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XSpec="center" w:tblpY="1177"/>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992"/>
        <w:gridCol w:w="1985"/>
        <w:gridCol w:w="3402"/>
        <w:gridCol w:w="1276"/>
        <w:gridCol w:w="708"/>
      </w:tblGrid>
      <w:tr w:rsidR="00E21642" w:rsidRPr="00E21642" w14:paraId="696EF21F" w14:textId="77777777" w:rsidTr="00724AE3">
        <w:tc>
          <w:tcPr>
            <w:tcW w:w="10206" w:type="dxa"/>
            <w:gridSpan w:val="6"/>
            <w:tcBorders>
              <w:top w:val="single" w:sz="4" w:space="0" w:color="auto"/>
              <w:bottom w:val="single" w:sz="4" w:space="0" w:color="auto"/>
            </w:tcBorders>
          </w:tcPr>
          <w:p w14:paraId="55319005" w14:textId="6AE76D99" w:rsidR="00E21642" w:rsidRPr="00E21642" w:rsidRDefault="00E21642" w:rsidP="00E21642">
            <w:pPr>
              <w:spacing w:line="276" w:lineRule="auto"/>
              <w:contextualSpacing/>
              <w:rPr>
                <w:rFonts w:ascii="Calibri" w:hAnsi="Calibri" w:cs="Arial"/>
                <w:b/>
                <w:bCs/>
                <w:sz w:val="24"/>
                <w:szCs w:val="24"/>
              </w:rPr>
            </w:pPr>
            <w:r w:rsidRPr="00E21642">
              <w:rPr>
                <w:rFonts w:ascii="Calibri" w:hAnsi="Calibri" w:cs="Arial"/>
                <w:b/>
                <w:bCs/>
                <w:sz w:val="24"/>
                <w:szCs w:val="24"/>
              </w:rPr>
              <w:t xml:space="preserve">Supplementary Table </w:t>
            </w:r>
            <w:r w:rsidR="00AC3566">
              <w:rPr>
                <w:rFonts w:ascii="Calibri" w:hAnsi="Calibri" w:cs="Arial"/>
                <w:b/>
                <w:bCs/>
                <w:sz w:val="24"/>
                <w:szCs w:val="24"/>
              </w:rPr>
              <w:t>4</w:t>
            </w:r>
            <w:r w:rsidRPr="00E21642">
              <w:rPr>
                <w:rFonts w:ascii="Calibri" w:hAnsi="Calibri" w:cs="Arial"/>
                <w:b/>
                <w:bCs/>
                <w:sz w:val="24"/>
                <w:szCs w:val="24"/>
              </w:rPr>
              <w:t xml:space="preserve">. </w:t>
            </w:r>
            <w:r w:rsidRPr="00E21642">
              <w:rPr>
                <w:rFonts w:ascii="Calibri" w:hAnsi="Calibri" w:cs="Arial"/>
                <w:sz w:val="24"/>
                <w:szCs w:val="24"/>
              </w:rPr>
              <w:t>irAEs associated with autoantibodies-mediated ICIs.</w:t>
            </w:r>
          </w:p>
        </w:tc>
      </w:tr>
      <w:tr w:rsidR="00E21642" w:rsidRPr="00E21642" w14:paraId="180F8480" w14:textId="77777777" w:rsidTr="00724AE3">
        <w:tc>
          <w:tcPr>
            <w:tcW w:w="1843" w:type="dxa"/>
            <w:tcBorders>
              <w:top w:val="single" w:sz="4" w:space="0" w:color="auto"/>
              <w:bottom w:val="single" w:sz="4" w:space="0" w:color="auto"/>
            </w:tcBorders>
          </w:tcPr>
          <w:p w14:paraId="604B7516" w14:textId="77777777" w:rsidR="00E21642" w:rsidRPr="00E21642" w:rsidRDefault="00E21642" w:rsidP="00E21642">
            <w:pPr>
              <w:spacing w:line="276" w:lineRule="auto"/>
              <w:contextualSpacing/>
              <w:rPr>
                <w:rFonts w:ascii="Calibri" w:hAnsi="Calibri" w:cs="Arial"/>
                <w:b/>
                <w:bCs/>
                <w:sz w:val="24"/>
                <w:szCs w:val="24"/>
              </w:rPr>
            </w:pPr>
            <w:r w:rsidRPr="00E21642">
              <w:rPr>
                <w:rFonts w:ascii="Calibri" w:hAnsi="Calibri" w:cs="Arial"/>
                <w:b/>
                <w:bCs/>
                <w:sz w:val="24"/>
                <w:szCs w:val="24"/>
              </w:rPr>
              <w:t>ICIs</w:t>
            </w:r>
          </w:p>
        </w:tc>
        <w:tc>
          <w:tcPr>
            <w:tcW w:w="992" w:type="dxa"/>
            <w:tcBorders>
              <w:top w:val="single" w:sz="4" w:space="0" w:color="auto"/>
              <w:bottom w:val="single" w:sz="4" w:space="0" w:color="auto"/>
            </w:tcBorders>
          </w:tcPr>
          <w:p w14:paraId="49D7C76D" w14:textId="77777777" w:rsidR="00E21642" w:rsidRPr="00E21642" w:rsidRDefault="00E21642" w:rsidP="00E21642">
            <w:pPr>
              <w:spacing w:line="276" w:lineRule="auto"/>
              <w:contextualSpacing/>
              <w:rPr>
                <w:rFonts w:ascii="Calibri" w:hAnsi="Calibri" w:cs="Arial"/>
                <w:b/>
                <w:bCs/>
                <w:sz w:val="24"/>
                <w:szCs w:val="24"/>
              </w:rPr>
            </w:pPr>
            <w:r w:rsidRPr="00E21642">
              <w:rPr>
                <w:rFonts w:ascii="Calibri" w:hAnsi="Calibri" w:cs="Arial"/>
                <w:b/>
                <w:bCs/>
                <w:sz w:val="24"/>
                <w:szCs w:val="24"/>
              </w:rPr>
              <w:t>Source</w:t>
            </w:r>
          </w:p>
        </w:tc>
        <w:tc>
          <w:tcPr>
            <w:tcW w:w="1985" w:type="dxa"/>
            <w:tcBorders>
              <w:top w:val="single" w:sz="4" w:space="0" w:color="auto"/>
              <w:bottom w:val="single" w:sz="4" w:space="0" w:color="auto"/>
            </w:tcBorders>
          </w:tcPr>
          <w:p w14:paraId="760A72CB" w14:textId="77777777" w:rsidR="00E21642" w:rsidRPr="00E21642" w:rsidRDefault="00E21642" w:rsidP="00E21642">
            <w:pPr>
              <w:spacing w:line="276" w:lineRule="auto"/>
              <w:contextualSpacing/>
              <w:rPr>
                <w:rFonts w:ascii="Calibri" w:hAnsi="Calibri" w:cs="Arial"/>
                <w:b/>
                <w:bCs/>
                <w:sz w:val="24"/>
                <w:szCs w:val="24"/>
              </w:rPr>
            </w:pPr>
            <w:r w:rsidRPr="00E21642">
              <w:rPr>
                <w:rFonts w:ascii="Calibri" w:hAnsi="Calibri" w:cs="Arial"/>
                <w:b/>
                <w:bCs/>
                <w:sz w:val="24"/>
                <w:szCs w:val="24"/>
              </w:rPr>
              <w:t>irAE</w:t>
            </w:r>
          </w:p>
        </w:tc>
        <w:tc>
          <w:tcPr>
            <w:tcW w:w="3402" w:type="dxa"/>
            <w:tcBorders>
              <w:top w:val="single" w:sz="4" w:space="0" w:color="auto"/>
              <w:bottom w:val="single" w:sz="4" w:space="0" w:color="auto"/>
            </w:tcBorders>
          </w:tcPr>
          <w:p w14:paraId="09E2B98E" w14:textId="77777777" w:rsidR="00E21642" w:rsidRPr="00E21642" w:rsidRDefault="00E21642" w:rsidP="00E21642">
            <w:pPr>
              <w:spacing w:line="276" w:lineRule="auto"/>
              <w:contextualSpacing/>
              <w:rPr>
                <w:rFonts w:ascii="Calibri" w:hAnsi="Calibri" w:cs="Arial"/>
                <w:b/>
                <w:bCs/>
                <w:sz w:val="24"/>
                <w:szCs w:val="24"/>
              </w:rPr>
            </w:pPr>
            <w:r w:rsidRPr="00E21642">
              <w:rPr>
                <w:rFonts w:ascii="Calibri" w:hAnsi="Calibri" w:cs="Arial"/>
                <w:b/>
                <w:bCs/>
                <w:sz w:val="24"/>
                <w:szCs w:val="24"/>
              </w:rPr>
              <w:t>Antibody specificity</w:t>
            </w:r>
          </w:p>
        </w:tc>
        <w:tc>
          <w:tcPr>
            <w:tcW w:w="1276" w:type="dxa"/>
            <w:tcBorders>
              <w:top w:val="single" w:sz="4" w:space="0" w:color="auto"/>
              <w:bottom w:val="single" w:sz="4" w:space="0" w:color="auto"/>
            </w:tcBorders>
          </w:tcPr>
          <w:p w14:paraId="59F52DF6" w14:textId="77777777" w:rsidR="00E21642" w:rsidRPr="00E21642" w:rsidRDefault="00E21642" w:rsidP="00E21642">
            <w:pPr>
              <w:spacing w:line="276" w:lineRule="auto"/>
              <w:contextualSpacing/>
              <w:rPr>
                <w:rFonts w:ascii="Calibri" w:hAnsi="Calibri" w:cs="Arial"/>
                <w:b/>
                <w:bCs/>
                <w:sz w:val="24"/>
                <w:szCs w:val="24"/>
              </w:rPr>
            </w:pPr>
            <w:r w:rsidRPr="00E21642">
              <w:rPr>
                <w:rFonts w:ascii="Calibri" w:hAnsi="Calibri" w:cs="Arial"/>
                <w:b/>
                <w:bCs/>
                <w:sz w:val="24"/>
                <w:szCs w:val="24"/>
              </w:rPr>
              <w:t>PMID</w:t>
            </w:r>
          </w:p>
        </w:tc>
        <w:tc>
          <w:tcPr>
            <w:tcW w:w="708" w:type="dxa"/>
            <w:tcBorders>
              <w:top w:val="single" w:sz="4" w:space="0" w:color="auto"/>
              <w:bottom w:val="single" w:sz="4" w:space="0" w:color="auto"/>
            </w:tcBorders>
          </w:tcPr>
          <w:p w14:paraId="2DF12B1B" w14:textId="77777777" w:rsidR="00E21642" w:rsidRPr="00E21642" w:rsidRDefault="00E21642" w:rsidP="00E21642">
            <w:pPr>
              <w:spacing w:line="276" w:lineRule="auto"/>
              <w:contextualSpacing/>
              <w:jc w:val="center"/>
              <w:rPr>
                <w:rFonts w:ascii="Calibri" w:hAnsi="Calibri" w:cs="Arial"/>
                <w:b/>
                <w:bCs/>
                <w:sz w:val="24"/>
                <w:szCs w:val="24"/>
              </w:rPr>
            </w:pPr>
            <w:r w:rsidRPr="00E21642">
              <w:rPr>
                <w:rFonts w:ascii="Calibri" w:hAnsi="Calibri" w:cs="Arial"/>
                <w:b/>
                <w:bCs/>
                <w:sz w:val="24"/>
                <w:szCs w:val="24"/>
              </w:rPr>
              <w:t>REF</w:t>
            </w:r>
          </w:p>
        </w:tc>
      </w:tr>
      <w:tr w:rsidR="00E21642" w:rsidRPr="00E21642" w14:paraId="0455E271" w14:textId="77777777" w:rsidTr="00724AE3">
        <w:trPr>
          <w:trHeight w:val="310"/>
        </w:trPr>
        <w:tc>
          <w:tcPr>
            <w:tcW w:w="9498" w:type="dxa"/>
            <w:gridSpan w:val="5"/>
            <w:tcBorders>
              <w:top w:val="single" w:sz="4" w:space="0" w:color="auto"/>
              <w:bottom w:val="single" w:sz="4" w:space="0" w:color="auto"/>
            </w:tcBorders>
            <w:shd w:val="clear" w:color="auto" w:fill="ACB9CA" w:themeFill="text2" w:themeFillTint="66"/>
          </w:tcPr>
          <w:p w14:paraId="265AE63D" w14:textId="77777777" w:rsidR="00E21642" w:rsidRPr="00E21642" w:rsidRDefault="00E21642" w:rsidP="00E21642">
            <w:pPr>
              <w:spacing w:line="276" w:lineRule="auto"/>
              <w:contextualSpacing/>
              <w:rPr>
                <w:rFonts w:ascii="Calibri" w:hAnsi="Calibri" w:cs="Arial"/>
                <w:b/>
                <w:bCs/>
                <w:sz w:val="24"/>
                <w:szCs w:val="24"/>
              </w:rPr>
            </w:pPr>
            <w:r w:rsidRPr="00E21642">
              <w:rPr>
                <w:rFonts w:ascii="Calibri" w:hAnsi="Calibri" w:cs="Arial"/>
                <w:b/>
                <w:bCs/>
                <w:sz w:val="24"/>
                <w:szCs w:val="24"/>
              </w:rPr>
              <w:t>Anti-CTLA-4</w:t>
            </w:r>
          </w:p>
        </w:tc>
        <w:tc>
          <w:tcPr>
            <w:tcW w:w="708" w:type="dxa"/>
            <w:tcBorders>
              <w:top w:val="single" w:sz="4" w:space="0" w:color="auto"/>
              <w:bottom w:val="single" w:sz="4" w:space="0" w:color="auto"/>
            </w:tcBorders>
            <w:shd w:val="clear" w:color="auto" w:fill="ACB9CA" w:themeFill="text2" w:themeFillTint="66"/>
          </w:tcPr>
          <w:p w14:paraId="083F6D6F" w14:textId="77777777" w:rsidR="00E21642" w:rsidRPr="00E21642" w:rsidRDefault="00E21642" w:rsidP="00E21642">
            <w:pPr>
              <w:spacing w:line="276" w:lineRule="auto"/>
              <w:contextualSpacing/>
              <w:rPr>
                <w:rFonts w:ascii="Calibri" w:hAnsi="Calibri" w:cs="Arial"/>
                <w:b/>
                <w:bCs/>
                <w:sz w:val="24"/>
                <w:szCs w:val="24"/>
              </w:rPr>
            </w:pPr>
          </w:p>
        </w:tc>
      </w:tr>
      <w:tr w:rsidR="00E21642" w:rsidRPr="00E21642" w14:paraId="141672C9" w14:textId="77777777" w:rsidTr="00724AE3">
        <w:tc>
          <w:tcPr>
            <w:tcW w:w="1843" w:type="dxa"/>
          </w:tcPr>
          <w:p w14:paraId="6DDCB57B"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Ipilimumab</w:t>
            </w:r>
          </w:p>
        </w:tc>
        <w:tc>
          <w:tcPr>
            <w:tcW w:w="992" w:type="dxa"/>
          </w:tcPr>
          <w:p w14:paraId="472B24DF" w14:textId="77777777" w:rsidR="00E21642" w:rsidRPr="00E21642" w:rsidRDefault="00E21642" w:rsidP="00E21642">
            <w:pPr>
              <w:spacing w:line="276" w:lineRule="auto"/>
              <w:contextualSpacing/>
              <w:rPr>
                <w:rFonts w:ascii="Calibri" w:hAnsi="Calibri" w:cs="Arial"/>
                <w:sz w:val="24"/>
                <w:szCs w:val="24"/>
              </w:rPr>
            </w:pPr>
            <w:r w:rsidRPr="00E21642">
              <w:rPr>
                <w:rFonts w:ascii="Calibri" w:hAnsi="Calibri" w:cs="Arial"/>
                <w:sz w:val="24"/>
                <w:szCs w:val="24"/>
              </w:rPr>
              <w:t>P</w:t>
            </w:r>
          </w:p>
        </w:tc>
        <w:tc>
          <w:tcPr>
            <w:tcW w:w="1985" w:type="dxa"/>
          </w:tcPr>
          <w:p w14:paraId="5D325C25"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Vasculitis neuropathy</w:t>
            </w:r>
          </w:p>
        </w:tc>
        <w:tc>
          <w:tcPr>
            <w:tcW w:w="3402" w:type="dxa"/>
          </w:tcPr>
          <w:p w14:paraId="7005EF2D"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 xml:space="preserve">ANCA: anti-MPO and anti-PR3 </w:t>
            </w:r>
          </w:p>
        </w:tc>
        <w:tc>
          <w:tcPr>
            <w:tcW w:w="1276" w:type="dxa"/>
          </w:tcPr>
          <w:p w14:paraId="2EB5753A"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31209477</w:t>
            </w:r>
          </w:p>
        </w:tc>
        <w:tc>
          <w:tcPr>
            <w:tcW w:w="708" w:type="dxa"/>
          </w:tcPr>
          <w:p w14:paraId="025F10DC" w14:textId="74F9D362"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ylm1FhEZ","properties":{"formattedCitation":"(1)","plainCitation":"(1)","noteIndex":0},"citationItems":[{"id":1463,"uris":["http://zotero.org/users/7124400/items/CQ74JR43"],"uri":["http://zotero.org/users/7124400/items/CQ74JR43"],"itemData":{"id":1463,"type":"article-journal","container-title":"Rheumatology (Oxford, England)","DOI":"10.1093/rheumatology/kez235","ISSN":"1462-0332","issue":"1","journalAbbreviation":"Rheumatology (Oxford)","language":"eng","note":"PMID: 31209477","page":"251-252","source":"PubMed","title":"ANCA-associated vasculitic neuropathy during treatment with ipilimumab","volume":"59","author":[{"family":"Villarreal-Compagny","given":"Michelle"},{"family":"Iglesias","given":"Pablo"},{"family":"Marco-Hernández","given":"Javier"},{"family":"Milisenda","given":"José C."},{"family":"Casanova-Molla","given":"Jordi"},{"family":"Hernández-Rodríguez","given":"José"},{"family":"Puig","given":"Susana"},{"family":"Carrera","given":"Cristina"},{"family":"Prieto-González","given":"Sergio"}],"issued":{"date-parts":[["2020",1,1]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(1)</w:t>
            </w:r>
            <w:r>
              <w:rPr>
                <w:rFonts w:ascii="Calibri" w:eastAsia="Times New Roman" w:hAnsi="Calibri" w:cs="Arial"/>
                <w:color w:val="000000"/>
                <w:sz w:val="24"/>
                <w:szCs w:val="24"/>
              </w:rPr>
              <w:fldChar w:fldCharType="end"/>
            </w:r>
          </w:p>
        </w:tc>
      </w:tr>
      <w:tr w:rsidR="00E21642" w:rsidRPr="00E21642" w14:paraId="137454E6" w14:textId="77777777" w:rsidTr="00724AE3">
        <w:tc>
          <w:tcPr>
            <w:tcW w:w="1843" w:type="dxa"/>
            <w:shd w:val="clear" w:color="auto" w:fill="F2F2F2" w:themeFill="background1" w:themeFillShade="F2"/>
          </w:tcPr>
          <w:p w14:paraId="3C3E389A"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Ipilimumab</w:t>
            </w:r>
          </w:p>
        </w:tc>
        <w:tc>
          <w:tcPr>
            <w:tcW w:w="992" w:type="dxa"/>
            <w:shd w:val="clear" w:color="auto" w:fill="F2F2F2" w:themeFill="background1" w:themeFillShade="F2"/>
          </w:tcPr>
          <w:p w14:paraId="3A0E438A" w14:textId="77777777" w:rsidR="00E21642" w:rsidRPr="00E21642" w:rsidRDefault="00E21642" w:rsidP="00E21642">
            <w:pPr>
              <w:spacing w:line="276" w:lineRule="auto"/>
              <w:contextualSpacing/>
              <w:rPr>
                <w:rFonts w:ascii="Calibri" w:hAnsi="Calibri" w:cs="Arial"/>
                <w:sz w:val="24"/>
                <w:szCs w:val="24"/>
              </w:rPr>
            </w:pPr>
            <w:r w:rsidRPr="00E21642">
              <w:rPr>
                <w:rFonts w:ascii="Calibri" w:hAnsi="Calibri" w:cs="Arial"/>
                <w:sz w:val="24"/>
                <w:szCs w:val="24"/>
              </w:rPr>
              <w:t>A</w:t>
            </w:r>
          </w:p>
        </w:tc>
        <w:tc>
          <w:tcPr>
            <w:tcW w:w="1985" w:type="dxa"/>
            <w:shd w:val="clear" w:color="auto" w:fill="F2F2F2" w:themeFill="background1" w:themeFillShade="F2"/>
          </w:tcPr>
          <w:p w14:paraId="5041C592"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Thyroid dysfunction</w:t>
            </w:r>
          </w:p>
        </w:tc>
        <w:tc>
          <w:tcPr>
            <w:tcW w:w="3402" w:type="dxa"/>
            <w:shd w:val="clear" w:color="auto" w:fill="F2F2F2" w:themeFill="background1" w:themeFillShade="F2"/>
          </w:tcPr>
          <w:p w14:paraId="064553F9" w14:textId="77777777" w:rsidR="00E21642" w:rsidRPr="00E21642" w:rsidRDefault="00E21642" w:rsidP="00E21642">
            <w:pPr>
              <w:spacing w:line="276" w:lineRule="auto"/>
              <w:contextualSpacing/>
              <w:rPr>
                <w:rFonts w:ascii="Calibri" w:hAnsi="Calibri" w:cs="Arial"/>
                <w:sz w:val="24"/>
                <w:szCs w:val="24"/>
              </w:rPr>
            </w:pPr>
            <w:bookmarkStart w:id="0" w:name="_Hlk54194312"/>
            <w:r w:rsidRPr="00E21642">
              <w:rPr>
                <w:rFonts w:ascii="Calibri" w:eastAsia="Times New Roman" w:hAnsi="Calibri" w:cs="Arial"/>
                <w:color w:val="212121"/>
                <w:sz w:val="24"/>
                <w:szCs w:val="24"/>
              </w:rPr>
              <w:t>Anti-TPO and anti-TG</w:t>
            </w:r>
            <w:bookmarkEnd w:id="0"/>
          </w:p>
        </w:tc>
        <w:tc>
          <w:tcPr>
            <w:tcW w:w="1276" w:type="dxa"/>
            <w:shd w:val="clear" w:color="auto" w:fill="F2F2F2" w:themeFill="background1" w:themeFillShade="F2"/>
          </w:tcPr>
          <w:p w14:paraId="2CB33A72"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30425107</w:t>
            </w:r>
          </w:p>
        </w:tc>
        <w:tc>
          <w:tcPr>
            <w:tcW w:w="708" w:type="dxa"/>
            <w:shd w:val="clear" w:color="auto" w:fill="F2F2F2" w:themeFill="background1" w:themeFillShade="F2"/>
          </w:tcPr>
          <w:p w14:paraId="72D5E9B9" w14:textId="5AF80E54"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AMdok5SB","properties":{"formattedCitation":"(2)","plainCitation":"(2)","noteIndex":0},"citationItems":[{"id":1465,"uris":["http://zotero.org/users/7124400/items/LT5BGFR6"],"uri":["http://zotero.org/users/7124400/items/LT5BGFR6"],"itemData":{"id":1465,"type":"article-journal","abstract":"Immune-checkpoint inhibitors (ICIs) activate the immune system to assault cancer cells in a manner that is not antigen specific. We hypothesized that tolerance may also be broken to autoantigens, resulting in autoantibody formation, which could be associated with immune-related adverse events (irAEs) and antitumor efficacy. Twenty-three common clinical autoantibodies in pre- and posttreatment sera from 133 ipilimumab-treated melanoma patients were determined, and their development linked to the occurrence of irAEs, best overall response, and survival. Autoantibodies developed in 19.2% (19/99) of patients who were autoantibody-negative pretreatment. A nonsignificant association was observed between development of any autoantibodies and any irAEs [OR, 2.92; 95% confidence interval (CI) 0.85-10.01]. Patients with antithyroid antibodies after ipilimumab had significantly more thyroid dysfunction under subsequent anti-PD-1 therapy: 7/11 (54.6%) patients with antithyroid antibodies after ipilimumab developed thyroid dysfunction under anti-PD1 versus 7/49 (14.3%) patients without antibodies (OR, 9.96; 95% CI, 1.94-51.1). Patients who developed autoantibodies showed a trend for better survival (HR for all-cause death: 0.66; 95% CI, 0.34-1.26) and therapy response (OR, 2.64; 95% CI, 0.85-8.16). We conclude that autoantibodies develop under ipilimumab treatment and could be a potential marker of ICI toxicity and efficacy.","container-title":"Cancer Immunology Research","DOI":"10.1158/2326-6066.CIR-18-0245","ISSN":"2326-6074","issue":"1","journalAbbreviation":"Cancer Immunol Res","language":"eng","note":"PMID: 30425107","page":"6-11","source":"PubMed","title":"Autoantibody Development under Treatment with Immune-Checkpoint Inhibitors","volume":"7","author":[{"family":"Moel","given":"Emma C.","non-dropping-particle":"de"},{"family":"Rozeman","given":"Elisa A."},{"family":"Kapiteijn","given":"Ellen H."},{"family":"Verdegaal","given":"Els M. E."},{"family":"Grummels","given":"Annette"},{"family":"Bakker","given":"Jaap A."},{"family":"Huizinga","given":"Tom W. J."},{"family":"Haanen","given":"John B."},{"family":"Toes","given":"René E. M."},{"family":"Woude","given":"Diane","non-dropping-particle":"van der"}],"issued":{"date-parts":[["2019",1]]}}}],"schema":"https://github.com/citation-style-language/schema/raw/master/csl-citation.json"}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(2)</w:t>
            </w:r>
            <w:r>
              <w:rPr>
                <w:rFonts w:ascii="Calibri" w:eastAsia="Times New Roman" w:hAnsi="Calibri" w:cs="Arial"/>
                <w:color w:val="000000"/>
                <w:sz w:val="24"/>
                <w:szCs w:val="24"/>
              </w:rPr>
              <w:fldChar w:fldCharType="end"/>
            </w:r>
          </w:p>
        </w:tc>
      </w:tr>
      <w:tr w:rsidR="00E21642" w:rsidRPr="00E21642" w14:paraId="31993886" w14:textId="77777777" w:rsidTr="00724AE3">
        <w:tc>
          <w:tcPr>
            <w:tcW w:w="1843" w:type="dxa"/>
          </w:tcPr>
          <w:p w14:paraId="70E9A43D"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Anti-CTLA-4</w:t>
            </w:r>
          </w:p>
        </w:tc>
        <w:tc>
          <w:tcPr>
            <w:tcW w:w="992" w:type="dxa"/>
          </w:tcPr>
          <w:p w14:paraId="4E4EAA33" w14:textId="77777777" w:rsidR="00E21642" w:rsidRPr="00E21642" w:rsidRDefault="00E21642" w:rsidP="00E21642">
            <w:pPr>
              <w:spacing w:line="276" w:lineRule="auto"/>
              <w:contextualSpacing/>
              <w:rPr>
                <w:rFonts w:ascii="Calibri" w:hAnsi="Calibri" w:cs="Arial"/>
                <w:sz w:val="24"/>
                <w:szCs w:val="24"/>
              </w:rPr>
            </w:pPr>
            <w:r w:rsidRPr="00E21642">
              <w:rPr>
                <w:rFonts w:ascii="Calibri" w:hAnsi="Calibri" w:cs="Arial"/>
                <w:sz w:val="24"/>
                <w:szCs w:val="24"/>
              </w:rPr>
              <w:t>P</w:t>
            </w:r>
          </w:p>
        </w:tc>
        <w:tc>
          <w:tcPr>
            <w:tcW w:w="1985" w:type="dxa"/>
          </w:tcPr>
          <w:p w14:paraId="3AE4520D"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Autoimmune hepatitis</w:t>
            </w:r>
          </w:p>
        </w:tc>
        <w:tc>
          <w:tcPr>
            <w:tcW w:w="3402" w:type="dxa"/>
          </w:tcPr>
          <w:p w14:paraId="642C894C"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lang w:val="es-MX"/>
              </w:rPr>
              <w:t>Anti-DNA</w:t>
            </w:r>
          </w:p>
        </w:tc>
        <w:tc>
          <w:tcPr>
            <w:tcW w:w="1276" w:type="dxa"/>
          </w:tcPr>
          <w:p w14:paraId="1B9C1AE1" w14:textId="7C5A6A01"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17508005</w:t>
            </w:r>
          </w:p>
        </w:tc>
        <w:tc>
          <w:tcPr>
            <w:tcW w:w="708" w:type="dxa"/>
          </w:tcPr>
          <w:p w14:paraId="4EBFDD4A" w14:textId="2DB9E3C4"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efWHoCcJ","properties":{"formattedCitation":"(3)","plainCitation":"(3)","noteIndex":0},"citationItems":[{"id":1468,"uris":["http://zotero.org/users/7124400/items/74LC6VKK"],"uri":["http://zotero.org/users/7124400/items/74LC6VKK"],"itemData":{"id":1468,"type":"article-journal","abstract":"We studied the effect of CTLA-4 blockade on graft-versus-leukemia and graft-versus-host responses in a mouse model of minor histocompatibility-mismatched bone marrow transplantation. Early CTLA-4 blockade induced acute graft-versus-host disease. Delayed CTLA-4 blockade resulted in a lethal condition with lymphosplenomegaly, but with stable mixed T-cell chimerism, unchanged alloreactive T-cell frequencies and absent anti-host reactivity in vitro. In contrast, multiorgan lymphoproliferative disease with autoimmune hepatitis and circulating anti-DNA auto-antibodies were documented. Splenic lymphocytes exhibited ex vivo spontaneous proliferation and a marked proliferative response against host-type dendritic cells pulsed with syngeneic (host-type) tissue-peptides. Both phenomena were exclusively mediated by host and not donor T cells, supporting an autoimmune pathogenesis. Selectively host-derived T-cell immune reactivity was equally documented against leukemia-peptide-pulsed dendritic cells, and this was paralleled by a strong in vivo antileukemic effect in anti-CTLA-4-treated and subsequently leukemia-challenged chimeras. In conclusion, delayed CTLA-4 blockade induced a host-derived antileukemic effect, occurring in the context of an autoimmune syndrome and strictly separated from graft-versus-host disease. Both antileukemic and autoimmune responses depended on the allogeneic component, as neither effect was seen after syngeneic bone marrow transplantation. Our findings reveal the potential of using CTLA-4 blockade to establish antileukemic effects after allogeneic hematopoietic stem cell transplantation, provided autoimmunity can be controlled.","container-title":"Leukemia","DOI":"10.1038/sj.leu.2404720","ISSN":"0887-6924","issue":"7","journalAbbreviation":"Leukemia","language":"eng","note":"PMID: 17508005","page":"1451-1459","source":"PubMed","title":"CTLA-4 blockade in murine bone marrow chimeras induces a host-derived antileukemic effect without graft-versus-host disease","volume":"21","author":[{"family":"Fevery","given":"S."},{"family":"Billiau","given":"A. D."},{"family":"Sprangers","given":"B."},{"family":"Rutgeerts","given":"O."},{"family":"Lenaerts","given":"C."},{"family":"Goebels","given":"J."},{"family":"Landuyt","given":"W."},{"family":"Kasran","given":"A."},{"family":"Boon","given":"L."},{"family":"Sagaert","given":"X."},{"family":"De Wolf-Peeters","given":"C."},{"family":"Waer","given":"M."},{"family":"Vandenberghe","given":"P."}],"issued":{"date-parts":[["2007",7]]}}}],"schema":"https://github.com/citation-style-language/schema/raw/master/csl-citation.json"}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(3)</w:t>
            </w:r>
            <w:r>
              <w:rPr>
                <w:rFonts w:ascii="Calibri" w:eastAsia="Times New Roman" w:hAnsi="Calibri" w:cs="Arial"/>
                <w:color w:val="000000"/>
                <w:sz w:val="24"/>
                <w:szCs w:val="24"/>
              </w:rPr>
              <w:fldChar w:fldCharType="end"/>
            </w:r>
          </w:p>
        </w:tc>
      </w:tr>
      <w:tr w:rsidR="00E21642" w:rsidRPr="00E21642" w14:paraId="00D731E4" w14:textId="77777777" w:rsidTr="00724AE3">
        <w:tc>
          <w:tcPr>
            <w:tcW w:w="1843" w:type="dxa"/>
            <w:shd w:val="clear" w:color="auto" w:fill="F2F2F2" w:themeFill="background1" w:themeFillShade="F2"/>
          </w:tcPr>
          <w:p w14:paraId="5E1A41F2"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Tremelimumab</w:t>
            </w:r>
          </w:p>
        </w:tc>
        <w:tc>
          <w:tcPr>
            <w:tcW w:w="992" w:type="dxa"/>
            <w:shd w:val="clear" w:color="auto" w:fill="F2F2F2" w:themeFill="background1" w:themeFillShade="F2"/>
          </w:tcPr>
          <w:p w14:paraId="3060D5E1" w14:textId="77777777" w:rsidR="00E21642" w:rsidRPr="00E21642" w:rsidRDefault="00E21642" w:rsidP="00E21642">
            <w:pPr>
              <w:spacing w:line="276" w:lineRule="auto"/>
              <w:contextualSpacing/>
              <w:rPr>
                <w:rFonts w:ascii="Calibri" w:hAnsi="Calibri" w:cs="Arial"/>
                <w:sz w:val="24"/>
                <w:szCs w:val="24"/>
              </w:rPr>
            </w:pPr>
            <w:r w:rsidRPr="00E21642">
              <w:rPr>
                <w:rFonts w:ascii="Calibri" w:hAnsi="Calibri" w:cs="Arial"/>
                <w:sz w:val="24"/>
                <w:szCs w:val="24"/>
              </w:rPr>
              <w:t>P</w:t>
            </w:r>
          </w:p>
        </w:tc>
        <w:tc>
          <w:tcPr>
            <w:tcW w:w="1985" w:type="dxa"/>
            <w:shd w:val="clear" w:color="auto" w:fill="F2F2F2" w:themeFill="background1" w:themeFillShade="F2"/>
          </w:tcPr>
          <w:p w14:paraId="0DF9E0F9"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Encephalomyeloradiculopathy</w:t>
            </w:r>
          </w:p>
        </w:tc>
        <w:tc>
          <w:tcPr>
            <w:tcW w:w="3402" w:type="dxa"/>
            <w:shd w:val="clear" w:color="auto" w:fill="F2F2F2" w:themeFill="background1" w:themeFillShade="F2"/>
          </w:tcPr>
          <w:p w14:paraId="463867D4"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 xml:space="preserve">Anti-Ma1 and anti-Ma2 </w:t>
            </w:r>
          </w:p>
        </w:tc>
        <w:tc>
          <w:tcPr>
            <w:tcW w:w="1276" w:type="dxa"/>
            <w:shd w:val="clear" w:color="auto" w:fill="F2F2F2" w:themeFill="background1" w:themeFillShade="F2"/>
          </w:tcPr>
          <w:p w14:paraId="7CF412C5" w14:textId="77777777" w:rsidR="00E21642" w:rsidRPr="00E21642" w:rsidRDefault="00E21642" w:rsidP="00E21642">
            <w:pPr>
              <w:spacing w:line="276" w:lineRule="auto"/>
              <w:contextualSpacing/>
              <w:rPr>
                <w:rFonts w:ascii="Calibri" w:eastAsia="Times New Roman" w:hAnsi="Calibri" w:cs="Arial"/>
                <w:color w:val="212121"/>
                <w:sz w:val="24"/>
                <w:szCs w:val="24"/>
              </w:rPr>
            </w:pPr>
            <w:r w:rsidRPr="00E21642">
              <w:rPr>
                <w:rFonts w:ascii="Calibri" w:eastAsia="Times New Roman" w:hAnsi="Calibri" w:cs="Arial"/>
                <w:color w:val="212121"/>
                <w:sz w:val="24"/>
                <w:szCs w:val="24"/>
              </w:rPr>
              <w:t>25661887</w:t>
            </w:r>
          </w:p>
        </w:tc>
        <w:tc>
          <w:tcPr>
            <w:tcW w:w="708" w:type="dxa"/>
            <w:shd w:val="clear" w:color="auto" w:fill="F2F2F2" w:themeFill="background1" w:themeFillShade="F2"/>
          </w:tcPr>
          <w:p w14:paraId="3A80F8D7" w14:textId="5FE3946A" w:rsidR="00E21642" w:rsidRPr="00E21642" w:rsidRDefault="00994FA8" w:rsidP="00E21642">
            <w:pPr>
              <w:spacing w:line="276" w:lineRule="auto"/>
              <w:contextualSpacing/>
              <w:rPr>
                <w:rFonts w:ascii="Calibri" w:eastAsia="Times New Roman" w:hAnsi="Calibri" w:cs="Arial"/>
                <w:color w:val="212121"/>
                <w:sz w:val="24"/>
                <w:szCs w:val="24"/>
              </w:rPr>
            </w:pPr>
            <w:r>
              <w:rPr>
                <w:rFonts w:ascii="Calibri" w:eastAsia="Times New Roman" w:hAnsi="Calibri" w:cs="Arial"/>
                <w:color w:val="212121"/>
                <w:sz w:val="24"/>
                <w:szCs w:val="24"/>
              </w:rPr>
              <w:fldChar w:fldCharType="begin"/>
            </w:r>
            <w:r>
              <w:rPr>
                <w:rFonts w:ascii="Calibri" w:eastAsia="Times New Roman" w:hAnsi="Calibri" w:cs="Arial"/>
                <w:color w:val="212121"/>
                <w:sz w:val="24"/>
                <w:szCs w:val="24"/>
              </w:rPr>
              <w:instrText xml:space="preserve"> ADDIN ZOTERO_ITEM CSL_CITATION {"citationID":"Xzz7WooQ","properties":{"formattedCitation":"(4)","plainCitation":"(4)","noteIndex":0},"citationItems":[{"id":1471,"uris":["http://zotero.org/users/7124400/items/WF92M64P"],"uri":["http://zotero.org/users/7124400/items/WF92M64P"],"itemData":{"id":1471,"type":"article-journal","container-title":"Journal of the Neurological Sciences","DOI":"10.1016/j.jns.2015.01.028","ISSN":"1878-5883","issue":"1-2","journalAbbreviation":"J Neurol Sci","language":"eng","note":"PMID: 25661887","page":"105-106","source":"PubMed","title":"Anti-Ma-associated encephalomyeloradiculopathy in a patient with pleural mesothelioma","volume":"350","author":[{"family":"Vogrig","given":"Alberto"},{"family":"Ferrari","given":"Sergio"},{"family":"Tinazzi","given":"Michele"},{"family":"Manganotti","given":"Paolo"},{"family":"Vattemi","given":"Gaetano"},{"family":"Monaco","given":"Salvatore"}],"issued":{"date-parts":[["2015",3,15]]}}}],"schema":"https://github.com/citation-style-language/schema/raw/master/csl-citation.json"} </w:instrText>
            </w:r>
            <w:r>
              <w:rPr>
                <w:rFonts w:ascii="Calibri" w:eastAsia="Times New Roman" w:hAnsi="Calibri" w:cs="Arial"/>
                <w:color w:val="212121"/>
                <w:sz w:val="24"/>
                <w:szCs w:val="24"/>
              </w:rPr>
              <w:fldChar w:fldCharType="separate"/>
            </w:r>
            <w:r>
              <w:rPr>
                <w:rFonts w:ascii="Calibri" w:eastAsia="Times New Roman" w:hAnsi="Calibri" w:cs="Arial"/>
                <w:noProof/>
                <w:color w:val="212121"/>
                <w:sz w:val="24"/>
                <w:szCs w:val="24"/>
              </w:rPr>
              <w:t>(4)</w:t>
            </w:r>
            <w:r>
              <w:rPr>
                <w:rFonts w:ascii="Calibri" w:eastAsia="Times New Roman" w:hAnsi="Calibri" w:cs="Arial"/>
                <w:color w:val="212121"/>
                <w:sz w:val="24"/>
                <w:szCs w:val="24"/>
              </w:rPr>
              <w:fldChar w:fldCharType="end"/>
            </w:r>
          </w:p>
        </w:tc>
      </w:tr>
      <w:tr w:rsidR="00E21642" w:rsidRPr="00E21642" w14:paraId="17269D91" w14:textId="77777777" w:rsidTr="00724AE3">
        <w:tc>
          <w:tcPr>
            <w:tcW w:w="1843" w:type="dxa"/>
          </w:tcPr>
          <w:p w14:paraId="5AA1ACE0"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Ipilimumab or Pembrolizumab</w:t>
            </w:r>
          </w:p>
        </w:tc>
        <w:tc>
          <w:tcPr>
            <w:tcW w:w="992" w:type="dxa"/>
          </w:tcPr>
          <w:p w14:paraId="0771FE4C" w14:textId="77777777" w:rsidR="00E21642" w:rsidRPr="00E21642" w:rsidRDefault="00E21642" w:rsidP="00E21642">
            <w:pPr>
              <w:spacing w:line="276" w:lineRule="auto"/>
              <w:contextualSpacing/>
              <w:rPr>
                <w:rFonts w:ascii="Calibri" w:hAnsi="Calibri" w:cs="Arial"/>
                <w:sz w:val="24"/>
                <w:szCs w:val="24"/>
              </w:rPr>
            </w:pPr>
            <w:r w:rsidRPr="00E21642">
              <w:rPr>
                <w:rFonts w:ascii="Calibri" w:hAnsi="Calibri" w:cs="Arial"/>
                <w:sz w:val="24"/>
                <w:szCs w:val="24"/>
              </w:rPr>
              <w:t>P</w:t>
            </w:r>
          </w:p>
        </w:tc>
        <w:tc>
          <w:tcPr>
            <w:tcW w:w="1985" w:type="dxa"/>
          </w:tcPr>
          <w:p w14:paraId="3B355E49"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Hypophysitis</w:t>
            </w:r>
          </w:p>
        </w:tc>
        <w:tc>
          <w:tcPr>
            <w:tcW w:w="3402" w:type="dxa"/>
          </w:tcPr>
          <w:p w14:paraId="096EE499" w14:textId="77777777" w:rsidR="00E21642" w:rsidRPr="00E21642" w:rsidRDefault="00E21642" w:rsidP="00E21642">
            <w:pPr>
              <w:spacing w:line="276" w:lineRule="auto"/>
              <w:contextualSpacing/>
              <w:rPr>
                <w:rFonts w:ascii="Calibri" w:hAnsi="Calibri" w:cs="Arial"/>
                <w:sz w:val="24"/>
                <w:szCs w:val="24"/>
              </w:rPr>
            </w:pPr>
            <w:bookmarkStart w:id="1" w:name="_Hlk54194382"/>
            <w:r w:rsidRPr="00E21642">
              <w:rPr>
                <w:rFonts w:ascii="Calibri" w:eastAsia="Times New Roman" w:hAnsi="Calibri" w:cs="Arial"/>
                <w:color w:val="212121"/>
                <w:sz w:val="24"/>
                <w:szCs w:val="24"/>
              </w:rPr>
              <w:t>ZCCHC8 common antibodies</w:t>
            </w:r>
            <w:bookmarkEnd w:id="1"/>
            <w:r w:rsidRPr="00E21642">
              <w:rPr>
                <w:rFonts w:ascii="Calibri" w:eastAsia="Times New Roman" w:hAnsi="Calibri" w:cs="Arial"/>
                <w:color w:val="212121"/>
                <w:sz w:val="24"/>
                <w:szCs w:val="24"/>
              </w:rPr>
              <w:t>: GGA2, RBM34, MPG, LCP1, ACVR2</w:t>
            </w:r>
            <w:proofErr w:type="gramStart"/>
            <w:r w:rsidRPr="00E21642">
              <w:rPr>
                <w:rFonts w:ascii="Calibri" w:eastAsia="Times New Roman" w:hAnsi="Calibri" w:cs="Arial"/>
                <w:color w:val="212121"/>
                <w:sz w:val="24"/>
                <w:szCs w:val="24"/>
              </w:rPr>
              <w:t>B,TEC</w:t>
            </w:r>
            <w:proofErr w:type="gramEnd"/>
            <w:r w:rsidRPr="00E21642">
              <w:rPr>
                <w:rFonts w:ascii="Calibri" w:eastAsia="Times New Roman" w:hAnsi="Calibri" w:cs="Arial"/>
                <w:color w:val="212121"/>
                <w:sz w:val="24"/>
                <w:szCs w:val="24"/>
              </w:rPr>
              <w:t>,MRPS18A, RPUSD2, among others</w:t>
            </w:r>
          </w:p>
        </w:tc>
        <w:tc>
          <w:tcPr>
            <w:tcW w:w="1276" w:type="dxa"/>
          </w:tcPr>
          <w:p w14:paraId="7E447F65"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32671216</w:t>
            </w:r>
          </w:p>
        </w:tc>
        <w:tc>
          <w:tcPr>
            <w:tcW w:w="708" w:type="dxa"/>
          </w:tcPr>
          <w:p w14:paraId="24D84047" w14:textId="7B1F8C08"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y68TEUV7","properties":{"formattedCitation":"(5)","plainCitation":"(5)","noteIndex":0},"citationItems":[{"id":1473,"uris":["http://zotero.org/users/7124400/items/PHKNB6X9"],"uri":["http://zotero.org/users/7124400/items/PHKNB6X9"],"itemData":{"id":1473,"type":"article-journal","abstract":"Objective: Hypophysitis is an increasingly recognized adverse effect of immune checkpoint inhibitor (ICI) therapy for malignancy. However, the mechanisms through which ICIs induce hypophysitis are largely unknown. We aim to describe 2 cases of ICI-mediated hypophysitis and perform autoantibody profiling on serial samples from these patients to determine if common autoantibodies could be identified.\nMethods: We describe 2 cases of patients with metastatic urothelial cancer who received ICI therapy and subsequently developed severe fatigue, prompting a hormonal workup consistent with hypopituitarism. Patient 1 received the ICI ipilimumab (anti-cytotoxic T-lymphocyte-associated protein 4) and patient 2 received the ICI pembrolizumab (anti-programmed cell death protein 1). Both patients had serial seromic immune biomarker profiling using high-density protein arrays before and after developing hypophysitis. Once a common autoantibody was found, zinc finger CCHC-type containing 8 (ZCCHC8), we used immunohistochemistry to assess its presence in pituitary tissue.\nResults: Of a limited number of increased autoantibodies detected, those to ZCCHC8 were the only common antibodies to increase at least 3-fold post-hypophysitis in both patients. Using immunohistochemistry staining, we show for the first time that ZCCHC8 is expressed in pituitary gland tissue.\nConclusion: Seromic profiling identified a common autoantibody, ZCCHC8, in 2 patients who developed hypophysitis on ICI therapy, and other serial autoantibody increases in each patient. These findings warrant validation in other cohorts to determine if the response is to self or tumor antigen, and may reveal novel insights into pituitary gland physiology and the pathogenesis of ICI-mediated hypophysitis.","container-title":"AACE clinical case reports","DOI":"10.4158/ACCR-2019-0585","ISSN":"2376-0605","issue":"4","journalAbbreviation":"AACE Clin Case Rep","language":"eng","note":"PMID: 32671216\nPMCID: PMC7357610","page":"e151-e160","source":"PubMed","title":"A COMMON PITUITARY AUTOANTIBODY IN TWO PATIENTS WITH IMMUNE CHECKPOINT INHIBITOR-MEDIATED HYPOPHYSITIS: ZCCHC8","title-short":"A COMMON PITUITARY AUTOANTIBODY IN TWO PATIENTS WITH IMMUNE CHECKPOINT INHIBITOR-MEDIATED HYPOPHYSITIS","volume":"6","author":[{"family":"Leiter","given":"Amanda"},{"family":"Gnjatic","given":"Sacha"},{"family":"Fowkes","given":"Mary"},{"family":"Kim-Schulze","given":"Seunghee"},{"family":"Laface","given":"Ilaria"},{"family":"Galsky","given":"Matthew D."},{"family":"Gallagher","given":"Emily J."}],"issued":{"date-parts":[["2020",8]]}}}],"schema":"https://github.com/citation-style-language/schema/raw/master/csl-citation.json"}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(5)</w:t>
            </w:r>
            <w:r>
              <w:rPr>
                <w:rFonts w:ascii="Calibri" w:eastAsia="Times New Roman" w:hAnsi="Calibri" w:cs="Arial"/>
                <w:color w:val="000000"/>
                <w:sz w:val="24"/>
                <w:szCs w:val="24"/>
              </w:rPr>
              <w:fldChar w:fldCharType="end"/>
            </w:r>
          </w:p>
        </w:tc>
      </w:tr>
      <w:tr w:rsidR="00E21642" w:rsidRPr="00E21642" w14:paraId="67B4087F" w14:textId="77777777" w:rsidTr="00724AE3">
        <w:tc>
          <w:tcPr>
            <w:tcW w:w="1843" w:type="dxa"/>
            <w:shd w:val="clear" w:color="auto" w:fill="F2F2F2" w:themeFill="background1" w:themeFillShade="F2"/>
          </w:tcPr>
          <w:p w14:paraId="3F7778E0"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Ipilimumab or anti-PD-1 (pembrolizumab and nivolumab)</w:t>
            </w:r>
          </w:p>
        </w:tc>
        <w:tc>
          <w:tcPr>
            <w:tcW w:w="992" w:type="dxa"/>
            <w:shd w:val="clear" w:color="auto" w:fill="F2F2F2" w:themeFill="background1" w:themeFillShade="F2"/>
          </w:tcPr>
          <w:p w14:paraId="656501DD" w14:textId="77777777" w:rsidR="00E21642" w:rsidRPr="00E21642" w:rsidRDefault="00E21642" w:rsidP="00E21642">
            <w:pPr>
              <w:spacing w:line="276" w:lineRule="auto"/>
              <w:contextualSpacing/>
              <w:rPr>
                <w:rFonts w:ascii="Calibri" w:hAnsi="Calibri" w:cs="Arial"/>
                <w:sz w:val="24"/>
                <w:szCs w:val="24"/>
              </w:rPr>
            </w:pPr>
            <w:r w:rsidRPr="00E21642">
              <w:rPr>
                <w:rFonts w:ascii="Calibri" w:hAnsi="Calibri" w:cs="Arial"/>
                <w:sz w:val="24"/>
                <w:szCs w:val="24"/>
              </w:rPr>
              <w:t>P</w:t>
            </w:r>
          </w:p>
        </w:tc>
        <w:tc>
          <w:tcPr>
            <w:tcW w:w="1985" w:type="dxa"/>
            <w:shd w:val="clear" w:color="auto" w:fill="F2F2F2" w:themeFill="background1" w:themeFillShade="F2"/>
          </w:tcPr>
          <w:p w14:paraId="6F0568FA"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Insulin-dependent diabetes</w:t>
            </w:r>
          </w:p>
        </w:tc>
        <w:tc>
          <w:tcPr>
            <w:tcW w:w="3402" w:type="dxa"/>
            <w:shd w:val="clear" w:color="auto" w:fill="F2F2F2" w:themeFill="background1" w:themeFillShade="F2"/>
          </w:tcPr>
          <w:p w14:paraId="3D993C07"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Anti-GAD65</w:t>
            </w:r>
          </w:p>
        </w:tc>
        <w:tc>
          <w:tcPr>
            <w:tcW w:w="1276" w:type="dxa"/>
            <w:shd w:val="clear" w:color="auto" w:fill="F2F2F2" w:themeFill="background1" w:themeFillShade="F2"/>
          </w:tcPr>
          <w:p w14:paraId="3AA0A01A"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30899528</w:t>
            </w:r>
          </w:p>
        </w:tc>
        <w:tc>
          <w:tcPr>
            <w:tcW w:w="708" w:type="dxa"/>
            <w:shd w:val="clear" w:color="auto" w:fill="F2F2F2" w:themeFill="background1" w:themeFillShade="F2"/>
          </w:tcPr>
          <w:p w14:paraId="3F2ACAD4" w14:textId="51D90516"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POoBjL6M","properties":{"formattedCitation":"(6)","plainCitation":"(6)","noteIndex":0},"citationItems":[{"id":1475,"uris":["http://zotero.org/users/7124400/items/S2SYMFIV"],"uri":["http://zotero.org/users/7124400/items/S2SYMFIV"],"itemData":{"id":1475,"type":"article-journal","abstract":"Objective: Insulin-dependent diabetes can occur with immune checkpoint inhibitor (ICI) therapy. We aimed to characterize the frequency, natural history and potential predictors of ICI-induced diabetes.\nResearch design and methods: We reviewed 1444 patients treated with ICIs over 6 years at our cancer center, and from the 1163 patients who received programmed cell death protein 1 (PD-1) inhibitors, we identified 21 such cases, 12 of which developed new-onset insulin-dependent diabetes and 9 experienced worsening of pre-existing type 2 diabetes.\nResults: ICI-induced diabetes occurred most frequently with pembrolizumab (2.2%) compared with nivolumab (1%) and ipilimumab (0%). The median age was 61 years, and body mass index was 31 kg/m2, which are both higher than expected for spontaneous type 1 diabetes. Other immune-related adverse events occurred in 62%, the most common being immune mediated thyroid disease. New-onset insulin-dependent diabetes developed after a median of four cycles or 5 months; 67% presented with diabetic ketoacidosis and 83% with low or undetectable C-peptide. Autoantibodies were elevated in 5/7 (71%) at the time of new-onset diabetes. Diabetes did not resolve during a median follow-up of 1 year.\nConclusions: PD-1 inhibitors can lead to insulin deficiency presenting as new-onset diabetes or worsening of pre-existing type 2 diabetes, with a frequency of 1.8 %. The underlying mechanism appears similar to spontaneous type 1 diabetes but there is a faster progression to severe insulin deficiency. Better characterization of ICI-induced diabetes will improve patient care and enhance our understanding of immune-mediated diabetes.","container-title":"BMJ open diabetes research &amp; care","DOI":"10.1136/bmjdrc-2018-000591","ISSN":"2052-4897","issue":"1","journalAbbreviation":"BMJ Open Diabetes Res Care","language":"eng","note":"PMID: 30899528\nPMCID: PMC6398813","page":"e000591","source":"PubMed","title":"Immune checkpoint inhibitors: an emerging cause of insulin-dependent diabetes","title-short":"Immune checkpoint inhibitors","volume":"7","author":[{"family":"Kotwal","given":"Anupam"},{"family":"Haddox","given":"Candace"},{"family":"Block","given":"Matthew"},{"family":"Kudva","given":"Yogish C."}],"issued":{"date-parts":[["2019"]]}}}],"schema":"https://github.com/citation-style-language/schema/raw/master/csl-citation.json"}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(6)</w:t>
            </w:r>
            <w:r>
              <w:rPr>
                <w:rFonts w:ascii="Calibri" w:eastAsia="Times New Roman" w:hAnsi="Calibri" w:cs="Arial"/>
                <w:color w:val="000000"/>
                <w:sz w:val="24"/>
                <w:szCs w:val="24"/>
              </w:rPr>
              <w:fldChar w:fldCharType="end"/>
            </w:r>
          </w:p>
        </w:tc>
      </w:tr>
      <w:tr w:rsidR="00E21642" w:rsidRPr="00E21642" w14:paraId="03ADEA0A" w14:textId="77777777" w:rsidTr="00724AE3">
        <w:tc>
          <w:tcPr>
            <w:tcW w:w="1843" w:type="dxa"/>
          </w:tcPr>
          <w:p w14:paraId="00B6D60B"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212121"/>
                <w:sz w:val="24"/>
                <w:szCs w:val="24"/>
              </w:rPr>
              <w:t>Ipilimumab or Nivolumab or Ipilimumab + Nivolumab</w:t>
            </w:r>
          </w:p>
        </w:tc>
        <w:tc>
          <w:tcPr>
            <w:tcW w:w="992" w:type="dxa"/>
          </w:tcPr>
          <w:p w14:paraId="013E18AD" w14:textId="77777777" w:rsidR="00E21642" w:rsidRPr="00E21642" w:rsidRDefault="00E21642" w:rsidP="00E21642">
            <w:pPr>
              <w:spacing w:line="276" w:lineRule="auto"/>
              <w:contextualSpacing/>
              <w:rPr>
                <w:rFonts w:ascii="Calibri" w:hAnsi="Calibri" w:cs="Arial"/>
                <w:sz w:val="24"/>
                <w:szCs w:val="24"/>
              </w:rPr>
            </w:pPr>
            <w:r w:rsidRPr="00E21642">
              <w:rPr>
                <w:rFonts w:ascii="Calibri" w:hAnsi="Calibri" w:cs="Arial"/>
                <w:sz w:val="24"/>
                <w:szCs w:val="24"/>
              </w:rPr>
              <w:t>P</w:t>
            </w:r>
          </w:p>
        </w:tc>
        <w:tc>
          <w:tcPr>
            <w:tcW w:w="1985" w:type="dxa"/>
          </w:tcPr>
          <w:p w14:paraId="46454C90"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Inflammatory arthritis and sicca syndrome</w:t>
            </w:r>
          </w:p>
        </w:tc>
        <w:tc>
          <w:tcPr>
            <w:tcW w:w="3402" w:type="dxa"/>
          </w:tcPr>
          <w:p w14:paraId="6B96F9A0"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212121"/>
                <w:sz w:val="24"/>
                <w:szCs w:val="24"/>
              </w:rPr>
              <w:t>Anti-nuclear antibodies</w:t>
            </w:r>
          </w:p>
        </w:tc>
        <w:tc>
          <w:tcPr>
            <w:tcW w:w="1276" w:type="dxa"/>
          </w:tcPr>
          <w:p w14:paraId="19F36165"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27307501</w:t>
            </w:r>
          </w:p>
        </w:tc>
        <w:tc>
          <w:tcPr>
            <w:tcW w:w="708" w:type="dxa"/>
          </w:tcPr>
          <w:p w14:paraId="28EC1352" w14:textId="24A80233"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hpKJ5E1L","properties":{"formattedCitation":"(7)","plainCitation":"(7)","noteIndex":0},"citationItems":[{"id":1479,"uris":["http://zotero.org/users/7124400/items/75YGNUJC"],"uri":["http://zotero.org/users/7124400/items/75YGNUJC"],"itemData":{"id":1479,"type":"article-journal","abstract":"OBJECTIVES: Immune checkpoint inhibitors (ICIs) targeting the cytotoxic T-lymphocyte-associated protein 4 (CTLA-4) and programmed cell death protein 1 (PD-1) pathways have demonstrated survival improvements in multiple advanced cancers, but also cause immune-related adverse events (IRAEs). IRAEs with clinical features similar to rheumatic diseases have not been well described. We report patients with inflammatory arthritis and sicca syndrome secondary to ICIs.\nMETHODS: We report patients evaluated in the Johns Hopkins Rheumatology clinics from 2012 to 2016 identified as having new rheumatological symptoms in the context of treatment with ipilimumab (anti-CTLA-4) and/or nivolumab (anti-PD-1) for solid tumours.\nRESULTS: We identified 13 patients who received ICIs and developed rheumatological IRAEs. Mean age was 58.7 years. Cancer types included melanoma, non-small cell lung cancer, small cell lung cancer and renal cell carcinoma. ICI regimens included nivolumab or ipilimumab as monotherapy (n=5), or combination nivolumab and ipilimumab (n=8). Nine of 13 patients developed an inflammatory arthritis, 4 with synovitis confirmed on imaging (3 ultrasound, 1 MRI) and 4 with inflammatory synovial fluid. Four patients developed sicca syndrome with severe salivary hypofunction. Other IRAEs included: pneumonitis, colitis, interstitial nephritis and thyroiditis. Antinuclear antibodies were positive in 5 out of 13 patients. All 13 patients were treated with corticosteroids with varying response. Two patients were treated with methotrexate and antitumor necrosis factor therapy for inflammatory arthritis.\nCONCLUSIONS: As ICIs are increasingly used for a range of malignancies, new cases of rheumatic IRAEs are likely to emerge. Further research is required to understand mechanisms, determine risk factors and develop management algorithms for rheumatic IRAEs.","container-title":"Annals of the Rheumatic Diseases","DOI":"10.1136/annrheumdis-2016-209595","ISSN":"1468-2060","issue":"1","journalAbbreviation":"Ann Rheum Dis","language":"eng","note":"PMID: 27307501\nPMCID: PMC5333990","page":"43-50","source":"PubMed","title":"Inflammatory arthritis and sicca syndrome induced by nivolumab and ipilimumab","volume":"76","author":[{"family":"Cappelli","given":"Laura C."},{"family":"Gutierrez","given":"Anna Kristina"},{"family":"Baer","given":"Alan N."},{"family":"Albayda","given":"Jemima"},{"family":"Manno","given":"Rebecca L."},{"family":"Haque","given":"Uzma"},{"family":"Lipson","given":"Evan J."},{"family":"Bleich","given":"Karen B."},{"family":"Shah","given":"Ami A."},{"family":"Naidoo","given":"Jarushka"},{"family":"Brahmer","given":"Julie R."},{"family":"Le","given":"Dung"},{"family":"Bingham","given":"Clifton O."}],"issued":{"date-parts":[["2017",1]]}}}],"schema":"https://github.com/citation-style-language/schema/raw/master/csl-citation.json"}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(7)</w:t>
            </w:r>
            <w:r>
              <w:rPr>
                <w:rFonts w:ascii="Calibri" w:eastAsia="Times New Roman" w:hAnsi="Calibri" w:cs="Arial"/>
                <w:color w:val="000000"/>
                <w:sz w:val="24"/>
                <w:szCs w:val="24"/>
              </w:rPr>
              <w:fldChar w:fldCharType="end"/>
            </w:r>
          </w:p>
        </w:tc>
      </w:tr>
      <w:tr w:rsidR="00E21642" w:rsidRPr="00E21642" w14:paraId="6A5BE610" w14:textId="77777777" w:rsidTr="00724AE3">
        <w:tc>
          <w:tcPr>
            <w:tcW w:w="1843" w:type="dxa"/>
            <w:shd w:val="clear" w:color="auto" w:fill="F2F2F2" w:themeFill="background1" w:themeFillShade="F2"/>
          </w:tcPr>
          <w:p w14:paraId="41F82C6B"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Ipilimumab+ Nivolumab</w:t>
            </w:r>
          </w:p>
        </w:tc>
        <w:tc>
          <w:tcPr>
            <w:tcW w:w="992" w:type="dxa"/>
            <w:shd w:val="clear" w:color="auto" w:fill="F2F2F2" w:themeFill="background1" w:themeFillShade="F2"/>
          </w:tcPr>
          <w:p w14:paraId="68CCD3D8" w14:textId="77777777" w:rsidR="00E21642" w:rsidRPr="00E21642" w:rsidRDefault="00E21642" w:rsidP="00E21642">
            <w:pPr>
              <w:spacing w:line="276" w:lineRule="auto"/>
              <w:contextualSpacing/>
              <w:rPr>
                <w:rFonts w:ascii="Calibri" w:hAnsi="Calibri" w:cs="Arial"/>
                <w:sz w:val="24"/>
                <w:szCs w:val="24"/>
              </w:rPr>
            </w:pPr>
            <w:r w:rsidRPr="00E21642">
              <w:rPr>
                <w:rFonts w:ascii="Calibri" w:hAnsi="Calibri" w:cs="Arial"/>
                <w:sz w:val="24"/>
                <w:szCs w:val="24"/>
              </w:rPr>
              <w:t>P</w:t>
            </w:r>
          </w:p>
        </w:tc>
        <w:tc>
          <w:tcPr>
            <w:tcW w:w="1985" w:type="dxa"/>
            <w:shd w:val="clear" w:color="auto" w:fill="F2F2F2" w:themeFill="background1" w:themeFillShade="F2"/>
          </w:tcPr>
          <w:p w14:paraId="14E7F08B"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Hypoparathyroidism</w:t>
            </w:r>
          </w:p>
        </w:tc>
        <w:tc>
          <w:tcPr>
            <w:tcW w:w="3402" w:type="dxa"/>
            <w:shd w:val="clear" w:color="auto" w:fill="F2F2F2" w:themeFill="background1" w:themeFillShade="F2"/>
          </w:tcPr>
          <w:p w14:paraId="2103CDA1" w14:textId="77777777" w:rsidR="00E21642" w:rsidRPr="00E21642" w:rsidRDefault="00E21642" w:rsidP="00E21642">
            <w:pPr>
              <w:spacing w:line="276" w:lineRule="auto"/>
              <w:contextualSpacing/>
              <w:rPr>
                <w:rFonts w:ascii="Calibri" w:hAnsi="Calibri" w:cs="Arial"/>
                <w:sz w:val="24"/>
                <w:szCs w:val="24"/>
              </w:rPr>
            </w:pPr>
            <w:bookmarkStart w:id="2" w:name="_Hlk54194483"/>
            <w:r w:rsidRPr="00E21642">
              <w:rPr>
                <w:rFonts w:ascii="Calibri" w:eastAsia="Times New Roman" w:hAnsi="Calibri" w:cs="Arial"/>
                <w:color w:val="212121"/>
                <w:sz w:val="24"/>
                <w:szCs w:val="24"/>
              </w:rPr>
              <w:t>Anti-CaSR</w:t>
            </w:r>
            <w:bookmarkEnd w:id="2"/>
          </w:p>
        </w:tc>
        <w:tc>
          <w:tcPr>
            <w:tcW w:w="1276" w:type="dxa"/>
            <w:shd w:val="clear" w:color="auto" w:fill="F2F2F2" w:themeFill="background1" w:themeFillShade="F2"/>
          </w:tcPr>
          <w:p w14:paraId="29F457C1"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32581059</w:t>
            </w:r>
          </w:p>
        </w:tc>
        <w:tc>
          <w:tcPr>
            <w:tcW w:w="708" w:type="dxa"/>
            <w:shd w:val="clear" w:color="auto" w:fill="F2F2F2" w:themeFill="background1" w:themeFillShade="F2"/>
          </w:tcPr>
          <w:p w14:paraId="1DD75EC8" w14:textId="09EC9FD5"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OX9t0Dw7","properties":{"formattedCitation":"(8)","plainCitation":"(8)","noteIndex":0},"citationItems":[{"id":1482,"uris":["http://zotero.org/users/7124400/items/RWQXEZMS"],"uri":["http://zotero.org/users/7124400/items/RWQXEZMS"],"itemData":{"id":1482,"type":"article-journal","abstract":"BACKGROUND: Immune checkpoint inhibitors (ICIs) have produced significant survival benefit across many tumor types. However, immune-related adverse events are common including autoimmune responses against different endocrine organs. Here, a case of ICI-mediated hypoparathyroidism focusing on long-term follow-up and insights into its etiology is presented.\nCASE AND METHODS: A 73-year-old man developed severe symptomatic hypocalcemia after the initiation of ipilimumab and nivolumab for the treatment of metastatic melanoma. Hypoparathyroidism was diagnosed with undetectable intact parathyroid hormone (PTH). Immunoprecipitation assays, ELISAs, and cell-based functional assays were used to test the patient for antibodies against the calcium-sensing receptor (CaSR). NACHT leucine-rich repeat protein 5 (NALP5) and cytokine antibodies were measured in radioligand binding assays and ELISAs, respectively.\nRESULTS: The patient's symptoms improved with aggressive calcium and vitamin D supplementation. At 3 years and 3 months since the diagnosis of hypoparathyroidism, PTH was still inappropriately low at 7.6 pg/mL, and attempted discontinuation of calcium and calcitriol resulted in recurrent symptomatic hypocalcemia. Analysis for an autoimmune etiology of the patient's hypoparathyroidism indicated that CaSR antibodies were negative before treatment and detected at multiple time points afterwards, and corresponded to the patient's clinical course of hypoparathyroidism. CaSR antibodies purified from the patient's serum activated the human CaSR. The patient was seronegative for NALP5 and cytokine antibodies, indicating that their hypoparathyroidism was not a manifestation of autoimmune polyendocrine syndrome type 1.\nCONCLUSION: The etiology of hypocalcemia is likely autoimmune hypoparathyroidism caused by the development of CaSR-activating antibodies that might prevent PTH release from the parathyroid.","container-title":"Journal for Immunotherapy of Cancer","DOI":"10.1136/jitc-2020-000687","ISSN":"2051-1426","issue":"1","journalAbbreviation":"J Immunother Cancer","language":"eng","note":"PMID: 32581059\nPMCID: PMC7319718","page":"e000687","source":"PubMed","title":"Calcium-sensing receptor autoantibody-mediated hypoparathyroidism associated with immune checkpoint inhibitor therapy: diagnosis and long-term follow-up","title-short":"Calcium-sensing receptor autoantibody-mediated hypoparathyroidism associated with immune checkpoint inhibitor therapy","volume":"8","author":[{"family":"Dadu","given":"Ramona"},{"family":"Rodgers","given":"Theresa E."},{"family":"Trinh","given":"Van A."},{"family":"Kemp","given":"Elizabeth Helen"},{"family":"Cubb","given":"Trisha D."},{"family":"Patel","given":"Sapna"},{"family":"Simon","given":"Julie M."},{"family":"Burton","given":"Elizabeth M."},{"family":"Tawbi","given":"Hussein"}],"issued":{"date-parts":[["2020",6]]}}}],"schema":"https://github.com/citation-style-language/schema/raw/master/csl-citation.json"}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(8)</w:t>
            </w:r>
            <w:r>
              <w:rPr>
                <w:rFonts w:ascii="Calibri" w:eastAsia="Times New Roman" w:hAnsi="Calibri" w:cs="Arial"/>
                <w:color w:val="000000"/>
                <w:sz w:val="24"/>
                <w:szCs w:val="24"/>
              </w:rPr>
              <w:fldChar w:fldCharType="end"/>
            </w:r>
          </w:p>
        </w:tc>
      </w:tr>
      <w:tr w:rsidR="00E21642" w:rsidRPr="00E21642" w14:paraId="6A9A95D0" w14:textId="77777777" w:rsidTr="00724AE3">
        <w:tc>
          <w:tcPr>
            <w:tcW w:w="1843" w:type="dxa"/>
          </w:tcPr>
          <w:p w14:paraId="6295D19F"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Ipilimumab+ Nivolumab</w:t>
            </w:r>
          </w:p>
        </w:tc>
        <w:tc>
          <w:tcPr>
            <w:tcW w:w="992" w:type="dxa"/>
          </w:tcPr>
          <w:p w14:paraId="2897AA7D" w14:textId="77777777" w:rsidR="00E21642" w:rsidRPr="00E21642" w:rsidRDefault="00E21642" w:rsidP="00E21642">
            <w:pPr>
              <w:spacing w:line="276" w:lineRule="auto"/>
              <w:contextualSpacing/>
              <w:rPr>
                <w:rFonts w:ascii="Calibri" w:hAnsi="Calibri" w:cs="Arial"/>
                <w:sz w:val="24"/>
                <w:szCs w:val="24"/>
              </w:rPr>
            </w:pPr>
            <w:r w:rsidRPr="00E21642">
              <w:rPr>
                <w:rFonts w:ascii="Calibri" w:hAnsi="Calibri" w:cs="Arial"/>
                <w:sz w:val="24"/>
                <w:szCs w:val="24"/>
              </w:rPr>
              <w:t>P</w:t>
            </w:r>
          </w:p>
        </w:tc>
        <w:tc>
          <w:tcPr>
            <w:tcW w:w="1985" w:type="dxa"/>
          </w:tcPr>
          <w:p w14:paraId="5D743C33"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 xml:space="preserve">Retinopathy </w:t>
            </w:r>
          </w:p>
        </w:tc>
        <w:tc>
          <w:tcPr>
            <w:tcW w:w="3402" w:type="dxa"/>
          </w:tcPr>
          <w:p w14:paraId="4F36529C"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212121"/>
                <w:sz w:val="24"/>
                <w:szCs w:val="24"/>
              </w:rPr>
              <w:t>Anti-retinal</w:t>
            </w:r>
          </w:p>
        </w:tc>
        <w:tc>
          <w:tcPr>
            <w:tcW w:w="1276" w:type="dxa"/>
          </w:tcPr>
          <w:p w14:paraId="720BFB97"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31246886</w:t>
            </w:r>
          </w:p>
        </w:tc>
        <w:tc>
          <w:tcPr>
            <w:tcW w:w="708" w:type="dxa"/>
          </w:tcPr>
          <w:p w14:paraId="50BFD6A7" w14:textId="38115238"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GAr7OtOu","properties":{"formattedCitation":"(9)","plainCitation":"(9)","noteIndex":0},"citationItems":[{"id":1485,"uris":["http://zotero.org/users/7124400/items/DFXJ4WNM"],"uri":["http://zotero.org/users/7124400/items/DFXJ4WNM"],"itemData":{"id":1485,"type":"article-journal","abstract":"PURPOSE: To describe a case of choroidal neovascularization (CNV) and chorioretinal scarring in a patient with melanoma-associated retinopathy after ipilimumab/nivolumab combination immune therapy for malignant melanoma.\nMETHODS: Retrospective case report with fundus photography, fluorescein angiography, optical coherence tomography, and electroretinography.\nRESULTS: A 65-year-old woman presented with symptoms of photopsia and visual field loss. She had previously undergone ipilimumab/nivolumab combination chemotherapy treatment for malignant melanoma 14 months earlier coinciding with the onset of her visual symptoms. Fundus photography showed bilateral atrophic chorioretinal lesions and peripheral retinal pigment epithelial changes. Fluorescein angiography revealed retinovascular leakage in both eyes with CNV in the right eye. Optical coherence tomography showed a pigment epithelial detachment with subretinal fluid and subretinal hyperreflective material consistent with occult CNV. Visual field testing showed generalized visual field loss in both eyes. Bloodwork discovered an elevated angiotensin-converting enzyme. Electroretinography revealed abnormal peripheral rod and cone function with impairment of the photoreceptor and inner nuclear layer. Serum Western blot was positive for 60 kDa antiretinal autoantibody. After a single bevacizumab injection in the right eye, CNV resolved and visual acuity improved from 20/50 before the injection to 20/25 3 months after the injection. Visual acuity in the left eye deteriorated for months to counting fingers but then improved to 20/100 on follow-up examinations.\nCONCLUSION: Ipilimumab and nivolumab have been associated with immune-related ocular adverse effects. We report a case of combination therapy presenting with chorioretinal scarring and subsequent CNV in a patient with melanoma-associated retinopathy, a rare yet important adverse effect.","container-title":"Retinal Cases &amp; Brief Reports","DOI":"10.1097/ICB.0000000000000882","ISSN":"1937-1578","issue":"5","journalAbbreviation":"Retin Cases Brief Rep","language":"eng","note":"PMID: 31246886","page":"514-518","source":"PubMed","title":"CHOROIDAL NEOVASCULARIZATION AND CHORIORETINAL ATROPHY IN A PATIENT WITH MELANOMA-ASSOCIATED RETINOPATHY AFTER IPILIMUMAB/NIVOLUMAB COMBINATION THERAPY","volume":"15","author":[{"family":"Elwood","given":"Kevin F."},{"family":"Pulido","given":"Jose S."},{"family":"Ghafoori","given":"Shelley Day"},{"family":"Harper","given":"C. Armitage"},{"family":"Wong","given":"Robert W."}],"issued":{"date-parts":[["2021",9,1]]}}}],"schema":"https://github.com/citation-style-language/schema/raw/master/csl-citation.json"}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(9)</w:t>
            </w:r>
            <w:r>
              <w:rPr>
                <w:rFonts w:ascii="Calibri" w:eastAsia="Times New Roman" w:hAnsi="Calibri" w:cs="Arial"/>
                <w:color w:val="000000"/>
                <w:sz w:val="24"/>
                <w:szCs w:val="24"/>
              </w:rPr>
              <w:fldChar w:fldCharType="end"/>
            </w:r>
          </w:p>
        </w:tc>
      </w:tr>
      <w:tr w:rsidR="00E21642" w:rsidRPr="00E21642" w14:paraId="4DB55AE1" w14:textId="77777777" w:rsidTr="00724AE3">
        <w:tc>
          <w:tcPr>
            <w:tcW w:w="1843" w:type="dxa"/>
            <w:shd w:val="clear" w:color="auto" w:fill="F2F2F2" w:themeFill="background1" w:themeFillShade="F2"/>
          </w:tcPr>
          <w:p w14:paraId="477241E6"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Ipilimumab+ Nivolumab</w:t>
            </w:r>
          </w:p>
        </w:tc>
        <w:tc>
          <w:tcPr>
            <w:tcW w:w="992" w:type="dxa"/>
            <w:shd w:val="clear" w:color="auto" w:fill="F2F2F2" w:themeFill="background1" w:themeFillShade="F2"/>
          </w:tcPr>
          <w:p w14:paraId="0556FFA2" w14:textId="77777777" w:rsidR="00E21642" w:rsidRPr="00E21642" w:rsidRDefault="00E21642" w:rsidP="00E21642">
            <w:pPr>
              <w:spacing w:line="276" w:lineRule="auto"/>
              <w:contextualSpacing/>
              <w:rPr>
                <w:rFonts w:ascii="Calibri" w:hAnsi="Calibri" w:cs="Arial"/>
                <w:sz w:val="24"/>
                <w:szCs w:val="24"/>
              </w:rPr>
            </w:pPr>
            <w:r w:rsidRPr="00E21642">
              <w:rPr>
                <w:rFonts w:ascii="Calibri" w:hAnsi="Calibri" w:cs="Arial"/>
                <w:sz w:val="24"/>
                <w:szCs w:val="24"/>
              </w:rPr>
              <w:t>P</w:t>
            </w:r>
          </w:p>
        </w:tc>
        <w:tc>
          <w:tcPr>
            <w:tcW w:w="1985" w:type="dxa"/>
            <w:shd w:val="clear" w:color="auto" w:fill="F2F2F2" w:themeFill="background1" w:themeFillShade="F2"/>
          </w:tcPr>
          <w:p w14:paraId="75998C9E"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Hypothyroidism</w:t>
            </w:r>
          </w:p>
        </w:tc>
        <w:tc>
          <w:tcPr>
            <w:tcW w:w="3402" w:type="dxa"/>
            <w:shd w:val="clear" w:color="auto" w:fill="F2F2F2" w:themeFill="background1" w:themeFillShade="F2"/>
          </w:tcPr>
          <w:p w14:paraId="1EB46E08"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Anti-TPO, anti-TG</w:t>
            </w:r>
          </w:p>
        </w:tc>
        <w:tc>
          <w:tcPr>
            <w:tcW w:w="1276" w:type="dxa"/>
            <w:shd w:val="clear" w:color="auto" w:fill="F2F2F2" w:themeFill="background1" w:themeFillShade="F2"/>
          </w:tcPr>
          <w:p w14:paraId="0AEDDA4A"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29862971</w:t>
            </w:r>
          </w:p>
        </w:tc>
        <w:tc>
          <w:tcPr>
            <w:tcW w:w="708" w:type="dxa"/>
            <w:shd w:val="clear" w:color="auto" w:fill="F2F2F2" w:themeFill="background1" w:themeFillShade="F2"/>
          </w:tcPr>
          <w:p w14:paraId="61DBF0E5" w14:textId="32E065CD"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TLNVm7jT","properties":{"formattedCitation":"(10)","plainCitation":"(10)","noteIndex":0},"citationItems":[{"id":1487,"uris":["http://zotero.org/users/7124400/items/RCXT2IZ8"],"uri":["http://zotero.org/users/7124400/items/RCXT2IZ8"],"itemData":{"id":1487,"type":"article-journal","abstract":"We report the case of a patient treated by ipilimumab and nivolumab for a metastatic melanoma. After a mild clinical thyroiditis and a transient biological hyperthyroidism she rapidly demonstrated a peripheral hypothyroidism with appearance of antibodies against thyroperoxidase and thyroglobulin.","container-title":"Annales De Biologie Clinique","DOI":"10.1684/abc.2018.1350","ISSN":"1950-6112","issue":"3","journalAbbreviation":"Ann Biol Clin (Paris)","language":"eng","note":"PMID: 29862971","page":"326-328","source":"PubMed","title":"Immunotherapy-induced hypothyroidism A report of melanoma treated by ipilimumab and nivolumab","volume":"76","author":[{"family":"Haissagerre","given":"Magalie"},{"family":"Prey","given":"Sorilla"},{"family":"Lauro","given":"Cindy"},{"family":"Rousset","given":"Marine"},{"family":"Georges","given":"Agnès"},{"family":"Corcuff","given":"Jean-Benoît"}],"issued":{"date-parts":[["2018",6,1]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(10)</w:t>
            </w:r>
            <w:r>
              <w:rPr>
                <w:rFonts w:ascii="Calibri" w:eastAsia="Times New Roman" w:hAnsi="Calibri" w:cs="Arial"/>
                <w:color w:val="000000"/>
                <w:sz w:val="24"/>
                <w:szCs w:val="24"/>
              </w:rPr>
              <w:fldChar w:fldCharType="end"/>
            </w:r>
          </w:p>
        </w:tc>
      </w:tr>
      <w:tr w:rsidR="00E21642" w:rsidRPr="00E21642" w14:paraId="4F83F7CD" w14:textId="77777777" w:rsidTr="00724AE3">
        <w:tc>
          <w:tcPr>
            <w:tcW w:w="1843" w:type="dxa"/>
            <w:tcBorders>
              <w:bottom w:val="single" w:sz="4" w:space="0" w:color="auto"/>
            </w:tcBorders>
          </w:tcPr>
          <w:p w14:paraId="416C53D6"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Ipilimumab+ Nivolumab</w:t>
            </w:r>
          </w:p>
        </w:tc>
        <w:tc>
          <w:tcPr>
            <w:tcW w:w="992" w:type="dxa"/>
            <w:tcBorders>
              <w:bottom w:val="single" w:sz="4" w:space="0" w:color="auto"/>
            </w:tcBorders>
          </w:tcPr>
          <w:p w14:paraId="73D91A5F" w14:textId="77777777" w:rsidR="00E21642" w:rsidRPr="00E21642" w:rsidRDefault="00E21642" w:rsidP="00E21642">
            <w:pPr>
              <w:spacing w:line="276" w:lineRule="auto"/>
              <w:contextualSpacing/>
              <w:rPr>
                <w:rFonts w:ascii="Calibri" w:hAnsi="Calibri" w:cs="Arial"/>
                <w:sz w:val="24"/>
                <w:szCs w:val="24"/>
              </w:rPr>
            </w:pPr>
            <w:r w:rsidRPr="00E21642">
              <w:rPr>
                <w:rFonts w:ascii="Calibri" w:hAnsi="Calibri" w:cs="Arial"/>
                <w:sz w:val="24"/>
                <w:szCs w:val="24"/>
              </w:rPr>
              <w:t>P</w:t>
            </w:r>
          </w:p>
        </w:tc>
        <w:tc>
          <w:tcPr>
            <w:tcW w:w="1985" w:type="dxa"/>
            <w:tcBorders>
              <w:bottom w:val="single" w:sz="4" w:space="0" w:color="auto"/>
            </w:tcBorders>
          </w:tcPr>
          <w:p w14:paraId="6AD5A259"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 xml:space="preserve">Autoimmune Encephalitis </w:t>
            </w:r>
          </w:p>
        </w:tc>
        <w:tc>
          <w:tcPr>
            <w:tcW w:w="3402" w:type="dxa"/>
            <w:tcBorders>
              <w:bottom w:val="single" w:sz="4" w:space="0" w:color="auto"/>
            </w:tcBorders>
          </w:tcPr>
          <w:p w14:paraId="20C229A5"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212121"/>
                <w:sz w:val="24"/>
                <w:szCs w:val="24"/>
              </w:rPr>
              <w:t>Anti-N-methyl-D-aspartate receptor</w:t>
            </w:r>
          </w:p>
        </w:tc>
        <w:tc>
          <w:tcPr>
            <w:tcW w:w="1276" w:type="dxa"/>
            <w:tcBorders>
              <w:bottom w:val="single" w:sz="4" w:space="0" w:color="auto"/>
            </w:tcBorders>
          </w:tcPr>
          <w:p w14:paraId="2E0D9F5F" w14:textId="47AB15E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27271951</w:t>
            </w:r>
          </w:p>
        </w:tc>
        <w:tc>
          <w:tcPr>
            <w:tcW w:w="708" w:type="dxa"/>
            <w:tcBorders>
              <w:bottom w:val="single" w:sz="4" w:space="0" w:color="auto"/>
            </w:tcBorders>
          </w:tcPr>
          <w:p w14:paraId="5BA7CD83" w14:textId="7C06265D"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CUPxmQc2","properties":{"formattedCitation":"(11)","plainCitation":"(11)","noteIndex":0},"citationItems":[{"id":1489,"uris":["http://zotero.org/users/7124400/items/Y2W3H94C"],"uri":["http://zotero.org/users/7124400/items/Y2W3H94C"],"itemData":{"id":1489,"type":"article-journal","abstract":"IMPORTANCE: Paraneoplastic encephalitides usually precede a diagnosis of cancer and are often refractory to immunosuppressive therapy. Conversely, autoimmune encephalitides are reversible conditions that can occur in the presence or absence of cancer.\nOBJECTIVE: To report the induction of autoimmune encephalitis in 2 patients after treatment of metastatic cancer with a combination of the immune checkpoint inhibitors nivolumab and ipilimumab.\nDESIGN, SETTING, AND PARTICIPANTS: A retrospective case study was conducted of the clinical and management course of 2 patients with progressive, treatment-refractory metastatic cancer who were treated with a single dose each (concomitantly) of the immune checkpoint inhibitors nivolumab, 1 mg/kg, and ipilimumab, 3 mg/kg.\nEXPOSURES: Nivolumab and ipilimumab.\nMAIN OUTCOMES AND MEASURES: The clinical response to immunosuppressive therapy in suspected autoimmune encephalitis in the setting of immune checkpoint inhibitor use.\nRESULTS: Autoantibody testing confirmed identification of anti-N-methyl-D-aspartate receptor antibodies in the cerebrospinal fluid of 1 patient. Withdrawal of immune checkpoint inhibitors and initiation of immunosuppressive therapy, consisting of intravenous methylprednisolone sodium succinate equivalent to 1000 mg of methylprednisolone for 5 days, 0.4 mg/kg/d of intravenous immunoglobulin for 5 days, and 2 doses of rituximab, 1000 mg, in 1 patient and oral prednisone, 60 mg/d, in the other patient, resulted in improved neurologic symptoms.\nCONCLUSIONS AND RELEVANCE: Immune checkpoint inhibition may favor the development of immune responses against neuronal antigens, leading to autoimmune encephalitis. Early recognition and treatment of autoimmune encephalitis in patients receiving immune checkpoint blockade therapy will likely be essential for maximizing clinical recovery and minimizing the effect of drug-related toxic effects. The mechanisms by which immune checkpoint inhibition may contribute to autoimmune encephalitis require further study.","container-title":"JAMA neurology","DOI":"10.1001/jamaneurol.2016.1399","ISSN":"2168-6157","issue":"8","journalAbbreviation":"JAMA Neurol","language":"eng","note":"PMID: 27271951","page":"928-933","source":"PubMed","title":"Association of Autoimmune Encephalitis With Combined Immune Checkpoint Inhibitor Treatment for Metastatic Cancer","volume":"73","author":[{"family":"Williams","given":"Tanya J."},{"family":"Benavides","given":"David R."},{"family":"Patrice","given":"Kelly-Ann"},{"family":"Dalmau","given":"Josep O."},{"family":"Ávila","given":"Alexandre Leon Ribeiro","non-dropping-particle":"de"},{"family":"Le","given":"Dung T."},{"family":"Lipson","given":"Evan J."},{"family":"Probasco","given":"John C."},{"family":"Mowry","given":"Ellen M."}],"issued":{"date-parts":[["2016",8,1]]}}}],"schema":"https://github.com/citation-style-language/schema/raw/master/csl-citation.json"}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(11)</w:t>
            </w:r>
            <w:r>
              <w:rPr>
                <w:rFonts w:ascii="Calibri" w:eastAsia="Times New Roman" w:hAnsi="Calibri" w:cs="Arial"/>
                <w:color w:val="000000"/>
                <w:sz w:val="24"/>
                <w:szCs w:val="24"/>
              </w:rPr>
              <w:fldChar w:fldCharType="end"/>
            </w:r>
          </w:p>
        </w:tc>
      </w:tr>
      <w:tr w:rsidR="00E21642" w:rsidRPr="00E21642" w14:paraId="2DCB0AE0" w14:textId="77777777" w:rsidTr="00724AE3">
        <w:tc>
          <w:tcPr>
            <w:tcW w:w="9498" w:type="dxa"/>
            <w:gridSpan w:val="5"/>
            <w:tcBorders>
              <w:top w:val="single" w:sz="4" w:space="0" w:color="auto"/>
              <w:bottom w:val="single" w:sz="4" w:space="0" w:color="auto"/>
            </w:tcBorders>
            <w:shd w:val="clear" w:color="auto" w:fill="ACB9CA" w:themeFill="text2" w:themeFillTint="66"/>
          </w:tcPr>
          <w:p w14:paraId="14C64BD1" w14:textId="77777777" w:rsidR="00E21642" w:rsidRPr="00E21642" w:rsidRDefault="00E21642" w:rsidP="00E21642">
            <w:pPr>
              <w:spacing w:line="276" w:lineRule="auto"/>
              <w:contextualSpacing/>
              <w:rPr>
                <w:rFonts w:ascii="Calibri" w:eastAsia="Times New Roman" w:hAnsi="Calibri" w:cs="Arial"/>
                <w:b/>
                <w:bCs/>
                <w:color w:val="000000"/>
                <w:sz w:val="24"/>
                <w:szCs w:val="24"/>
              </w:rPr>
            </w:pPr>
            <w:r w:rsidRPr="00E21642">
              <w:rPr>
                <w:rFonts w:ascii="Calibri" w:hAnsi="Calibri" w:cs="Arial"/>
                <w:b/>
                <w:bCs/>
                <w:sz w:val="24"/>
                <w:szCs w:val="24"/>
              </w:rPr>
              <w:t>Anti-PD-1</w:t>
            </w:r>
          </w:p>
        </w:tc>
        <w:tc>
          <w:tcPr>
            <w:tcW w:w="708" w:type="dxa"/>
            <w:tcBorders>
              <w:top w:val="single" w:sz="4" w:space="0" w:color="auto"/>
              <w:bottom w:val="single" w:sz="4" w:space="0" w:color="auto"/>
            </w:tcBorders>
            <w:shd w:val="clear" w:color="auto" w:fill="ACB9CA" w:themeFill="text2" w:themeFillTint="66"/>
          </w:tcPr>
          <w:p w14:paraId="16574A53" w14:textId="77777777" w:rsidR="00E21642" w:rsidRPr="00E21642" w:rsidRDefault="00E21642" w:rsidP="00E21642">
            <w:pPr>
              <w:spacing w:line="276" w:lineRule="auto"/>
              <w:contextualSpacing/>
              <w:rPr>
                <w:rFonts w:ascii="Calibri" w:hAnsi="Calibri" w:cs="Arial"/>
                <w:b/>
                <w:bCs/>
                <w:sz w:val="24"/>
                <w:szCs w:val="24"/>
              </w:rPr>
            </w:pPr>
          </w:p>
        </w:tc>
      </w:tr>
      <w:tr w:rsidR="00E21642" w:rsidRPr="00E21642" w14:paraId="5064051F" w14:textId="77777777" w:rsidTr="00724AE3">
        <w:tc>
          <w:tcPr>
            <w:tcW w:w="1843" w:type="dxa"/>
            <w:tcBorders>
              <w:top w:val="single" w:sz="4" w:space="0" w:color="auto"/>
            </w:tcBorders>
            <w:shd w:val="clear" w:color="auto" w:fill="auto"/>
          </w:tcPr>
          <w:p w14:paraId="616CFA1B"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Nivolumab</w:t>
            </w:r>
          </w:p>
        </w:tc>
        <w:tc>
          <w:tcPr>
            <w:tcW w:w="992" w:type="dxa"/>
            <w:tcBorders>
              <w:top w:val="single" w:sz="4" w:space="0" w:color="auto"/>
            </w:tcBorders>
            <w:shd w:val="clear" w:color="auto" w:fill="auto"/>
          </w:tcPr>
          <w:p w14:paraId="2CC3C9A2"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tcBorders>
              <w:top w:val="single" w:sz="4" w:space="0" w:color="auto"/>
            </w:tcBorders>
            <w:shd w:val="clear" w:color="auto" w:fill="auto"/>
          </w:tcPr>
          <w:p w14:paraId="6E1B0DF0"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 xml:space="preserve">Type 1 diabetes mellitus </w:t>
            </w:r>
          </w:p>
        </w:tc>
        <w:tc>
          <w:tcPr>
            <w:tcW w:w="3402" w:type="dxa"/>
            <w:tcBorders>
              <w:top w:val="single" w:sz="4" w:space="0" w:color="auto"/>
            </w:tcBorders>
            <w:shd w:val="clear" w:color="auto" w:fill="auto"/>
          </w:tcPr>
          <w:p w14:paraId="1EF291F9"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212121"/>
                <w:sz w:val="24"/>
                <w:szCs w:val="24"/>
              </w:rPr>
              <w:t>Pancreatic islet-related autoantibody-negative t1dm</w:t>
            </w:r>
          </w:p>
        </w:tc>
        <w:tc>
          <w:tcPr>
            <w:tcW w:w="1276" w:type="dxa"/>
            <w:tcBorders>
              <w:top w:val="single" w:sz="4" w:space="0" w:color="auto"/>
            </w:tcBorders>
            <w:shd w:val="clear" w:color="auto" w:fill="auto"/>
          </w:tcPr>
          <w:p w14:paraId="5AD6B294"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30853818</w:t>
            </w:r>
          </w:p>
        </w:tc>
        <w:tc>
          <w:tcPr>
            <w:tcW w:w="708" w:type="dxa"/>
            <w:tcBorders>
              <w:top w:val="single" w:sz="4" w:space="0" w:color="auto"/>
            </w:tcBorders>
          </w:tcPr>
          <w:p w14:paraId="798DCFA6" w14:textId="29F56B21"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rfU81VU5","properties":{"formattedCitation":"(12)","plainCitation":"(12)","noteIndex":0},"citationItems":[{"id":1492,"uris":["http://zotero.org/users/7124400/items/MYRKDI6E"],"uri":["http://zotero.org/users/7124400/items/MYRKDI6E"],"itemData":{"id":1492,"type":"article-journal","abstract":"Nivolumab, an anti-PD-1 antibody, is now considered an important therapeutic agent in several advanced malignancies. However, immune-related adverse events such as endocrinopathies have been reported with its use. Thyroid disorder and isolated adrenocorticotropic hormone deficiency have frequently been reported as nivolumab-induced immune-related adverse events. Another endocrinopathy is nivolumab-induced type 1 diabetes mellitus (t1dm), described as diabetes mellitus with rapid onset and complete insulin insufficiency, at times leading to fulminant t1dm. We report the case of a 68-year-old woman who developed pancreatic islet-related autoantibody-negative t1dm, possibly induced by nivolumab, under continuous glucocorticoid administration. She was treated with nivolumab for advanced malignant melanoma, concomitant with 10 mg prednisolone daily for thrombophlebitis tapered to 5 mg after 13 courses of nivolumab therapy. At approximately the 27th course of nivolumab therapy, she showed elevated plasma glucose levels despite preserved insulin secretion. A month later, she developed diabetic ketoacidosis. Her insulin secretion decreased and finally was exhausted. She was diagnosed with acute-onset rather than fulminant t1dm because of a rapidly progressive course to diabetic ketoacidosis during just more than 1 week. She is currently receiving insulin replacement. There has been no recurrence of the melanoma. Thus, nivolumab might induce autoimmune diabetes mellitus, with patients having t1dm-sensitive human leucocyte antigen being more susceptible even when receiving glucocorticoids. Physicians should be aware that nivolumab could potentially induce t1dm as a critical immune-related adverse event.","container-title":"Current Oncology (Toronto, Ont.)","DOI":"10.3747/co.26.4130","ISSN":"1718-7729","issue":"1","journalAbbreviation":"Curr Oncol","language":"eng","note":"PMID: 30853818\nPMCID: PMC6380632","page":"e115-e118","source":"PubMed","title":"A case of nivolumab-induced acute-onset type 1 diabetes mellitus in melanoma","volume":"26","author":[{"family":"Sakaguchi","given":"C."},{"family":"Ashida","given":"K."},{"family":"Yano","given":"S."},{"family":"Ohe","given":"K."},{"family":"Wada","given":"N."},{"family":"Hasuzawa","given":"N."},{"family":"Matsuda","given":"Y."},{"family":"Sakamoto","given":"S."},{"family":"Sakamoto","given":"R."},{"family":"Uchi","given":"H."},{"family":"Furue","given":"M."},{"family":"Nomura","given":"M."},{"family":"Ogawa","given":"Y."}],"issued":{"date-parts":[["2019",2]]}}}],"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(12)</w:t>
            </w:r>
            <w:r>
              <w:rPr>
                <w:rFonts w:ascii="Calibri" w:eastAsia="Times New Roman" w:hAnsi="Calibri" w:cs="Arial"/>
                <w:color w:val="000000"/>
                <w:sz w:val="24"/>
                <w:szCs w:val="24"/>
              </w:rPr>
              <w:fldChar w:fldCharType="end"/>
            </w:r>
          </w:p>
        </w:tc>
      </w:tr>
      <w:tr w:rsidR="00E21642" w:rsidRPr="00E21642" w14:paraId="1680D3DD" w14:textId="77777777" w:rsidTr="00724AE3">
        <w:tc>
          <w:tcPr>
            <w:tcW w:w="1843" w:type="dxa"/>
            <w:shd w:val="clear" w:color="auto" w:fill="F2F2F2" w:themeFill="background1" w:themeFillShade="F2"/>
          </w:tcPr>
          <w:p w14:paraId="28254CCE"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Nivolumab</w:t>
            </w:r>
          </w:p>
        </w:tc>
        <w:tc>
          <w:tcPr>
            <w:tcW w:w="992" w:type="dxa"/>
            <w:shd w:val="clear" w:color="auto" w:fill="F2F2F2" w:themeFill="background1" w:themeFillShade="F2"/>
          </w:tcPr>
          <w:p w14:paraId="3A004CCF"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F2F2F2" w:themeFill="background1" w:themeFillShade="F2"/>
          </w:tcPr>
          <w:p w14:paraId="388F7019"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Autoimmune Diabetes and Thyroiditis</w:t>
            </w:r>
          </w:p>
        </w:tc>
        <w:tc>
          <w:tcPr>
            <w:tcW w:w="3402" w:type="dxa"/>
            <w:shd w:val="clear" w:color="auto" w:fill="F2F2F2" w:themeFill="background1" w:themeFillShade="F2"/>
          </w:tcPr>
          <w:p w14:paraId="71CC532F" w14:textId="77777777" w:rsidR="00E21642" w:rsidRPr="00E21642" w:rsidRDefault="00E21642" w:rsidP="00E21642">
            <w:pPr>
              <w:spacing w:line="276" w:lineRule="auto"/>
              <w:contextualSpacing/>
              <w:rPr>
                <w:rFonts w:ascii="Calibri" w:eastAsia="Times New Roman" w:hAnsi="Calibri" w:cs="Arial"/>
                <w:color w:val="000000"/>
                <w:sz w:val="24"/>
                <w:szCs w:val="24"/>
              </w:rPr>
            </w:pPr>
            <w:bookmarkStart w:id="3" w:name="_Hlk54194795"/>
            <w:r w:rsidRPr="00E21642">
              <w:rPr>
                <w:rFonts w:ascii="Calibri" w:eastAsia="Times New Roman" w:hAnsi="Calibri" w:cs="Arial"/>
                <w:color w:val="212121"/>
                <w:sz w:val="24"/>
                <w:szCs w:val="24"/>
              </w:rPr>
              <w:t>Anti-GAD</w:t>
            </w:r>
            <w:bookmarkEnd w:id="3"/>
            <w:r w:rsidRPr="00E21642">
              <w:rPr>
                <w:rFonts w:ascii="Calibri" w:eastAsia="Times New Roman" w:hAnsi="Calibri" w:cs="Arial"/>
                <w:color w:val="212121"/>
                <w:sz w:val="24"/>
                <w:szCs w:val="24"/>
              </w:rPr>
              <w:t xml:space="preserve"> and anti-TPO</w:t>
            </w:r>
          </w:p>
        </w:tc>
        <w:tc>
          <w:tcPr>
            <w:tcW w:w="1276" w:type="dxa"/>
            <w:shd w:val="clear" w:color="auto" w:fill="F2F2F2" w:themeFill="background1" w:themeFillShade="F2"/>
          </w:tcPr>
          <w:p w14:paraId="46A025B0"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28611636</w:t>
            </w:r>
          </w:p>
        </w:tc>
        <w:tc>
          <w:tcPr>
            <w:tcW w:w="708" w:type="dxa"/>
            <w:shd w:val="clear" w:color="auto" w:fill="F2F2F2" w:themeFill="background1" w:themeFillShade="F2"/>
          </w:tcPr>
          <w:p w14:paraId="08D2B545" w14:textId="4D3D4163"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XoBtpUJb","properties":{"formattedCitation":"(13)","plainCitation":"(13)","noteIndex":0},"citationItems":[{"id":1495,"uris":["http://zotero.org/users/7124400/items/HB3CMUVJ"],"uri":["http://zotero.org/users/7124400/items/HB3CMUVJ"],"itemData":{"id":1495,"type":"article-journal","abstract":"Programmed cell death-1 (PD-1) ligand inhibitors have gained popularity in the treatment of advanced non-small-cell lung cancer. The immune system is regulated by stimulatory and inhibitory signaling and aims to achieve the balance between activation and inhibition. Treatment with immune checkpoint inhibitors enhances immune response, but is also known to diminish immune tolerance and increase autoimmune toxicity. Here we present a case of a patient with advanced squamous cell lung cancer who developed type I diabetes and thyroiditis after treatment with PD-1 checkpoint inhibitor nivolumab. The presence of autoimmune diabetes mellitus and thyroiditis were confirmed by markedly elevated titers of the glutamic acid decarboxylase autoantibody and thyroid peroxidase antibody, respectively. This report serves to heighten awareness of potential autoimmune toxicities related to anti-PD-1 therapy, especially as these toxicities are manageable if identified in a timely manner.","container-title":"Case Reports in Oncology","DOI":"10.1159/000456540","ISSN":"1662-6575","issue":"1","journalAbbreviation":"Case Rep Oncol","language":"eng","note":"PMID: 28611636\nPMCID: PMC5465653","page":"230-234","source":"PubMed","title":"Autoimmune Diabetes and Thyroiditis Complicating Treatment with Nivolumab","volume":"10","author":[{"family":"Li","given":"Li"},{"family":"Masood","given":"Awais"},{"family":"Bari","given":"Shahla"},{"family":"Yavuz","given":"Sahzene"},{"family":"Grosbach","given":"Alan B."}],"issued":{"date-parts":[["2017",4]]}}}],"schema":"https://github.com/citation-style-language/schema/raw/master/csl-citation.json"}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(13)</w:t>
            </w:r>
            <w:r>
              <w:rPr>
                <w:rFonts w:ascii="Calibri" w:eastAsia="Times New Roman" w:hAnsi="Calibri" w:cs="Arial"/>
                <w:color w:val="000000"/>
                <w:sz w:val="24"/>
                <w:szCs w:val="24"/>
              </w:rPr>
              <w:fldChar w:fldCharType="end"/>
            </w:r>
          </w:p>
        </w:tc>
      </w:tr>
      <w:tr w:rsidR="00E21642" w:rsidRPr="00E21642" w14:paraId="08EECF38" w14:textId="77777777" w:rsidTr="00724AE3">
        <w:tc>
          <w:tcPr>
            <w:tcW w:w="1843" w:type="dxa"/>
            <w:shd w:val="clear" w:color="auto" w:fill="auto"/>
          </w:tcPr>
          <w:p w14:paraId="674C76D0"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lastRenderedPageBreak/>
              <w:t>Nivolumab</w:t>
            </w:r>
          </w:p>
        </w:tc>
        <w:tc>
          <w:tcPr>
            <w:tcW w:w="992" w:type="dxa"/>
            <w:shd w:val="clear" w:color="auto" w:fill="auto"/>
          </w:tcPr>
          <w:p w14:paraId="7B76E5DF"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auto"/>
          </w:tcPr>
          <w:p w14:paraId="1B5D93D3"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Autoimmune diabetes</w:t>
            </w:r>
          </w:p>
        </w:tc>
        <w:tc>
          <w:tcPr>
            <w:tcW w:w="3402" w:type="dxa"/>
            <w:shd w:val="clear" w:color="auto" w:fill="auto"/>
          </w:tcPr>
          <w:p w14:paraId="6FFCCA36"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Anti-GAD-65, anti-TPO, insulin autoantibody</w:t>
            </w:r>
          </w:p>
        </w:tc>
        <w:tc>
          <w:tcPr>
            <w:tcW w:w="1276" w:type="dxa"/>
            <w:shd w:val="clear" w:color="auto" w:fill="auto"/>
          </w:tcPr>
          <w:p w14:paraId="4FE65B2C"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28515940</w:t>
            </w:r>
          </w:p>
        </w:tc>
        <w:tc>
          <w:tcPr>
            <w:tcW w:w="708" w:type="dxa"/>
          </w:tcPr>
          <w:p w14:paraId="53449401" w14:textId="264246C8"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47cCmFbI","properties":{"formattedCitation":"(14)","plainCitation":"(14)","noteIndex":0},"citationItems":[{"id":1498,"uris":["http://zotero.org/users/7124400/items/Q5WYADMI"],"uri":["http://zotero.org/users/7124400/items/Q5WYADMI"],"itemData":{"id":1498,"type":"article-journal","abstract":"BACKGROUND: Advances in cancer immunotherapy have generated encouraging results in multiple malignancies refractory to standard chemotherapies. As the use of immune checkpoint inhibitors (ICI) proliferates, the incidence of autoimmune side effects associated with these agents, termed immune related adverse events (irAE), is expected to increase. The frequency of significant irAE in ICI treated patients is about 10-20% and early recognition is critical to prevent serious morbidity and even mortality. New onset autoimmune diabetes mellitus (DM) associated with immune checkpoint inhibitor treatment is extremely rare, occurring in less than 1% of patients. Autoimmune DM often presents as diabetic ketoacidosis, a medical emergency requiring immediate treatment. We describe the first reported case of a patient with lung cancer who developed autoimmune diabetes after nivolumab treatment and was found to have three diabetes related (islet) autoantibodies present before ICI treatment and seroconversion of another after ICI treatment and onset of autoimmune DM.\nCASE PRESENTATION: A 34 year old African American woman with metastatic non-small cell lung cancer (NSCLC) was treated with nivolumab in the second line setting after disease progression following standard chemoradiation therapy. After receiving two doses of nivolumab, the patient developed abrupt onset of hyperglycemia and diabetic ketoacidosis. Autoimmune diabetes was diagnosed on the basis of undetectable C-peptide levels, seropositivity of three diabetes related (islet) autoantibodies and absolute insulin dependence. The patient eventually required use of continuous subcutaneous insulin infusion (insulin pump) due to erratic glycemic excursions and multiple readmissions for DKA. Human leucocyte antigen (HLA) genoyping revealed none of the high risk haplotypes associated with the development of type 1 diabetes. Interestingly, a frozen blood sample obtained prior to treatment with nivolumab tested positive for three of the four diabetes related (islet) autoantibodies despite no prior history of diabetes and no family history of diabetes. Notably, at the time of manuscript preparation, the patient is without evidence of NSCLC recurrence with no further treatment since the nivolumab therapy.\nCONCLUSION: New onset autoimmune diabetes mellitus associated with nivolumab has been described only in case reports and occurs at rates of &lt; 1% in the large clinical trials which garnered FDA approval in the second line setting for NSCLC. As ICI use continues to expand across a wide variety of malignancies, clinicians must maintain a high index of suspicion for irAE, including autoimmune DM and other endocrinopathies. A multidisciplinary team and thorough education of the patient are recommended to optimize management of new onset adult autoimmune DM. Our patient may have been at greater risk for the development of ICI related autoimmune diabetes due to the presence of three diabetes related autoantibodies prior to therapy; however, about half of the reported cases of autoimmune DM after anti-PD-1 therapy occurred in patients with no detectable diabetes related autoantibodies. Further studies are needed to delineate genetic and immunologic biomarkers that may be useful in identifying patients at risk of developing ICI related autoimmune DM.","container-title":"Journal for Immunotherapy of Cancer","DOI":"10.1186/s40425-017-0245-2","ISSN":"2051-1426","journalAbbreviation":"J Immunother Cancer","language":"eng","note":"PMID: 28515940\nPMCID: PMC5433051","page":"40","source":"PubMed","title":"Nivolumab-induced autoimmune diabetes mellitus presenting as diabetic ketoacidosis in a patient with metastatic lung cancer","volume":"5","author":[{"family":"Godwin","given":"James Luke"},{"family":"Jaggi","given":"Shuchie"},{"family":"Sirisena","given":"Imali"},{"family":"Sharda","given":"Pankaj"},{"family":"Rao","given":"Ajay D."},{"family":"Mehra","given":"Ranee"},{"family":"Veloski","given":"Colleen"}],"issued":{"date-parts":[["2017"]]}}}],"schema":"https://github.com/citation-style-language/schema/raw/master/csl-citation.json"}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(14)</w:t>
            </w:r>
            <w:r>
              <w:rPr>
                <w:rFonts w:ascii="Calibri" w:eastAsia="Times New Roman" w:hAnsi="Calibri" w:cs="Arial"/>
                <w:color w:val="000000"/>
                <w:sz w:val="24"/>
                <w:szCs w:val="24"/>
              </w:rPr>
              <w:fldChar w:fldCharType="end"/>
            </w:r>
          </w:p>
        </w:tc>
      </w:tr>
      <w:tr w:rsidR="00E21642" w:rsidRPr="00E21642" w14:paraId="4C129D5E" w14:textId="77777777" w:rsidTr="00724AE3">
        <w:tc>
          <w:tcPr>
            <w:tcW w:w="1843" w:type="dxa"/>
            <w:shd w:val="clear" w:color="auto" w:fill="F2F2F2" w:themeFill="background1" w:themeFillShade="F2"/>
          </w:tcPr>
          <w:p w14:paraId="4C905D8D"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Nivolumab</w:t>
            </w:r>
          </w:p>
        </w:tc>
        <w:tc>
          <w:tcPr>
            <w:tcW w:w="992" w:type="dxa"/>
            <w:shd w:val="clear" w:color="auto" w:fill="F2F2F2" w:themeFill="background1" w:themeFillShade="F2"/>
          </w:tcPr>
          <w:p w14:paraId="5961CBA1"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F2F2F2" w:themeFill="background1" w:themeFillShade="F2"/>
          </w:tcPr>
          <w:p w14:paraId="17CDBE6D"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Diabetes Mellitus</w:t>
            </w:r>
          </w:p>
        </w:tc>
        <w:tc>
          <w:tcPr>
            <w:tcW w:w="3402" w:type="dxa"/>
            <w:shd w:val="clear" w:color="auto" w:fill="F2F2F2" w:themeFill="background1" w:themeFillShade="F2"/>
          </w:tcPr>
          <w:p w14:paraId="4B0F1465"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IA-2Ab antibodies</w:t>
            </w:r>
          </w:p>
        </w:tc>
        <w:tc>
          <w:tcPr>
            <w:tcW w:w="1276" w:type="dxa"/>
            <w:shd w:val="clear" w:color="auto" w:fill="F2F2F2" w:themeFill="background1" w:themeFillShade="F2"/>
          </w:tcPr>
          <w:p w14:paraId="1C8E3465"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31708539</w:t>
            </w:r>
          </w:p>
        </w:tc>
        <w:tc>
          <w:tcPr>
            <w:tcW w:w="708" w:type="dxa"/>
            <w:shd w:val="clear" w:color="auto" w:fill="F2F2F2" w:themeFill="background1" w:themeFillShade="F2"/>
          </w:tcPr>
          <w:p w14:paraId="167CC808" w14:textId="253F712F"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MFJI4ms6","properties":{"formattedCitation":"(15)","plainCitation":"(15)","noteIndex":0},"citationItems":[{"id":1501,"uris":["http://zotero.org/users/7124400/items/MPMAUJ3G"],"uri":["http://zotero.org/users/7124400/items/MPMAUJ3G"],"itemData":{"id":1501,"type":"article-journal","abstract":"A 70-year-old man with insulinoma-associated antigen-2 autoantibodies developed diabetes mellitus (DM) without ketoacidosis after starting nivolumab to treat advanced gastric cancer. He subsequently exhibited preserved insulin-secretion capacity for over one year. Immune checkpoint inhibitors (ICIs) infrequently cause type 1 DM associated with the rapid loss of insulin secretion and ketoacidosis as an immune-related adverse event. ICIs may also cause non-insulin-dependent DM by inducing insulin resistance if there is islet autoantibody-related latent beta-cell dysfunction. The present case highlights the importance of testing blood glucose levels regularly to diagnose DM in patients treated with ICIs, even if they do not have diabetic ketoacidosis.","container-title":"Internal Medicine (Tokyo, Japan)","DOI":"10.2169/internalmedicine.3208-19","ISSN":"1349-7235","issue":"4","journalAbbreviation":"Intern Med","language":"eng","note":"PMID: 31708539\nPMCID: PMC7056377","page":"551-556","source":"PubMed","title":"Non-insulin-dependent Diabetes Mellitus Induced by Immune Checkpoint Inhibitor Therapy in an Insulinoma-associated Antigen-2 Autoantibody-positive Patient with Advanced Gastric Cancer","volume":"59","author":[{"family":"Ohara","given":"Nobumasa"},{"family":"Kobayashi","given":"Michi"},{"family":"Ikeda","given":"Yohei"},{"family":"Hoshi","given":"Takahiro"},{"family":"Morita","given":"Shinichi"},{"family":"Kanefuji","given":"Tsutomu"},{"family":"Yagi","given":"Kazuyoshi"},{"family":"Suda","given":"Takeshi"},{"family":"Takada","given":"Toshinori"},{"family":"Hasegawa","given":"Go"},{"family":"Sato","given":"Yo"},{"family":"Hirano","given":"Kenichiro"},{"family":"Kosugi","given":"Shin-Ichi"}],"issued":{"date-parts":[["2020",2,15]]}}}],"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(15)</w:t>
            </w:r>
            <w:r>
              <w:rPr>
                <w:rFonts w:ascii="Calibri" w:eastAsia="Times New Roman" w:hAnsi="Calibri" w:cs="Arial"/>
                <w:color w:val="000000"/>
                <w:sz w:val="24"/>
                <w:szCs w:val="24"/>
              </w:rPr>
              <w:fldChar w:fldCharType="end"/>
            </w:r>
          </w:p>
        </w:tc>
      </w:tr>
      <w:tr w:rsidR="00E21642" w:rsidRPr="00E21642" w14:paraId="4A0A7E23" w14:textId="77777777" w:rsidTr="00724AE3">
        <w:tc>
          <w:tcPr>
            <w:tcW w:w="1843" w:type="dxa"/>
            <w:shd w:val="clear" w:color="auto" w:fill="auto"/>
          </w:tcPr>
          <w:p w14:paraId="012BFD6A"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Nivolumab</w:t>
            </w:r>
          </w:p>
        </w:tc>
        <w:tc>
          <w:tcPr>
            <w:tcW w:w="992" w:type="dxa"/>
            <w:shd w:val="clear" w:color="auto" w:fill="auto"/>
          </w:tcPr>
          <w:p w14:paraId="0FA56BF4"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auto"/>
          </w:tcPr>
          <w:p w14:paraId="582B3C11"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Bullous pemphigoid</w:t>
            </w:r>
          </w:p>
        </w:tc>
        <w:tc>
          <w:tcPr>
            <w:tcW w:w="3402" w:type="dxa"/>
            <w:shd w:val="clear" w:color="auto" w:fill="auto"/>
          </w:tcPr>
          <w:p w14:paraId="0DAC4802"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 xml:space="preserve">BP 180 antibodies </w:t>
            </w:r>
            <w:r w:rsidRPr="00E21642">
              <w:rPr>
                <w:rFonts w:ascii="Calibri" w:eastAsia="Times New Roman" w:hAnsi="Calibri" w:cs="Arial"/>
                <w:color w:val="212121"/>
                <w:sz w:val="24"/>
                <w:szCs w:val="24"/>
              </w:rPr>
              <w:t>and C-terminal domains and LAD-1</w:t>
            </w:r>
          </w:p>
        </w:tc>
        <w:tc>
          <w:tcPr>
            <w:tcW w:w="1276" w:type="dxa"/>
            <w:shd w:val="clear" w:color="auto" w:fill="auto"/>
          </w:tcPr>
          <w:p w14:paraId="25533F35"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28865162, 31570332</w:t>
            </w:r>
          </w:p>
        </w:tc>
        <w:tc>
          <w:tcPr>
            <w:tcW w:w="708" w:type="dxa"/>
          </w:tcPr>
          <w:p w14:paraId="05AC9CDD" w14:textId="5C1352D3"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FtwISAq7","properties":{"formattedCitation":"(16)","plainCitation":"(16)","noteIndex":0},"citationItems":[{"id":1503,"uris":["http://zotero.org/users/7124400/items/8JXSIBHA"],"uri":["http://zotero.org/users/7124400/items/8JXSIBHA"],"itemData":{"id":1503,"type":"article-journal","container-title":"Journal of the European Academy of Dermatology and Venereology: JEADV","DOI":"10.1111/jdv.14579","ISSN":"1468-3083","issue":"3","journalAbbreviation":"J Eur Acad Dermatol Venereol","language":"eng","note":"PMID: 28865162","page":"e104-e106","source":"PubMed","title":"Three new cases of bullous pemphigoid during anti-PD-1 antibody therapy","volume":"32","author":[{"family":"Le Naour","given":"S."},{"family":"Peuvrel","given":"L."},{"family":"Saint-Jean","given":"M."},{"family":"Dreno","given":"B."},{"family":"Quereux","given":"G."}],"issued":{"date-parts":[["2018",3]]}}}],"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(16)</w:t>
            </w:r>
            <w:r>
              <w:rPr>
                <w:rFonts w:ascii="Calibri" w:eastAsia="Times New Roman" w:hAnsi="Calibri" w:cs="Arial"/>
                <w:color w:val="000000"/>
                <w:sz w:val="24"/>
                <w:szCs w:val="24"/>
              </w:rPr>
              <w:fldChar w:fldCharType="end"/>
            </w:r>
            <w:r>
              <w:rPr>
                <w:rFonts w:ascii="Calibri" w:eastAsia="Times New Roman" w:hAnsi="Calibri" w:cs="Arial"/>
                <w:color w:val="000000"/>
                <w:sz w:val="24"/>
                <w:szCs w:val="24"/>
              </w:rPr>
              <w:t xml:space="preserve">, </w:t>
            </w: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SXJvRGHf","properties":{"formattedCitation":"(17)","plainCitation":"(17)","noteIndex":0},"citationItems":[{"id":1506,"uris":["http://zotero.org/users/7124400/items/EA2FY3P7"],"uri":["http://zotero.org/users/7124400/items/EA2FY3P7"],"itemData":{"id":1506,"type":"article-journal","container-title":"European journal of dermatology: EJD","DOI":"10.1684/ejd.2019.3618","ISSN":"1952-4013","issue":"5","journalAbbreviation":"Eur J Dermatol","language":"eng","note":"PMID: 31570332","page":"554-555","source":"PubMed","title":"Detection of IgG antibodies to BP180 NC16a and C-terminal domains and LAD-1 in nivolumab-associated bullous pemphigoid","volume":"29","author":[{"family":"Matsui","given":"Yu"},{"family":"Makino","given":"Teruhiko"},{"family":"Ishii","given":"Norito"},{"family":"Hashimoto","given":"Takashi"},{"family":"Shimizu","given":"Tadamichi"}],"issued":{"date-parts":[["2019",10,1]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(17)</w:t>
            </w:r>
            <w:r>
              <w:rPr>
                <w:rFonts w:ascii="Calibri" w:eastAsia="Times New Roman" w:hAnsi="Calibri" w:cs="Arial"/>
                <w:color w:val="000000"/>
                <w:sz w:val="24"/>
                <w:szCs w:val="24"/>
              </w:rPr>
              <w:fldChar w:fldCharType="end"/>
            </w:r>
          </w:p>
        </w:tc>
      </w:tr>
      <w:tr w:rsidR="00E21642" w:rsidRPr="00E21642" w14:paraId="7BDB0873" w14:textId="77777777" w:rsidTr="00724AE3">
        <w:tc>
          <w:tcPr>
            <w:tcW w:w="1843" w:type="dxa"/>
            <w:shd w:val="clear" w:color="auto" w:fill="F2F2F2" w:themeFill="background1" w:themeFillShade="F2"/>
          </w:tcPr>
          <w:p w14:paraId="0F95D2DE"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Nivolumab</w:t>
            </w:r>
          </w:p>
        </w:tc>
        <w:tc>
          <w:tcPr>
            <w:tcW w:w="992" w:type="dxa"/>
            <w:shd w:val="clear" w:color="auto" w:fill="F2F2F2" w:themeFill="background1" w:themeFillShade="F2"/>
          </w:tcPr>
          <w:p w14:paraId="01C75370"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F2F2F2" w:themeFill="background1" w:themeFillShade="F2"/>
          </w:tcPr>
          <w:p w14:paraId="56D8996C"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 xml:space="preserve">Cerebellar type of Hashimoto's encephalopathy </w:t>
            </w:r>
          </w:p>
        </w:tc>
        <w:tc>
          <w:tcPr>
            <w:tcW w:w="3402" w:type="dxa"/>
            <w:shd w:val="clear" w:color="auto" w:fill="F2F2F2" w:themeFill="background1" w:themeFillShade="F2"/>
          </w:tcPr>
          <w:p w14:paraId="4E82A4BE"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212121"/>
                <w:sz w:val="24"/>
                <w:szCs w:val="24"/>
              </w:rPr>
              <w:t>Anti-thyroid antibodies</w:t>
            </w:r>
          </w:p>
        </w:tc>
        <w:tc>
          <w:tcPr>
            <w:tcW w:w="1276" w:type="dxa"/>
            <w:shd w:val="clear" w:color="auto" w:fill="F2F2F2" w:themeFill="background1" w:themeFillShade="F2"/>
          </w:tcPr>
          <w:p w14:paraId="04F6FC12"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31462589</w:t>
            </w:r>
          </w:p>
        </w:tc>
        <w:tc>
          <w:tcPr>
            <w:tcW w:w="708" w:type="dxa"/>
            <w:shd w:val="clear" w:color="auto" w:fill="F2F2F2" w:themeFill="background1" w:themeFillShade="F2"/>
          </w:tcPr>
          <w:p w14:paraId="1230F95C" w14:textId="7272B212"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ralkU1jv","properties":{"formattedCitation":"(18)","plainCitation":"(18)","noteIndex":0},"citationItems":[{"id":1508,"uris":["http://zotero.org/users/7124400/items/FPTWUUF2"],"uri":["http://zotero.org/users/7124400/items/FPTWUUF2"],"itemData":{"id":1508,"type":"article-journal","abstract":"We herein report a 68-year-old man with neurologic immune-related adverse events (irAEs) who exhibited nivolumab-induced steroid-responsive progressive ataxia, tremor, and anti-thyroid antibodies. His symptoms matched abnormalities on N-isopropyl-p-(123I)-iodoamphetamine single-photon emission computed tomography (SPECT) and dopamine transporter SPECT. Based on these clinical findings, we diagnosed the patient with a condition similar to the cerebellar type of Hashimoto's encephalopathy with nivolumab-induced anti-thyroid antibodies. Neurologic irAEs can be difficult to diagnose due to their varied clinical courses and lack of specific examinations. Therefore, a comprehensive approach, including assessments of autoantibodies and functional imaging, might be important for the diagnosis of neurologic irAEs.","container-title":"Internal Medicine (Tokyo, Japan)","DOI":"10.2169/internalmedicine.3200-19","ISSN":"1349-7235","issue":"24","journalAbbreviation":"Intern Med","language":"eng","note":"PMID: 31462589\nPMCID: PMC6949439","page":"3577-3581","source":"PubMed","title":"Steroid-responsive Nivolumab-induced Involuntary Movement with Anti-thyroid Antibodies","volume":"58","author":[{"family":"Maetani","given":"Yuta"},{"family":"Nezu","given":"Tomohisa"},{"family":"Ueno","given":"Hiroki"},{"family":"Aoki","given":"Shiro"},{"family":"Hosomi","given":"Naohisa"},{"family":"Maruyama","given":"Hirofumi"}],"issued":{"date-parts":[["2019",12,15]]}}}],"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(18)</w:t>
            </w:r>
            <w:r>
              <w:rPr>
                <w:rFonts w:ascii="Calibri" w:eastAsia="Times New Roman" w:hAnsi="Calibri" w:cs="Arial"/>
                <w:color w:val="000000"/>
                <w:sz w:val="24"/>
                <w:szCs w:val="24"/>
              </w:rPr>
              <w:fldChar w:fldCharType="end"/>
            </w:r>
          </w:p>
        </w:tc>
      </w:tr>
      <w:tr w:rsidR="00E21642" w:rsidRPr="00E21642" w14:paraId="66609408" w14:textId="77777777" w:rsidTr="00724AE3">
        <w:tc>
          <w:tcPr>
            <w:tcW w:w="1843" w:type="dxa"/>
            <w:shd w:val="clear" w:color="auto" w:fill="auto"/>
          </w:tcPr>
          <w:p w14:paraId="1CE00F4D"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Nivolumab</w:t>
            </w:r>
          </w:p>
        </w:tc>
        <w:tc>
          <w:tcPr>
            <w:tcW w:w="992" w:type="dxa"/>
            <w:shd w:val="clear" w:color="auto" w:fill="auto"/>
          </w:tcPr>
          <w:p w14:paraId="5AB7C99F"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auto"/>
          </w:tcPr>
          <w:p w14:paraId="57BED1FF"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Autoimmune disorders</w:t>
            </w:r>
          </w:p>
        </w:tc>
        <w:tc>
          <w:tcPr>
            <w:tcW w:w="3402" w:type="dxa"/>
            <w:shd w:val="clear" w:color="auto" w:fill="auto"/>
          </w:tcPr>
          <w:p w14:paraId="4E8AF96E"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212121"/>
                <w:sz w:val="24"/>
                <w:szCs w:val="24"/>
              </w:rPr>
              <w:t xml:space="preserve">within 30 days of &gt;1AAbs among </w:t>
            </w:r>
            <w:bookmarkStart w:id="4" w:name="_Hlk54195183"/>
            <w:r w:rsidRPr="00E21642">
              <w:rPr>
                <w:rFonts w:ascii="Calibri" w:eastAsia="Times New Roman" w:hAnsi="Calibri" w:cs="Arial"/>
                <w:color w:val="212121"/>
                <w:sz w:val="24"/>
                <w:szCs w:val="24"/>
              </w:rPr>
              <w:t>ANAs, ENAs and ASMAs</w:t>
            </w:r>
            <w:bookmarkEnd w:id="4"/>
          </w:p>
        </w:tc>
        <w:tc>
          <w:tcPr>
            <w:tcW w:w="1276" w:type="dxa"/>
            <w:shd w:val="clear" w:color="auto" w:fill="auto"/>
          </w:tcPr>
          <w:p w14:paraId="448FC9FA"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31289683</w:t>
            </w:r>
          </w:p>
        </w:tc>
        <w:tc>
          <w:tcPr>
            <w:tcW w:w="708" w:type="dxa"/>
          </w:tcPr>
          <w:p w14:paraId="5B444D91" w14:textId="5C9B9644"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GnxVHDwW","properties":{"formattedCitation":"(19)","plainCitation":"(19)","noteIndex":0},"citationItems":[{"id":1511,"uris":["http://zotero.org/users/7124400/items/DRLAKLQW"],"uri":["http://zotero.org/users/7124400/items/DRLAKLQW"],"itemData":{"id":1511,"type":"article-journal","abstract":"Immune-checkpoint blockade by Nivolumab, a human monoclonal antibody to programmed cell death receptor-1, is an emerging treatment for metastatic non-small cell lung cancer (mNSCLC). In order to prolong patient survival, this treatment requires a continuous cross-priming of tumor derived-antigens to supply fresh tumor-specific immune-effectors; a phenomenon that may also trigger auto-immune-related adverse events (irAEs). The present study therefore investigated the prognostic value of multiple autoimmunity-associated parameters in patients with mNSCLC who were undergoing Nivolumab treatment. This retrospective study included 92 mNSCLC patients who received salvage therapy with Nivolumab (3 mg/kg, biweekly) between September 2015 and June 2018. Log-rank test, Mantel-Cox and McPherson analyses were conducted to correlate patient progression-free survival (PFS) and overall survival (OS) with different parameters including blood cell counts, serum inflammatory markers and auto-antibodies (AAbs). A median PFS and OS of 10 [inter-quartile range (IQR): 5.8-14.2] and 16 [IQR: 6.2-25.8] months, respectively, were recorded, which did not correlated with age, histology or the number of previous chemotherapy lines. Male gender, the type of therapeutic regimens received prior to Nivolumab, and the occurrence of irAEs were revealed to be positive predictors of prolonged survival (P&lt;0.05). Early detection (within 30 days) of &gt;1AAbs among anti-nuclear antigens (ANAs), extractable nuclear antigens (ENAs) and anti-smooth cell antigens (ASMAs) correlated with prolonged PFS [hazard ratio (HR)=0.23; 95% confidence interval (CI): 0.08-0.62; P=0.004] and OS [HR=0.28 (95% CI: 0.09-0.88), P=0.03], with the type of treatment received prior to nivolumab (P=0.007) and with the risk of irAEs (P=0.002). In conclusion, increased serum levels of ANA, ENA and/or ASMA are consequential to Nivolumab administration and are predictive of a positive outcome in mNSCLC patients.","container-title":"Molecular and Clinical Oncology","DOI":"10.3892/mco.2019.1859","ISSN":"2049-9450","issue":"1","journalAbbreviation":"Mol Clin Oncol","language":"eng","note":"PMID: 31289683\nPMCID: PMC6547881","page":"81-90","source":"PubMed","title":"Early blood rise in auto-antibodies to nuclear and smooth muscle antigens is predictive of prolonged survival and autoimmunity in metastatic-non-small cell lung cancer patients treated with PD-1 immune-check point blockade by nivolumab","volume":"11","author":[{"family":"Giannicola","given":"Rocco"},{"family":"D'Arrigo","given":"Graziella"},{"family":"Botta","given":"Cirino"},{"family":"Agostino","given":"Rita"},{"family":"Del Medico","given":"Pietro"},{"family":"Falzea","given":"Antonia Consuelo"},{"family":"Barbieri","given":"Vito"},{"family":"Staropoli","given":"Nicoletta"},{"family":"Del Giudice","given":"Teresa"},{"family":"Pastina","given":"Pierpaolo"},{"family":"Nardone","given":"Valerio"},{"family":"Monoriti","given":"Marika"},{"family":"Calabrese","given":"Graziella"},{"family":"Tripepi","given":"Giovanni"},{"family":"Pirtoli","given":"Luigi"},{"family":"Tassone","given":"Pierfrancesco"},{"family":"Tagliaferri","given":"Pierosandro"},{"family":"Correale","given":"Pierpaolo"}],"issued":{"date-parts":[["2019",7]]}}}],"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(19)</w:t>
            </w:r>
            <w:r>
              <w:rPr>
                <w:rFonts w:ascii="Calibri" w:eastAsia="Times New Roman" w:hAnsi="Calibri" w:cs="Arial"/>
                <w:color w:val="000000"/>
                <w:sz w:val="24"/>
                <w:szCs w:val="24"/>
              </w:rPr>
              <w:fldChar w:fldCharType="end"/>
            </w:r>
          </w:p>
        </w:tc>
      </w:tr>
      <w:tr w:rsidR="00E21642" w:rsidRPr="00E21642" w14:paraId="73DB498B" w14:textId="77777777" w:rsidTr="00724AE3">
        <w:tc>
          <w:tcPr>
            <w:tcW w:w="1843" w:type="dxa"/>
            <w:shd w:val="clear" w:color="auto" w:fill="F2F2F2" w:themeFill="background1" w:themeFillShade="F2"/>
          </w:tcPr>
          <w:p w14:paraId="221BE760"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Nivolumab</w:t>
            </w:r>
          </w:p>
        </w:tc>
        <w:tc>
          <w:tcPr>
            <w:tcW w:w="992" w:type="dxa"/>
            <w:shd w:val="clear" w:color="auto" w:fill="F2F2F2" w:themeFill="background1" w:themeFillShade="F2"/>
          </w:tcPr>
          <w:p w14:paraId="23881A01"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F2F2F2" w:themeFill="background1" w:themeFillShade="F2"/>
          </w:tcPr>
          <w:p w14:paraId="375A60D2"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Hypoparathyroidism</w:t>
            </w:r>
          </w:p>
        </w:tc>
        <w:tc>
          <w:tcPr>
            <w:tcW w:w="3402" w:type="dxa"/>
            <w:shd w:val="clear" w:color="auto" w:fill="F2F2F2" w:themeFill="background1" w:themeFillShade="F2"/>
          </w:tcPr>
          <w:p w14:paraId="21412491"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212121"/>
                <w:sz w:val="24"/>
                <w:szCs w:val="24"/>
              </w:rPr>
              <w:t>Anti-CaSR</w:t>
            </w:r>
          </w:p>
        </w:tc>
        <w:tc>
          <w:tcPr>
            <w:tcW w:w="1276" w:type="dxa"/>
            <w:shd w:val="clear" w:color="auto" w:fill="F2F2F2" w:themeFill="background1" w:themeFillShade="F2"/>
          </w:tcPr>
          <w:p w14:paraId="5B24A511"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30252069</w:t>
            </w:r>
          </w:p>
        </w:tc>
        <w:tc>
          <w:tcPr>
            <w:tcW w:w="708" w:type="dxa"/>
            <w:shd w:val="clear" w:color="auto" w:fill="F2F2F2" w:themeFill="background1" w:themeFillShade="F2"/>
          </w:tcPr>
          <w:p w14:paraId="27DD6793" w14:textId="6C55497A"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lgnyVbln","properties":{"formattedCitation":"(20)","plainCitation":"(20)","noteIndex":0},"citationItems":[{"id":1542,"uris":["http://zotero.org/users/7124400/items/8PFJLAHI"],"uri":["http://zotero.org/users/7124400/items/8PFJLAHI"],"itemData":{"id":1542,"type":"article-journal","abstract":"Context: Whereas therapy with immune checkpoint inhibitors (ICIs), such as nivolumab, have substantially improved survival in several types of cancer, increased attention has been given to adverse immune events associated with their use, including the development of endocrine autoimmunity.\nObjectives: First, to describe a patient with a 2-year history of metastatic small cell lung cancer who had been treated with nivolumab a few months before presentation with the signs and symptoms of severe hypocalcemia and hypoparathyroidism. Second, to investigate the etiology of the patient's hypoparathyroidism, including the presence of activating autoantibodies against the calcium-sensing receptor (CaSR), as humoral and cellular immune responses against the CaSR have been reported in patients with autoimmune hypoparathyroidism.\nParticipants: A 61-year-old female was admitted with persistent nausea, vomiting, epigastric pain, constipation, and generalized weakness. Laboratory analyses showed low total serum calcium, ionized calcium, and parathyroid hormone (PTH). The patient was diagnosed with severe hypocalcemia as a result of autoimmune hypoparathyroidism after testing positive for CaSR-activating autoantibodies.\nInterventions: She was treated with intravenous calcium gluconate infusions, followed by a transition to oral calcium carbonate, plus calcitriol, which normalized her serum calcium.\nResults: Her serum PTH remained low during her hospitalization and initial outpatient follow-up, despite adequate repletion of magnesium.\nConclusions: This case illustrates autoimmune hypoparathyroidism induced by ICI blockade. As ICIs are now used to treat many cancers, clinicians should be aware of the potential risk for hypocalcemia that may be associated with their use.","container-title":"The Journal of Clinical Endocrinology and Metabolism","DOI":"10.1210/jc.2018-01151","ISSN":"1945-7197","issue":"2","journalAbbreviation":"J Clin Endocrinol Metab","language":"eng","note":"PMID: 30252069","page":"550-556","source":"PubMed","title":"Immune Checkpoint Inhibitor-Induced Hypoparathyroidism Associated With Calcium-Sensing Receptor-Activating Autoantibodies","volume":"104","author":[{"family":"Piranavan","given":"Paramarajan"},{"family":"Li","given":"Yan"},{"family":"Brown","given":"Edward"},{"family":"Kemp","given":"E. Helen"},{"family":"Trivedi","given":"Nitin"}],"issued":{"date-parts":[["2019",2,1]]}}}],"schema":"https://github.com/citation-style-language/schema/raw/master/csl-citation.json"}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(20)</w:t>
            </w:r>
            <w:r>
              <w:rPr>
                <w:rFonts w:ascii="Calibri" w:eastAsia="Times New Roman" w:hAnsi="Calibri" w:cs="Arial"/>
                <w:color w:val="000000"/>
                <w:sz w:val="24"/>
                <w:szCs w:val="24"/>
              </w:rPr>
              <w:fldChar w:fldCharType="end"/>
            </w:r>
          </w:p>
        </w:tc>
      </w:tr>
      <w:tr w:rsidR="00E21642" w:rsidRPr="00E21642" w14:paraId="170CC513" w14:textId="77777777" w:rsidTr="00724AE3">
        <w:tc>
          <w:tcPr>
            <w:tcW w:w="1843" w:type="dxa"/>
            <w:shd w:val="clear" w:color="auto" w:fill="auto"/>
          </w:tcPr>
          <w:p w14:paraId="3EA13CDA"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Nivolumab</w:t>
            </w:r>
          </w:p>
        </w:tc>
        <w:tc>
          <w:tcPr>
            <w:tcW w:w="992" w:type="dxa"/>
            <w:shd w:val="clear" w:color="auto" w:fill="auto"/>
          </w:tcPr>
          <w:p w14:paraId="4AA84BA4"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auto"/>
          </w:tcPr>
          <w:p w14:paraId="356AA141"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Kidney injury</w:t>
            </w:r>
          </w:p>
        </w:tc>
        <w:tc>
          <w:tcPr>
            <w:tcW w:w="3402" w:type="dxa"/>
            <w:shd w:val="clear" w:color="auto" w:fill="auto"/>
          </w:tcPr>
          <w:p w14:paraId="56B909D0"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212121"/>
                <w:sz w:val="24"/>
                <w:szCs w:val="24"/>
              </w:rPr>
              <w:t>Anti-glomerular basement membrane</w:t>
            </w:r>
          </w:p>
        </w:tc>
        <w:tc>
          <w:tcPr>
            <w:tcW w:w="1276" w:type="dxa"/>
            <w:shd w:val="clear" w:color="auto" w:fill="auto"/>
          </w:tcPr>
          <w:p w14:paraId="13BA4A2E"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30032835</w:t>
            </w:r>
          </w:p>
        </w:tc>
        <w:tc>
          <w:tcPr>
            <w:tcW w:w="708" w:type="dxa"/>
          </w:tcPr>
          <w:p w14:paraId="6CBC837A" w14:textId="4E50326C"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4SdB4IwD","properties":{"formattedCitation":"(21)","plainCitation":"(21)","noteIndex":0},"citationItems":[{"id":1517,"uris":["http://zotero.org/users/7124400/items/FIUDUCFH"],"uri":["http://zotero.org/users/7124400/items/FIUDUCFH"],"itemData":{"id":1517,"type":"article-journal","abstract":"Nivolumab, an anti-programmed death-1 immune checkpoint inhibitor (ICI), is now widely used to treat numerous cancers. Although most adverse effects related to ICIs are controllable, fulminant immune-related adverse events can occur. A 74-year-old patient with non-small-cell lung cancer was treated with nivolumab as a second-line treatment. After 8 cycles, acute kidney injury with macroscopic hematuria appeared, followed by diffuse ground-glass opacities with hemoptysis. Since the clinical course suggested Goodpasture's disease, methylprednisolone pulse therapy and plasma exchange were started. Later, it was confirmed that the serum anti-glomerular basement membrane antibody was positive. However, the patient died 35 days after admission due to respiratory failure, and an autopsy showed crescentic glomerulonephritis and massive alveolar hemorrhage which were compatible with Goodpasture's disease. Our case provides a possible link between nivolumab and lethal Goodpasture's disease.","container-title":"Lung Cancer (Amsterdam, Netherlands)","DOI":"10.1016/j.lungcan.2018.05.015","ISSN":"1872-8332","journalAbbreviation":"Lung Cancer","language":"eng","note":"PMID: 30032835","page":"22-24","source":"PubMed","title":"Goodpasture's disease in a patient with advanced lung cancer treated with nivolumab: An autopsy case report","title-short":"Goodpasture's disease in a patient with advanced lung cancer treated with nivolumab","volume":"122","author":[{"family":"Takahashi","given":"Naoki"},{"family":"Tsuji","given":"Kazuya"},{"family":"Tamiya","given":"Hiroyuki"},{"family":"Shinohara","given":"Tsutomu"},{"family":"Kuroda","given":"Naoto"},{"family":"Takeuchi","given":"Eiji"}],"issued":{"date-parts":[["2018",8]]}}}],"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(21)</w:t>
            </w:r>
            <w:r>
              <w:rPr>
                <w:rFonts w:ascii="Calibri" w:eastAsia="Times New Roman" w:hAnsi="Calibri" w:cs="Arial"/>
                <w:color w:val="000000"/>
                <w:sz w:val="24"/>
                <w:szCs w:val="24"/>
              </w:rPr>
              <w:fldChar w:fldCharType="end"/>
            </w:r>
          </w:p>
        </w:tc>
      </w:tr>
      <w:tr w:rsidR="00E21642" w:rsidRPr="00E21642" w14:paraId="6584EBD9" w14:textId="77777777" w:rsidTr="00724AE3">
        <w:tc>
          <w:tcPr>
            <w:tcW w:w="1843" w:type="dxa"/>
            <w:shd w:val="clear" w:color="auto" w:fill="F2F2F2" w:themeFill="background1" w:themeFillShade="F2"/>
          </w:tcPr>
          <w:p w14:paraId="5FF13727"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Nivolumab</w:t>
            </w:r>
          </w:p>
        </w:tc>
        <w:tc>
          <w:tcPr>
            <w:tcW w:w="992" w:type="dxa"/>
            <w:shd w:val="clear" w:color="auto" w:fill="F2F2F2" w:themeFill="background1" w:themeFillShade="F2"/>
          </w:tcPr>
          <w:p w14:paraId="43DDB76C"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F2F2F2" w:themeFill="background1" w:themeFillShade="F2"/>
          </w:tcPr>
          <w:p w14:paraId="2BD2856C"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Limbic Encephalitis</w:t>
            </w:r>
          </w:p>
        </w:tc>
        <w:tc>
          <w:tcPr>
            <w:tcW w:w="3402" w:type="dxa"/>
            <w:shd w:val="clear" w:color="auto" w:fill="F2F2F2" w:themeFill="background1" w:themeFillShade="F2"/>
          </w:tcPr>
          <w:p w14:paraId="46555C3F"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212121"/>
                <w:sz w:val="24"/>
                <w:szCs w:val="24"/>
              </w:rPr>
              <w:t>Anti-Hu</w:t>
            </w:r>
          </w:p>
        </w:tc>
        <w:tc>
          <w:tcPr>
            <w:tcW w:w="1276" w:type="dxa"/>
            <w:shd w:val="clear" w:color="auto" w:fill="F2F2F2" w:themeFill="background1" w:themeFillShade="F2"/>
          </w:tcPr>
          <w:p w14:paraId="53C0B8D3"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29857970</w:t>
            </w:r>
          </w:p>
        </w:tc>
        <w:tc>
          <w:tcPr>
            <w:tcW w:w="708" w:type="dxa"/>
            <w:shd w:val="clear" w:color="auto" w:fill="F2F2F2" w:themeFill="background1" w:themeFillShade="F2"/>
          </w:tcPr>
          <w:p w14:paraId="237F4BA0" w14:textId="18E66099"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15Wlp2Ty","properties":{"formattedCitation":"(22)","plainCitation":"(22)","noteIndex":0},"citationItems":[{"id":1557,"uris":["http://zotero.org/users/7124400/items/G57K6DJJ"],"uri":["http://zotero.org/users/7124400/items/G57K6DJJ"],"itemData":{"id":1557,"type":"article-journal","container-title":"Clinical Lung Cancer","DOI":"10.1016/j.cllc.2018.04.009","ISSN":"1938-0690","issue":"5","journalAbbreviation":"Clin Lung Cancer","language":"eng","note":"PMID: 29857970","page":"e597-e599","source":"PubMed","title":"Nivolumab-induced Limbic Encephalitis with Anti-Hu Antibody in a Patient With Advanced Pleomorphic Carcinoma of the Lung","volume":"19","author":[{"family":"Matsuoka","given":"Hiroki"},{"family":"Kimura","given":"Hideharu"},{"family":"Koba","given":"Hayato"},{"family":"Tambo","given":"Yuichi"},{"family":"Ohkura","given":"Noriyuki"},{"family":"Hara","given":"Johsuke"},{"family":"Sone","given":"Takashi"},{"family":"Kasahara","given":"Kazuo"}],"issued":{"date-parts":[["2018",9]]}}}],"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(22)</w:t>
            </w:r>
            <w:r>
              <w:rPr>
                <w:rFonts w:ascii="Calibri" w:eastAsia="Times New Roman" w:hAnsi="Calibri" w:cs="Arial"/>
                <w:color w:val="000000"/>
                <w:sz w:val="24"/>
                <w:szCs w:val="24"/>
              </w:rPr>
              <w:fldChar w:fldCharType="end"/>
            </w:r>
          </w:p>
        </w:tc>
      </w:tr>
      <w:tr w:rsidR="00E21642" w:rsidRPr="00E21642" w14:paraId="3B3E5ACF" w14:textId="77777777" w:rsidTr="00724AE3">
        <w:tc>
          <w:tcPr>
            <w:tcW w:w="1843" w:type="dxa"/>
            <w:shd w:val="clear" w:color="auto" w:fill="auto"/>
          </w:tcPr>
          <w:p w14:paraId="3758E2E9"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Nivolumab</w:t>
            </w:r>
          </w:p>
        </w:tc>
        <w:tc>
          <w:tcPr>
            <w:tcW w:w="992" w:type="dxa"/>
            <w:shd w:val="clear" w:color="auto" w:fill="auto"/>
          </w:tcPr>
          <w:p w14:paraId="6805E0E1"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auto"/>
          </w:tcPr>
          <w:p w14:paraId="44910895"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Thrombocytopenia and hypothyroidism</w:t>
            </w:r>
          </w:p>
        </w:tc>
        <w:tc>
          <w:tcPr>
            <w:tcW w:w="3402" w:type="dxa"/>
            <w:shd w:val="clear" w:color="auto" w:fill="auto"/>
          </w:tcPr>
          <w:p w14:paraId="0B0304BD"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212121"/>
                <w:sz w:val="24"/>
                <w:szCs w:val="24"/>
              </w:rPr>
              <w:t>Anti-TPO and anti-TG</w:t>
            </w:r>
          </w:p>
        </w:tc>
        <w:tc>
          <w:tcPr>
            <w:tcW w:w="1276" w:type="dxa"/>
            <w:shd w:val="clear" w:color="auto" w:fill="auto"/>
          </w:tcPr>
          <w:p w14:paraId="0DD97A84"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29260625</w:t>
            </w:r>
          </w:p>
        </w:tc>
        <w:tc>
          <w:tcPr>
            <w:tcW w:w="708" w:type="dxa"/>
          </w:tcPr>
          <w:p w14:paraId="6B3DC1BD" w14:textId="7303816B"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Kl5nNsLd","properties":{"formattedCitation":"(23)","plainCitation":"(23)","noteIndex":0},"citationItems":[{"id":1547,"uris":["http://zotero.org/users/7124400/items/5Z2A9QL4"],"uri":["http://zotero.org/users/7124400/items/5Z2A9QL4"],"itemData":{"id":1547,"type":"article-journal","abstract":"Patients treated with immune checkpoint inhibitors can develop various immunological complications; however, few cases of immune thrombocytopenia occurring in association with the administration of these agents have so far been reported. We herein report the case of a 62-year-old Japanese man with non-small-cell lung cancer who developed immune thrombocytopenia and hypothyroidism during nivolumab therapy. After the second administration of the drug, his peripheral blood platelet count rapidly decreased to 1.6 × 104/μl with a petechial rash and symptoms associated with a low thyroid function. Nivolumab-induced immune thrombocytopenia and hypothyroidism were suspected based on the presence of platelet-associated IgG, an increased level of autoantibodies to thyroglobulin and thyroid peroxidase and an enlarged thyroid gland. The patient eventually made a full recovery after treatment with oral prednisolone and levothyroxine. Further investigations and the accumulation of data are necessary to elucidate the precise mechanisms underlying the autoimmune responses that occur in patients treated with immune checkpoint inhibitors.","container-title":"Immunotherapy","DOI":"10.2217/imt-2017-0100","ISSN":"1750-7448","issue":"2","journalAbbreviation":"Immunotherapy","language":"eng","note":"PMID: 29260625","page":"85-91","source":"PubMed","title":"Immune-mediated thrombocytopenia and hypothyroidism in a lung cancer patient treated with nivolumab","volume":"10","author":[{"family":"Jotatsu","given":"Takanobu"},{"family":"Oda","given":"Keishi"},{"family":"Yamaguchi","given":"Yudai"},{"family":"Noguchi","given":"Shingo"},{"family":"Kawanami","given":"Toshinori"},{"family":"Kido","given":"Takashi"},{"family":"Satoh","given":"Minoru"},{"family":"Yatera","given":"Kazuhiro"}],"issued":{"date-parts":[["2018",2]]}}}],"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(23)</w:t>
            </w:r>
            <w:r>
              <w:rPr>
                <w:rFonts w:ascii="Calibri" w:eastAsia="Times New Roman" w:hAnsi="Calibri" w:cs="Arial"/>
                <w:color w:val="000000"/>
                <w:sz w:val="24"/>
                <w:szCs w:val="24"/>
              </w:rPr>
              <w:fldChar w:fldCharType="end"/>
            </w:r>
          </w:p>
        </w:tc>
      </w:tr>
      <w:tr w:rsidR="00E21642" w:rsidRPr="00E21642" w14:paraId="600C1E52" w14:textId="77777777" w:rsidTr="00724AE3">
        <w:tc>
          <w:tcPr>
            <w:tcW w:w="1843" w:type="dxa"/>
            <w:shd w:val="clear" w:color="auto" w:fill="F2F2F2" w:themeFill="background1" w:themeFillShade="F2"/>
          </w:tcPr>
          <w:p w14:paraId="622E8772"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Nivolumab</w:t>
            </w:r>
          </w:p>
        </w:tc>
        <w:tc>
          <w:tcPr>
            <w:tcW w:w="992" w:type="dxa"/>
            <w:shd w:val="clear" w:color="auto" w:fill="F2F2F2" w:themeFill="background1" w:themeFillShade="F2"/>
          </w:tcPr>
          <w:p w14:paraId="2E0F0EDC"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F2F2F2" w:themeFill="background1" w:themeFillShade="F2"/>
          </w:tcPr>
          <w:p w14:paraId="12B9DDB9" w14:textId="77777777" w:rsidR="00E21642" w:rsidRPr="00E21642" w:rsidRDefault="00E21642" w:rsidP="00E21642">
            <w:pPr>
              <w:spacing w:line="276" w:lineRule="auto"/>
              <w:contextualSpacing/>
              <w:rPr>
                <w:rFonts w:ascii="Calibri" w:eastAsia="Times New Roman" w:hAnsi="Calibri" w:cs="Arial"/>
                <w:b/>
                <w:bCs/>
                <w:color w:val="000000"/>
                <w:sz w:val="24"/>
                <w:szCs w:val="24"/>
              </w:rPr>
            </w:pPr>
            <w:r w:rsidRPr="00E21642">
              <w:rPr>
                <w:rFonts w:ascii="Calibri" w:eastAsia="Times New Roman" w:hAnsi="Calibri" w:cs="Arial"/>
                <w:b/>
                <w:bCs/>
                <w:color w:val="000000"/>
                <w:sz w:val="24"/>
                <w:szCs w:val="24"/>
              </w:rPr>
              <w:t xml:space="preserve">Myositis /atrioventricular block </w:t>
            </w:r>
          </w:p>
        </w:tc>
        <w:tc>
          <w:tcPr>
            <w:tcW w:w="3402" w:type="dxa"/>
            <w:shd w:val="clear" w:color="auto" w:fill="F2F2F2" w:themeFill="background1" w:themeFillShade="F2"/>
          </w:tcPr>
          <w:p w14:paraId="7F7BC6D6"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PL-12-B (alanyl-tRNA snythetase antibodies) and anti-SRP-B</w:t>
            </w:r>
          </w:p>
        </w:tc>
        <w:tc>
          <w:tcPr>
            <w:tcW w:w="1276" w:type="dxa"/>
            <w:shd w:val="clear" w:color="auto" w:fill="F2F2F2" w:themeFill="background1" w:themeFillShade="F2"/>
          </w:tcPr>
          <w:p w14:paraId="4A880EA1"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27977496</w:t>
            </w:r>
          </w:p>
        </w:tc>
        <w:tc>
          <w:tcPr>
            <w:tcW w:w="708" w:type="dxa"/>
            <w:shd w:val="clear" w:color="auto" w:fill="F2F2F2" w:themeFill="background1" w:themeFillShade="F2"/>
          </w:tcPr>
          <w:p w14:paraId="60A61F50" w14:textId="7C666AA2"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9DlT4tze","properties":{"formattedCitation":"(24)","plainCitation":"(24)","noteIndex":0},"citationItems":[{"id":1523,"uris":["http://zotero.org/users/7124400/items/2STGG9YF"],"uri":["http://zotero.org/users/7124400/items/2STGG9YF"],"itemData":{"id":1523,"type":"article-journal","abstract":"There has been considerable progress in treating malignant melanoma over the last few years. The immune-checkpoint-inhibitors nivolumab and pembrolizumab have been approved by the Food and Drug Administration in 2014 for the therapy of metastatic melanoma. Anti-programmed cell death-1-blocking antibodies are known to cause immune-related adverse events. Physicians should be aware of common and rare side effects and pay attention to new ones. We therefore report a severe and life-threatening side effect of anti-programmed cell death-1 immunotherapy with nivolumab that has not been previously reported: the development of a third-degree atrioventricular block. After a second infusion with nivolumab, our patient developed a troponin I-positive and autoantibody-positive myositis and a few days later a new-onset third-degree atrioventricular block. This is most likely because of an autoimmune-induced myositis with a cardiac impairment in terms of a myocarditis, which led to an impairment of the conduction of cardiac electrical stimuli.","container-title":"Melanoma Research","DOI":"10.1097/CMR.0000000000000314","ISSN":"1473-5636","issue":"2","journalAbbreviation":"Melanoma Res","language":"eng","note":"PMID: 27977496","page":"155-158","source":"PubMed","title":"New-onset third-degree atrioventricular block because of autoimmune-induced myositis under treatment with anti-programmed cell death-1 (nivolumab) for metastatic melanoma","volume":"27","author":[{"family":"Behling","given":"Juliane"},{"family":"Kaes","given":"Joachim"},{"family":"Münzel","given":"Thomas"},{"family":"Grabbe","given":"Stephan"},{"family":"Loquai","given":"Carmen"}],"issued":{"date-parts":[["2017",4]]}}}],"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(24)</w:t>
            </w:r>
            <w:r>
              <w:rPr>
                <w:rFonts w:ascii="Calibri" w:eastAsia="Times New Roman" w:hAnsi="Calibri" w:cs="Arial"/>
                <w:color w:val="000000"/>
                <w:sz w:val="24"/>
                <w:szCs w:val="24"/>
              </w:rPr>
              <w:fldChar w:fldCharType="end"/>
            </w:r>
          </w:p>
        </w:tc>
      </w:tr>
      <w:tr w:rsidR="00E21642" w:rsidRPr="00E21642" w14:paraId="3955C106" w14:textId="77777777" w:rsidTr="00724AE3">
        <w:tc>
          <w:tcPr>
            <w:tcW w:w="1843" w:type="dxa"/>
            <w:shd w:val="clear" w:color="auto" w:fill="auto"/>
          </w:tcPr>
          <w:p w14:paraId="4BF41CF6"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Nivolumab</w:t>
            </w:r>
          </w:p>
        </w:tc>
        <w:tc>
          <w:tcPr>
            <w:tcW w:w="992" w:type="dxa"/>
            <w:shd w:val="clear" w:color="auto" w:fill="auto"/>
          </w:tcPr>
          <w:p w14:paraId="6F07D5CB"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auto"/>
          </w:tcPr>
          <w:p w14:paraId="1AA1B114" w14:textId="77777777" w:rsidR="00E21642" w:rsidRPr="00E21642" w:rsidRDefault="00E21642" w:rsidP="00E21642">
            <w:pPr>
              <w:spacing w:line="276" w:lineRule="auto"/>
              <w:contextualSpacing/>
              <w:rPr>
                <w:rFonts w:ascii="Calibri" w:eastAsia="Times New Roman" w:hAnsi="Calibri" w:cs="Arial"/>
                <w:b/>
                <w:bCs/>
                <w:i/>
                <w:iCs/>
                <w:color w:val="000000"/>
                <w:sz w:val="24"/>
                <w:szCs w:val="24"/>
              </w:rPr>
            </w:pPr>
            <w:r w:rsidRPr="00E21642">
              <w:rPr>
                <w:rFonts w:ascii="Calibri" w:eastAsia="Times New Roman" w:hAnsi="Calibri" w:cs="Arial"/>
                <w:b/>
                <w:bCs/>
                <w:i/>
                <w:iCs/>
                <w:color w:val="000000"/>
                <w:sz w:val="24"/>
                <w:szCs w:val="24"/>
              </w:rPr>
              <w:t>Myasthenia gravis and myopathy</w:t>
            </w:r>
          </w:p>
        </w:tc>
        <w:tc>
          <w:tcPr>
            <w:tcW w:w="3402" w:type="dxa"/>
            <w:shd w:val="clear" w:color="auto" w:fill="auto"/>
          </w:tcPr>
          <w:p w14:paraId="48130822"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212121"/>
                <w:sz w:val="24"/>
                <w:szCs w:val="24"/>
              </w:rPr>
              <w:t>Anti-titin antibody</w:t>
            </w:r>
          </w:p>
        </w:tc>
        <w:tc>
          <w:tcPr>
            <w:tcW w:w="1276" w:type="dxa"/>
            <w:shd w:val="clear" w:color="auto" w:fill="auto"/>
          </w:tcPr>
          <w:p w14:paraId="1D2BDF37"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31243249</w:t>
            </w:r>
          </w:p>
        </w:tc>
        <w:tc>
          <w:tcPr>
            <w:tcW w:w="708" w:type="dxa"/>
          </w:tcPr>
          <w:p w14:paraId="371EF2CF" w14:textId="738EB4A9"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5hlIXDkb","properties":{"formattedCitation":"(25)","plainCitation":"(25)","noteIndex":0},"citationItems":[{"id":1525,"uris":["http://zotero.org/users/7124400/items/4H2AQAXB"],"uri":["http://zotero.org/users/7124400/items/4H2AQAXB"],"itemData":{"id":1525,"type":"article-journal","abstract":"A 53-year-old man suffering from squamous cell lung cancer presented with bilateral ptosis and bulbar palsy a month after initial treatment with the immune checkpoint inhibitor nivolumab. The symptoms showed worsening from midday, suggesting myasthenia gravis (MG), although anti-AChR antibody was negative. Although no muscle weakness was detected, the CK level was elevated to 5,255 IU/l, and MRI of the thigh revealed inflammation of the bilateral rectus femoris muscle. A muscle biopsy showed signs of necrotizing myopathy with expression of sarcolemmal HLA class I and accumulation of macrophages, CD4, CD8, and CD20-positive lymphocytes. Positivity for anti-titin antibody, one of the anti-striated muscle antibodies, was evident. The patient was diagnosed as having nivolumab-related necrotizing myopathy with myasthenia gravis, an immune-related adverse event (irAE). Treatment with prednisolone rapidly ameliorated the symptoms, and the serum CK level normalized. There have been several reports of nivolumab-related myositis with MG. On the basis of the muscle pathology and antibody data, we were able to clarify that necrotizing myopathy was related to the pathogenesis of this case.","container-title":"Rinsho Shinkeigaku = Clinical Neurology","DOI":"10.5692/clinicalneurol.cn-001270","ISSN":"1882-0654","issue":"7","journalAbbreviation":"Rinsho Shinkeigaku","language":"jpn","note":"PMID: 31243249","page":"431-435","source":"PubMed","title":"[A case of anti-titin antibody positive nivolumab-related necrotizing myopathy with myasthenia gravis]","volume":"59","author":[{"family":"Isami","given":"Aiko"},{"family":"Uchiyama","given":"Ayaka"},{"family":"Shimaoka","given":"Yuichi"},{"family":"Suzuki","given":"Shigeaki"},{"family":"Kawachi","given":"Izumi"},{"family":"Fujita","given":"Nobuya"}],"issued":{"date-parts":[["2019",7,31]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(25)</w:t>
            </w:r>
            <w:r>
              <w:rPr>
                <w:rFonts w:ascii="Calibri" w:eastAsia="Times New Roman" w:hAnsi="Calibri" w:cs="Arial"/>
                <w:color w:val="000000"/>
                <w:sz w:val="24"/>
                <w:szCs w:val="24"/>
              </w:rPr>
              <w:fldChar w:fldCharType="end"/>
            </w:r>
          </w:p>
        </w:tc>
      </w:tr>
      <w:tr w:rsidR="00E21642" w:rsidRPr="00E21642" w14:paraId="46767A74" w14:textId="77777777" w:rsidTr="00724AE3">
        <w:tc>
          <w:tcPr>
            <w:tcW w:w="1843" w:type="dxa"/>
            <w:shd w:val="clear" w:color="auto" w:fill="F2F2F2" w:themeFill="background1" w:themeFillShade="F2"/>
          </w:tcPr>
          <w:p w14:paraId="29DAC425"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Nivolumab</w:t>
            </w:r>
          </w:p>
        </w:tc>
        <w:tc>
          <w:tcPr>
            <w:tcW w:w="992" w:type="dxa"/>
            <w:shd w:val="clear" w:color="auto" w:fill="F2F2F2" w:themeFill="background1" w:themeFillShade="F2"/>
          </w:tcPr>
          <w:p w14:paraId="48A3856D"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F2F2F2" w:themeFill="background1" w:themeFillShade="F2"/>
          </w:tcPr>
          <w:p w14:paraId="44427319" w14:textId="77777777" w:rsidR="00E21642" w:rsidRPr="00E21642" w:rsidRDefault="00E21642" w:rsidP="00E21642">
            <w:pPr>
              <w:spacing w:line="276" w:lineRule="auto"/>
              <w:contextualSpacing/>
              <w:rPr>
                <w:rFonts w:ascii="Calibri" w:eastAsia="Times New Roman" w:hAnsi="Calibri" w:cs="Arial"/>
                <w:b/>
                <w:bCs/>
                <w:i/>
                <w:iCs/>
                <w:color w:val="000000"/>
                <w:sz w:val="24"/>
                <w:szCs w:val="24"/>
              </w:rPr>
            </w:pPr>
            <w:r w:rsidRPr="00E21642">
              <w:rPr>
                <w:rFonts w:ascii="Calibri" w:eastAsia="Times New Roman" w:hAnsi="Calibri" w:cs="Arial"/>
                <w:b/>
                <w:bCs/>
                <w:i/>
                <w:iCs/>
                <w:color w:val="000000"/>
                <w:sz w:val="24"/>
                <w:szCs w:val="24"/>
              </w:rPr>
              <w:t>Myasthenia gravis and myopathy</w:t>
            </w:r>
          </w:p>
        </w:tc>
        <w:tc>
          <w:tcPr>
            <w:tcW w:w="3402" w:type="dxa"/>
            <w:shd w:val="clear" w:color="auto" w:fill="F2F2F2" w:themeFill="background1" w:themeFillShade="F2"/>
          </w:tcPr>
          <w:p w14:paraId="44467161"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212121"/>
                <w:sz w:val="24"/>
                <w:szCs w:val="24"/>
              </w:rPr>
              <w:t>Acetylcholine receptor antibody</w:t>
            </w:r>
          </w:p>
        </w:tc>
        <w:tc>
          <w:tcPr>
            <w:tcW w:w="1276" w:type="dxa"/>
            <w:shd w:val="clear" w:color="auto" w:fill="F2F2F2" w:themeFill="background1" w:themeFillShade="F2"/>
          </w:tcPr>
          <w:p w14:paraId="5D787446"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31436031</w:t>
            </w:r>
          </w:p>
        </w:tc>
        <w:tc>
          <w:tcPr>
            <w:tcW w:w="708" w:type="dxa"/>
            <w:shd w:val="clear" w:color="auto" w:fill="F2F2F2" w:themeFill="background1" w:themeFillShade="F2"/>
          </w:tcPr>
          <w:p w14:paraId="711179B1" w14:textId="43ECFBCC"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Ka5dZx1l","properties":{"formattedCitation":"(26)","plainCitation":"(26)","noteIndex":0},"citationItems":[{"id":1528,"uris":["http://zotero.org/users/7124400/items/U2D3T3B3"],"uri":["http://zotero.org/users/7124400/items/U2D3T3B3"],"itemData":{"id":1528,"type":"article-journal","abstract":"Here, we report a case of myasthenia gravis and myopathy in a patient treated with nivolumab. A 76-year-old man who had been treated with four doses of nivolumab because of non-small cell lung cancer (NSCLC) presented with proximal-dominant muscle weakness and fluctuating ptosis and diplopia. Serologic studies revealed increased levels of muscle enzymes including creatine phosphokinase (2934 U/L), and acetylcholine receptor antibody was positive (1.31 nmol/L). Following electrodiagnostic study, he was diagnosed with myasthenia gravis and active stage of myopathy. After discontinuation of nivolumab, he was treated with corticosteroids, intravenous immunoglobulin G, and pyridostigmine. The neuromuscular symptoms and serologic abnormalities of the patient markedly improved. Currently, he is taking oral steroids and pyridostigmine without further immunotherapy.","container-title":"Thoracic Cancer","DOI":"10.1111/1759-7714.13177","ISSN":"1759-7714","issue":"10","journalAbbreviation":"Thorac Cancer","language":"eng","note":"PMID: 31436031\nPMCID: PMC6775222","page":"2045-2049","source":"PubMed","title":"Myasthenia gravis and myopathy after nivolumab treatment for non-small cell lung carcinoma: A case report","title-short":"Myasthenia gravis and myopathy after nivolumab treatment for non-small cell lung carcinoma","volume":"10","author":[{"family":"Kim","given":"Je-Seong"},{"family":"Nam","given":"Tai-Seung"},{"family":"Kim","given":"Jieun"},{"family":"Kho","given":"Bo-Gun"},{"family":"Park","given":"Cheol-Kyu"},{"family":"Oh","given":"In-Jae"},{"family":"Kim","given":"Young-Chul"}],"issued":{"date-parts":[["2019",10]]}}}],"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(26)</w:t>
            </w:r>
            <w:r>
              <w:rPr>
                <w:rFonts w:ascii="Calibri" w:eastAsia="Times New Roman" w:hAnsi="Calibri" w:cs="Arial"/>
                <w:color w:val="000000"/>
                <w:sz w:val="24"/>
                <w:szCs w:val="24"/>
              </w:rPr>
              <w:fldChar w:fldCharType="end"/>
            </w:r>
          </w:p>
        </w:tc>
      </w:tr>
      <w:tr w:rsidR="00E21642" w:rsidRPr="00E21642" w14:paraId="7B7E6937" w14:textId="77777777" w:rsidTr="00724AE3">
        <w:tc>
          <w:tcPr>
            <w:tcW w:w="1843" w:type="dxa"/>
            <w:shd w:val="clear" w:color="auto" w:fill="auto"/>
          </w:tcPr>
          <w:p w14:paraId="4A44976C"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Nivolumab</w:t>
            </w:r>
          </w:p>
        </w:tc>
        <w:tc>
          <w:tcPr>
            <w:tcW w:w="992" w:type="dxa"/>
            <w:shd w:val="clear" w:color="auto" w:fill="auto"/>
          </w:tcPr>
          <w:p w14:paraId="4471D78F"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auto"/>
          </w:tcPr>
          <w:p w14:paraId="5E67742C" w14:textId="77777777" w:rsidR="00E21642" w:rsidRPr="00E21642" w:rsidRDefault="00E21642" w:rsidP="00E21642">
            <w:pPr>
              <w:spacing w:line="276" w:lineRule="auto"/>
              <w:contextualSpacing/>
              <w:rPr>
                <w:rFonts w:ascii="Calibri" w:eastAsia="Times New Roman" w:hAnsi="Calibri" w:cs="Arial"/>
                <w:b/>
                <w:bCs/>
                <w:i/>
                <w:iCs/>
                <w:color w:val="000000"/>
                <w:sz w:val="24"/>
                <w:szCs w:val="24"/>
              </w:rPr>
            </w:pPr>
            <w:r w:rsidRPr="00E21642">
              <w:rPr>
                <w:rFonts w:ascii="Calibri" w:eastAsia="Times New Roman" w:hAnsi="Calibri" w:cs="Arial"/>
                <w:b/>
                <w:bCs/>
                <w:i/>
                <w:iCs/>
                <w:color w:val="000000"/>
                <w:sz w:val="24"/>
                <w:szCs w:val="24"/>
              </w:rPr>
              <w:t>Myasthenia gravis</w:t>
            </w:r>
          </w:p>
        </w:tc>
        <w:tc>
          <w:tcPr>
            <w:tcW w:w="3402" w:type="dxa"/>
            <w:shd w:val="clear" w:color="auto" w:fill="auto"/>
          </w:tcPr>
          <w:p w14:paraId="41E0930D"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Anti-AChR</w:t>
            </w:r>
          </w:p>
        </w:tc>
        <w:tc>
          <w:tcPr>
            <w:tcW w:w="1276" w:type="dxa"/>
            <w:shd w:val="clear" w:color="auto" w:fill="auto"/>
          </w:tcPr>
          <w:p w14:paraId="5F76361C"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26491202</w:t>
            </w:r>
          </w:p>
        </w:tc>
        <w:tc>
          <w:tcPr>
            <w:tcW w:w="708" w:type="dxa"/>
          </w:tcPr>
          <w:p w14:paraId="5506A896" w14:textId="67E2DA07"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pds41jBv","properties":{"formattedCitation":"(27)","plainCitation":"(27)","noteIndex":0},"citationItems":[{"id":1555,"uris":["http://zotero.org/users/7124400/items/QNMNCLL7"],"uri":["http://zotero.org/users/7124400/items/QNMNCLL7"],"itemData":{"id":1555,"type":"article-journal","abstract":"We reported an 81-year-old woman with metastatic melanoma, in whom myasthenia gravis and rhabdomyolysis developed after nivolumab monotherapy. The first symptom of myasthenia gravis was dyspnea. Ultrasonography detected hypokinesis of the bilateral diaphragm suggesting myasthenia gravis, although there was no abnormal finding of the lungs in computed tomography images. Acetylcholine receptor binding antibodies were low-titer positive in the preserved serum before administration of nivolumab, strongly suggesting that the myasthenia gravis was a nivolumab-related immune adverse event. Despite the remarkable clinical benefits of immune checkpoint inhibitors for patients with advanced melanoma, it is important to recognize unexpected immune-related adverse events.","container-title":"Japanese Journal of Clinical Oncology","DOI":"10.1093/jjco/hyv158","ISSN":"1465-3621","issue":"1","journalAbbreviation":"Jpn J Clin Oncol","language":"eng","note":"PMID: 26491202","page":"86-88","source":"PubMed","title":"Acetylcholine receptor binding antibody-associated myasthenia gravis and rhabdomyolysis induced by nivolumab in a patient with melanoma","volume":"46","author":[{"family":"Shirai","given":"Takushi"},{"family":"Sano","given":"Tasuku"},{"family":"Kamijo","given":"Fuminao"},{"family":"Saito","given":"Nana"},{"family":"Miyake","given":"Tomomi"},{"family":"Kodaira","given":"Minori"},{"family":"Katoh","given":"Nagaaki"},{"family":"Nishie","given":"Kenichi"},{"family":"Okuyama","given":"Ryuhei"},{"family":"Uhara","given":"Hisashi"}],"issued":{"date-parts":[["2016",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(27)</w:t>
            </w:r>
            <w:r>
              <w:rPr>
                <w:rFonts w:ascii="Calibri" w:eastAsia="Times New Roman" w:hAnsi="Calibri" w:cs="Arial"/>
                <w:color w:val="000000"/>
                <w:sz w:val="24"/>
                <w:szCs w:val="24"/>
              </w:rPr>
              <w:fldChar w:fldCharType="end"/>
            </w:r>
          </w:p>
        </w:tc>
      </w:tr>
      <w:tr w:rsidR="00E21642" w:rsidRPr="00E21642" w14:paraId="11343741" w14:textId="77777777" w:rsidTr="00724AE3">
        <w:tc>
          <w:tcPr>
            <w:tcW w:w="1843" w:type="dxa"/>
            <w:shd w:val="clear" w:color="auto" w:fill="F2F2F2" w:themeFill="background1" w:themeFillShade="F2"/>
          </w:tcPr>
          <w:p w14:paraId="2F2DA77E" w14:textId="1D7F1B0D" w:rsidR="00E21642" w:rsidRPr="0016769B" w:rsidRDefault="00E21642" w:rsidP="00E21642">
            <w:pPr>
              <w:spacing w:line="276" w:lineRule="auto"/>
              <w:contextualSpacing/>
              <w:rPr>
                <w:rFonts w:ascii="Calibri" w:eastAsia="Times New Roman" w:hAnsi="Calibri" w:cs="Arial"/>
                <w:color w:val="000000"/>
                <w:sz w:val="24"/>
                <w:szCs w:val="24"/>
              </w:rPr>
            </w:pPr>
            <w:r w:rsidRPr="0016769B">
              <w:rPr>
                <w:rFonts w:ascii="Calibri" w:eastAsia="Times New Roman" w:hAnsi="Calibri" w:cs="Arial"/>
                <w:color w:val="000000"/>
                <w:sz w:val="24"/>
                <w:szCs w:val="24"/>
              </w:rPr>
              <w:t>Nivolumab</w:t>
            </w:r>
          </w:p>
        </w:tc>
        <w:tc>
          <w:tcPr>
            <w:tcW w:w="992" w:type="dxa"/>
            <w:shd w:val="clear" w:color="auto" w:fill="F2F2F2" w:themeFill="background1" w:themeFillShade="F2"/>
          </w:tcPr>
          <w:p w14:paraId="057F57A1" w14:textId="303D932C" w:rsidR="00E21642" w:rsidRPr="00E21642" w:rsidRDefault="00E21642"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P</w:t>
            </w:r>
          </w:p>
        </w:tc>
        <w:tc>
          <w:tcPr>
            <w:tcW w:w="1985" w:type="dxa"/>
            <w:shd w:val="clear" w:color="auto" w:fill="F2F2F2" w:themeFill="background1" w:themeFillShade="F2"/>
          </w:tcPr>
          <w:p w14:paraId="01518094" w14:textId="47F9B0CE"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 xml:space="preserve">Autoimmune encephalitis </w:t>
            </w:r>
          </w:p>
        </w:tc>
        <w:tc>
          <w:tcPr>
            <w:tcW w:w="3402" w:type="dxa"/>
            <w:shd w:val="clear" w:color="auto" w:fill="auto"/>
          </w:tcPr>
          <w:p w14:paraId="2EBE4D03" w14:textId="063F5DAF"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Ma2 antibodies</w:t>
            </w:r>
          </w:p>
        </w:tc>
        <w:tc>
          <w:tcPr>
            <w:tcW w:w="1276" w:type="dxa"/>
            <w:shd w:val="clear" w:color="auto" w:fill="auto"/>
          </w:tcPr>
          <w:p w14:paraId="638F15E7" w14:textId="77777777" w:rsidR="00961F1A" w:rsidRPr="00994FA8" w:rsidRDefault="00961F1A" w:rsidP="00961F1A">
            <w:pPr>
              <w:rPr>
                <w:rFonts w:ascii="Calibri" w:hAnsi="Calibri" w:cs="Calibri"/>
                <w:color w:val="000000"/>
              </w:rPr>
            </w:pPr>
            <w:r>
              <w:rPr>
                <w:rFonts w:ascii="Calibri" w:hAnsi="Calibri" w:cs="Calibri"/>
                <w:color w:val="000000"/>
              </w:rPr>
              <w:t>32303632</w:t>
            </w:r>
          </w:p>
          <w:p w14:paraId="559D3C1D" w14:textId="77777777" w:rsidR="00E21642" w:rsidRPr="00E21642" w:rsidRDefault="00E21642" w:rsidP="00E21642">
            <w:pPr>
              <w:spacing w:line="276" w:lineRule="auto"/>
              <w:contextualSpacing/>
              <w:rPr>
                <w:rFonts w:ascii="Calibri" w:eastAsia="Times New Roman" w:hAnsi="Calibri" w:cs="Arial"/>
                <w:color w:val="000000"/>
                <w:sz w:val="24"/>
                <w:szCs w:val="24"/>
              </w:rPr>
            </w:pPr>
          </w:p>
        </w:tc>
        <w:tc>
          <w:tcPr>
            <w:tcW w:w="708" w:type="dxa"/>
          </w:tcPr>
          <w:p w14:paraId="0C180994" w14:textId="23760A51"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cNPe1b2W","properties":{"formattedCitation":"(28)","plainCitation":"(28)","noteIndex":0},"citationItems":[{"id":1533,"uris":["http://zotero.org/users/7124400/items/ID2CELMT"],"uri":["http://zotero.org/users/7124400/items/ID2CELMT"],"itemData":{"id":1533,"type":"article-journal","abstract":"Immune checkpoint inhibitors have transformed the treatment of advanced malignancy, while increasing the risk of immune-related adverse events. A 56-year-old woman who had received nivolumab for stage 4 renal cell carcinoma subsequently developed altered behaviour, memory deficits and worsening of previously stable epilepsy. MR scan of the brain showed bilateral FLAIR (fluid-attenuated inversion recovery) hyperintensity of the mesial temporal lobes, and there were anti-Ma2 antibodies in both serum and cerebrospinal fluid. She was treated with corticosteroids but developed further clinical relapses requiring immunoglobulin and rituximab. The immune-related adverse events relating to immune checkpoint inhibitors are an emerging challenge for the neurologist. Some cases are refractory and require serial immunosuppression.","container-title":"Practical Neurology","DOI":"10.1136/practneurol-2019-002464","ISSN":"1474-7766","issue":"3","journalAbbreviation":"Pract Neurol","language":"eng","note":"PMID: 32303632","page":"256-259","source":"PubMed","title":"Autoimmune encephalitis associated with Ma2 antibodies and immune checkpoint inhibitor therapy","volume":"20","author":[{"family":"Lyons","given":"Shane"},{"family":"Joyce","given":"Ronan"},{"family":"Moynagh","given":"Patrick"},{"family":"O'Donnell","given":"Luke"},{"family":"Blazkova","given":"Silive"},{"family":"Counihan","given":"Timothy J."}],"issued":{"date-parts":[["2020",5]]}}}],"schema":"https://github.com/citation-style-language/schema/raw/master/csl-citation.json"}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(28)</w:t>
            </w:r>
            <w:r>
              <w:rPr>
                <w:rFonts w:ascii="Calibri" w:eastAsia="Times New Roman" w:hAnsi="Calibri" w:cs="Arial"/>
                <w:color w:val="000000"/>
                <w:sz w:val="24"/>
                <w:szCs w:val="24"/>
              </w:rPr>
              <w:fldChar w:fldCharType="end"/>
            </w:r>
          </w:p>
        </w:tc>
      </w:tr>
      <w:tr w:rsidR="00961F1A" w:rsidRPr="00E21642" w14:paraId="5F9A26F4" w14:textId="77777777" w:rsidTr="00724AE3">
        <w:tc>
          <w:tcPr>
            <w:tcW w:w="1843" w:type="dxa"/>
            <w:shd w:val="clear" w:color="auto" w:fill="F2F2F2" w:themeFill="background1" w:themeFillShade="F2"/>
          </w:tcPr>
          <w:p w14:paraId="1C3E19E0" w14:textId="51445B03" w:rsidR="00961F1A" w:rsidRPr="0016769B" w:rsidRDefault="00961F1A" w:rsidP="00E21642">
            <w:pPr>
              <w:spacing w:line="276" w:lineRule="auto"/>
              <w:contextualSpacing/>
              <w:rPr>
                <w:rFonts w:ascii="Calibri" w:eastAsia="Times New Roman" w:hAnsi="Calibri" w:cs="Arial"/>
                <w:color w:val="000000"/>
                <w:sz w:val="24"/>
                <w:szCs w:val="24"/>
              </w:rPr>
            </w:pPr>
            <w:r w:rsidRPr="0016769B">
              <w:rPr>
                <w:rFonts w:ascii="Calibri" w:eastAsia="Times New Roman" w:hAnsi="Calibri" w:cs="Arial"/>
                <w:color w:val="000000"/>
                <w:sz w:val="24"/>
                <w:szCs w:val="24"/>
              </w:rPr>
              <w:t>Nivolumab</w:t>
            </w:r>
          </w:p>
        </w:tc>
        <w:tc>
          <w:tcPr>
            <w:tcW w:w="992" w:type="dxa"/>
            <w:shd w:val="clear" w:color="auto" w:fill="F2F2F2" w:themeFill="background1" w:themeFillShade="F2"/>
          </w:tcPr>
          <w:p w14:paraId="1573682A" w14:textId="466468D1" w:rsidR="00961F1A" w:rsidRDefault="00961F1A"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P</w:t>
            </w:r>
          </w:p>
        </w:tc>
        <w:tc>
          <w:tcPr>
            <w:tcW w:w="1985" w:type="dxa"/>
            <w:shd w:val="clear" w:color="auto" w:fill="F2F2F2" w:themeFill="background1" w:themeFillShade="F2"/>
          </w:tcPr>
          <w:p w14:paraId="076FD92B" w14:textId="0CDFB683" w:rsidR="00961F1A" w:rsidRPr="00E21642" w:rsidRDefault="00961F1A"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D</w:t>
            </w:r>
            <w:r w:rsidRPr="00961F1A">
              <w:rPr>
                <w:rFonts w:ascii="Calibri" w:eastAsia="Times New Roman" w:hAnsi="Calibri" w:cs="Arial"/>
                <w:color w:val="000000"/>
                <w:sz w:val="24"/>
                <w:szCs w:val="24"/>
              </w:rPr>
              <w:t>ermatomyositis</w:t>
            </w:r>
          </w:p>
        </w:tc>
        <w:tc>
          <w:tcPr>
            <w:tcW w:w="3402" w:type="dxa"/>
            <w:shd w:val="clear" w:color="auto" w:fill="auto"/>
          </w:tcPr>
          <w:p w14:paraId="68EB0C27" w14:textId="0B6DE2E2" w:rsidR="00961F1A" w:rsidRPr="00E21642" w:rsidRDefault="00F221B0" w:rsidP="00E21642">
            <w:pPr>
              <w:spacing w:line="276" w:lineRule="auto"/>
              <w:contextualSpacing/>
              <w:rPr>
                <w:rFonts w:ascii="Calibri" w:eastAsia="Times New Roman" w:hAnsi="Calibri" w:cs="Arial"/>
                <w:color w:val="000000"/>
                <w:sz w:val="24"/>
                <w:szCs w:val="24"/>
              </w:rPr>
            </w:pPr>
            <w:r w:rsidRPr="00F221B0">
              <w:rPr>
                <w:rFonts w:ascii="Calibri" w:eastAsia="Times New Roman" w:hAnsi="Calibri" w:cs="Arial"/>
                <w:color w:val="000000"/>
                <w:sz w:val="24"/>
                <w:szCs w:val="24"/>
              </w:rPr>
              <w:t>anti-transcriptional intermediary factor 1-γ (anti-TIF1-γ) antibodies</w:t>
            </w:r>
          </w:p>
        </w:tc>
        <w:tc>
          <w:tcPr>
            <w:tcW w:w="1276" w:type="dxa"/>
            <w:shd w:val="clear" w:color="auto" w:fill="auto"/>
          </w:tcPr>
          <w:p w14:paraId="1C3E2397" w14:textId="4DE8252B" w:rsidR="00961F1A" w:rsidRDefault="00F221B0" w:rsidP="00961F1A">
            <w:pPr>
              <w:rPr>
                <w:rFonts w:ascii="Calibri" w:hAnsi="Calibri" w:cs="Calibri"/>
                <w:color w:val="000000"/>
              </w:rPr>
            </w:pPr>
            <w:r w:rsidRPr="00F221B0">
              <w:rPr>
                <w:rFonts w:ascii="Calibri" w:hAnsi="Calibri" w:cs="Calibri"/>
                <w:color w:val="000000"/>
              </w:rPr>
              <w:t>32651759</w:t>
            </w:r>
          </w:p>
        </w:tc>
        <w:tc>
          <w:tcPr>
            <w:tcW w:w="708" w:type="dxa"/>
          </w:tcPr>
          <w:p w14:paraId="16E80F28" w14:textId="0005AD86" w:rsidR="00961F1A"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jj7gqW9W","properties":{"formattedCitation":"(29)","plainCitation":"(29)","noteIndex":0},"citationItems":[{"id":1537,"uris":["http://zotero.org/users/7124400/items/XMQSK6F8"],"uri":["http://zotero.org/users/7124400/items/XMQSK6F8"],"itemData":{"id":1537,"type":"article-journal","abstract":"Immune checkpoint inhibitors can induce immune-related adverse events (irAEs) in different organs. Dermatomyositis is a rare form of systemic irAE. Although dermatomyositis-specific antibodies, especially anti-transcriptional intermediary factor 1-γ (anti-TIF1-γ) antibodies, have been detected in a few cases of immune checkpoint inhibitor-associated dermatomyositis, their titers before immunotherapy have not been examined. We hereby report the first irAE case of dermatomyositis accompanied by seroconversion of anti-TIF1-γ antibody following nivolumab treatment for advanced lung adenocarcinoma. A 64-year-old Japanese male with an advanced lung adenocarcinoma (cT4N2M1a stage IVA) received nivolumab as third-line therapy. Skin rashes appeared two days later, and were treated with a topical steroid as just drug eruptions. 7 weeks later, he was emergently admitted because of high serum creatine kinase level. Clinical examination showed deteriorated rashes along with slightly weakened proximal muscles. Muscle biopsy revealed myopathic changes consistent with dermatomyositis. Anti-TIF1-γ antibody was positive, which was found to be within normal range before nivolumab administration. He was diagnosed with dermatomyositis and treated with systemic corticosteroids, tacrolimus, and intravenous immunoglobulin. However, these drugs showed limited effectiveness against the progression of muscle weakness. He died of respiratory failure due to lung cancer and muscle weakness progression 6 months after the admission. In conclusion, our case demonstrates that the development of dermatomyositis was causally related to immune activation by nivolumab. Given the potential exacerbation of autoimmune paraneoplastic disorders in cancer patients receiving immunotherapy, clinicians should be aware of early manifestations of systemic irAEs that require prompt diagnosis and intervention.","container-title":"Investigational New Drugs","DOI":"10.1007/s10637-020-00974-7","ISSN":"1573-0646","issue":"1","journalAbbreviation":"Invest New Drugs","language":"eng","note":"PMID: 32651759","page":"251-255","source":"PubMed","title":"Anti-transcriptional intermediary factor 1-γ antibody-positive dermatomyositis induced by nivolumab for lung adenocarcinoma: A case report","title-short":"Anti-transcriptional intermediary factor 1-γ antibody-positive dermatomyositis induced by nivolumab for lung adenocarcinoma","volume":"39","author":[{"family":"Osaki","given":"Megumu"},{"family":"Tachikawa","given":"Ryo"},{"family":"Ohira","given":"Junichiro"},{"family":"Hara","given":"Shigeo"},{"family":"Tomii","given":"Keisuke"}],"issued":{"date-parts":[["2021",2]]}}}],"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(29)</w:t>
            </w:r>
            <w:r>
              <w:rPr>
                <w:rFonts w:ascii="Calibri" w:eastAsia="Times New Roman" w:hAnsi="Calibri" w:cs="Arial"/>
                <w:color w:val="000000"/>
                <w:sz w:val="24"/>
                <w:szCs w:val="24"/>
              </w:rPr>
              <w:fldChar w:fldCharType="end"/>
            </w:r>
          </w:p>
        </w:tc>
      </w:tr>
      <w:tr w:rsidR="00DF2C72" w:rsidRPr="00E21642" w14:paraId="5625EFDF" w14:textId="77777777" w:rsidTr="00724AE3">
        <w:tc>
          <w:tcPr>
            <w:tcW w:w="1843" w:type="dxa"/>
            <w:shd w:val="clear" w:color="auto" w:fill="F2F2F2" w:themeFill="background1" w:themeFillShade="F2"/>
          </w:tcPr>
          <w:p w14:paraId="4ECCF4DF" w14:textId="21827E31" w:rsidR="00DF2C72" w:rsidRPr="0016769B" w:rsidRDefault="00DF2C72" w:rsidP="00E21642">
            <w:pPr>
              <w:spacing w:line="276" w:lineRule="auto"/>
              <w:contextualSpacing/>
              <w:rPr>
                <w:rFonts w:ascii="Calibri" w:eastAsia="Times New Roman" w:hAnsi="Calibri" w:cs="Arial"/>
                <w:color w:val="000000"/>
                <w:sz w:val="24"/>
                <w:szCs w:val="24"/>
              </w:rPr>
            </w:pPr>
            <w:r w:rsidRPr="0016769B">
              <w:rPr>
                <w:rFonts w:ascii="Calibri" w:eastAsia="Times New Roman" w:hAnsi="Calibri" w:cs="Arial"/>
                <w:color w:val="000000"/>
                <w:sz w:val="24"/>
                <w:szCs w:val="24"/>
              </w:rPr>
              <w:t>Nivolumab</w:t>
            </w:r>
          </w:p>
        </w:tc>
        <w:tc>
          <w:tcPr>
            <w:tcW w:w="992" w:type="dxa"/>
            <w:shd w:val="clear" w:color="auto" w:fill="F2F2F2" w:themeFill="background1" w:themeFillShade="F2"/>
          </w:tcPr>
          <w:p w14:paraId="27DAF0B8" w14:textId="262FEA01" w:rsidR="00DF2C72" w:rsidRDefault="00DF2C72"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P</w:t>
            </w:r>
          </w:p>
        </w:tc>
        <w:tc>
          <w:tcPr>
            <w:tcW w:w="1985" w:type="dxa"/>
            <w:shd w:val="clear" w:color="auto" w:fill="F2F2F2" w:themeFill="background1" w:themeFillShade="F2"/>
          </w:tcPr>
          <w:p w14:paraId="1551974A" w14:textId="3DCD5E59" w:rsidR="00DF2C72" w:rsidRDefault="00DF2C72" w:rsidP="00E21642">
            <w:pPr>
              <w:spacing w:line="276" w:lineRule="auto"/>
              <w:contextualSpacing/>
              <w:rPr>
                <w:rFonts w:ascii="Calibri" w:eastAsia="Times New Roman" w:hAnsi="Calibri" w:cs="Arial"/>
                <w:color w:val="000000"/>
                <w:sz w:val="24"/>
                <w:szCs w:val="24"/>
              </w:rPr>
            </w:pPr>
            <w:r w:rsidRPr="00DF2C72">
              <w:rPr>
                <w:rFonts w:ascii="Calibri" w:eastAsia="Times New Roman" w:hAnsi="Calibri" w:cs="Arial"/>
                <w:color w:val="000000"/>
                <w:sz w:val="24"/>
                <w:szCs w:val="24"/>
              </w:rPr>
              <w:t>thyroid dysfunction</w:t>
            </w:r>
          </w:p>
        </w:tc>
        <w:tc>
          <w:tcPr>
            <w:tcW w:w="3402" w:type="dxa"/>
            <w:shd w:val="clear" w:color="auto" w:fill="auto"/>
          </w:tcPr>
          <w:p w14:paraId="7625C08E" w14:textId="692C03EE" w:rsidR="00DF2C72" w:rsidRPr="00F221B0" w:rsidRDefault="009F1896" w:rsidP="00E21642">
            <w:pPr>
              <w:spacing w:line="276" w:lineRule="auto"/>
              <w:contextualSpacing/>
              <w:rPr>
                <w:rFonts w:ascii="Calibri" w:eastAsia="Times New Roman" w:hAnsi="Calibri" w:cs="Arial"/>
                <w:color w:val="000000"/>
                <w:sz w:val="24"/>
                <w:szCs w:val="24"/>
              </w:rPr>
            </w:pPr>
            <w:r w:rsidRPr="009F1896">
              <w:rPr>
                <w:rFonts w:ascii="Calibri" w:eastAsia="Times New Roman" w:hAnsi="Calibri" w:cs="Arial"/>
                <w:color w:val="000000"/>
                <w:sz w:val="24"/>
                <w:szCs w:val="24"/>
              </w:rPr>
              <w:t>antithyroglobulin antibodies</w:t>
            </w:r>
          </w:p>
        </w:tc>
        <w:tc>
          <w:tcPr>
            <w:tcW w:w="1276" w:type="dxa"/>
            <w:shd w:val="clear" w:color="auto" w:fill="auto"/>
          </w:tcPr>
          <w:p w14:paraId="2158FD27" w14:textId="570C2B29" w:rsidR="00DF2C72" w:rsidRPr="00F221B0" w:rsidRDefault="0047074A" w:rsidP="00961F1A">
            <w:pPr>
              <w:rPr>
                <w:rFonts w:ascii="Calibri" w:hAnsi="Calibri" w:cs="Calibri"/>
                <w:color w:val="000000"/>
              </w:rPr>
            </w:pPr>
            <w:r w:rsidRPr="0047074A">
              <w:rPr>
                <w:rFonts w:ascii="Calibri" w:hAnsi="Calibri" w:cs="Calibri"/>
                <w:color w:val="000000"/>
              </w:rPr>
              <w:t>30230649</w:t>
            </w:r>
          </w:p>
        </w:tc>
        <w:tc>
          <w:tcPr>
            <w:tcW w:w="708" w:type="dxa"/>
          </w:tcPr>
          <w:p w14:paraId="6DF4747E" w14:textId="585CB092" w:rsidR="00DF2C7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5LiRIdTt","properties":{"formattedCitation":"(30)","plainCitation":"(30)","noteIndex":0},"citationItems":[{"id":1539,"uris":["http://zotero.org/users/7124400/items/2YV3IGPZ"],"uri":["http://zotero.org/users/7124400/items/2YV3IGPZ"],"itemData":{"id":1539,"type":"article-journal","abstract":"Thyroid dysfunction (TD) induced by immune checkpoint inhibitors is not sufficiently understood. The purpose of this retrospective observational study was to identify risk factors and the clinical course of TD induced by nivolumab. Patients with advanced solid tumors who were treated with nivolumab from March 2009 through to March 2016 at the National Cancer Center Hospital (Tokyo, Japan) were included. Thyroid function and antithyroid Abs from serum samples among all patients were evaluated at baseline and during nivolumab treatment. Overt hypothyroidism was defined as low serum-free T4 together with elevated thyroid-stimulating hormone (TSH) &gt;10 μIU/mL. Thyrotoxicosis was defined as low TSH with elevated free T4 and/or free T3. We defined thyroid autoimmunity as the presence of antithyroid Abs at baseline, including antithyroid peroxidase Abs and antithyroglobulin Abs (TgAb). Twenty-three (14%) of a total of 168 patients developed TD, including 17 cases of hypothyroidism and 20 of thyrotoxicosis. Thyrotoxicosis followed by hypothyroidism occurred in 14 cases. Fourteen of 35 patients (40%) with thyroid autoimmunity developed TD vs 9 of 133 (7%) without (odds ratio 9.19; 95% confidence interval [CI], 3.53-23.9). In multivariate analysis, elevated TSH and TgAb at baseline were significantly associated with the development of TD, with odds ratio of 7.36 (95% CI, 1.66-32.7) and 26.5 (95% CI, 8.18-85.8), respectively. Association between TD and elevated antithyroid peroxidase Abs at baseline was not significant. These results suggest that patients with pre-existing TgAb and elevated TSH at baseline are at high risk of TD.","container-title":"Cancer Science","DOI":"10.1111/cas.13800","ISSN":"1349-7006","issue":"11","journalAbbreviation":"Cancer Sci","language":"eng","note":"PMID: 30230649\nPMCID: PMC6215874","page":"3583-3590","source":"PubMed","title":"Association of antithyroglobulin antibodies with the development of thyroid dysfunction induced by nivolumab","volume":"109","author":[{"family":"Kimbara","given":"Shiro"},{"family":"Fujiwara","given":"Yutaka"},{"family":"Iwama","given":"Shintaro"},{"family":"Ohashi","given":"Ken"},{"family":"Kuchiba","given":"Aya"},{"family":"Arima","given":"Hiroshi"},{"family":"Yamazaki","given":"Naoya"},{"family":"Kitano","given":"Shigehisa"},{"family":"Yamamoto","given":"Noboru"},{"family":"Ohe","given":"Yuichiro"}],"issued":{"date-parts":[["2018",11]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(30)</w:t>
            </w:r>
            <w:r>
              <w:rPr>
                <w:rFonts w:ascii="Calibri" w:eastAsia="Times New Roman" w:hAnsi="Calibri" w:cs="Arial"/>
                <w:color w:val="000000"/>
                <w:sz w:val="24"/>
                <w:szCs w:val="24"/>
              </w:rPr>
              <w:fldChar w:fldCharType="end"/>
            </w:r>
          </w:p>
        </w:tc>
      </w:tr>
      <w:tr w:rsidR="00F007A5" w:rsidRPr="00E21642" w14:paraId="05B191D9" w14:textId="77777777" w:rsidTr="00724AE3">
        <w:tc>
          <w:tcPr>
            <w:tcW w:w="1843" w:type="dxa"/>
            <w:shd w:val="clear" w:color="auto" w:fill="F2F2F2" w:themeFill="background1" w:themeFillShade="F2"/>
          </w:tcPr>
          <w:p w14:paraId="1810A49D" w14:textId="1D88D8EF" w:rsidR="00F007A5" w:rsidRPr="0016769B" w:rsidRDefault="0059532F" w:rsidP="00E21642">
            <w:pPr>
              <w:spacing w:line="276" w:lineRule="auto"/>
              <w:contextualSpacing/>
              <w:rPr>
                <w:rFonts w:ascii="Calibri" w:eastAsia="Times New Roman" w:hAnsi="Calibri" w:cs="Arial"/>
                <w:color w:val="000000"/>
                <w:sz w:val="24"/>
                <w:szCs w:val="24"/>
              </w:rPr>
            </w:pPr>
            <w:r w:rsidRPr="0016769B">
              <w:rPr>
                <w:rFonts w:ascii="Calibri" w:eastAsia="Times New Roman" w:hAnsi="Calibri" w:cs="Arial"/>
                <w:color w:val="000000"/>
                <w:sz w:val="24"/>
                <w:szCs w:val="24"/>
              </w:rPr>
              <w:lastRenderedPageBreak/>
              <w:t>Nivolumab</w:t>
            </w:r>
          </w:p>
        </w:tc>
        <w:tc>
          <w:tcPr>
            <w:tcW w:w="992" w:type="dxa"/>
            <w:shd w:val="clear" w:color="auto" w:fill="F2F2F2" w:themeFill="background1" w:themeFillShade="F2"/>
          </w:tcPr>
          <w:p w14:paraId="5187DC5F" w14:textId="33C037DE" w:rsidR="00F007A5" w:rsidRDefault="002026BE"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P</w:t>
            </w:r>
          </w:p>
        </w:tc>
        <w:tc>
          <w:tcPr>
            <w:tcW w:w="1985" w:type="dxa"/>
            <w:shd w:val="clear" w:color="auto" w:fill="F2F2F2" w:themeFill="background1" w:themeFillShade="F2"/>
          </w:tcPr>
          <w:p w14:paraId="641E1156" w14:textId="4D1EDAE4" w:rsidR="00F007A5" w:rsidRPr="00DF2C72" w:rsidRDefault="002026BE" w:rsidP="00E21642">
            <w:pPr>
              <w:spacing w:line="276" w:lineRule="auto"/>
              <w:contextualSpacing/>
              <w:rPr>
                <w:rFonts w:ascii="Calibri" w:eastAsia="Times New Roman" w:hAnsi="Calibri" w:cs="Arial"/>
                <w:color w:val="000000"/>
                <w:sz w:val="24"/>
                <w:szCs w:val="24"/>
              </w:rPr>
            </w:pPr>
            <w:r w:rsidRPr="002026BE">
              <w:rPr>
                <w:rFonts w:ascii="Calibri" w:eastAsia="Times New Roman" w:hAnsi="Calibri" w:cs="Arial"/>
                <w:color w:val="000000"/>
                <w:sz w:val="24"/>
                <w:szCs w:val="24"/>
              </w:rPr>
              <w:t>Hypoparathyroidism</w:t>
            </w:r>
          </w:p>
        </w:tc>
        <w:tc>
          <w:tcPr>
            <w:tcW w:w="3402" w:type="dxa"/>
            <w:shd w:val="clear" w:color="auto" w:fill="auto"/>
          </w:tcPr>
          <w:p w14:paraId="708BEE80" w14:textId="58CC737E" w:rsidR="00F007A5" w:rsidRPr="009F1896" w:rsidRDefault="0059532F"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Anti-</w:t>
            </w:r>
            <w:r>
              <w:rPr>
                <w:rFonts w:ascii="Segoe UI" w:hAnsi="Segoe UI" w:cs="Segoe UI"/>
                <w:color w:val="212121"/>
                <w:shd w:val="clear" w:color="auto" w:fill="FFFFFF"/>
              </w:rPr>
              <w:t xml:space="preserve"> calcium-sensing receptor (CaSR)</w:t>
            </w:r>
          </w:p>
        </w:tc>
        <w:tc>
          <w:tcPr>
            <w:tcW w:w="1276" w:type="dxa"/>
            <w:shd w:val="clear" w:color="auto" w:fill="auto"/>
          </w:tcPr>
          <w:p w14:paraId="434991AC" w14:textId="1EFEEA83" w:rsidR="00F007A5" w:rsidRPr="0047074A" w:rsidRDefault="00F007A5" w:rsidP="00961F1A">
            <w:pPr>
              <w:rPr>
                <w:rFonts w:ascii="Calibri" w:hAnsi="Calibri" w:cs="Calibri"/>
                <w:color w:val="000000"/>
              </w:rPr>
            </w:pPr>
            <w:r w:rsidRPr="00F007A5">
              <w:rPr>
                <w:rFonts w:ascii="Calibri" w:hAnsi="Calibri" w:cs="Calibri"/>
                <w:color w:val="000000"/>
              </w:rPr>
              <w:t>30252069</w:t>
            </w:r>
          </w:p>
        </w:tc>
        <w:tc>
          <w:tcPr>
            <w:tcW w:w="708" w:type="dxa"/>
          </w:tcPr>
          <w:p w14:paraId="78663FFC" w14:textId="33BB621F" w:rsidR="00F007A5"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1kcYng9k","properties":{"formattedCitation":"(20)","plainCitation":"(20)","noteIndex":0},"citationItems":[{"id":1542,"uris":["http://zotero.org/users/7124400/items/8PFJLAHI"],"uri":["http://zotero.org/users/7124400/items/8PFJLAHI"],"itemData":{"id":1542,"type":"article-journal","abstract":"Context: Whereas therapy with immune checkpoint inhibitors (ICIs), such as nivolumab, have substantially improved survival in several types of cancer, increased attention has been given to adverse immune events associated with their use, including the development of endocrine autoimmunity.\nObjectives: First, to describe a patient with a 2-year history of metastatic small cell lung cancer who had been treated with nivolumab a few months before presentation with the signs and symptoms of severe hypocalcemia and hypoparathyroidism. Second, to investigate the etiology of the patient's hypoparathyroidism, including the presence of activating autoantibodies against the calcium-sensing receptor (CaSR), as humoral and cellular immune responses against the CaSR have been reported in patients with autoimmune hypoparathyroidism.\nParticipants: A 61-year-old female was admitted with persistent nausea, vomiting, epigastric pain, constipation, and generalized weakness. Laboratory analyses showed low total serum calcium, ionized calcium, and parathyroid hormone (PTH). The patient was diagnosed with severe hypocalcemia as a result of autoimmune hypoparathyroidism after testing positive for CaSR-activating autoantibodies.\nInterventions: She was treated with intravenous calcium gluconate infusions, followed by a transition to oral calcium carbonate, plus calcitriol, which normalized her serum calcium.\nResults: Her serum PTH remained low during her hospitalization and initial outpatient follow-up, despite adequate repletion of magnesium.\nConclusions: This case illustrates autoimmune hypoparathyroidism induced by ICI blockade. As ICIs are now used to treat many cancers, clinicians should be aware of the potential risk for hypocalcemia that may be associated with their use.","container-title":"The Journal of Clinical Endocrinology and Metabolism","DOI":"10.1210/jc.2018-01151","ISSN":"1945-7197","issue":"2","journalAbbreviation":"J Clin Endocrinol Metab","language":"eng","note":"PMID: 30252069","page":"550-556","source":"PubMed","title":"Immune Checkpoint Inhibitor-Induced Hypoparathyroidism Associated With Calcium-Sensing Receptor-Activating Autoantibodies","volume":"104","author":[{"family":"Piranavan","given":"Paramarajan"},{"family":"Li","given":"Yan"},{"family":"Brown","given":"Edward"},{"family":"Kemp","given":"E. Helen"},{"family":"Trivedi","given":"Nitin"}],"issued":{"date-parts":[["2019",2,1]]}}}],"schema":"https://github.com/citation-style-language/schema/raw/master/csl-citation.json"}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(20)</w:t>
            </w:r>
            <w:r>
              <w:rPr>
                <w:rFonts w:ascii="Calibri" w:eastAsia="Times New Roman" w:hAnsi="Calibri" w:cs="Arial"/>
                <w:color w:val="000000"/>
                <w:sz w:val="24"/>
                <w:szCs w:val="24"/>
              </w:rPr>
              <w:fldChar w:fldCharType="end"/>
            </w:r>
          </w:p>
        </w:tc>
      </w:tr>
      <w:tr w:rsidR="000732CA" w:rsidRPr="00E21642" w14:paraId="134886C6" w14:textId="77777777" w:rsidTr="00724AE3">
        <w:tc>
          <w:tcPr>
            <w:tcW w:w="1843" w:type="dxa"/>
            <w:shd w:val="clear" w:color="auto" w:fill="F2F2F2" w:themeFill="background1" w:themeFillShade="F2"/>
          </w:tcPr>
          <w:p w14:paraId="27AA18A9" w14:textId="5967F327" w:rsidR="000732CA" w:rsidRPr="0016769B" w:rsidRDefault="000732CA" w:rsidP="00E21642">
            <w:pPr>
              <w:spacing w:line="276" w:lineRule="auto"/>
              <w:contextualSpacing/>
              <w:rPr>
                <w:rFonts w:ascii="Calibri" w:eastAsia="Times New Roman" w:hAnsi="Calibri" w:cs="Arial"/>
                <w:color w:val="000000"/>
                <w:sz w:val="24"/>
                <w:szCs w:val="24"/>
              </w:rPr>
            </w:pPr>
            <w:r w:rsidRPr="0016769B">
              <w:rPr>
                <w:rFonts w:ascii="Calibri" w:eastAsia="Times New Roman" w:hAnsi="Calibri" w:cs="Arial"/>
                <w:color w:val="000000"/>
                <w:sz w:val="24"/>
                <w:szCs w:val="24"/>
              </w:rPr>
              <w:t>Nivolumab</w:t>
            </w:r>
          </w:p>
        </w:tc>
        <w:tc>
          <w:tcPr>
            <w:tcW w:w="992" w:type="dxa"/>
            <w:shd w:val="clear" w:color="auto" w:fill="F2F2F2" w:themeFill="background1" w:themeFillShade="F2"/>
          </w:tcPr>
          <w:p w14:paraId="4380DB91" w14:textId="03E810D7" w:rsidR="000732CA" w:rsidRDefault="000732CA"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P</w:t>
            </w:r>
          </w:p>
        </w:tc>
        <w:tc>
          <w:tcPr>
            <w:tcW w:w="1985" w:type="dxa"/>
            <w:shd w:val="clear" w:color="auto" w:fill="F2F2F2" w:themeFill="background1" w:themeFillShade="F2"/>
          </w:tcPr>
          <w:p w14:paraId="41743127" w14:textId="2FDF529D" w:rsidR="000732CA" w:rsidRPr="002026BE" w:rsidRDefault="000732CA"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E</w:t>
            </w:r>
            <w:r w:rsidRPr="000732CA">
              <w:rPr>
                <w:rFonts w:ascii="Calibri" w:eastAsia="Times New Roman" w:hAnsi="Calibri" w:cs="Arial"/>
                <w:color w:val="000000"/>
                <w:sz w:val="24"/>
                <w:szCs w:val="24"/>
              </w:rPr>
              <w:t xml:space="preserve">ncephalopathy </w:t>
            </w:r>
          </w:p>
        </w:tc>
        <w:tc>
          <w:tcPr>
            <w:tcW w:w="3402" w:type="dxa"/>
            <w:shd w:val="clear" w:color="auto" w:fill="auto"/>
          </w:tcPr>
          <w:p w14:paraId="218E7917" w14:textId="713CC42F" w:rsidR="000732CA" w:rsidRDefault="00724768" w:rsidP="00E21642">
            <w:pPr>
              <w:spacing w:line="276" w:lineRule="auto"/>
              <w:contextualSpacing/>
              <w:rPr>
                <w:rFonts w:ascii="Calibri" w:eastAsia="Times New Roman" w:hAnsi="Calibri" w:cs="Arial"/>
                <w:color w:val="000000"/>
                <w:sz w:val="24"/>
                <w:szCs w:val="24"/>
              </w:rPr>
            </w:pPr>
            <w:r w:rsidRPr="000732CA">
              <w:rPr>
                <w:rFonts w:ascii="Calibri" w:eastAsia="Times New Roman" w:hAnsi="Calibri" w:cs="Arial"/>
                <w:color w:val="000000"/>
                <w:sz w:val="24"/>
                <w:szCs w:val="24"/>
              </w:rPr>
              <w:t>Hu autoantibod</w:t>
            </w:r>
            <w:r>
              <w:rPr>
                <w:rFonts w:ascii="Calibri" w:eastAsia="Times New Roman" w:hAnsi="Calibri" w:cs="Arial"/>
                <w:color w:val="000000"/>
                <w:sz w:val="24"/>
                <w:szCs w:val="24"/>
              </w:rPr>
              <w:t>ies</w:t>
            </w:r>
          </w:p>
        </w:tc>
        <w:tc>
          <w:tcPr>
            <w:tcW w:w="1276" w:type="dxa"/>
            <w:shd w:val="clear" w:color="auto" w:fill="auto"/>
          </w:tcPr>
          <w:p w14:paraId="71C82B9D" w14:textId="26434BCA" w:rsidR="000732CA" w:rsidRPr="00F007A5" w:rsidRDefault="00724768" w:rsidP="00961F1A">
            <w:pPr>
              <w:rPr>
                <w:rFonts w:ascii="Calibri" w:hAnsi="Calibri" w:cs="Calibri"/>
                <w:color w:val="000000"/>
              </w:rPr>
            </w:pPr>
            <w:r w:rsidRPr="00724768">
              <w:rPr>
                <w:rFonts w:ascii="Calibri" w:hAnsi="Calibri" w:cs="Calibri"/>
                <w:color w:val="000000"/>
              </w:rPr>
              <w:t>28577954</w:t>
            </w:r>
          </w:p>
        </w:tc>
        <w:tc>
          <w:tcPr>
            <w:tcW w:w="708" w:type="dxa"/>
          </w:tcPr>
          <w:p w14:paraId="273E1215" w14:textId="2B4EEA45" w:rsidR="000732CA"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1BEEs6aP","properties":{"formattedCitation":"(31)","plainCitation":"(31)","noteIndex":0},"citationItems":[{"id":1544,"uris":["http://zotero.org/users/7124400/items/J6T5V56X"],"uri":["http://zotero.org/users/7124400/items/J6T5V56X"],"itemData":{"id":1544,"type":"article-journal","abstract":"A 58-year-old man was being treated for squamous non-small-cell lung cancer with nivolumab. At the 17th of biweekly administrations he presented with global dysphasia, dysarthria and myoclonus in the right upper extremity. MRI showed multiple T2/FLAIR hyperintense lesions in the left hemisphere; lumbar puncture showed lymphocytic pleiocytosis in the CSF without identifiable pathogens. Hu antibodies were present in serum and CSF. Nivolumab was discontinued and corticosteroids were administered. The neurological symptoms gradually improved; MRI showed complete remission of cerebral lesions. After rechallenge with nivolumab his symptoms and cerebral lesions recurred, proving the causal relationship with nivolumab. After tapering of corticosteroids, a second relapse occurred.","container-title":"Lung Cancer (Amsterdam, Netherlands)","DOI":"10.1016/j.lungcan.2017.05.002","ISSN":"1872-8332","journalAbbreviation":"Lung Cancer","language":"eng","note":"PMID: 28577954","page":"74-77","source":"PubMed","title":"Recurrent dysphasia due to nivolumab-induced encephalopathy with presence of Hu autoantibody","volume":"109","author":[{"family":"Raskin","given":"Jo"},{"family":"Masrori","given":"Pegah"},{"family":"Cant","given":"Antonin"},{"family":"Snoeckx","given":"Annemie"},{"family":"Hiddinga","given":"Birgitta"},{"family":"Kohl","given":"Sisca"},{"family":"Janssens","given":"Annelies"},{"family":"Cras","given":"Patrick"},{"family":"Van Meerbeeck","given":"Jan P."}],"issued":{"date-parts":[["2017",7]]}}}],"schema":"https://github.com/citation-style-language/schema/raw/master/csl-citation.json"}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(31)</w:t>
            </w:r>
            <w:r>
              <w:rPr>
                <w:rFonts w:ascii="Calibri" w:eastAsia="Times New Roman" w:hAnsi="Calibri" w:cs="Arial"/>
                <w:color w:val="000000"/>
                <w:sz w:val="24"/>
                <w:szCs w:val="24"/>
              </w:rPr>
              <w:fldChar w:fldCharType="end"/>
            </w:r>
          </w:p>
        </w:tc>
      </w:tr>
      <w:tr w:rsidR="0033412A" w:rsidRPr="00E21642" w14:paraId="6E5D185F" w14:textId="77777777" w:rsidTr="00724AE3">
        <w:tc>
          <w:tcPr>
            <w:tcW w:w="1843" w:type="dxa"/>
            <w:shd w:val="clear" w:color="auto" w:fill="F2F2F2" w:themeFill="background1" w:themeFillShade="F2"/>
          </w:tcPr>
          <w:p w14:paraId="36C6C058" w14:textId="3B9595A3" w:rsidR="0033412A" w:rsidRPr="0016769B" w:rsidRDefault="0033412A" w:rsidP="00E21642">
            <w:pPr>
              <w:spacing w:line="276" w:lineRule="auto"/>
              <w:contextualSpacing/>
              <w:rPr>
                <w:rFonts w:ascii="Calibri" w:eastAsia="Times New Roman" w:hAnsi="Calibri" w:cs="Arial"/>
                <w:color w:val="000000"/>
                <w:sz w:val="24"/>
                <w:szCs w:val="24"/>
              </w:rPr>
            </w:pPr>
            <w:r w:rsidRPr="0016769B">
              <w:rPr>
                <w:rFonts w:ascii="Calibri" w:eastAsia="Times New Roman" w:hAnsi="Calibri" w:cs="Arial"/>
                <w:color w:val="000000"/>
                <w:sz w:val="24"/>
                <w:szCs w:val="24"/>
              </w:rPr>
              <w:t>Nivolumab</w:t>
            </w:r>
          </w:p>
        </w:tc>
        <w:tc>
          <w:tcPr>
            <w:tcW w:w="992" w:type="dxa"/>
            <w:shd w:val="clear" w:color="auto" w:fill="F2F2F2" w:themeFill="background1" w:themeFillShade="F2"/>
          </w:tcPr>
          <w:p w14:paraId="01CDD0C8" w14:textId="749A5638" w:rsidR="0033412A" w:rsidRDefault="0033412A"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P</w:t>
            </w:r>
          </w:p>
        </w:tc>
        <w:tc>
          <w:tcPr>
            <w:tcW w:w="1985" w:type="dxa"/>
            <w:shd w:val="clear" w:color="auto" w:fill="F2F2F2" w:themeFill="background1" w:themeFillShade="F2"/>
          </w:tcPr>
          <w:p w14:paraId="4FCF2FD8" w14:textId="3E5C1BF5" w:rsidR="0033412A" w:rsidRDefault="00377967" w:rsidP="00E21642">
            <w:pPr>
              <w:spacing w:line="276" w:lineRule="auto"/>
              <w:contextualSpacing/>
              <w:rPr>
                <w:rFonts w:ascii="Calibri" w:eastAsia="Times New Roman" w:hAnsi="Calibri" w:cs="Arial"/>
                <w:color w:val="000000"/>
                <w:sz w:val="24"/>
                <w:szCs w:val="24"/>
              </w:rPr>
            </w:pPr>
            <w:r w:rsidRPr="00377967">
              <w:rPr>
                <w:rFonts w:ascii="Calibri" w:eastAsia="Times New Roman" w:hAnsi="Calibri" w:cs="Arial"/>
                <w:color w:val="000000"/>
                <w:sz w:val="24"/>
                <w:szCs w:val="24"/>
              </w:rPr>
              <w:t>thrombocytopenia and hypothyroidism</w:t>
            </w:r>
          </w:p>
        </w:tc>
        <w:tc>
          <w:tcPr>
            <w:tcW w:w="3402" w:type="dxa"/>
            <w:shd w:val="clear" w:color="auto" w:fill="auto"/>
          </w:tcPr>
          <w:p w14:paraId="5A6B4B3C" w14:textId="7D8D9157" w:rsidR="0033412A" w:rsidRPr="000732CA" w:rsidRDefault="0033412A" w:rsidP="00E21642">
            <w:pPr>
              <w:spacing w:line="276" w:lineRule="auto"/>
              <w:contextualSpacing/>
              <w:rPr>
                <w:rFonts w:ascii="Calibri" w:eastAsia="Times New Roman" w:hAnsi="Calibri" w:cs="Arial"/>
                <w:color w:val="000000"/>
                <w:sz w:val="24"/>
                <w:szCs w:val="24"/>
              </w:rPr>
            </w:pPr>
            <w:r w:rsidRPr="0033412A">
              <w:rPr>
                <w:rFonts w:ascii="Calibri" w:eastAsia="Times New Roman" w:hAnsi="Calibri" w:cs="Arial"/>
                <w:color w:val="000000"/>
                <w:sz w:val="24"/>
                <w:szCs w:val="24"/>
              </w:rPr>
              <w:t>thyroglobulin and thyroid peroxidase</w:t>
            </w:r>
            <w:r>
              <w:rPr>
                <w:rFonts w:ascii="Calibri" w:eastAsia="Times New Roman" w:hAnsi="Calibri" w:cs="Arial"/>
                <w:color w:val="000000"/>
                <w:sz w:val="24"/>
                <w:szCs w:val="24"/>
              </w:rPr>
              <w:t xml:space="preserve"> antibodies</w:t>
            </w:r>
          </w:p>
        </w:tc>
        <w:tc>
          <w:tcPr>
            <w:tcW w:w="1276" w:type="dxa"/>
            <w:shd w:val="clear" w:color="auto" w:fill="auto"/>
          </w:tcPr>
          <w:p w14:paraId="61321E80" w14:textId="27DA003B" w:rsidR="0033412A" w:rsidRPr="00724768" w:rsidRDefault="00C57A82" w:rsidP="00961F1A">
            <w:pPr>
              <w:rPr>
                <w:rFonts w:ascii="Calibri" w:hAnsi="Calibri" w:cs="Calibri"/>
                <w:color w:val="000000"/>
              </w:rPr>
            </w:pPr>
            <w:r w:rsidRPr="00C57A82">
              <w:rPr>
                <w:rFonts w:ascii="Calibri" w:hAnsi="Calibri" w:cs="Calibri"/>
                <w:color w:val="000000"/>
              </w:rPr>
              <w:t>29260625</w:t>
            </w:r>
          </w:p>
        </w:tc>
        <w:tc>
          <w:tcPr>
            <w:tcW w:w="708" w:type="dxa"/>
          </w:tcPr>
          <w:p w14:paraId="5AC90F4E" w14:textId="1CB878A3" w:rsidR="0033412A"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h1g9lbaP","properties":{"formattedCitation":"(23)","plainCitation":"(23)","noteIndex":0},"citationItems":[{"id":1547,"uris":["http://zotero.org/users/7124400/items/5Z2A9QL4"],"uri":["http://zotero.org/users/7124400/items/5Z2A9QL4"],"itemData":{"id":1547,"type":"article-journal","abstract":"Patients treated with immune checkpoint inhibitors can develop various immunological complications; however, few cases of immune thrombocytopenia occurring in association with the administration of these agents have so far been reported. We herein report the case of a 62-year-old Japanese man with non-small-cell lung cancer who developed immune thrombocytopenia and hypothyroidism during nivolumab therapy. After the second administration of the drug, his peripheral blood platelet count rapidly decreased to 1.6 × 104/μl with a petechial rash and symptoms associated with a low thyroid function. Nivolumab-induced immune thrombocytopenia and hypothyroidism were suspected based on the presence of platelet-associated IgG, an increased level of autoantibodies to thyroglobulin and thyroid peroxidase and an enlarged thyroid gland. The patient eventually made a full recovery after treatment with oral prednisolone and levothyroxine. Further investigations and the accumulation of data are necessary to elucidate the precise mechanisms underlying the autoimmune responses that occur in patients treated with immune checkpoint inhibitors.","container-title":"Immunotherapy","DOI":"10.2217/imt-2017-0100","ISSN":"1750-7448","issue":"2","journalAbbreviation":"Immunotherapy","language":"eng","note":"PMID: 29260625","page":"85-91","source":"PubMed","title":"Immune-mediated thrombocytopenia and hypothyroidism in a lung cancer patient treated with nivolumab","volume":"10","author":[{"family":"Jotatsu","given":"Takanobu"},{"family":"Oda","given":"Keishi"},{"family":"Yamaguchi","given":"Yudai"},{"family":"Noguchi","given":"Shingo"},{"family":"Kawanami","given":"Toshinori"},{"family":"Kido","given":"Takashi"},{"family":"Satoh","given":"Minoru"},{"family":"Yatera","given":"Kazuhiro"}],"issued":{"date-parts":[["2018",2]]}}}],"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(23)</w:t>
            </w:r>
            <w:r>
              <w:rPr>
                <w:rFonts w:ascii="Calibri" w:eastAsia="Times New Roman" w:hAnsi="Calibri" w:cs="Arial"/>
                <w:color w:val="000000"/>
                <w:sz w:val="24"/>
                <w:szCs w:val="24"/>
              </w:rPr>
              <w:fldChar w:fldCharType="end"/>
            </w:r>
          </w:p>
        </w:tc>
      </w:tr>
      <w:tr w:rsidR="00B729FA" w:rsidRPr="00E21642" w14:paraId="6F26387D" w14:textId="77777777" w:rsidTr="00724AE3">
        <w:tc>
          <w:tcPr>
            <w:tcW w:w="1843" w:type="dxa"/>
            <w:shd w:val="clear" w:color="auto" w:fill="F2F2F2" w:themeFill="background1" w:themeFillShade="F2"/>
          </w:tcPr>
          <w:p w14:paraId="0C8B7988" w14:textId="7A9706C3" w:rsidR="00B729FA" w:rsidRPr="0016769B" w:rsidRDefault="00B729FA" w:rsidP="00E21642">
            <w:pPr>
              <w:spacing w:line="276" w:lineRule="auto"/>
              <w:contextualSpacing/>
              <w:rPr>
                <w:rFonts w:ascii="Calibri" w:eastAsia="Times New Roman" w:hAnsi="Calibri" w:cs="Arial"/>
                <w:color w:val="000000"/>
                <w:sz w:val="24"/>
                <w:szCs w:val="24"/>
              </w:rPr>
            </w:pPr>
            <w:r w:rsidRPr="0016769B">
              <w:rPr>
                <w:rFonts w:ascii="Calibri" w:eastAsia="Times New Roman" w:hAnsi="Calibri" w:cs="Arial"/>
                <w:color w:val="000000"/>
                <w:sz w:val="24"/>
                <w:szCs w:val="24"/>
              </w:rPr>
              <w:t>Nivolumab</w:t>
            </w:r>
          </w:p>
        </w:tc>
        <w:tc>
          <w:tcPr>
            <w:tcW w:w="992" w:type="dxa"/>
            <w:shd w:val="clear" w:color="auto" w:fill="F2F2F2" w:themeFill="background1" w:themeFillShade="F2"/>
          </w:tcPr>
          <w:p w14:paraId="5DC219B1" w14:textId="0EEB6DDD" w:rsidR="00B729FA" w:rsidRDefault="00B729FA"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P</w:t>
            </w:r>
          </w:p>
        </w:tc>
        <w:tc>
          <w:tcPr>
            <w:tcW w:w="1985" w:type="dxa"/>
            <w:shd w:val="clear" w:color="auto" w:fill="F2F2F2" w:themeFill="background1" w:themeFillShade="F2"/>
          </w:tcPr>
          <w:p w14:paraId="7A60797B" w14:textId="54E39CFA" w:rsidR="00B729FA" w:rsidRPr="00377967" w:rsidRDefault="00B729FA"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T</w:t>
            </w:r>
            <w:r w:rsidRPr="00B729FA">
              <w:rPr>
                <w:rFonts w:ascii="Calibri" w:eastAsia="Times New Roman" w:hAnsi="Calibri" w:cs="Arial"/>
                <w:color w:val="000000"/>
                <w:sz w:val="24"/>
                <w:szCs w:val="24"/>
              </w:rPr>
              <w:t>ype 1 diabetes mellitus</w:t>
            </w:r>
          </w:p>
        </w:tc>
        <w:tc>
          <w:tcPr>
            <w:tcW w:w="3402" w:type="dxa"/>
            <w:shd w:val="clear" w:color="auto" w:fill="auto"/>
          </w:tcPr>
          <w:p w14:paraId="6221703F" w14:textId="07364DC4" w:rsidR="00B729FA" w:rsidRPr="0033412A" w:rsidRDefault="00594675"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A</w:t>
            </w:r>
            <w:r w:rsidRPr="00594675">
              <w:rPr>
                <w:rFonts w:ascii="Calibri" w:eastAsia="Times New Roman" w:hAnsi="Calibri" w:cs="Arial"/>
                <w:color w:val="000000"/>
                <w:sz w:val="24"/>
                <w:szCs w:val="24"/>
              </w:rPr>
              <w:t>nti-glutamic acid decarboxylase antibodies (GADA) and thyroid autoantibodies</w:t>
            </w:r>
          </w:p>
        </w:tc>
        <w:tc>
          <w:tcPr>
            <w:tcW w:w="1276" w:type="dxa"/>
            <w:shd w:val="clear" w:color="auto" w:fill="auto"/>
          </w:tcPr>
          <w:p w14:paraId="37DC17CC" w14:textId="648BB0D8" w:rsidR="00B729FA" w:rsidRPr="00C57A82" w:rsidRDefault="00594675" w:rsidP="00961F1A">
            <w:pPr>
              <w:rPr>
                <w:rFonts w:ascii="Calibri" w:hAnsi="Calibri" w:cs="Calibri"/>
                <w:color w:val="000000"/>
              </w:rPr>
            </w:pPr>
            <w:r w:rsidRPr="00594675">
              <w:rPr>
                <w:rFonts w:ascii="Calibri" w:hAnsi="Calibri" w:cs="Calibri"/>
                <w:color w:val="000000"/>
              </w:rPr>
              <w:t>33786278</w:t>
            </w:r>
          </w:p>
        </w:tc>
        <w:tc>
          <w:tcPr>
            <w:tcW w:w="708" w:type="dxa"/>
          </w:tcPr>
          <w:p w14:paraId="1189D111" w14:textId="28FE2E68" w:rsidR="00B729FA"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Uy49qkrg","properties":{"formattedCitation":"(32)","plainCitation":"(32)","noteIndex":0},"citationItems":[{"id":1549,"uris":["http://zotero.org/users/7124400/items/6Z94SCRS"],"uri":["http://zotero.org/users/7124400/items/6Z94SCRS"],"itemData":{"id":1549,"type":"article-journal","abstract":"We encountered a 55-year-old Japanese man with advanced renal cell carcinoma and slowly progressive type 1 diabetes mellitus (SPT1DM), whose insulin secretory capacity was drastically reduced for a brief period after only one cycle of immune checkpoint inhibitor (ICI) treatment. The patient had been diagnosed with type 2 diabetes at the age of 53 years and was treated using oral hypoglycemic agents. However, 2 years later, he was diagnosed with SPT1DM and autoimmune thyroiditis, based on the presence of anti-glutamic acid decarboxylase antibodies (GADA) and thyroid autoantibodies, which was accompanied by advanced renal cell carcinoma. At that time, his insulin secretory capacity was preserved (CPR 2.36 ng/mL), and good glycemic control was maintained using only medical nutrition therapy (HbA1c 6.3%). He subsequently developed destructive thyroiditis approximately 2 weeks after the first cycle of ICI treatment using nivolumab (a programmed cell death-1 inhibitor) and ipilimumab (a cytotoxic T-lymphocyte-associated antigen-4 inhibitor) for advanced renal cell carcinoma. Three weeks later, his plasma glucose level markedly increased, and we detected absolute insulin deficiency and hypothyroidism. Human leukocyte antigen (HLA) analysis revealed haplotypes indicating susceptibility to type 1 diabetes mellitus (T1DM) or autoimmune thyroiditis (HLA genotype, DRB1-DQB1 *09:01-*03:03/*08:03-*06:01). He showed a good antitumor response and is currently receiving permanent insulin therapy and levothyroxine replacement with the ICI treatment. Based on this case and the available literature, patients with preexisting islet autoantibodies or SPT1DM/LADA, plus a genetic predisposition to T1DM, may have an extremely high risk of developing ICI-related T1DM for a brief period after starting ICI treatment.","container-title":"Diabetology International","DOI":"10.1007/s13340-020-00459-1","ISSN":"2190-1678","issue":"2","journalAbbreviation":"Diabetol Int","language":"eng","note":"PMID: 33786278\nPMCID: PMC7943686","page":"234-240","source":"PubMed","title":"Case of slowly progressive type 1 diabetes mellitus with drastically reduced insulin secretory capacity after immune checkpoint inhibitor treatment for advanced renal cell carcinoma","volume":"12","author":[{"family":"Yamaguchi","given":"Hiroki"},{"family":"Miyoshi","given":"Yumika"},{"family":"Uehara","given":"Yuhei"},{"family":"Fujii","given":"Kohei"},{"family":"Nagata","given":"Shimpei"},{"family":"Obata","given":"Yoshinari"},{"family":"Kosugi","given":"Motohiro"},{"family":"Hazama","given":"Yoji"},{"family":"Yasuda","given":"Tetsuyuki"}],"issued":{"date-parts":[["2021",4]]}}}],"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(32)</w:t>
            </w:r>
            <w:r>
              <w:rPr>
                <w:rFonts w:ascii="Calibri" w:eastAsia="Times New Roman" w:hAnsi="Calibri" w:cs="Arial"/>
                <w:color w:val="000000"/>
                <w:sz w:val="24"/>
                <w:szCs w:val="24"/>
              </w:rPr>
              <w:fldChar w:fldCharType="end"/>
            </w:r>
          </w:p>
        </w:tc>
      </w:tr>
      <w:tr w:rsidR="00604870" w:rsidRPr="00E21642" w14:paraId="0E54CDBC" w14:textId="77777777" w:rsidTr="00724AE3">
        <w:tc>
          <w:tcPr>
            <w:tcW w:w="1843" w:type="dxa"/>
            <w:shd w:val="clear" w:color="auto" w:fill="F2F2F2" w:themeFill="background1" w:themeFillShade="F2"/>
          </w:tcPr>
          <w:p w14:paraId="783ECCCD" w14:textId="2ED6CAAD" w:rsidR="00604870" w:rsidRPr="0016769B" w:rsidRDefault="008751F4" w:rsidP="00E21642">
            <w:pPr>
              <w:spacing w:line="276" w:lineRule="auto"/>
              <w:contextualSpacing/>
              <w:rPr>
                <w:rFonts w:ascii="Calibri" w:eastAsia="Times New Roman" w:hAnsi="Calibri" w:cs="Arial"/>
                <w:color w:val="000000"/>
                <w:sz w:val="24"/>
                <w:szCs w:val="24"/>
              </w:rPr>
            </w:pPr>
            <w:r w:rsidRPr="0016769B">
              <w:rPr>
                <w:rFonts w:ascii="Calibri" w:eastAsia="Times New Roman" w:hAnsi="Calibri" w:cs="Arial"/>
                <w:color w:val="000000"/>
                <w:sz w:val="24"/>
                <w:szCs w:val="24"/>
              </w:rPr>
              <w:t>Nivolumab</w:t>
            </w:r>
          </w:p>
        </w:tc>
        <w:tc>
          <w:tcPr>
            <w:tcW w:w="992" w:type="dxa"/>
            <w:shd w:val="clear" w:color="auto" w:fill="F2F2F2" w:themeFill="background1" w:themeFillShade="F2"/>
          </w:tcPr>
          <w:p w14:paraId="1C43CCF6" w14:textId="66656D73" w:rsidR="00604870" w:rsidRDefault="00604870"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P</w:t>
            </w:r>
          </w:p>
        </w:tc>
        <w:tc>
          <w:tcPr>
            <w:tcW w:w="1985" w:type="dxa"/>
            <w:shd w:val="clear" w:color="auto" w:fill="F2F2F2" w:themeFill="background1" w:themeFillShade="F2"/>
          </w:tcPr>
          <w:p w14:paraId="701AAFD6" w14:textId="5C9BBA4F" w:rsidR="00604870" w:rsidRDefault="00BC54E5" w:rsidP="00E21642">
            <w:pPr>
              <w:spacing w:line="276" w:lineRule="auto"/>
              <w:contextualSpacing/>
              <w:rPr>
                <w:rFonts w:ascii="Calibri" w:eastAsia="Times New Roman" w:hAnsi="Calibri" w:cs="Arial"/>
                <w:color w:val="000000"/>
                <w:sz w:val="24"/>
                <w:szCs w:val="24"/>
              </w:rPr>
            </w:pPr>
            <w:r w:rsidRPr="00BC54E5">
              <w:rPr>
                <w:rFonts w:ascii="Calibri" w:eastAsia="Times New Roman" w:hAnsi="Calibri" w:cs="Arial"/>
                <w:color w:val="000000"/>
                <w:sz w:val="24"/>
                <w:szCs w:val="24"/>
              </w:rPr>
              <w:t>Cerebral vasculitis</w:t>
            </w:r>
          </w:p>
        </w:tc>
        <w:tc>
          <w:tcPr>
            <w:tcW w:w="3402" w:type="dxa"/>
            <w:shd w:val="clear" w:color="auto" w:fill="auto"/>
          </w:tcPr>
          <w:p w14:paraId="4AD8A6F8" w14:textId="2BB7AB06" w:rsidR="00604870" w:rsidRDefault="00BC54E5"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Anti-nuclear antibodies</w:t>
            </w:r>
          </w:p>
        </w:tc>
        <w:tc>
          <w:tcPr>
            <w:tcW w:w="1276" w:type="dxa"/>
            <w:shd w:val="clear" w:color="auto" w:fill="auto"/>
          </w:tcPr>
          <w:p w14:paraId="748A463E" w14:textId="7E73EBEC" w:rsidR="00604870" w:rsidRPr="00594675" w:rsidRDefault="00166066" w:rsidP="00961F1A">
            <w:pPr>
              <w:rPr>
                <w:rFonts w:ascii="Calibri" w:hAnsi="Calibri" w:cs="Calibri"/>
                <w:color w:val="000000"/>
              </w:rPr>
            </w:pPr>
            <w:r w:rsidRPr="00166066">
              <w:rPr>
                <w:rFonts w:ascii="Calibri" w:hAnsi="Calibri" w:cs="Calibri"/>
                <w:color w:val="000000"/>
              </w:rPr>
              <w:t>28642817</w:t>
            </w:r>
          </w:p>
        </w:tc>
        <w:tc>
          <w:tcPr>
            <w:tcW w:w="708" w:type="dxa"/>
          </w:tcPr>
          <w:p w14:paraId="77B5A3AB" w14:textId="4720FB17" w:rsidR="00604870"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z2IVlQUY","properties":{"formattedCitation":"(33)","plainCitation":"(33)","noteIndex":0},"citationItems":[{"id":1598,"uris":["http://zotero.org/users/7124400/items/W9EZFPPB"],"uri":["http://zotero.org/users/7124400/items/W9EZFPPB"],"itemData":{"id":1598,"type":"article-journal","abstract":"BACKGROUND: Stimulation of the immune system by targeting the PD-1/PD-L1 pathway can result in activation of anti-tumor immunity. Besides its clinical benefit immune checkpoint therapy leads to significant immune-related adverse events (irAEs). Some rare irAEs are not well described yet but are critical in patient management.\nCASE PRESENTATION: Here, we describe a case of autoimmune cerebral vasculitis/encephalitis after PD-1 inhibitor treatment for metastatic adenocarcinoma of the lung. Upon PD-1 blockade, the patient developed cerebral lesions, while having disease stabilization of extracranial metastases. Imaging suggested that the patient had new progressing brain metastases. Despite stereotactic irradiation the lesions progressed further. The largest lesion became symptomatic and had to be surgically resected. On examination, cerebral vasculitis was detected but not evidence of metastatic lung cancer. Analysis of the patient's serum revealed the presence of antinuclear antibodies that were already present before starting PD-1 blockade. In addition, we also found anti-vascular endothelial antibodies in the serum.\nCONCLUSION: This finding suggests that the patient had preformed autoantibodies and the checkpoint inhibitor induced a clinically relevant autoimmune disease. Taken together, encephalitic lesions in patients under PD-1/PD-L1 blockade can mimic metastatic brain lesions and this rare irAE has to be considered as a differential diagnosis in patients treated with immunotherapy.","container-title":"Journal for Immunotherapy of Cancer","DOI":"10.1186/s40425-017-0249-y","ISSN":"2051-1426","journalAbbreviation":"J Immunother Cancer","language":"eng","note":"PMID: 28642817\nPMCID: PMC5477093","page":"46","source":"PubMed","title":"Cerebral vasculitis mimicking intracranial metastatic progression of lung cancer during PD-1 blockade","volume":"5","author":[{"family":"Läubli","given":"Heinz"},{"family":"Hench","given":"Jürgen"},{"family":"Stanczak","given":"Michal"},{"family":"Heijnen","given":"Ingmar"},{"family":"Papachristofilou","given":"Alexandros"},{"family":"Frank","given":"Stephan"},{"family":"Zippelius","given":"Alfred"},{"family":"Stenner-Liewen","given":"Frank"}],"issued":{"date-parts":[["2017"]]}}}],"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(33)</w:t>
            </w:r>
            <w:r>
              <w:rPr>
                <w:rFonts w:ascii="Calibri" w:eastAsia="Times New Roman" w:hAnsi="Calibri" w:cs="Arial"/>
                <w:color w:val="000000"/>
                <w:sz w:val="24"/>
                <w:szCs w:val="24"/>
              </w:rPr>
              <w:fldChar w:fldCharType="end"/>
            </w:r>
          </w:p>
        </w:tc>
      </w:tr>
      <w:tr w:rsidR="00190F0C" w:rsidRPr="00E21642" w14:paraId="19404572" w14:textId="77777777" w:rsidTr="00724AE3">
        <w:tc>
          <w:tcPr>
            <w:tcW w:w="1843" w:type="dxa"/>
            <w:shd w:val="clear" w:color="auto" w:fill="F2F2F2" w:themeFill="background1" w:themeFillShade="F2"/>
          </w:tcPr>
          <w:p w14:paraId="25EDCE4C" w14:textId="3964925E" w:rsidR="00190F0C" w:rsidRPr="0016769B" w:rsidRDefault="00190F0C" w:rsidP="00E21642">
            <w:pPr>
              <w:spacing w:line="276" w:lineRule="auto"/>
              <w:contextualSpacing/>
              <w:rPr>
                <w:rFonts w:ascii="Calibri" w:eastAsia="Times New Roman" w:hAnsi="Calibri" w:cs="Arial"/>
                <w:color w:val="000000"/>
                <w:sz w:val="24"/>
                <w:szCs w:val="24"/>
              </w:rPr>
            </w:pPr>
            <w:r w:rsidRPr="0016769B">
              <w:rPr>
                <w:rFonts w:ascii="Calibri" w:eastAsia="Times New Roman" w:hAnsi="Calibri" w:cs="Arial"/>
                <w:color w:val="000000"/>
                <w:sz w:val="24"/>
                <w:szCs w:val="24"/>
              </w:rPr>
              <w:t>Nivolumab</w:t>
            </w:r>
          </w:p>
        </w:tc>
        <w:tc>
          <w:tcPr>
            <w:tcW w:w="992" w:type="dxa"/>
            <w:shd w:val="clear" w:color="auto" w:fill="F2F2F2" w:themeFill="background1" w:themeFillShade="F2"/>
          </w:tcPr>
          <w:p w14:paraId="2F0FFD0C" w14:textId="624FEB4D" w:rsidR="00190F0C" w:rsidRDefault="00190F0C"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P</w:t>
            </w:r>
          </w:p>
        </w:tc>
        <w:tc>
          <w:tcPr>
            <w:tcW w:w="1985" w:type="dxa"/>
            <w:shd w:val="clear" w:color="auto" w:fill="F2F2F2" w:themeFill="background1" w:themeFillShade="F2"/>
          </w:tcPr>
          <w:p w14:paraId="136B7B1F" w14:textId="7EA657F1" w:rsidR="00190F0C" w:rsidRPr="00BC54E5" w:rsidRDefault="00190F0C" w:rsidP="00E21642">
            <w:pPr>
              <w:spacing w:line="276" w:lineRule="auto"/>
              <w:contextualSpacing/>
              <w:rPr>
                <w:rFonts w:ascii="Calibri" w:eastAsia="Times New Roman" w:hAnsi="Calibri" w:cs="Arial"/>
                <w:color w:val="000000"/>
                <w:sz w:val="24"/>
                <w:szCs w:val="24"/>
              </w:rPr>
            </w:pPr>
            <w:r w:rsidRPr="00190F0C">
              <w:rPr>
                <w:rFonts w:ascii="Calibri" w:eastAsia="Times New Roman" w:hAnsi="Calibri" w:cs="Arial"/>
                <w:color w:val="000000"/>
                <w:sz w:val="24"/>
                <w:szCs w:val="24"/>
              </w:rPr>
              <w:t>myasthenia gravis and rhabdomyolysis</w:t>
            </w:r>
          </w:p>
        </w:tc>
        <w:tc>
          <w:tcPr>
            <w:tcW w:w="3402" w:type="dxa"/>
            <w:shd w:val="clear" w:color="auto" w:fill="auto"/>
          </w:tcPr>
          <w:p w14:paraId="1D5F0BDC" w14:textId="3EB5E254" w:rsidR="00190F0C" w:rsidRDefault="00440591" w:rsidP="00E21642">
            <w:pPr>
              <w:spacing w:line="276" w:lineRule="auto"/>
              <w:contextualSpacing/>
              <w:rPr>
                <w:rFonts w:ascii="Calibri" w:eastAsia="Times New Roman" w:hAnsi="Calibri" w:cs="Arial"/>
                <w:color w:val="000000"/>
                <w:sz w:val="24"/>
                <w:szCs w:val="24"/>
              </w:rPr>
            </w:pPr>
            <w:r w:rsidRPr="00440591">
              <w:rPr>
                <w:rFonts w:ascii="Calibri" w:eastAsia="Times New Roman" w:hAnsi="Calibri" w:cs="Arial"/>
                <w:color w:val="000000"/>
                <w:sz w:val="24"/>
                <w:szCs w:val="24"/>
              </w:rPr>
              <w:t>Acetylcholine receptor binding antibodies</w:t>
            </w:r>
          </w:p>
        </w:tc>
        <w:tc>
          <w:tcPr>
            <w:tcW w:w="1276" w:type="dxa"/>
            <w:shd w:val="clear" w:color="auto" w:fill="auto"/>
          </w:tcPr>
          <w:p w14:paraId="6256C838" w14:textId="53E37415" w:rsidR="00190F0C" w:rsidRPr="00166066" w:rsidRDefault="009F3577" w:rsidP="00961F1A">
            <w:pPr>
              <w:rPr>
                <w:rFonts w:ascii="Calibri" w:hAnsi="Calibri" w:cs="Calibri"/>
                <w:color w:val="000000"/>
              </w:rPr>
            </w:pPr>
            <w:r w:rsidRPr="009F3577">
              <w:rPr>
                <w:rFonts w:ascii="Calibri" w:hAnsi="Calibri" w:cs="Calibri"/>
                <w:color w:val="000000"/>
              </w:rPr>
              <w:t>26491202</w:t>
            </w:r>
          </w:p>
        </w:tc>
        <w:tc>
          <w:tcPr>
            <w:tcW w:w="708" w:type="dxa"/>
          </w:tcPr>
          <w:p w14:paraId="364BE941" w14:textId="7CE71066" w:rsidR="00190F0C"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1TJzOlXO","properties":{"formattedCitation":"(27)","plainCitation":"(27)","noteIndex":0},"citationItems":[{"id":1555,"uris":["http://zotero.org/users/7124400/items/QNMNCLL7"],"uri":["http://zotero.org/users/7124400/items/QNMNCLL7"],"itemData":{"id":1555,"type":"article-journal","abstract":"We reported an 81-year-old woman with metastatic melanoma, in whom myasthenia gravis and rhabdomyolysis developed after nivolumab monotherapy. The first symptom of myasthenia gravis was dyspnea. Ultrasonography detected hypokinesis of the bilateral diaphragm suggesting myasthenia gravis, although there was no abnormal finding of the lungs in computed tomography images. Acetylcholine receptor binding antibodies were low-titer positive in the preserved serum before administration of nivolumab, strongly suggesting that the myasthenia gravis was a nivolumab-related immune adverse event. Despite the remarkable clinical benefits of immune checkpoint inhibitors for patients with advanced melanoma, it is important to recognize unexpected immune-related adverse events.","container-title":"Japanese Journal of Clinical Oncology","DOI":"10.1093/jjco/hyv158","ISSN":"1465-3621","issue":"1","journalAbbreviation":"Jpn J Clin Oncol","language":"eng","note":"PMID: 26491202","page":"86-88","source":"PubMed","title":"Acetylcholine receptor binding antibody-associated myasthenia gravis and rhabdomyolysis induced by nivolumab in a patient with melanoma","volume":"46","author":[{"family":"Shirai","given":"Takushi"},{"family":"Sano","given":"Tasuku"},{"family":"Kamijo","given":"Fuminao"},{"family":"Saito","given":"Nana"},{"family":"Miyake","given":"Tomomi"},{"family":"Kodaira","given":"Minori"},{"family":"Katoh","given":"Nagaaki"},{"family":"Nishie","given":"Kenichi"},{"family":"Okuyama","given":"Ryuhei"},{"family":"Uhara","given":"Hisashi"}],"issued":{"date-parts":[["2016",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(27)</w:t>
            </w:r>
            <w:r>
              <w:rPr>
                <w:rFonts w:ascii="Calibri" w:eastAsia="Times New Roman" w:hAnsi="Calibri" w:cs="Arial"/>
                <w:color w:val="000000"/>
                <w:sz w:val="24"/>
                <w:szCs w:val="24"/>
              </w:rPr>
              <w:fldChar w:fldCharType="end"/>
            </w:r>
          </w:p>
        </w:tc>
      </w:tr>
      <w:tr w:rsidR="009F3577" w:rsidRPr="00E21642" w14:paraId="2693828D" w14:textId="77777777" w:rsidTr="00724AE3">
        <w:tc>
          <w:tcPr>
            <w:tcW w:w="1843" w:type="dxa"/>
            <w:shd w:val="clear" w:color="auto" w:fill="F2F2F2" w:themeFill="background1" w:themeFillShade="F2"/>
          </w:tcPr>
          <w:p w14:paraId="6CA1D13E" w14:textId="6ADA53E8" w:rsidR="009F3577" w:rsidRPr="0016769B" w:rsidRDefault="009F3577" w:rsidP="00E21642">
            <w:pPr>
              <w:spacing w:line="276" w:lineRule="auto"/>
              <w:contextualSpacing/>
              <w:rPr>
                <w:rFonts w:ascii="Calibri" w:eastAsia="Times New Roman" w:hAnsi="Calibri" w:cs="Arial"/>
                <w:color w:val="000000"/>
                <w:sz w:val="24"/>
                <w:szCs w:val="24"/>
              </w:rPr>
            </w:pPr>
            <w:r w:rsidRPr="0016769B">
              <w:rPr>
                <w:rFonts w:ascii="Calibri" w:eastAsia="Times New Roman" w:hAnsi="Calibri" w:cs="Arial"/>
                <w:color w:val="000000"/>
                <w:sz w:val="24"/>
                <w:szCs w:val="24"/>
              </w:rPr>
              <w:t>Nivolumab</w:t>
            </w:r>
          </w:p>
        </w:tc>
        <w:tc>
          <w:tcPr>
            <w:tcW w:w="992" w:type="dxa"/>
            <w:shd w:val="clear" w:color="auto" w:fill="F2F2F2" w:themeFill="background1" w:themeFillShade="F2"/>
          </w:tcPr>
          <w:p w14:paraId="16E516E9" w14:textId="54D1D1C8" w:rsidR="009F3577" w:rsidRDefault="009F3577"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P</w:t>
            </w:r>
          </w:p>
        </w:tc>
        <w:tc>
          <w:tcPr>
            <w:tcW w:w="1985" w:type="dxa"/>
            <w:shd w:val="clear" w:color="auto" w:fill="F2F2F2" w:themeFill="background1" w:themeFillShade="F2"/>
          </w:tcPr>
          <w:p w14:paraId="6DACA4F6" w14:textId="6EEE9C72" w:rsidR="009F3577" w:rsidRPr="00190F0C" w:rsidRDefault="009F3577" w:rsidP="00E21642">
            <w:pPr>
              <w:spacing w:line="276" w:lineRule="auto"/>
              <w:contextualSpacing/>
              <w:rPr>
                <w:rFonts w:ascii="Calibri" w:eastAsia="Times New Roman" w:hAnsi="Calibri" w:cs="Arial"/>
                <w:color w:val="000000"/>
                <w:sz w:val="24"/>
                <w:szCs w:val="24"/>
              </w:rPr>
            </w:pPr>
            <w:r w:rsidRPr="009F3577">
              <w:rPr>
                <w:rFonts w:ascii="Calibri" w:eastAsia="Times New Roman" w:hAnsi="Calibri" w:cs="Arial"/>
                <w:color w:val="000000"/>
                <w:sz w:val="24"/>
                <w:szCs w:val="24"/>
              </w:rPr>
              <w:t xml:space="preserve">Limbic Encephalitis </w:t>
            </w:r>
          </w:p>
        </w:tc>
        <w:tc>
          <w:tcPr>
            <w:tcW w:w="3402" w:type="dxa"/>
            <w:shd w:val="clear" w:color="auto" w:fill="auto"/>
          </w:tcPr>
          <w:p w14:paraId="134153AD" w14:textId="2607CF86" w:rsidR="009F3577" w:rsidRPr="00440591" w:rsidRDefault="009F3577" w:rsidP="00E21642">
            <w:pPr>
              <w:spacing w:line="276" w:lineRule="auto"/>
              <w:contextualSpacing/>
              <w:rPr>
                <w:rFonts w:ascii="Calibri" w:eastAsia="Times New Roman" w:hAnsi="Calibri" w:cs="Arial"/>
                <w:color w:val="000000"/>
                <w:sz w:val="24"/>
                <w:szCs w:val="24"/>
              </w:rPr>
            </w:pPr>
            <w:r w:rsidRPr="009F3577">
              <w:rPr>
                <w:rFonts w:ascii="Calibri" w:eastAsia="Times New Roman" w:hAnsi="Calibri" w:cs="Arial"/>
                <w:color w:val="000000"/>
                <w:sz w:val="24"/>
                <w:szCs w:val="24"/>
              </w:rPr>
              <w:t>Anti-Hu Antibody</w:t>
            </w:r>
          </w:p>
        </w:tc>
        <w:tc>
          <w:tcPr>
            <w:tcW w:w="1276" w:type="dxa"/>
            <w:shd w:val="clear" w:color="auto" w:fill="auto"/>
          </w:tcPr>
          <w:p w14:paraId="4C33D350" w14:textId="2B1FE286" w:rsidR="009F3577" w:rsidRPr="009F3577" w:rsidRDefault="004D7080" w:rsidP="00961F1A">
            <w:pPr>
              <w:rPr>
                <w:rFonts w:ascii="Calibri" w:hAnsi="Calibri" w:cs="Calibri"/>
                <w:color w:val="000000"/>
              </w:rPr>
            </w:pPr>
            <w:r w:rsidRPr="004D7080">
              <w:rPr>
                <w:rFonts w:ascii="Calibri" w:hAnsi="Calibri" w:cs="Calibri"/>
                <w:color w:val="000000"/>
              </w:rPr>
              <w:t>29857970</w:t>
            </w:r>
          </w:p>
        </w:tc>
        <w:tc>
          <w:tcPr>
            <w:tcW w:w="708" w:type="dxa"/>
          </w:tcPr>
          <w:p w14:paraId="7B3E7821" w14:textId="33418AC0" w:rsidR="009F3577"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Zqa7qyjV","properties":{"formattedCitation":"(22)","plainCitation":"(22)","noteIndex":0},"citationItems":[{"id":1557,"uris":["http://zotero.org/users/7124400/items/G57K6DJJ"],"uri":["http://zotero.org/users/7124400/items/G57K6DJJ"],"itemData":{"id":1557,"type":"article-journal","container-title":"Clinical Lung Cancer","DOI":"10.1016/j.cllc.2018.04.009","ISSN":"1938-0690","issue":"5","journalAbbreviation":"Clin Lung Cancer","language":"eng","note":"PMID: 29857970","page":"e597-e599","source":"PubMed","title":"Nivolumab-induced Limbic Encephalitis with Anti-Hu Antibody in a Patient With Advanced Pleomorphic Carcinoma of the Lung","volume":"19","author":[{"family":"Matsuoka","given":"Hiroki"},{"family":"Kimura","given":"Hideharu"},{"family":"Koba","given":"Hayato"},{"family":"Tambo","given":"Yuichi"},{"family":"Ohkura","given":"Noriyuki"},{"family":"Hara","given":"Johsuke"},{"family":"Sone","given":"Takashi"},{"family":"Kasahara","given":"Kazuo"}],"issued":{"date-parts":[["2018",9]]}}}],"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(22)</w:t>
            </w:r>
            <w:r>
              <w:rPr>
                <w:rFonts w:ascii="Calibri" w:eastAsia="Times New Roman" w:hAnsi="Calibri" w:cs="Arial"/>
                <w:color w:val="000000"/>
                <w:sz w:val="24"/>
                <w:szCs w:val="24"/>
              </w:rPr>
              <w:fldChar w:fldCharType="end"/>
            </w:r>
          </w:p>
        </w:tc>
      </w:tr>
      <w:tr w:rsidR="00E21642" w:rsidRPr="00E21642" w14:paraId="40A0B00A" w14:textId="77777777" w:rsidTr="00724AE3">
        <w:tc>
          <w:tcPr>
            <w:tcW w:w="1843" w:type="dxa"/>
            <w:shd w:val="clear" w:color="auto" w:fill="F2F2F2" w:themeFill="background1" w:themeFillShade="F2"/>
          </w:tcPr>
          <w:p w14:paraId="3B97644F"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Pembrolizumab</w:t>
            </w:r>
          </w:p>
        </w:tc>
        <w:tc>
          <w:tcPr>
            <w:tcW w:w="992" w:type="dxa"/>
            <w:shd w:val="clear" w:color="auto" w:fill="F2F2F2" w:themeFill="background1" w:themeFillShade="F2"/>
          </w:tcPr>
          <w:p w14:paraId="39EFF1F5"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F2F2F2" w:themeFill="background1" w:themeFillShade="F2"/>
          </w:tcPr>
          <w:p w14:paraId="452213E1" w14:textId="77777777" w:rsidR="00E21642" w:rsidRPr="00E21642" w:rsidRDefault="00E21642" w:rsidP="00E21642">
            <w:pPr>
              <w:spacing w:line="276" w:lineRule="auto"/>
              <w:contextualSpacing/>
              <w:rPr>
                <w:rFonts w:ascii="Calibri" w:eastAsia="Times New Roman" w:hAnsi="Calibri" w:cs="Arial"/>
                <w:b/>
                <w:bCs/>
                <w:i/>
                <w:iCs/>
                <w:color w:val="000000"/>
                <w:sz w:val="24"/>
                <w:szCs w:val="24"/>
              </w:rPr>
            </w:pPr>
            <w:r w:rsidRPr="00E21642">
              <w:rPr>
                <w:rFonts w:ascii="Calibri" w:eastAsia="Times New Roman" w:hAnsi="Calibri" w:cs="Arial"/>
                <w:b/>
                <w:bCs/>
                <w:i/>
                <w:iCs/>
                <w:color w:val="000000"/>
                <w:sz w:val="24"/>
                <w:szCs w:val="24"/>
              </w:rPr>
              <w:t>Myasthenia gravis with myositis and myocarditis</w:t>
            </w:r>
          </w:p>
        </w:tc>
        <w:tc>
          <w:tcPr>
            <w:tcW w:w="3402" w:type="dxa"/>
            <w:shd w:val="clear" w:color="auto" w:fill="F2F2F2" w:themeFill="background1" w:themeFillShade="F2"/>
          </w:tcPr>
          <w:p w14:paraId="47616A57"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 xml:space="preserve">Antibodies to striated muscle and </w:t>
            </w:r>
            <w:r w:rsidRPr="00E21642">
              <w:rPr>
                <w:rFonts w:ascii="Calibri" w:eastAsia="Times New Roman" w:hAnsi="Calibri" w:cs="Arial"/>
                <w:color w:val="212121"/>
                <w:sz w:val="24"/>
                <w:szCs w:val="24"/>
              </w:rPr>
              <w:t>Anti-AChR</w:t>
            </w:r>
          </w:p>
        </w:tc>
        <w:tc>
          <w:tcPr>
            <w:tcW w:w="1276" w:type="dxa"/>
            <w:shd w:val="clear" w:color="auto" w:fill="F2F2F2" w:themeFill="background1" w:themeFillShade="F2"/>
          </w:tcPr>
          <w:p w14:paraId="7F397001"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30528803*</w:t>
            </w:r>
          </w:p>
        </w:tc>
        <w:tc>
          <w:tcPr>
            <w:tcW w:w="708" w:type="dxa"/>
            <w:shd w:val="clear" w:color="auto" w:fill="F2F2F2" w:themeFill="background1" w:themeFillShade="F2"/>
          </w:tcPr>
          <w:p w14:paraId="598AE5DA" w14:textId="3E56693F"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nJrq5DCh","properties":{"formattedCitation":"(34)","plainCitation":"(34)","noteIndex":0},"citationItems":[{"id":1559,"uris":["http://zotero.org/users/7124400/items/7VMV3PLB"],"uri":["http://zotero.org/users/7124400/items/7VMV3PLB"],"itemData":{"id":1559,"type":"article-journal","container-title":"European Journal of Cancer (Oxford, England: 1990)","DOI":"10.1016/j.ejca.2018.10.025","ISSN":"1879-0852","journalAbbreviation":"Eur J Cancer","language":"eng","note":"PMID: 30528803","page":"193-195","source":"PubMed","title":"Presence of antibodies to striated muscle and acetylcholine receptor in association with occurrence of myasthenia gravis with myositis and myocarditis in a patient with melanoma treated with an anti-programmed death 1 antibody","volume":"106","author":[{"family":"Shirai","given":"T."},{"family":"Kiniwa","given":"Y."},{"family":"Sato","given":"R."},{"family":"Sano","given":"T."},{"family":"Nakamura","given":"K."},{"family":"Mikoshiba","given":"Y."},{"family":"Ohashi","given":"N."},{"family":"Sekijima","given":"Y."},{"family":"Okuyama","given":"R."}],"issued":{"date-parts":[["2019",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(34)</w:t>
            </w:r>
            <w:r>
              <w:rPr>
                <w:rFonts w:ascii="Calibri" w:eastAsia="Times New Roman" w:hAnsi="Calibri" w:cs="Arial"/>
                <w:color w:val="000000"/>
                <w:sz w:val="24"/>
                <w:szCs w:val="24"/>
              </w:rPr>
              <w:fldChar w:fldCharType="end"/>
            </w:r>
          </w:p>
        </w:tc>
      </w:tr>
      <w:tr w:rsidR="00E21642" w:rsidRPr="00E21642" w14:paraId="4686B0AA" w14:textId="77777777" w:rsidTr="00724AE3">
        <w:tc>
          <w:tcPr>
            <w:tcW w:w="1843" w:type="dxa"/>
            <w:shd w:val="clear" w:color="auto" w:fill="auto"/>
          </w:tcPr>
          <w:p w14:paraId="6F8E5349"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Pembrolizumab</w:t>
            </w:r>
          </w:p>
        </w:tc>
        <w:tc>
          <w:tcPr>
            <w:tcW w:w="992" w:type="dxa"/>
            <w:shd w:val="clear" w:color="auto" w:fill="auto"/>
          </w:tcPr>
          <w:p w14:paraId="421E07B0"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auto"/>
          </w:tcPr>
          <w:p w14:paraId="1519C1A2" w14:textId="77777777" w:rsidR="00E21642" w:rsidRPr="00E21642" w:rsidRDefault="00E21642" w:rsidP="00E21642">
            <w:pPr>
              <w:spacing w:line="276" w:lineRule="auto"/>
              <w:contextualSpacing/>
              <w:rPr>
                <w:rFonts w:ascii="Calibri" w:eastAsia="Times New Roman" w:hAnsi="Calibri" w:cs="Arial"/>
                <w:b/>
                <w:bCs/>
                <w:i/>
                <w:iCs/>
                <w:color w:val="000000"/>
                <w:sz w:val="24"/>
                <w:szCs w:val="24"/>
              </w:rPr>
            </w:pPr>
            <w:r w:rsidRPr="00E21642">
              <w:rPr>
                <w:rFonts w:ascii="Calibri" w:eastAsia="Times New Roman" w:hAnsi="Calibri" w:cs="Arial"/>
                <w:b/>
                <w:bCs/>
                <w:i/>
                <w:iCs/>
                <w:color w:val="000000"/>
                <w:sz w:val="24"/>
                <w:szCs w:val="24"/>
              </w:rPr>
              <w:t>Myasthenia gravis and myositis</w:t>
            </w:r>
          </w:p>
        </w:tc>
        <w:tc>
          <w:tcPr>
            <w:tcW w:w="3402" w:type="dxa"/>
            <w:shd w:val="clear" w:color="auto" w:fill="auto"/>
          </w:tcPr>
          <w:p w14:paraId="18261D66"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212121"/>
                <w:sz w:val="24"/>
                <w:szCs w:val="24"/>
              </w:rPr>
              <w:t>Anti-AChR and anti-titin</w:t>
            </w:r>
          </w:p>
        </w:tc>
        <w:tc>
          <w:tcPr>
            <w:tcW w:w="1276" w:type="dxa"/>
            <w:shd w:val="clear" w:color="auto" w:fill="auto"/>
          </w:tcPr>
          <w:p w14:paraId="094298B7"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31341124</w:t>
            </w:r>
          </w:p>
        </w:tc>
        <w:tc>
          <w:tcPr>
            <w:tcW w:w="708" w:type="dxa"/>
          </w:tcPr>
          <w:p w14:paraId="5AE962F8" w14:textId="6B1D1A24"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r5qEdq3h","properties":{"formattedCitation":"(35)","plainCitation":"(35)","noteIndex":0},"citationItems":[{"id":1561,"uris":["http://zotero.org/users/7124400/items/NTTAIWKD"],"uri":["http://zotero.org/users/7124400/items/NTTAIWKD"],"itemData":{"id":1561,"type":"article-journal","abstract":"A 77-year-old woman with lung adenocarcinoma noticed bilateral ptosis 7 weeks after a first pembrolizumab infusion. Her symptoms rapidly progressed to generalized manifestations including limb and neck weakness, dyspnea, and dysphasia within the following two weeks. We diagnosed him with pembrolizumab-related myasthenia gravis and myositis based on clinical symptoms, elevation of muscle enzymes and anti-acetylcholine receptor antibodies, repetitive nerve stimulation and muscle biopsy. We commenced combination immunotherapy, including intravenous and oral steroid therapy, immune absorption therapy and plasma exchange therapy with noninvasive positive-pressure ventilation and tracheotomy positive pressure ventilation. She had gradual symptoms improvement and discharged after 209 days in a hospital. In this case, anti-titin antibodies, one of anti-striational antibodies, was positive and correlated with severity of myasthenia gravis. With the development of immune checkpoint inhibitors for various malignancies, clinicians should closely monitor patients for important immune-related adverse events and coordinate on early treatment.","container-title":"Rinsho Shinkeigaku = Clinical Neurology","DOI":"10.5692/clinicalneurol.cn-001251","ISSN":"1882-0654","issue":"8","journalAbbreviation":"Rinsho Shinkeigaku","language":"jpn","note":"PMID: 31341124","page":"502-508","source":"PubMed","title":"[A case of myasthenia gravis and myositis induced by pembrolizumab]","volume":"59","author":[{"family":"Noda","given":"Tomoko"},{"family":"Kageyama","given":"Haruka"},{"family":"Miura","given":"Miki"},{"family":"Tamura","given":"Takuya"},{"family":"Ito","given":"Hiroki"}],"issued":{"date-parts":[["2019",8,29]]}}}],"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(35)</w:t>
            </w:r>
            <w:r>
              <w:rPr>
                <w:rFonts w:ascii="Calibri" w:eastAsia="Times New Roman" w:hAnsi="Calibri" w:cs="Arial"/>
                <w:color w:val="000000"/>
                <w:sz w:val="24"/>
                <w:szCs w:val="24"/>
              </w:rPr>
              <w:fldChar w:fldCharType="end"/>
            </w:r>
          </w:p>
        </w:tc>
      </w:tr>
      <w:tr w:rsidR="00E21642" w:rsidRPr="00E21642" w14:paraId="27D00B8D" w14:textId="77777777" w:rsidTr="00724AE3">
        <w:tc>
          <w:tcPr>
            <w:tcW w:w="1843" w:type="dxa"/>
            <w:shd w:val="clear" w:color="auto" w:fill="F2F2F2" w:themeFill="background1" w:themeFillShade="F2"/>
          </w:tcPr>
          <w:p w14:paraId="38344B2A"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Pembrolizumab</w:t>
            </w:r>
          </w:p>
        </w:tc>
        <w:tc>
          <w:tcPr>
            <w:tcW w:w="992" w:type="dxa"/>
            <w:shd w:val="clear" w:color="auto" w:fill="F2F2F2" w:themeFill="background1" w:themeFillShade="F2"/>
          </w:tcPr>
          <w:p w14:paraId="49346931"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F2F2F2" w:themeFill="background1" w:themeFillShade="F2"/>
          </w:tcPr>
          <w:p w14:paraId="7AB45BF5" w14:textId="77777777" w:rsidR="00E21642" w:rsidRPr="00E21642" w:rsidRDefault="00E21642" w:rsidP="00E21642">
            <w:pPr>
              <w:spacing w:line="276" w:lineRule="auto"/>
              <w:contextualSpacing/>
              <w:rPr>
                <w:rFonts w:ascii="Calibri" w:eastAsia="Times New Roman" w:hAnsi="Calibri" w:cs="Arial"/>
                <w:b/>
                <w:bCs/>
                <w:i/>
                <w:iCs/>
                <w:color w:val="000000"/>
                <w:sz w:val="24"/>
                <w:szCs w:val="24"/>
              </w:rPr>
            </w:pPr>
            <w:r w:rsidRPr="00E21642">
              <w:rPr>
                <w:rFonts w:ascii="Calibri" w:eastAsia="Times New Roman" w:hAnsi="Calibri" w:cs="Arial"/>
                <w:b/>
                <w:bCs/>
                <w:i/>
                <w:iCs/>
                <w:color w:val="000000"/>
                <w:sz w:val="24"/>
                <w:szCs w:val="24"/>
              </w:rPr>
              <w:t>Myositis</w:t>
            </w:r>
          </w:p>
        </w:tc>
        <w:tc>
          <w:tcPr>
            <w:tcW w:w="3402" w:type="dxa"/>
            <w:shd w:val="clear" w:color="auto" w:fill="F2F2F2" w:themeFill="background1" w:themeFillShade="F2"/>
          </w:tcPr>
          <w:p w14:paraId="7438BA11"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Anti-AChR, anti-striated muscle: anti-titin and anti-Kv1.4.</w:t>
            </w:r>
          </w:p>
        </w:tc>
        <w:tc>
          <w:tcPr>
            <w:tcW w:w="1276" w:type="dxa"/>
            <w:shd w:val="clear" w:color="auto" w:fill="F2F2F2" w:themeFill="background1" w:themeFillShade="F2"/>
          </w:tcPr>
          <w:p w14:paraId="3F4705F4"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31323130</w:t>
            </w:r>
          </w:p>
        </w:tc>
        <w:tc>
          <w:tcPr>
            <w:tcW w:w="708" w:type="dxa"/>
            <w:shd w:val="clear" w:color="auto" w:fill="F2F2F2" w:themeFill="background1" w:themeFillShade="F2"/>
          </w:tcPr>
          <w:p w14:paraId="22BC2B26" w14:textId="0AC325A0"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Se9gpdj1","properties":{"formattedCitation":"(36)","plainCitation":"(36)","noteIndex":0},"citationItems":[{"id":1564,"uris":["http://zotero.org/users/7124400/items/PKAY25IC"],"uri":["http://zotero.org/users/7124400/items/PKAY25IC"],"itemData":{"id":1564,"type":"article-journal","container-title":"Muscle &amp; Nerve","DOI":"10.1002/mus.26640","ISSN":"1097-4598","issue":"4","journalAbbreviation":"Muscle Nerve","language":"eng","note":"PMID: 31323130","page":"E23-E25","source":"PubMed","title":"Diaphragm involvement in immune checkpoint inhibitor-related myositis","volume":"60","author":[{"family":"Sekiguchi","given":"Kenji"},{"family":"Hashimoto","given":"Rei"},{"family":"Noda","given":"Yoshikatsu"},{"family":"Tachibana","given":"Hisatsugu"},{"family":"Otsuka","given":"Yoshihisa"},{"family":"Chihara","given":"Norio"},{"family":"Shiraishi","given":"Yusuke"},{"family":"Inoue","given":"Takaaki"},{"family":"Ueda","given":"Takehiro"}],"issued":{"date-parts":[["2019",10]]}}}],"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(36)</w:t>
            </w:r>
            <w:r>
              <w:rPr>
                <w:rFonts w:ascii="Calibri" w:eastAsia="Times New Roman" w:hAnsi="Calibri" w:cs="Arial"/>
                <w:color w:val="000000"/>
                <w:sz w:val="24"/>
                <w:szCs w:val="24"/>
              </w:rPr>
              <w:fldChar w:fldCharType="end"/>
            </w:r>
          </w:p>
        </w:tc>
      </w:tr>
      <w:tr w:rsidR="00E21642" w:rsidRPr="00E21642" w14:paraId="7984F397" w14:textId="77777777" w:rsidTr="00724AE3">
        <w:tc>
          <w:tcPr>
            <w:tcW w:w="1843" w:type="dxa"/>
            <w:shd w:val="clear" w:color="auto" w:fill="auto"/>
          </w:tcPr>
          <w:p w14:paraId="7357E348"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Pembrolizumab</w:t>
            </w:r>
          </w:p>
        </w:tc>
        <w:tc>
          <w:tcPr>
            <w:tcW w:w="992" w:type="dxa"/>
            <w:shd w:val="clear" w:color="auto" w:fill="auto"/>
          </w:tcPr>
          <w:p w14:paraId="0DB730CE"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auto"/>
          </w:tcPr>
          <w:p w14:paraId="47D7F4D3"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Ocular Myasthenia Gravis</w:t>
            </w:r>
          </w:p>
        </w:tc>
        <w:tc>
          <w:tcPr>
            <w:tcW w:w="3402" w:type="dxa"/>
            <w:shd w:val="clear" w:color="auto" w:fill="auto"/>
          </w:tcPr>
          <w:p w14:paraId="42D82003"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Anti-titin</w:t>
            </w:r>
          </w:p>
        </w:tc>
        <w:tc>
          <w:tcPr>
            <w:tcW w:w="1276" w:type="dxa"/>
            <w:shd w:val="clear" w:color="auto" w:fill="auto"/>
          </w:tcPr>
          <w:p w14:paraId="7850F95D"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30713313</w:t>
            </w:r>
          </w:p>
        </w:tc>
        <w:tc>
          <w:tcPr>
            <w:tcW w:w="708" w:type="dxa"/>
          </w:tcPr>
          <w:p w14:paraId="557B62AA" w14:textId="281901A0"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BFaCWc1T","properties":{"formattedCitation":"(37)","plainCitation":"(37)","noteIndex":0},"citationItems":[{"id":1566,"uris":["http://zotero.org/users/7124400/items/2J9GZQM5"],"uri":["http://zotero.org/users/7124400/items/2J9GZQM5"],"itemData":{"id":1566,"type":"article-journal","abstract":"A 73-year-old man developed diplopia after the administration of pembrolizumab for lung adenocarcinoma. He had ptosis and external ophthalmoplegia without general muscle weakness. Serum CK levels were elevated. Although autoantibodies to acetylcholine receptor and muscle-specific kinase, the edrophonium test, and the repetitive nerve stimulation test were all negative, anti-titin autoantibody was positive, leading to the diagnosis of myasthenia gravis (MG). Muscle pathology showed necrotizing myopathy with tubular aggregates. Unlike previously reported cases of pembrolizumab-associated MG, the present case showed ocular MG. This is the first case of pembrolizumab-associated MG with anti-titin antibody, as well as the first case with tubular aggregates.","container-title":"Internal Medicine (Tokyo, Japan)","DOI":"10.2169/internalmedicine.1956-18","ISSN":"1349-7235","issue":"11","journalAbbreviation":"Intern Med","language":"eng","note":"PMID: 30713313\nPMCID: PMC6599941","page":"1635-1638","source":"PubMed","title":"Pembrolizumab-induced Ocular Myasthenia Gravis with Anti-titin Antibody and Necrotizing Myopathy","volume":"58","author":[{"family":"Onda","given":"Asako"},{"family":"Miyagawa","given":"Shinji"},{"family":"Takahashi","given":"Naoko"},{"family":"Gochi","given":"Mina"},{"family":"Takagi","given":"Masamichi"},{"family":"Nishino","given":"Ichizo"},{"family":"Suzuki","given":"Shigeaki"},{"family":"Oishi","given":"Chizuko"},{"family":"Yaguchi","given":"Hiroshi"}],"issued":{"date-parts":[["2019",6,1]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(37)</w:t>
            </w:r>
            <w:r>
              <w:rPr>
                <w:rFonts w:ascii="Calibri" w:eastAsia="Times New Roman" w:hAnsi="Calibri" w:cs="Arial"/>
                <w:color w:val="000000"/>
                <w:sz w:val="24"/>
                <w:szCs w:val="24"/>
              </w:rPr>
              <w:fldChar w:fldCharType="end"/>
            </w:r>
          </w:p>
        </w:tc>
      </w:tr>
      <w:tr w:rsidR="00E21642" w:rsidRPr="00E21642" w14:paraId="30FD48FD" w14:textId="77777777" w:rsidTr="00724AE3">
        <w:tc>
          <w:tcPr>
            <w:tcW w:w="1843" w:type="dxa"/>
            <w:shd w:val="clear" w:color="auto" w:fill="F2F2F2" w:themeFill="background1" w:themeFillShade="F2"/>
          </w:tcPr>
          <w:p w14:paraId="7C81CDE8"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Pembrolizumab</w:t>
            </w:r>
          </w:p>
        </w:tc>
        <w:tc>
          <w:tcPr>
            <w:tcW w:w="992" w:type="dxa"/>
            <w:shd w:val="clear" w:color="auto" w:fill="F2F2F2" w:themeFill="background1" w:themeFillShade="F2"/>
          </w:tcPr>
          <w:p w14:paraId="1AC52669"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F2F2F2" w:themeFill="background1" w:themeFillShade="F2"/>
          </w:tcPr>
          <w:p w14:paraId="185F37A1"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 xml:space="preserve">General autoimmunity </w:t>
            </w:r>
          </w:p>
        </w:tc>
        <w:tc>
          <w:tcPr>
            <w:tcW w:w="3402" w:type="dxa"/>
            <w:shd w:val="clear" w:color="auto" w:fill="F2F2F2" w:themeFill="background1" w:themeFillShade="F2"/>
          </w:tcPr>
          <w:p w14:paraId="17E5D8C8"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Anti-AChRs, anti-TG, anti-TPO, striated muscles, and mitochondrial</w:t>
            </w:r>
          </w:p>
        </w:tc>
        <w:tc>
          <w:tcPr>
            <w:tcW w:w="1276" w:type="dxa"/>
            <w:shd w:val="clear" w:color="auto" w:fill="F2F2F2" w:themeFill="background1" w:themeFillShade="F2"/>
          </w:tcPr>
          <w:p w14:paraId="67BA3A75"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32442551</w:t>
            </w:r>
          </w:p>
        </w:tc>
        <w:tc>
          <w:tcPr>
            <w:tcW w:w="708" w:type="dxa"/>
            <w:shd w:val="clear" w:color="auto" w:fill="F2F2F2" w:themeFill="background1" w:themeFillShade="F2"/>
          </w:tcPr>
          <w:p w14:paraId="6E61977B" w14:textId="5A626245"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oFoKl0ZT","properties":{"formattedCitation":"(38)","plainCitation":"(38)","noteIndex":0},"citationItems":[{"id":1568,"uris":["http://zotero.org/users/7124400/items/FI2JJR35"],"uri":["http://zotero.org/users/7124400/items/FI2JJR35"],"itemData":{"id":1568,"type":"article-journal","abstract":"As immunotherapy agents are incorporated into the routine oncological practice, the number of patients at the risk of immune-related adverse events has increased dramatically. However, the prompt identification and effective management of severe autoimmune complications remain a challenge. We report the case of a patient with metastatic lung adenocarcinoma who experienced a fatal autoimmune storm 3 weeks after the first dose of anti-programmed death receptor-1 (PD-1) agent pembrolizumab, which included thyroiditis, hepatitis, myositis, myocarditis, pneumonitis, and myasthenia gravis. Aggressive autoimmunity was supported by extensive T-cell and macrophage tissue infiltrates and autoantibody positivity. Remarkably, no residual tumor was found at autopsy. This case illustrates the potential harm caused by immunotherapy and our limited knowledge on its prevention, treatment, and association to antitumor efficacy.","container-title":"Hematology/Oncology and Stem Cell Therapy","DOI":"10.1016/j.hemonc.2020.04.006","ISSN":"1658-3876","journalAbbreviation":"Hematol Oncol Stem Cell Ther","language":"eng","note":"PMID: 32442551","page":"S1658-3876(20)30098-4","source":"PubMed","title":"Fatal autoimmune storm after a single cycle of anti-PD-1 therapy: A case of lethal toxicity but pathological complete response in metastatic lung adenocarcinoma","title-short":"Fatal autoimmune storm after a single cycle of anti-PD-1 therapy","author":[{"family":"Fuentes-Antrás","given":"Jesús"},{"family":"Peinado","given":"Paloma"},{"family":"Guevara-Hoyer","given":"Kissy"},{"family":"Del Arco","given":"Cristina Díaz"},{"family":"Sánchez-Ramón","given":"Silvia"},{"family":"Aguado","given":"Carlos"}],"issued":{"date-parts":[["2020",5,15]]}}}],"schema":"https://github.com/citation-style-language/schema/raw/master/csl-citation.json"}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(38)</w:t>
            </w:r>
            <w:r>
              <w:rPr>
                <w:rFonts w:ascii="Calibri" w:eastAsia="Times New Roman" w:hAnsi="Calibri" w:cs="Arial"/>
                <w:color w:val="000000"/>
                <w:sz w:val="24"/>
                <w:szCs w:val="24"/>
              </w:rPr>
              <w:fldChar w:fldCharType="end"/>
            </w:r>
          </w:p>
        </w:tc>
      </w:tr>
      <w:tr w:rsidR="00E21642" w:rsidRPr="00E21642" w14:paraId="352B71A0" w14:textId="77777777" w:rsidTr="00724AE3">
        <w:tc>
          <w:tcPr>
            <w:tcW w:w="1843" w:type="dxa"/>
            <w:shd w:val="clear" w:color="auto" w:fill="auto"/>
          </w:tcPr>
          <w:p w14:paraId="7FE5DCC3"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Pembrolizumab</w:t>
            </w:r>
          </w:p>
        </w:tc>
        <w:tc>
          <w:tcPr>
            <w:tcW w:w="992" w:type="dxa"/>
            <w:shd w:val="clear" w:color="auto" w:fill="auto"/>
          </w:tcPr>
          <w:p w14:paraId="3053104A"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auto"/>
          </w:tcPr>
          <w:p w14:paraId="7DA4ACA3"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Hypoparathyroidism</w:t>
            </w:r>
          </w:p>
        </w:tc>
        <w:tc>
          <w:tcPr>
            <w:tcW w:w="3402" w:type="dxa"/>
            <w:shd w:val="clear" w:color="auto" w:fill="auto"/>
          </w:tcPr>
          <w:p w14:paraId="317FED8A"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212121"/>
                <w:sz w:val="24"/>
                <w:szCs w:val="24"/>
              </w:rPr>
              <w:t>Anti-CaSR</w:t>
            </w:r>
          </w:p>
        </w:tc>
        <w:tc>
          <w:tcPr>
            <w:tcW w:w="1276" w:type="dxa"/>
            <w:shd w:val="clear" w:color="auto" w:fill="auto"/>
          </w:tcPr>
          <w:p w14:paraId="13C89895"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32112105</w:t>
            </w:r>
          </w:p>
        </w:tc>
        <w:tc>
          <w:tcPr>
            <w:tcW w:w="708" w:type="dxa"/>
          </w:tcPr>
          <w:p w14:paraId="1192509E" w14:textId="62506E29"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9RVzmBjI","properties":{"formattedCitation":"(39)","plainCitation":"(39)","noteIndex":0},"citationItems":[{"id":1571,"uris":["http://zotero.org/users/7124400/items/3GUAW9XN"],"uri":["http://zotero.org/users/7124400/items/3GUAW9XN"],"itemData":{"id":1571,"type":"article-journal","abstract":"CONTEXT: Immune checkpoint inhibitors (ICIs), such as programmed cell death protein-1 (PD-1), programmed cell death protein-ligand 1 (PD-L1), and cytotoxic T lymphocyte antigen-4 (CTLA-4) monoclonal antibodies, are approved for the treatment of some types of advanced cancer. Their main treatment-related side-effects are immune-related adverse events (irAEs), especially thyroid dysfunction and hypophysitis. Hypoparathyroidism, on the contrary, is an extremely rare irAE.\nOBJECTIVES: The aim of the study was to investigate the etiology of autoimmune hypoparathyroidism in a lung cancer patient treated with pembrolizumab, an anti-PD-1.\nMETHODS: Calcium-sensing receptor (CaSR) autoantibodies, their functional activity, immunoglobulin (Ig) subclasses and epitopes involved in the pathogenesis of autoimmune hypoparathyroidism were tested.\nRESULTS: The patient developed hypocalcemia after 15 cycles of pembrolizumab. Calcium levels normalized with oral calcium carbonate and calcitriol and no remission of hypocalcemia was demonstrated during a 9-month follow-up. The patient was found to be positive for CaSR-stimulating antibodies, of IgG1 and IgG3 subclasses, that were able to recognize functional epitopes on the receptor, thus causing hypocalcemia.\nCONCLUSION: The finding confirms that ICI therapy can trigger, among other endocrinopathies, hypoparathyroidism, which can be caused by pathogenic autoantibodies.","container-title":"The Journal of Clinical Endocrinology and Metabolism","DOI":"10.1210/clinem/dgaa092","ISSN":"1945-7197","issue":"5","journalAbbreviation":"J Clin Endocrinol Metab","language":"eng","note":"PMID: 32112105","page":"dgaa092","source":"PubMed","title":"Activating Antibodies to The Calcium-sensing Receptor in Immunotherapy-induced Hypoparathyroidism","volume":"105","author":[{"family":"Lupi","given":"Isabella"},{"family":"Brancatella","given":"Alessandro"},{"family":"Cetani","given":"Filomena"},{"family":"Latrofa","given":"Francesco"},{"family":"Kemp","given":"E. Helen"},{"family":"Marcocci","given":"Claudio"}],"issued":{"date-parts":[["2020",5,1]]}}}],"schema":"https://github.com/citation-style-language/schema/raw/master/csl-citation.json"}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(39)</w:t>
            </w:r>
            <w:r>
              <w:rPr>
                <w:rFonts w:ascii="Calibri" w:eastAsia="Times New Roman" w:hAnsi="Calibri" w:cs="Arial"/>
                <w:color w:val="000000"/>
                <w:sz w:val="24"/>
                <w:szCs w:val="24"/>
              </w:rPr>
              <w:fldChar w:fldCharType="end"/>
            </w:r>
          </w:p>
        </w:tc>
      </w:tr>
      <w:tr w:rsidR="00E21642" w:rsidRPr="00E21642" w14:paraId="4B38BAE7" w14:textId="77777777" w:rsidTr="00724AE3">
        <w:tc>
          <w:tcPr>
            <w:tcW w:w="1843" w:type="dxa"/>
            <w:shd w:val="clear" w:color="auto" w:fill="F2F2F2" w:themeFill="background1" w:themeFillShade="F2"/>
          </w:tcPr>
          <w:p w14:paraId="5EB2D1C1"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Pembrolizumab</w:t>
            </w:r>
          </w:p>
        </w:tc>
        <w:tc>
          <w:tcPr>
            <w:tcW w:w="992" w:type="dxa"/>
            <w:shd w:val="clear" w:color="auto" w:fill="F2F2F2" w:themeFill="background1" w:themeFillShade="F2"/>
          </w:tcPr>
          <w:p w14:paraId="0D25AFA9"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F2F2F2" w:themeFill="background1" w:themeFillShade="F2"/>
          </w:tcPr>
          <w:p w14:paraId="79D09200"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Thyroid dysfunction</w:t>
            </w:r>
          </w:p>
        </w:tc>
        <w:tc>
          <w:tcPr>
            <w:tcW w:w="3402" w:type="dxa"/>
            <w:shd w:val="clear" w:color="auto" w:fill="F2F2F2" w:themeFill="background1" w:themeFillShade="F2"/>
          </w:tcPr>
          <w:p w14:paraId="517DFF43"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Anti-TPO and/or TRAb</w:t>
            </w:r>
          </w:p>
        </w:tc>
        <w:tc>
          <w:tcPr>
            <w:tcW w:w="1276" w:type="dxa"/>
            <w:shd w:val="clear" w:color="auto" w:fill="F2F2F2" w:themeFill="background1" w:themeFillShade="F2"/>
          </w:tcPr>
          <w:p w14:paraId="69B69184"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27571185</w:t>
            </w:r>
          </w:p>
        </w:tc>
        <w:tc>
          <w:tcPr>
            <w:tcW w:w="708" w:type="dxa"/>
            <w:shd w:val="clear" w:color="auto" w:fill="F2F2F2" w:themeFill="background1" w:themeFillShade="F2"/>
          </w:tcPr>
          <w:p w14:paraId="1BF96F8A" w14:textId="3961593E"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W2crZ37m","properties":{"formattedCitation":"(40)","plainCitation":"(40)","noteIndex":0},"citationItems":[{"id":1573,"uris":["http://zotero.org/users/7124400/items/IVIEFEGB"],"uri":["http://zotero.org/users/7124400/items/IVIEFEGB"],"itemData":{"id":1573,"type":"article-journal","abstract":"CONTEXT: Immune checkpoint blockade is associated with endocrine-related adverse events. Thyroid dysfunction during pembrolizumab therapy, an anti-programmed cell death 1 (PD-1) receptor monoclonal antibody, remains to be fully characterized.\nOBJECTIVE: To assess the incidence and characteristics of pembrolizumab-associated thyroid dysfunction.\nDESIGN AND SETTING: Thyroid function was monitored prospectively in melanoma patients who initiated pembrolizumab within an expanded access program at a referral oncology center. 18Fluorodeoxyglucose uptake on positron emission tomography/computed tomography (18FDG-PET/CT) was reviewed in cases compatible with inflammatory thyroiditis.\nPATIENTS: Ninety-nine patients with advanced melanoma (age, 26.3-93.6 years; 63.6% females) who received at least one administration of pembrolizumab.\nMAIN OUTCOME MEASURES: Patient characteristics, thyroid function (TSH, free T4), thyroid autoantibodies, and 18FDG-PET/CT.\nRESULTS: Eighteen adverse events of thyroid dysfunction were observed in 17 patients. Thyrotoxicosis occurred in 12 patients, of which nine evolved to hypothyroidism. Isolated hypothyroidism was present in six patients. Levothyroxine therapy was required in 10 of 15 hypothyroid patients. Thyroid autoantibodies were elevated during thyroid dysfunction in four of 10 cases. Diffuse increased 18FDG uptake by the thyroid gland was observed in all seven thyrotoxic patients who progressed to hypothyroidism.\nCONCLUSIONS: Thyroid dysfunction is common in melanoma patients treated with pembrolizumab. Hypothyroidism and thyrotoxicosis related to inflammatory thyroiditis are the most frequent presentations. Serial measurements of thyroid function tests are indicated during anti-PD-1 monoclonal antibody therapy. Thyrotoxicosis compatible with inflammatory thyroiditis was associated with diffuse increased 18FDG uptake by the thyroid gland. The prospective role of thyroid autoantibodies should be further investigated, together with the histopathological correlates.","container-title":"The Journal of Clinical Endocrinology and Metabolism","DOI":"10.1210/jc.2016-2300","ISSN":"1945-7197","issue":"11","journalAbbreviation":"J Clin Endocrinol Metab","language":"eng","note":"PMID: 27571185\nPMCID: PMC5095250","page":"4431-4439","source":"PubMed","title":"Incidence of Thyroid-Related Adverse Events in Melanoma Patients Treated With Pembrolizumab","volume":"101","author":[{"family":"Filette","given":"Jeroen","non-dropping-particle":"de"},{"family":"Jansen","given":"Yanina"},{"family":"Schreuer","given":"Max"},{"family":"Everaert","given":"Hendrik"},{"family":"Velkeniers","given":"Brigitte"},{"family":"Neyns","given":"Bart"},{"family":"Bravenboer","given":"Bert"}],"issued":{"date-parts":[["2016",11]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(40)</w:t>
            </w:r>
            <w:r>
              <w:rPr>
                <w:rFonts w:ascii="Calibri" w:eastAsia="Times New Roman" w:hAnsi="Calibri" w:cs="Arial"/>
                <w:color w:val="000000"/>
                <w:sz w:val="24"/>
                <w:szCs w:val="24"/>
              </w:rPr>
              <w:fldChar w:fldCharType="end"/>
            </w:r>
          </w:p>
        </w:tc>
      </w:tr>
      <w:tr w:rsidR="00E21642" w:rsidRPr="00E21642" w14:paraId="7077DFBE" w14:textId="77777777" w:rsidTr="00724AE3">
        <w:tc>
          <w:tcPr>
            <w:tcW w:w="1843" w:type="dxa"/>
            <w:shd w:val="clear" w:color="auto" w:fill="auto"/>
          </w:tcPr>
          <w:p w14:paraId="5A670B7B"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Pembrolizumab</w:t>
            </w:r>
          </w:p>
        </w:tc>
        <w:tc>
          <w:tcPr>
            <w:tcW w:w="992" w:type="dxa"/>
            <w:shd w:val="clear" w:color="auto" w:fill="auto"/>
          </w:tcPr>
          <w:p w14:paraId="3E30462D"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auto"/>
          </w:tcPr>
          <w:p w14:paraId="5D00F3AE"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Atypical skin toxicities</w:t>
            </w:r>
          </w:p>
        </w:tc>
        <w:tc>
          <w:tcPr>
            <w:tcW w:w="3402" w:type="dxa"/>
            <w:shd w:val="clear" w:color="auto" w:fill="auto"/>
          </w:tcPr>
          <w:p w14:paraId="0891310E"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 xml:space="preserve">Anti-desmoplakin 1 and 2, and anti-desmoglein 1 and 3 </w:t>
            </w:r>
          </w:p>
        </w:tc>
        <w:tc>
          <w:tcPr>
            <w:tcW w:w="1276" w:type="dxa"/>
            <w:shd w:val="clear" w:color="auto" w:fill="auto"/>
          </w:tcPr>
          <w:p w14:paraId="4513AD91"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27482939</w:t>
            </w:r>
          </w:p>
        </w:tc>
        <w:tc>
          <w:tcPr>
            <w:tcW w:w="708" w:type="dxa"/>
          </w:tcPr>
          <w:p w14:paraId="1EF67875" w14:textId="38F55FC8" w:rsidR="00E21642" w:rsidRPr="00E21642"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1NrT26WP","properties":{"formattedCitation":"(41)","plainCitation":"(41)","noteIndex":0},"citationItems":[{"id":1577,"uris":["http://zotero.org/users/7124400/items/LCQAUZAD"],"uri":["http://zotero.org/users/7124400/items/LCQAUZAD"],"itemData":{"id":1577,"type":"article-journal","abstract":"Skin rashes induced by anti-PD-1s are often reported; however, their immunological profiles are currently unknown. We report the case of an atypical eruption induced by pembrolizumab, associated with the occurrence of antiepidermis autoantibodies. As the onset of lesions was concomitant with the favorable tumor response, we suggest that this hybrid rash belongs to a new category of paraneoplastic syndrome, reflecting the intense immunomodulation induced by pembrolizumab. With the increasing use of anti-PD-1s, this kind of report may become frequent. For a better understanding of immune-related adverse events, physicians should document the immunological characteristics of atypical skin toxicities. Moreover, the kinetics of induced autoantibodies could provide a proxy measure of anti-PD-1 activity after treatment disruption.","container-title":"Melanoma Research","DOI":"10.1097/CMR.0000000000000287","ISSN":"1473-5636","issue":"5","journalAbbreviation":"Melanoma Res","language":"eng","note":"PMID: 27482939","page":"540-543","source":"PubMed","title":"Antiepidermis autoantibodies induced by anti-PD-1 therapy in metastatic melanoma","volume":"26","author":[{"family":"Brunet-Possenti","given":"Florence"},{"family":"Mignot","given":"Sabine"},{"family":"Deschamps","given":"Lydia"},{"family":"Descamps","given":"Vincent"}],"issued":{"date-parts":[["2016",10]]}}}],"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(41)</w:t>
            </w:r>
            <w:r>
              <w:rPr>
                <w:rFonts w:ascii="Calibri" w:eastAsia="Times New Roman" w:hAnsi="Calibri" w:cs="Arial"/>
                <w:color w:val="000000"/>
                <w:sz w:val="24"/>
                <w:szCs w:val="24"/>
              </w:rPr>
              <w:fldChar w:fldCharType="end"/>
            </w:r>
          </w:p>
        </w:tc>
      </w:tr>
      <w:tr w:rsidR="00E21642" w:rsidRPr="00E21642" w14:paraId="0FB255D5" w14:textId="77777777" w:rsidTr="00724AE3">
        <w:tc>
          <w:tcPr>
            <w:tcW w:w="1843" w:type="dxa"/>
            <w:shd w:val="clear" w:color="auto" w:fill="F2F2F2" w:themeFill="background1" w:themeFillShade="F2"/>
          </w:tcPr>
          <w:p w14:paraId="41CF618D" w14:textId="77777777" w:rsidR="00E21642" w:rsidRPr="00E21642" w:rsidRDefault="00E21642" w:rsidP="00E21642">
            <w:pPr>
              <w:spacing w:line="276" w:lineRule="auto"/>
              <w:contextualSpacing/>
              <w:rPr>
                <w:rFonts w:ascii="Calibri" w:hAnsi="Calibri" w:cs="Arial"/>
                <w:sz w:val="24"/>
                <w:szCs w:val="24"/>
              </w:rPr>
            </w:pPr>
            <w:bookmarkStart w:id="5" w:name="_Hlk54212679"/>
            <w:r w:rsidRPr="00E21642">
              <w:rPr>
                <w:rFonts w:ascii="Calibri" w:eastAsia="Times New Roman" w:hAnsi="Calibri" w:cs="Arial"/>
                <w:color w:val="000000"/>
                <w:sz w:val="24"/>
                <w:szCs w:val="24"/>
              </w:rPr>
              <w:lastRenderedPageBreak/>
              <w:t>Pembrolizumab</w:t>
            </w:r>
            <w:bookmarkEnd w:id="5"/>
          </w:p>
        </w:tc>
        <w:tc>
          <w:tcPr>
            <w:tcW w:w="992" w:type="dxa"/>
            <w:shd w:val="clear" w:color="auto" w:fill="F2F2F2" w:themeFill="background1" w:themeFillShade="F2"/>
          </w:tcPr>
          <w:p w14:paraId="4BDE3CDB"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F2F2F2" w:themeFill="background1" w:themeFillShade="F2"/>
          </w:tcPr>
          <w:p w14:paraId="27D18736"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Taxic sensory neuronopathy (SNN)</w:t>
            </w:r>
          </w:p>
        </w:tc>
        <w:tc>
          <w:tcPr>
            <w:tcW w:w="3402" w:type="dxa"/>
            <w:shd w:val="clear" w:color="auto" w:fill="F2F2F2" w:themeFill="background1" w:themeFillShade="F2"/>
          </w:tcPr>
          <w:p w14:paraId="2C3CDA71"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212121"/>
                <w:sz w:val="24"/>
                <w:szCs w:val="24"/>
              </w:rPr>
              <w:t>Anti-ANA, anti-SSA</w:t>
            </w:r>
          </w:p>
        </w:tc>
        <w:tc>
          <w:tcPr>
            <w:tcW w:w="1276" w:type="dxa"/>
            <w:shd w:val="clear" w:color="auto" w:fill="F2F2F2" w:themeFill="background1" w:themeFillShade="F2"/>
          </w:tcPr>
          <w:p w14:paraId="3594E0E4" w14:textId="77777777" w:rsidR="00E21642" w:rsidRPr="00994FA8" w:rsidRDefault="00E21642"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30348223</w:t>
            </w:r>
          </w:p>
        </w:tc>
        <w:tc>
          <w:tcPr>
            <w:tcW w:w="708" w:type="dxa"/>
            <w:shd w:val="clear" w:color="auto" w:fill="F2F2F2" w:themeFill="background1" w:themeFillShade="F2"/>
          </w:tcPr>
          <w:p w14:paraId="2B845B61" w14:textId="11C4BADA" w:rsidR="00E21642" w:rsidRPr="00994FA8"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VIDPy8pg","properties":{"formattedCitation":"(42)","plainCitation":"(42)","noteIndex":0},"citationItems":[{"id":1579,"uris":["http://zotero.org/users/7124400/items/4TNH7VEY"],"uri":["http://zotero.org/users/7124400/items/4TNH7VEY"],"itemData":{"id":1579,"type":"article-journal","abstract":"BACKGROUND: The prevalence of connective tissue disease (CTD) induced by immune checkpoint inhibitors (CPIs) in the absence of pre-existing autoimmunity is unknown.\nCASE PRESENTATION: We report the case of a melanoma patient treated for 8 months with pembrolizumab who developed a subacute ataxic sensory neuronopathy (SNN), including a right trigeminal neuropathy. Salivary gland biopsy showed inflammatory changes suggestive of Sjögren's syndrome, while brain MRI revealed enhancement of the right trigeminal ganglia. A high level of protein and pleocytosis was found in the cerebrospinal fluid, with negative cultures. Nerve conduction studies revealed the absence of sensory nerve action potentials in the upper and lower limbs and reduced motor responses in the upper limbs, fulfilling criteria for SNN. Blood tests revealed an important inflammatory syndrome, hemolytic anemia, elevation of total IgG levels and the presence of ANA autoantibodies specific to anti-SSA (52 and 60 kd). All these elements were absent before the initiation of the treatment with pembrolizumab. Initially, there was a clinical response following intravenous frontline methylprednisone, but the subacute relapse required the introduction of second-line treatment with intravenous immunoglobulins and then rituximab, which led to a quick clinical improvement.\nCONCLUSIONS: Herein, we describe the first case of a patient who developed a typical SNN as a complication of severe neuro-Sjögren's syndrome induced by pembrolizumab treatment.","container-title":"Journal for Immunotherapy of Cancer","DOI":"10.1186/s40425-018-0429-4","ISSN":"2051-1426","issue":"1","journalAbbreviation":"J Immunother Cancer","language":"eng","note":"PMID: 30348223\nPMCID: PMC6196470","page":"110","source":"PubMed","title":"A severe case of neuro-Sjögren's syndrome induced by pembrolizumab","volume":"6","author":[{"family":"Ghosn","given":"Jaqueline"},{"family":"Vicino","given":"Alex"},{"family":"Michielin","given":"Olivier"},{"family":"Coukos","given":"George"},{"family":"Kuntzer","given":"Thierry"},{"family":"Obeid","given":"Michel"}],"issued":{"date-parts":[["2018",10,22]]}}}],"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(42)</w:t>
            </w:r>
            <w:r>
              <w:rPr>
                <w:rFonts w:ascii="Calibri" w:eastAsia="Times New Roman" w:hAnsi="Calibri" w:cs="Arial"/>
                <w:color w:val="000000"/>
                <w:sz w:val="24"/>
                <w:szCs w:val="24"/>
              </w:rPr>
              <w:fldChar w:fldCharType="end"/>
            </w:r>
          </w:p>
        </w:tc>
      </w:tr>
      <w:tr w:rsidR="00E21642" w:rsidRPr="00E21642" w14:paraId="2723098C" w14:textId="77777777" w:rsidTr="00724AE3">
        <w:tc>
          <w:tcPr>
            <w:tcW w:w="1843" w:type="dxa"/>
            <w:shd w:val="clear" w:color="auto" w:fill="auto"/>
          </w:tcPr>
          <w:p w14:paraId="47938BB1" w14:textId="77777777" w:rsidR="00E21642" w:rsidRPr="00E21642" w:rsidRDefault="00E21642" w:rsidP="00E21642">
            <w:pPr>
              <w:spacing w:line="276" w:lineRule="auto"/>
              <w:contextualSpacing/>
              <w:rPr>
                <w:rFonts w:ascii="Calibri" w:hAnsi="Calibri" w:cs="Arial"/>
                <w:sz w:val="24"/>
                <w:szCs w:val="24"/>
              </w:rPr>
            </w:pPr>
            <w:r w:rsidRPr="00994FA8">
              <w:rPr>
                <w:rFonts w:ascii="Calibri" w:eastAsia="Times New Roman" w:hAnsi="Calibri" w:cs="Arial"/>
                <w:color w:val="000000"/>
                <w:sz w:val="24"/>
                <w:szCs w:val="24"/>
              </w:rPr>
              <w:t>Pembrolizumab</w:t>
            </w:r>
          </w:p>
        </w:tc>
        <w:tc>
          <w:tcPr>
            <w:tcW w:w="992" w:type="dxa"/>
            <w:shd w:val="clear" w:color="auto" w:fill="auto"/>
          </w:tcPr>
          <w:p w14:paraId="0262F1CD"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auto"/>
          </w:tcPr>
          <w:p w14:paraId="28E2F98D"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Bullous pemphigoi</w:t>
            </w:r>
            <w:r w:rsidRPr="00E21642">
              <w:rPr>
                <w:rFonts w:ascii="Calibri" w:eastAsia="Times New Roman" w:hAnsi="Calibri" w:cs="Arial"/>
                <w:color w:val="000000"/>
                <w:sz w:val="24"/>
                <w:szCs w:val="24"/>
                <w:lang w:val="es-MX"/>
              </w:rPr>
              <w:t xml:space="preserve">d </w:t>
            </w:r>
          </w:p>
        </w:tc>
        <w:tc>
          <w:tcPr>
            <w:tcW w:w="3402" w:type="dxa"/>
            <w:shd w:val="clear" w:color="auto" w:fill="auto"/>
          </w:tcPr>
          <w:p w14:paraId="268C52EB"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Anti-BP180</w:t>
            </w:r>
          </w:p>
        </w:tc>
        <w:tc>
          <w:tcPr>
            <w:tcW w:w="1276" w:type="dxa"/>
            <w:shd w:val="clear" w:color="auto" w:fill="auto"/>
          </w:tcPr>
          <w:p w14:paraId="7055D0CB"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28677843</w:t>
            </w:r>
          </w:p>
        </w:tc>
        <w:tc>
          <w:tcPr>
            <w:tcW w:w="708" w:type="dxa"/>
          </w:tcPr>
          <w:p w14:paraId="2737EA44" w14:textId="6D045FC4" w:rsidR="00E21642" w:rsidRPr="00E21642" w:rsidRDefault="00994FA8" w:rsidP="00E21642">
            <w:pPr>
              <w:spacing w:line="276" w:lineRule="auto"/>
              <w:contextualSpacing/>
              <w:rPr>
                <w:rFonts w:ascii="Calibri" w:eastAsia="Times New Roman" w:hAnsi="Calibri" w:cs="Arial"/>
                <w:color w:val="000000"/>
                <w:sz w:val="24"/>
                <w:szCs w:val="24"/>
                <w:lang w:val="es-MX"/>
              </w:rPr>
            </w:pPr>
            <w:r>
              <w:rPr>
                <w:rFonts w:ascii="Calibri" w:eastAsia="Times New Roman" w:hAnsi="Calibri" w:cs="Arial"/>
                <w:color w:val="000000"/>
                <w:sz w:val="24"/>
                <w:szCs w:val="24"/>
                <w:lang w:val="es-MX"/>
              </w:rPr>
              <w:fldChar w:fldCharType="begin"/>
            </w:r>
            <w:r>
              <w:rPr>
                <w:rFonts w:ascii="Calibri" w:eastAsia="Times New Roman" w:hAnsi="Calibri" w:cs="Arial"/>
                <w:color w:val="000000"/>
                <w:sz w:val="24"/>
                <w:szCs w:val="24"/>
                <w:lang w:val="es-MX"/>
              </w:rPr>
              <w:instrText xml:space="preserve"> ADDIN ZOTERO_ITEM CSL_CITATION {"citationID":"63kWGGXp","properties":{"formattedCitation":"(43)","plainCitation":"(43)","noteIndex":0},"citationItems":[{"id":1582,"uris":["http://zotero.org/users/7124400/items/RDJKEINB"],"uri":["http://zotero.org/users/7124400/items/RDJKEINB"],"itemData":{"id":1582,"type":"article-journal","container-title":"The Journal of Dermatology","DOI":"10.1111/1346-8138.13940","ISSN":"1346-8138","issue":"10","journalAbbreviation":"J Dermatol","language":"eng","note":"PMID: 28677843","page":"e240-e241","source":"PubMed","title":"Bullous pemphigoid induced by pembrolizumab in a patient with advanced melanoma expressing collagen XVII","volume":"44","author":[{"family":"Wada","given":"Naoko"},{"family":"Uchi","given":"Hiroshi"},{"family":"Furue","given":"Masutaka"}],"issued":{"date-parts":[["2017",10]]}}}],"schema":"https://github.com/citation-style-language/schema/raw/master/csl-citation.json"} </w:instrText>
            </w:r>
            <w:r>
              <w:rPr>
                <w:rFonts w:ascii="Calibri" w:eastAsia="Times New Roman" w:hAnsi="Calibri" w:cs="Arial"/>
                <w:color w:val="000000"/>
                <w:sz w:val="24"/>
                <w:szCs w:val="24"/>
                <w:lang w:val="es-MX"/>
              </w:rPr>
              <w:fldChar w:fldCharType="separate"/>
            </w:r>
            <w:r>
              <w:rPr>
                <w:rFonts w:ascii="Calibri" w:eastAsia="Times New Roman" w:hAnsi="Calibri" w:cs="Arial"/>
                <w:noProof/>
                <w:color w:val="000000"/>
                <w:sz w:val="24"/>
                <w:szCs w:val="24"/>
                <w:lang w:val="es-MX"/>
              </w:rPr>
              <w:t>(43)</w:t>
            </w:r>
            <w:r>
              <w:rPr>
                <w:rFonts w:ascii="Calibri" w:eastAsia="Times New Roman" w:hAnsi="Calibri" w:cs="Arial"/>
                <w:color w:val="000000"/>
                <w:sz w:val="24"/>
                <w:szCs w:val="24"/>
                <w:lang w:val="es-MX"/>
              </w:rPr>
              <w:fldChar w:fldCharType="end"/>
            </w:r>
          </w:p>
        </w:tc>
      </w:tr>
      <w:tr w:rsidR="00E21642" w:rsidRPr="00E21642" w14:paraId="2EBC14E3" w14:textId="77777777" w:rsidTr="00724AE3">
        <w:tc>
          <w:tcPr>
            <w:tcW w:w="1843" w:type="dxa"/>
            <w:shd w:val="clear" w:color="auto" w:fill="F2F2F2" w:themeFill="background1" w:themeFillShade="F2"/>
          </w:tcPr>
          <w:p w14:paraId="06320758"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lang w:val="es-MX"/>
              </w:rPr>
              <w:t>Pembrolizumab</w:t>
            </w:r>
          </w:p>
        </w:tc>
        <w:tc>
          <w:tcPr>
            <w:tcW w:w="992" w:type="dxa"/>
            <w:shd w:val="clear" w:color="auto" w:fill="F2F2F2" w:themeFill="background1" w:themeFillShade="F2"/>
          </w:tcPr>
          <w:p w14:paraId="48507962"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F2F2F2" w:themeFill="background1" w:themeFillShade="F2"/>
          </w:tcPr>
          <w:p w14:paraId="524D8A34"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lang w:val="es-MX"/>
              </w:rPr>
              <w:t xml:space="preserve">Glomerulonephritis </w:t>
            </w:r>
          </w:p>
        </w:tc>
        <w:tc>
          <w:tcPr>
            <w:tcW w:w="3402" w:type="dxa"/>
            <w:shd w:val="clear" w:color="auto" w:fill="F2F2F2" w:themeFill="background1" w:themeFillShade="F2"/>
          </w:tcPr>
          <w:p w14:paraId="03BBD26C"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rPr>
              <w:t>Anti-neutrophil cytoplasmic</w:t>
            </w:r>
          </w:p>
        </w:tc>
        <w:tc>
          <w:tcPr>
            <w:tcW w:w="1276" w:type="dxa"/>
            <w:shd w:val="clear" w:color="auto" w:fill="F2F2F2" w:themeFill="background1" w:themeFillShade="F2"/>
          </w:tcPr>
          <w:p w14:paraId="5784316E"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28342816</w:t>
            </w:r>
          </w:p>
        </w:tc>
        <w:tc>
          <w:tcPr>
            <w:tcW w:w="708" w:type="dxa"/>
            <w:shd w:val="clear" w:color="auto" w:fill="F2F2F2" w:themeFill="background1" w:themeFillShade="F2"/>
          </w:tcPr>
          <w:p w14:paraId="05692BA5" w14:textId="4F87ED9E" w:rsidR="00E21642" w:rsidRPr="00E21642" w:rsidRDefault="00994FA8" w:rsidP="00E21642">
            <w:pPr>
              <w:spacing w:line="276" w:lineRule="auto"/>
              <w:contextualSpacing/>
              <w:rPr>
                <w:rFonts w:ascii="Calibri" w:eastAsia="Times New Roman" w:hAnsi="Calibri" w:cs="Arial"/>
                <w:color w:val="000000"/>
                <w:sz w:val="24"/>
                <w:szCs w:val="24"/>
                <w:lang w:val="es-MX"/>
              </w:rPr>
            </w:pPr>
            <w:r>
              <w:rPr>
                <w:rFonts w:ascii="Calibri" w:eastAsia="Times New Roman" w:hAnsi="Calibri" w:cs="Arial"/>
                <w:color w:val="000000"/>
                <w:sz w:val="24"/>
                <w:szCs w:val="24"/>
                <w:lang w:val="es-MX"/>
              </w:rPr>
              <w:fldChar w:fldCharType="begin"/>
            </w:r>
            <w:r>
              <w:rPr>
                <w:rFonts w:ascii="Calibri" w:eastAsia="Times New Roman" w:hAnsi="Calibri" w:cs="Arial"/>
                <w:color w:val="000000"/>
                <w:sz w:val="24"/>
                <w:szCs w:val="24"/>
                <w:lang w:val="es-MX"/>
              </w:rPr>
              <w:instrText xml:space="preserve"> ADDIN ZOTERO_ITEM CSL_CITATION {"citationID":"O5S70sAH","properties":{"formattedCitation":"(44)","plainCitation":"(44)","noteIndex":0},"citationItems":[{"id":1584,"uris":["http://zotero.org/users/7124400/items/JICJTPNT"],"uri":["http://zotero.org/users/7124400/items/JICJTPNT"],"itemData":{"id":1584,"type":"article-journal","container-title":"Journal of Thoracic Oncology: Official Publication of the International Association for the Study of Lung Cancer","DOI":"10.1016/j.jtho.2017.03.011","ISSN":"1556-1380","issue":"8","journalAbbreviation":"J Thorac Oncol","language":"eng","note":"PMID: 28342816","page":"e103-e105","source":"PubMed","title":"Antineutrophil Cytoplasmic Antibody-Associated Rapid Progressive Glomerulonephritis after Pembrolizumab Treatment in Thymic Epithelial Tumor: A Case Report","title-short":"Antineutrophil Cytoplasmic Antibody-Associated Rapid Progressive Glomerulonephritis after Pembrolizumab Treatment in Thymic Epithelial Tumor","volume":"12","author":[{"family":"Heo","given":"Mi Hwa"},{"family":"Kim","given":"Hee Kyung"},{"family":"Lee","given":"Hansang"},{"family":"Ahn","given":"Myung-Ju"}],"issued":{"date-parts":[["2017",8]]}}}],"schema":"https://github.com/citation-style-language/schema/raw/master/csl-citation.json"} </w:instrText>
            </w:r>
            <w:r>
              <w:rPr>
                <w:rFonts w:ascii="Calibri" w:eastAsia="Times New Roman" w:hAnsi="Calibri" w:cs="Arial"/>
                <w:color w:val="000000"/>
                <w:sz w:val="24"/>
                <w:szCs w:val="24"/>
                <w:lang w:val="es-MX"/>
              </w:rPr>
              <w:fldChar w:fldCharType="separate"/>
            </w:r>
            <w:r>
              <w:rPr>
                <w:rFonts w:ascii="Calibri" w:eastAsia="Times New Roman" w:hAnsi="Calibri" w:cs="Arial"/>
                <w:noProof/>
                <w:color w:val="000000"/>
                <w:sz w:val="24"/>
                <w:szCs w:val="24"/>
                <w:lang w:val="es-MX"/>
              </w:rPr>
              <w:t>(44)</w:t>
            </w:r>
            <w:r>
              <w:rPr>
                <w:rFonts w:ascii="Calibri" w:eastAsia="Times New Roman" w:hAnsi="Calibri" w:cs="Arial"/>
                <w:color w:val="000000"/>
                <w:sz w:val="24"/>
                <w:szCs w:val="24"/>
                <w:lang w:val="es-MX"/>
              </w:rPr>
              <w:fldChar w:fldCharType="end"/>
            </w:r>
          </w:p>
        </w:tc>
      </w:tr>
      <w:tr w:rsidR="00E21642" w:rsidRPr="00E21642" w14:paraId="2A397A85" w14:textId="77777777" w:rsidTr="00724AE3">
        <w:tc>
          <w:tcPr>
            <w:tcW w:w="1843" w:type="dxa"/>
            <w:shd w:val="clear" w:color="auto" w:fill="auto"/>
          </w:tcPr>
          <w:p w14:paraId="007A07EF"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lang w:val="es-MX"/>
              </w:rPr>
              <w:t>Pembrolizumab</w:t>
            </w:r>
          </w:p>
        </w:tc>
        <w:tc>
          <w:tcPr>
            <w:tcW w:w="992" w:type="dxa"/>
            <w:shd w:val="clear" w:color="auto" w:fill="auto"/>
          </w:tcPr>
          <w:p w14:paraId="648F0987"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auto"/>
          </w:tcPr>
          <w:p w14:paraId="5E6D789A"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lang w:val="es-MX"/>
              </w:rPr>
              <w:t>Autoimmune limbic encephalitis</w:t>
            </w:r>
          </w:p>
        </w:tc>
        <w:tc>
          <w:tcPr>
            <w:tcW w:w="3402" w:type="dxa"/>
            <w:shd w:val="clear" w:color="auto" w:fill="auto"/>
          </w:tcPr>
          <w:p w14:paraId="28B89B37" w14:textId="77777777" w:rsidR="00E21642" w:rsidRPr="00E21642" w:rsidRDefault="00E21642" w:rsidP="00E21642">
            <w:pPr>
              <w:spacing w:line="276" w:lineRule="auto"/>
              <w:contextualSpacing/>
              <w:rPr>
                <w:rFonts w:ascii="Calibri" w:eastAsia="Times New Roman" w:hAnsi="Calibri" w:cs="Arial"/>
                <w:color w:val="000000"/>
                <w:sz w:val="24"/>
                <w:szCs w:val="24"/>
              </w:rPr>
            </w:pPr>
            <w:bookmarkStart w:id="6" w:name="_Hlk54196029"/>
            <w:r w:rsidRPr="00E21642">
              <w:rPr>
                <w:rFonts w:ascii="Calibri" w:eastAsia="Times New Roman" w:hAnsi="Calibri" w:cs="Arial"/>
                <w:color w:val="212121"/>
                <w:sz w:val="24"/>
                <w:szCs w:val="24"/>
              </w:rPr>
              <w:t>Anti-CASPR2</w:t>
            </w:r>
            <w:bookmarkEnd w:id="6"/>
          </w:p>
        </w:tc>
        <w:tc>
          <w:tcPr>
            <w:tcW w:w="1276" w:type="dxa"/>
            <w:shd w:val="clear" w:color="auto" w:fill="auto"/>
          </w:tcPr>
          <w:p w14:paraId="4D275CB4"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28284337</w:t>
            </w:r>
          </w:p>
        </w:tc>
        <w:tc>
          <w:tcPr>
            <w:tcW w:w="708" w:type="dxa"/>
          </w:tcPr>
          <w:p w14:paraId="7A1C496B" w14:textId="71EB4DB2" w:rsidR="00E21642" w:rsidRPr="00E21642" w:rsidRDefault="00994FA8" w:rsidP="00E21642">
            <w:pPr>
              <w:spacing w:line="276" w:lineRule="auto"/>
              <w:contextualSpacing/>
              <w:rPr>
                <w:rFonts w:ascii="Calibri" w:eastAsia="Times New Roman" w:hAnsi="Calibri" w:cs="Arial"/>
                <w:color w:val="000000"/>
                <w:sz w:val="24"/>
                <w:szCs w:val="24"/>
                <w:lang w:val="es-MX"/>
              </w:rPr>
            </w:pPr>
            <w:r>
              <w:rPr>
                <w:rFonts w:ascii="Calibri" w:eastAsia="Times New Roman" w:hAnsi="Calibri" w:cs="Arial"/>
                <w:color w:val="000000"/>
                <w:sz w:val="24"/>
                <w:szCs w:val="24"/>
                <w:lang w:val="es-MX"/>
              </w:rPr>
              <w:fldChar w:fldCharType="begin"/>
            </w:r>
            <w:r>
              <w:rPr>
                <w:rFonts w:ascii="Calibri" w:eastAsia="Times New Roman" w:hAnsi="Calibri" w:cs="Arial"/>
                <w:color w:val="000000"/>
                <w:sz w:val="24"/>
                <w:szCs w:val="24"/>
                <w:lang w:val="es-MX"/>
              </w:rPr>
              <w:instrText xml:space="preserve"> ADDIN ZOTERO_ITEM CSL_CITATION {"citationID":"8E2grvNy","properties":{"formattedCitation":"(45)","plainCitation":"(45)","noteIndex":0},"citationItems":[{"id":1586,"uris":["http://zotero.org/users/7124400/items/VLNYRFR9"],"uri":["http://zotero.org/users/7124400/items/VLNYRFR9"],"itemData":{"id":1586,"type":"article-journal","abstract":"Immune checkpoint inhibitors such as Pembrolizumab are used to restore antitumour immune response. It is important to be vigilant of immune mediated adverse events related to such therapy. We report a case of autoimmune limbic encephalitis with Contactin-Associated Protein-like 2 (CASPR2) antibody secondary to Pembrolizumab therapy for metastatic melanoma.","container-title":"Journal of Neuroimmunology","DOI":"10.1016/j.jneuroim.2016.12.016","ISSN":"1872-8421","journalAbbreviation":"J Neuroimmunol","language":"eng","note":"PMID: 28284337","page":"16-18","source":"PubMed","title":"Autoimmune limbic encephalitis with anti-contactin-associated protein-like 2 antibody secondary to pembrolizumab therapy","volume":"305","author":[{"family":"Brown","given":"Michael P."},{"family":"Hissaria","given":"Pravin"},{"family":"Hsieh","given":"Amy Hc"},{"family":"Kneebone","given":"Christopher"},{"family":"Vallat","given":"Wilson"}],"issued":{"date-parts":[["2017",4,15]]}}}],"schema":"https://github.com/citation-style-language/schema/raw/master/csl-citation.json"} </w:instrText>
            </w:r>
            <w:r>
              <w:rPr>
                <w:rFonts w:ascii="Calibri" w:eastAsia="Times New Roman" w:hAnsi="Calibri" w:cs="Arial"/>
                <w:color w:val="000000"/>
                <w:sz w:val="24"/>
                <w:szCs w:val="24"/>
                <w:lang w:val="es-MX"/>
              </w:rPr>
              <w:fldChar w:fldCharType="separate"/>
            </w:r>
            <w:r>
              <w:rPr>
                <w:rFonts w:ascii="Calibri" w:eastAsia="Times New Roman" w:hAnsi="Calibri" w:cs="Arial"/>
                <w:noProof/>
                <w:color w:val="000000"/>
                <w:sz w:val="24"/>
                <w:szCs w:val="24"/>
                <w:lang w:val="es-MX"/>
              </w:rPr>
              <w:t>(45)</w:t>
            </w:r>
            <w:r>
              <w:rPr>
                <w:rFonts w:ascii="Calibri" w:eastAsia="Times New Roman" w:hAnsi="Calibri" w:cs="Arial"/>
                <w:color w:val="000000"/>
                <w:sz w:val="24"/>
                <w:szCs w:val="24"/>
                <w:lang w:val="es-MX"/>
              </w:rPr>
              <w:fldChar w:fldCharType="end"/>
            </w:r>
          </w:p>
        </w:tc>
      </w:tr>
      <w:tr w:rsidR="00F56274" w:rsidRPr="00E21642" w14:paraId="32A5E146" w14:textId="77777777" w:rsidTr="00724AE3">
        <w:tc>
          <w:tcPr>
            <w:tcW w:w="1843" w:type="dxa"/>
            <w:shd w:val="clear" w:color="auto" w:fill="auto"/>
          </w:tcPr>
          <w:p w14:paraId="04383D48" w14:textId="08CCB27E" w:rsidR="00F56274" w:rsidRPr="0016769B" w:rsidRDefault="00F56274" w:rsidP="00E21642">
            <w:pPr>
              <w:spacing w:line="276" w:lineRule="auto"/>
              <w:contextualSpacing/>
              <w:rPr>
                <w:rFonts w:ascii="Calibri" w:eastAsia="Times New Roman" w:hAnsi="Calibri" w:cs="Arial"/>
                <w:color w:val="000000"/>
                <w:sz w:val="24"/>
                <w:szCs w:val="24"/>
                <w:lang w:val="es-MX"/>
              </w:rPr>
            </w:pPr>
            <w:r w:rsidRPr="0016769B">
              <w:rPr>
                <w:rFonts w:ascii="Calibri" w:eastAsia="Times New Roman" w:hAnsi="Calibri" w:cs="Arial"/>
                <w:color w:val="000000"/>
                <w:sz w:val="24"/>
                <w:szCs w:val="24"/>
                <w:lang w:val="es-MX"/>
              </w:rPr>
              <w:t>Pembrolizumab</w:t>
            </w:r>
          </w:p>
        </w:tc>
        <w:tc>
          <w:tcPr>
            <w:tcW w:w="992" w:type="dxa"/>
            <w:shd w:val="clear" w:color="auto" w:fill="auto"/>
          </w:tcPr>
          <w:p w14:paraId="7C93A428" w14:textId="2FE83343" w:rsidR="00F56274" w:rsidRPr="00E21642" w:rsidRDefault="00F56274"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P</w:t>
            </w:r>
          </w:p>
        </w:tc>
        <w:tc>
          <w:tcPr>
            <w:tcW w:w="1985" w:type="dxa"/>
            <w:shd w:val="clear" w:color="auto" w:fill="auto"/>
          </w:tcPr>
          <w:p w14:paraId="470D8ACB" w14:textId="72464062" w:rsidR="00F56274" w:rsidRPr="00E21642" w:rsidRDefault="005D7207" w:rsidP="00E21642">
            <w:pPr>
              <w:spacing w:line="276" w:lineRule="auto"/>
              <w:contextualSpacing/>
              <w:rPr>
                <w:rFonts w:ascii="Calibri" w:eastAsia="Times New Roman" w:hAnsi="Calibri" w:cs="Arial"/>
                <w:color w:val="000000"/>
                <w:sz w:val="24"/>
                <w:szCs w:val="24"/>
                <w:lang w:val="es-MX"/>
              </w:rPr>
            </w:pPr>
            <w:r w:rsidRPr="005D7207">
              <w:rPr>
                <w:rFonts w:ascii="Calibri" w:eastAsia="Times New Roman" w:hAnsi="Calibri" w:cs="Arial"/>
                <w:color w:val="000000"/>
                <w:sz w:val="24"/>
                <w:szCs w:val="24"/>
                <w:lang w:val="es-MX"/>
              </w:rPr>
              <w:t>bullous pemphigoid</w:t>
            </w:r>
          </w:p>
        </w:tc>
        <w:tc>
          <w:tcPr>
            <w:tcW w:w="3402" w:type="dxa"/>
            <w:shd w:val="clear" w:color="auto" w:fill="auto"/>
          </w:tcPr>
          <w:p w14:paraId="6D9255C0" w14:textId="35FC1C70" w:rsidR="00F56274" w:rsidRPr="00E21642" w:rsidRDefault="00F56274" w:rsidP="00E21642">
            <w:pPr>
              <w:spacing w:line="276" w:lineRule="auto"/>
              <w:contextualSpacing/>
              <w:rPr>
                <w:rFonts w:ascii="Calibri" w:eastAsia="Times New Roman" w:hAnsi="Calibri" w:cs="Arial"/>
                <w:color w:val="212121"/>
                <w:sz w:val="24"/>
                <w:szCs w:val="24"/>
              </w:rPr>
            </w:pPr>
            <w:r w:rsidRPr="00F56274">
              <w:rPr>
                <w:rFonts w:ascii="Calibri" w:eastAsia="Times New Roman" w:hAnsi="Calibri" w:cs="Arial"/>
                <w:color w:val="212121"/>
                <w:sz w:val="24"/>
                <w:szCs w:val="24"/>
              </w:rPr>
              <w:t>anti-BMZ antibodies</w:t>
            </w:r>
          </w:p>
        </w:tc>
        <w:tc>
          <w:tcPr>
            <w:tcW w:w="1276" w:type="dxa"/>
            <w:shd w:val="clear" w:color="auto" w:fill="auto"/>
          </w:tcPr>
          <w:p w14:paraId="21F095F2" w14:textId="6CE045F1" w:rsidR="00F56274" w:rsidRPr="00E21642" w:rsidRDefault="005D7207" w:rsidP="00E21642">
            <w:pPr>
              <w:spacing w:line="276" w:lineRule="auto"/>
              <w:contextualSpacing/>
              <w:rPr>
                <w:rFonts w:ascii="Calibri" w:eastAsia="Times New Roman" w:hAnsi="Calibri" w:cs="Arial"/>
                <w:color w:val="000000"/>
                <w:sz w:val="24"/>
                <w:szCs w:val="24"/>
                <w:lang w:val="es-MX"/>
              </w:rPr>
            </w:pPr>
            <w:r w:rsidRPr="005D7207">
              <w:rPr>
                <w:rFonts w:ascii="Calibri" w:eastAsia="Times New Roman" w:hAnsi="Calibri" w:cs="Arial"/>
                <w:color w:val="000000"/>
                <w:sz w:val="24"/>
                <w:szCs w:val="24"/>
                <w:lang w:val="es-MX"/>
              </w:rPr>
              <w:t>33184934</w:t>
            </w:r>
          </w:p>
        </w:tc>
        <w:tc>
          <w:tcPr>
            <w:tcW w:w="708" w:type="dxa"/>
          </w:tcPr>
          <w:p w14:paraId="25B52DAC" w14:textId="1F0A2388" w:rsidR="00F56274" w:rsidRPr="00E21642" w:rsidRDefault="00994FA8" w:rsidP="00E21642">
            <w:pPr>
              <w:spacing w:line="276" w:lineRule="auto"/>
              <w:contextualSpacing/>
              <w:rPr>
                <w:rFonts w:ascii="Calibri" w:eastAsia="Times New Roman" w:hAnsi="Calibri" w:cs="Arial"/>
                <w:color w:val="000000"/>
                <w:sz w:val="24"/>
                <w:szCs w:val="24"/>
                <w:lang w:val="es-MX"/>
              </w:rPr>
            </w:pPr>
            <w:r>
              <w:rPr>
                <w:rFonts w:ascii="Calibri" w:eastAsia="Times New Roman" w:hAnsi="Calibri" w:cs="Arial"/>
                <w:color w:val="000000"/>
                <w:sz w:val="24"/>
                <w:szCs w:val="24"/>
                <w:lang w:val="es-MX"/>
              </w:rPr>
              <w:fldChar w:fldCharType="begin"/>
            </w:r>
            <w:r>
              <w:rPr>
                <w:rFonts w:ascii="Calibri" w:eastAsia="Times New Roman" w:hAnsi="Calibri" w:cs="Arial"/>
                <w:color w:val="000000"/>
                <w:sz w:val="24"/>
                <w:szCs w:val="24"/>
                <w:lang w:val="es-MX"/>
              </w:rPr>
              <w:instrText xml:space="preserve"> ADDIN ZOTERO_ITEM CSL_CITATION {"citationID":"VNnx1zL5","properties":{"formattedCitation":"(46)","plainCitation":"(46)","noteIndex":0},"citationItems":[{"id":1589,"uris":["http://zotero.org/users/7124400/items/QZJD4YLH"],"uri":["http://zotero.org/users/7124400/items/QZJD4YLH"],"itemData":{"id":1589,"type":"article-journal","abstract":"Immune checkpoint inhibitors including programmed cell death protein 1 (PD-1) antibody are used in major breakthrough therapies in cancer, however they cause unique adverse events, termed immune-related adverse events (irAEs). Among the various dermatological irAEs, an autoimmune bullous disease, bullous pemphigoid (BP), the hallmarks of which are circulating autoantibodies to epidermal basement membrane zone (BMZ) including BP180, have been noted. However, the mechanism and timing of autoantibody production in PD-1 inhibition remains unclear. Herein we report the case of a lichen planus (LP)-like lesion in presence of anti-BMZ antibodies, preceding BP in a patient treated with pembrolizumab, a PD-1 antibody. A 72-year-old Japanese woman with a 3-month history (6 cycles) of pembrolizumab was referred to our department for pruritic purple-red papules or plaques. Histological finding revealed LP-like dermatitis. Although pembrolizumab was stopped because of disease progression, she developed edematous erythematous lesions and tense blisters seven weeks later. Based on histopathological findings, direct immunofluorescence (DIF) assay and positive findings on chemiluminescent enzyme immunoassay (CLEIA) for BP180, she was diagnosed with BP and administered oral prednisolone. The blisters and erythemas improved, whereas her respiratory condition worsened and she died 29 days after the development of BP. We performed DIF of formalin-fixed, paraffin-embedded specimens biopsied from the LP-like lesion and revealed IgG deposition at the epidermal BMZ. This finding showed anti-BMZ antibodies had already existed at LP-like lesion preceding development of BP; this suggests that the preceding LP-like lesion induced anti-BMZ antibody production, resulting in the development of BP.","container-title":"The Journal of Dermatology","DOI":"10.1111/1346-8138.15693","ISSN":"1346-8138","issue":"3","journalAbbreviation":"J Dermatol","language":"eng","note":"PMID: 33184934","page":"401-404","source":"PubMed","title":"Lichen planus-like lesion preceding bullous pemphigoid development after programmed cell death protein-1 inhibitor treatment","volume":"48","author":[{"family":"Sugawara","given":"Arisa"},{"family":"Koga","given":"Hiroshi"},{"family":"Abe","given":"Toshifumi"},{"family":"Ishii","given":"Norito"},{"family":"Nakama","given":"Takekuni"}],"issued":{"date-parts":[["2021",3]]}}}],"schema":"https://github.com/citation-style-language/schema/raw/master/csl-citation.json"} </w:instrText>
            </w:r>
            <w:r>
              <w:rPr>
                <w:rFonts w:ascii="Calibri" w:eastAsia="Times New Roman" w:hAnsi="Calibri" w:cs="Arial"/>
                <w:color w:val="000000"/>
                <w:sz w:val="24"/>
                <w:szCs w:val="24"/>
                <w:lang w:val="es-MX"/>
              </w:rPr>
              <w:fldChar w:fldCharType="separate"/>
            </w:r>
            <w:r>
              <w:rPr>
                <w:rFonts w:ascii="Calibri" w:eastAsia="Times New Roman" w:hAnsi="Calibri" w:cs="Arial"/>
                <w:noProof/>
                <w:color w:val="000000"/>
                <w:sz w:val="24"/>
                <w:szCs w:val="24"/>
                <w:lang w:val="es-MX"/>
              </w:rPr>
              <w:t>(46)</w:t>
            </w:r>
            <w:r>
              <w:rPr>
                <w:rFonts w:ascii="Calibri" w:eastAsia="Times New Roman" w:hAnsi="Calibri" w:cs="Arial"/>
                <w:color w:val="000000"/>
                <w:sz w:val="24"/>
                <w:szCs w:val="24"/>
                <w:lang w:val="es-MX"/>
              </w:rPr>
              <w:fldChar w:fldCharType="end"/>
            </w:r>
          </w:p>
        </w:tc>
      </w:tr>
      <w:tr w:rsidR="00FC496A" w:rsidRPr="00E21642" w14:paraId="38B5485C" w14:textId="77777777" w:rsidTr="00724AE3">
        <w:tc>
          <w:tcPr>
            <w:tcW w:w="1843" w:type="dxa"/>
            <w:shd w:val="clear" w:color="auto" w:fill="auto"/>
          </w:tcPr>
          <w:p w14:paraId="6CAD056A" w14:textId="3BF76851" w:rsidR="00FC496A" w:rsidRPr="0016769B" w:rsidRDefault="00FC496A" w:rsidP="00E21642">
            <w:pPr>
              <w:spacing w:line="276" w:lineRule="auto"/>
              <w:contextualSpacing/>
              <w:rPr>
                <w:rFonts w:ascii="Calibri" w:eastAsia="Times New Roman" w:hAnsi="Calibri" w:cs="Arial"/>
                <w:color w:val="000000"/>
                <w:sz w:val="24"/>
                <w:szCs w:val="24"/>
                <w:lang w:val="es-MX"/>
              </w:rPr>
            </w:pPr>
            <w:r w:rsidRPr="0016769B">
              <w:rPr>
                <w:rFonts w:ascii="Calibri" w:eastAsia="Times New Roman" w:hAnsi="Calibri" w:cs="Arial"/>
                <w:color w:val="000000"/>
                <w:sz w:val="24"/>
                <w:szCs w:val="24"/>
                <w:lang w:val="es-MX"/>
              </w:rPr>
              <w:t>Pembrolizumab</w:t>
            </w:r>
          </w:p>
        </w:tc>
        <w:tc>
          <w:tcPr>
            <w:tcW w:w="992" w:type="dxa"/>
            <w:shd w:val="clear" w:color="auto" w:fill="auto"/>
          </w:tcPr>
          <w:p w14:paraId="44B5B01D" w14:textId="1D69D0A8" w:rsidR="00FC496A" w:rsidRDefault="00FC496A"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P</w:t>
            </w:r>
          </w:p>
        </w:tc>
        <w:tc>
          <w:tcPr>
            <w:tcW w:w="1985" w:type="dxa"/>
            <w:shd w:val="clear" w:color="auto" w:fill="auto"/>
          </w:tcPr>
          <w:p w14:paraId="09322513" w14:textId="64BF4C9A" w:rsidR="00FC496A" w:rsidRPr="005D7207" w:rsidRDefault="00FC496A" w:rsidP="00E21642">
            <w:pPr>
              <w:spacing w:line="276" w:lineRule="auto"/>
              <w:contextualSpacing/>
              <w:rPr>
                <w:rFonts w:ascii="Calibri" w:eastAsia="Times New Roman" w:hAnsi="Calibri" w:cs="Arial"/>
                <w:color w:val="000000"/>
                <w:sz w:val="24"/>
                <w:szCs w:val="24"/>
                <w:lang w:val="es-MX"/>
              </w:rPr>
            </w:pPr>
            <w:r>
              <w:rPr>
                <w:rFonts w:ascii="Calibri" w:eastAsia="Times New Roman" w:hAnsi="Calibri" w:cs="Arial"/>
                <w:color w:val="000000"/>
                <w:sz w:val="24"/>
                <w:szCs w:val="24"/>
                <w:lang w:val="es-MX"/>
              </w:rPr>
              <w:t>N</w:t>
            </w:r>
            <w:r w:rsidRPr="00FC496A">
              <w:rPr>
                <w:rFonts w:ascii="Calibri" w:eastAsia="Times New Roman" w:hAnsi="Calibri" w:cs="Arial"/>
                <w:color w:val="000000"/>
                <w:sz w:val="24"/>
                <w:szCs w:val="24"/>
                <w:lang w:val="es-MX"/>
              </w:rPr>
              <w:t>euromyelitis optica spectrum disorder (NMOSD)</w:t>
            </w:r>
          </w:p>
        </w:tc>
        <w:tc>
          <w:tcPr>
            <w:tcW w:w="3402" w:type="dxa"/>
            <w:shd w:val="clear" w:color="auto" w:fill="auto"/>
          </w:tcPr>
          <w:p w14:paraId="63C509E4" w14:textId="0B01703C" w:rsidR="00FC496A" w:rsidRPr="00F56274" w:rsidRDefault="00634046" w:rsidP="00E21642">
            <w:pPr>
              <w:spacing w:line="276" w:lineRule="auto"/>
              <w:contextualSpacing/>
              <w:rPr>
                <w:rFonts w:ascii="Calibri" w:eastAsia="Times New Roman" w:hAnsi="Calibri" w:cs="Arial"/>
                <w:color w:val="212121"/>
                <w:sz w:val="24"/>
                <w:szCs w:val="24"/>
              </w:rPr>
            </w:pPr>
            <w:r w:rsidRPr="00634046">
              <w:rPr>
                <w:rFonts w:ascii="Calibri" w:eastAsia="Times New Roman" w:hAnsi="Calibri" w:cs="Arial"/>
                <w:color w:val="212121"/>
                <w:sz w:val="24"/>
                <w:szCs w:val="24"/>
              </w:rPr>
              <w:t>anti-aquaporin-4 antibody (AQP4-Ab)</w:t>
            </w:r>
          </w:p>
        </w:tc>
        <w:tc>
          <w:tcPr>
            <w:tcW w:w="1276" w:type="dxa"/>
            <w:shd w:val="clear" w:color="auto" w:fill="auto"/>
          </w:tcPr>
          <w:p w14:paraId="19194E51" w14:textId="4524CB77" w:rsidR="00FC496A" w:rsidRPr="00634046" w:rsidRDefault="00634046" w:rsidP="00E21642">
            <w:pPr>
              <w:spacing w:line="276" w:lineRule="auto"/>
              <w:contextualSpacing/>
              <w:rPr>
                <w:rFonts w:ascii="Calibri" w:eastAsia="Times New Roman" w:hAnsi="Calibri" w:cs="Arial"/>
                <w:color w:val="000000"/>
                <w:sz w:val="24"/>
                <w:szCs w:val="24"/>
              </w:rPr>
            </w:pPr>
            <w:r w:rsidRPr="00634046">
              <w:rPr>
                <w:rFonts w:ascii="Calibri" w:eastAsia="Times New Roman" w:hAnsi="Calibri" w:cs="Arial"/>
                <w:color w:val="000000"/>
                <w:sz w:val="24"/>
                <w:szCs w:val="24"/>
              </w:rPr>
              <w:t>31655267</w:t>
            </w:r>
          </w:p>
        </w:tc>
        <w:tc>
          <w:tcPr>
            <w:tcW w:w="708" w:type="dxa"/>
          </w:tcPr>
          <w:p w14:paraId="7ADE2EC5" w14:textId="712736F9" w:rsidR="00FC496A" w:rsidRPr="00634046"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o8HnRrdK","properties":{"formattedCitation":"(47)","plainCitation":"(47)","noteIndex":0},"citationItems":[{"id":1591,"uris":["http://zotero.org/users/7124400/items/KD2S7HP6"],"uri":["http://zotero.org/users/7124400/items/KD2S7HP6"],"itemData":{"id":1591,"type":"article-journal","abstract":"While immune checkpoint inhibitors (ICIs) have contributed to the development of therapeutic treatments for previously incurable advanced malignancies, they may induce immune-related adverse events (irAEs) in many organs including the CNS [1]. Because immune checkpoint molecules are predominantly expressed on T cells, irAEs are largely not B cell-mediated. Here, we report a patient who was treated with pembrolizumab (a PD-1 monoclonal antibody) for lung adenocarcinoma with brain metastasis, and who developed anti-aquaporin-4 antibody (AQP4-Ab) positive neuromyelitis optica spectrum disorder (NMOSD). We hypothesized that PD-1 immune checkpoint blockage might induce a B cell-mediated immune response in CNS resulting in this complication, which was further supported by the observation of a transient increase in plasmablasts in their CSF.","container-title":"Multiple Sclerosis and Related Disorders","DOI":"10.1016/j.msard.2019.101447","ISSN":"2211-0356","journalAbbreviation":"Mult Scler Relat Disord","language":"eng","note":"PMID: 31655267","page":"101447","source":"PubMed","title":"Neuromyelitis optica spectrum disorder after treatment with pembrolizumab","volume":"37","author":[{"family":"Shimada","given":"Tomoyo"},{"family":"Hoshino","given":"Yasunobu"},{"family":"Tsunemi","given":"Taiji"},{"family":"Hattori","given":"Anri"},{"family":"Nakagawa","given":"Emi"},{"family":"Yokoyama","given":"Kazumasa"},{"family":"Hattori","given":"Nobutaka"}],"issued":{"date-parts":[["2020",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(47)</w:t>
            </w:r>
            <w:r>
              <w:rPr>
                <w:rFonts w:ascii="Calibri" w:eastAsia="Times New Roman" w:hAnsi="Calibri" w:cs="Arial"/>
                <w:color w:val="000000"/>
                <w:sz w:val="24"/>
                <w:szCs w:val="24"/>
              </w:rPr>
              <w:fldChar w:fldCharType="end"/>
            </w:r>
          </w:p>
        </w:tc>
      </w:tr>
      <w:tr w:rsidR="00BB1D25" w:rsidRPr="00E21642" w14:paraId="5B8D39A3" w14:textId="77777777" w:rsidTr="00724AE3">
        <w:tc>
          <w:tcPr>
            <w:tcW w:w="1843" w:type="dxa"/>
            <w:shd w:val="clear" w:color="auto" w:fill="auto"/>
          </w:tcPr>
          <w:p w14:paraId="306C8C67" w14:textId="60DD7769" w:rsidR="00BB1D25" w:rsidRPr="0016769B" w:rsidRDefault="00BB1D25" w:rsidP="00E21642">
            <w:pPr>
              <w:spacing w:line="276" w:lineRule="auto"/>
              <w:contextualSpacing/>
              <w:rPr>
                <w:rFonts w:ascii="Calibri" w:eastAsia="Times New Roman" w:hAnsi="Calibri" w:cs="Arial"/>
                <w:color w:val="000000"/>
                <w:sz w:val="24"/>
                <w:szCs w:val="24"/>
                <w:lang w:val="es-MX"/>
              </w:rPr>
            </w:pPr>
            <w:r w:rsidRPr="0016769B">
              <w:rPr>
                <w:rFonts w:ascii="Calibri" w:eastAsia="Times New Roman" w:hAnsi="Calibri" w:cs="Arial"/>
                <w:color w:val="000000"/>
                <w:sz w:val="24"/>
                <w:szCs w:val="24"/>
                <w:lang w:val="es-MX"/>
              </w:rPr>
              <w:t>Pembrolizumab</w:t>
            </w:r>
          </w:p>
        </w:tc>
        <w:tc>
          <w:tcPr>
            <w:tcW w:w="992" w:type="dxa"/>
            <w:shd w:val="clear" w:color="auto" w:fill="auto"/>
          </w:tcPr>
          <w:p w14:paraId="4F5325A2" w14:textId="2B3ADCAD" w:rsidR="00BB1D25" w:rsidRDefault="00BB1D25"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t>P</w:t>
            </w:r>
          </w:p>
        </w:tc>
        <w:tc>
          <w:tcPr>
            <w:tcW w:w="1985" w:type="dxa"/>
            <w:shd w:val="clear" w:color="auto" w:fill="auto"/>
          </w:tcPr>
          <w:p w14:paraId="43D78600" w14:textId="4294DB5F" w:rsidR="00BB1D25" w:rsidRPr="00BB1D25" w:rsidRDefault="00BB1D25" w:rsidP="00E21642">
            <w:pPr>
              <w:spacing w:line="276" w:lineRule="auto"/>
              <w:contextualSpacing/>
              <w:rPr>
                <w:rFonts w:ascii="Calibri" w:eastAsia="Times New Roman" w:hAnsi="Calibri" w:cs="Arial"/>
                <w:color w:val="000000"/>
                <w:sz w:val="24"/>
                <w:szCs w:val="24"/>
              </w:rPr>
            </w:pPr>
            <w:r w:rsidRPr="00BB1D25">
              <w:rPr>
                <w:rFonts w:ascii="Calibri" w:eastAsia="Times New Roman" w:hAnsi="Calibri" w:cs="Arial"/>
                <w:color w:val="000000"/>
                <w:sz w:val="24"/>
                <w:szCs w:val="24"/>
              </w:rPr>
              <w:t>myositis with dropped head syndrome</w:t>
            </w:r>
          </w:p>
        </w:tc>
        <w:tc>
          <w:tcPr>
            <w:tcW w:w="3402" w:type="dxa"/>
            <w:shd w:val="clear" w:color="auto" w:fill="auto"/>
          </w:tcPr>
          <w:p w14:paraId="3E3C9926" w14:textId="516CFDD6" w:rsidR="00BB1D25" w:rsidRPr="00634046" w:rsidRDefault="00AA5260" w:rsidP="00E21642">
            <w:pPr>
              <w:spacing w:line="276" w:lineRule="auto"/>
              <w:contextualSpacing/>
              <w:rPr>
                <w:rFonts w:ascii="Calibri" w:eastAsia="Times New Roman" w:hAnsi="Calibri" w:cs="Arial"/>
                <w:color w:val="212121"/>
                <w:sz w:val="24"/>
                <w:szCs w:val="24"/>
              </w:rPr>
            </w:pPr>
            <w:r w:rsidRPr="00AA5260">
              <w:rPr>
                <w:rFonts w:ascii="Calibri" w:eastAsia="Times New Roman" w:hAnsi="Calibri" w:cs="Arial"/>
                <w:color w:val="212121"/>
                <w:sz w:val="24"/>
                <w:szCs w:val="24"/>
              </w:rPr>
              <w:t>anti-titin antibody</w:t>
            </w:r>
          </w:p>
        </w:tc>
        <w:tc>
          <w:tcPr>
            <w:tcW w:w="1276" w:type="dxa"/>
            <w:shd w:val="clear" w:color="auto" w:fill="auto"/>
          </w:tcPr>
          <w:p w14:paraId="35CC16E7" w14:textId="212ED110" w:rsidR="00BB1D25" w:rsidRPr="00634046" w:rsidRDefault="00AA5260" w:rsidP="00E21642">
            <w:pPr>
              <w:spacing w:line="276" w:lineRule="auto"/>
              <w:contextualSpacing/>
              <w:rPr>
                <w:rFonts w:ascii="Calibri" w:eastAsia="Times New Roman" w:hAnsi="Calibri" w:cs="Arial"/>
                <w:color w:val="000000"/>
                <w:sz w:val="24"/>
                <w:szCs w:val="24"/>
              </w:rPr>
            </w:pPr>
            <w:r w:rsidRPr="00AA5260">
              <w:rPr>
                <w:rFonts w:ascii="Calibri" w:eastAsia="Times New Roman" w:hAnsi="Calibri" w:cs="Arial"/>
                <w:color w:val="000000"/>
                <w:sz w:val="24"/>
                <w:szCs w:val="24"/>
              </w:rPr>
              <w:t>32914675</w:t>
            </w:r>
          </w:p>
        </w:tc>
        <w:tc>
          <w:tcPr>
            <w:tcW w:w="708" w:type="dxa"/>
          </w:tcPr>
          <w:p w14:paraId="71977C6C" w14:textId="1BC2E850" w:rsidR="00BB1D25" w:rsidRPr="00634046"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PQIwFOHg","properties":{"formattedCitation":"(48)","plainCitation":"(48)","noteIndex":0},"citationItems":[{"id":1593,"uris":["http://zotero.org/users/7124400/items/AMQ4RW53"],"uri":["http://zotero.org/users/7124400/items/AMQ4RW53"],"itemData":{"id":1593,"type":"article-journal","container-title":"Scandinavian Journal of Rheumatology","DOI":"10.1080/03009742.2020.1760346","ISSN":"1502-7732","issue":"6","journalAbbreviation":"Scand J Rheumatol","language":"eng","note":"PMID: 32914675","page":"509-511","source":"PubMed","title":"A case of myositis with dropped head syndrome and anti-titin antibody positivity induced by pembrolizumab","volume":"49","author":[{"family":"Takahashi","given":"S."},{"family":"Mukohara","given":"S."},{"family":"Hatachi","given":"S."},{"family":"Yamashita","given":"M."},{"family":"Kumagai","given":"S."}],"issued":{"date-parts":[["2020",11]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(48)</w:t>
            </w:r>
            <w:r>
              <w:rPr>
                <w:rFonts w:ascii="Calibri" w:eastAsia="Times New Roman" w:hAnsi="Calibri" w:cs="Arial"/>
                <w:color w:val="000000"/>
                <w:sz w:val="24"/>
                <w:szCs w:val="24"/>
              </w:rPr>
              <w:fldChar w:fldCharType="end"/>
            </w:r>
          </w:p>
        </w:tc>
      </w:tr>
      <w:tr w:rsidR="00E21642" w:rsidRPr="00994FA8" w14:paraId="27BCE449" w14:textId="77777777" w:rsidTr="00724AE3">
        <w:tc>
          <w:tcPr>
            <w:tcW w:w="1843" w:type="dxa"/>
            <w:shd w:val="clear" w:color="auto" w:fill="F2F2F2" w:themeFill="background1" w:themeFillShade="F2"/>
          </w:tcPr>
          <w:p w14:paraId="7A1E027A"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lang w:val="es-MX"/>
              </w:rPr>
              <w:t>anti-PD-1</w:t>
            </w:r>
          </w:p>
        </w:tc>
        <w:tc>
          <w:tcPr>
            <w:tcW w:w="992" w:type="dxa"/>
            <w:shd w:val="clear" w:color="auto" w:fill="F2F2F2" w:themeFill="background1" w:themeFillShade="F2"/>
          </w:tcPr>
          <w:p w14:paraId="6C51EB11" w14:textId="77777777" w:rsidR="00E21642" w:rsidRPr="00E21642" w:rsidRDefault="00E21642" w:rsidP="00E21642">
            <w:pPr>
              <w:spacing w:line="276" w:lineRule="auto"/>
              <w:contextualSpacing/>
              <w:rPr>
                <w:rFonts w:ascii="Calibri" w:hAnsi="Calibri" w:cs="Arial"/>
                <w:sz w:val="24"/>
                <w:szCs w:val="24"/>
              </w:rPr>
            </w:pPr>
            <w:r w:rsidRPr="00E21642">
              <w:rPr>
                <w:rFonts w:ascii="Calibri" w:eastAsia="Times New Roman" w:hAnsi="Calibri" w:cs="Arial"/>
                <w:color w:val="000000"/>
                <w:sz w:val="24"/>
                <w:szCs w:val="24"/>
              </w:rPr>
              <w:t>P</w:t>
            </w:r>
          </w:p>
        </w:tc>
        <w:tc>
          <w:tcPr>
            <w:tcW w:w="1985" w:type="dxa"/>
            <w:shd w:val="clear" w:color="auto" w:fill="F2F2F2" w:themeFill="background1" w:themeFillShade="F2"/>
          </w:tcPr>
          <w:p w14:paraId="1DB3E8FC"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000000"/>
                <w:sz w:val="24"/>
                <w:szCs w:val="24"/>
                <w:lang w:val="es-MX"/>
              </w:rPr>
              <w:t>Autoimmune diabetes</w:t>
            </w:r>
          </w:p>
        </w:tc>
        <w:tc>
          <w:tcPr>
            <w:tcW w:w="3402" w:type="dxa"/>
            <w:shd w:val="clear" w:color="auto" w:fill="F2F2F2" w:themeFill="background1" w:themeFillShade="F2"/>
          </w:tcPr>
          <w:p w14:paraId="19FDBE20" w14:textId="77777777" w:rsidR="00E21642" w:rsidRPr="00E21642" w:rsidRDefault="00E21642" w:rsidP="00E21642">
            <w:pPr>
              <w:spacing w:line="276" w:lineRule="auto"/>
              <w:contextualSpacing/>
              <w:rPr>
                <w:rFonts w:ascii="Calibri" w:eastAsia="Times New Roman" w:hAnsi="Calibri" w:cs="Arial"/>
                <w:color w:val="000000"/>
                <w:sz w:val="24"/>
                <w:szCs w:val="24"/>
              </w:rPr>
            </w:pPr>
            <w:r w:rsidRPr="00E21642">
              <w:rPr>
                <w:rFonts w:ascii="Calibri" w:eastAsia="Times New Roman" w:hAnsi="Calibri" w:cs="Arial"/>
                <w:color w:val="212121"/>
                <w:sz w:val="24"/>
                <w:szCs w:val="24"/>
              </w:rPr>
              <w:t>Anti-GAD</w:t>
            </w:r>
          </w:p>
        </w:tc>
        <w:tc>
          <w:tcPr>
            <w:tcW w:w="1276" w:type="dxa"/>
            <w:shd w:val="clear" w:color="auto" w:fill="F2F2F2" w:themeFill="background1" w:themeFillShade="F2"/>
          </w:tcPr>
          <w:p w14:paraId="36739C68"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31265074</w:t>
            </w:r>
          </w:p>
        </w:tc>
        <w:tc>
          <w:tcPr>
            <w:tcW w:w="708" w:type="dxa"/>
            <w:shd w:val="clear" w:color="auto" w:fill="F2F2F2" w:themeFill="background1" w:themeFillShade="F2"/>
          </w:tcPr>
          <w:p w14:paraId="0C43FFE6" w14:textId="4D5BBFEF" w:rsidR="00E21642" w:rsidRPr="00E21642" w:rsidRDefault="00994FA8" w:rsidP="00E21642">
            <w:pPr>
              <w:spacing w:line="276" w:lineRule="auto"/>
              <w:contextualSpacing/>
              <w:rPr>
                <w:rFonts w:ascii="Calibri" w:eastAsia="Times New Roman" w:hAnsi="Calibri" w:cs="Arial"/>
                <w:color w:val="000000"/>
                <w:sz w:val="24"/>
                <w:szCs w:val="24"/>
                <w:lang w:val="es-MX"/>
              </w:rPr>
            </w:pPr>
            <w:r>
              <w:rPr>
                <w:rFonts w:ascii="Calibri" w:eastAsia="Times New Roman" w:hAnsi="Calibri" w:cs="Arial"/>
                <w:color w:val="000000"/>
                <w:sz w:val="24"/>
                <w:szCs w:val="24"/>
                <w:lang w:val="es-MX"/>
              </w:rPr>
              <w:fldChar w:fldCharType="begin"/>
            </w:r>
            <w:r>
              <w:rPr>
                <w:rFonts w:ascii="Calibri" w:eastAsia="Times New Roman" w:hAnsi="Calibri" w:cs="Arial"/>
                <w:color w:val="000000"/>
                <w:sz w:val="24"/>
                <w:szCs w:val="24"/>
                <w:lang w:val="es-MX"/>
              </w:rPr>
              <w:instrText xml:space="preserve"> ADDIN ZOTERO_ITEM CSL_CITATION {"citationID":"2jopgqNX","properties":{"formattedCitation":"(49)","plainCitation":"(49)","noteIndex":0},"citationItems":[{"id":1595,"uris":["http://zotero.org/users/7124400/items/FU7NJNSM"],"uri":["http://zotero.org/users/7124400/items/FU7NJNSM"],"itemData":{"id":1595,"type":"article-journal","abstract":"CONTEXT: Checkpoint inhibitor-associated autoimmune diabetes mellitus (CIADM) is a rare illness, and little is known about its incidence, clinical features, or pathogenesis.\nCASE SERIES DESCRIPTION: Consecutive patients from a single quaternary melanoma center who developed new-onset insulin-requiring diabetes after commencing anti-programmed cell death-1 (PD-1) immunotherapy were studied to describe CIADM characteristics. Ten (1.9%) of 538 patients with metastatic melanoma treated with anti-PD-1-based immunotherapy from March 2015 to March 2018 developed CIADM. Nine patients had no history of diabetes, and one had pre-existing type 2 diabetes mellitus. Median time from immunotherapy start to CIADM diagnosis was 25 weeks [interquartile range (IQR), 17.5 to 34.5 weeks]. All patients had normal serum C-peptide shortly before CIADM onset and an inappropriately low level when measured soon after. At CIADM diagnosis, median hemoglobin A1c was 7.6% (IQR, 7.15% to 9.75%), median glucose level was 32.5 mmol/L (IQR, 21.6 to 36.7 mmol/L), and median C-peptide concentration was 0.35 nmol/L (IQR, 0.10 to 0.49 mmol/L). Type 1 diabetes (T1D)-associated autoantibodies (DAAs) were present in two patients (both of whom had anti-glutamic acid decarboxylase antibody); all were negative for insulin-associated protein 2, insulin, and ZnT8. Three patients were heterozygous for an HLA class II T1D-risk haplotype; two additional patients also carried protective haplotypes for T1D. All patients continued immunotherapy; eight (80%) had complete or partial oncological response, and all patients required ongoing insulin therapy.\nCONCLUSION: CIADM is characterized by sudden permanent β-cell failure occurring after immunotherapy. It is distinct from T1D, usually lacks DAA or T1D-associated HLA-risk haplotypes, and is associated with difficult glycemic control from the onset. As such, CIADM represents a new model of auto-inflammatory β-cell failure.","container-title":"The Journal of Clinical Endocrinology and Metabolism","DOI":"10.1210/jc.2019-00423","ISSN":"1945-7197","issue":"11","journalAbbreviation":"J Clin Endocrinol Metab","language":"eng","note":"PMID: 31265074","page":"5499-5506","source":"PubMed","title":"Checkpoint Inhibitor-Associated Autoimmune Diabetes Is Distinct From Type 1 Diabetes","volume":"104","author":[{"family":"Tsang","given":"Venessa H. M."},{"family":"McGrath","given":"Rachel T."},{"family":"Clifton-Bligh","given":"Roderick J."},{"family":"Scolyer","given":"Richard A."},{"family":"Jakrot","given":"Valerie"},{"family":"Guminski","given":"Alexander D."},{"family":"Long","given":"Georgina V."},{"family":"Menzies","given":"Alexander M."}],"issued":{"date-parts":[["2019",11,1]]}}}],"schema":"https://github.com/citation-style-language/schema/raw/master/csl-citation.json"} </w:instrText>
            </w:r>
            <w:r>
              <w:rPr>
                <w:rFonts w:ascii="Calibri" w:eastAsia="Times New Roman" w:hAnsi="Calibri" w:cs="Arial"/>
                <w:color w:val="000000"/>
                <w:sz w:val="24"/>
                <w:szCs w:val="24"/>
                <w:lang w:val="es-MX"/>
              </w:rPr>
              <w:fldChar w:fldCharType="separate"/>
            </w:r>
            <w:r>
              <w:rPr>
                <w:rFonts w:ascii="Calibri" w:eastAsia="Times New Roman" w:hAnsi="Calibri" w:cs="Arial"/>
                <w:noProof/>
                <w:color w:val="000000"/>
                <w:sz w:val="24"/>
                <w:szCs w:val="24"/>
                <w:lang w:val="es-MX"/>
              </w:rPr>
              <w:t>(49)</w:t>
            </w:r>
            <w:r>
              <w:rPr>
                <w:rFonts w:ascii="Calibri" w:eastAsia="Times New Roman" w:hAnsi="Calibri" w:cs="Arial"/>
                <w:color w:val="000000"/>
                <w:sz w:val="24"/>
                <w:szCs w:val="24"/>
                <w:lang w:val="es-MX"/>
              </w:rPr>
              <w:fldChar w:fldCharType="end"/>
            </w:r>
          </w:p>
        </w:tc>
      </w:tr>
      <w:tr w:rsidR="00E21642" w:rsidRPr="00994FA8" w14:paraId="41312A39" w14:textId="77777777" w:rsidTr="00724AE3">
        <w:tc>
          <w:tcPr>
            <w:tcW w:w="1843" w:type="dxa"/>
            <w:shd w:val="clear" w:color="auto" w:fill="auto"/>
          </w:tcPr>
          <w:p w14:paraId="148E942C" w14:textId="77777777" w:rsidR="00E21642" w:rsidRPr="00E21642" w:rsidRDefault="00E21642" w:rsidP="00E21642">
            <w:pPr>
              <w:spacing w:line="276" w:lineRule="auto"/>
              <w:contextualSpacing/>
              <w:rPr>
                <w:rFonts w:ascii="Calibri" w:hAnsi="Calibri" w:cs="Arial"/>
                <w:sz w:val="24"/>
                <w:szCs w:val="24"/>
                <w:lang w:val="es-MX"/>
              </w:rPr>
            </w:pPr>
            <w:r w:rsidRPr="00E21642">
              <w:rPr>
                <w:rFonts w:ascii="Calibri" w:eastAsia="Times New Roman" w:hAnsi="Calibri" w:cs="Arial"/>
                <w:color w:val="000000"/>
                <w:sz w:val="24"/>
                <w:szCs w:val="24"/>
                <w:lang w:val="es-MX"/>
              </w:rPr>
              <w:t>anti-PD-1</w:t>
            </w:r>
          </w:p>
        </w:tc>
        <w:tc>
          <w:tcPr>
            <w:tcW w:w="992" w:type="dxa"/>
            <w:shd w:val="clear" w:color="auto" w:fill="auto"/>
          </w:tcPr>
          <w:p w14:paraId="3CD712AF" w14:textId="77777777" w:rsidR="00E21642" w:rsidRPr="00E21642" w:rsidRDefault="00E21642" w:rsidP="00E21642">
            <w:pPr>
              <w:spacing w:line="276" w:lineRule="auto"/>
              <w:contextualSpacing/>
              <w:rPr>
                <w:rFonts w:ascii="Calibri" w:hAnsi="Calibri" w:cs="Arial"/>
                <w:sz w:val="24"/>
                <w:szCs w:val="24"/>
                <w:lang w:val="es-MX"/>
              </w:rPr>
            </w:pPr>
            <w:r w:rsidRPr="00E21642">
              <w:rPr>
                <w:rFonts w:ascii="Calibri" w:eastAsia="Times New Roman" w:hAnsi="Calibri" w:cs="Arial"/>
                <w:color w:val="000000"/>
                <w:sz w:val="24"/>
                <w:szCs w:val="24"/>
                <w:lang w:val="es-MX"/>
              </w:rPr>
              <w:t>P</w:t>
            </w:r>
          </w:p>
        </w:tc>
        <w:tc>
          <w:tcPr>
            <w:tcW w:w="1985" w:type="dxa"/>
            <w:shd w:val="clear" w:color="auto" w:fill="auto"/>
          </w:tcPr>
          <w:p w14:paraId="21F48DFB"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Cerebral vasculitis/encephalitis</w:t>
            </w:r>
          </w:p>
        </w:tc>
        <w:tc>
          <w:tcPr>
            <w:tcW w:w="3402" w:type="dxa"/>
            <w:shd w:val="clear" w:color="auto" w:fill="auto"/>
          </w:tcPr>
          <w:p w14:paraId="3DF797D2"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212121"/>
                <w:sz w:val="24"/>
                <w:szCs w:val="24"/>
                <w:lang w:val="es-MX"/>
              </w:rPr>
              <w:t>Vascular endothelial antibodies.</w:t>
            </w:r>
          </w:p>
        </w:tc>
        <w:tc>
          <w:tcPr>
            <w:tcW w:w="1276" w:type="dxa"/>
            <w:shd w:val="clear" w:color="auto" w:fill="auto"/>
          </w:tcPr>
          <w:p w14:paraId="5E88319F"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28642817</w:t>
            </w:r>
          </w:p>
        </w:tc>
        <w:tc>
          <w:tcPr>
            <w:tcW w:w="708" w:type="dxa"/>
          </w:tcPr>
          <w:p w14:paraId="29E494E7" w14:textId="618B4FCB" w:rsidR="00E21642" w:rsidRPr="00E21642" w:rsidRDefault="00994FA8" w:rsidP="00E21642">
            <w:pPr>
              <w:spacing w:line="276" w:lineRule="auto"/>
              <w:contextualSpacing/>
              <w:rPr>
                <w:rFonts w:ascii="Calibri" w:eastAsia="Times New Roman" w:hAnsi="Calibri" w:cs="Arial"/>
                <w:color w:val="000000"/>
                <w:sz w:val="24"/>
                <w:szCs w:val="24"/>
                <w:lang w:val="es-MX"/>
              </w:rPr>
            </w:pPr>
            <w:r>
              <w:rPr>
                <w:rFonts w:ascii="Calibri" w:eastAsia="Times New Roman" w:hAnsi="Calibri" w:cs="Arial"/>
                <w:color w:val="000000"/>
                <w:sz w:val="24"/>
                <w:szCs w:val="24"/>
                <w:lang w:val="es-MX"/>
              </w:rPr>
              <w:fldChar w:fldCharType="begin"/>
            </w:r>
            <w:r>
              <w:rPr>
                <w:rFonts w:ascii="Calibri" w:eastAsia="Times New Roman" w:hAnsi="Calibri" w:cs="Arial"/>
                <w:color w:val="000000"/>
                <w:sz w:val="24"/>
                <w:szCs w:val="24"/>
                <w:lang w:val="es-MX"/>
              </w:rPr>
              <w:instrText xml:space="preserve"> ADDIN ZOTERO_ITEM CSL_CITATION {"citationID":"uXzhbLq9","properties":{"formattedCitation":"(33)","plainCitation":"(33)","noteIndex":0},"citationItems":[{"id":1598,"uris":["http://zotero.org/users/7124400/items/W9EZFPPB"],"uri":["http://zotero.org/users/7124400/items/W9EZFPPB"],"itemData":{"id":1598,"type":"article-journal","abstract":"BACKGROUND: Stimulation of the immune system by targeting the PD-1/PD-L1 pathway can result in activation of anti-tumor immunity. Besides its clinical benefit immune checkpoint therapy leads to significant immune-related adverse events (irAEs). Some rare irAEs are not well described yet but are critical in patient management.\nCASE PRESENTATION: Here, we describe a case of autoimmune cerebral vasculitis/encephalitis after PD-1 inhibitor treatment for metastatic adenocarcinoma of the lung. Upon PD-1 blockade, the patient developed cerebral lesions, while having disease stabilization of extracranial metastases. Imaging suggested that the patient had new progressing brain metastases. Despite stereotactic irradiation the lesions progressed further. The largest lesion became symptomatic and had to be surgically resected. On examination, cerebral vasculitis was detected but not evidence of metastatic lung cancer. Analysis of the patient's serum revealed the presence of antinuclear antibodies that were already present before starting PD-1 blockade. In addition, we also found anti-vascular endothelial antibodies in the serum.\nCONCLUSION: This finding suggests that the patient had preformed autoantibodies and the checkpoint inhibitor induced a clinically relevant autoimmune disease. Taken together, encephalitic lesions in patients under PD-1/PD-L1 blockade can mimic metastatic brain lesions and this rare irAE has to be considered as a differential diagnosis in patients treated with immunotherapy.","container-title":"Journal for Immunotherapy of Cancer","DOI":"10.1186/s40425-017-0249-y","ISSN":"2051-1426","journalAbbreviation":"J Immunother Cancer","language":"eng","note":"PMID: 28642817\nPMCID: PMC5477093","page":"46","source":"PubMed","title":"Cerebral vasculitis mimicking intracranial metastatic progression of lung cancer during PD-1 blockade","volume":"5","author":[{"family":"Läubli","given":"Heinz"},{"family":"Hench","given":"Jürgen"},{"family":"Stanczak","given":"Michal"},{"family":"Heijnen","given":"Ingmar"},{"family":"Papachristofilou","given":"Alexandros"},{"family":"Frank","given":"Stephan"},{"family":"Zippelius","given":"Alfred"},{"family":"Stenner-Liewen","given":"Frank"}],"issued":{"date-parts":[["2017"]]}}}],"schema":"https://github.com/citation-style-language/schema/raw/master/csl-citation.json"} </w:instrText>
            </w:r>
            <w:r>
              <w:rPr>
                <w:rFonts w:ascii="Calibri" w:eastAsia="Times New Roman" w:hAnsi="Calibri" w:cs="Arial"/>
                <w:color w:val="000000"/>
                <w:sz w:val="24"/>
                <w:szCs w:val="24"/>
                <w:lang w:val="es-MX"/>
              </w:rPr>
              <w:fldChar w:fldCharType="separate"/>
            </w:r>
            <w:r>
              <w:rPr>
                <w:rFonts w:ascii="Calibri" w:eastAsia="Times New Roman" w:hAnsi="Calibri" w:cs="Arial"/>
                <w:noProof/>
                <w:color w:val="000000"/>
                <w:sz w:val="24"/>
                <w:szCs w:val="24"/>
                <w:lang w:val="es-MX"/>
              </w:rPr>
              <w:t>(33)</w:t>
            </w:r>
            <w:r>
              <w:rPr>
                <w:rFonts w:ascii="Calibri" w:eastAsia="Times New Roman" w:hAnsi="Calibri" w:cs="Arial"/>
                <w:color w:val="000000"/>
                <w:sz w:val="24"/>
                <w:szCs w:val="24"/>
                <w:lang w:val="es-MX"/>
              </w:rPr>
              <w:fldChar w:fldCharType="end"/>
            </w:r>
          </w:p>
        </w:tc>
      </w:tr>
      <w:tr w:rsidR="00E21642" w:rsidRPr="00994FA8" w14:paraId="41AF82B8" w14:textId="77777777" w:rsidTr="00724AE3">
        <w:tc>
          <w:tcPr>
            <w:tcW w:w="1843" w:type="dxa"/>
            <w:shd w:val="clear" w:color="auto" w:fill="F2F2F2" w:themeFill="background1" w:themeFillShade="F2"/>
          </w:tcPr>
          <w:p w14:paraId="162DB16A" w14:textId="77777777" w:rsidR="00E21642" w:rsidRPr="00E21642" w:rsidRDefault="00E21642" w:rsidP="00E21642">
            <w:pPr>
              <w:spacing w:line="276" w:lineRule="auto"/>
              <w:contextualSpacing/>
              <w:rPr>
                <w:rFonts w:ascii="Calibri" w:hAnsi="Calibri" w:cs="Arial"/>
                <w:sz w:val="24"/>
                <w:szCs w:val="24"/>
                <w:lang w:val="es-MX"/>
              </w:rPr>
            </w:pPr>
            <w:r w:rsidRPr="00E21642">
              <w:rPr>
                <w:rFonts w:ascii="Calibri" w:eastAsia="Times New Roman" w:hAnsi="Calibri" w:cs="Arial"/>
                <w:color w:val="000000"/>
                <w:sz w:val="24"/>
                <w:szCs w:val="24"/>
                <w:lang w:val="es-MX"/>
              </w:rPr>
              <w:t>anti-PD-1</w:t>
            </w:r>
          </w:p>
        </w:tc>
        <w:tc>
          <w:tcPr>
            <w:tcW w:w="992" w:type="dxa"/>
            <w:shd w:val="clear" w:color="auto" w:fill="F2F2F2" w:themeFill="background1" w:themeFillShade="F2"/>
          </w:tcPr>
          <w:p w14:paraId="71FBE7C7" w14:textId="77777777" w:rsidR="00E21642" w:rsidRPr="00E21642" w:rsidRDefault="00E21642" w:rsidP="00E21642">
            <w:pPr>
              <w:spacing w:line="276" w:lineRule="auto"/>
              <w:contextualSpacing/>
              <w:rPr>
                <w:rFonts w:ascii="Calibri" w:hAnsi="Calibri" w:cs="Arial"/>
                <w:sz w:val="24"/>
                <w:szCs w:val="24"/>
                <w:lang w:val="es-MX"/>
              </w:rPr>
            </w:pPr>
            <w:r w:rsidRPr="00E21642">
              <w:rPr>
                <w:rFonts w:ascii="Calibri" w:eastAsia="Times New Roman" w:hAnsi="Calibri" w:cs="Arial"/>
                <w:color w:val="000000"/>
                <w:sz w:val="24"/>
                <w:szCs w:val="24"/>
                <w:lang w:val="es-MX"/>
              </w:rPr>
              <w:t>P</w:t>
            </w:r>
          </w:p>
        </w:tc>
        <w:tc>
          <w:tcPr>
            <w:tcW w:w="1985" w:type="dxa"/>
            <w:shd w:val="clear" w:color="auto" w:fill="F2F2F2" w:themeFill="background1" w:themeFillShade="F2"/>
          </w:tcPr>
          <w:p w14:paraId="67F7A6F1"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Bullous pemphigoid</w:t>
            </w:r>
          </w:p>
        </w:tc>
        <w:tc>
          <w:tcPr>
            <w:tcW w:w="3402" w:type="dxa"/>
            <w:shd w:val="clear" w:color="auto" w:fill="F2F2F2" w:themeFill="background1" w:themeFillShade="F2"/>
          </w:tcPr>
          <w:p w14:paraId="22CC49E3"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212121"/>
                <w:sz w:val="24"/>
                <w:szCs w:val="24"/>
                <w:lang w:val="es-MX"/>
              </w:rPr>
              <w:t>Anti-LAD-1</w:t>
            </w:r>
          </w:p>
        </w:tc>
        <w:tc>
          <w:tcPr>
            <w:tcW w:w="1276" w:type="dxa"/>
            <w:shd w:val="clear" w:color="auto" w:fill="F2F2F2" w:themeFill="background1" w:themeFillShade="F2"/>
          </w:tcPr>
          <w:p w14:paraId="123B573E"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31474998</w:t>
            </w:r>
          </w:p>
        </w:tc>
        <w:tc>
          <w:tcPr>
            <w:tcW w:w="708" w:type="dxa"/>
            <w:shd w:val="clear" w:color="auto" w:fill="F2F2F2" w:themeFill="background1" w:themeFillShade="F2"/>
          </w:tcPr>
          <w:p w14:paraId="098EADD5" w14:textId="47E1F6C7" w:rsidR="00E21642" w:rsidRPr="00E21642" w:rsidRDefault="00994FA8" w:rsidP="00E21642">
            <w:pPr>
              <w:spacing w:line="276" w:lineRule="auto"/>
              <w:contextualSpacing/>
              <w:rPr>
                <w:rFonts w:ascii="Calibri" w:eastAsia="Times New Roman" w:hAnsi="Calibri" w:cs="Arial"/>
                <w:color w:val="000000"/>
                <w:sz w:val="24"/>
                <w:szCs w:val="24"/>
                <w:lang w:val="es-MX"/>
              </w:rPr>
            </w:pPr>
            <w:r>
              <w:rPr>
                <w:rFonts w:ascii="Calibri" w:eastAsia="Times New Roman" w:hAnsi="Calibri" w:cs="Arial"/>
                <w:color w:val="000000"/>
                <w:sz w:val="24"/>
                <w:szCs w:val="24"/>
                <w:lang w:val="es-MX"/>
              </w:rPr>
              <w:fldChar w:fldCharType="begin"/>
            </w:r>
            <w:r>
              <w:rPr>
                <w:rFonts w:ascii="Calibri" w:eastAsia="Times New Roman" w:hAnsi="Calibri" w:cs="Arial"/>
                <w:color w:val="000000"/>
                <w:sz w:val="24"/>
                <w:szCs w:val="24"/>
                <w:lang w:val="es-MX"/>
              </w:rPr>
              <w:instrText xml:space="preserve"> ADDIN ZOTERO_ITEM CSL_CITATION {"citationID":"u5xsin6m","properties":{"formattedCitation":"(50)","plainCitation":"(50)","noteIndex":0},"citationItems":[{"id":1601,"uris":["http://zotero.org/users/7124400/items/4DYVQUVB"],"uri":["http://zotero.org/users/7124400/items/4DYVQUVB"],"itemData":{"id":1601,"type":"article-journal","abstract":"Bullous pemphigoid (BP) is an autoimmune blistering skin disease characterized by an autoimmune response to type XVII collagen (BP180). The generation of anti-BP180-NC16A IgG autoantibodies is considered to be central to the pathogenesis of BP, in part due to the close correlation between serum concentration and disease activity. However, ~60% of BP patients also generate IgG autoantibodies against LAD-1, the soluble 120 kDa ectodomain of BP180. Whilst the pathogenic significance of anti-LAD-1 IgG remains unclear, it may be sufficient to precipitate the development of BP, even in the absence of anti-BP180-NC16A IgG, based on several case reports in Japanese patients. There is increasing recognition that immune-checkpoint inhibitors may trigger and/or exacerbate BP as an immune-related adverse event (irAE). Until now, all of these cases have been associated with the induction of anti-BP180-NC16A IgG. Here, we report the case of a female Caucasian patient who developed BP during treatment with the programmed cell death protein 1 (PD-1) inhibitor nivolumab. Intriguingly, the patient exclusively generated anti-LAD-1 IgG, suggesting that anti-LAD-1 IgG was responsible for the development of her autoimmune blistering dermatosis. This is the first such case documented in a non-Japanese patient, thus, lending further support to the pathogenic relevance of anti-LAD-1 IgG in BP.","container-title":"Frontiers in Immunology","DOI":"10.3389/fimmu.2019.01934","ISSN":"1664-3224","journalAbbreviation":"Front Immunol","language":"eng","note":"PMID: 31474998\nPMCID: PMC6703093","page":"1934","source":"PubMed","title":"Checkpoint Inhibition May Trigger the Rare Variant of Anti-LAD-1 IgG-Positive, Anti-BP180 NC16A IgG-Negative Bullous Pemphigoid","volume":"10","author":[{"family":"Sadik","given":"Christian D."},{"family":"Langan","given":"Ewan A."},{"family":"Grätz","given":"Victoria"},{"family":"Zillikens","given":"Detlef"},{"family":"Terheyden","given":"Patrick"}],"issued":{"date-parts":[["2019"]]}}}],"schema":"https://github.com/citation-style-language/schema/raw/master/csl-citation.json"} </w:instrText>
            </w:r>
            <w:r>
              <w:rPr>
                <w:rFonts w:ascii="Calibri" w:eastAsia="Times New Roman" w:hAnsi="Calibri" w:cs="Arial"/>
                <w:color w:val="000000"/>
                <w:sz w:val="24"/>
                <w:szCs w:val="24"/>
                <w:lang w:val="es-MX"/>
              </w:rPr>
              <w:fldChar w:fldCharType="separate"/>
            </w:r>
            <w:r>
              <w:rPr>
                <w:rFonts w:ascii="Calibri" w:eastAsia="Times New Roman" w:hAnsi="Calibri" w:cs="Arial"/>
                <w:noProof/>
                <w:color w:val="000000"/>
                <w:sz w:val="24"/>
                <w:szCs w:val="24"/>
                <w:lang w:val="es-MX"/>
              </w:rPr>
              <w:t>(50)</w:t>
            </w:r>
            <w:r>
              <w:rPr>
                <w:rFonts w:ascii="Calibri" w:eastAsia="Times New Roman" w:hAnsi="Calibri" w:cs="Arial"/>
                <w:color w:val="000000"/>
                <w:sz w:val="24"/>
                <w:szCs w:val="24"/>
                <w:lang w:val="es-MX"/>
              </w:rPr>
              <w:fldChar w:fldCharType="end"/>
            </w:r>
          </w:p>
        </w:tc>
      </w:tr>
      <w:tr w:rsidR="00E21642" w:rsidRPr="00994FA8" w14:paraId="67B28938" w14:textId="77777777" w:rsidTr="00724AE3">
        <w:tc>
          <w:tcPr>
            <w:tcW w:w="1843" w:type="dxa"/>
            <w:shd w:val="clear" w:color="auto" w:fill="auto"/>
          </w:tcPr>
          <w:p w14:paraId="0536AB7B" w14:textId="77777777" w:rsidR="00E21642" w:rsidRPr="00E21642" w:rsidRDefault="00E21642" w:rsidP="00E21642">
            <w:pPr>
              <w:spacing w:line="276" w:lineRule="auto"/>
              <w:contextualSpacing/>
              <w:rPr>
                <w:rFonts w:ascii="Calibri" w:hAnsi="Calibri" w:cs="Arial"/>
                <w:sz w:val="24"/>
                <w:szCs w:val="24"/>
                <w:lang w:val="es-MX"/>
              </w:rPr>
            </w:pPr>
            <w:r w:rsidRPr="00E21642">
              <w:rPr>
                <w:rFonts w:ascii="Calibri" w:eastAsia="Times New Roman" w:hAnsi="Calibri" w:cs="Arial"/>
                <w:color w:val="000000"/>
                <w:sz w:val="24"/>
                <w:szCs w:val="24"/>
                <w:lang w:val="es-MX"/>
              </w:rPr>
              <w:t>Nivolumab, Pembrolizumab</w:t>
            </w:r>
          </w:p>
        </w:tc>
        <w:tc>
          <w:tcPr>
            <w:tcW w:w="992" w:type="dxa"/>
            <w:shd w:val="clear" w:color="auto" w:fill="auto"/>
          </w:tcPr>
          <w:p w14:paraId="1D5D50F9" w14:textId="77777777" w:rsidR="00E21642" w:rsidRPr="00E21642" w:rsidRDefault="00E21642" w:rsidP="00E21642">
            <w:pPr>
              <w:spacing w:line="276" w:lineRule="auto"/>
              <w:contextualSpacing/>
              <w:rPr>
                <w:rFonts w:ascii="Calibri" w:hAnsi="Calibri" w:cs="Arial"/>
                <w:sz w:val="24"/>
                <w:szCs w:val="24"/>
                <w:lang w:val="es-MX"/>
              </w:rPr>
            </w:pPr>
            <w:r w:rsidRPr="00E21642">
              <w:rPr>
                <w:rFonts w:ascii="Calibri" w:eastAsia="Times New Roman" w:hAnsi="Calibri" w:cs="Arial"/>
                <w:color w:val="000000"/>
                <w:sz w:val="24"/>
                <w:szCs w:val="24"/>
                <w:lang w:val="es-MX"/>
              </w:rPr>
              <w:t>P</w:t>
            </w:r>
          </w:p>
        </w:tc>
        <w:tc>
          <w:tcPr>
            <w:tcW w:w="1985" w:type="dxa"/>
            <w:shd w:val="clear" w:color="auto" w:fill="auto"/>
          </w:tcPr>
          <w:p w14:paraId="1FF81848" w14:textId="77777777" w:rsidR="00E21642" w:rsidRPr="00E21642" w:rsidRDefault="00E21642" w:rsidP="00E21642">
            <w:pPr>
              <w:spacing w:line="276" w:lineRule="auto"/>
              <w:contextualSpacing/>
              <w:rPr>
                <w:rFonts w:ascii="Calibri" w:eastAsia="Times New Roman" w:hAnsi="Calibri" w:cs="Arial"/>
                <w:b/>
                <w:i/>
                <w:color w:val="000000"/>
                <w:sz w:val="24"/>
                <w:szCs w:val="24"/>
                <w:lang w:val="es-MX"/>
              </w:rPr>
            </w:pPr>
            <w:r w:rsidRPr="00E21642">
              <w:rPr>
                <w:rFonts w:ascii="Calibri" w:eastAsia="Times New Roman" w:hAnsi="Calibri" w:cs="Arial"/>
                <w:b/>
                <w:i/>
                <w:color w:val="000000"/>
                <w:sz w:val="24"/>
                <w:szCs w:val="24"/>
                <w:lang w:val="es-MX"/>
              </w:rPr>
              <w:t>Myasthenia Gravis and Myositis</w:t>
            </w:r>
          </w:p>
        </w:tc>
        <w:tc>
          <w:tcPr>
            <w:tcW w:w="3402" w:type="dxa"/>
            <w:shd w:val="clear" w:color="auto" w:fill="auto"/>
          </w:tcPr>
          <w:p w14:paraId="0BC84200"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212121"/>
                <w:sz w:val="24"/>
                <w:szCs w:val="24"/>
                <w:lang w:val="es-MX"/>
              </w:rPr>
              <w:t xml:space="preserve">Anti-striational </w:t>
            </w:r>
          </w:p>
        </w:tc>
        <w:tc>
          <w:tcPr>
            <w:tcW w:w="1276" w:type="dxa"/>
            <w:shd w:val="clear" w:color="auto" w:fill="auto"/>
          </w:tcPr>
          <w:p w14:paraId="1C98A430"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32381950</w:t>
            </w:r>
          </w:p>
        </w:tc>
        <w:tc>
          <w:tcPr>
            <w:tcW w:w="708" w:type="dxa"/>
          </w:tcPr>
          <w:p w14:paraId="26DF8308" w14:textId="3FAC0505" w:rsidR="00E21642" w:rsidRPr="00E21642" w:rsidRDefault="00994FA8" w:rsidP="00E21642">
            <w:pPr>
              <w:spacing w:line="276" w:lineRule="auto"/>
              <w:contextualSpacing/>
              <w:rPr>
                <w:rFonts w:ascii="Calibri" w:eastAsia="Times New Roman" w:hAnsi="Calibri" w:cs="Arial"/>
                <w:color w:val="000000"/>
                <w:sz w:val="24"/>
                <w:szCs w:val="24"/>
                <w:lang w:val="es-MX"/>
              </w:rPr>
            </w:pPr>
            <w:r>
              <w:rPr>
                <w:rFonts w:ascii="Calibri" w:eastAsia="Times New Roman" w:hAnsi="Calibri" w:cs="Arial"/>
                <w:color w:val="000000"/>
                <w:sz w:val="24"/>
                <w:szCs w:val="24"/>
                <w:lang w:val="es-MX"/>
              </w:rPr>
              <w:fldChar w:fldCharType="begin"/>
            </w:r>
            <w:r>
              <w:rPr>
                <w:rFonts w:ascii="Calibri" w:eastAsia="Times New Roman" w:hAnsi="Calibri" w:cs="Arial"/>
                <w:color w:val="000000"/>
                <w:sz w:val="24"/>
                <w:szCs w:val="24"/>
                <w:lang w:val="es-MX"/>
              </w:rPr>
              <w:instrText xml:space="preserve"> ADDIN ZOTERO_ITEM CSL_CITATION {"citationID":"w4PoNP9d","properties":{"formattedCitation":"(51)","plainCitation":"(51)","noteIndex":0},"citationItems":[{"id":1603,"uris":["http://zotero.org/users/7124400/items/K5PFW5RC"],"uri":["http://zotero.org/users/7124400/items/K5PFW5RC"],"itemData":{"id":1603,"type":"article-journal","abstract":"The specific characteristics of neuromuscular immune-related adverse events(irAEs)including myasthenia gravis have not been elucidated because the frequency is generally low, ranging from 1-2% of cancer patients undergoing therapy with programmed cell death 1(PD-1)inhibitors. Inflammatory myopathy(myositis)is also one of the representative neuromuscular irAEs. A variety of studies have demonstrated that myositis as an irAE is often accompanied by ocular muscle symptoms, which physicians have often termed \"myasthenia-like\" or \"pseudo-myasthenic\". We presented the clinical features of 19 Japanese patients with inflammatory myopathy associated with PD-1 inhibitors(PD-1 myopathy)(13 men and 6 women, mean age 70 years). Ten patients showed a mild form of disease and 9 patients showed a severe form. Non-small cell lung cancer was the most common underlying cancer. PD-1 inhibitor consisted of 11 nivolumab and 8 pembrolizumab. PD-1 myopathy occurred 29 days on average after the first administration of PD-1 inhibitor. Serum creatine kinase(CK)was increased to 5,247 IU/L on average. Autoantibodies related to inflammatory myopathy were negative, while anti-striational antibodies were found in 13(68%). Muscle pathology was characterized by multifocal necrotic myofibers with endomysial inflammation. Immunotherapy with corticosteroids was generally effective for muscle weakness with prompt normalization of serum CK levels. Myasthenia gravis and myositis induced by PD-1 inhibitors may have the common clinical features and pathological mechanisms.","container-title":"Gan to Kagaku Ryoho. Cancer &amp; Chemotherapy","ISSN":"0385-0684","issue":"2","journalAbbreviation":"Gan To Kagaku Ryoho","language":"jpn","note":"PMID: 32381950","page":"219-223","source":"PubMed","title":"[Myasthenia Gravis and Myositis(PD-1 Myopathy)]","volume":"47","author":[{"family":"Suzuki","given":"Shigeaki"}],"issued":{"date-parts":[["2020",2]]}}}],"schema":"https://github.com/citation-style-language/schema/raw/master/csl-citation.json"} </w:instrText>
            </w:r>
            <w:r>
              <w:rPr>
                <w:rFonts w:ascii="Calibri" w:eastAsia="Times New Roman" w:hAnsi="Calibri" w:cs="Arial"/>
                <w:color w:val="000000"/>
                <w:sz w:val="24"/>
                <w:szCs w:val="24"/>
                <w:lang w:val="es-MX"/>
              </w:rPr>
              <w:fldChar w:fldCharType="separate"/>
            </w:r>
            <w:r>
              <w:rPr>
                <w:rFonts w:ascii="Calibri" w:eastAsia="Times New Roman" w:hAnsi="Calibri" w:cs="Arial"/>
                <w:noProof/>
                <w:color w:val="000000"/>
                <w:sz w:val="24"/>
                <w:szCs w:val="24"/>
                <w:lang w:val="es-MX"/>
              </w:rPr>
              <w:t>(51)</w:t>
            </w:r>
            <w:r>
              <w:rPr>
                <w:rFonts w:ascii="Calibri" w:eastAsia="Times New Roman" w:hAnsi="Calibri" w:cs="Arial"/>
                <w:color w:val="000000"/>
                <w:sz w:val="24"/>
                <w:szCs w:val="24"/>
                <w:lang w:val="es-MX"/>
              </w:rPr>
              <w:fldChar w:fldCharType="end"/>
            </w:r>
          </w:p>
        </w:tc>
      </w:tr>
      <w:tr w:rsidR="00E21642" w:rsidRPr="00994FA8" w14:paraId="26F26E4C" w14:textId="77777777" w:rsidTr="00724AE3">
        <w:tc>
          <w:tcPr>
            <w:tcW w:w="1843" w:type="dxa"/>
            <w:shd w:val="clear" w:color="auto" w:fill="F2F2F2" w:themeFill="background1" w:themeFillShade="F2"/>
          </w:tcPr>
          <w:p w14:paraId="474715D7" w14:textId="77777777" w:rsidR="00E21642" w:rsidRPr="00E21642" w:rsidRDefault="00E21642" w:rsidP="00E21642">
            <w:pPr>
              <w:spacing w:line="276" w:lineRule="auto"/>
              <w:contextualSpacing/>
              <w:rPr>
                <w:rFonts w:ascii="Calibri" w:hAnsi="Calibri" w:cs="Arial"/>
                <w:sz w:val="24"/>
                <w:szCs w:val="24"/>
                <w:lang w:val="es-MX"/>
              </w:rPr>
            </w:pPr>
            <w:r w:rsidRPr="00E21642">
              <w:rPr>
                <w:rFonts w:ascii="Calibri" w:eastAsia="Times New Roman" w:hAnsi="Calibri" w:cs="Arial"/>
                <w:color w:val="000000"/>
                <w:sz w:val="24"/>
                <w:szCs w:val="24"/>
                <w:lang w:val="es-MX"/>
              </w:rPr>
              <w:t>Nivolumab, Pembrolizumab</w:t>
            </w:r>
          </w:p>
        </w:tc>
        <w:tc>
          <w:tcPr>
            <w:tcW w:w="992" w:type="dxa"/>
            <w:shd w:val="clear" w:color="auto" w:fill="F2F2F2" w:themeFill="background1" w:themeFillShade="F2"/>
          </w:tcPr>
          <w:p w14:paraId="0D1DB38C" w14:textId="77777777" w:rsidR="00E21642" w:rsidRPr="00E21642" w:rsidRDefault="00E21642" w:rsidP="00E21642">
            <w:pPr>
              <w:spacing w:line="276" w:lineRule="auto"/>
              <w:contextualSpacing/>
              <w:rPr>
                <w:rFonts w:ascii="Calibri" w:hAnsi="Calibri" w:cs="Arial"/>
                <w:sz w:val="24"/>
                <w:szCs w:val="24"/>
                <w:lang w:val="es-MX"/>
              </w:rPr>
            </w:pPr>
            <w:r w:rsidRPr="00E21642">
              <w:rPr>
                <w:rFonts w:ascii="Calibri" w:eastAsia="Times New Roman" w:hAnsi="Calibri" w:cs="Arial"/>
                <w:color w:val="000000"/>
                <w:sz w:val="24"/>
                <w:szCs w:val="24"/>
                <w:lang w:val="es-MX"/>
              </w:rPr>
              <w:t>P</w:t>
            </w:r>
          </w:p>
        </w:tc>
        <w:tc>
          <w:tcPr>
            <w:tcW w:w="1985" w:type="dxa"/>
            <w:shd w:val="clear" w:color="auto" w:fill="F2F2F2" w:themeFill="background1" w:themeFillShade="F2"/>
          </w:tcPr>
          <w:p w14:paraId="477DBE8D"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Sí</w:t>
            </w:r>
          </w:p>
        </w:tc>
        <w:tc>
          <w:tcPr>
            <w:tcW w:w="3402" w:type="dxa"/>
            <w:shd w:val="clear" w:color="auto" w:fill="F2F2F2" w:themeFill="background1" w:themeFillShade="F2"/>
          </w:tcPr>
          <w:p w14:paraId="3E040602"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Anti-C1GALT1</w:t>
            </w:r>
          </w:p>
        </w:tc>
        <w:tc>
          <w:tcPr>
            <w:tcW w:w="1276" w:type="dxa"/>
            <w:shd w:val="clear" w:color="auto" w:fill="F2F2F2" w:themeFill="background1" w:themeFillShade="F2"/>
          </w:tcPr>
          <w:p w14:paraId="3B674BF3"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32427353</w:t>
            </w:r>
          </w:p>
        </w:tc>
        <w:tc>
          <w:tcPr>
            <w:tcW w:w="708" w:type="dxa"/>
            <w:shd w:val="clear" w:color="auto" w:fill="F2F2F2" w:themeFill="background1" w:themeFillShade="F2"/>
          </w:tcPr>
          <w:p w14:paraId="04D97F39" w14:textId="0E1E1A2F" w:rsidR="00E21642" w:rsidRPr="00E21642" w:rsidRDefault="00994FA8" w:rsidP="00E21642">
            <w:pPr>
              <w:spacing w:line="276" w:lineRule="auto"/>
              <w:contextualSpacing/>
              <w:rPr>
                <w:rFonts w:ascii="Calibri" w:eastAsia="Times New Roman" w:hAnsi="Calibri" w:cs="Arial"/>
                <w:color w:val="000000"/>
                <w:sz w:val="24"/>
                <w:szCs w:val="24"/>
                <w:lang w:val="es-MX"/>
              </w:rPr>
            </w:pPr>
            <w:r>
              <w:rPr>
                <w:rFonts w:ascii="Calibri" w:eastAsia="Times New Roman" w:hAnsi="Calibri" w:cs="Arial"/>
                <w:color w:val="000000"/>
                <w:sz w:val="24"/>
                <w:szCs w:val="24"/>
                <w:lang w:val="es-MX"/>
              </w:rPr>
              <w:fldChar w:fldCharType="begin"/>
            </w:r>
            <w:r>
              <w:rPr>
                <w:rFonts w:ascii="Calibri" w:eastAsia="Times New Roman" w:hAnsi="Calibri" w:cs="Arial"/>
                <w:color w:val="000000"/>
                <w:sz w:val="24"/>
                <w:szCs w:val="24"/>
                <w:lang w:val="es-MX"/>
              </w:rPr>
              <w:instrText xml:space="preserve"> ADDIN ZOTERO_ITEM CSL_CITATION {"citationID":"98tYKjVF","properties":{"formattedCitation":"(52)","plainCitation":"(52)","noteIndex":0},"citationItems":[{"id":1606,"uris":["http://zotero.org/users/7124400/items/8D2PNZ2J"],"uri":["http://zotero.org/users/7124400/items/8D2PNZ2J"],"itemData":{"id":1606,"type":"article-journal","abstract":"OBJECTIVES: The objective of this study is to determine the value of the anti- glycoprotein-N-acetylgalactosamine 3-beta-galactosyltransferase 1 (C1GALT1) autoantibody as a biomarker for distant metastasis and good response to immune checkpoint inhibitors in patients with head and neck squamous cell carcinoma (HNSCC).\nMETHODS: In this retrospective study with a median follow-up of 55.7 months, 186 HNSCC patients were enrolled between July 2013 and August 2014. Data were analyzed between April 2018 and November 2019. Titers of autoantibody against the C1GALT1 peptide were measured by ELISA. Student t test, Kaplan-Meier analysis, and univariate and multivariate Cox proportional hazard models were used to evaluate the association of anti-C1GALT1 autoantibody titer with clinicopathologic factors, survival, and response to immunotherapy.\nRESULTS: Our results showed that high levels of the anti-C1GALT1 autoantibody is an independent marker for distant metastasis and poor disease-specific survivals in HNSCC patients. In 19 recurrent or metastatic (R/M) HNSCC patients who have received nivolumab or pembrolizumab, higher autoantibody titers are associated with a better treatment response.\nCONCLUSION: We propose that the anti-C1GALT1 autoantibody can serve as a novel biomarker for distant metastasis in HNSCC patients. It is also useful in individualized medicine for R/M HNSCC patients who are considering immunotherapy.\nLEVEL OF EVIDENCE: IV Laryngoscope, 131:E196-E202, 2021.","container-title":"The Laryngoscope","DOI":"10.1002/lary.28694","ISSN":"1531-4995","issue":"1","journalAbbreviation":"Laryngoscope","language":"eng","note":"PMID: 32427353","page":"E196-E202","source":"PubMed","title":"Anti-C1GALT1 Autoantibody Is a Novel Prognostic Biomarker for Patients With Head and Neck Cancer","volume":"131","author":[{"family":"Lin","given":"Mei-Chun"},{"family":"Huang","given":"Min-Chuan"},{"family":"Lou","given":"Pei-Jen"}],"issued":{"date-parts":[["2021",1]]}}}],"schema":"https://github.com/citation-style-language/schema/raw/master/csl-citation.json"} </w:instrText>
            </w:r>
            <w:r>
              <w:rPr>
                <w:rFonts w:ascii="Calibri" w:eastAsia="Times New Roman" w:hAnsi="Calibri" w:cs="Arial"/>
                <w:color w:val="000000"/>
                <w:sz w:val="24"/>
                <w:szCs w:val="24"/>
                <w:lang w:val="es-MX"/>
              </w:rPr>
              <w:fldChar w:fldCharType="separate"/>
            </w:r>
            <w:r>
              <w:rPr>
                <w:rFonts w:ascii="Calibri" w:eastAsia="Times New Roman" w:hAnsi="Calibri" w:cs="Arial"/>
                <w:noProof/>
                <w:color w:val="000000"/>
                <w:sz w:val="24"/>
                <w:szCs w:val="24"/>
                <w:lang w:val="es-MX"/>
              </w:rPr>
              <w:t>(52)</w:t>
            </w:r>
            <w:r>
              <w:rPr>
                <w:rFonts w:ascii="Calibri" w:eastAsia="Times New Roman" w:hAnsi="Calibri" w:cs="Arial"/>
                <w:color w:val="000000"/>
                <w:sz w:val="24"/>
                <w:szCs w:val="24"/>
                <w:lang w:val="es-MX"/>
              </w:rPr>
              <w:fldChar w:fldCharType="end"/>
            </w:r>
          </w:p>
        </w:tc>
      </w:tr>
      <w:tr w:rsidR="00E21642" w:rsidRPr="00994FA8" w14:paraId="4606DCCE" w14:textId="77777777" w:rsidTr="00724AE3">
        <w:tc>
          <w:tcPr>
            <w:tcW w:w="1843" w:type="dxa"/>
            <w:shd w:val="clear" w:color="auto" w:fill="auto"/>
          </w:tcPr>
          <w:p w14:paraId="3D7E231D" w14:textId="77777777" w:rsidR="00E21642" w:rsidRPr="00E21642" w:rsidRDefault="00E21642" w:rsidP="00E21642">
            <w:pPr>
              <w:spacing w:line="276" w:lineRule="auto"/>
              <w:contextualSpacing/>
              <w:rPr>
                <w:rFonts w:ascii="Calibri" w:hAnsi="Calibri" w:cs="Arial"/>
                <w:sz w:val="24"/>
                <w:szCs w:val="24"/>
                <w:lang w:val="es-MX"/>
              </w:rPr>
            </w:pPr>
            <w:r w:rsidRPr="00E21642">
              <w:rPr>
                <w:rFonts w:ascii="Calibri" w:eastAsia="Times New Roman" w:hAnsi="Calibri" w:cs="Arial"/>
                <w:color w:val="000000"/>
                <w:sz w:val="24"/>
                <w:szCs w:val="24"/>
                <w:lang w:val="es-MX"/>
              </w:rPr>
              <w:t>Nivolumab, Pembrolizumab</w:t>
            </w:r>
          </w:p>
        </w:tc>
        <w:tc>
          <w:tcPr>
            <w:tcW w:w="992" w:type="dxa"/>
            <w:shd w:val="clear" w:color="auto" w:fill="auto"/>
          </w:tcPr>
          <w:p w14:paraId="2B15F0A5" w14:textId="77777777" w:rsidR="00E21642" w:rsidRPr="00E21642" w:rsidRDefault="00E21642" w:rsidP="00E21642">
            <w:pPr>
              <w:spacing w:line="276" w:lineRule="auto"/>
              <w:contextualSpacing/>
              <w:rPr>
                <w:rFonts w:ascii="Calibri" w:hAnsi="Calibri" w:cs="Arial"/>
                <w:sz w:val="24"/>
                <w:szCs w:val="24"/>
                <w:lang w:val="es-MX"/>
              </w:rPr>
            </w:pPr>
            <w:r w:rsidRPr="00E21642">
              <w:rPr>
                <w:rFonts w:ascii="Calibri" w:eastAsia="Times New Roman" w:hAnsi="Calibri" w:cs="Arial"/>
                <w:color w:val="000000"/>
                <w:sz w:val="24"/>
                <w:szCs w:val="24"/>
                <w:lang w:val="es-MX"/>
              </w:rPr>
              <w:t>P</w:t>
            </w:r>
          </w:p>
        </w:tc>
        <w:tc>
          <w:tcPr>
            <w:tcW w:w="1985" w:type="dxa"/>
            <w:shd w:val="clear" w:color="auto" w:fill="auto"/>
          </w:tcPr>
          <w:p w14:paraId="03BDAD02"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Thyroid dysfunction</w:t>
            </w:r>
          </w:p>
        </w:tc>
        <w:tc>
          <w:tcPr>
            <w:tcW w:w="3402" w:type="dxa"/>
            <w:shd w:val="clear" w:color="auto" w:fill="auto"/>
          </w:tcPr>
          <w:p w14:paraId="1EA2C8A5" w14:textId="77777777" w:rsidR="00E21642" w:rsidRPr="00994FA8" w:rsidRDefault="00E21642" w:rsidP="00E21642">
            <w:pPr>
              <w:spacing w:line="276" w:lineRule="auto"/>
              <w:contextualSpacing/>
              <w:rPr>
                <w:rFonts w:ascii="Calibri" w:eastAsia="Times New Roman" w:hAnsi="Calibri" w:cs="Arial"/>
                <w:color w:val="000000"/>
                <w:sz w:val="24"/>
                <w:szCs w:val="24"/>
                <w:lang w:val="es-MX"/>
              </w:rPr>
            </w:pPr>
            <w:r w:rsidRPr="00994FA8">
              <w:rPr>
                <w:rFonts w:ascii="Calibri" w:eastAsia="Times New Roman" w:hAnsi="Calibri" w:cs="Arial"/>
                <w:color w:val="212121"/>
                <w:sz w:val="24"/>
                <w:szCs w:val="24"/>
                <w:lang w:val="es-MX"/>
              </w:rPr>
              <w:t>Anti-TG and anti-TPO</w:t>
            </w:r>
          </w:p>
        </w:tc>
        <w:tc>
          <w:tcPr>
            <w:tcW w:w="1276" w:type="dxa"/>
            <w:shd w:val="clear" w:color="auto" w:fill="auto"/>
          </w:tcPr>
          <w:p w14:paraId="65F82E24"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31093955</w:t>
            </w:r>
          </w:p>
        </w:tc>
        <w:tc>
          <w:tcPr>
            <w:tcW w:w="708" w:type="dxa"/>
          </w:tcPr>
          <w:p w14:paraId="7D0F10DD" w14:textId="5CB6265B" w:rsidR="00E21642" w:rsidRPr="00E21642" w:rsidRDefault="00994FA8" w:rsidP="00E21642">
            <w:pPr>
              <w:spacing w:line="276" w:lineRule="auto"/>
              <w:contextualSpacing/>
              <w:rPr>
                <w:rFonts w:ascii="Calibri" w:eastAsia="Times New Roman" w:hAnsi="Calibri" w:cs="Arial"/>
                <w:color w:val="000000"/>
                <w:sz w:val="24"/>
                <w:szCs w:val="24"/>
                <w:lang w:val="es-MX"/>
              </w:rPr>
            </w:pPr>
            <w:r>
              <w:rPr>
                <w:rFonts w:ascii="Calibri" w:eastAsia="Times New Roman" w:hAnsi="Calibri" w:cs="Arial"/>
                <w:color w:val="000000"/>
                <w:sz w:val="24"/>
                <w:szCs w:val="24"/>
                <w:lang w:val="es-MX"/>
              </w:rPr>
              <w:fldChar w:fldCharType="begin"/>
            </w:r>
            <w:r>
              <w:rPr>
                <w:rFonts w:ascii="Calibri" w:eastAsia="Times New Roman" w:hAnsi="Calibri" w:cs="Arial"/>
                <w:color w:val="000000"/>
                <w:sz w:val="24"/>
                <w:szCs w:val="24"/>
                <w:lang w:val="es-MX"/>
              </w:rPr>
              <w:instrText xml:space="preserve"> ADDIN ZOTERO_ITEM CSL_CITATION {"citationID":"SHAS6PeT","properties":{"formattedCitation":"(53)","plainCitation":"(53)","noteIndex":0},"citationItems":[{"id":1608,"uris":["http://zotero.org/users/7124400/items/HC4RDRA8"],"uri":["http://zotero.org/users/7124400/items/HC4RDRA8"],"itemData":{"id":1608,"type":"article-journal","abstract":"INTRODUCTION: Immune checkpoint inhibitors (ICI), such as programmed death-1 inhibitors (anti-PD1), have become a cornerstone for the treatment of different advanced cancers. These antibodies act as modulators of immune checkpoint proteins. However, ICI can lead to the breaking of immune self-tolerance, inducing autoimmune side effects (irAEs), including endocrinopathies. One of the most frequent endocrine irAE of anti-PD1 is thyroid dysfunction, but the exact mechanism of this disease still remains unknown.\nMATERIALS AND METHODS: We conducted a descriptive retrospective study, analyzing 11 patients who received at least one dose of anti-PD1 (nivolumab or pembrolizumab) and presented thyroid irAEs. Data were collected between September 2015 and May 2018 in our hospital. The aim was to analyze the clinically relevant features of thyroid irAEs and the frequency of antithyroid antibodies (ATA) positivity observed on them.\nRESULTS AND DISCUSSION: 8 of the 11 patients were treated with nivolumab and the other three patients received pembrolizumab. Six patients presented silent thyroiditis with a thyrotoxicosis phase; three patients developed directly primary/subclinical hypothyroidism and two patients showed primary hyperthyroidism. Thyroid autoantibodies (anti-Thyroglobulin and anti-Thyroid Peroxidase) were assessed in all the 11 patients, and only in two of them (18%) a positive titer was displayed. Anti-TSH receptor antibodies (TRAbs) were examined in five patients, three with painless thyroiditis at the time of thyrotoxicosis and two with primary hyperthyroidism, and they all had undetectable levels.\nCONCLUSIONS: In our sample of 11 Caucasian patients with thyroid dysfunction related with anti-PD1, we found low frequency of ATA positive titers, comparable to other recent reports in others ethnicities, which could suggest that silent thyroiditis due to pembrolizumab or nivolumab has a different pathogenesis from the classical autoimmune spontaneous thyroiditis. Further investigations are required to completely understand the immune mechanisms involved.","container-title":"Journal of Endocrinological Investigation","DOI":"10.1007/s40618-019-01058-x","ISSN":"1720-8386","issue":"12","journalAbbreviation":"J Endocrinol Invest","language":"eng","note":"PMID: 31093955","page":"1443-1450","source":"PubMed","title":"Low frequency of positive antithyroid antibodies is observed in patients with thyroid dysfunction related to immune check point inhibitors","volume":"42","author":[{"family":"Mazarico","given":"I."},{"family":"Capel","given":"I."},{"family":"Giménez-Palop","given":"O."},{"family":"Albert","given":"L."},{"family":"Berges","given":"I."},{"family":"Luchtenberg","given":"F."},{"family":"García","given":"Y."},{"family":"Fernández-Morales","given":"L. A."},{"family":"De Pedro","given":"V. J."},{"family":"Caixàs","given":"A."},{"family":"Rigla","given":"M."}],"issued":{"date-parts":[["2019",12]]}}}],"schema":"https://github.com/citation-style-language/schema/raw/master/csl-citation.json"} </w:instrText>
            </w:r>
            <w:r>
              <w:rPr>
                <w:rFonts w:ascii="Calibri" w:eastAsia="Times New Roman" w:hAnsi="Calibri" w:cs="Arial"/>
                <w:color w:val="000000"/>
                <w:sz w:val="24"/>
                <w:szCs w:val="24"/>
                <w:lang w:val="es-MX"/>
              </w:rPr>
              <w:fldChar w:fldCharType="separate"/>
            </w:r>
            <w:r>
              <w:rPr>
                <w:rFonts w:ascii="Calibri" w:eastAsia="Times New Roman" w:hAnsi="Calibri" w:cs="Arial"/>
                <w:noProof/>
                <w:color w:val="000000"/>
                <w:sz w:val="24"/>
                <w:szCs w:val="24"/>
                <w:lang w:val="es-MX"/>
              </w:rPr>
              <w:t>(53)</w:t>
            </w:r>
            <w:r>
              <w:rPr>
                <w:rFonts w:ascii="Calibri" w:eastAsia="Times New Roman" w:hAnsi="Calibri" w:cs="Arial"/>
                <w:color w:val="000000"/>
                <w:sz w:val="24"/>
                <w:szCs w:val="24"/>
                <w:lang w:val="es-MX"/>
              </w:rPr>
              <w:fldChar w:fldCharType="end"/>
            </w:r>
          </w:p>
        </w:tc>
      </w:tr>
      <w:tr w:rsidR="00E21642" w:rsidRPr="00994FA8" w14:paraId="483BA6F6" w14:textId="77777777" w:rsidTr="00724AE3">
        <w:tc>
          <w:tcPr>
            <w:tcW w:w="1843" w:type="dxa"/>
            <w:shd w:val="clear" w:color="auto" w:fill="F2F2F2" w:themeFill="background1" w:themeFillShade="F2"/>
          </w:tcPr>
          <w:p w14:paraId="1051A1AE" w14:textId="77777777" w:rsidR="00E21642" w:rsidRPr="00E21642" w:rsidRDefault="00E21642" w:rsidP="00E21642">
            <w:pPr>
              <w:spacing w:line="276" w:lineRule="auto"/>
              <w:contextualSpacing/>
              <w:rPr>
                <w:rFonts w:ascii="Calibri" w:hAnsi="Calibri" w:cs="Arial"/>
                <w:sz w:val="24"/>
                <w:szCs w:val="24"/>
                <w:lang w:val="es-MX"/>
              </w:rPr>
            </w:pPr>
            <w:r w:rsidRPr="00E21642">
              <w:rPr>
                <w:rFonts w:ascii="Calibri" w:eastAsia="Times New Roman" w:hAnsi="Calibri" w:cs="Arial"/>
                <w:color w:val="000000"/>
                <w:sz w:val="24"/>
                <w:szCs w:val="24"/>
                <w:lang w:val="es-MX"/>
              </w:rPr>
              <w:t>Nivolumab or pembrolizumab, Ipilimumab, or Ipilimumab + Nivolumab.</w:t>
            </w:r>
          </w:p>
        </w:tc>
        <w:tc>
          <w:tcPr>
            <w:tcW w:w="992" w:type="dxa"/>
            <w:shd w:val="clear" w:color="auto" w:fill="F2F2F2" w:themeFill="background1" w:themeFillShade="F2"/>
          </w:tcPr>
          <w:p w14:paraId="26B457B2" w14:textId="77777777" w:rsidR="00E21642" w:rsidRPr="00E21642" w:rsidRDefault="00E21642" w:rsidP="00E21642">
            <w:pPr>
              <w:spacing w:line="276" w:lineRule="auto"/>
              <w:contextualSpacing/>
              <w:rPr>
                <w:rFonts w:ascii="Calibri" w:hAnsi="Calibri" w:cs="Arial"/>
                <w:sz w:val="24"/>
                <w:szCs w:val="24"/>
                <w:lang w:val="es-MX"/>
              </w:rPr>
            </w:pPr>
            <w:r w:rsidRPr="00E21642">
              <w:rPr>
                <w:rFonts w:ascii="Calibri" w:eastAsia="Times New Roman" w:hAnsi="Calibri" w:cs="Arial"/>
                <w:color w:val="000000"/>
                <w:sz w:val="24"/>
                <w:szCs w:val="24"/>
                <w:lang w:val="es-MX"/>
              </w:rPr>
              <w:t>P</w:t>
            </w:r>
          </w:p>
        </w:tc>
        <w:tc>
          <w:tcPr>
            <w:tcW w:w="1985" w:type="dxa"/>
            <w:shd w:val="clear" w:color="auto" w:fill="F2F2F2" w:themeFill="background1" w:themeFillShade="F2"/>
          </w:tcPr>
          <w:p w14:paraId="6F950614"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Thyroid dysfunctions</w:t>
            </w:r>
          </w:p>
        </w:tc>
        <w:tc>
          <w:tcPr>
            <w:tcW w:w="3402" w:type="dxa"/>
            <w:shd w:val="clear" w:color="auto" w:fill="F2F2F2" w:themeFill="background1" w:themeFillShade="F2"/>
          </w:tcPr>
          <w:p w14:paraId="431712DE"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212121"/>
                <w:sz w:val="24"/>
                <w:szCs w:val="24"/>
                <w:lang w:val="es-MX"/>
              </w:rPr>
              <w:t xml:space="preserve">Thyroid autoantibodies </w:t>
            </w:r>
          </w:p>
        </w:tc>
        <w:tc>
          <w:tcPr>
            <w:tcW w:w="1276" w:type="dxa"/>
            <w:shd w:val="clear" w:color="auto" w:fill="F2F2F2" w:themeFill="background1" w:themeFillShade="F2"/>
          </w:tcPr>
          <w:p w14:paraId="673BB42D"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32086984</w:t>
            </w:r>
          </w:p>
        </w:tc>
        <w:tc>
          <w:tcPr>
            <w:tcW w:w="708" w:type="dxa"/>
            <w:shd w:val="clear" w:color="auto" w:fill="F2F2F2" w:themeFill="background1" w:themeFillShade="F2"/>
          </w:tcPr>
          <w:p w14:paraId="787C00E7" w14:textId="72904F0C" w:rsidR="00E21642" w:rsidRPr="00E21642" w:rsidRDefault="00994FA8" w:rsidP="00E21642">
            <w:pPr>
              <w:spacing w:line="276" w:lineRule="auto"/>
              <w:contextualSpacing/>
              <w:rPr>
                <w:rFonts w:ascii="Calibri" w:eastAsia="Times New Roman" w:hAnsi="Calibri" w:cs="Arial"/>
                <w:color w:val="000000"/>
                <w:sz w:val="24"/>
                <w:szCs w:val="24"/>
                <w:lang w:val="es-MX"/>
              </w:rPr>
            </w:pPr>
            <w:r>
              <w:rPr>
                <w:rFonts w:ascii="Calibri" w:eastAsia="Times New Roman" w:hAnsi="Calibri" w:cs="Arial"/>
                <w:color w:val="000000"/>
                <w:sz w:val="24"/>
                <w:szCs w:val="24"/>
                <w:lang w:val="es-MX"/>
              </w:rPr>
              <w:fldChar w:fldCharType="begin"/>
            </w:r>
            <w:r>
              <w:rPr>
                <w:rFonts w:ascii="Calibri" w:eastAsia="Times New Roman" w:hAnsi="Calibri" w:cs="Arial"/>
                <w:color w:val="000000"/>
                <w:sz w:val="24"/>
                <w:szCs w:val="24"/>
                <w:lang w:val="es-MX"/>
              </w:rPr>
              <w:instrText xml:space="preserve"> ADDIN ZOTERO_ITEM CSL_CITATION {"citationID":"9TTL5QZq","properties":{"formattedCitation":"(54)","plainCitation":"(54)","noteIndex":0},"citationItems":[{"id":1610,"uris":["http://zotero.org/users/7124400/items/5HMXTT62"],"uri":["http://zotero.org/users/7124400/items/5HMXTT62"],"itemData":{"id":1610,"type":"article-journal","abstract":"Immune-related adverse events (irAEs) are often seen during immune-checkpoint inhibitor (ICI) treatment of various malignancies. Endocrine irAEs including thyroid dysfunctions are the most common irAEs, but their biomarkers remain unclear. In order to identify individuals who are susceptible to thyroid irAE for earlier diagnosis and appropriate follow-up, the current study is aimed to investigate biomarkers of thyroid irAE. Herein, patients with advanced malignant diseases who received ICIs treatment were prospectively studied. Clinical and laboratory examination, thyroid function, and autoantibodies were evaluated at baseline, and every 4 wk after first treatment with ICIs. Cytokines/chemokines were measured at baseline and at 4 wk. In vivo effects of ICIs on experimental autoimmune thyroiditis were evaluated. Twenty-six patients with malignant diseases who received ICIs treatment were enrolled in the study. Patients were divided into two groups: those who developed thyroid irAE, and those without irAEs. Comparing the two groups, early increase (≤4 wk) in serum thyroglobulin (Tg) levels and thyroid autoantibodies was seen in thyroid irAE (P &lt; .05). Notably, higher levels of serum IL-1β, IL-2, and GM-CSF at baseline, and early decrease of IL-8, G-CSF, and MCP-1 were significantly associated in the development of thyroid irAE (P &lt; .05). In vivo effects of anti-PD-1 antibody on deterioration of mice experimental thyroiditis were seen. In conclusion, early change in Tg, thyroid autoimmunity, and cytokine levels might indicate development of thyroid irAE. Pre-existing thyroid autoimmunity might be involved with the development of thyroid irAE. Potential application of these factors as surrogate biomarkers for tumor therapy was indicated.","container-title":"Cancer Science","DOI":"10.1111/cas.14363","ISSN":"1349-7006","issue":"5","journalAbbreviation":"Cancer Sci","language":"eng","note":"PMID: 32086984\nPMCID: PMC7226278","page":"1468-1477","source":"PubMed","title":"Predictive and sensitive biomarkers for thyroid dysfunctions during treatment with immune-checkpoint inhibitors","volume":"111","author":[{"family":"Kurimoto","given":"Chiaki"},{"family":"Inaba","given":"Hidefumi"},{"family":"Ariyasu","given":"Hiroyuki"},{"family":"Iwakura","given":"Hiroshi"},{"family":"Ueda","given":"Yoko"},{"family":"Uraki","given":"Shinsuke"},{"family":"Takeshima","given":"Ken"},{"family":"Furukawa","given":"Yasushi"},{"family":"Morita","given":"Shuhei"},{"family":"Yamamoto","given":"Yuki"},{"family":"Yamashita","given":"Shimpei"},{"family":"Katsuda","given":"Masahiro"},{"family":"Hayata","given":"Atsushi"},{"family":"Akamatsu","given":"Hiroaki"},{"family":"Jinnin","given":"Masatoshi"},{"family":"Hara","given":"Isao"},{"family":"Yamaue","given":"Hiroki"},{"family":"Akamizu","given":"Takashi"}],"issued":{"date-parts":[["2020",5]]}}}],"schema":"https://github.com/citation-style-language/schema/raw/master/csl-citation.json"} </w:instrText>
            </w:r>
            <w:r>
              <w:rPr>
                <w:rFonts w:ascii="Calibri" w:eastAsia="Times New Roman" w:hAnsi="Calibri" w:cs="Arial"/>
                <w:color w:val="000000"/>
                <w:sz w:val="24"/>
                <w:szCs w:val="24"/>
                <w:lang w:val="es-MX"/>
              </w:rPr>
              <w:fldChar w:fldCharType="separate"/>
            </w:r>
            <w:r>
              <w:rPr>
                <w:rFonts w:ascii="Calibri" w:eastAsia="Times New Roman" w:hAnsi="Calibri" w:cs="Arial"/>
                <w:noProof/>
                <w:color w:val="000000"/>
                <w:sz w:val="24"/>
                <w:szCs w:val="24"/>
                <w:lang w:val="es-MX"/>
              </w:rPr>
              <w:t>(54)</w:t>
            </w:r>
            <w:r>
              <w:rPr>
                <w:rFonts w:ascii="Calibri" w:eastAsia="Times New Roman" w:hAnsi="Calibri" w:cs="Arial"/>
                <w:color w:val="000000"/>
                <w:sz w:val="24"/>
                <w:szCs w:val="24"/>
                <w:lang w:val="es-MX"/>
              </w:rPr>
              <w:fldChar w:fldCharType="end"/>
            </w:r>
          </w:p>
        </w:tc>
      </w:tr>
      <w:tr w:rsidR="00E21642" w:rsidRPr="00994FA8" w14:paraId="4ABA7C3B" w14:textId="77777777" w:rsidTr="00724AE3">
        <w:tc>
          <w:tcPr>
            <w:tcW w:w="1843" w:type="dxa"/>
            <w:shd w:val="clear" w:color="auto" w:fill="auto"/>
          </w:tcPr>
          <w:p w14:paraId="33810DC0" w14:textId="77777777" w:rsidR="00E21642" w:rsidRPr="00994FA8" w:rsidRDefault="00E21642" w:rsidP="00E21642">
            <w:pPr>
              <w:spacing w:line="276" w:lineRule="auto"/>
              <w:contextualSpacing/>
              <w:rPr>
                <w:rFonts w:ascii="Calibri" w:hAnsi="Calibri" w:cs="Arial"/>
                <w:sz w:val="24"/>
                <w:szCs w:val="24"/>
                <w:lang w:val="es-MX"/>
              </w:rPr>
            </w:pPr>
            <w:r w:rsidRPr="00994FA8">
              <w:rPr>
                <w:rFonts w:ascii="Calibri" w:eastAsia="Times New Roman" w:hAnsi="Calibri" w:cs="Arial"/>
                <w:color w:val="212121"/>
                <w:sz w:val="24"/>
                <w:szCs w:val="24"/>
                <w:lang w:val="es-MX"/>
              </w:rPr>
              <w:lastRenderedPageBreak/>
              <w:t>Nivolumab, pembrolizumab, ipilimumab+nivolumab, ipilimumab+durvalumab, or atezolizumab.</w:t>
            </w:r>
          </w:p>
        </w:tc>
        <w:tc>
          <w:tcPr>
            <w:tcW w:w="992" w:type="dxa"/>
            <w:shd w:val="clear" w:color="auto" w:fill="auto"/>
          </w:tcPr>
          <w:p w14:paraId="78F9452E" w14:textId="77777777" w:rsidR="00E21642" w:rsidRPr="00E21642" w:rsidRDefault="00E21642" w:rsidP="00E21642">
            <w:pPr>
              <w:spacing w:line="276" w:lineRule="auto"/>
              <w:contextualSpacing/>
              <w:rPr>
                <w:rFonts w:ascii="Calibri" w:hAnsi="Calibri" w:cs="Arial"/>
                <w:sz w:val="24"/>
                <w:szCs w:val="24"/>
                <w:lang w:val="es-MX"/>
              </w:rPr>
            </w:pPr>
            <w:r w:rsidRPr="00E21642">
              <w:rPr>
                <w:rFonts w:ascii="Calibri" w:eastAsia="Times New Roman" w:hAnsi="Calibri" w:cs="Arial"/>
                <w:color w:val="000000"/>
                <w:sz w:val="24"/>
                <w:szCs w:val="24"/>
                <w:lang w:val="es-MX"/>
              </w:rPr>
              <w:t>P</w:t>
            </w:r>
          </w:p>
        </w:tc>
        <w:tc>
          <w:tcPr>
            <w:tcW w:w="1985" w:type="dxa"/>
            <w:shd w:val="clear" w:color="auto" w:fill="auto"/>
          </w:tcPr>
          <w:p w14:paraId="0DDFEC07"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Peripheral neuropathy</w:t>
            </w:r>
          </w:p>
        </w:tc>
        <w:tc>
          <w:tcPr>
            <w:tcW w:w="3402" w:type="dxa"/>
            <w:shd w:val="clear" w:color="auto" w:fill="auto"/>
          </w:tcPr>
          <w:p w14:paraId="626E74D3" w14:textId="77777777" w:rsidR="00E21642" w:rsidRPr="00994FA8" w:rsidRDefault="00E21642" w:rsidP="00E21642">
            <w:pPr>
              <w:spacing w:line="276" w:lineRule="auto"/>
              <w:contextualSpacing/>
              <w:rPr>
                <w:rFonts w:ascii="Calibri" w:eastAsia="Times New Roman" w:hAnsi="Calibri" w:cs="Arial"/>
                <w:color w:val="000000"/>
                <w:sz w:val="24"/>
                <w:szCs w:val="24"/>
                <w:lang w:val="es-MX"/>
              </w:rPr>
            </w:pPr>
            <w:r w:rsidRPr="00994FA8">
              <w:rPr>
                <w:rFonts w:ascii="Calibri" w:eastAsia="Times New Roman" w:hAnsi="Calibri" w:cs="Arial"/>
                <w:color w:val="212121"/>
                <w:sz w:val="24"/>
                <w:szCs w:val="24"/>
                <w:lang w:val="es-MX"/>
              </w:rPr>
              <w:t>Anti-Ma2, anti-glial fibrillar acidic protein andante-contactin-associated protein-like 2</w:t>
            </w:r>
          </w:p>
        </w:tc>
        <w:tc>
          <w:tcPr>
            <w:tcW w:w="1276" w:type="dxa"/>
            <w:shd w:val="clear" w:color="auto" w:fill="auto"/>
          </w:tcPr>
          <w:p w14:paraId="4284A9E7"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32312871</w:t>
            </w:r>
          </w:p>
        </w:tc>
        <w:tc>
          <w:tcPr>
            <w:tcW w:w="708" w:type="dxa"/>
          </w:tcPr>
          <w:p w14:paraId="7676E84B" w14:textId="65636446" w:rsidR="00E21642" w:rsidRPr="00994FA8" w:rsidRDefault="00994FA8" w:rsidP="00E21642">
            <w:pPr>
              <w:spacing w:line="276" w:lineRule="auto"/>
              <w:contextualSpacing/>
              <w:rPr>
                <w:rFonts w:ascii="Calibri" w:eastAsia="Times New Roman" w:hAnsi="Calibri" w:cs="Arial"/>
                <w:color w:val="000000"/>
                <w:sz w:val="24"/>
                <w:szCs w:val="24"/>
                <w:lang w:val="es-MX"/>
              </w:rPr>
            </w:pPr>
            <w:r>
              <w:rPr>
                <w:rFonts w:ascii="Calibri" w:eastAsia="Times New Roman" w:hAnsi="Calibri" w:cs="Arial"/>
                <w:color w:val="000000"/>
                <w:sz w:val="24"/>
                <w:szCs w:val="24"/>
                <w:lang w:val="es-MX"/>
              </w:rPr>
              <w:fldChar w:fldCharType="begin"/>
            </w:r>
            <w:r>
              <w:rPr>
                <w:rFonts w:ascii="Calibri" w:eastAsia="Times New Roman" w:hAnsi="Calibri" w:cs="Arial"/>
                <w:color w:val="000000"/>
                <w:sz w:val="24"/>
                <w:szCs w:val="24"/>
                <w:lang w:val="es-MX"/>
              </w:rPr>
              <w:instrText xml:space="preserve"> ADDIN ZOTERO_ITEM CSL_CITATION {"citationID":"eXGCu1i4","properties":{"formattedCitation":"(55)","plainCitation":"(55)","noteIndex":0},"citationItems":[{"id":1613,"uris":["http://zotero.org/users/7124400/items/7VTV627Q"],"uri":["http://zotero.org/users/7124400/items/7VTV627Q"],"itemData":{"id":1613,"type":"article-journal","abstract":"OBJECTIVE: To describe the spectrum and outcome of central nervous system complications associated with immune checkpoint inhibitors (CNS-ICI).\nMETHODS: Patients with CNS-ICI were identified and their characteristics compared with ICI-related peripheral neuropathy (PN-ICI).\nRESULTS: We identified 19 patients with CNS-ICI. The patients were receiving nivolumab (n=8), pembrolizumab (n=6), a combination of ipilimumab-nivolumab (n=3), ipilimumab-durvalumab (n=1), or atezolizumab (n=1). Underlying malignancies included non-small-cell lung cancer (n=8), melanoma (n=3), and other less common tumours (n=8). Neurological phenotypes were limbic encephalitis (n=8), meningoencephalitis (n=4) and cerebellitis (n=4). Two patients developed isolated confusion and one parkinsonism. Associated autoantibodies included onconeural (Ma2, n=7; Hu, n=1), astrocytic (glial fibrillar acidic protein, n=2) and neuronal surface (contactin-associated protein-like 2, n=1) specificities. ICIs were withheld and corticosteroid treatment was given in all cases. Five patients received intravenous immunoglobulin, two rituximab, one plasmapheresis and one infliximab. Overall, six patients died. Readministration of ICI was attempted in three patients, without further relapses. Non-small-cell lung cancer was significantly more frequent in patients with CNS-ICI (p&lt;0.01), while melanoma and ipilimumab treatment were more common in PN-ICI (p&lt;0.01 and p=0.01). Conversely, CNS-ICI cases were more frequently antibody-positive than PN-ICI (p&lt;0.01) and showed a strong trend towards poorer outcome (p=0.053).\nCONCLUSION: Three main clinical phenotypes characterise CNS complications of ICIs, each with distinct immunological background, disease course and response to treatment. Other clinical manifestations (including parkinsonism and steroid-responsive confusion) are also possible. Underlying cancers, antibody prevalence and outcome appear different from those of patients with PN-ICI.","container-title":"Journal of Neurology, Neurosurgery, and Psychiatry","DOI":"10.1136/jnnp-2020-323055","ISSN":"1468-330X","issue":"7","journalAbbreviation":"J Neurol Neurosurg Psychiatry","language":"eng","note":"PMID: 32312871","page":"772-778","source":"PubMed","title":"Central nervous system complications associated with immune checkpoint inhibitors","volume":"91","author":[{"family":"Vogrig","given":"Alberto"},{"family":"Muñiz-Castrillo","given":"Sergio"},{"family":"Joubert","given":"Bastien"},{"family":"Picard","given":"Geraldine"},{"family":"Rogemond","given":"Veronique"},{"family":"Marchal","given":"Cécile"},{"family":"Chiappa","given":"Anne Marie"},{"family":"Chanson","given":"Eve"},{"family":"Skowron","given":"François"},{"family":"Leblanc","given":"Amelie"},{"family":"Ducray","given":"François"},{"family":"Honnorat","given":"Jerome"}],"issued":{"date-parts":[["2020",7]]}}}],"schema":"https://github.com/citation-style-language/schema/raw/master/csl-citation.json"} </w:instrText>
            </w:r>
            <w:r>
              <w:rPr>
                <w:rFonts w:ascii="Calibri" w:eastAsia="Times New Roman" w:hAnsi="Calibri" w:cs="Arial"/>
                <w:color w:val="000000"/>
                <w:sz w:val="24"/>
                <w:szCs w:val="24"/>
                <w:lang w:val="es-MX"/>
              </w:rPr>
              <w:fldChar w:fldCharType="separate"/>
            </w:r>
            <w:r>
              <w:rPr>
                <w:rFonts w:ascii="Calibri" w:eastAsia="Times New Roman" w:hAnsi="Calibri" w:cs="Arial"/>
                <w:noProof/>
                <w:color w:val="000000"/>
                <w:sz w:val="24"/>
                <w:szCs w:val="24"/>
                <w:lang w:val="es-MX"/>
              </w:rPr>
              <w:t>(55)</w:t>
            </w:r>
            <w:r>
              <w:rPr>
                <w:rFonts w:ascii="Calibri" w:eastAsia="Times New Roman" w:hAnsi="Calibri" w:cs="Arial"/>
                <w:color w:val="000000"/>
                <w:sz w:val="24"/>
                <w:szCs w:val="24"/>
                <w:lang w:val="es-MX"/>
              </w:rPr>
              <w:fldChar w:fldCharType="end"/>
            </w:r>
          </w:p>
        </w:tc>
      </w:tr>
      <w:tr w:rsidR="00E207C0" w:rsidRPr="00994FA8" w14:paraId="0953B43C" w14:textId="77777777" w:rsidTr="00724AE3">
        <w:tc>
          <w:tcPr>
            <w:tcW w:w="1843" w:type="dxa"/>
            <w:shd w:val="clear" w:color="auto" w:fill="auto"/>
          </w:tcPr>
          <w:p w14:paraId="2E0AC843" w14:textId="5F7AF1CF" w:rsidR="00E207C0" w:rsidRPr="0016769B" w:rsidRDefault="00E207C0" w:rsidP="00E21642">
            <w:pPr>
              <w:spacing w:line="276" w:lineRule="auto"/>
              <w:contextualSpacing/>
              <w:rPr>
                <w:rFonts w:ascii="Calibri" w:eastAsia="Times New Roman" w:hAnsi="Calibri" w:cs="Arial"/>
                <w:color w:val="212121"/>
                <w:sz w:val="24"/>
                <w:szCs w:val="24"/>
                <w:lang w:val="es-MX"/>
              </w:rPr>
            </w:pPr>
            <w:r w:rsidRPr="0016769B">
              <w:rPr>
                <w:rFonts w:ascii="Calibri" w:eastAsia="Times New Roman" w:hAnsi="Calibri" w:cs="Arial"/>
                <w:color w:val="212121"/>
                <w:sz w:val="24"/>
                <w:szCs w:val="24"/>
                <w:lang w:val="es-MX"/>
              </w:rPr>
              <w:t>Ipilimumab+</w:t>
            </w:r>
            <w:r w:rsidR="00B304BD" w:rsidRPr="0016769B">
              <w:rPr>
                <w:rFonts w:ascii="Calibri" w:eastAsia="Times New Roman" w:hAnsi="Calibri" w:cs="Arial"/>
                <w:color w:val="212121"/>
                <w:sz w:val="24"/>
                <w:szCs w:val="24"/>
                <w:lang w:val="es-MX"/>
              </w:rPr>
              <w:t>Nivolumab</w:t>
            </w:r>
          </w:p>
        </w:tc>
        <w:tc>
          <w:tcPr>
            <w:tcW w:w="992" w:type="dxa"/>
            <w:shd w:val="clear" w:color="auto" w:fill="auto"/>
          </w:tcPr>
          <w:p w14:paraId="6EB17FD0" w14:textId="0A9B8871" w:rsidR="00E207C0" w:rsidRPr="00994FA8" w:rsidRDefault="00B304BD" w:rsidP="00E21642">
            <w:pPr>
              <w:spacing w:line="276" w:lineRule="auto"/>
              <w:contextualSpacing/>
              <w:rPr>
                <w:rFonts w:ascii="Calibri" w:eastAsia="Times New Roman" w:hAnsi="Calibri" w:cs="Arial"/>
                <w:color w:val="000000"/>
                <w:sz w:val="24"/>
                <w:szCs w:val="24"/>
                <w:lang w:val="es-MX"/>
              </w:rPr>
            </w:pPr>
            <w:r w:rsidRPr="00994FA8">
              <w:rPr>
                <w:rFonts w:ascii="Calibri" w:eastAsia="Times New Roman" w:hAnsi="Calibri" w:cs="Arial"/>
                <w:color w:val="000000"/>
                <w:sz w:val="24"/>
                <w:szCs w:val="24"/>
                <w:lang w:val="es-MX"/>
              </w:rPr>
              <w:t>P</w:t>
            </w:r>
          </w:p>
        </w:tc>
        <w:tc>
          <w:tcPr>
            <w:tcW w:w="1985" w:type="dxa"/>
            <w:shd w:val="clear" w:color="auto" w:fill="auto"/>
          </w:tcPr>
          <w:p w14:paraId="2A8147B9" w14:textId="572A6A89" w:rsidR="00E207C0" w:rsidRPr="00994FA8" w:rsidRDefault="00B304BD" w:rsidP="00E21642">
            <w:pPr>
              <w:spacing w:line="276" w:lineRule="auto"/>
              <w:contextualSpacing/>
              <w:rPr>
                <w:rFonts w:ascii="Calibri" w:eastAsia="Times New Roman" w:hAnsi="Calibri" w:cs="Arial"/>
                <w:color w:val="000000"/>
                <w:sz w:val="24"/>
                <w:szCs w:val="24"/>
                <w:lang w:val="es-MX"/>
              </w:rPr>
            </w:pPr>
            <w:r w:rsidRPr="00994FA8">
              <w:rPr>
                <w:rFonts w:ascii="Calibri" w:eastAsia="Times New Roman" w:hAnsi="Calibri" w:cs="Arial"/>
                <w:color w:val="000000"/>
                <w:sz w:val="24"/>
                <w:szCs w:val="24"/>
                <w:lang w:val="es-MX"/>
              </w:rPr>
              <w:t>Cerebellar toxicity</w:t>
            </w:r>
          </w:p>
        </w:tc>
        <w:tc>
          <w:tcPr>
            <w:tcW w:w="3402" w:type="dxa"/>
            <w:shd w:val="clear" w:color="auto" w:fill="auto"/>
          </w:tcPr>
          <w:p w14:paraId="3CA9531B" w14:textId="0DF1FE8A" w:rsidR="00E207C0" w:rsidRPr="00994FA8" w:rsidRDefault="009014C2" w:rsidP="00E21642">
            <w:pPr>
              <w:spacing w:line="276" w:lineRule="auto"/>
              <w:contextualSpacing/>
              <w:rPr>
                <w:rFonts w:ascii="Calibri" w:eastAsia="Times New Roman" w:hAnsi="Calibri" w:cs="Arial"/>
                <w:color w:val="212121"/>
                <w:sz w:val="24"/>
                <w:szCs w:val="24"/>
                <w:lang w:val="es-MX"/>
              </w:rPr>
            </w:pPr>
            <w:r w:rsidRPr="00994FA8">
              <w:rPr>
                <w:rFonts w:ascii="Calibri" w:eastAsia="Times New Roman" w:hAnsi="Calibri" w:cs="Arial"/>
                <w:color w:val="212121"/>
                <w:sz w:val="24"/>
                <w:szCs w:val="24"/>
                <w:lang w:val="es-MX"/>
              </w:rPr>
              <w:t>anti-Zic4 antibody</w:t>
            </w:r>
          </w:p>
        </w:tc>
        <w:tc>
          <w:tcPr>
            <w:tcW w:w="1276" w:type="dxa"/>
            <w:shd w:val="clear" w:color="auto" w:fill="auto"/>
          </w:tcPr>
          <w:p w14:paraId="46E616EA" w14:textId="0E65861D" w:rsidR="00E207C0" w:rsidRPr="00994FA8" w:rsidRDefault="009014C2" w:rsidP="00E21642">
            <w:pPr>
              <w:spacing w:line="276" w:lineRule="auto"/>
              <w:contextualSpacing/>
              <w:rPr>
                <w:rFonts w:ascii="Calibri" w:eastAsia="Times New Roman" w:hAnsi="Calibri" w:cs="Arial"/>
                <w:color w:val="000000"/>
                <w:sz w:val="24"/>
                <w:szCs w:val="24"/>
                <w:lang w:val="es-MX"/>
              </w:rPr>
            </w:pPr>
            <w:r w:rsidRPr="00994FA8">
              <w:rPr>
                <w:rFonts w:ascii="Calibri" w:eastAsia="Times New Roman" w:hAnsi="Calibri" w:cs="Arial"/>
                <w:color w:val="000000"/>
                <w:sz w:val="24"/>
                <w:szCs w:val="24"/>
                <w:lang w:val="es-MX"/>
              </w:rPr>
              <w:t>32943444</w:t>
            </w:r>
          </w:p>
        </w:tc>
        <w:tc>
          <w:tcPr>
            <w:tcW w:w="708" w:type="dxa"/>
          </w:tcPr>
          <w:p w14:paraId="0409DC43" w14:textId="3617515B" w:rsidR="00E207C0" w:rsidRPr="00994FA8" w:rsidRDefault="00994FA8" w:rsidP="00E21642">
            <w:pPr>
              <w:spacing w:line="276" w:lineRule="auto"/>
              <w:contextualSpacing/>
              <w:rPr>
                <w:rFonts w:ascii="Calibri" w:eastAsia="Times New Roman" w:hAnsi="Calibri" w:cs="Arial"/>
                <w:color w:val="000000"/>
                <w:sz w:val="24"/>
                <w:szCs w:val="24"/>
                <w:lang w:val="es-MX"/>
              </w:rPr>
            </w:pPr>
            <w:r>
              <w:rPr>
                <w:rFonts w:ascii="Calibri" w:eastAsia="Times New Roman" w:hAnsi="Calibri" w:cs="Arial"/>
                <w:color w:val="000000"/>
                <w:sz w:val="24"/>
                <w:szCs w:val="24"/>
                <w:lang w:val="es-MX"/>
              </w:rPr>
              <w:fldChar w:fldCharType="begin"/>
            </w:r>
            <w:r>
              <w:rPr>
                <w:rFonts w:ascii="Calibri" w:eastAsia="Times New Roman" w:hAnsi="Calibri" w:cs="Arial"/>
                <w:color w:val="000000"/>
                <w:sz w:val="24"/>
                <w:szCs w:val="24"/>
                <w:lang w:val="es-MX"/>
              </w:rPr>
              <w:instrText xml:space="preserve"> ADDIN ZOTERO_ITEM CSL_CITATION {"citationID":"CB2JyPCw","properties":{"formattedCitation":"(56)","plainCitation":"(56)","noteIndex":0},"citationItems":[{"id":1615,"uris":["http://zotero.org/users/7124400/items/PQUCH8KJ"],"uri":["http://zotero.org/users/7124400/items/PQUCH8KJ"],"itemData":{"id":1615,"type":"article-journal","abstract":"Combined checkpoint inhibition therapy targeting the programmed cell death 1 (PD-L1) and cytotoxic T-lymphocyte associated protein 4 pathways has been a successful approach in the treatment of metastatic melanoma, leading to its investigation in the treatment of head and neck squamous cell carcinoma (HNSCC) with PD-L1 expression. Despite the potential for excellent responses, an increased rate of autoimmune neurological toxicity and paraneoplastic conditions has been observed when using these treatment modalities. We present the case of a patient with metastatic HNSCC treated with combination ipilimumab/nivolumab who experienced severe cerebellar ataxia with a positive screen for the anti-Zic4 antibody. This is the first case, to our knowledge, of anti-Zic4 antibody-mediated cerebellar toxicity reported in association with HNSCC. Although the patient experienced an impressive partial response with dual checkpoint inhibition, he suffered grade 4 neurotoxicity. Despite exciting advances in cancer immunotherapy, clinicians must be aware of the rare, debilitating and possibly previously undescribed paraneoplastic and autoimmune toxicities that may occur.","container-title":"BMJ case reports","DOI":"10.1136/bcr-2020-235607","ISSN":"1757-790X","issue":"9","journalAbbreviation":"BMJ Case Rep","language":"eng","note":"PMID: 32943444\nPMCID: PMC7500196","page":"e235607","source":"PubMed","title":"Case of anti-Zic4 antibody-mediated cerebellar toxicity induced by dual checkpoint inhibition in head and neck squamous cell carcinoma","volume":"13","author":[{"family":"Iyer","given":"Sunil Girish"},{"family":"Khakoo","given":"Nidah Shabbir"},{"family":"Aitcheson","given":"Gabriella"},{"family":"Perez","given":"Cesar"}],"issued":{"date-parts":[["2020",9,17]]}}}],"schema":"https://github.com/citation-style-language/schema/raw/master/csl-citation.json"} </w:instrText>
            </w:r>
            <w:r>
              <w:rPr>
                <w:rFonts w:ascii="Calibri" w:eastAsia="Times New Roman" w:hAnsi="Calibri" w:cs="Arial"/>
                <w:color w:val="000000"/>
                <w:sz w:val="24"/>
                <w:szCs w:val="24"/>
                <w:lang w:val="es-MX"/>
              </w:rPr>
              <w:fldChar w:fldCharType="separate"/>
            </w:r>
            <w:r>
              <w:rPr>
                <w:rFonts w:ascii="Calibri" w:eastAsia="Times New Roman" w:hAnsi="Calibri" w:cs="Arial"/>
                <w:noProof/>
                <w:color w:val="000000"/>
                <w:sz w:val="24"/>
                <w:szCs w:val="24"/>
                <w:lang w:val="es-MX"/>
              </w:rPr>
              <w:t>(56)</w:t>
            </w:r>
            <w:r>
              <w:rPr>
                <w:rFonts w:ascii="Calibri" w:eastAsia="Times New Roman" w:hAnsi="Calibri" w:cs="Arial"/>
                <w:color w:val="000000"/>
                <w:sz w:val="24"/>
                <w:szCs w:val="24"/>
                <w:lang w:val="es-MX"/>
              </w:rPr>
              <w:fldChar w:fldCharType="end"/>
            </w:r>
          </w:p>
        </w:tc>
      </w:tr>
      <w:tr w:rsidR="00E21642" w:rsidRPr="00994FA8" w14:paraId="5032260E" w14:textId="77777777" w:rsidTr="00724AE3">
        <w:tc>
          <w:tcPr>
            <w:tcW w:w="9498" w:type="dxa"/>
            <w:gridSpan w:val="5"/>
            <w:shd w:val="clear" w:color="auto" w:fill="ACB9CA" w:themeFill="text2" w:themeFillTint="66"/>
          </w:tcPr>
          <w:p w14:paraId="6F3CCE5B" w14:textId="77777777" w:rsidR="00E21642" w:rsidRPr="0016769B" w:rsidRDefault="00E21642" w:rsidP="00E21642">
            <w:pPr>
              <w:spacing w:line="276" w:lineRule="auto"/>
              <w:contextualSpacing/>
              <w:rPr>
                <w:rFonts w:ascii="Calibri" w:eastAsia="Times New Roman" w:hAnsi="Calibri" w:cs="Arial"/>
                <w:b/>
                <w:bCs/>
                <w:color w:val="000000"/>
                <w:sz w:val="24"/>
                <w:szCs w:val="24"/>
                <w:lang w:val="es-MX"/>
              </w:rPr>
            </w:pPr>
            <w:r w:rsidRPr="0016769B">
              <w:rPr>
                <w:rFonts w:ascii="Calibri" w:eastAsia="Times New Roman" w:hAnsi="Calibri" w:cs="Arial"/>
                <w:b/>
                <w:color w:val="212121"/>
                <w:sz w:val="24"/>
                <w:szCs w:val="24"/>
                <w:lang w:val="es-MX"/>
              </w:rPr>
              <w:t>Anti-PD-L1</w:t>
            </w:r>
          </w:p>
        </w:tc>
        <w:tc>
          <w:tcPr>
            <w:tcW w:w="708" w:type="dxa"/>
            <w:shd w:val="clear" w:color="auto" w:fill="ACB9CA" w:themeFill="text2" w:themeFillTint="66"/>
          </w:tcPr>
          <w:p w14:paraId="0AC55A9E" w14:textId="77777777" w:rsidR="00E21642" w:rsidRPr="00994FA8" w:rsidRDefault="00E21642" w:rsidP="00E21642">
            <w:pPr>
              <w:spacing w:line="276" w:lineRule="auto"/>
              <w:contextualSpacing/>
              <w:rPr>
                <w:rFonts w:ascii="Calibri" w:eastAsia="Times New Roman" w:hAnsi="Calibri" w:cs="Arial"/>
                <w:b/>
                <w:color w:val="212121"/>
                <w:sz w:val="24"/>
                <w:szCs w:val="24"/>
                <w:lang w:val="es-MX"/>
              </w:rPr>
            </w:pPr>
          </w:p>
        </w:tc>
      </w:tr>
      <w:tr w:rsidR="00E21642" w:rsidRPr="00994FA8" w14:paraId="29A10F85" w14:textId="77777777" w:rsidTr="00724AE3">
        <w:tc>
          <w:tcPr>
            <w:tcW w:w="1843" w:type="dxa"/>
            <w:shd w:val="clear" w:color="auto" w:fill="auto"/>
          </w:tcPr>
          <w:p w14:paraId="2EEACBF1" w14:textId="77777777" w:rsidR="00E21642" w:rsidRPr="0016769B" w:rsidRDefault="00E21642" w:rsidP="00E21642">
            <w:pPr>
              <w:spacing w:line="276" w:lineRule="auto"/>
              <w:contextualSpacing/>
              <w:rPr>
                <w:rFonts w:ascii="Calibri" w:eastAsia="Times New Roman" w:hAnsi="Calibri" w:cs="Arial"/>
                <w:color w:val="212121"/>
                <w:sz w:val="24"/>
                <w:szCs w:val="24"/>
                <w:lang w:val="es-MX"/>
              </w:rPr>
            </w:pPr>
            <w:r w:rsidRPr="0016769B">
              <w:rPr>
                <w:rFonts w:ascii="Calibri" w:eastAsia="Times New Roman" w:hAnsi="Calibri" w:cs="Arial"/>
                <w:color w:val="000000"/>
                <w:sz w:val="24"/>
                <w:szCs w:val="24"/>
                <w:lang w:val="es-MX"/>
              </w:rPr>
              <w:t>Durvalumab</w:t>
            </w:r>
          </w:p>
        </w:tc>
        <w:tc>
          <w:tcPr>
            <w:tcW w:w="992" w:type="dxa"/>
            <w:shd w:val="clear" w:color="auto" w:fill="auto"/>
          </w:tcPr>
          <w:p w14:paraId="009EA2C3" w14:textId="77777777" w:rsidR="00E21642" w:rsidRPr="00994FA8" w:rsidRDefault="00E21642" w:rsidP="00E21642">
            <w:pPr>
              <w:spacing w:line="276" w:lineRule="auto"/>
              <w:contextualSpacing/>
              <w:rPr>
                <w:rFonts w:ascii="Calibri" w:eastAsia="Times New Roman" w:hAnsi="Calibri" w:cs="Arial"/>
                <w:color w:val="000000"/>
                <w:sz w:val="24"/>
                <w:szCs w:val="24"/>
                <w:lang w:val="es-MX"/>
              </w:rPr>
            </w:pPr>
            <w:r w:rsidRPr="00994FA8">
              <w:rPr>
                <w:rFonts w:ascii="Calibri" w:eastAsia="Times New Roman" w:hAnsi="Calibri" w:cs="Arial"/>
                <w:color w:val="000000"/>
                <w:sz w:val="24"/>
                <w:szCs w:val="24"/>
                <w:lang w:val="es-MX"/>
              </w:rPr>
              <w:t>P</w:t>
            </w:r>
          </w:p>
        </w:tc>
        <w:tc>
          <w:tcPr>
            <w:tcW w:w="1985" w:type="dxa"/>
            <w:shd w:val="clear" w:color="auto" w:fill="auto"/>
          </w:tcPr>
          <w:p w14:paraId="60D6CDE2" w14:textId="77777777" w:rsidR="00E21642" w:rsidRPr="00994FA8" w:rsidRDefault="00E21642" w:rsidP="00E21642">
            <w:pPr>
              <w:spacing w:line="276" w:lineRule="auto"/>
              <w:contextualSpacing/>
              <w:rPr>
                <w:rFonts w:ascii="Calibri" w:eastAsia="Times New Roman" w:hAnsi="Calibri" w:cs="Arial"/>
                <w:b/>
                <w:bCs/>
                <w:i/>
                <w:iCs/>
                <w:color w:val="000000"/>
                <w:sz w:val="24"/>
                <w:szCs w:val="24"/>
                <w:lang w:val="es-MX"/>
              </w:rPr>
            </w:pPr>
            <w:r w:rsidRPr="00994FA8">
              <w:rPr>
                <w:rFonts w:ascii="Calibri" w:eastAsia="Times New Roman" w:hAnsi="Calibri" w:cs="Arial"/>
                <w:b/>
                <w:i/>
                <w:color w:val="000000"/>
                <w:sz w:val="24"/>
                <w:szCs w:val="24"/>
                <w:lang w:val="es-MX"/>
              </w:rPr>
              <w:t xml:space="preserve">Myositis </w:t>
            </w:r>
          </w:p>
        </w:tc>
        <w:tc>
          <w:tcPr>
            <w:tcW w:w="3402" w:type="dxa"/>
            <w:shd w:val="clear" w:color="auto" w:fill="auto"/>
          </w:tcPr>
          <w:p w14:paraId="2BA5360A" w14:textId="77777777" w:rsidR="00E21642" w:rsidRPr="00994FA8" w:rsidRDefault="00E21642" w:rsidP="00E21642">
            <w:pPr>
              <w:spacing w:line="276" w:lineRule="auto"/>
              <w:contextualSpacing/>
              <w:rPr>
                <w:rFonts w:ascii="Calibri" w:eastAsia="Times New Roman" w:hAnsi="Calibri" w:cs="Arial"/>
                <w:color w:val="212121"/>
                <w:sz w:val="24"/>
                <w:szCs w:val="24"/>
                <w:lang w:val="es-MX"/>
              </w:rPr>
            </w:pPr>
            <w:r w:rsidRPr="00994FA8">
              <w:rPr>
                <w:rFonts w:ascii="Calibri" w:eastAsia="Times New Roman" w:hAnsi="Calibri" w:cs="Arial"/>
                <w:color w:val="212121"/>
                <w:sz w:val="24"/>
                <w:szCs w:val="24"/>
                <w:lang w:val="es-MX"/>
              </w:rPr>
              <w:t>Anti-3-hydroxy-3-methylglutaryl-coenzyme A reductase antibody</w:t>
            </w:r>
          </w:p>
        </w:tc>
        <w:tc>
          <w:tcPr>
            <w:tcW w:w="1276" w:type="dxa"/>
            <w:shd w:val="clear" w:color="auto" w:fill="auto"/>
          </w:tcPr>
          <w:p w14:paraId="7C16E1E4" w14:textId="77777777" w:rsidR="00E21642" w:rsidRPr="00994FA8" w:rsidRDefault="00E21642" w:rsidP="00E21642">
            <w:pPr>
              <w:spacing w:line="276" w:lineRule="auto"/>
              <w:contextualSpacing/>
              <w:rPr>
                <w:rFonts w:ascii="Calibri" w:eastAsia="Times New Roman" w:hAnsi="Calibri" w:cs="Arial"/>
                <w:color w:val="000000"/>
                <w:sz w:val="24"/>
                <w:szCs w:val="24"/>
                <w:lang w:val="es-MX"/>
              </w:rPr>
            </w:pPr>
            <w:r w:rsidRPr="00994FA8">
              <w:rPr>
                <w:rFonts w:ascii="Calibri" w:eastAsia="Times New Roman" w:hAnsi="Calibri" w:cs="Arial"/>
                <w:color w:val="000000"/>
                <w:sz w:val="24"/>
                <w:szCs w:val="24"/>
                <w:lang w:val="es-MX"/>
              </w:rPr>
              <w:t>32400023</w:t>
            </w:r>
          </w:p>
        </w:tc>
        <w:tc>
          <w:tcPr>
            <w:tcW w:w="708" w:type="dxa"/>
          </w:tcPr>
          <w:p w14:paraId="14E4D3E1" w14:textId="69A0A373" w:rsidR="00E21642" w:rsidRPr="00E21642" w:rsidRDefault="00994FA8" w:rsidP="00E21642">
            <w:pPr>
              <w:spacing w:line="276" w:lineRule="auto"/>
              <w:contextualSpacing/>
              <w:rPr>
                <w:rFonts w:ascii="Calibri" w:eastAsia="Times New Roman" w:hAnsi="Calibri" w:cs="Arial"/>
                <w:color w:val="000000"/>
                <w:sz w:val="24"/>
                <w:szCs w:val="24"/>
                <w:lang w:val="es-MX"/>
              </w:rPr>
            </w:pPr>
            <w:r>
              <w:rPr>
                <w:rFonts w:ascii="Calibri" w:eastAsia="Times New Roman" w:hAnsi="Calibri" w:cs="Arial"/>
                <w:color w:val="000000"/>
                <w:sz w:val="24"/>
                <w:szCs w:val="24"/>
                <w:lang w:val="es-MX"/>
              </w:rPr>
              <w:fldChar w:fldCharType="begin"/>
            </w:r>
            <w:r>
              <w:rPr>
                <w:rFonts w:ascii="Calibri" w:eastAsia="Times New Roman" w:hAnsi="Calibri" w:cs="Arial"/>
                <w:color w:val="000000"/>
                <w:sz w:val="24"/>
                <w:szCs w:val="24"/>
                <w:lang w:val="es-MX"/>
              </w:rPr>
              <w:instrText xml:space="preserve"> ADDIN ZOTERO_ITEM CSL_CITATION {"citationID":"1qC83IKi","properties":{"formattedCitation":"(57)","plainCitation":"(57)","noteIndex":0},"citationItems":[{"id":1618,"uris":["http://zotero.org/users/7124400/items/4NGXRTNI"],"uri":["http://zotero.org/users/7124400/items/4NGXRTNI"],"itemData":{"id":1618,"type":"article-journal","abstract":"Immune-related adverse events induced by immune checkpoint inhibitor (ICI) therapy may affect diverse organ systems, including skeletal and cardiac muscle. ICI-associated myositis may result in substantial morbidity and occasional mortality. We present a case of a patient with advanced non-small cell lung cancer who developed grade 4 myositis with concurrent myocarditis early after initiation of anti-programmed death ligand 1 therapy (durvalumab). Autoantibody analysis revealed marked increases in anti-3-hydroxy-3-methylglutaryl-coenzyme A reductase antibody levels that preceded clinical toxicity, and further increased during toxicity. Notably, the patient had a history of intolerable statin myopathy, which had resolved clinically after statin discontinuation and prior to ICI initiation. This case demonstrates a potential association between statin exposure, autoantibodies, and ICI-associated myositis.","container-title":"The Oncologist","DOI":"10.1634/theoncologist.2019-0911","ISSN":"1549-490X","issue":"8","journalAbbreviation":"Oncologist","language":"eng","note":"PMID: 32400023\nPMCID: PMC7418340","page":"e1242-e1245","source":"PubMed","title":"Statin Intolerance, Anti-HMGCR Antibodies, and Immune Checkpoint Inhibitor-Associated Myositis: A \"Two-Hit\" Autoimmune Toxicity or Clinical Predisposition?","title-short":"Statin Intolerance, Anti-HMGCR Antibodies, and Immune Checkpoint Inhibitor-Associated Myositis","volume":"25","author":[{"family":"Itzstein","given":"Mitchell S.","non-dropping-particle":"von"},{"family":"Khan","given":"Shaheen"},{"family":"Popat","given":"Vinita"},{"family":"Lu","given":"Rong"},{"family":"Khan","given":"Saad A."},{"family":"Fattah","given":"Farjana J."},{"family":"Park","given":"Jason Y."},{"family":"Bermas","given":"Bonnie L."},{"family":"Karp","given":"David R."},{"family":"Ahmed","given":"Murtaza"},{"family":"Saltarski","given":"Jessica M."},{"family":"Gloria-McCutchen","given":"Yvonne"},{"family":"Xie","given":"Yang"},{"family":"Li","given":"Quan-Zhen"},{"family":"Wakeland","given":"Edward K."},{"family":"Gerber","given":"David E."}],"issued":{"date-parts":[["2020",8]]}}}],"schema":"https://github.com/citation-style-language/schema/raw/master/csl-citation.json"} </w:instrText>
            </w:r>
            <w:r>
              <w:rPr>
                <w:rFonts w:ascii="Calibri" w:eastAsia="Times New Roman" w:hAnsi="Calibri" w:cs="Arial"/>
                <w:color w:val="000000"/>
                <w:sz w:val="24"/>
                <w:szCs w:val="24"/>
                <w:lang w:val="es-MX"/>
              </w:rPr>
              <w:fldChar w:fldCharType="separate"/>
            </w:r>
            <w:r>
              <w:rPr>
                <w:rFonts w:ascii="Calibri" w:eastAsia="Times New Roman" w:hAnsi="Calibri" w:cs="Arial"/>
                <w:noProof/>
                <w:color w:val="000000"/>
                <w:sz w:val="24"/>
                <w:szCs w:val="24"/>
                <w:lang w:val="es-MX"/>
              </w:rPr>
              <w:t>(57)</w:t>
            </w:r>
            <w:r>
              <w:rPr>
                <w:rFonts w:ascii="Calibri" w:eastAsia="Times New Roman" w:hAnsi="Calibri" w:cs="Arial"/>
                <w:color w:val="000000"/>
                <w:sz w:val="24"/>
                <w:szCs w:val="24"/>
                <w:lang w:val="es-MX"/>
              </w:rPr>
              <w:fldChar w:fldCharType="end"/>
            </w:r>
          </w:p>
        </w:tc>
      </w:tr>
      <w:tr w:rsidR="00E21642" w:rsidRPr="00994FA8" w14:paraId="551153AF" w14:textId="77777777" w:rsidTr="00724AE3">
        <w:tc>
          <w:tcPr>
            <w:tcW w:w="1843" w:type="dxa"/>
            <w:shd w:val="clear" w:color="auto" w:fill="F2F2F2" w:themeFill="background1" w:themeFillShade="F2"/>
          </w:tcPr>
          <w:p w14:paraId="22DD1E4F" w14:textId="77777777" w:rsidR="00E21642" w:rsidRPr="0016769B" w:rsidRDefault="00E21642" w:rsidP="00E21642">
            <w:pPr>
              <w:spacing w:line="276" w:lineRule="auto"/>
              <w:contextualSpacing/>
              <w:rPr>
                <w:rFonts w:ascii="Calibri" w:eastAsia="Times New Roman" w:hAnsi="Calibri" w:cs="Arial"/>
                <w:color w:val="212121"/>
                <w:sz w:val="24"/>
                <w:szCs w:val="24"/>
                <w:lang w:val="es-MX"/>
              </w:rPr>
            </w:pPr>
            <w:r w:rsidRPr="0016769B">
              <w:rPr>
                <w:rFonts w:ascii="Calibri" w:eastAsia="Times New Roman" w:hAnsi="Calibri" w:cs="Arial"/>
                <w:color w:val="000000"/>
                <w:sz w:val="24"/>
                <w:szCs w:val="24"/>
                <w:lang w:val="es-MX"/>
              </w:rPr>
              <w:t>Durvalumab</w:t>
            </w:r>
          </w:p>
        </w:tc>
        <w:tc>
          <w:tcPr>
            <w:tcW w:w="992" w:type="dxa"/>
            <w:shd w:val="clear" w:color="auto" w:fill="F2F2F2" w:themeFill="background1" w:themeFillShade="F2"/>
          </w:tcPr>
          <w:p w14:paraId="17E090FF"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P</w:t>
            </w:r>
          </w:p>
        </w:tc>
        <w:tc>
          <w:tcPr>
            <w:tcW w:w="1985" w:type="dxa"/>
            <w:shd w:val="clear" w:color="auto" w:fill="F2F2F2" w:themeFill="background1" w:themeFillShade="F2"/>
          </w:tcPr>
          <w:p w14:paraId="1D274761"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Sjögren's syndrome</w:t>
            </w:r>
          </w:p>
        </w:tc>
        <w:tc>
          <w:tcPr>
            <w:tcW w:w="3402" w:type="dxa"/>
            <w:shd w:val="clear" w:color="auto" w:fill="F2F2F2" w:themeFill="background1" w:themeFillShade="F2"/>
          </w:tcPr>
          <w:p w14:paraId="06EA0552" w14:textId="77777777" w:rsidR="00E21642" w:rsidRPr="00E21642" w:rsidRDefault="00E21642" w:rsidP="00E21642">
            <w:pPr>
              <w:spacing w:line="276" w:lineRule="auto"/>
              <w:contextualSpacing/>
              <w:rPr>
                <w:rFonts w:ascii="Calibri" w:eastAsia="Times New Roman" w:hAnsi="Calibri" w:cs="Arial"/>
                <w:color w:val="212121"/>
                <w:sz w:val="24"/>
                <w:szCs w:val="24"/>
                <w:lang w:val="es-MX"/>
              </w:rPr>
            </w:pPr>
            <w:r w:rsidRPr="00E21642">
              <w:rPr>
                <w:rFonts w:ascii="Calibri" w:eastAsia="Times New Roman" w:hAnsi="Calibri" w:cs="Arial"/>
                <w:color w:val="212121"/>
                <w:sz w:val="24"/>
                <w:szCs w:val="24"/>
                <w:lang w:val="es-MX"/>
              </w:rPr>
              <w:t>Anti-SSA</w:t>
            </w:r>
          </w:p>
        </w:tc>
        <w:tc>
          <w:tcPr>
            <w:tcW w:w="1276" w:type="dxa"/>
            <w:shd w:val="clear" w:color="auto" w:fill="F2F2F2" w:themeFill="background1" w:themeFillShade="F2"/>
          </w:tcPr>
          <w:p w14:paraId="5ADACD4A" w14:textId="77777777" w:rsidR="00E21642" w:rsidRPr="00E21642" w:rsidRDefault="00E21642" w:rsidP="00E21642">
            <w:pPr>
              <w:spacing w:line="276" w:lineRule="auto"/>
              <w:contextualSpacing/>
              <w:rPr>
                <w:rFonts w:ascii="Calibri" w:eastAsia="Times New Roman" w:hAnsi="Calibri" w:cs="Arial"/>
                <w:color w:val="000000"/>
                <w:sz w:val="24"/>
                <w:szCs w:val="24"/>
                <w:lang w:val="es-MX"/>
              </w:rPr>
            </w:pPr>
            <w:r w:rsidRPr="00E21642">
              <w:rPr>
                <w:rFonts w:ascii="Calibri" w:eastAsia="Times New Roman" w:hAnsi="Calibri" w:cs="Arial"/>
                <w:color w:val="000000"/>
                <w:sz w:val="24"/>
                <w:szCs w:val="24"/>
                <w:lang w:val="es-MX"/>
              </w:rPr>
              <w:t>32300556</w:t>
            </w:r>
          </w:p>
        </w:tc>
        <w:tc>
          <w:tcPr>
            <w:tcW w:w="708" w:type="dxa"/>
            <w:shd w:val="clear" w:color="auto" w:fill="F2F2F2" w:themeFill="background1" w:themeFillShade="F2"/>
          </w:tcPr>
          <w:p w14:paraId="17027A0F" w14:textId="69578E6E" w:rsidR="00E21642" w:rsidRPr="00994FA8" w:rsidRDefault="00994FA8" w:rsidP="00E21642">
            <w:pPr>
              <w:spacing w:line="276" w:lineRule="auto"/>
              <w:contextualSpacing/>
              <w:rPr>
                <w:rFonts w:ascii="Calibri" w:eastAsia="Times New Roman" w:hAnsi="Calibri" w:cs="Arial"/>
                <w:color w:val="000000"/>
                <w:sz w:val="24"/>
                <w:szCs w:val="24"/>
                <w:lang w:val="es-MX"/>
              </w:rPr>
            </w:pPr>
            <w:r>
              <w:rPr>
                <w:rFonts w:ascii="Calibri" w:eastAsia="Times New Roman" w:hAnsi="Calibri" w:cs="Arial"/>
                <w:color w:val="000000"/>
                <w:sz w:val="24"/>
                <w:szCs w:val="24"/>
                <w:lang w:val="es-MX"/>
              </w:rPr>
              <w:fldChar w:fldCharType="begin"/>
            </w:r>
            <w:r>
              <w:rPr>
                <w:rFonts w:ascii="Calibri" w:eastAsia="Times New Roman" w:hAnsi="Calibri" w:cs="Arial"/>
                <w:color w:val="000000"/>
                <w:sz w:val="24"/>
                <w:szCs w:val="24"/>
                <w:lang w:val="es-MX"/>
              </w:rPr>
              <w:instrText xml:space="preserve"> ADDIN ZOTERO_ITEM CSL_CITATION {"citationID":"ZRtSH8Pp","properties":{"formattedCitation":"(58)","plainCitation":"(58)","noteIndex":0},"citationItems":[{"id":1621,"uris":["http://zotero.org/users/7124400/items/N7F7Z2I7"],"uri":["http://zotero.org/users/7124400/items/N7F7Z2I7"],"itemData":{"id":1621,"type":"article-journal","abstract":"Background: Salivary glands (SGs) can be damaged by immune checkpoint inhibitor (ICI) therapy. In patients with ICI-induced SG dysfunction, 60% progress to fulfill classification criteria for primary Sjögren's syndrome (pSS), owing to immune foci in SGs and/or anti-SSA autoantibody positivity. We report the SG tissue analysis of a patient with SG dysfunction after treatment with a programmed death ligand-1 (PD-L1) inhibitor, compared to that of a dry mouth (\"sicca\") control and pSS patient. Case presentation: The patient received the PD-L1 inhibitor durvalumab (10 mg/kg, every 2 weeks by intravenous infusion) as adjuvant treatment for stage 3 non-small cell lung carcinoma, following concurrent chemo radiotherapy. At 43 weeks after 21 cycles of Durvalumab, the patient was not capable of producing unstimulated or stimulated parotid gland saliva, and a biopsy was taken. Immunohistochemical analysis showed no classical AQP5+ CK7- acinar cell clusters (CK7 marks intercalated ducts, IDs). In contrast, the parenchyma was dominated by hybrid epithelial \"structures\" with ID-like morphology, containing a mixture of AQP5+CK7-, AQP5-CK7+, and AQP5+CK7+ cells (30 structures/mm2). These structures were present at lower frequencies in sicca control (2/mm2) and pSS (10/mm2) tissue. Hybrid structures contained proliferating (Ki67+) cells and senescent (p16+) cells. Striated ducts showed no abnormal morphology post PD-L1 treatment, in contrast to pSS tissue. PD-L1 expression was detected in the SG parenchyma following anti-PD-L1 therapy. The SG post-PD-L1 therapy further demonstrated focal lymphocytic sialadentitis, harboring disperse, and focal CD4+ T cell-rich infiltrates. CD8+ T cells were also present. In this patient, these CD4+ and CD8+ T cells were observed in-between and inside hybrid structures. CD20+ B-cells were infrequently detected following PD-L1 blockade, in contrast to their preponderance in pSS SG tissue. Conclusion: This patient lacked conventional SG acinar cells following anti-PD-L1 therapy and demonstrated presence of hybrid intercalated duct-like structures. Understanding which mechanisms and dynamics underpinning this aberrant parenchyma may be crucial to understand how SG dysfunction post ICI therapy, and potentially other affected organs. Furthermore, although the patient treated with anti-PD-L1 antibody examined here fulfills the criteria for pSS and demonstrated focal lymphocytic sialadentitis, the further histopathological characteristics do not resemble pSS.","container-title":"Frontiers in Oncology","DOI":"10.3389/fonc.2020.00420","ISSN":"2234-943X","journalAbbreviation":"Front Oncol","language":"eng","note":"PMID: 32300556\nPMCID: PMC7142242","page":"420","source":"PubMed","title":"Lack of Conventional Acinar Cells in Parotid Salivary Gland of Patient Taking an Anti-PD-L1 Immune Checkpoint Inhibitor","volume":"10","author":[{"family":"Pringle","given":"Sarah"},{"family":"Vegt","given":"Bert","non-dropping-particle":"van der"},{"family":"Wang","given":"Xiaoyan"},{"family":"Bakelen","given":"Nico","non-dropping-particle":"van"},{"family":"Hiltermann","given":"T. Jeroen N."},{"family":"Spijkervet","given":"Fred K. L."},{"family":"Vissink","given":"Arjan"},{"family":"Kroese","given":"Frans G. M."},{"family":"Bootsma","given":"Hendrika"}],"issued":{"date-parts":[["2020"]]}}}],"schema":"https://github.com/citation-style-language/schema/raw/master/csl-citation.json"} </w:instrText>
            </w:r>
            <w:r>
              <w:rPr>
                <w:rFonts w:ascii="Calibri" w:eastAsia="Times New Roman" w:hAnsi="Calibri" w:cs="Arial"/>
                <w:color w:val="000000"/>
                <w:sz w:val="24"/>
                <w:szCs w:val="24"/>
                <w:lang w:val="es-MX"/>
              </w:rPr>
              <w:fldChar w:fldCharType="separate"/>
            </w:r>
            <w:r>
              <w:rPr>
                <w:rFonts w:ascii="Calibri" w:eastAsia="Times New Roman" w:hAnsi="Calibri" w:cs="Arial"/>
                <w:noProof/>
                <w:color w:val="000000"/>
                <w:sz w:val="24"/>
                <w:szCs w:val="24"/>
                <w:lang w:val="es-MX"/>
              </w:rPr>
              <w:t>(58)</w:t>
            </w:r>
            <w:r>
              <w:rPr>
                <w:rFonts w:ascii="Calibri" w:eastAsia="Times New Roman" w:hAnsi="Calibri" w:cs="Arial"/>
                <w:color w:val="000000"/>
                <w:sz w:val="24"/>
                <w:szCs w:val="24"/>
                <w:lang w:val="es-MX"/>
              </w:rPr>
              <w:fldChar w:fldCharType="end"/>
            </w:r>
          </w:p>
        </w:tc>
      </w:tr>
      <w:tr w:rsidR="00E21642" w:rsidRPr="00994FA8" w14:paraId="5732E991" w14:textId="77777777" w:rsidTr="00724AE3">
        <w:tc>
          <w:tcPr>
            <w:tcW w:w="1843" w:type="dxa"/>
          </w:tcPr>
          <w:p w14:paraId="14C4504C" w14:textId="77777777" w:rsidR="00E21642" w:rsidRPr="0016769B" w:rsidRDefault="00E21642" w:rsidP="00E21642">
            <w:pPr>
              <w:spacing w:line="276" w:lineRule="auto"/>
              <w:contextualSpacing/>
              <w:rPr>
                <w:rFonts w:ascii="Calibri" w:eastAsia="Times New Roman" w:hAnsi="Calibri" w:cs="Arial"/>
                <w:color w:val="212121"/>
                <w:sz w:val="24"/>
                <w:szCs w:val="24"/>
                <w:lang w:val="es-MX"/>
              </w:rPr>
            </w:pPr>
            <w:r w:rsidRPr="0016769B">
              <w:rPr>
                <w:rFonts w:ascii="Calibri" w:eastAsia="Times New Roman" w:hAnsi="Calibri" w:cs="Arial"/>
                <w:color w:val="000000"/>
                <w:sz w:val="24"/>
                <w:szCs w:val="24"/>
                <w:lang w:val="es-MX"/>
              </w:rPr>
              <w:t>Durvalumab</w:t>
            </w:r>
          </w:p>
        </w:tc>
        <w:tc>
          <w:tcPr>
            <w:tcW w:w="992" w:type="dxa"/>
          </w:tcPr>
          <w:p w14:paraId="4A49206B" w14:textId="77777777" w:rsidR="00E21642" w:rsidRPr="00994FA8" w:rsidRDefault="00E21642" w:rsidP="00E21642">
            <w:pPr>
              <w:spacing w:line="276" w:lineRule="auto"/>
              <w:contextualSpacing/>
              <w:rPr>
                <w:rFonts w:ascii="Calibri" w:eastAsia="Times New Roman" w:hAnsi="Calibri" w:cs="Arial"/>
                <w:color w:val="000000"/>
                <w:sz w:val="24"/>
                <w:szCs w:val="24"/>
                <w:lang w:val="es-MX"/>
              </w:rPr>
            </w:pPr>
            <w:r w:rsidRPr="00994FA8">
              <w:rPr>
                <w:rFonts w:ascii="Calibri" w:eastAsia="Times New Roman" w:hAnsi="Calibri" w:cs="Arial"/>
                <w:color w:val="000000"/>
                <w:sz w:val="24"/>
                <w:szCs w:val="24"/>
                <w:lang w:val="es-MX"/>
              </w:rPr>
              <w:t>P</w:t>
            </w:r>
          </w:p>
        </w:tc>
        <w:tc>
          <w:tcPr>
            <w:tcW w:w="1985" w:type="dxa"/>
          </w:tcPr>
          <w:p w14:paraId="726D742C" w14:textId="77777777" w:rsidR="00E21642" w:rsidRPr="00994FA8" w:rsidRDefault="00E21642" w:rsidP="00E21642">
            <w:pPr>
              <w:spacing w:line="276" w:lineRule="auto"/>
              <w:contextualSpacing/>
              <w:rPr>
                <w:rFonts w:ascii="Calibri" w:eastAsia="Times New Roman" w:hAnsi="Calibri" w:cs="Arial"/>
                <w:color w:val="000000"/>
                <w:sz w:val="24"/>
                <w:szCs w:val="24"/>
                <w:lang w:val="es-MX"/>
              </w:rPr>
            </w:pPr>
            <w:r w:rsidRPr="00994FA8">
              <w:rPr>
                <w:rFonts w:ascii="Calibri" w:eastAsia="Times New Roman" w:hAnsi="Calibri" w:cs="Arial"/>
                <w:color w:val="000000"/>
                <w:sz w:val="24"/>
                <w:szCs w:val="24"/>
                <w:lang w:val="es-MX"/>
              </w:rPr>
              <w:t xml:space="preserve">Diabetic ketoacidosis </w:t>
            </w:r>
          </w:p>
        </w:tc>
        <w:tc>
          <w:tcPr>
            <w:tcW w:w="3402" w:type="dxa"/>
          </w:tcPr>
          <w:p w14:paraId="6C0EAAE0" w14:textId="77777777" w:rsidR="00E21642" w:rsidRPr="00994FA8" w:rsidRDefault="00E21642" w:rsidP="00E21642">
            <w:pPr>
              <w:spacing w:line="276" w:lineRule="auto"/>
              <w:contextualSpacing/>
              <w:rPr>
                <w:rFonts w:ascii="Calibri" w:eastAsia="Times New Roman" w:hAnsi="Calibri" w:cs="Arial"/>
                <w:color w:val="212121"/>
                <w:sz w:val="24"/>
                <w:szCs w:val="24"/>
                <w:lang w:val="es-MX"/>
              </w:rPr>
            </w:pPr>
            <w:r w:rsidRPr="00994FA8">
              <w:rPr>
                <w:rFonts w:ascii="Calibri" w:eastAsia="Times New Roman" w:hAnsi="Calibri" w:cs="Arial"/>
                <w:color w:val="212121"/>
                <w:sz w:val="24"/>
                <w:szCs w:val="24"/>
                <w:lang w:val="es-MX"/>
              </w:rPr>
              <w:t>Anti-GAD</w:t>
            </w:r>
          </w:p>
        </w:tc>
        <w:tc>
          <w:tcPr>
            <w:tcW w:w="1276" w:type="dxa"/>
          </w:tcPr>
          <w:p w14:paraId="09BE4CFD" w14:textId="77777777" w:rsidR="00E21642" w:rsidRPr="00994FA8" w:rsidRDefault="00E21642" w:rsidP="00E21642">
            <w:pPr>
              <w:spacing w:line="276" w:lineRule="auto"/>
              <w:contextualSpacing/>
              <w:rPr>
                <w:rFonts w:ascii="Calibri" w:eastAsia="Times New Roman" w:hAnsi="Calibri" w:cs="Arial"/>
                <w:color w:val="000000"/>
                <w:sz w:val="24"/>
                <w:szCs w:val="24"/>
                <w:lang w:val="es-MX"/>
              </w:rPr>
            </w:pPr>
            <w:r w:rsidRPr="00994FA8">
              <w:rPr>
                <w:rFonts w:ascii="Calibri" w:eastAsia="Times New Roman" w:hAnsi="Calibri" w:cs="Arial"/>
                <w:color w:val="000000"/>
                <w:sz w:val="24"/>
                <w:szCs w:val="24"/>
                <w:lang w:val="es-MX"/>
              </w:rPr>
              <w:t>31829972</w:t>
            </w:r>
          </w:p>
        </w:tc>
        <w:tc>
          <w:tcPr>
            <w:tcW w:w="708" w:type="dxa"/>
          </w:tcPr>
          <w:p w14:paraId="649C31E4" w14:textId="01A068F6" w:rsidR="00E21642" w:rsidRPr="00994FA8"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lang w:val="es-MX"/>
              </w:rPr>
              <w:fldChar w:fldCharType="begin"/>
            </w:r>
            <w:r>
              <w:rPr>
                <w:rFonts w:ascii="Calibri" w:eastAsia="Times New Roman" w:hAnsi="Calibri" w:cs="Arial"/>
                <w:color w:val="000000"/>
                <w:sz w:val="24"/>
                <w:szCs w:val="24"/>
                <w:lang w:val="es-MX"/>
              </w:rPr>
              <w:instrText xml:space="preserve"> ADDIN ZOTERO_ITEM CSL_CITATION {"citationID":"YwcYUigv","properties":{"formattedCitation":"(59)","plainCitation":"(59)","noteIndex":0},"citationItems":[{"id":1623,"uris":["http://zotero.org/users/7124400/items/L3QIZ6IF"],"uri":["http://zotero.org/users/7124400/items/L3QIZ6IF"],"itemData":{"id":1623,"type":"article-journal","abstract":"Summary: Durvalumab is a programmed cell death ligand 1 inhibitor, which is now approved in Australia for use in non-small-cell lung and urothelial cancers. Autoimmune diabetes is a rare immune-related adverse effect associated with the use of immune checkpoint inhibitor therapy. It is now being increasingly described reflecting the wider use of immune checkpoint inhibitor therapy. We report the case of a 49-year-old female who presented with polyuria, polydipsia and weight loss, 3 months following the commencement of durvalumab. On admission, she was in severe diabetic ketoacidosis with venous glucose: 20.1 mmol/L, pH: 7.14, bicarbonate 11.2 mmol/L and serum beta hydroxybutyrate: &gt;8.0 mmol/L. She had no personal or family history of diabetes or autoimmune disease. Her HbA1c was 7.8% and her glutamic acid decarboxylase (GAD) antibodies were mildly elevated at 2.2 mU/L (reference range: &lt;2 mU/L) with negative zinc transporter 8 (ZnT8) and islet cell (ICA) antibodies. Her fasting C-peptide was low at 86 pmol/L (reference range: 200-1200) with a corresponding serum glucose of 21.9 mmol/L. She was promptly stabilised with an insulin infusion in intensive care and discharged on basal bolus insulin. Durvalumab was recommenced once her glycaemic control had stabilised. Thyroid function tests at the time of admission were within normal limits with negative thyroid autoantibodies. Four weeks post discharge, repeat thyroid function tests revealed hypothyroidism, with an elevated thyroid-stimulating hor</w:instrText>
            </w:r>
            <w:r w:rsidRPr="00994FA8">
              <w:rPr>
                <w:rFonts w:ascii="Calibri" w:eastAsia="Times New Roman" w:hAnsi="Calibri" w:cs="Arial"/>
                <w:color w:val="000000"/>
                <w:sz w:val="24"/>
                <w:szCs w:val="24"/>
              </w:rPr>
              <w:instrText xml:space="preserve">mone (TSH) at 6.39 mIU/L (reference range: 0.40-4.80) and low free T4: 5.9 pmol/L (reference range: 8.0-16.0). These findings persisted with repeat testing despite an absence of clinical symptoms. Treatment with levothyroxine was commenced after excluding adrenal insufficiency (early morning cortisol: 339 nmol/L) and hypophysitis (normal pituitary on MRI).\nLearning points: Durvalumab use is rarely associated with fulminant autoimmune diabetes, presenting with severe DKA. Multiple endocrinopathies can co-exist with the use of a single immune checkpoint inhibitors; thus, patients should be regularly monitored. Regular blood glucose levels should be performed on routine pathology on all patients on immune checkpoint inhibitor. Clinician awareness of immunotherapy-related diabetes needs to increase in an attempt to detect hyperglycaemia early and prevent DKA.","container-title":"Endocrinology, Diabetes &amp; Metabolism Case Reports","DOI":"10.1530/EDM-19-0098","ISSN":"2052-0573","journalAbbreviation":"Endocrinol Diabetes Metab Case Rep","language":"eng","note":"PMID: 31829972\nPMCID: PMC6935712","page":"EDM190098","source":"PubMed","title":"Durvalumab-induced diabetic ketoacidosis followed by hypothyroidism","volume":"2019","author":[{"family":"Patel","given":"Shivani"},{"family":"Chin","given":"Venessa"},{"family":"Greenfield","given":"Jerry R."}],"issued":{"date-parts":[["2019",12,12]]}}}],"schema":"https://github.com/citation-style-language/schema/raw/master/csl-citation.json"} </w:instrText>
            </w:r>
            <w:r>
              <w:rPr>
                <w:rFonts w:ascii="Calibri" w:eastAsia="Times New Roman" w:hAnsi="Calibri" w:cs="Arial"/>
                <w:color w:val="000000"/>
                <w:sz w:val="24"/>
                <w:szCs w:val="24"/>
                <w:lang w:val="es-MX"/>
              </w:rPr>
              <w:fldChar w:fldCharType="separate"/>
            </w:r>
            <w:r w:rsidRPr="00994FA8">
              <w:rPr>
                <w:rFonts w:ascii="Calibri" w:eastAsia="Times New Roman" w:hAnsi="Calibri" w:cs="Arial"/>
                <w:noProof/>
                <w:color w:val="000000"/>
                <w:sz w:val="24"/>
                <w:szCs w:val="24"/>
              </w:rPr>
              <w:t>(59)</w:t>
            </w:r>
            <w:r>
              <w:rPr>
                <w:rFonts w:ascii="Calibri" w:eastAsia="Times New Roman" w:hAnsi="Calibri" w:cs="Arial"/>
                <w:color w:val="000000"/>
                <w:sz w:val="24"/>
                <w:szCs w:val="24"/>
                <w:lang w:val="es-MX"/>
              </w:rPr>
              <w:fldChar w:fldCharType="end"/>
            </w:r>
          </w:p>
        </w:tc>
      </w:tr>
      <w:tr w:rsidR="004558E4" w:rsidRPr="00994FA8" w14:paraId="531B0088" w14:textId="77777777" w:rsidTr="00724AE3">
        <w:tc>
          <w:tcPr>
            <w:tcW w:w="1843" w:type="dxa"/>
          </w:tcPr>
          <w:p w14:paraId="6A9407FE" w14:textId="32C91CD9" w:rsidR="004558E4" w:rsidRPr="0016769B" w:rsidRDefault="004558E4" w:rsidP="00E21642">
            <w:pPr>
              <w:spacing w:line="276" w:lineRule="auto"/>
              <w:contextualSpacing/>
              <w:rPr>
                <w:rFonts w:ascii="Calibri" w:eastAsia="Times New Roman" w:hAnsi="Calibri" w:cs="Arial"/>
                <w:color w:val="000000"/>
                <w:sz w:val="24"/>
                <w:szCs w:val="24"/>
              </w:rPr>
            </w:pPr>
            <w:r w:rsidRPr="0016769B">
              <w:rPr>
                <w:rFonts w:ascii="Calibri" w:eastAsia="Times New Roman" w:hAnsi="Calibri" w:cs="Arial"/>
                <w:color w:val="000000"/>
                <w:sz w:val="24"/>
                <w:szCs w:val="24"/>
              </w:rPr>
              <w:t>Durvalumab</w:t>
            </w:r>
          </w:p>
        </w:tc>
        <w:tc>
          <w:tcPr>
            <w:tcW w:w="992" w:type="dxa"/>
          </w:tcPr>
          <w:p w14:paraId="4C038CB7" w14:textId="68648772" w:rsidR="004558E4" w:rsidRPr="00994FA8" w:rsidRDefault="004558E4"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P</w:t>
            </w:r>
          </w:p>
        </w:tc>
        <w:tc>
          <w:tcPr>
            <w:tcW w:w="1985" w:type="dxa"/>
          </w:tcPr>
          <w:p w14:paraId="3F3A2278" w14:textId="25B5ACE2" w:rsidR="004558E4" w:rsidRPr="00994FA8" w:rsidRDefault="004558E4"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Autoimmune diabetes with severe diabetic ketoacidosis and immune-related thyroiditis</w:t>
            </w:r>
          </w:p>
        </w:tc>
        <w:tc>
          <w:tcPr>
            <w:tcW w:w="3402" w:type="dxa"/>
          </w:tcPr>
          <w:p w14:paraId="34493534" w14:textId="450F2C81" w:rsidR="004558E4" w:rsidRPr="00994FA8" w:rsidRDefault="004E76A7" w:rsidP="00E21642">
            <w:pPr>
              <w:spacing w:line="276" w:lineRule="auto"/>
              <w:contextualSpacing/>
              <w:rPr>
                <w:rFonts w:ascii="Calibri" w:eastAsia="Times New Roman" w:hAnsi="Calibri" w:cs="Arial"/>
                <w:color w:val="212121"/>
                <w:sz w:val="24"/>
                <w:szCs w:val="24"/>
              </w:rPr>
            </w:pPr>
            <w:r w:rsidRPr="00994FA8">
              <w:rPr>
                <w:rFonts w:ascii="Calibri" w:eastAsia="Times New Roman" w:hAnsi="Calibri" w:cs="Arial"/>
                <w:color w:val="212121"/>
                <w:sz w:val="24"/>
                <w:szCs w:val="24"/>
              </w:rPr>
              <w:t>glutamic acid decarboxylase (GAD65)</w:t>
            </w:r>
          </w:p>
        </w:tc>
        <w:tc>
          <w:tcPr>
            <w:tcW w:w="1276" w:type="dxa"/>
          </w:tcPr>
          <w:p w14:paraId="778ADD09" w14:textId="6D3DACD4" w:rsidR="004558E4" w:rsidRPr="00994FA8" w:rsidRDefault="00D81457"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33209634</w:t>
            </w:r>
          </w:p>
        </w:tc>
        <w:tc>
          <w:tcPr>
            <w:tcW w:w="708" w:type="dxa"/>
          </w:tcPr>
          <w:p w14:paraId="254E979C" w14:textId="670A8EF8" w:rsidR="004558E4" w:rsidRPr="00994FA8"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Fb06SwqH","properties":{"formattedCitation":"(60)","plainCitation":"(60)","noteIndex":0},"citationItems":[{"id":1626,"uris":["http://zotero.org/users/7124400/items/3F7ZVCUN"],"uri":["http://zotero.org/users/7124400/items/3F7ZVCUN"],"itemData":{"id":1626,"type":"article-journal","abstract":"Immune-mediated endocrinopathies are among the most frequent immune-related adverse events (irAEs) with immune checkpoint inhibitors (ICIs) targeting programmed death-ligand 1 (PD-L1)/PD-1. However, the development of auto-immune diabetes is an uncommon event during PD(L)-1 blockade, either as monotherapy or in combination therapy. Here we report a case of a 75-year-old male with a mediastinal recurrence from a stage IA squamous cell carcinoma of the lung previously treated with stereotactic body radiotherapy (SBRT) who early developed a severe diabetic ketoacidosis (DKA) caused by new-onset auto-immune diabetes, with positive glutamic acid decarboxylase (GAD65) autoantibodies, during durvalumab consolidation therapy after concurrent chemoradiation. The patient had no personal or family history of diabetes or auto-immune diseases and was admitted after the second cycle of durvalumab to the intensive care unit (ICU) with severe DKA. During his hospitalization, insulin and fluid therapy were started and the patient had a favorable clinical course. Durvalumab treatment was interrupted and thyroiditis was verified during follow-up, without anti-thyroid antibodies, that progressed to subsequent hypothyroidism with need of thyroid hormone replacement therapy. This case highlights the rare irAE of autoimmune type 1 diabetes during anti-PD(L)-1 therapy, which can be life-threatening and requires adequate patient education and prompt medical treatment within a multidisciplinary team, including endocrinology and emergency medicine. Besides its low incidence, this case show how irAE must be taken in account about decision of ICI treatment, especially in curative setting, as they can be potentially fatal and impair overall survival. Furthermore, as reported in the present case, multiple endocrine irAEs can occur in the same patient either simultaneously or sequentially, suggesting that active surveillance is needed in those who develop endocrinopathies as a result of ICI treatment. Immune-mediated endocrinopathies are generally irreversible and cause life-long morbidity, which must be taken into consideration when deciding on further lines of treatment.","container-title":"Translational Lung Cancer Research","DOI":"10.21037/tlcr-20-408","ISSN":"2218-6751","issue":"5","journalAbbreviation":"Transl Lung Cancer Res","language":"eng","note":"PMID: 33209634\nPMCID: PMC7653143","page":"2149-2156","source":"PubMed","title":"Development of autoimmune diabetes with severe diabetic ketoacidosis and immune-related thyroiditis secondary to durvalumab: a case report","title-short":"Development of autoimmune diabetes with severe diabetic ketoacidosis and immune-related thyroiditis secondary to durvalumab","volume":"9","author":[{"family":"Lopes","given":"Ana Rita"},{"family":"Russo","given":"Alessandro"},{"family":"Li","given":"Andrew Y."},{"family":"McCusker","given":"Michael G."},{"family":"Kroopnick","given":"Jeffrey Myles"},{"family":"Scilla","given":"Katherine"},{"family":"Mehra","given":"Ranee"},{"family":"Rolfo","given":"Christian"}],"issued":{"date-parts":[["2020",10]]}}}],"schema":"https://github.com/citation-style-language/schema/raw/master/csl-citation.json"}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(60)</w:t>
            </w:r>
            <w:r>
              <w:rPr>
                <w:rFonts w:ascii="Calibri" w:eastAsia="Times New Roman" w:hAnsi="Calibri" w:cs="Arial"/>
                <w:color w:val="000000"/>
                <w:sz w:val="24"/>
                <w:szCs w:val="24"/>
              </w:rPr>
              <w:fldChar w:fldCharType="end"/>
            </w:r>
          </w:p>
        </w:tc>
      </w:tr>
      <w:tr w:rsidR="00E21642" w:rsidRPr="00994FA8" w14:paraId="10101E20" w14:textId="77777777" w:rsidTr="00724AE3">
        <w:tc>
          <w:tcPr>
            <w:tcW w:w="1843" w:type="dxa"/>
            <w:shd w:val="clear" w:color="auto" w:fill="F2F2F2" w:themeFill="background1" w:themeFillShade="F2"/>
          </w:tcPr>
          <w:p w14:paraId="57375589" w14:textId="77777777" w:rsidR="00E21642" w:rsidRPr="0016769B" w:rsidRDefault="00E21642" w:rsidP="00E21642">
            <w:pPr>
              <w:spacing w:line="276" w:lineRule="auto"/>
              <w:contextualSpacing/>
              <w:rPr>
                <w:rFonts w:ascii="Calibri" w:eastAsia="Times New Roman" w:hAnsi="Calibri" w:cs="Arial"/>
                <w:color w:val="212121"/>
                <w:sz w:val="24"/>
                <w:szCs w:val="24"/>
              </w:rPr>
            </w:pPr>
            <w:r w:rsidRPr="0016769B">
              <w:rPr>
                <w:rFonts w:ascii="Calibri" w:eastAsia="Times New Roman" w:hAnsi="Calibri" w:cs="Arial"/>
                <w:color w:val="212121"/>
                <w:sz w:val="24"/>
                <w:szCs w:val="24"/>
              </w:rPr>
              <w:t>Atezolizumab.</w:t>
            </w:r>
          </w:p>
        </w:tc>
        <w:tc>
          <w:tcPr>
            <w:tcW w:w="992" w:type="dxa"/>
            <w:shd w:val="clear" w:color="auto" w:fill="F2F2F2" w:themeFill="background1" w:themeFillShade="F2"/>
          </w:tcPr>
          <w:p w14:paraId="00D95E43" w14:textId="77777777" w:rsidR="00E21642" w:rsidRPr="00994FA8" w:rsidRDefault="00E21642"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P</w:t>
            </w:r>
          </w:p>
        </w:tc>
        <w:tc>
          <w:tcPr>
            <w:tcW w:w="1985" w:type="dxa"/>
            <w:shd w:val="clear" w:color="auto" w:fill="F2F2F2" w:themeFill="background1" w:themeFillShade="F2"/>
          </w:tcPr>
          <w:p w14:paraId="2E01DCA0" w14:textId="77777777" w:rsidR="00E21642" w:rsidRPr="00994FA8" w:rsidRDefault="00E21642"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Diabetic ketoacidosis</w:t>
            </w:r>
          </w:p>
        </w:tc>
        <w:tc>
          <w:tcPr>
            <w:tcW w:w="3402" w:type="dxa"/>
            <w:shd w:val="clear" w:color="auto" w:fill="F2F2F2" w:themeFill="background1" w:themeFillShade="F2"/>
          </w:tcPr>
          <w:p w14:paraId="1879A704" w14:textId="77777777" w:rsidR="00E21642" w:rsidRPr="00994FA8" w:rsidRDefault="00E21642" w:rsidP="00E21642">
            <w:pPr>
              <w:spacing w:line="276" w:lineRule="auto"/>
              <w:contextualSpacing/>
              <w:rPr>
                <w:rFonts w:ascii="Calibri" w:eastAsia="Times New Roman" w:hAnsi="Calibri" w:cs="Arial"/>
                <w:color w:val="212121"/>
                <w:sz w:val="24"/>
                <w:szCs w:val="24"/>
              </w:rPr>
            </w:pPr>
            <w:r w:rsidRPr="00994FA8">
              <w:rPr>
                <w:rFonts w:ascii="Calibri" w:eastAsia="Times New Roman" w:hAnsi="Calibri" w:cs="Arial"/>
                <w:color w:val="212121"/>
                <w:sz w:val="24"/>
                <w:szCs w:val="24"/>
              </w:rPr>
              <w:t>Anti-GAD</w:t>
            </w:r>
          </w:p>
        </w:tc>
        <w:tc>
          <w:tcPr>
            <w:tcW w:w="1276" w:type="dxa"/>
            <w:shd w:val="clear" w:color="auto" w:fill="F2F2F2" w:themeFill="background1" w:themeFillShade="F2"/>
          </w:tcPr>
          <w:p w14:paraId="0E090EF9" w14:textId="77777777" w:rsidR="00E21642" w:rsidRPr="00994FA8" w:rsidRDefault="00E21642"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28978581</w:t>
            </w:r>
          </w:p>
        </w:tc>
        <w:tc>
          <w:tcPr>
            <w:tcW w:w="708" w:type="dxa"/>
            <w:shd w:val="clear" w:color="auto" w:fill="F2F2F2" w:themeFill="background1" w:themeFillShade="F2"/>
          </w:tcPr>
          <w:p w14:paraId="0C901F5E" w14:textId="6C941FB6" w:rsidR="00E21642" w:rsidRPr="00994FA8"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HpJDrJGd","properties":{"formattedCitation":"(61)","plainCitation":"(61)","noteIndex":0},"citationItems":[{"id":1629,"uris":["http://zotero.org/users/7124400/items/H7BT8233"],"uri":["http://zotero.org/users/7124400/items/H7BT8233"],"itemData":{"id":1629,"type":"article-journal","abstract":"An 84-year-old woman with metastatic squamous cell carcinoma of the nasopharynx and no history of diabetes was started on the antiprogrammed cell death ligand-1 (anti-PD-L1) antibody durvalumab. Four months later, she presented in diabetic ketoacidosis with glucose 488 mg/dL, anion gap 16, positive serum ketones and A1C9.1%. Antiglutamic acid decarboxylase 65 (GAD) antibody was 13 U/mL (normal, &lt;0.5 U/mL), c-peptide 0.4 ng/dL (normal, 1.1-4.3 ng/mL) and glucose 142 mg/dL. A man with metastatic papillary urothelial carcinoma was treated with the PD-L1 inhibitor atezolizumab. He had no history of diabetes. Nine weeks after initiation, he developed fatigue and polyuria with blood glucose 336 mg/dL, c-peptide 0.6 ng/mL, A1C8.2% and GAD antibodies 28.4 U/mL (normal, &lt;1 U/mL). Due to the diagnosis of autoimmune diabetes, both patients were treated with insulin. Autoimmune diabetes is a rare immune-related adverse effect of PD-L1 inhibitors. We present the first two cases with documented positive pancreatic autoantibodies.","container-title":"BMJ case reports","DOI":"10.1136/bcr-2017-220415","ISSN":"1757-790X","journalAbbreviation":"BMJ Case Rep","language":"eng","note":"PMID: 28978581\nPMCID: PMC5652350","page":"bcr-2017-220415","source":"PubMed","title":"Anti-PD-L1 therapy and the onset of diabetes mellitus with positive pancreatic autoantibodies","volume":"2017","author":[{"family":"Way","given":"Jennifer"},{"family":"Drakaki","given":"Alexandra"},{"family":"Drexler","given":"Andrew"},{"family":"Freeby","given":"Matthew"}],"issued":{"date-parts":[["2017",10,4]]}}}],"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(61)</w:t>
            </w:r>
            <w:r>
              <w:rPr>
                <w:rFonts w:ascii="Calibri" w:eastAsia="Times New Roman" w:hAnsi="Calibri" w:cs="Arial"/>
                <w:color w:val="000000"/>
                <w:sz w:val="24"/>
                <w:szCs w:val="24"/>
              </w:rPr>
              <w:fldChar w:fldCharType="end"/>
            </w:r>
          </w:p>
        </w:tc>
      </w:tr>
      <w:tr w:rsidR="00C36D96" w:rsidRPr="00994FA8" w14:paraId="595F8093" w14:textId="77777777" w:rsidTr="00724AE3">
        <w:tc>
          <w:tcPr>
            <w:tcW w:w="1843" w:type="dxa"/>
            <w:shd w:val="clear" w:color="auto" w:fill="F2F2F2" w:themeFill="background1" w:themeFillShade="F2"/>
          </w:tcPr>
          <w:p w14:paraId="0F410A13" w14:textId="55F9704A" w:rsidR="00C36D96" w:rsidRPr="0016769B" w:rsidRDefault="00C36D96" w:rsidP="00E21642">
            <w:pPr>
              <w:spacing w:line="276" w:lineRule="auto"/>
              <w:contextualSpacing/>
              <w:rPr>
                <w:rFonts w:ascii="Calibri" w:eastAsia="Times New Roman" w:hAnsi="Calibri" w:cs="Arial"/>
                <w:color w:val="212121"/>
                <w:sz w:val="24"/>
                <w:szCs w:val="24"/>
              </w:rPr>
            </w:pPr>
            <w:r w:rsidRPr="0016769B">
              <w:rPr>
                <w:rFonts w:ascii="Calibri" w:eastAsia="Times New Roman" w:hAnsi="Calibri" w:cs="Arial"/>
                <w:color w:val="212121"/>
                <w:sz w:val="24"/>
                <w:szCs w:val="24"/>
              </w:rPr>
              <w:t>Atezolizumab</w:t>
            </w:r>
          </w:p>
        </w:tc>
        <w:tc>
          <w:tcPr>
            <w:tcW w:w="992" w:type="dxa"/>
            <w:shd w:val="clear" w:color="auto" w:fill="F2F2F2" w:themeFill="background1" w:themeFillShade="F2"/>
          </w:tcPr>
          <w:p w14:paraId="4D2C3918" w14:textId="5D55B720" w:rsidR="00C36D96" w:rsidRPr="00994FA8" w:rsidRDefault="00C36D96"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P</w:t>
            </w:r>
          </w:p>
        </w:tc>
        <w:tc>
          <w:tcPr>
            <w:tcW w:w="1985" w:type="dxa"/>
            <w:shd w:val="clear" w:color="auto" w:fill="F2F2F2" w:themeFill="background1" w:themeFillShade="F2"/>
          </w:tcPr>
          <w:p w14:paraId="34971E6B" w14:textId="6222C68D" w:rsidR="00C36D96" w:rsidRPr="00994FA8" w:rsidRDefault="00C36D96"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Type 1 diabetes</w:t>
            </w:r>
          </w:p>
        </w:tc>
        <w:tc>
          <w:tcPr>
            <w:tcW w:w="3402" w:type="dxa"/>
            <w:shd w:val="clear" w:color="auto" w:fill="F2F2F2" w:themeFill="background1" w:themeFillShade="F2"/>
          </w:tcPr>
          <w:p w14:paraId="2476BA67" w14:textId="0DE5ADB4" w:rsidR="00C36D96" w:rsidRPr="00994FA8" w:rsidRDefault="00782798" w:rsidP="00E21642">
            <w:pPr>
              <w:spacing w:line="276" w:lineRule="auto"/>
              <w:contextualSpacing/>
              <w:rPr>
                <w:rFonts w:ascii="Calibri" w:eastAsia="Times New Roman" w:hAnsi="Calibri" w:cs="Arial"/>
                <w:color w:val="212121"/>
                <w:sz w:val="24"/>
                <w:szCs w:val="24"/>
              </w:rPr>
            </w:pPr>
            <w:r w:rsidRPr="00994FA8">
              <w:rPr>
                <w:rFonts w:ascii="Calibri" w:eastAsia="Times New Roman" w:hAnsi="Calibri" w:cs="Arial"/>
                <w:color w:val="212121"/>
                <w:sz w:val="24"/>
                <w:szCs w:val="24"/>
              </w:rPr>
              <w:t>Anti‐GAD autoantibody, and anti‐islet antigen 2 autoantibody</w:t>
            </w:r>
          </w:p>
        </w:tc>
        <w:tc>
          <w:tcPr>
            <w:tcW w:w="1276" w:type="dxa"/>
            <w:shd w:val="clear" w:color="auto" w:fill="F2F2F2" w:themeFill="background1" w:themeFillShade="F2"/>
          </w:tcPr>
          <w:p w14:paraId="79D9B87D" w14:textId="0EEE0CF6" w:rsidR="00C36D96" w:rsidRPr="00994FA8" w:rsidRDefault="00FA7818"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31282610</w:t>
            </w:r>
          </w:p>
        </w:tc>
        <w:tc>
          <w:tcPr>
            <w:tcW w:w="708" w:type="dxa"/>
            <w:shd w:val="clear" w:color="auto" w:fill="F2F2F2" w:themeFill="background1" w:themeFillShade="F2"/>
          </w:tcPr>
          <w:p w14:paraId="308780A8" w14:textId="72228777" w:rsidR="00C36D96" w:rsidRPr="00994FA8"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Iry8k2sE","properties":{"formattedCitation":"(62)","plainCitation":"(62)","noteIndex":0},"citationItems":[{"id":1632,"uris":["http://zotero.org/users/7124400/items/WXAL7ETL"],"uri":["http://zotero.org/users/7124400/items/WXAL7ETL"],"itemData":{"id":1632,"type":"article-journal","container-title":"Journal of Diabetes Investigation","DOI":"10.1111/jdi.13099","ISSN":"2040-1124","issue":"1","journalAbbreviation":"J Diabetes Investig","language":"eng","note":"PMID: 31282610\nPMCID: PMC6944846","page":"253-254","source":"PubMed","title":"Anti-programmed death ligand 1 therapy-induced type 1 diabetes presenting with multiple islet-related autoantibodies","volume":"11","author":[{"family":"Honoki","given":"Hisae"},{"family":"Yagi","given":"Kunimasa"},{"family":"Kambara","given":"Kenta"},{"family":"Chujo","given":"Daisuke"},{"family":"Shikata","given":"Masataka"},{"family":"Enkaku","given":"Asako"},{"family":"Takikawa-Nishida","given":"Akiko"},{"family":"Liu","given":"Jianhui"},{"family":"Fujisaka","given":"Shiho"},{"family":"Tobe","given":"Kazuyuki"}],"issued":{"date-parts":[["2020",1]]}}}],"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(62)</w:t>
            </w:r>
            <w:r>
              <w:rPr>
                <w:rFonts w:ascii="Calibri" w:eastAsia="Times New Roman" w:hAnsi="Calibri" w:cs="Arial"/>
                <w:color w:val="000000"/>
                <w:sz w:val="24"/>
                <w:szCs w:val="24"/>
              </w:rPr>
              <w:fldChar w:fldCharType="end"/>
            </w:r>
          </w:p>
        </w:tc>
      </w:tr>
      <w:tr w:rsidR="00E21642" w:rsidRPr="00994FA8" w14:paraId="49433BD6" w14:textId="77777777" w:rsidTr="00724AE3">
        <w:tc>
          <w:tcPr>
            <w:tcW w:w="1843" w:type="dxa"/>
            <w:shd w:val="clear" w:color="auto" w:fill="auto"/>
          </w:tcPr>
          <w:p w14:paraId="55605999" w14:textId="77777777" w:rsidR="00E21642" w:rsidRPr="00994FA8" w:rsidRDefault="00E21642" w:rsidP="00E21642">
            <w:pPr>
              <w:spacing w:line="276" w:lineRule="auto"/>
              <w:contextualSpacing/>
              <w:rPr>
                <w:rFonts w:ascii="Calibri" w:eastAsia="Times New Roman" w:hAnsi="Calibri" w:cs="Arial"/>
                <w:color w:val="212121"/>
                <w:sz w:val="24"/>
                <w:szCs w:val="24"/>
              </w:rPr>
            </w:pPr>
            <w:r w:rsidRPr="00994FA8">
              <w:rPr>
                <w:rFonts w:ascii="Calibri" w:eastAsia="Times New Roman" w:hAnsi="Calibri" w:cs="Arial"/>
                <w:color w:val="000000"/>
                <w:sz w:val="24"/>
                <w:szCs w:val="24"/>
              </w:rPr>
              <w:t>Nivolumab, Duvalumab</w:t>
            </w:r>
          </w:p>
        </w:tc>
        <w:tc>
          <w:tcPr>
            <w:tcW w:w="992" w:type="dxa"/>
            <w:shd w:val="clear" w:color="auto" w:fill="auto"/>
          </w:tcPr>
          <w:p w14:paraId="6C5A2BF7" w14:textId="77777777" w:rsidR="00E21642" w:rsidRPr="00994FA8" w:rsidRDefault="00E21642"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P</w:t>
            </w:r>
          </w:p>
        </w:tc>
        <w:tc>
          <w:tcPr>
            <w:tcW w:w="1985" w:type="dxa"/>
            <w:shd w:val="clear" w:color="auto" w:fill="auto"/>
          </w:tcPr>
          <w:p w14:paraId="5A55A21B" w14:textId="77777777" w:rsidR="00E21642" w:rsidRPr="00994FA8" w:rsidRDefault="00E21642"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 xml:space="preserve">Bullous Skin </w:t>
            </w:r>
          </w:p>
        </w:tc>
        <w:tc>
          <w:tcPr>
            <w:tcW w:w="3402" w:type="dxa"/>
            <w:shd w:val="clear" w:color="auto" w:fill="auto"/>
          </w:tcPr>
          <w:p w14:paraId="2238DDEC" w14:textId="77777777" w:rsidR="00E21642" w:rsidRPr="00994FA8" w:rsidRDefault="00E21642" w:rsidP="00E21642">
            <w:pPr>
              <w:spacing w:line="276" w:lineRule="auto"/>
              <w:contextualSpacing/>
              <w:rPr>
                <w:rFonts w:ascii="Calibri" w:eastAsia="Times New Roman" w:hAnsi="Calibri" w:cs="Arial"/>
                <w:color w:val="212121"/>
                <w:sz w:val="24"/>
                <w:szCs w:val="24"/>
              </w:rPr>
            </w:pPr>
            <w:r w:rsidRPr="00994FA8">
              <w:rPr>
                <w:rFonts w:ascii="Calibri" w:eastAsia="Times New Roman" w:hAnsi="Calibri" w:cs="Arial"/>
                <w:color w:val="000000"/>
                <w:sz w:val="24"/>
                <w:szCs w:val="24"/>
              </w:rPr>
              <w:t>Anti-BP180 and BP230</w:t>
            </w:r>
          </w:p>
        </w:tc>
        <w:tc>
          <w:tcPr>
            <w:tcW w:w="1276" w:type="dxa"/>
            <w:shd w:val="clear" w:color="auto" w:fill="auto"/>
          </w:tcPr>
          <w:p w14:paraId="7AA660BA" w14:textId="77777777" w:rsidR="00E21642" w:rsidRPr="00994FA8" w:rsidRDefault="00E21642"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26928461</w:t>
            </w:r>
          </w:p>
        </w:tc>
        <w:tc>
          <w:tcPr>
            <w:tcW w:w="708" w:type="dxa"/>
          </w:tcPr>
          <w:p w14:paraId="5BD9B009" w14:textId="71031615" w:rsidR="00E21642" w:rsidRPr="00994FA8"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YfoScdEj","properties":{"formattedCitation":"(63)","plainCitation":"(63)","noteIndex":0},"citationItems":[{"id":1635,"uris":["http://zotero.org/users/7124400/items/AUBEDUSL"],"uri":["http://zotero.org/users/7124400/items/AUBEDUSL"],"itemData":{"id":1635,"type":"article-journal","abstract":"Monoclonal antibodies (mAb) targeting immune checkpoint pathways such as cytotoxic T-lymphocyte-associated protein 4 (CTLA-4) and programmed death 1 (PD-1) may confer durable disease control in several malignancies. In some patients, immune checkpoint mAbs cause cutaneous immune-related adverse events. Although the most commonly reported cutaneous toxicities are mild, a subset may persist despite therapy and can lead to severe or life-threatening toxicity. Autoimmune blistering disorders are not commonly associated with immune checkpoint mAb therapy. We report a case series of patients who developed bullous pemphigoid (BP), an autoimmune process classically attributed to pathologic autoantibody formation and complement deposition. Three patients were identified. Two patients developed BP while receiving the anti-PD-1 mAb nivolumab, and one while receiving the anti-PD-L1 mAb durvalumab. The clinicopathologic features of each patient and rash, and corresponding radiologic findings at the development of the rash and after its treatment, are described. Patients receiving an anti-PD-1/PD-L1 mAb may develop immune-related BP. This may be related to both T-cell- and B-cell-mediated responses. Referral to a dermatologist for accurate diagnosis and management is recommended. Cancer Immunol Res; 4(5); 383-9. ©2016 AACR.","container-title":"Cancer Immunology Research","DOI":"10.1158/2326-6066.CIR-15-0123","ISSN":"2326-6074","issue":"5","journalAbbreviation":"Cancer Immunol Res","language":"eng","note":"PMID: 26928461\nPMCID: PMC5241697","page":"383-389","source":"PubMed","title":"Autoimmune Bullous Skin Disorders with Immune Checkpoint Inhibitors Targeting PD-1 and PD-L1","volume":"4","author":[{"family":"Naidoo","given":"Jarushka"},{"family":"Schindler","given":"Katja"},{"family":"Querfeld","given":"Christiane"},{"family":"Busam","given":"Klaus"},{"family":"Cunningham","given":"Jane"},{"family":"Page","given":"David B."},{"family":"Postow","given":"Michael A."},{"family":"Weinstein","given":"Alyona"},{"family":"Lucas","given":"Anna Skripnik"},{"family":"Ciccolini","given":"Kathryn T."},{"family":"Quigley","given":"Elizabeth A."},{"family":"Lesokhin","given":"Alexander M."},{"family":"Paik","given":"Paul K."},{"family":"Chaft","given":"Jamie E."},{"family":"Segal","given":"Neil H."},{"family":"D'Angelo","given":"Sandra P."},{"family":"Dickson","given":"Mark A."},{"family":"Wolchok","given":"Jedd D."},{"family":"Lacouture","given":"Mario E."}],"issued":{"date-parts":[["2016",5]]}}}],"schema":"https://github.com/citation-style-language/schema/raw/master/csl-citation.json"}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(63)</w:t>
            </w:r>
            <w:r>
              <w:rPr>
                <w:rFonts w:ascii="Calibri" w:eastAsia="Times New Roman" w:hAnsi="Calibri" w:cs="Arial"/>
                <w:color w:val="000000"/>
                <w:sz w:val="24"/>
                <w:szCs w:val="24"/>
              </w:rPr>
              <w:fldChar w:fldCharType="end"/>
            </w:r>
          </w:p>
        </w:tc>
      </w:tr>
      <w:tr w:rsidR="00E21642" w:rsidRPr="00994FA8" w14:paraId="607C9B53" w14:textId="77777777" w:rsidTr="00724AE3">
        <w:tc>
          <w:tcPr>
            <w:tcW w:w="1843" w:type="dxa"/>
            <w:tcBorders>
              <w:bottom w:val="single" w:sz="4" w:space="0" w:color="auto"/>
            </w:tcBorders>
            <w:shd w:val="clear" w:color="auto" w:fill="F2F2F2" w:themeFill="background1" w:themeFillShade="F2"/>
          </w:tcPr>
          <w:p w14:paraId="335B502B" w14:textId="77777777" w:rsidR="00E21642" w:rsidRPr="00994FA8" w:rsidRDefault="00E21642" w:rsidP="00E21642">
            <w:pPr>
              <w:spacing w:line="276" w:lineRule="auto"/>
              <w:contextualSpacing/>
              <w:rPr>
                <w:rFonts w:ascii="Calibri" w:eastAsia="Times New Roman" w:hAnsi="Calibri" w:cs="Arial"/>
                <w:color w:val="212121"/>
                <w:sz w:val="24"/>
                <w:szCs w:val="24"/>
              </w:rPr>
            </w:pPr>
            <w:r w:rsidRPr="00994FA8">
              <w:rPr>
                <w:rFonts w:ascii="Calibri" w:eastAsia="Times New Roman" w:hAnsi="Calibri" w:cs="Arial"/>
                <w:color w:val="000000"/>
                <w:sz w:val="24"/>
                <w:szCs w:val="24"/>
              </w:rPr>
              <w:t>Anti-PD-1 and anti-CTLA-4</w:t>
            </w:r>
          </w:p>
        </w:tc>
        <w:tc>
          <w:tcPr>
            <w:tcW w:w="992" w:type="dxa"/>
            <w:tcBorders>
              <w:bottom w:val="single" w:sz="4" w:space="0" w:color="auto"/>
            </w:tcBorders>
            <w:shd w:val="clear" w:color="auto" w:fill="F2F2F2" w:themeFill="background1" w:themeFillShade="F2"/>
          </w:tcPr>
          <w:p w14:paraId="511F49C7" w14:textId="77777777" w:rsidR="00E21642" w:rsidRPr="00994FA8" w:rsidRDefault="00E21642"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P</w:t>
            </w:r>
          </w:p>
        </w:tc>
        <w:tc>
          <w:tcPr>
            <w:tcW w:w="1985" w:type="dxa"/>
            <w:tcBorders>
              <w:bottom w:val="single" w:sz="4" w:space="0" w:color="auto"/>
            </w:tcBorders>
            <w:shd w:val="clear" w:color="auto" w:fill="F2F2F2" w:themeFill="background1" w:themeFillShade="F2"/>
          </w:tcPr>
          <w:p w14:paraId="385E2E10" w14:textId="77777777" w:rsidR="00E21642" w:rsidRPr="00994FA8" w:rsidRDefault="00E21642"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Encephalitis</w:t>
            </w:r>
          </w:p>
        </w:tc>
        <w:tc>
          <w:tcPr>
            <w:tcW w:w="3402" w:type="dxa"/>
            <w:tcBorders>
              <w:bottom w:val="single" w:sz="4" w:space="0" w:color="auto"/>
            </w:tcBorders>
            <w:shd w:val="clear" w:color="auto" w:fill="F2F2F2" w:themeFill="background1" w:themeFillShade="F2"/>
          </w:tcPr>
          <w:p w14:paraId="1019DC54" w14:textId="77777777" w:rsidR="00E21642" w:rsidRPr="00994FA8" w:rsidRDefault="00E21642" w:rsidP="00E21642">
            <w:pPr>
              <w:spacing w:line="276" w:lineRule="auto"/>
              <w:contextualSpacing/>
              <w:rPr>
                <w:rFonts w:ascii="Calibri" w:eastAsia="Times New Roman" w:hAnsi="Calibri" w:cs="Arial"/>
                <w:color w:val="212121"/>
                <w:sz w:val="24"/>
                <w:szCs w:val="24"/>
              </w:rPr>
            </w:pPr>
            <w:r w:rsidRPr="00994FA8">
              <w:rPr>
                <w:rFonts w:ascii="Calibri" w:eastAsia="Times New Roman" w:hAnsi="Calibri" w:cs="Arial"/>
                <w:color w:val="000000"/>
                <w:sz w:val="24"/>
                <w:szCs w:val="24"/>
              </w:rPr>
              <w:t>Anti-Ma2</w:t>
            </w:r>
          </w:p>
        </w:tc>
        <w:tc>
          <w:tcPr>
            <w:tcW w:w="1276" w:type="dxa"/>
            <w:tcBorders>
              <w:bottom w:val="single" w:sz="4" w:space="0" w:color="auto"/>
            </w:tcBorders>
            <w:shd w:val="clear" w:color="auto" w:fill="F2F2F2" w:themeFill="background1" w:themeFillShade="F2"/>
          </w:tcPr>
          <w:p w14:paraId="4B26450D" w14:textId="77777777" w:rsidR="00E21642" w:rsidRPr="00994FA8" w:rsidRDefault="00E21642" w:rsidP="00E21642">
            <w:pPr>
              <w:spacing w:line="276" w:lineRule="auto"/>
              <w:contextualSpacing/>
              <w:rPr>
                <w:rFonts w:ascii="Calibri" w:eastAsia="Times New Roman" w:hAnsi="Calibri" w:cs="Arial"/>
                <w:color w:val="000000"/>
                <w:sz w:val="24"/>
                <w:szCs w:val="24"/>
              </w:rPr>
            </w:pPr>
            <w:r w:rsidRPr="00994FA8">
              <w:rPr>
                <w:rFonts w:ascii="Calibri" w:eastAsia="Times New Roman" w:hAnsi="Calibri" w:cs="Arial"/>
                <w:color w:val="000000"/>
                <w:sz w:val="24"/>
                <w:szCs w:val="24"/>
              </w:rPr>
              <w:t>31345342</w:t>
            </w:r>
          </w:p>
        </w:tc>
        <w:tc>
          <w:tcPr>
            <w:tcW w:w="708" w:type="dxa"/>
            <w:tcBorders>
              <w:bottom w:val="single" w:sz="4" w:space="0" w:color="auto"/>
            </w:tcBorders>
            <w:shd w:val="clear" w:color="auto" w:fill="F2F2F2" w:themeFill="background1" w:themeFillShade="F2"/>
          </w:tcPr>
          <w:p w14:paraId="1633E8F4" w14:textId="69BE79A7" w:rsidR="00E21642" w:rsidRPr="00994FA8" w:rsidRDefault="00994FA8" w:rsidP="00E21642">
            <w:pPr>
              <w:spacing w:line="276" w:lineRule="auto"/>
              <w:contextualSpacing/>
              <w:rPr>
                <w:rFonts w:ascii="Calibri" w:eastAsia="Times New Roman" w:hAnsi="Calibri" w:cs="Arial"/>
                <w:color w:val="000000"/>
                <w:sz w:val="24"/>
                <w:szCs w:val="24"/>
              </w:rPr>
            </w:pPr>
            <w:r>
              <w:rPr>
                <w:rFonts w:ascii="Calibri" w:eastAsia="Times New Roman" w:hAnsi="Calibri" w:cs="Arial"/>
                <w:color w:val="000000"/>
                <w:sz w:val="24"/>
                <w:szCs w:val="24"/>
              </w:rPr>
              <w:fldChar w:fldCharType="begin"/>
            </w:r>
            <w:r>
              <w:rPr>
                <w:rFonts w:ascii="Calibri" w:eastAsia="Times New Roman" w:hAnsi="Calibri" w:cs="Arial"/>
                <w:color w:val="000000"/>
                <w:sz w:val="24"/>
                <w:szCs w:val="24"/>
              </w:rPr>
              <w:instrText xml:space="preserve"> ADDIN ZOTERO_ITEM CSL_CITATION {"citationID":"gxs40yun","properties":{"formattedCitation":"(64)","plainCitation":"(64)","noteIndex":0},"citationItems":[{"id":1637,"uris":["http://zotero.org/users/7124400/items/Q3TY9YI4"],"uri":["http://zotero.org/users/7124400/items/Q3TY9YI4"],"itemData":{"id":1637,"type":"article-journal","container-title":"Journal of Thoracic Oncology: Official Publication of the International Association for the Study of Lung Cancer","DOI":"10.1016/j.jtho.2019.03.017","ISSN":"1556-1380","issue":"8","journalAbbreviation":"J Thorac Oncol","language":"eng","note":"PMID: 31345342","page":"e174-e176","source":"PubMed","title":"Fatal Anti-Ma2 Encephalitis Related to Treatment of Malignant Pleural Mesothelioma With a Combination of Anti-Programmed Death 1 and Anti-Cytotoxic T-Lymphocyte Associated Protein 4 Antibodies","volume":"14","author":[{"family":"Du Rusquec","given":"Pauline"},{"family":"Peyre","given":"Arnaud"},{"family":"Toulgoat","given":"Frederique"},{"family":"Honnorat","given":"Jerome"},{"family":"Raimbourg","given":"Judith"}],"issued":{"date-parts":[["2019",8]]}}}],"schema":"https://github.com/citation-style-language/schema/raw/master/csl-citation.json"} </w:instrText>
            </w:r>
            <w:r>
              <w:rPr>
                <w:rFonts w:ascii="Calibri" w:eastAsia="Times New Roman" w:hAnsi="Calibri" w:cs="Arial"/>
                <w:color w:val="000000"/>
                <w:sz w:val="24"/>
                <w:szCs w:val="24"/>
              </w:rPr>
              <w:fldChar w:fldCharType="separate"/>
            </w:r>
            <w:r>
              <w:rPr>
                <w:rFonts w:ascii="Calibri" w:eastAsia="Times New Roman" w:hAnsi="Calibri" w:cs="Arial"/>
                <w:noProof/>
                <w:color w:val="000000"/>
                <w:sz w:val="24"/>
                <w:szCs w:val="24"/>
              </w:rPr>
              <w:t>(64)</w:t>
            </w:r>
            <w:r>
              <w:rPr>
                <w:rFonts w:ascii="Calibri" w:eastAsia="Times New Roman" w:hAnsi="Calibri" w:cs="Arial"/>
                <w:color w:val="000000"/>
                <w:sz w:val="24"/>
                <w:szCs w:val="24"/>
              </w:rPr>
              <w:fldChar w:fldCharType="end"/>
            </w:r>
          </w:p>
        </w:tc>
      </w:tr>
    </w:tbl>
    <w:p w14:paraId="275FB252" w14:textId="77777777" w:rsidR="00E21642" w:rsidRPr="00E21642" w:rsidRDefault="00E21642" w:rsidP="00E21642">
      <w:pPr>
        <w:autoSpaceDE w:val="0"/>
        <w:autoSpaceDN w:val="0"/>
        <w:adjustRightInd w:val="0"/>
        <w:spacing w:after="0" w:line="276" w:lineRule="auto"/>
        <w:contextualSpacing/>
        <w:jc w:val="both"/>
        <w:rPr>
          <w:rFonts w:ascii="Calibri" w:eastAsia="Arial Unicode MS" w:hAnsi="Calibri" w:cs="Times New Roman"/>
          <w:sz w:val="24"/>
          <w:szCs w:val="24"/>
          <w:bdr w:val="nil"/>
        </w:rPr>
      </w:pPr>
      <w:r w:rsidRPr="00994FA8">
        <w:rPr>
          <w:rFonts w:ascii="Calibri" w:eastAsia="Arial Unicode MS" w:hAnsi="Calibri" w:cs="Times New Roman"/>
          <w:sz w:val="24"/>
          <w:szCs w:val="24"/>
          <w:bdr w:val="nil"/>
        </w:rPr>
        <w:t xml:space="preserve">ANCA: Antineutrophil cytoplasmic antibodies, MPO: Myeloperoxidase, PR3: Proteinase 3, TPO: Thyroid peroxidase, TG: anti-thyroglobulin,  ZCCHC8: zinc finger CCHC-type containing 8, GGA2: Golgi Associated, Gamma Adaptin Ear Containing, ARF Binding Protein 2, RBM34: RNA Binding Motif Protein 34, MPG: N-methylpurine DNA glycosylase,  LCP: lymphocyte cytosolic protein 1, ACVR2B : Activin Receptor Type IIB, TEC: tec protein tyrosine kinase, MRPS18A :mitochondrial ribosomal protein S18A, RPUSD2: RNA pseudouridylate synthase domain containing 2, GAD65: glutamic acid decarboxylase 65, CaSR: constitutive </w:t>
      </w:r>
      <w:r w:rsidRPr="00994FA8">
        <w:rPr>
          <w:rFonts w:ascii="Calibri" w:eastAsia="Arial Unicode MS" w:hAnsi="Calibri" w:cs="Times New Roman"/>
          <w:sz w:val="24"/>
          <w:szCs w:val="24"/>
          <w:bdr w:val="nil"/>
        </w:rPr>
        <w:lastRenderedPageBreak/>
        <w:t>androstane receptor, IA2b: Islet antigen 2b, LAD1: ladinin-1, ANA: AntiNuclear Antibodies, ENA: Extractable Nuclear Antigen, ASMAs: Anti-smooth muscle antibodies, anti-Hu: antineuronal nuclear antibody-type 1, SRP-B: signal recognition particle, AChR:  Acetylcholine receptor, Kv1.4: Potassium Channel 1.4, TRAb: TSH receptor antibodies, SSA:Sjögren's-syndrome-related antigen A, BP180: Collagen XVI</w:t>
      </w:r>
      <w:r w:rsidRPr="00E21642">
        <w:rPr>
          <w:rFonts w:ascii="Calibri" w:eastAsia="Arial Unicode MS" w:hAnsi="Calibri" w:cs="Times New Roman"/>
          <w:sz w:val="24"/>
          <w:szCs w:val="24"/>
          <w:bdr w:val="nil"/>
        </w:rPr>
        <w:t>I, CASPR2: contactin-associated protein 2, C1GALT1: Core 1 Synthase, Glycoprotein-N-Acetylgalactosamine 3-Beta-Galactosyltransferase 1, BP230: dystonin. Diseases shown in italics and bold represent those diseases to heart dysfunction.</w:t>
      </w:r>
      <w:r w:rsidRPr="00E21642">
        <w:rPr>
          <w:rFonts w:ascii="Calibri" w:eastAsia="Arial Unicode MS" w:hAnsi="Calibri" w:cs="Times New Roman"/>
          <w:sz w:val="24"/>
          <w:szCs w:val="24"/>
          <w:bdr w:val="nil"/>
        </w:rPr>
        <w:tab/>
      </w:r>
    </w:p>
    <w:p w14:paraId="1D48AE3C" w14:textId="77777777" w:rsidR="00E21642" w:rsidRPr="00E21642" w:rsidRDefault="00E21642" w:rsidP="00E21642">
      <w:pPr>
        <w:autoSpaceDE w:val="0"/>
        <w:autoSpaceDN w:val="0"/>
        <w:adjustRightInd w:val="0"/>
        <w:spacing w:after="0" w:line="276" w:lineRule="auto"/>
        <w:contextualSpacing/>
        <w:jc w:val="both"/>
        <w:rPr>
          <w:rFonts w:ascii="Calibri" w:eastAsia="Arial Unicode MS" w:hAnsi="Calibri" w:cs="Times New Roman"/>
          <w:sz w:val="24"/>
          <w:szCs w:val="24"/>
          <w:bdr w:val="nil"/>
        </w:rPr>
      </w:pPr>
    </w:p>
    <w:p w14:paraId="4C1816D7" w14:textId="77777777" w:rsidR="00994FA8" w:rsidRPr="00994FA8" w:rsidRDefault="00994FA8" w:rsidP="00994FA8">
      <w:pPr>
        <w:pStyle w:val="Bibliografa1"/>
        <w:rPr>
          <w:rFonts w:ascii="Calibri" w:cs="Calibri"/>
        </w:rPr>
      </w:pPr>
      <w:r>
        <w:fldChar w:fldCharType="begin"/>
      </w:r>
      <w:r w:rsidRPr="00994FA8">
        <w:rPr>
          <w:lang w:val="es-MX"/>
        </w:rPr>
        <w:instrText xml:space="preserve"> ADDIN ZOTERO_BIBL {"uncited":[],"omitted":[],"custom":[]} CSL_BIBLIOGRAPHY </w:instrText>
      </w:r>
      <w:r>
        <w:fldChar w:fldCharType="separate"/>
      </w:r>
      <w:r w:rsidRPr="00994FA8">
        <w:rPr>
          <w:rFonts w:ascii="Calibri" w:cs="Calibri"/>
          <w:lang w:val="es-MX"/>
        </w:rPr>
        <w:t xml:space="preserve">1. </w:t>
      </w:r>
      <w:r w:rsidRPr="00994FA8">
        <w:rPr>
          <w:rFonts w:ascii="Calibri" w:cs="Calibri"/>
          <w:lang w:val="es-MX"/>
        </w:rPr>
        <w:tab/>
        <w:t xml:space="preserve">Villarreal-Compagny M, Iglesias P, Marco-Hernández J, Milisenda JC, Casanova-Molla J, Hernández-Rodríguez J, et al. </w:t>
      </w:r>
      <w:r w:rsidRPr="00994FA8">
        <w:rPr>
          <w:rFonts w:ascii="Calibri" w:cs="Calibri"/>
        </w:rPr>
        <w:t xml:space="preserve">ANCA-associated vasculitic neuropathy during treatment with ipilimumab. Rheumatol Oxf Engl. 2020 Jan 1;59(1):251–2. </w:t>
      </w:r>
    </w:p>
    <w:p w14:paraId="53310D19" w14:textId="77777777" w:rsidR="00994FA8" w:rsidRPr="00994FA8" w:rsidRDefault="00994FA8" w:rsidP="00994FA8">
      <w:pPr>
        <w:pStyle w:val="Bibliografa1"/>
        <w:rPr>
          <w:rFonts w:ascii="Calibri" w:cs="Calibri"/>
        </w:rPr>
      </w:pPr>
      <w:r w:rsidRPr="00994FA8">
        <w:rPr>
          <w:rFonts w:ascii="Calibri" w:cs="Calibri"/>
        </w:rPr>
        <w:t xml:space="preserve">2. </w:t>
      </w:r>
      <w:r w:rsidRPr="00994FA8">
        <w:rPr>
          <w:rFonts w:ascii="Calibri" w:cs="Calibri"/>
        </w:rPr>
        <w:tab/>
        <w:t xml:space="preserve">de Moel EC, Rozeman EA, Kapiteijn EH, Verdegaal EME, Grummels A, Bakker JA, et al. Autoantibody Development under Treatment with Immune-Checkpoint Inhibitors. Cancer Immunol Res. 2019 Jan;7(1):6–11. </w:t>
      </w:r>
    </w:p>
    <w:p w14:paraId="1BD058F8" w14:textId="77777777" w:rsidR="00994FA8" w:rsidRPr="00994FA8" w:rsidRDefault="00994FA8" w:rsidP="00994FA8">
      <w:pPr>
        <w:pStyle w:val="Bibliografa1"/>
        <w:rPr>
          <w:rFonts w:ascii="Calibri" w:cs="Calibri"/>
        </w:rPr>
      </w:pPr>
      <w:r w:rsidRPr="00994FA8">
        <w:rPr>
          <w:rFonts w:ascii="Calibri" w:cs="Calibri"/>
        </w:rPr>
        <w:t xml:space="preserve">3. </w:t>
      </w:r>
      <w:r w:rsidRPr="00994FA8">
        <w:rPr>
          <w:rFonts w:ascii="Calibri" w:cs="Calibri"/>
        </w:rPr>
        <w:tab/>
        <w:t xml:space="preserve">Fevery S, Billiau AD, Sprangers B, Rutgeerts O, Lenaerts C, Goebels J, et al. CTLA-4 blockade in murine bone marrow chimeras induces a host-derived antileukemic effect without graft-versus-host disease. Leukemia. 2007 Jul;21(7):1451–9. </w:t>
      </w:r>
    </w:p>
    <w:p w14:paraId="22F1D040" w14:textId="77777777" w:rsidR="00994FA8" w:rsidRPr="00994FA8" w:rsidRDefault="00994FA8" w:rsidP="00994FA8">
      <w:pPr>
        <w:pStyle w:val="Bibliografa1"/>
        <w:rPr>
          <w:rFonts w:ascii="Calibri" w:cs="Calibri"/>
        </w:rPr>
      </w:pPr>
      <w:r w:rsidRPr="00994FA8">
        <w:rPr>
          <w:rFonts w:ascii="Calibri" w:cs="Calibri"/>
        </w:rPr>
        <w:t xml:space="preserve">4. </w:t>
      </w:r>
      <w:r w:rsidRPr="00994FA8">
        <w:rPr>
          <w:rFonts w:ascii="Calibri" w:cs="Calibri"/>
        </w:rPr>
        <w:tab/>
        <w:t xml:space="preserve">Vogrig A, Ferrari S, Tinazzi M, Manganotti P, Vattemi G, Monaco S. Anti-Ma-associated encephalomyeloradiculopathy in a patient with pleural mesothelioma. J Neurol Sci. 2015 Mar 15;350(1–2):105–6. </w:t>
      </w:r>
    </w:p>
    <w:p w14:paraId="31CEFCE5" w14:textId="77777777" w:rsidR="00994FA8" w:rsidRPr="00994FA8" w:rsidRDefault="00994FA8" w:rsidP="00994FA8">
      <w:pPr>
        <w:pStyle w:val="Bibliografa1"/>
        <w:rPr>
          <w:rFonts w:ascii="Calibri" w:cs="Calibri"/>
        </w:rPr>
      </w:pPr>
      <w:r w:rsidRPr="00994FA8">
        <w:rPr>
          <w:rFonts w:ascii="Calibri" w:cs="Calibri"/>
        </w:rPr>
        <w:t xml:space="preserve">5. </w:t>
      </w:r>
      <w:r w:rsidRPr="00994FA8">
        <w:rPr>
          <w:rFonts w:ascii="Calibri" w:cs="Calibri"/>
        </w:rPr>
        <w:tab/>
        <w:t xml:space="preserve">Leiter A, Gnjatic S, Fowkes M, Kim-Schulze S, Laface I, Galsky MD, et al. A COMMON PITUITARY AUTOANTIBODY IN TWO PATIENTS WITH IMMUNE CHECKPOINT INHIBITOR-MEDIATED HYPOPHYSITIS: ZCCHC8. AACE Clin Case Rep. 2020 Aug;6(4):e151–60. </w:t>
      </w:r>
    </w:p>
    <w:p w14:paraId="6CC8A844" w14:textId="77777777" w:rsidR="00994FA8" w:rsidRPr="00994FA8" w:rsidRDefault="00994FA8" w:rsidP="00994FA8">
      <w:pPr>
        <w:pStyle w:val="Bibliografa1"/>
        <w:rPr>
          <w:rFonts w:ascii="Calibri" w:cs="Calibri"/>
        </w:rPr>
      </w:pPr>
      <w:r w:rsidRPr="00994FA8">
        <w:rPr>
          <w:rFonts w:ascii="Calibri" w:cs="Calibri"/>
        </w:rPr>
        <w:t xml:space="preserve">6. </w:t>
      </w:r>
      <w:r w:rsidRPr="00994FA8">
        <w:rPr>
          <w:rFonts w:ascii="Calibri" w:cs="Calibri"/>
        </w:rPr>
        <w:tab/>
        <w:t xml:space="preserve">Kotwal A, Haddox C, Block M, Kudva YC. Immune checkpoint inhibitors: an emerging cause of insulin-dependent diabetes. BMJ Open Diabetes Res Care. 2019;7(1):e000591. </w:t>
      </w:r>
    </w:p>
    <w:p w14:paraId="68EC390E" w14:textId="77777777" w:rsidR="00994FA8" w:rsidRPr="00994FA8" w:rsidRDefault="00994FA8" w:rsidP="00994FA8">
      <w:pPr>
        <w:pStyle w:val="Bibliografa1"/>
        <w:rPr>
          <w:rFonts w:ascii="Calibri" w:cs="Calibri"/>
        </w:rPr>
      </w:pPr>
      <w:r w:rsidRPr="00994FA8">
        <w:rPr>
          <w:rFonts w:ascii="Calibri" w:cs="Calibri"/>
        </w:rPr>
        <w:t xml:space="preserve">7. </w:t>
      </w:r>
      <w:r w:rsidRPr="00994FA8">
        <w:rPr>
          <w:rFonts w:ascii="Calibri" w:cs="Calibri"/>
        </w:rPr>
        <w:tab/>
        <w:t xml:space="preserve">Cappelli LC, Gutierrez AK, Baer AN, Albayda J, Manno RL, Haque U, et al. Inflammatory arthritis and sicca syndrome induced by nivolumab and ipilimumab. Ann Rheum Dis. 2017 Jan;76(1):43–50. </w:t>
      </w:r>
    </w:p>
    <w:p w14:paraId="4955ADC5" w14:textId="77777777" w:rsidR="00994FA8" w:rsidRPr="00994FA8" w:rsidRDefault="00994FA8" w:rsidP="00994FA8">
      <w:pPr>
        <w:pStyle w:val="Bibliografa1"/>
        <w:rPr>
          <w:rFonts w:ascii="Calibri" w:cs="Calibri"/>
        </w:rPr>
      </w:pPr>
      <w:r w:rsidRPr="00994FA8">
        <w:rPr>
          <w:rFonts w:ascii="Calibri" w:cs="Calibri"/>
        </w:rPr>
        <w:t xml:space="preserve">8. </w:t>
      </w:r>
      <w:r w:rsidRPr="00994FA8">
        <w:rPr>
          <w:rFonts w:ascii="Calibri" w:cs="Calibri"/>
        </w:rPr>
        <w:tab/>
        <w:t xml:space="preserve">Dadu R, Rodgers TE, Trinh VA, Kemp EH, Cubb TD, Patel S, et al. Calcium-sensing receptor autoantibody-mediated hypoparathyroidism associated with immune checkpoint inhibitor therapy: diagnosis and long-term follow-up. J Immunother Cancer. 2020 Jun;8(1):e000687. </w:t>
      </w:r>
    </w:p>
    <w:p w14:paraId="76F836AE" w14:textId="77777777" w:rsidR="00994FA8" w:rsidRPr="00994FA8" w:rsidRDefault="00994FA8" w:rsidP="00994FA8">
      <w:pPr>
        <w:pStyle w:val="Bibliografa1"/>
        <w:rPr>
          <w:rFonts w:ascii="Calibri" w:cs="Calibri"/>
        </w:rPr>
      </w:pPr>
      <w:r w:rsidRPr="00994FA8">
        <w:rPr>
          <w:rFonts w:ascii="Calibri" w:cs="Calibri"/>
        </w:rPr>
        <w:t xml:space="preserve">9. </w:t>
      </w:r>
      <w:r w:rsidRPr="00994FA8">
        <w:rPr>
          <w:rFonts w:ascii="Calibri" w:cs="Calibri"/>
        </w:rPr>
        <w:tab/>
        <w:t xml:space="preserve">Elwood KF, Pulido JS, Ghafoori SD, Harper CA, Wong RW. CHOROIDAL NEOVASCULARIZATION AND CHORIORETINAL ATROPHY IN A PATIENT WITH MELANOMA-ASSOCIATED RETINOPATHY AFTER IPILIMUMAB/NIVOLUMAB COMBINATION THERAPY. Retin Cases Brief Rep. 2021 Sep 1;15(5):514–8. </w:t>
      </w:r>
    </w:p>
    <w:p w14:paraId="2B56A26E" w14:textId="77777777" w:rsidR="00994FA8" w:rsidRPr="00994FA8" w:rsidRDefault="00994FA8" w:rsidP="00994FA8">
      <w:pPr>
        <w:pStyle w:val="Bibliografa1"/>
        <w:rPr>
          <w:rFonts w:ascii="Calibri" w:cs="Calibri"/>
        </w:rPr>
      </w:pPr>
      <w:r w:rsidRPr="00994FA8">
        <w:rPr>
          <w:rFonts w:ascii="Calibri" w:cs="Calibri"/>
        </w:rPr>
        <w:lastRenderedPageBreak/>
        <w:t xml:space="preserve">10. </w:t>
      </w:r>
      <w:r w:rsidRPr="00994FA8">
        <w:rPr>
          <w:rFonts w:ascii="Calibri" w:cs="Calibri"/>
        </w:rPr>
        <w:tab/>
        <w:t xml:space="preserve">Haissagerre M, Prey S, Lauro C, Rousset M, Georges A, Corcuff J-B. Immunotherapy-induced hypothyroidism A report of melanoma treated by ipilimumab and nivolumab. Ann Biol Clin (Paris). 2018 Jun 1;76(3):326–8. </w:t>
      </w:r>
    </w:p>
    <w:p w14:paraId="35A21B1F" w14:textId="77777777" w:rsidR="00994FA8" w:rsidRPr="00994FA8" w:rsidRDefault="00994FA8" w:rsidP="00994FA8">
      <w:pPr>
        <w:pStyle w:val="Bibliografa1"/>
        <w:rPr>
          <w:rFonts w:ascii="Calibri" w:cs="Calibri"/>
        </w:rPr>
      </w:pPr>
      <w:r w:rsidRPr="00994FA8">
        <w:rPr>
          <w:rFonts w:ascii="Calibri" w:cs="Calibri"/>
        </w:rPr>
        <w:t xml:space="preserve">11. </w:t>
      </w:r>
      <w:r w:rsidRPr="00994FA8">
        <w:rPr>
          <w:rFonts w:ascii="Calibri" w:cs="Calibri"/>
        </w:rPr>
        <w:tab/>
        <w:t xml:space="preserve">Williams TJ, Benavides DR, Patrice K-A, Dalmau JO, de Ávila ALR, Le DT, et al. Association of Autoimmune Encephalitis With Combined Immune Checkpoint Inhibitor Treatment for Metastatic Cancer. JAMA Neurol. 2016 Aug 1;73(8):928–33. </w:t>
      </w:r>
    </w:p>
    <w:p w14:paraId="26F740D7" w14:textId="77777777" w:rsidR="00994FA8" w:rsidRPr="00994FA8" w:rsidRDefault="00994FA8" w:rsidP="00994FA8">
      <w:pPr>
        <w:pStyle w:val="Bibliografa1"/>
        <w:rPr>
          <w:rFonts w:ascii="Calibri" w:cs="Calibri"/>
        </w:rPr>
      </w:pPr>
      <w:r w:rsidRPr="00994FA8">
        <w:rPr>
          <w:rFonts w:ascii="Calibri" w:cs="Calibri"/>
        </w:rPr>
        <w:t xml:space="preserve">12. </w:t>
      </w:r>
      <w:r w:rsidRPr="00994FA8">
        <w:rPr>
          <w:rFonts w:ascii="Calibri" w:cs="Calibri"/>
        </w:rPr>
        <w:tab/>
        <w:t xml:space="preserve">Sakaguchi C, Ashida K, Yano S, Ohe K, Wada N, Hasuzawa N, et al. A case of nivolumab-induced acute-onset type 1 diabetes mellitus in melanoma. Curr Oncol Tor Ont. 2019 Feb;26(1):e115–8. </w:t>
      </w:r>
    </w:p>
    <w:p w14:paraId="767F4401" w14:textId="77777777" w:rsidR="00994FA8" w:rsidRPr="00994FA8" w:rsidRDefault="00994FA8" w:rsidP="00994FA8">
      <w:pPr>
        <w:pStyle w:val="Bibliografa1"/>
        <w:rPr>
          <w:rFonts w:ascii="Calibri" w:cs="Calibri"/>
        </w:rPr>
      </w:pPr>
      <w:r w:rsidRPr="00994FA8">
        <w:rPr>
          <w:rFonts w:ascii="Calibri" w:cs="Calibri"/>
        </w:rPr>
        <w:t xml:space="preserve">13. </w:t>
      </w:r>
      <w:r w:rsidRPr="00994FA8">
        <w:rPr>
          <w:rFonts w:ascii="Calibri" w:cs="Calibri"/>
        </w:rPr>
        <w:tab/>
        <w:t xml:space="preserve">Li L, Masood A, Bari S, Yavuz S, Grosbach AB. Autoimmune Diabetes and Thyroiditis Complicating Treatment with Nivolumab. Case Rep Oncol. 2017 Apr;10(1):230–4. </w:t>
      </w:r>
    </w:p>
    <w:p w14:paraId="0B60DAA5" w14:textId="77777777" w:rsidR="00994FA8" w:rsidRPr="00994FA8" w:rsidRDefault="00994FA8" w:rsidP="00994FA8">
      <w:pPr>
        <w:pStyle w:val="Bibliografa1"/>
        <w:rPr>
          <w:rFonts w:ascii="Calibri" w:cs="Calibri"/>
        </w:rPr>
      </w:pPr>
      <w:r w:rsidRPr="00994FA8">
        <w:rPr>
          <w:rFonts w:ascii="Calibri" w:cs="Calibri"/>
        </w:rPr>
        <w:t xml:space="preserve">14. </w:t>
      </w:r>
      <w:r w:rsidRPr="00994FA8">
        <w:rPr>
          <w:rFonts w:ascii="Calibri" w:cs="Calibri"/>
        </w:rPr>
        <w:tab/>
        <w:t xml:space="preserve">Godwin JL, Jaggi S, Sirisena I, Sharda P, Rao AD, Mehra R, et al. Nivolumab-induced autoimmune diabetes mellitus presenting as diabetic ketoacidosis in a patient with metastatic lung cancer. J Immunother Cancer. 2017;5:40. </w:t>
      </w:r>
    </w:p>
    <w:p w14:paraId="1DB09E39" w14:textId="77777777" w:rsidR="00994FA8" w:rsidRPr="00994FA8" w:rsidRDefault="00994FA8" w:rsidP="00994FA8">
      <w:pPr>
        <w:pStyle w:val="Bibliografa1"/>
        <w:rPr>
          <w:rFonts w:ascii="Calibri" w:cs="Calibri"/>
        </w:rPr>
      </w:pPr>
      <w:r w:rsidRPr="00994FA8">
        <w:rPr>
          <w:rFonts w:ascii="Calibri" w:cs="Calibri"/>
        </w:rPr>
        <w:t xml:space="preserve">15. </w:t>
      </w:r>
      <w:r w:rsidRPr="00994FA8">
        <w:rPr>
          <w:rFonts w:ascii="Calibri" w:cs="Calibri"/>
        </w:rPr>
        <w:tab/>
        <w:t xml:space="preserve">Ohara N, Kobayashi M, Ikeda Y, Hoshi T, Morita S, Kanefuji T, et al. Non-insulin-dependent Diabetes Mellitus Induced by Immune Checkpoint Inhibitor Therapy in an Insulinoma-associated Antigen-2 Autoantibody-positive Patient with Advanced Gastric Cancer. Intern Med Tokyo Jpn. 2020 Feb 15;59(4):551–6. </w:t>
      </w:r>
    </w:p>
    <w:p w14:paraId="1BB29F9D" w14:textId="77777777" w:rsidR="00994FA8" w:rsidRPr="00994FA8" w:rsidRDefault="00994FA8" w:rsidP="00994FA8">
      <w:pPr>
        <w:pStyle w:val="Bibliografa1"/>
        <w:rPr>
          <w:rFonts w:ascii="Calibri" w:cs="Calibri"/>
        </w:rPr>
      </w:pPr>
      <w:r w:rsidRPr="00994FA8">
        <w:rPr>
          <w:rFonts w:ascii="Calibri" w:cs="Calibri"/>
        </w:rPr>
        <w:t xml:space="preserve">16. </w:t>
      </w:r>
      <w:r w:rsidRPr="00994FA8">
        <w:rPr>
          <w:rFonts w:ascii="Calibri" w:cs="Calibri"/>
        </w:rPr>
        <w:tab/>
        <w:t xml:space="preserve">Le Naour S, Peuvrel L, Saint-Jean M, Dreno B, Quereux G. Three new cases of bullous pemphigoid during anti-PD-1 antibody therapy. J Eur Acad Dermatol Venereol JEADV. 2018 Mar;32(3):e104–6. </w:t>
      </w:r>
    </w:p>
    <w:p w14:paraId="2EA218A3" w14:textId="77777777" w:rsidR="00994FA8" w:rsidRPr="00994FA8" w:rsidRDefault="00994FA8" w:rsidP="00994FA8">
      <w:pPr>
        <w:pStyle w:val="Bibliografa1"/>
        <w:rPr>
          <w:rFonts w:ascii="Calibri" w:cs="Calibri"/>
        </w:rPr>
      </w:pPr>
      <w:r w:rsidRPr="00994FA8">
        <w:rPr>
          <w:rFonts w:ascii="Calibri" w:cs="Calibri"/>
        </w:rPr>
        <w:t xml:space="preserve">17. </w:t>
      </w:r>
      <w:r w:rsidRPr="00994FA8">
        <w:rPr>
          <w:rFonts w:ascii="Calibri" w:cs="Calibri"/>
        </w:rPr>
        <w:tab/>
        <w:t xml:space="preserve">Matsui Y, Makino T, Ishii N, Hashimoto T, Shimizu T. Detection of IgG antibodies to BP180 NC16a and C-terminal domains and LAD-1 in nivolumab-associated bullous pemphigoid. Eur J Dermatol EJD. 2019 Oct 1;29(5):554–5. </w:t>
      </w:r>
    </w:p>
    <w:p w14:paraId="1B97ED73" w14:textId="77777777" w:rsidR="00994FA8" w:rsidRPr="00994FA8" w:rsidRDefault="00994FA8" w:rsidP="00994FA8">
      <w:pPr>
        <w:pStyle w:val="Bibliografa1"/>
        <w:rPr>
          <w:rFonts w:ascii="Calibri" w:cs="Calibri"/>
        </w:rPr>
      </w:pPr>
      <w:r w:rsidRPr="00994FA8">
        <w:rPr>
          <w:rFonts w:ascii="Calibri" w:cs="Calibri"/>
        </w:rPr>
        <w:t xml:space="preserve">18. </w:t>
      </w:r>
      <w:r w:rsidRPr="00994FA8">
        <w:rPr>
          <w:rFonts w:ascii="Calibri" w:cs="Calibri"/>
        </w:rPr>
        <w:tab/>
        <w:t xml:space="preserve">Maetani Y, Nezu T, Ueno H, Aoki S, Hosomi N, Maruyama H. Steroid-responsive Nivolumab-induced Involuntary Movement with Anti-thyroid Antibodies. Intern Med Tokyo Jpn. 2019 Dec 15;58(24):3577–81. </w:t>
      </w:r>
    </w:p>
    <w:p w14:paraId="2E7D0C27" w14:textId="77777777" w:rsidR="00994FA8" w:rsidRPr="00994FA8" w:rsidRDefault="00994FA8" w:rsidP="00994FA8">
      <w:pPr>
        <w:pStyle w:val="Bibliografa1"/>
        <w:rPr>
          <w:rFonts w:ascii="Calibri" w:cs="Calibri"/>
        </w:rPr>
      </w:pPr>
      <w:r w:rsidRPr="00994FA8">
        <w:rPr>
          <w:rFonts w:ascii="Calibri" w:cs="Calibri"/>
        </w:rPr>
        <w:t xml:space="preserve">19. </w:t>
      </w:r>
      <w:r w:rsidRPr="00994FA8">
        <w:rPr>
          <w:rFonts w:ascii="Calibri" w:cs="Calibri"/>
        </w:rPr>
        <w:tab/>
        <w:t xml:space="preserve">Giannicola R, D’Arrigo G, Botta C, Agostino R, Del Medico P, Falzea AC, et al. Early blood rise in auto-antibodies to nuclear and smooth muscle antigens is predictive of prolonged survival and autoimmunity in metastatic-non-small cell lung cancer patients treated with PD-1 immune-check point blockade by nivolumab. Mol Clin Oncol. 2019 Jul;11(1):81–90. </w:t>
      </w:r>
    </w:p>
    <w:p w14:paraId="0E47F090" w14:textId="77777777" w:rsidR="00994FA8" w:rsidRPr="00994FA8" w:rsidRDefault="00994FA8" w:rsidP="00994FA8">
      <w:pPr>
        <w:pStyle w:val="Bibliografa1"/>
        <w:rPr>
          <w:rFonts w:ascii="Calibri" w:cs="Calibri"/>
        </w:rPr>
      </w:pPr>
      <w:r w:rsidRPr="00994FA8">
        <w:rPr>
          <w:rFonts w:ascii="Calibri" w:cs="Calibri"/>
        </w:rPr>
        <w:t xml:space="preserve">20. </w:t>
      </w:r>
      <w:r w:rsidRPr="00994FA8">
        <w:rPr>
          <w:rFonts w:ascii="Calibri" w:cs="Calibri"/>
        </w:rPr>
        <w:tab/>
        <w:t xml:space="preserve">Piranavan P, Li Y, Brown E, Kemp EH, Trivedi N. Immune Checkpoint Inhibitor-Induced Hypoparathyroidism Associated With Calcium-Sensing Receptor-Activating Autoantibodies. J Clin Endocrinol Metab. 2019 Feb 1;104(2):550–6. </w:t>
      </w:r>
    </w:p>
    <w:p w14:paraId="78E48738" w14:textId="77777777" w:rsidR="00994FA8" w:rsidRPr="00994FA8" w:rsidRDefault="00994FA8" w:rsidP="00994FA8">
      <w:pPr>
        <w:pStyle w:val="Bibliografa1"/>
        <w:rPr>
          <w:rFonts w:ascii="Calibri" w:cs="Calibri"/>
        </w:rPr>
      </w:pPr>
      <w:r w:rsidRPr="00994FA8">
        <w:rPr>
          <w:rFonts w:ascii="Calibri" w:cs="Calibri"/>
        </w:rPr>
        <w:t xml:space="preserve">21. </w:t>
      </w:r>
      <w:r w:rsidRPr="00994FA8">
        <w:rPr>
          <w:rFonts w:ascii="Calibri" w:cs="Calibri"/>
        </w:rPr>
        <w:tab/>
        <w:t xml:space="preserve">Takahashi N, Tsuji K, Tamiya H, Shinohara T, Kuroda N, Takeuchi E. Goodpasture’s disease in a patient with advanced lung cancer treated with nivolumab: An autopsy case report. Lung Cancer Amst Neth. 2018 Aug;122:22–4. </w:t>
      </w:r>
    </w:p>
    <w:p w14:paraId="72247769" w14:textId="77777777" w:rsidR="00994FA8" w:rsidRPr="00994FA8" w:rsidRDefault="00994FA8" w:rsidP="00994FA8">
      <w:pPr>
        <w:pStyle w:val="Bibliografa1"/>
        <w:rPr>
          <w:rFonts w:ascii="Calibri" w:cs="Calibri"/>
        </w:rPr>
      </w:pPr>
      <w:r w:rsidRPr="00994FA8">
        <w:rPr>
          <w:rFonts w:ascii="Calibri" w:cs="Calibri"/>
        </w:rPr>
        <w:lastRenderedPageBreak/>
        <w:t xml:space="preserve">22. </w:t>
      </w:r>
      <w:r w:rsidRPr="00994FA8">
        <w:rPr>
          <w:rFonts w:ascii="Calibri" w:cs="Calibri"/>
        </w:rPr>
        <w:tab/>
        <w:t xml:space="preserve">Matsuoka H, Kimura H, Koba H, Tambo Y, Ohkura N, Hara J, et al. Nivolumab-induced Limbic Encephalitis with Anti-Hu Antibody in a Patient With Advanced Pleomorphic Carcinoma of the Lung. Clin Lung Cancer. 2018 Sep;19(5):e597–9. </w:t>
      </w:r>
    </w:p>
    <w:p w14:paraId="7C05F1F3" w14:textId="77777777" w:rsidR="00994FA8" w:rsidRPr="00994FA8" w:rsidRDefault="00994FA8" w:rsidP="00994FA8">
      <w:pPr>
        <w:pStyle w:val="Bibliografa1"/>
        <w:rPr>
          <w:rFonts w:ascii="Calibri" w:cs="Calibri"/>
        </w:rPr>
      </w:pPr>
      <w:r w:rsidRPr="00994FA8">
        <w:rPr>
          <w:rFonts w:ascii="Calibri" w:cs="Calibri"/>
        </w:rPr>
        <w:t xml:space="preserve">23. </w:t>
      </w:r>
      <w:r w:rsidRPr="00994FA8">
        <w:rPr>
          <w:rFonts w:ascii="Calibri" w:cs="Calibri"/>
        </w:rPr>
        <w:tab/>
        <w:t xml:space="preserve">Jotatsu T, Oda K, Yamaguchi Y, Noguchi S, Kawanami T, Kido T, et al. Immune-mediated thrombocytopenia and hypothyroidism in a lung cancer patient treated with nivolumab. Immunotherapy. 2018 Feb;10(2):85–91. </w:t>
      </w:r>
    </w:p>
    <w:p w14:paraId="0B1FEC65" w14:textId="77777777" w:rsidR="00994FA8" w:rsidRPr="00994FA8" w:rsidRDefault="00994FA8" w:rsidP="00994FA8">
      <w:pPr>
        <w:pStyle w:val="Bibliografa1"/>
        <w:rPr>
          <w:rFonts w:ascii="Calibri" w:cs="Calibri"/>
        </w:rPr>
      </w:pPr>
      <w:r w:rsidRPr="00994FA8">
        <w:rPr>
          <w:rFonts w:ascii="Calibri" w:cs="Calibri"/>
        </w:rPr>
        <w:t xml:space="preserve">24. </w:t>
      </w:r>
      <w:r w:rsidRPr="00994FA8">
        <w:rPr>
          <w:rFonts w:ascii="Calibri" w:cs="Calibri"/>
        </w:rPr>
        <w:tab/>
        <w:t xml:space="preserve">Behling J, Kaes J, Münzel T, Grabbe S, Loquai C. New-onset third-degree atrioventricular block because of autoimmune-induced myositis under treatment with anti-programmed cell death-1 (nivolumab) for metastatic melanoma. Melanoma Res. 2017 Apr;27(2):155–8. </w:t>
      </w:r>
    </w:p>
    <w:p w14:paraId="62BC8E92" w14:textId="77777777" w:rsidR="00994FA8" w:rsidRPr="00994FA8" w:rsidRDefault="00994FA8" w:rsidP="00994FA8">
      <w:pPr>
        <w:pStyle w:val="Bibliografa1"/>
        <w:rPr>
          <w:rFonts w:ascii="Calibri" w:cs="Calibri"/>
        </w:rPr>
      </w:pPr>
      <w:r w:rsidRPr="00994FA8">
        <w:rPr>
          <w:rFonts w:ascii="Calibri" w:cs="Calibri"/>
        </w:rPr>
        <w:t xml:space="preserve">25. </w:t>
      </w:r>
      <w:r w:rsidRPr="00994FA8">
        <w:rPr>
          <w:rFonts w:ascii="Calibri" w:cs="Calibri"/>
        </w:rPr>
        <w:tab/>
        <w:t xml:space="preserve">Isami A, Uchiyama A, Shimaoka Y, Suzuki S, Kawachi I, Fujita N. [A case of anti-titin antibody positive nivolumab-related necrotizing myopathy with myasthenia gravis]. Rinsho Shinkeigaku. 2019 Jul 31;59(7):431–5. </w:t>
      </w:r>
    </w:p>
    <w:p w14:paraId="76B6537F" w14:textId="77777777" w:rsidR="00994FA8" w:rsidRPr="00994FA8" w:rsidRDefault="00994FA8" w:rsidP="00994FA8">
      <w:pPr>
        <w:pStyle w:val="Bibliografa1"/>
        <w:rPr>
          <w:rFonts w:ascii="Calibri" w:cs="Calibri"/>
        </w:rPr>
      </w:pPr>
      <w:r w:rsidRPr="00994FA8">
        <w:rPr>
          <w:rFonts w:ascii="Calibri" w:cs="Calibri"/>
        </w:rPr>
        <w:t xml:space="preserve">26. </w:t>
      </w:r>
      <w:r w:rsidRPr="00994FA8">
        <w:rPr>
          <w:rFonts w:ascii="Calibri" w:cs="Calibri"/>
        </w:rPr>
        <w:tab/>
        <w:t xml:space="preserve">Kim J-S, Nam T-S, Kim J, Kho B-G, Park C-K, Oh I-J, et al. Myasthenia gravis and myopathy after nivolumab treatment for non-small cell lung carcinoma: A case report. Thorac Cancer. 2019 Oct;10(10):2045–9. </w:t>
      </w:r>
    </w:p>
    <w:p w14:paraId="4BAE34E2" w14:textId="77777777" w:rsidR="00994FA8" w:rsidRPr="00994FA8" w:rsidRDefault="00994FA8" w:rsidP="00994FA8">
      <w:pPr>
        <w:pStyle w:val="Bibliografa1"/>
        <w:rPr>
          <w:rFonts w:ascii="Calibri" w:cs="Calibri"/>
        </w:rPr>
      </w:pPr>
      <w:r w:rsidRPr="00994FA8">
        <w:rPr>
          <w:rFonts w:ascii="Calibri" w:cs="Calibri"/>
        </w:rPr>
        <w:t xml:space="preserve">27. </w:t>
      </w:r>
      <w:r w:rsidRPr="00994FA8">
        <w:rPr>
          <w:rFonts w:ascii="Calibri" w:cs="Calibri"/>
        </w:rPr>
        <w:tab/>
        <w:t xml:space="preserve">Shirai T, Sano T, Kamijo F, Saito N, Miyake T, Kodaira M, et al. Acetylcholine receptor binding antibody-associated myasthenia gravis and rhabdomyolysis induced by nivolumab in a patient with melanoma. Jpn J Clin Oncol. 2016 Jan;46(1):86–8. </w:t>
      </w:r>
    </w:p>
    <w:p w14:paraId="752FA4C7" w14:textId="77777777" w:rsidR="00994FA8" w:rsidRPr="00994FA8" w:rsidRDefault="00994FA8" w:rsidP="00994FA8">
      <w:pPr>
        <w:pStyle w:val="Bibliografa1"/>
        <w:rPr>
          <w:rFonts w:ascii="Calibri" w:cs="Calibri"/>
        </w:rPr>
      </w:pPr>
      <w:r w:rsidRPr="00994FA8">
        <w:rPr>
          <w:rFonts w:ascii="Calibri" w:cs="Calibri"/>
        </w:rPr>
        <w:t xml:space="preserve">28. </w:t>
      </w:r>
      <w:r w:rsidRPr="00994FA8">
        <w:rPr>
          <w:rFonts w:ascii="Calibri" w:cs="Calibri"/>
        </w:rPr>
        <w:tab/>
        <w:t xml:space="preserve">Lyons S, Joyce R, Moynagh P, O’Donnell L, Blazkova S, Counihan TJ. Autoimmune encephalitis associated with Ma2 antibodies and immune checkpoint inhibitor therapy. Pract Neurol. 2020 May;20(3):256–9. </w:t>
      </w:r>
    </w:p>
    <w:p w14:paraId="3FD16EF6" w14:textId="77777777" w:rsidR="00994FA8" w:rsidRPr="00994FA8" w:rsidRDefault="00994FA8" w:rsidP="00994FA8">
      <w:pPr>
        <w:pStyle w:val="Bibliografa1"/>
        <w:rPr>
          <w:rFonts w:ascii="Calibri" w:cs="Calibri"/>
        </w:rPr>
      </w:pPr>
      <w:r w:rsidRPr="00994FA8">
        <w:rPr>
          <w:rFonts w:ascii="Calibri" w:cs="Calibri"/>
        </w:rPr>
        <w:t xml:space="preserve">29. </w:t>
      </w:r>
      <w:r w:rsidRPr="00994FA8">
        <w:rPr>
          <w:rFonts w:ascii="Calibri" w:cs="Calibri"/>
        </w:rPr>
        <w:tab/>
        <w:t xml:space="preserve">Osaki M, Tachikawa R, Ohira J, Hara S, Tomii K. Anti-transcriptional intermediary factor 1-γ antibody-positive dermatomyositis induced by nivolumab for lung adenocarcinoma: A case report. Invest New Drugs. 2021 Feb;39(1):251–5. </w:t>
      </w:r>
    </w:p>
    <w:p w14:paraId="609AB931" w14:textId="77777777" w:rsidR="00994FA8" w:rsidRPr="00994FA8" w:rsidRDefault="00994FA8" w:rsidP="00994FA8">
      <w:pPr>
        <w:pStyle w:val="Bibliografa1"/>
        <w:rPr>
          <w:rFonts w:ascii="Calibri" w:cs="Calibri"/>
        </w:rPr>
      </w:pPr>
      <w:r w:rsidRPr="00994FA8">
        <w:rPr>
          <w:rFonts w:ascii="Calibri" w:cs="Calibri"/>
        </w:rPr>
        <w:t xml:space="preserve">30. </w:t>
      </w:r>
      <w:r w:rsidRPr="00994FA8">
        <w:rPr>
          <w:rFonts w:ascii="Calibri" w:cs="Calibri"/>
        </w:rPr>
        <w:tab/>
        <w:t xml:space="preserve">Kimbara S, Fujiwara Y, Iwama S, Ohashi K, Kuchiba A, Arima H, et al. Association of antithyroglobulin antibodies with the development of thyroid dysfunction induced by nivolumab. Cancer Sci. 2018 Nov;109(11):3583–90. </w:t>
      </w:r>
    </w:p>
    <w:p w14:paraId="2ABF873C" w14:textId="77777777" w:rsidR="00994FA8" w:rsidRPr="00994FA8" w:rsidRDefault="00994FA8" w:rsidP="00994FA8">
      <w:pPr>
        <w:pStyle w:val="Bibliografa1"/>
        <w:rPr>
          <w:rFonts w:ascii="Calibri" w:cs="Calibri"/>
        </w:rPr>
      </w:pPr>
      <w:r w:rsidRPr="00994FA8">
        <w:rPr>
          <w:rFonts w:ascii="Calibri" w:cs="Calibri"/>
        </w:rPr>
        <w:t xml:space="preserve">31. </w:t>
      </w:r>
      <w:r w:rsidRPr="00994FA8">
        <w:rPr>
          <w:rFonts w:ascii="Calibri" w:cs="Calibri"/>
        </w:rPr>
        <w:tab/>
        <w:t xml:space="preserve">Raskin J, Masrori P, Cant A, Snoeckx A, Hiddinga B, Kohl S, et al. Recurrent dysphasia due to nivolumab-induced encephalopathy with presence of Hu autoantibody. Lung Cancer Amst Neth. 2017 Jul;109:74–7. </w:t>
      </w:r>
    </w:p>
    <w:p w14:paraId="10B3DAFF" w14:textId="77777777" w:rsidR="00994FA8" w:rsidRPr="00994FA8" w:rsidRDefault="00994FA8" w:rsidP="00994FA8">
      <w:pPr>
        <w:pStyle w:val="Bibliografa1"/>
        <w:rPr>
          <w:rFonts w:ascii="Calibri" w:cs="Calibri"/>
        </w:rPr>
      </w:pPr>
      <w:r w:rsidRPr="00994FA8">
        <w:rPr>
          <w:rFonts w:ascii="Calibri" w:cs="Calibri"/>
        </w:rPr>
        <w:t xml:space="preserve">32. </w:t>
      </w:r>
      <w:r w:rsidRPr="00994FA8">
        <w:rPr>
          <w:rFonts w:ascii="Calibri" w:cs="Calibri"/>
        </w:rPr>
        <w:tab/>
        <w:t xml:space="preserve">Yamaguchi H, Miyoshi Y, Uehara Y, Fujii K, Nagata S, Obata Y, et al. Case of slowly progressive type 1 diabetes mellitus with drastically reduced insulin secretory capacity after immune checkpoint inhibitor treatment for advanced renal cell carcinoma. Diabetol Int. 2021 Apr;12(2):234–40. </w:t>
      </w:r>
    </w:p>
    <w:p w14:paraId="5EE52614" w14:textId="77777777" w:rsidR="00994FA8" w:rsidRPr="00994FA8" w:rsidRDefault="00994FA8" w:rsidP="00994FA8">
      <w:pPr>
        <w:pStyle w:val="Bibliografa1"/>
        <w:rPr>
          <w:rFonts w:ascii="Calibri" w:cs="Calibri"/>
        </w:rPr>
      </w:pPr>
      <w:r w:rsidRPr="00994FA8">
        <w:rPr>
          <w:rFonts w:ascii="Calibri" w:cs="Calibri"/>
        </w:rPr>
        <w:t xml:space="preserve">33. </w:t>
      </w:r>
      <w:r w:rsidRPr="00994FA8">
        <w:rPr>
          <w:rFonts w:ascii="Calibri" w:cs="Calibri"/>
        </w:rPr>
        <w:tab/>
        <w:t xml:space="preserve">Läubli H, Hench J, Stanczak M, Heijnen I, Papachristofilou A, Frank S, et al. Cerebral vasculitis mimicking intracranial metastatic progression of lung cancer during PD-1 blockade. J Immunother Cancer. 2017;5:46. </w:t>
      </w:r>
    </w:p>
    <w:p w14:paraId="17F2A502" w14:textId="77777777" w:rsidR="00994FA8" w:rsidRPr="00994FA8" w:rsidRDefault="00994FA8" w:rsidP="00994FA8">
      <w:pPr>
        <w:pStyle w:val="Bibliografa1"/>
        <w:rPr>
          <w:rFonts w:ascii="Calibri" w:cs="Calibri"/>
        </w:rPr>
      </w:pPr>
      <w:r w:rsidRPr="00994FA8">
        <w:rPr>
          <w:rFonts w:ascii="Calibri" w:cs="Calibri"/>
        </w:rPr>
        <w:lastRenderedPageBreak/>
        <w:t xml:space="preserve">34. </w:t>
      </w:r>
      <w:r w:rsidRPr="00994FA8">
        <w:rPr>
          <w:rFonts w:ascii="Calibri" w:cs="Calibri"/>
        </w:rPr>
        <w:tab/>
        <w:t xml:space="preserve">Shirai T, Kiniwa Y, Sato R, Sano T, Nakamura K, Mikoshiba Y, et al. Presence of antibodies to striated muscle and acetylcholine receptor in association with occurrence of myasthenia gravis with myositis and myocarditis in a patient with melanoma treated with an anti-programmed death 1 antibody. Eur J Cancer Oxf Engl 1990. 2019 Jan;106:193–5. </w:t>
      </w:r>
    </w:p>
    <w:p w14:paraId="52B10C1A" w14:textId="77777777" w:rsidR="00994FA8" w:rsidRPr="00994FA8" w:rsidRDefault="00994FA8" w:rsidP="00994FA8">
      <w:pPr>
        <w:pStyle w:val="Bibliografa1"/>
        <w:rPr>
          <w:rFonts w:ascii="Calibri" w:cs="Calibri"/>
        </w:rPr>
      </w:pPr>
      <w:r w:rsidRPr="00994FA8">
        <w:rPr>
          <w:rFonts w:ascii="Calibri" w:cs="Calibri"/>
        </w:rPr>
        <w:t xml:space="preserve">35. </w:t>
      </w:r>
      <w:r w:rsidRPr="00994FA8">
        <w:rPr>
          <w:rFonts w:ascii="Calibri" w:cs="Calibri"/>
        </w:rPr>
        <w:tab/>
        <w:t xml:space="preserve">Noda T, Kageyama H, Miura M, Tamura T, Ito H. [A case of myasthenia gravis and myositis induced by pembrolizumab]. Rinsho Shinkeigaku. 2019 Aug 29;59(8):502–8. </w:t>
      </w:r>
    </w:p>
    <w:p w14:paraId="6D2A1B22" w14:textId="77777777" w:rsidR="00994FA8" w:rsidRPr="00994FA8" w:rsidRDefault="00994FA8" w:rsidP="00994FA8">
      <w:pPr>
        <w:pStyle w:val="Bibliografa1"/>
        <w:rPr>
          <w:rFonts w:ascii="Calibri" w:cs="Calibri"/>
        </w:rPr>
      </w:pPr>
      <w:r w:rsidRPr="00994FA8">
        <w:rPr>
          <w:rFonts w:ascii="Calibri" w:cs="Calibri"/>
        </w:rPr>
        <w:t xml:space="preserve">36. </w:t>
      </w:r>
      <w:r w:rsidRPr="00994FA8">
        <w:rPr>
          <w:rFonts w:ascii="Calibri" w:cs="Calibri"/>
        </w:rPr>
        <w:tab/>
        <w:t xml:space="preserve">Sekiguchi K, Hashimoto R, Noda Y, Tachibana H, Otsuka Y, Chihara N, et al. Diaphragm involvement in immune checkpoint inhibitor-related myositis. Muscle Nerve. 2019 Oct;60(4):E23–5. </w:t>
      </w:r>
    </w:p>
    <w:p w14:paraId="035FD174" w14:textId="77777777" w:rsidR="00994FA8" w:rsidRPr="00994FA8" w:rsidRDefault="00994FA8" w:rsidP="00994FA8">
      <w:pPr>
        <w:pStyle w:val="Bibliografa1"/>
        <w:rPr>
          <w:rFonts w:ascii="Calibri" w:cs="Calibri"/>
        </w:rPr>
      </w:pPr>
      <w:r w:rsidRPr="00994FA8">
        <w:rPr>
          <w:rFonts w:ascii="Calibri" w:cs="Calibri"/>
        </w:rPr>
        <w:t xml:space="preserve">37. </w:t>
      </w:r>
      <w:r w:rsidRPr="00994FA8">
        <w:rPr>
          <w:rFonts w:ascii="Calibri" w:cs="Calibri"/>
        </w:rPr>
        <w:tab/>
        <w:t xml:space="preserve">Onda A, Miyagawa S, Takahashi N, Gochi M, Takagi M, Nishino I, et al. Pembrolizumab-induced Ocular Myasthenia Gravis with Anti-titin Antibody and Necrotizing Myopathy. Intern Med Tokyo Jpn. 2019 Jun 1;58(11):1635–8. </w:t>
      </w:r>
    </w:p>
    <w:p w14:paraId="0DF30A6A" w14:textId="77777777" w:rsidR="00994FA8" w:rsidRPr="00994FA8" w:rsidRDefault="00994FA8" w:rsidP="00994FA8">
      <w:pPr>
        <w:pStyle w:val="Bibliografa1"/>
        <w:rPr>
          <w:rFonts w:ascii="Calibri" w:cs="Calibri"/>
        </w:rPr>
      </w:pPr>
      <w:r w:rsidRPr="00994FA8">
        <w:rPr>
          <w:rFonts w:ascii="Calibri" w:cs="Calibri"/>
        </w:rPr>
        <w:t xml:space="preserve">38. </w:t>
      </w:r>
      <w:r w:rsidRPr="00994FA8">
        <w:rPr>
          <w:rFonts w:ascii="Calibri" w:cs="Calibri"/>
        </w:rPr>
        <w:tab/>
        <w:t xml:space="preserve">Fuentes-Antrás J, Peinado P, Guevara-Hoyer K, Del Arco CD, Sánchez-Ramón S, Aguado C. Fatal autoimmune storm after a single cycle of anti-PD-1 therapy: A case of lethal toxicity but pathological complete response in metastatic lung adenocarcinoma. Hematol Oncol Stem Cell Ther. 2020 May 15;S1658-3876(20)30098-4. </w:t>
      </w:r>
    </w:p>
    <w:p w14:paraId="3FE32B9F" w14:textId="77777777" w:rsidR="00994FA8" w:rsidRPr="00994FA8" w:rsidRDefault="00994FA8" w:rsidP="00994FA8">
      <w:pPr>
        <w:pStyle w:val="Bibliografa1"/>
        <w:rPr>
          <w:rFonts w:ascii="Calibri" w:cs="Calibri"/>
        </w:rPr>
      </w:pPr>
      <w:r w:rsidRPr="00994FA8">
        <w:rPr>
          <w:rFonts w:ascii="Calibri" w:cs="Calibri"/>
        </w:rPr>
        <w:t xml:space="preserve">39. </w:t>
      </w:r>
      <w:r w:rsidRPr="00994FA8">
        <w:rPr>
          <w:rFonts w:ascii="Calibri" w:cs="Calibri"/>
        </w:rPr>
        <w:tab/>
        <w:t xml:space="preserve">Lupi I, Brancatella A, Cetani F, Latrofa F, Kemp EH, Marcocci C. Activating Antibodies to The Calcium-sensing Receptor in Immunotherapy-induced Hypoparathyroidism. J Clin Endocrinol Metab. 2020 May 1;105(5):dgaa092. </w:t>
      </w:r>
    </w:p>
    <w:p w14:paraId="090D4590" w14:textId="77777777" w:rsidR="00994FA8" w:rsidRPr="00994FA8" w:rsidRDefault="00994FA8" w:rsidP="00994FA8">
      <w:pPr>
        <w:pStyle w:val="Bibliografa1"/>
        <w:rPr>
          <w:rFonts w:ascii="Calibri" w:cs="Calibri"/>
        </w:rPr>
      </w:pPr>
      <w:r w:rsidRPr="00994FA8">
        <w:rPr>
          <w:rFonts w:ascii="Calibri" w:cs="Calibri"/>
        </w:rPr>
        <w:t xml:space="preserve">40. </w:t>
      </w:r>
      <w:r w:rsidRPr="00994FA8">
        <w:rPr>
          <w:rFonts w:ascii="Calibri" w:cs="Calibri"/>
        </w:rPr>
        <w:tab/>
        <w:t xml:space="preserve">de Filette J, Jansen Y, Schreuer M, Everaert H, Velkeniers B, Neyns B, et al. Incidence of Thyroid-Related Adverse Events in Melanoma Patients Treated With Pembrolizumab. J Clin Endocrinol Metab. 2016 Nov;101(11):4431–9. </w:t>
      </w:r>
    </w:p>
    <w:p w14:paraId="5D324DC6" w14:textId="77777777" w:rsidR="00994FA8" w:rsidRPr="00994FA8" w:rsidRDefault="00994FA8" w:rsidP="00994FA8">
      <w:pPr>
        <w:pStyle w:val="Bibliografa1"/>
        <w:rPr>
          <w:rFonts w:ascii="Calibri" w:cs="Calibri"/>
        </w:rPr>
      </w:pPr>
      <w:r w:rsidRPr="00994FA8">
        <w:rPr>
          <w:rFonts w:ascii="Calibri" w:cs="Calibri"/>
        </w:rPr>
        <w:t xml:space="preserve">41. </w:t>
      </w:r>
      <w:r w:rsidRPr="00994FA8">
        <w:rPr>
          <w:rFonts w:ascii="Calibri" w:cs="Calibri"/>
        </w:rPr>
        <w:tab/>
        <w:t xml:space="preserve">Brunet-Possenti F, Mignot S, Deschamps L, Descamps V. Antiepidermis autoantibodies induced by anti-PD-1 therapy in metastatic melanoma. Melanoma Res. 2016 Oct;26(5):540–3. </w:t>
      </w:r>
    </w:p>
    <w:p w14:paraId="6DDE8210" w14:textId="77777777" w:rsidR="00994FA8" w:rsidRPr="00994FA8" w:rsidRDefault="00994FA8" w:rsidP="00994FA8">
      <w:pPr>
        <w:pStyle w:val="Bibliografa1"/>
        <w:rPr>
          <w:rFonts w:ascii="Calibri" w:cs="Calibri"/>
        </w:rPr>
      </w:pPr>
      <w:r w:rsidRPr="00994FA8">
        <w:rPr>
          <w:rFonts w:ascii="Calibri" w:cs="Calibri"/>
        </w:rPr>
        <w:t xml:space="preserve">42. </w:t>
      </w:r>
      <w:r w:rsidRPr="00994FA8">
        <w:rPr>
          <w:rFonts w:ascii="Calibri" w:cs="Calibri"/>
        </w:rPr>
        <w:tab/>
        <w:t xml:space="preserve">Ghosn J, Vicino A, Michielin O, Coukos G, Kuntzer T, Obeid M. A severe case of neuro-Sjögren’s syndrome induced by pembrolizumab. J Immunother Cancer. 2018 Oct 22;6(1):110. </w:t>
      </w:r>
    </w:p>
    <w:p w14:paraId="0C30978D" w14:textId="77777777" w:rsidR="00994FA8" w:rsidRPr="00994FA8" w:rsidRDefault="00994FA8" w:rsidP="00994FA8">
      <w:pPr>
        <w:pStyle w:val="Bibliografa1"/>
        <w:rPr>
          <w:rFonts w:ascii="Calibri" w:cs="Calibri"/>
        </w:rPr>
      </w:pPr>
      <w:r w:rsidRPr="00994FA8">
        <w:rPr>
          <w:rFonts w:ascii="Calibri" w:cs="Calibri"/>
        </w:rPr>
        <w:t xml:space="preserve">43. </w:t>
      </w:r>
      <w:r w:rsidRPr="00994FA8">
        <w:rPr>
          <w:rFonts w:ascii="Calibri" w:cs="Calibri"/>
        </w:rPr>
        <w:tab/>
        <w:t xml:space="preserve">Wada N, Uchi H, Furue M. Bullous pemphigoid induced by pembrolizumab in a patient with advanced melanoma expressing collagen XVII. J Dermatol. 2017 Oct;44(10):e240–1. </w:t>
      </w:r>
    </w:p>
    <w:p w14:paraId="3F32B9E4" w14:textId="77777777" w:rsidR="00994FA8" w:rsidRPr="00994FA8" w:rsidRDefault="00994FA8" w:rsidP="00994FA8">
      <w:pPr>
        <w:pStyle w:val="Bibliografa1"/>
        <w:rPr>
          <w:rFonts w:ascii="Calibri" w:cs="Calibri"/>
        </w:rPr>
      </w:pPr>
      <w:r w:rsidRPr="00994FA8">
        <w:rPr>
          <w:rFonts w:ascii="Calibri" w:cs="Calibri"/>
        </w:rPr>
        <w:t xml:space="preserve">44. </w:t>
      </w:r>
      <w:r w:rsidRPr="00994FA8">
        <w:rPr>
          <w:rFonts w:ascii="Calibri" w:cs="Calibri"/>
        </w:rPr>
        <w:tab/>
        <w:t xml:space="preserve">Heo MH, Kim HK, Lee H, Ahn M-J. Antineutrophil Cytoplasmic Antibody-Associated Rapid Progressive Glomerulonephritis after Pembrolizumab Treatment in Thymic Epithelial Tumor: A Case Report. J Thorac Oncol Off Publ Int Assoc Study Lung Cancer. 2017 Aug;12(8):e103–5. </w:t>
      </w:r>
    </w:p>
    <w:p w14:paraId="1812261D" w14:textId="77777777" w:rsidR="00994FA8" w:rsidRPr="00994FA8" w:rsidRDefault="00994FA8" w:rsidP="00994FA8">
      <w:pPr>
        <w:pStyle w:val="Bibliografa1"/>
        <w:rPr>
          <w:rFonts w:ascii="Calibri" w:cs="Calibri"/>
        </w:rPr>
      </w:pPr>
      <w:r w:rsidRPr="00994FA8">
        <w:rPr>
          <w:rFonts w:ascii="Calibri" w:cs="Calibri"/>
        </w:rPr>
        <w:t xml:space="preserve">45. </w:t>
      </w:r>
      <w:r w:rsidRPr="00994FA8">
        <w:rPr>
          <w:rFonts w:ascii="Calibri" w:cs="Calibri"/>
        </w:rPr>
        <w:tab/>
        <w:t xml:space="preserve">Brown MP, Hissaria P, Hsieh AH, Kneebone C, Vallat W. Autoimmune limbic encephalitis with anti-contactin-associated protein-like 2 antibody secondary to pembrolizumab therapy. J Neuroimmunol. 2017 Apr 15;305:16–8. </w:t>
      </w:r>
    </w:p>
    <w:p w14:paraId="0B4CE88D" w14:textId="77777777" w:rsidR="00994FA8" w:rsidRPr="00994FA8" w:rsidRDefault="00994FA8" w:rsidP="00994FA8">
      <w:pPr>
        <w:pStyle w:val="Bibliografa1"/>
        <w:rPr>
          <w:rFonts w:ascii="Calibri" w:cs="Calibri"/>
        </w:rPr>
      </w:pPr>
      <w:r w:rsidRPr="00994FA8">
        <w:rPr>
          <w:rFonts w:ascii="Calibri" w:cs="Calibri"/>
        </w:rPr>
        <w:lastRenderedPageBreak/>
        <w:t xml:space="preserve">46. </w:t>
      </w:r>
      <w:r w:rsidRPr="00994FA8">
        <w:rPr>
          <w:rFonts w:ascii="Calibri" w:cs="Calibri"/>
        </w:rPr>
        <w:tab/>
        <w:t xml:space="preserve">Sugawara A, Koga H, Abe T, Ishii N, Nakama T. Lichen planus-like lesion preceding bullous pemphigoid development after programmed cell death protein-1 inhibitor treatment. J Dermatol. 2021 Mar;48(3):401–4. </w:t>
      </w:r>
    </w:p>
    <w:p w14:paraId="20821DAD" w14:textId="77777777" w:rsidR="00994FA8" w:rsidRPr="00994FA8" w:rsidRDefault="00994FA8" w:rsidP="00994FA8">
      <w:pPr>
        <w:pStyle w:val="Bibliografa1"/>
        <w:rPr>
          <w:rFonts w:ascii="Calibri" w:cs="Calibri"/>
        </w:rPr>
      </w:pPr>
      <w:r w:rsidRPr="00994FA8">
        <w:rPr>
          <w:rFonts w:ascii="Calibri" w:cs="Calibri"/>
        </w:rPr>
        <w:t xml:space="preserve">47. </w:t>
      </w:r>
      <w:r w:rsidRPr="00994FA8">
        <w:rPr>
          <w:rFonts w:ascii="Calibri" w:cs="Calibri"/>
        </w:rPr>
        <w:tab/>
        <w:t xml:space="preserve">Shimada T, Hoshino Y, Tsunemi T, Hattori A, Nakagawa E, Yokoyama K, et al. Neuromyelitis optica spectrum disorder after treatment with pembrolizumab. Mult Scler Relat Disord. 2020 Jan;37:101447. </w:t>
      </w:r>
    </w:p>
    <w:p w14:paraId="3AB92F05" w14:textId="77777777" w:rsidR="00994FA8" w:rsidRPr="00994FA8" w:rsidRDefault="00994FA8" w:rsidP="00994FA8">
      <w:pPr>
        <w:pStyle w:val="Bibliografa1"/>
        <w:rPr>
          <w:rFonts w:ascii="Calibri" w:cs="Calibri"/>
        </w:rPr>
      </w:pPr>
      <w:r w:rsidRPr="00994FA8">
        <w:rPr>
          <w:rFonts w:ascii="Calibri" w:cs="Calibri"/>
        </w:rPr>
        <w:t xml:space="preserve">48. </w:t>
      </w:r>
      <w:r w:rsidRPr="00994FA8">
        <w:rPr>
          <w:rFonts w:ascii="Calibri" w:cs="Calibri"/>
        </w:rPr>
        <w:tab/>
        <w:t xml:space="preserve">Takahashi S, Mukohara S, Hatachi S, Yamashita M, Kumagai S. A case of myositis with dropped head syndrome and anti-titin antibody positivity induced by pembrolizumab. Scand J Rheumatol. 2020 Nov;49(6):509–11. </w:t>
      </w:r>
    </w:p>
    <w:p w14:paraId="6D4D9CFE" w14:textId="77777777" w:rsidR="00994FA8" w:rsidRPr="00994FA8" w:rsidRDefault="00994FA8" w:rsidP="00994FA8">
      <w:pPr>
        <w:pStyle w:val="Bibliografa1"/>
        <w:rPr>
          <w:rFonts w:ascii="Calibri" w:cs="Calibri"/>
        </w:rPr>
      </w:pPr>
      <w:r w:rsidRPr="00994FA8">
        <w:rPr>
          <w:rFonts w:ascii="Calibri" w:cs="Calibri"/>
        </w:rPr>
        <w:t xml:space="preserve">49. </w:t>
      </w:r>
      <w:r w:rsidRPr="00994FA8">
        <w:rPr>
          <w:rFonts w:ascii="Calibri" w:cs="Calibri"/>
        </w:rPr>
        <w:tab/>
        <w:t xml:space="preserve">Tsang VHM, McGrath RT, Clifton-Bligh RJ, Scolyer RA, Jakrot V, Guminski AD, et al. Checkpoint Inhibitor-Associated Autoimmune Diabetes Is Distinct From Type 1 Diabetes. J Clin Endocrinol Metab. 2019 Nov 1;104(11):5499–506. </w:t>
      </w:r>
    </w:p>
    <w:p w14:paraId="558CB5BB" w14:textId="77777777" w:rsidR="00994FA8" w:rsidRPr="00994FA8" w:rsidRDefault="00994FA8" w:rsidP="00994FA8">
      <w:pPr>
        <w:pStyle w:val="Bibliografa1"/>
        <w:rPr>
          <w:rFonts w:ascii="Calibri" w:cs="Calibri"/>
        </w:rPr>
      </w:pPr>
      <w:r w:rsidRPr="00994FA8">
        <w:rPr>
          <w:rFonts w:ascii="Calibri" w:cs="Calibri"/>
        </w:rPr>
        <w:t xml:space="preserve">50. </w:t>
      </w:r>
      <w:r w:rsidRPr="00994FA8">
        <w:rPr>
          <w:rFonts w:ascii="Calibri" w:cs="Calibri"/>
        </w:rPr>
        <w:tab/>
        <w:t xml:space="preserve">Sadik CD, Langan EA, Grätz V, Zillikens D, Terheyden P. Checkpoint Inhibition May Trigger the Rare Variant of Anti-LAD-1 IgG-Positive, Anti-BP180 NC16A IgG-Negative Bullous Pemphigoid. Front Immunol. 2019;10:1934. </w:t>
      </w:r>
    </w:p>
    <w:p w14:paraId="1224B1B6" w14:textId="77777777" w:rsidR="00994FA8" w:rsidRPr="00994FA8" w:rsidRDefault="00994FA8" w:rsidP="00994FA8">
      <w:pPr>
        <w:pStyle w:val="Bibliografa1"/>
        <w:rPr>
          <w:rFonts w:ascii="Calibri" w:cs="Calibri"/>
        </w:rPr>
      </w:pPr>
      <w:r w:rsidRPr="00994FA8">
        <w:rPr>
          <w:rFonts w:ascii="Calibri" w:cs="Calibri"/>
        </w:rPr>
        <w:t xml:space="preserve">51. </w:t>
      </w:r>
      <w:r w:rsidRPr="00994FA8">
        <w:rPr>
          <w:rFonts w:ascii="Calibri" w:cs="Calibri"/>
        </w:rPr>
        <w:tab/>
        <w:t xml:space="preserve">Suzuki S. [Myasthenia Gravis and Myositis(PD-1 Myopathy)]. Gan To Kagaku Ryoho. 2020 Feb;47(2):219–23. </w:t>
      </w:r>
    </w:p>
    <w:p w14:paraId="24C24060" w14:textId="77777777" w:rsidR="00994FA8" w:rsidRPr="00994FA8" w:rsidRDefault="00994FA8" w:rsidP="00994FA8">
      <w:pPr>
        <w:pStyle w:val="Bibliografa1"/>
        <w:rPr>
          <w:rFonts w:ascii="Calibri" w:cs="Calibri"/>
        </w:rPr>
      </w:pPr>
      <w:r w:rsidRPr="00994FA8">
        <w:rPr>
          <w:rFonts w:ascii="Calibri" w:cs="Calibri"/>
        </w:rPr>
        <w:t xml:space="preserve">52. </w:t>
      </w:r>
      <w:r w:rsidRPr="00994FA8">
        <w:rPr>
          <w:rFonts w:ascii="Calibri" w:cs="Calibri"/>
        </w:rPr>
        <w:tab/>
        <w:t xml:space="preserve">Lin M-C, Huang M-C, Lou P-J. Anti-C1GALT1 Autoantibody Is a Novel Prognostic Biomarker for Patients With Head and Neck Cancer. The Laryngoscope. 2021 Jan;131(1):E196–202. </w:t>
      </w:r>
    </w:p>
    <w:p w14:paraId="4B2C71A0" w14:textId="77777777" w:rsidR="00994FA8" w:rsidRPr="00994FA8" w:rsidRDefault="00994FA8" w:rsidP="00994FA8">
      <w:pPr>
        <w:pStyle w:val="Bibliografa1"/>
        <w:rPr>
          <w:rFonts w:ascii="Calibri" w:cs="Calibri"/>
        </w:rPr>
      </w:pPr>
      <w:r w:rsidRPr="00994FA8">
        <w:rPr>
          <w:rFonts w:ascii="Calibri" w:cs="Calibri"/>
        </w:rPr>
        <w:t xml:space="preserve">53. </w:t>
      </w:r>
      <w:r w:rsidRPr="00994FA8">
        <w:rPr>
          <w:rFonts w:ascii="Calibri" w:cs="Calibri"/>
        </w:rPr>
        <w:tab/>
        <w:t xml:space="preserve">Mazarico I, Capel I, Giménez-Palop O, Albert L, Berges I, Luchtenberg F, et al. Low frequency of positive antithyroid antibodies is observed in patients with thyroid dysfunction related to immune check point inhibitors. J Endocrinol Invest. 2019 Dec;42(12):1443–50. </w:t>
      </w:r>
    </w:p>
    <w:p w14:paraId="030FDD4C" w14:textId="77777777" w:rsidR="00994FA8" w:rsidRPr="00994FA8" w:rsidRDefault="00994FA8" w:rsidP="00994FA8">
      <w:pPr>
        <w:pStyle w:val="Bibliografa1"/>
        <w:rPr>
          <w:rFonts w:ascii="Calibri" w:cs="Calibri"/>
        </w:rPr>
      </w:pPr>
      <w:r w:rsidRPr="00994FA8">
        <w:rPr>
          <w:rFonts w:ascii="Calibri" w:cs="Calibri"/>
        </w:rPr>
        <w:t xml:space="preserve">54. </w:t>
      </w:r>
      <w:r w:rsidRPr="00994FA8">
        <w:rPr>
          <w:rFonts w:ascii="Calibri" w:cs="Calibri"/>
        </w:rPr>
        <w:tab/>
        <w:t xml:space="preserve">Kurimoto C, Inaba H, Ariyasu H, Iwakura H, Ueda Y, Uraki S, et al. Predictive and sensitive biomarkers for thyroid dysfunctions during treatment with immune-checkpoint inhibitors. Cancer Sci. 2020 May;111(5):1468–77. </w:t>
      </w:r>
    </w:p>
    <w:p w14:paraId="12A95BBE" w14:textId="77777777" w:rsidR="00994FA8" w:rsidRPr="00994FA8" w:rsidRDefault="00994FA8" w:rsidP="00994FA8">
      <w:pPr>
        <w:pStyle w:val="Bibliografa1"/>
        <w:rPr>
          <w:rFonts w:ascii="Calibri" w:cs="Calibri"/>
        </w:rPr>
      </w:pPr>
      <w:r w:rsidRPr="00994FA8">
        <w:rPr>
          <w:rFonts w:ascii="Calibri" w:cs="Calibri"/>
        </w:rPr>
        <w:t xml:space="preserve">55. </w:t>
      </w:r>
      <w:r w:rsidRPr="00994FA8">
        <w:rPr>
          <w:rFonts w:ascii="Calibri" w:cs="Calibri"/>
        </w:rPr>
        <w:tab/>
        <w:t xml:space="preserve">Vogrig A, Muñiz-Castrillo S, Joubert B, Picard G, Rogemond V, Marchal C, et al. Central nervous system complications associated with immune checkpoint inhibitors. J Neurol Neurosurg Psychiatry. 2020 Jul;91(7):772–8. </w:t>
      </w:r>
    </w:p>
    <w:p w14:paraId="0631452C" w14:textId="77777777" w:rsidR="00994FA8" w:rsidRPr="00994FA8" w:rsidRDefault="00994FA8" w:rsidP="00994FA8">
      <w:pPr>
        <w:pStyle w:val="Bibliografa1"/>
        <w:rPr>
          <w:rFonts w:ascii="Calibri" w:cs="Calibri"/>
        </w:rPr>
      </w:pPr>
      <w:r w:rsidRPr="00994FA8">
        <w:rPr>
          <w:rFonts w:ascii="Calibri" w:cs="Calibri"/>
        </w:rPr>
        <w:t xml:space="preserve">56. </w:t>
      </w:r>
      <w:r w:rsidRPr="00994FA8">
        <w:rPr>
          <w:rFonts w:ascii="Calibri" w:cs="Calibri"/>
        </w:rPr>
        <w:tab/>
        <w:t xml:space="preserve">Iyer SG, Khakoo NS, Aitcheson G, Perez C. Case of anti-Zic4 antibody-mediated cerebellar toxicity induced by dual checkpoint inhibition in head and neck squamous cell carcinoma. BMJ Case Rep. 2020 Sep 17;13(9):e235607. </w:t>
      </w:r>
    </w:p>
    <w:p w14:paraId="2B37557E" w14:textId="77777777" w:rsidR="00994FA8" w:rsidRPr="00994FA8" w:rsidRDefault="00994FA8" w:rsidP="00994FA8">
      <w:pPr>
        <w:pStyle w:val="Bibliografa1"/>
        <w:rPr>
          <w:rFonts w:ascii="Calibri" w:cs="Calibri"/>
        </w:rPr>
      </w:pPr>
      <w:r w:rsidRPr="00994FA8">
        <w:rPr>
          <w:rFonts w:ascii="Calibri" w:cs="Calibri"/>
        </w:rPr>
        <w:t xml:space="preserve">57. </w:t>
      </w:r>
      <w:r w:rsidRPr="00994FA8">
        <w:rPr>
          <w:rFonts w:ascii="Calibri" w:cs="Calibri"/>
        </w:rPr>
        <w:tab/>
        <w:t xml:space="preserve">von Itzstein MS, Khan S, Popat V, Lu R, Khan SA, Fattah FJ, et al. Statin Intolerance, Anti-HMGCR Antibodies, and Immune Checkpoint Inhibitor-Associated Myositis: A “Two-Hit” Autoimmune Toxicity or Clinical Predisposition? The Oncologist. 2020 Aug;25(8):e1242–5. </w:t>
      </w:r>
    </w:p>
    <w:p w14:paraId="04D79892" w14:textId="77777777" w:rsidR="00994FA8" w:rsidRPr="00994FA8" w:rsidRDefault="00994FA8" w:rsidP="00994FA8">
      <w:pPr>
        <w:pStyle w:val="Bibliografa1"/>
        <w:rPr>
          <w:rFonts w:ascii="Calibri" w:cs="Calibri"/>
        </w:rPr>
      </w:pPr>
      <w:r w:rsidRPr="00994FA8">
        <w:rPr>
          <w:rFonts w:ascii="Calibri" w:cs="Calibri"/>
        </w:rPr>
        <w:t xml:space="preserve">58. </w:t>
      </w:r>
      <w:r w:rsidRPr="00994FA8">
        <w:rPr>
          <w:rFonts w:ascii="Calibri" w:cs="Calibri"/>
        </w:rPr>
        <w:tab/>
        <w:t xml:space="preserve">Pringle S, van der Vegt B, Wang X, van Bakelen N, Hiltermann TJN, Spijkervet FKL, et al. Lack of Conventional Acinar Cells in Parotid Salivary Gland of Patient Taking an Anti-PD-L1 Immune Checkpoint Inhibitor. Front Oncol. 2020;10:420. </w:t>
      </w:r>
    </w:p>
    <w:p w14:paraId="5E04CBB0" w14:textId="77777777" w:rsidR="00994FA8" w:rsidRPr="00994FA8" w:rsidRDefault="00994FA8" w:rsidP="00994FA8">
      <w:pPr>
        <w:pStyle w:val="Bibliografa1"/>
        <w:rPr>
          <w:rFonts w:ascii="Calibri" w:cs="Calibri"/>
        </w:rPr>
      </w:pPr>
      <w:r w:rsidRPr="00994FA8">
        <w:rPr>
          <w:rFonts w:ascii="Calibri" w:cs="Calibri"/>
        </w:rPr>
        <w:lastRenderedPageBreak/>
        <w:t xml:space="preserve">59. </w:t>
      </w:r>
      <w:r w:rsidRPr="00994FA8">
        <w:rPr>
          <w:rFonts w:ascii="Calibri" w:cs="Calibri"/>
        </w:rPr>
        <w:tab/>
        <w:t xml:space="preserve">Patel S, Chin V, Greenfield JR. Durvalumab-induced diabetic ketoacidosis followed by hypothyroidism. Endocrinol Diabetes Metab Case Rep. 2019 Dec 12;2019:EDM190098. </w:t>
      </w:r>
    </w:p>
    <w:p w14:paraId="7907170B" w14:textId="77777777" w:rsidR="00994FA8" w:rsidRPr="00994FA8" w:rsidRDefault="00994FA8" w:rsidP="00994FA8">
      <w:pPr>
        <w:pStyle w:val="Bibliografa1"/>
        <w:rPr>
          <w:rFonts w:ascii="Calibri" w:cs="Calibri"/>
        </w:rPr>
      </w:pPr>
      <w:r w:rsidRPr="00994FA8">
        <w:rPr>
          <w:rFonts w:ascii="Calibri" w:cs="Calibri"/>
        </w:rPr>
        <w:t xml:space="preserve">60. </w:t>
      </w:r>
      <w:r w:rsidRPr="00994FA8">
        <w:rPr>
          <w:rFonts w:ascii="Calibri" w:cs="Calibri"/>
        </w:rPr>
        <w:tab/>
        <w:t xml:space="preserve">Lopes AR, Russo A, Li AY, McCusker MG, Kroopnick JM, Scilla K, et al. Development of autoimmune diabetes with severe diabetic ketoacidosis and immune-related thyroiditis secondary to durvalumab: a case report. Transl Lung Cancer Res. 2020 Oct;9(5):2149–56. </w:t>
      </w:r>
    </w:p>
    <w:p w14:paraId="200C07B8" w14:textId="77777777" w:rsidR="00994FA8" w:rsidRPr="00994FA8" w:rsidRDefault="00994FA8" w:rsidP="00994FA8">
      <w:pPr>
        <w:pStyle w:val="Bibliografa1"/>
        <w:rPr>
          <w:rFonts w:ascii="Calibri" w:cs="Calibri"/>
        </w:rPr>
      </w:pPr>
      <w:r w:rsidRPr="00994FA8">
        <w:rPr>
          <w:rFonts w:ascii="Calibri" w:cs="Calibri"/>
        </w:rPr>
        <w:t xml:space="preserve">61. </w:t>
      </w:r>
      <w:r w:rsidRPr="00994FA8">
        <w:rPr>
          <w:rFonts w:ascii="Calibri" w:cs="Calibri"/>
        </w:rPr>
        <w:tab/>
        <w:t xml:space="preserve">Way J, Drakaki A, Drexler A, Freeby M. Anti-PD-L1 therapy and the onset of diabetes mellitus with positive pancreatic autoantibodies. BMJ Case Rep. 2017 Oct 4;2017:bcr-2017-220415. </w:t>
      </w:r>
    </w:p>
    <w:p w14:paraId="0890E81A" w14:textId="77777777" w:rsidR="00994FA8" w:rsidRPr="00994FA8" w:rsidRDefault="00994FA8" w:rsidP="00994FA8">
      <w:pPr>
        <w:pStyle w:val="Bibliografa1"/>
        <w:rPr>
          <w:rFonts w:ascii="Calibri" w:cs="Calibri"/>
        </w:rPr>
      </w:pPr>
      <w:r w:rsidRPr="00994FA8">
        <w:rPr>
          <w:rFonts w:ascii="Calibri" w:cs="Calibri"/>
        </w:rPr>
        <w:t xml:space="preserve">62. </w:t>
      </w:r>
      <w:r w:rsidRPr="00994FA8">
        <w:rPr>
          <w:rFonts w:ascii="Calibri" w:cs="Calibri"/>
        </w:rPr>
        <w:tab/>
        <w:t xml:space="preserve">Honoki H, Yagi K, Kambara K, Chujo D, Shikata M, Enkaku A, et al. Anti-programmed death ligand 1 therapy-induced type 1 diabetes presenting with multiple islet-related autoantibodies. J Diabetes Investig. 2020 Jan;11(1):253–4. </w:t>
      </w:r>
    </w:p>
    <w:p w14:paraId="3A24E126" w14:textId="77777777" w:rsidR="00994FA8" w:rsidRPr="00994FA8" w:rsidRDefault="00994FA8" w:rsidP="00994FA8">
      <w:pPr>
        <w:pStyle w:val="Bibliografa1"/>
        <w:rPr>
          <w:rFonts w:ascii="Calibri" w:cs="Calibri"/>
        </w:rPr>
      </w:pPr>
      <w:r w:rsidRPr="00994FA8">
        <w:rPr>
          <w:rFonts w:ascii="Calibri" w:cs="Calibri"/>
        </w:rPr>
        <w:t xml:space="preserve">63. </w:t>
      </w:r>
      <w:r w:rsidRPr="00994FA8">
        <w:rPr>
          <w:rFonts w:ascii="Calibri" w:cs="Calibri"/>
        </w:rPr>
        <w:tab/>
        <w:t xml:space="preserve">Naidoo J, Schindler K, Querfeld C, Busam K, Cunningham J, Page DB, et al. Autoimmune Bullous Skin Disorders with Immune Checkpoint Inhibitors Targeting PD-1 and PD-L1. Cancer Immunol Res. 2016 May;4(5):383–9. </w:t>
      </w:r>
    </w:p>
    <w:p w14:paraId="33DE2F05" w14:textId="77777777" w:rsidR="00994FA8" w:rsidRPr="00994FA8" w:rsidRDefault="00994FA8" w:rsidP="00994FA8">
      <w:pPr>
        <w:pStyle w:val="Bibliografa1"/>
        <w:rPr>
          <w:rFonts w:ascii="Calibri" w:cs="Calibri"/>
        </w:rPr>
      </w:pPr>
      <w:r w:rsidRPr="00994FA8">
        <w:rPr>
          <w:rFonts w:ascii="Calibri" w:cs="Calibri"/>
        </w:rPr>
        <w:t xml:space="preserve">64. </w:t>
      </w:r>
      <w:r w:rsidRPr="00994FA8">
        <w:rPr>
          <w:rFonts w:ascii="Calibri" w:cs="Calibri"/>
        </w:rPr>
        <w:tab/>
        <w:t xml:space="preserve">Du Rusquec P, Peyre A, Toulgoat F, Honnorat J, Raimbourg J. Fatal Anti-Ma2 Encephalitis Related to Treatment of Malignant Pleural Mesothelioma With a Combination of Anti-Programmed Death 1 and Anti-Cytotoxic T-Lymphocyte Associated Protein 4 Antibodies. J Thorac Oncol Off Publ Int Assoc Study Lung Cancer. 2019 Aug;14(8):e174–6. </w:t>
      </w:r>
    </w:p>
    <w:p w14:paraId="215DAB1B" w14:textId="26DACBD0" w:rsidR="008A333B" w:rsidRDefault="00994FA8">
      <w:r>
        <w:fldChar w:fldCharType="end"/>
      </w:r>
    </w:p>
    <w:sectPr w:rsidR="008A33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default"/>
  </w:font>
  <w:font w:name="Segoe UI">
    <w:panose1 w:val="020B0502040204020203"/>
    <w:charset w:val="00"/>
    <w:family w:val="swiss"/>
    <w:pitch w:val="variable"/>
    <w:sig w:usb0="E4002EFF" w:usb1="C000E47F" w:usb2="00000009" w:usb3="00000000" w:csb0="000001FF" w:csb1="00000000"/>
  </w:font>
  <w:font w:name="Janson Text L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114"/>
    <w:multiLevelType w:val="multilevel"/>
    <w:tmpl w:val="BE24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F730F7"/>
    <w:multiLevelType w:val="hybridMultilevel"/>
    <w:tmpl w:val="113EBD3A"/>
    <w:lvl w:ilvl="0" w:tplc="23A02E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B46E3C"/>
    <w:multiLevelType w:val="hybridMultilevel"/>
    <w:tmpl w:val="0CAA3B8A"/>
    <w:lvl w:ilvl="0" w:tplc="CB7CDCA4">
      <w:start w:val="1"/>
      <w:numFmt w:val="lowerRoman"/>
      <w:lvlText w:val="%1)"/>
      <w:lvlJc w:val="left"/>
      <w:pPr>
        <w:ind w:left="1080" w:hanging="720"/>
      </w:pPr>
      <w:rPr>
        <w:rFonts w:eastAsia="Arial Unicode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0A7A78"/>
    <w:multiLevelType w:val="hybridMultilevel"/>
    <w:tmpl w:val="3B64B8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96455A"/>
    <w:multiLevelType w:val="hybridMultilevel"/>
    <w:tmpl w:val="2B3E3728"/>
    <w:lvl w:ilvl="0" w:tplc="1DA00006">
      <w:start w:val="4"/>
      <w:numFmt w:val="bullet"/>
      <w:lvlText w:val="-"/>
      <w:lvlJc w:val="left"/>
      <w:pPr>
        <w:ind w:left="720" w:hanging="360"/>
      </w:pPr>
      <w:rPr>
        <w:rFonts w:ascii="Times New Roman" w:eastAsia="Arial Unicode MS"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625310"/>
    <w:multiLevelType w:val="multilevel"/>
    <w:tmpl w:val="A9F4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F0FDD"/>
    <w:multiLevelType w:val="multilevel"/>
    <w:tmpl w:val="8726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9627C4"/>
    <w:multiLevelType w:val="hybridMultilevel"/>
    <w:tmpl w:val="511AB064"/>
    <w:lvl w:ilvl="0" w:tplc="3AD0A37C">
      <w:start w:val="1"/>
      <w:numFmt w:val="lowerRoman"/>
      <w:lvlText w:val="%1)"/>
      <w:lvlJc w:val="left"/>
      <w:pPr>
        <w:ind w:left="720" w:hanging="720"/>
      </w:pPr>
      <w:rPr>
        <w:rFonts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D7322C"/>
    <w:multiLevelType w:val="multilevel"/>
    <w:tmpl w:val="FFDC21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D585F3A"/>
    <w:multiLevelType w:val="multilevel"/>
    <w:tmpl w:val="0B9C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6"/>
  </w:num>
  <w:num w:numId="5">
    <w:abstractNumId w:val="8"/>
  </w:num>
  <w:num w:numId="6">
    <w:abstractNumId w:val="0"/>
  </w:num>
  <w:num w:numId="7">
    <w:abstractNumId w:val="7"/>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3tzAxtDQwMTIzMDNW0lEKTi0uzszPAykwqgUAJgRAjCwAAAA="/>
  </w:docVars>
  <w:rsids>
    <w:rsidRoot w:val="00E21642"/>
    <w:rsid w:val="000732CA"/>
    <w:rsid w:val="00166066"/>
    <w:rsid w:val="0016769B"/>
    <w:rsid w:val="00190F0C"/>
    <w:rsid w:val="002026BE"/>
    <w:rsid w:val="0033412A"/>
    <w:rsid w:val="00377967"/>
    <w:rsid w:val="00440591"/>
    <w:rsid w:val="004558E4"/>
    <w:rsid w:val="0047074A"/>
    <w:rsid w:val="004D7080"/>
    <w:rsid w:val="004E76A7"/>
    <w:rsid w:val="00594675"/>
    <w:rsid w:val="0059532F"/>
    <w:rsid w:val="005D7207"/>
    <w:rsid w:val="00604870"/>
    <w:rsid w:val="00627609"/>
    <w:rsid w:val="00634046"/>
    <w:rsid w:val="007135BB"/>
    <w:rsid w:val="00724768"/>
    <w:rsid w:val="00724AE3"/>
    <w:rsid w:val="00782798"/>
    <w:rsid w:val="008751F4"/>
    <w:rsid w:val="008A333B"/>
    <w:rsid w:val="009014C2"/>
    <w:rsid w:val="00961F1A"/>
    <w:rsid w:val="00994FA8"/>
    <w:rsid w:val="009F1896"/>
    <w:rsid w:val="009F3577"/>
    <w:rsid w:val="00AA5260"/>
    <w:rsid w:val="00AC3566"/>
    <w:rsid w:val="00AD01B8"/>
    <w:rsid w:val="00B304BD"/>
    <w:rsid w:val="00B729FA"/>
    <w:rsid w:val="00BB1D25"/>
    <w:rsid w:val="00BC54E5"/>
    <w:rsid w:val="00C05B1B"/>
    <w:rsid w:val="00C36D96"/>
    <w:rsid w:val="00C57A82"/>
    <w:rsid w:val="00D81457"/>
    <w:rsid w:val="00DF2C72"/>
    <w:rsid w:val="00E207C0"/>
    <w:rsid w:val="00E21642"/>
    <w:rsid w:val="00F007A5"/>
    <w:rsid w:val="00F221B0"/>
    <w:rsid w:val="00F56274"/>
    <w:rsid w:val="00FA7818"/>
    <w:rsid w:val="00FC49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5073"/>
  <w15:chartTrackingRefBased/>
  <w15:docId w15:val="{CF9D14C2-54F0-4C27-8F40-A96A4B24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link w:val="Ttulo1Car"/>
    <w:uiPriority w:val="9"/>
    <w:qFormat/>
    <w:rsid w:val="00E2164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paragraph" w:styleId="Ttulo3">
    <w:name w:val="heading 3"/>
    <w:basedOn w:val="Normal"/>
    <w:next w:val="Normal"/>
    <w:link w:val="Ttulo3Car"/>
    <w:uiPriority w:val="9"/>
    <w:semiHidden/>
    <w:unhideWhenUsed/>
    <w:qFormat/>
    <w:rsid w:val="00E21642"/>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472C4" w:themeColor="accent1"/>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1642"/>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semiHidden/>
    <w:rsid w:val="00E21642"/>
    <w:rPr>
      <w:rFonts w:asciiTheme="majorHAnsi" w:eastAsiaTheme="majorEastAsia" w:hAnsiTheme="majorHAnsi" w:cstheme="majorBidi"/>
      <w:b/>
      <w:bCs/>
      <w:color w:val="4472C4" w:themeColor="accent1"/>
      <w:sz w:val="24"/>
      <w:szCs w:val="24"/>
      <w:bdr w:val="nil"/>
      <w:lang w:val="en-US"/>
    </w:rPr>
  </w:style>
  <w:style w:type="numbering" w:customStyle="1" w:styleId="Sinlista1">
    <w:name w:val="Sin lista1"/>
    <w:next w:val="Sinlista"/>
    <w:uiPriority w:val="99"/>
    <w:semiHidden/>
    <w:unhideWhenUsed/>
    <w:rsid w:val="00E21642"/>
  </w:style>
  <w:style w:type="character" w:styleId="Hipervnculo">
    <w:name w:val="Hyperlink"/>
    <w:rsid w:val="00E21642"/>
    <w:rPr>
      <w:u w:val="single"/>
    </w:rPr>
  </w:style>
  <w:style w:type="table" w:customStyle="1" w:styleId="NormalTable0">
    <w:name w:val="Normal Table0"/>
    <w:rsid w:val="00E216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Body">
    <w:name w:val="Body"/>
    <w:link w:val="BodyCar"/>
    <w:rsid w:val="00E2164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E21642"/>
    <w:pPr>
      <w:pBdr>
        <w:top w:val="nil"/>
        <w:left w:val="nil"/>
        <w:bottom w:val="nil"/>
        <w:right w:val="nil"/>
        <w:between w:val="nil"/>
        <w:bar w:val="nil"/>
      </w:pBdr>
      <w:tabs>
        <w:tab w:val="center" w:pos="4419"/>
        <w:tab w:val="right" w:pos="8838"/>
      </w:tabs>
      <w:spacing w:after="0" w:line="240" w:lineRule="auto"/>
    </w:pPr>
    <w:rPr>
      <w:rFonts w:ascii="Times New Roman" w:eastAsia="Arial Unicode MS" w:hAnsi="Times New Roman" w:cs="Times New Roman"/>
      <w:sz w:val="24"/>
      <w:szCs w:val="24"/>
      <w:bdr w:val="nil"/>
    </w:rPr>
  </w:style>
  <w:style w:type="character" w:customStyle="1" w:styleId="EncabezadoCar">
    <w:name w:val="Encabezado Car"/>
    <w:basedOn w:val="Fuentedeprrafopredeter"/>
    <w:link w:val="Encabezado"/>
    <w:uiPriority w:val="99"/>
    <w:rsid w:val="00E21642"/>
    <w:rPr>
      <w:rFonts w:ascii="Times New Roman" w:eastAsia="Arial Unicode MS" w:hAnsi="Times New Roman" w:cs="Times New Roman"/>
      <w:sz w:val="24"/>
      <w:szCs w:val="24"/>
      <w:bdr w:val="nil"/>
      <w:lang w:val="en-US"/>
    </w:rPr>
  </w:style>
  <w:style w:type="paragraph" w:styleId="Piedepgina">
    <w:name w:val="footer"/>
    <w:basedOn w:val="Normal"/>
    <w:link w:val="PiedepginaCar"/>
    <w:uiPriority w:val="99"/>
    <w:unhideWhenUsed/>
    <w:rsid w:val="00E21642"/>
    <w:pPr>
      <w:pBdr>
        <w:top w:val="nil"/>
        <w:left w:val="nil"/>
        <w:bottom w:val="nil"/>
        <w:right w:val="nil"/>
        <w:between w:val="nil"/>
        <w:bar w:val="nil"/>
      </w:pBdr>
      <w:tabs>
        <w:tab w:val="center" w:pos="4419"/>
        <w:tab w:val="right" w:pos="8838"/>
      </w:tabs>
      <w:spacing w:after="0" w:line="240" w:lineRule="auto"/>
    </w:pPr>
    <w:rPr>
      <w:rFonts w:ascii="Times New Roman" w:eastAsia="Arial Unicode MS" w:hAnsi="Times New Roman" w:cs="Times New Roman"/>
      <w:sz w:val="24"/>
      <w:szCs w:val="24"/>
      <w:bdr w:val="nil"/>
    </w:rPr>
  </w:style>
  <w:style w:type="character" w:customStyle="1" w:styleId="PiedepginaCar">
    <w:name w:val="Pie de página Car"/>
    <w:basedOn w:val="Fuentedeprrafopredeter"/>
    <w:link w:val="Piedepgina"/>
    <w:uiPriority w:val="99"/>
    <w:rsid w:val="00E21642"/>
    <w:rPr>
      <w:rFonts w:ascii="Times New Roman" w:eastAsia="Arial Unicode MS" w:hAnsi="Times New Roman" w:cs="Times New Roman"/>
      <w:sz w:val="24"/>
      <w:szCs w:val="24"/>
      <w:bdr w:val="nil"/>
      <w:lang w:val="en-US"/>
    </w:rPr>
  </w:style>
  <w:style w:type="paragraph" w:styleId="Textodeglobo">
    <w:name w:val="Balloon Text"/>
    <w:basedOn w:val="Normal"/>
    <w:link w:val="TextodegloboCar"/>
    <w:uiPriority w:val="99"/>
    <w:semiHidden/>
    <w:unhideWhenUsed/>
    <w:rsid w:val="00E21642"/>
    <w:pPr>
      <w:pBdr>
        <w:top w:val="nil"/>
        <w:left w:val="nil"/>
        <w:bottom w:val="nil"/>
        <w:right w:val="nil"/>
        <w:between w:val="nil"/>
        <w:bar w:val="nil"/>
      </w:pBdr>
      <w:spacing w:after="0" w:line="240" w:lineRule="auto"/>
    </w:pPr>
    <w:rPr>
      <w:rFonts w:ascii="Segoe UI" w:eastAsia="Arial Unicode MS" w:hAnsi="Segoe UI" w:cs="Segoe UI"/>
      <w:sz w:val="18"/>
      <w:szCs w:val="18"/>
      <w:bdr w:val="nil"/>
    </w:rPr>
  </w:style>
  <w:style w:type="character" w:customStyle="1" w:styleId="TextodegloboCar">
    <w:name w:val="Texto de globo Car"/>
    <w:basedOn w:val="Fuentedeprrafopredeter"/>
    <w:link w:val="Textodeglobo"/>
    <w:uiPriority w:val="99"/>
    <w:semiHidden/>
    <w:rsid w:val="00E21642"/>
    <w:rPr>
      <w:rFonts w:ascii="Segoe UI" w:eastAsia="Arial Unicode MS" w:hAnsi="Segoe UI" w:cs="Segoe UI"/>
      <w:sz w:val="18"/>
      <w:szCs w:val="18"/>
      <w:bdr w:val="nil"/>
      <w:lang w:val="en-US"/>
    </w:rPr>
  </w:style>
  <w:style w:type="paragraph" w:styleId="Textocomentario">
    <w:name w:val="annotation text"/>
    <w:basedOn w:val="Normal"/>
    <w:link w:val="TextocomentarioCar"/>
    <w:uiPriority w:val="99"/>
    <w:semiHidden/>
    <w:unhideWhenUsed/>
    <w:rsid w:val="00E216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TextocomentarioCar">
    <w:name w:val="Texto comentario Car"/>
    <w:basedOn w:val="Fuentedeprrafopredeter"/>
    <w:link w:val="Textocomentario"/>
    <w:uiPriority w:val="99"/>
    <w:semiHidden/>
    <w:rsid w:val="00E21642"/>
    <w:rPr>
      <w:rFonts w:ascii="Times New Roman" w:eastAsia="Arial Unicode MS" w:hAnsi="Times New Roman" w:cs="Times New Roman"/>
      <w:sz w:val="20"/>
      <w:szCs w:val="20"/>
      <w:bdr w:val="nil"/>
      <w:lang w:val="en-US"/>
    </w:rPr>
  </w:style>
  <w:style w:type="character" w:styleId="Refdecomentario">
    <w:name w:val="annotation reference"/>
    <w:basedOn w:val="Fuentedeprrafopredeter"/>
    <w:uiPriority w:val="99"/>
    <w:semiHidden/>
    <w:unhideWhenUsed/>
    <w:rsid w:val="00E21642"/>
    <w:rPr>
      <w:sz w:val="16"/>
      <w:szCs w:val="16"/>
    </w:rPr>
  </w:style>
  <w:style w:type="character" w:customStyle="1" w:styleId="Mencinsinresolver1">
    <w:name w:val="Mención sin resolver1"/>
    <w:basedOn w:val="Fuentedeprrafopredeter"/>
    <w:uiPriority w:val="99"/>
    <w:semiHidden/>
    <w:unhideWhenUsed/>
    <w:rsid w:val="00E21642"/>
    <w:rPr>
      <w:color w:val="605E5C"/>
      <w:shd w:val="clear" w:color="auto" w:fill="E1DFDD"/>
    </w:rPr>
  </w:style>
  <w:style w:type="paragraph" w:customStyle="1" w:styleId="Default">
    <w:name w:val="Default"/>
    <w:rsid w:val="00E21642"/>
    <w:pPr>
      <w:autoSpaceDE w:val="0"/>
      <w:autoSpaceDN w:val="0"/>
      <w:adjustRightInd w:val="0"/>
      <w:spacing w:after="0" w:line="240" w:lineRule="auto"/>
    </w:pPr>
    <w:rPr>
      <w:rFonts w:ascii="Times New Roman" w:eastAsia="Arial Unicode MS" w:hAnsi="Times New Roman" w:cs="Times New Roman"/>
      <w:color w:val="000000"/>
      <w:sz w:val="24"/>
      <w:szCs w:val="24"/>
      <w:bdr w:val="nil"/>
      <w:lang w:eastAsia="es-MX"/>
    </w:rPr>
  </w:style>
  <w:style w:type="paragraph" w:customStyle="1" w:styleId="CM16">
    <w:name w:val="CM16"/>
    <w:basedOn w:val="Default"/>
    <w:next w:val="Default"/>
    <w:uiPriority w:val="99"/>
    <w:rsid w:val="00E21642"/>
    <w:rPr>
      <w:color w:val="auto"/>
    </w:rPr>
  </w:style>
  <w:style w:type="paragraph" w:styleId="Asuntodelcomentario">
    <w:name w:val="annotation subject"/>
    <w:basedOn w:val="Textocomentario"/>
    <w:next w:val="Textocomentario"/>
    <w:link w:val="AsuntodelcomentarioCar"/>
    <w:uiPriority w:val="99"/>
    <w:semiHidden/>
    <w:unhideWhenUsed/>
    <w:rsid w:val="00E21642"/>
    <w:rPr>
      <w:b/>
      <w:bCs/>
    </w:rPr>
  </w:style>
  <w:style w:type="character" w:customStyle="1" w:styleId="AsuntodelcomentarioCar">
    <w:name w:val="Asunto del comentario Car"/>
    <w:basedOn w:val="TextocomentarioCar"/>
    <w:link w:val="Asuntodelcomentario"/>
    <w:uiPriority w:val="99"/>
    <w:semiHidden/>
    <w:rsid w:val="00E21642"/>
    <w:rPr>
      <w:rFonts w:ascii="Times New Roman" w:eastAsia="Arial Unicode MS" w:hAnsi="Times New Roman" w:cs="Times New Roman"/>
      <w:b/>
      <w:bCs/>
      <w:sz w:val="20"/>
      <w:szCs w:val="20"/>
      <w:bdr w:val="nil"/>
      <w:lang w:val="en-US"/>
    </w:rPr>
  </w:style>
  <w:style w:type="character" w:customStyle="1" w:styleId="A5">
    <w:name w:val="A5"/>
    <w:uiPriority w:val="99"/>
    <w:rsid w:val="00E21642"/>
    <w:rPr>
      <w:rFonts w:cs="Janson Text LT"/>
      <w:color w:val="000000"/>
      <w:sz w:val="19"/>
      <w:szCs w:val="19"/>
    </w:rPr>
  </w:style>
  <w:style w:type="character" w:styleId="Textoennegrita">
    <w:name w:val="Strong"/>
    <w:basedOn w:val="Fuentedeprrafopredeter"/>
    <w:uiPriority w:val="22"/>
    <w:qFormat/>
    <w:rsid w:val="00E21642"/>
    <w:rPr>
      <w:b/>
      <w:bCs/>
    </w:rPr>
  </w:style>
  <w:style w:type="paragraph" w:styleId="Prrafodelista">
    <w:name w:val="List Paragraph"/>
    <w:basedOn w:val="Normal"/>
    <w:uiPriority w:val="34"/>
    <w:qFormat/>
    <w:rsid w:val="00E21642"/>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character" w:styleId="Hipervnculovisitado">
    <w:name w:val="FollowedHyperlink"/>
    <w:basedOn w:val="Fuentedeprrafopredeter"/>
    <w:uiPriority w:val="99"/>
    <w:semiHidden/>
    <w:unhideWhenUsed/>
    <w:rsid w:val="00E21642"/>
    <w:rPr>
      <w:color w:val="954F72" w:themeColor="followedHyperlink"/>
      <w:u w:val="single"/>
    </w:rPr>
  </w:style>
  <w:style w:type="character" w:customStyle="1" w:styleId="labs-docsum-authors">
    <w:name w:val="labs-docsum-authors"/>
    <w:basedOn w:val="Fuentedeprrafopredeter"/>
    <w:rsid w:val="00E21642"/>
  </w:style>
  <w:style w:type="character" w:customStyle="1" w:styleId="labs-docsum-journal-citation">
    <w:name w:val="labs-docsum-journal-citation"/>
    <w:basedOn w:val="Fuentedeprrafopredeter"/>
    <w:rsid w:val="00E21642"/>
  </w:style>
  <w:style w:type="character" w:customStyle="1" w:styleId="citation-part">
    <w:name w:val="citation-part"/>
    <w:basedOn w:val="Fuentedeprrafopredeter"/>
    <w:rsid w:val="00E21642"/>
  </w:style>
  <w:style w:type="character" w:customStyle="1" w:styleId="docsum-pmid">
    <w:name w:val="docsum-pmid"/>
    <w:basedOn w:val="Fuentedeprrafopredeter"/>
    <w:rsid w:val="00E21642"/>
  </w:style>
  <w:style w:type="character" w:customStyle="1" w:styleId="publication-type">
    <w:name w:val="publication-type"/>
    <w:basedOn w:val="Fuentedeprrafopredeter"/>
    <w:rsid w:val="00E21642"/>
  </w:style>
  <w:style w:type="paragraph" w:styleId="Revisin">
    <w:name w:val="Revision"/>
    <w:hidden/>
    <w:uiPriority w:val="99"/>
    <w:semiHidden/>
    <w:rsid w:val="00E21642"/>
    <w:pPr>
      <w:spacing w:after="0" w:line="240" w:lineRule="auto"/>
    </w:pPr>
    <w:rPr>
      <w:rFonts w:ascii="Times New Roman" w:eastAsia="Arial Unicode MS" w:hAnsi="Times New Roman" w:cs="Times New Roman"/>
      <w:sz w:val="24"/>
      <w:szCs w:val="24"/>
      <w:bdr w:val="nil"/>
      <w:lang w:val="en-US"/>
    </w:rPr>
  </w:style>
  <w:style w:type="table" w:customStyle="1" w:styleId="PlainTable11">
    <w:name w:val="Plain Table 11"/>
    <w:basedOn w:val="Tablanormal"/>
    <w:uiPriority w:val="41"/>
    <w:rsid w:val="00E216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E216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anormal"/>
    <w:uiPriority w:val="46"/>
    <w:rsid w:val="00E2164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E2164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21642"/>
  </w:style>
  <w:style w:type="character" w:customStyle="1" w:styleId="eop">
    <w:name w:val="eop"/>
    <w:basedOn w:val="Fuentedeprrafopredeter"/>
    <w:rsid w:val="00E21642"/>
  </w:style>
  <w:style w:type="table" w:customStyle="1" w:styleId="TableGridLight1">
    <w:name w:val="Table Grid Light1"/>
    <w:basedOn w:val="Tablanormal"/>
    <w:uiPriority w:val="40"/>
    <w:rsid w:val="00E21642"/>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anormal"/>
    <w:uiPriority w:val="44"/>
    <w:rsid w:val="00E21642"/>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E216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ar">
    <w:name w:val="Body Car"/>
    <w:basedOn w:val="Fuentedeprrafopredeter"/>
    <w:link w:val="Body"/>
    <w:rsid w:val="00E21642"/>
    <w:rPr>
      <w:rFonts w:ascii="Helvetica Neue" w:eastAsia="Arial Unicode MS" w:hAnsi="Helvetica Neue" w:cs="Arial Unicode MS"/>
      <w:color w:val="000000"/>
      <w:bdr w:val="nil"/>
      <w:lang w:eastAsia="es-MX"/>
      <w14:textOutline w14:w="0" w14:cap="flat" w14:cmpd="sng" w14:algn="ctr">
        <w14:noFill/>
        <w14:prstDash w14:val="solid"/>
        <w14:bevel/>
      </w14:textOutline>
    </w:rPr>
  </w:style>
  <w:style w:type="table" w:customStyle="1" w:styleId="Tablaconcuadrculaclara1">
    <w:name w:val="Tabla con cuadrícula clara1"/>
    <w:basedOn w:val="Tablanormal"/>
    <w:uiPriority w:val="40"/>
    <w:rsid w:val="00E21642"/>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itation-doi">
    <w:name w:val="citation-doi"/>
    <w:basedOn w:val="Fuentedeprrafopredeter"/>
    <w:rsid w:val="00E21642"/>
  </w:style>
  <w:style w:type="character" w:customStyle="1" w:styleId="docsum-journal-citation">
    <w:name w:val="docsum-journal-citation"/>
    <w:basedOn w:val="Fuentedeprrafopredeter"/>
    <w:rsid w:val="00E21642"/>
  </w:style>
  <w:style w:type="character" w:customStyle="1" w:styleId="acopre">
    <w:name w:val="acopre"/>
    <w:basedOn w:val="Fuentedeprrafopredeter"/>
    <w:rsid w:val="00E21642"/>
  </w:style>
  <w:style w:type="table" w:customStyle="1" w:styleId="Tablanormal41">
    <w:name w:val="Tabla normal 41"/>
    <w:basedOn w:val="Tablanormal"/>
    <w:uiPriority w:val="44"/>
    <w:rsid w:val="00E21642"/>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E216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lista1clara1">
    <w:name w:val="Tabla de lista 1 clara1"/>
    <w:basedOn w:val="Tablanormal"/>
    <w:uiPriority w:val="46"/>
    <w:rsid w:val="00E2164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identifier">
    <w:name w:val="identifier"/>
    <w:basedOn w:val="Fuentedeprrafopredeter"/>
    <w:rsid w:val="00E21642"/>
  </w:style>
  <w:style w:type="character" w:customStyle="1" w:styleId="id-label">
    <w:name w:val="id-label"/>
    <w:basedOn w:val="Fuentedeprrafopredeter"/>
    <w:rsid w:val="00E21642"/>
  </w:style>
  <w:style w:type="table" w:styleId="Tablanormal4">
    <w:name w:val="Plain Table 4"/>
    <w:basedOn w:val="Tablanormal"/>
    <w:uiPriority w:val="44"/>
    <w:rsid w:val="00E21642"/>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bliografa1">
    <w:name w:val="Bibliografía1"/>
    <w:basedOn w:val="Normal"/>
    <w:link w:val="BibliographyCar"/>
    <w:rsid w:val="00994FA8"/>
    <w:pPr>
      <w:tabs>
        <w:tab w:val="left" w:pos="500"/>
      </w:tabs>
      <w:spacing w:after="240" w:line="240" w:lineRule="auto"/>
      <w:ind w:left="504" w:hanging="504"/>
    </w:pPr>
  </w:style>
  <w:style w:type="character" w:customStyle="1" w:styleId="BibliographyCar">
    <w:name w:val="Bibliography Car"/>
    <w:basedOn w:val="Fuentedeprrafopredeter"/>
    <w:link w:val="Bibliografa1"/>
    <w:rsid w:val="00994FA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11</Pages>
  <Words>28313</Words>
  <Characters>155722</Characters>
  <Application>Microsoft Office Word</Application>
  <DocSecurity>0</DocSecurity>
  <Lines>1297</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dc:creator>
  <cp:keywords/>
  <dc:description/>
  <cp:lastModifiedBy>Nestor</cp:lastModifiedBy>
  <cp:revision>45</cp:revision>
  <dcterms:created xsi:type="dcterms:W3CDTF">2021-09-10T22:13:00Z</dcterms:created>
  <dcterms:modified xsi:type="dcterms:W3CDTF">2022-02-27T19:37:00Z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id="z2z6idv2"/&gt;&lt;style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