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B7D9" w14:textId="77777777" w:rsidR="003A247F" w:rsidRPr="00372E9E" w:rsidRDefault="003A247F" w:rsidP="003A247F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372E9E">
        <w:rPr>
          <w:rFonts w:ascii="Times New Roman" w:hAnsi="Times New Roman" w:cs="Times New Roman"/>
          <w:b/>
          <w:bCs/>
          <w:sz w:val="30"/>
          <w:szCs w:val="30"/>
        </w:rPr>
        <w:t>Supplement table:</w:t>
      </w:r>
    </w:p>
    <w:p w14:paraId="74BAE582" w14:textId="77777777" w:rsidR="003A247F" w:rsidRPr="00372E9E" w:rsidRDefault="003A247F" w:rsidP="003A247F">
      <w:pPr>
        <w:rPr>
          <w:rFonts w:ascii="Times New Roman" w:hAnsi="Times New Roman" w:cs="Times New Roman"/>
          <w:sz w:val="24"/>
          <w:szCs w:val="24"/>
        </w:rPr>
      </w:pPr>
      <w:r w:rsidRPr="00372E9E">
        <w:rPr>
          <w:rFonts w:ascii="Times New Roman" w:hAnsi="Times New Roman" w:cs="Times New Roman"/>
          <w:sz w:val="24"/>
          <w:szCs w:val="24"/>
        </w:rPr>
        <w:t>Table: The follow-up patients and treatments in 93 IIMs patients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3660"/>
        <w:gridCol w:w="2680"/>
      </w:tblGrid>
      <w:tr w:rsidR="003A247F" w:rsidRPr="00372E9E" w14:paraId="0808A5C3" w14:textId="77777777" w:rsidTr="0031716E">
        <w:trPr>
          <w:trHeight w:val="276"/>
        </w:trPr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398CC" w14:textId="77777777" w:rsidR="003A247F" w:rsidRPr="00372E9E" w:rsidRDefault="003A247F" w:rsidP="003171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9AB97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n=93</w:t>
            </w:r>
          </w:p>
        </w:tc>
      </w:tr>
      <w:tr w:rsidR="003A247F" w:rsidRPr="00372E9E" w14:paraId="4F1FBCB9" w14:textId="77777777" w:rsidTr="0031716E">
        <w:trPr>
          <w:trHeight w:val="276"/>
        </w:trPr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DE84" w14:textId="77777777" w:rsidR="003A247F" w:rsidRPr="00372E9E" w:rsidRDefault="003A247F" w:rsidP="0031716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Follow-up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3C06" w14:textId="77777777" w:rsidR="003A247F" w:rsidRPr="00372E9E" w:rsidRDefault="003A247F" w:rsidP="0031716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247F" w:rsidRPr="00372E9E" w14:paraId="7957ED62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D981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 months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EA9A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3A247F" w:rsidRPr="00372E9E" w14:paraId="0D60ABC8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C7D5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 months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FA58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3A247F" w:rsidRPr="00372E9E" w14:paraId="62536CAB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D8C5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 months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D17C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3A247F" w:rsidRPr="00372E9E" w14:paraId="24768C75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C82B" w14:textId="77777777" w:rsidR="003A247F" w:rsidRPr="00372E9E" w:rsidRDefault="003A247F" w:rsidP="0031716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Treatments during follow-up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F09E" w14:textId="77777777" w:rsidR="003A247F" w:rsidRPr="00372E9E" w:rsidRDefault="003A247F" w:rsidP="0031716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247F" w:rsidRPr="00372E9E" w14:paraId="53B69429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1AAD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Glucocorticoids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4534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 (98.9)</w:t>
            </w:r>
          </w:p>
        </w:tc>
      </w:tr>
      <w:tr w:rsidR="003A247F" w:rsidRPr="00372E9E" w14:paraId="7E4D8569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D28C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Tacrolimus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FCAF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 (53.8)</w:t>
            </w:r>
          </w:p>
        </w:tc>
      </w:tr>
      <w:tr w:rsidR="003A247F" w:rsidRPr="00372E9E" w14:paraId="562C5241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040D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Cyclophosphamide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711D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 (22.6)</w:t>
            </w:r>
          </w:p>
        </w:tc>
      </w:tr>
      <w:tr w:rsidR="003A247F" w:rsidRPr="00372E9E" w14:paraId="11CC6BA6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76F4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Hydroxychloroquine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6BB2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 (14.0)</w:t>
            </w:r>
          </w:p>
        </w:tc>
      </w:tr>
      <w:tr w:rsidR="003A247F" w:rsidRPr="00372E9E" w14:paraId="223CAFC0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8CEE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Thalidomide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6731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 (0.1)</w:t>
            </w:r>
          </w:p>
        </w:tc>
      </w:tr>
      <w:tr w:rsidR="003A247F" w:rsidRPr="00372E9E" w14:paraId="6FEC4E82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1046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Intravenous immunoglobulin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17C2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 (0.1)</w:t>
            </w:r>
          </w:p>
        </w:tc>
      </w:tr>
      <w:tr w:rsidR="003A247F" w:rsidRPr="00372E9E" w14:paraId="6DE8BB63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B3AE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Methotrexate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0E20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 (0.0)</w:t>
            </w:r>
          </w:p>
        </w:tc>
      </w:tr>
      <w:tr w:rsidR="003A247F" w:rsidRPr="00372E9E" w14:paraId="61F96C97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B609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Plasmapheresis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2E7E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 (0.0)</w:t>
            </w:r>
          </w:p>
        </w:tc>
      </w:tr>
      <w:tr w:rsidR="003A247F" w:rsidRPr="00372E9E" w14:paraId="443D1E15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CE5F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Mycophenolate mofetil        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F378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 (0.0)</w:t>
            </w:r>
          </w:p>
        </w:tc>
      </w:tr>
      <w:tr w:rsidR="003A247F" w:rsidRPr="00372E9E" w14:paraId="55A1664E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DD26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Azathioprine</w:t>
            </w:r>
          </w:p>
        </w:tc>
        <w:tc>
          <w:tcPr>
            <w:tcW w:w="2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EC9E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 (0.0)</w:t>
            </w:r>
          </w:p>
        </w:tc>
      </w:tr>
      <w:tr w:rsidR="003A247F" w:rsidRPr="00372E9E" w14:paraId="4DA4D2B0" w14:textId="77777777" w:rsidTr="0031716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904F" w14:textId="77777777" w:rsidR="003A247F" w:rsidRPr="00372E9E" w:rsidRDefault="003A247F" w:rsidP="0031716E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Tofacitinib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F59A" w14:textId="77777777" w:rsidR="003A247F" w:rsidRPr="00372E9E" w:rsidRDefault="003A247F" w:rsidP="003171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 (0.0)</w:t>
            </w:r>
          </w:p>
        </w:tc>
      </w:tr>
    </w:tbl>
    <w:p w14:paraId="47337730" w14:textId="77777777" w:rsidR="003A247F" w:rsidRPr="00372E9E" w:rsidRDefault="003A247F" w:rsidP="003A247F">
      <w:pPr>
        <w:rPr>
          <w:rFonts w:ascii="Times New Roman" w:hAnsi="Times New Roman" w:cs="Times New Roman"/>
        </w:rPr>
      </w:pPr>
    </w:p>
    <w:p w14:paraId="1C7050B2" w14:textId="77777777" w:rsidR="003A247F" w:rsidRPr="00372E9E" w:rsidRDefault="003A247F" w:rsidP="003A247F">
      <w:pPr>
        <w:rPr>
          <w:rFonts w:ascii="Times New Roman" w:hAnsi="Times New Roman" w:cs="Times New Roman"/>
        </w:rPr>
      </w:pPr>
    </w:p>
    <w:p w14:paraId="462AF869" w14:textId="77777777" w:rsidR="002917D2" w:rsidRDefault="002917D2"/>
    <w:sectPr w:rsidR="0029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2711" w14:textId="77777777" w:rsidR="005C5AB5" w:rsidRDefault="005C5AB5" w:rsidP="003A247F">
      <w:r>
        <w:separator/>
      </w:r>
    </w:p>
  </w:endnote>
  <w:endnote w:type="continuationSeparator" w:id="0">
    <w:p w14:paraId="3B9485F7" w14:textId="77777777" w:rsidR="005C5AB5" w:rsidRDefault="005C5AB5" w:rsidP="003A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A95D" w14:textId="77777777" w:rsidR="005C5AB5" w:rsidRDefault="005C5AB5" w:rsidP="003A247F">
      <w:r>
        <w:separator/>
      </w:r>
    </w:p>
  </w:footnote>
  <w:footnote w:type="continuationSeparator" w:id="0">
    <w:p w14:paraId="0A6A9355" w14:textId="77777777" w:rsidR="005C5AB5" w:rsidRDefault="005C5AB5" w:rsidP="003A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6D"/>
    <w:rsid w:val="002917D2"/>
    <w:rsid w:val="003A247F"/>
    <w:rsid w:val="005C5AB5"/>
    <w:rsid w:val="008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F8F676-24DA-4942-BEB9-DC164B87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4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俊宇</dc:creator>
  <cp:keywords/>
  <dc:description/>
  <cp:lastModifiedBy>周 俊宇</cp:lastModifiedBy>
  <cp:revision>2</cp:revision>
  <dcterms:created xsi:type="dcterms:W3CDTF">2022-03-11T15:31:00Z</dcterms:created>
  <dcterms:modified xsi:type="dcterms:W3CDTF">2022-03-11T15:31:00Z</dcterms:modified>
</cp:coreProperties>
</file>