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551A9" w14:textId="69861686" w:rsidR="00D12448" w:rsidRPr="003E0DE2" w:rsidRDefault="00D12448" w:rsidP="002608CA">
      <w:pPr>
        <w:rPr>
          <w:rFonts w:ascii="Times New Roman" w:hAnsi="Times New Roman" w:cs="Times New Roman"/>
          <w:b/>
          <w:bCs/>
          <w:szCs w:val="21"/>
        </w:rPr>
      </w:pPr>
      <w:bookmarkStart w:id="0" w:name="_Hlk95585972"/>
      <w:r w:rsidRPr="003E0DE2">
        <w:rPr>
          <w:rFonts w:ascii="Times New Roman" w:hAnsi="Times New Roman" w:cs="Times New Roman" w:hint="eastAsia"/>
          <w:b/>
          <w:bCs/>
          <w:szCs w:val="21"/>
        </w:rPr>
        <w:t>T</w:t>
      </w:r>
      <w:r w:rsidRPr="003E0DE2">
        <w:rPr>
          <w:rFonts w:ascii="Times New Roman" w:hAnsi="Times New Roman" w:cs="Times New Roman"/>
          <w:b/>
          <w:bCs/>
          <w:szCs w:val="21"/>
        </w:rPr>
        <w:t>able. S1.</w:t>
      </w:r>
      <w:bookmarkEnd w:id="0"/>
      <w:r w:rsidRPr="003E0DE2">
        <w:rPr>
          <w:rFonts w:ascii="Times New Roman" w:hAnsi="Times New Roman" w:cs="Times New Roman"/>
          <w:b/>
          <w:bCs/>
          <w:szCs w:val="21"/>
        </w:rPr>
        <w:t xml:space="preserve"> </w:t>
      </w:r>
      <w:r w:rsidR="00F00C55" w:rsidRPr="003E0DE2">
        <w:rPr>
          <w:rFonts w:ascii="Times New Roman" w:hAnsi="Times New Roman" w:cs="Times New Roman"/>
          <w:b/>
          <w:bCs/>
          <w:szCs w:val="21"/>
        </w:rPr>
        <w:t>Detailed immunohistochemical information from HPA database.</w:t>
      </w:r>
    </w:p>
    <w:p w14:paraId="16B5C4CA" w14:textId="0BD77AF9" w:rsidR="002608CA" w:rsidRDefault="00D12448" w:rsidP="002608CA">
      <w:pPr>
        <w:rPr>
          <w:rFonts w:ascii="Times New Roman" w:hAnsi="Times New Roman" w:cs="Times New Roman"/>
          <w:szCs w:val="21"/>
        </w:rPr>
      </w:pPr>
      <w:r w:rsidRPr="00D12448">
        <w:rPr>
          <w:noProof/>
        </w:rPr>
        <w:drawing>
          <wp:inline distT="0" distB="0" distL="0" distR="0" wp14:anchorId="7CB963EA" wp14:editId="6AA8D6F5">
            <wp:extent cx="9777730" cy="756920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4BF72" w14:textId="3D4805F3" w:rsidR="002608CA" w:rsidRDefault="002608CA" w:rsidP="002608CA">
      <w:pPr>
        <w:tabs>
          <w:tab w:val="left" w:pos="3588"/>
        </w:tabs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ab/>
      </w:r>
    </w:p>
    <w:p w14:paraId="09A0B545" w14:textId="77777777" w:rsidR="00D12448" w:rsidRDefault="002608CA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tbl>
      <w:tblPr>
        <w:tblStyle w:val="TableGrid"/>
        <w:tblpPr w:leftFromText="180" w:rightFromText="180" w:vertAnchor="page" w:horzAnchor="page" w:tblpX="1129" w:tblpY="142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6"/>
        <w:gridCol w:w="1135"/>
        <w:gridCol w:w="2585"/>
        <w:gridCol w:w="852"/>
        <w:gridCol w:w="1896"/>
        <w:gridCol w:w="1187"/>
      </w:tblGrid>
      <w:tr w:rsidR="00D12448" w:rsidRPr="00F515C9" w14:paraId="14ABF550" w14:textId="77777777" w:rsidTr="00D12448">
        <w:tc>
          <w:tcPr>
            <w:tcW w:w="0" w:type="auto"/>
            <w:vMerge w:val="restart"/>
            <w:tcBorders>
              <w:top w:val="single" w:sz="12" w:space="0" w:color="auto"/>
            </w:tcBorders>
          </w:tcPr>
          <w:p w14:paraId="7556D6AB" w14:textId="77777777" w:rsidR="00D12448" w:rsidRPr="00F515C9" w:rsidRDefault="00D12448" w:rsidP="00D124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lastRenderedPageBreak/>
              <w:t>Factor</w:t>
            </w:r>
          </w:p>
        </w:tc>
        <w:tc>
          <w:tcPr>
            <w:tcW w:w="1135" w:type="dxa"/>
            <w:vMerge w:val="restart"/>
            <w:tcBorders>
              <w:top w:val="single" w:sz="12" w:space="0" w:color="auto"/>
            </w:tcBorders>
          </w:tcPr>
          <w:p w14:paraId="1F7641F7" w14:textId="77777777" w:rsidR="00D12448" w:rsidRPr="00F515C9" w:rsidRDefault="00D12448" w:rsidP="00D1244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Total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(N)</w:t>
            </w:r>
          </w:p>
        </w:tc>
        <w:tc>
          <w:tcPr>
            <w:tcW w:w="3437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16CD68E4" w14:textId="77777777" w:rsidR="00D12448" w:rsidRPr="00F515C9" w:rsidRDefault="00D12448" w:rsidP="00D124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Univariate analysis</w:t>
            </w:r>
          </w:p>
        </w:tc>
        <w:tc>
          <w:tcPr>
            <w:tcW w:w="3083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613DA33B" w14:textId="77777777" w:rsidR="00D12448" w:rsidRPr="00F515C9" w:rsidRDefault="00D12448" w:rsidP="00D124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Multivariate analysis</w:t>
            </w:r>
          </w:p>
        </w:tc>
      </w:tr>
      <w:tr w:rsidR="00D12448" w:rsidRPr="00F515C9" w14:paraId="79D1D610" w14:textId="77777777" w:rsidTr="00D12448">
        <w:tc>
          <w:tcPr>
            <w:tcW w:w="0" w:type="auto"/>
            <w:vMerge/>
            <w:tcBorders>
              <w:bottom w:val="single" w:sz="12" w:space="0" w:color="auto"/>
            </w:tcBorders>
          </w:tcPr>
          <w:p w14:paraId="23EEC09A" w14:textId="77777777" w:rsidR="00D12448" w:rsidRPr="00F515C9" w:rsidRDefault="00D12448" w:rsidP="00D1244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135" w:type="dxa"/>
            <w:vMerge/>
            <w:tcBorders>
              <w:bottom w:val="single" w:sz="12" w:space="0" w:color="auto"/>
            </w:tcBorders>
          </w:tcPr>
          <w:p w14:paraId="195F92D0" w14:textId="77777777" w:rsidR="00D12448" w:rsidRPr="00F515C9" w:rsidRDefault="00D12448" w:rsidP="00D1244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585" w:type="dxa"/>
            <w:tcBorders>
              <w:top w:val="single" w:sz="12" w:space="0" w:color="auto"/>
              <w:bottom w:val="single" w:sz="12" w:space="0" w:color="auto"/>
            </w:tcBorders>
          </w:tcPr>
          <w:p w14:paraId="028FF841" w14:textId="77777777" w:rsidR="00D12448" w:rsidRPr="00F515C9" w:rsidRDefault="00D12448" w:rsidP="00D124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HR (95%CI)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68337C0D" w14:textId="77777777" w:rsidR="00D12448" w:rsidRPr="00F515C9" w:rsidRDefault="00D12448" w:rsidP="00D124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i/>
                <w:iCs/>
                <w:szCs w:val="21"/>
              </w:rPr>
              <w:t>P</w:t>
            </w:r>
            <w:r w:rsidRPr="00F515C9">
              <w:rPr>
                <w:rFonts w:ascii="Times New Roman" w:hAnsi="Times New Roman" w:cs="Times New Roman"/>
                <w:szCs w:val="21"/>
              </w:rPr>
              <w:t xml:space="preserve"> value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1A2ADF89" w14:textId="77777777" w:rsidR="00D12448" w:rsidRPr="00F515C9" w:rsidRDefault="00D12448" w:rsidP="00D124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 xml:space="preserve">HR </w:t>
            </w:r>
            <w:r>
              <w:rPr>
                <w:rFonts w:ascii="Times New Roman" w:hAnsi="Times New Roman" w:cs="Times New Roman"/>
                <w:szCs w:val="21"/>
              </w:rPr>
              <w:t>(</w:t>
            </w:r>
            <w:r w:rsidRPr="00F515C9">
              <w:rPr>
                <w:rFonts w:ascii="Times New Roman" w:hAnsi="Times New Roman" w:cs="Times New Roman"/>
                <w:szCs w:val="21"/>
              </w:rPr>
              <w:t>95%CI</w:t>
            </w:r>
            <w:r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1187" w:type="dxa"/>
            <w:tcBorders>
              <w:top w:val="single" w:sz="12" w:space="0" w:color="auto"/>
              <w:bottom w:val="single" w:sz="12" w:space="0" w:color="auto"/>
            </w:tcBorders>
          </w:tcPr>
          <w:p w14:paraId="79CE48F5" w14:textId="77777777" w:rsidR="00D12448" w:rsidRPr="00F515C9" w:rsidRDefault="00D12448" w:rsidP="00D124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i/>
                <w:iCs/>
                <w:szCs w:val="21"/>
              </w:rPr>
              <w:t>P</w:t>
            </w:r>
            <w:r w:rsidRPr="00F515C9">
              <w:rPr>
                <w:rFonts w:ascii="Times New Roman" w:hAnsi="Times New Roman" w:cs="Times New Roman"/>
                <w:szCs w:val="21"/>
              </w:rPr>
              <w:t xml:space="preserve"> value</w:t>
            </w:r>
          </w:p>
        </w:tc>
      </w:tr>
      <w:tr w:rsidR="00D12448" w:rsidRPr="00F515C9" w14:paraId="4A7DF418" w14:textId="77777777" w:rsidTr="00D12448">
        <w:tc>
          <w:tcPr>
            <w:tcW w:w="0" w:type="auto"/>
            <w:tcBorders>
              <w:top w:val="single" w:sz="12" w:space="0" w:color="auto"/>
            </w:tcBorders>
          </w:tcPr>
          <w:p w14:paraId="020E15C8" w14:textId="77777777" w:rsidR="00D12448" w:rsidRPr="00F515C9" w:rsidRDefault="00D12448" w:rsidP="00D1244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NEAT1</w:t>
            </w: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 xml:space="preserve"> (High vs. Low)</w:t>
            </w:r>
          </w:p>
        </w:tc>
        <w:tc>
          <w:tcPr>
            <w:tcW w:w="1135" w:type="dxa"/>
            <w:tcBorders>
              <w:top w:val="single" w:sz="12" w:space="0" w:color="auto"/>
            </w:tcBorders>
          </w:tcPr>
          <w:p w14:paraId="716657C5" w14:textId="77777777" w:rsidR="00D12448" w:rsidRPr="00F515C9" w:rsidRDefault="00D12448" w:rsidP="00D124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539</w:t>
            </w:r>
          </w:p>
        </w:tc>
        <w:tc>
          <w:tcPr>
            <w:tcW w:w="2585" w:type="dxa"/>
            <w:tcBorders>
              <w:top w:val="single" w:sz="12" w:space="0" w:color="auto"/>
            </w:tcBorders>
          </w:tcPr>
          <w:p w14:paraId="7E4210A8" w14:textId="77777777" w:rsidR="00D12448" w:rsidRDefault="00D12448" w:rsidP="00D124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B0432">
              <w:rPr>
                <w:rFonts w:ascii="Times New Roman" w:hAnsi="Times New Roman" w:cs="Times New Roman" w:hint="eastAsia"/>
                <w:szCs w:val="21"/>
              </w:rPr>
              <w:t>1.429 (1.056-1.934)</w:t>
            </w:r>
            <w:r w:rsidRPr="000B0432">
              <w:rPr>
                <w:rFonts w:ascii="Times New Roman" w:hAnsi="Times New Roman" w:cs="Times New Roman"/>
                <w:szCs w:val="21"/>
              </w:rPr>
              <w:t xml:space="preserve"> </w:t>
            </w:r>
          </w:p>
          <w:p w14:paraId="47860A1F" w14:textId="77777777" w:rsidR="00D12448" w:rsidRPr="00F515C9" w:rsidRDefault="00D12448" w:rsidP="00D1244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7C3F224C" w14:textId="77777777" w:rsidR="00D12448" w:rsidRPr="00F515C9" w:rsidRDefault="00D12448" w:rsidP="00D124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D1A29">
              <w:rPr>
                <w:rFonts w:ascii="Times New Roman" w:hAnsi="Times New Roman" w:cs="Times New Roman" w:hint="eastAsia"/>
                <w:szCs w:val="21"/>
              </w:rPr>
              <w:t>0.021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1D13B20D" w14:textId="77777777" w:rsidR="00D12448" w:rsidRPr="00F515C9" w:rsidRDefault="00D12448" w:rsidP="00D124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B0432">
              <w:rPr>
                <w:rFonts w:ascii="Times New Roman" w:hAnsi="Times New Roman" w:cs="Times New Roman" w:hint="eastAsia"/>
                <w:szCs w:val="21"/>
              </w:rPr>
              <w:t>1.488 (1.097-2.020)</w:t>
            </w:r>
          </w:p>
        </w:tc>
        <w:tc>
          <w:tcPr>
            <w:tcW w:w="1187" w:type="dxa"/>
            <w:tcBorders>
              <w:top w:val="single" w:sz="12" w:space="0" w:color="auto"/>
            </w:tcBorders>
          </w:tcPr>
          <w:p w14:paraId="17A25AB1" w14:textId="77777777" w:rsidR="00D12448" w:rsidRPr="00F515C9" w:rsidRDefault="00D12448" w:rsidP="00D124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D1A29">
              <w:rPr>
                <w:rFonts w:ascii="Times New Roman" w:hAnsi="Times New Roman" w:cs="Times New Roman" w:hint="eastAsia"/>
                <w:szCs w:val="21"/>
              </w:rPr>
              <w:t>0.0</w:t>
            </w:r>
            <w:r>
              <w:rPr>
                <w:rFonts w:ascii="Times New Roman" w:hAnsi="Times New Roman" w:cs="Times New Roman"/>
                <w:szCs w:val="21"/>
              </w:rPr>
              <w:t>1</w:t>
            </w:r>
            <w:r w:rsidRPr="005D1A29"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</w:tr>
      <w:tr w:rsidR="00D12448" w:rsidRPr="00F515C9" w14:paraId="15EBE1E6" w14:textId="77777777" w:rsidTr="00D12448">
        <w:tc>
          <w:tcPr>
            <w:tcW w:w="0" w:type="auto"/>
          </w:tcPr>
          <w:p w14:paraId="5D0A149C" w14:textId="77777777" w:rsidR="00D12448" w:rsidRPr="00F515C9" w:rsidRDefault="00D12448" w:rsidP="00D1244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Pathologic stage (</w:t>
            </w:r>
            <w:r w:rsidRPr="005D1A29">
              <w:rPr>
                <w:rFonts w:ascii="Times New Roman" w:hAnsi="Times New Roman" w:cs="Times New Roman" w:hint="eastAsia"/>
                <w:color w:val="000000"/>
                <w:szCs w:val="21"/>
              </w:rPr>
              <w:t>Stage II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r w:rsidRPr="005D1A29">
              <w:rPr>
                <w:rFonts w:ascii="Times New Roman" w:hAnsi="Times New Roman" w:cs="Times New Roman" w:hint="eastAsia"/>
                <w:color w:val="000000"/>
                <w:szCs w:val="21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r w:rsidRPr="005D1A29">
              <w:rPr>
                <w:rFonts w:ascii="Times New Roman" w:hAnsi="Times New Roman" w:cs="Times New Roman" w:hint="eastAsia"/>
                <w:color w:val="000000"/>
                <w:szCs w:val="21"/>
              </w:rPr>
              <w:t>Stage III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r w:rsidRPr="005D1A29">
              <w:rPr>
                <w:rFonts w:ascii="Times New Roman" w:hAnsi="Times New Roman" w:cs="Times New Roman" w:hint="eastAsia"/>
                <w:color w:val="000000"/>
                <w:szCs w:val="21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r w:rsidRPr="005D1A29">
              <w:rPr>
                <w:rFonts w:ascii="Times New Roman" w:hAnsi="Times New Roman" w:cs="Times New Roman" w:hint="eastAsia"/>
                <w:color w:val="000000"/>
                <w:szCs w:val="21"/>
              </w:rPr>
              <w:t>Stage IV</w:t>
            </w: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 xml:space="preserve"> vs. Stage I)</w:t>
            </w:r>
          </w:p>
        </w:tc>
        <w:tc>
          <w:tcPr>
            <w:tcW w:w="1135" w:type="dxa"/>
          </w:tcPr>
          <w:p w14:paraId="66C580FB" w14:textId="77777777" w:rsidR="00D12448" w:rsidRPr="00F515C9" w:rsidRDefault="00D12448" w:rsidP="00D124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536</w:t>
            </w:r>
          </w:p>
        </w:tc>
        <w:tc>
          <w:tcPr>
            <w:tcW w:w="2585" w:type="dxa"/>
          </w:tcPr>
          <w:p w14:paraId="41F214FE" w14:textId="77777777" w:rsidR="00D12448" w:rsidRDefault="00D12448" w:rsidP="00D124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B0432">
              <w:rPr>
                <w:rFonts w:ascii="Times New Roman" w:hAnsi="Times New Roman" w:cs="Times New Roman" w:hint="eastAsia"/>
                <w:szCs w:val="21"/>
              </w:rPr>
              <w:t>3.299 (2.342-4.648)</w:t>
            </w:r>
            <w:r w:rsidRPr="000B0432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DA120D">
              <w:rPr>
                <w:rFonts w:ascii="Times New Roman" w:hAnsi="Times New Roman" w:cs="Times New Roman"/>
                <w:szCs w:val="21"/>
              </w:rPr>
              <w:t xml:space="preserve"> </w:t>
            </w:r>
          </w:p>
          <w:p w14:paraId="7F1C3F1E" w14:textId="77777777" w:rsidR="00D12448" w:rsidRPr="00F515C9" w:rsidRDefault="00D12448" w:rsidP="00D1244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79AE62D9" w14:textId="77777777" w:rsidR="00D12448" w:rsidRPr="00F515C9" w:rsidRDefault="00D12448" w:rsidP="00D124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&lt;0.001</w:t>
            </w:r>
          </w:p>
        </w:tc>
        <w:tc>
          <w:tcPr>
            <w:tcW w:w="0" w:type="auto"/>
          </w:tcPr>
          <w:p w14:paraId="32130FE6" w14:textId="77777777" w:rsidR="00D12448" w:rsidRPr="00F515C9" w:rsidRDefault="00D12448" w:rsidP="00D124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B0432">
              <w:rPr>
                <w:rFonts w:ascii="Times New Roman" w:hAnsi="Times New Roman" w:cs="Times New Roman" w:hint="eastAsia"/>
                <w:szCs w:val="21"/>
              </w:rPr>
              <w:t>3.270 (2.321-4.607)</w:t>
            </w:r>
          </w:p>
        </w:tc>
        <w:tc>
          <w:tcPr>
            <w:tcW w:w="1187" w:type="dxa"/>
          </w:tcPr>
          <w:p w14:paraId="2055C824" w14:textId="77777777" w:rsidR="00D12448" w:rsidRPr="00F515C9" w:rsidRDefault="00D12448" w:rsidP="00D124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&lt;0.001</w:t>
            </w:r>
          </w:p>
        </w:tc>
      </w:tr>
      <w:tr w:rsidR="00D12448" w:rsidRPr="00F515C9" w14:paraId="1EA021C4" w14:textId="77777777" w:rsidTr="00D12448">
        <w:tc>
          <w:tcPr>
            <w:tcW w:w="0" w:type="auto"/>
          </w:tcPr>
          <w:p w14:paraId="1545FFB6" w14:textId="77777777" w:rsidR="00D12448" w:rsidRPr="00F515C9" w:rsidRDefault="00D12448" w:rsidP="00D1244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Age (&gt;60 vs. &lt;=60)</w:t>
            </w:r>
          </w:p>
        </w:tc>
        <w:tc>
          <w:tcPr>
            <w:tcW w:w="1135" w:type="dxa"/>
          </w:tcPr>
          <w:p w14:paraId="396FA3B6" w14:textId="77777777" w:rsidR="00D12448" w:rsidRPr="00F515C9" w:rsidRDefault="00D12448" w:rsidP="00D124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539</w:t>
            </w:r>
          </w:p>
        </w:tc>
        <w:tc>
          <w:tcPr>
            <w:tcW w:w="2585" w:type="dxa"/>
          </w:tcPr>
          <w:p w14:paraId="0AE8589C" w14:textId="77777777" w:rsidR="00D12448" w:rsidRDefault="00D12448" w:rsidP="00D124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B0432">
              <w:rPr>
                <w:rFonts w:ascii="Times New Roman" w:hAnsi="Times New Roman" w:cs="Times New Roman" w:hint="eastAsia"/>
                <w:szCs w:val="21"/>
              </w:rPr>
              <w:t xml:space="preserve">1.765 (1.298-2.398) </w:t>
            </w:r>
            <w:r w:rsidRPr="00DA120D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</w:p>
          <w:p w14:paraId="0E9C03D5" w14:textId="77777777" w:rsidR="00D12448" w:rsidRPr="00F515C9" w:rsidRDefault="00D12448" w:rsidP="00D1244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124BCDD6" w14:textId="77777777" w:rsidR="00D12448" w:rsidRPr="00F515C9" w:rsidRDefault="00D12448" w:rsidP="00D124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&lt;0.001</w:t>
            </w:r>
          </w:p>
        </w:tc>
        <w:tc>
          <w:tcPr>
            <w:tcW w:w="0" w:type="auto"/>
          </w:tcPr>
          <w:p w14:paraId="01243ADA" w14:textId="77777777" w:rsidR="00D12448" w:rsidRPr="00F515C9" w:rsidRDefault="00D12448" w:rsidP="00D124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B0432">
              <w:rPr>
                <w:rFonts w:ascii="Times New Roman" w:hAnsi="Times New Roman" w:cs="Times New Roman" w:hint="eastAsia"/>
                <w:szCs w:val="21"/>
              </w:rPr>
              <w:t>1.733 (1.273-2.359)</w:t>
            </w:r>
          </w:p>
        </w:tc>
        <w:tc>
          <w:tcPr>
            <w:tcW w:w="1187" w:type="dxa"/>
          </w:tcPr>
          <w:p w14:paraId="65F261D5" w14:textId="77777777" w:rsidR="00D12448" w:rsidRPr="00F515C9" w:rsidRDefault="00D12448" w:rsidP="00D124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&lt;0.001</w:t>
            </w:r>
          </w:p>
        </w:tc>
      </w:tr>
      <w:tr w:rsidR="00D12448" w:rsidRPr="00F515C9" w14:paraId="25CC127C" w14:textId="77777777" w:rsidTr="00D12448">
        <w:tc>
          <w:tcPr>
            <w:tcW w:w="0" w:type="auto"/>
          </w:tcPr>
          <w:p w14:paraId="003C250A" w14:textId="77777777" w:rsidR="00D12448" w:rsidRPr="00F515C9" w:rsidRDefault="00D12448" w:rsidP="00D1244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Histologic grade (G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 xml:space="preserve">2 </w:t>
            </w: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G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 xml:space="preserve">3 </w:t>
            </w: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G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>4</w:t>
            </w: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 xml:space="preserve"> vs. G1)</w:t>
            </w:r>
          </w:p>
        </w:tc>
        <w:tc>
          <w:tcPr>
            <w:tcW w:w="1135" w:type="dxa"/>
          </w:tcPr>
          <w:p w14:paraId="1E659307" w14:textId="77777777" w:rsidR="00D12448" w:rsidRPr="00F515C9" w:rsidRDefault="00D12448" w:rsidP="00D124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531</w:t>
            </w:r>
          </w:p>
        </w:tc>
        <w:tc>
          <w:tcPr>
            <w:tcW w:w="2585" w:type="dxa"/>
          </w:tcPr>
          <w:p w14:paraId="39C63555" w14:textId="77777777" w:rsidR="00D12448" w:rsidRDefault="00D12448" w:rsidP="00D124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B0432">
              <w:rPr>
                <w:rFonts w:ascii="Times New Roman" w:hAnsi="Times New Roman" w:cs="Times New Roman" w:hint="eastAsia"/>
                <w:szCs w:val="21"/>
              </w:rPr>
              <w:t xml:space="preserve">9231340.001 (0.000-Inf) </w:t>
            </w:r>
            <w:r w:rsidRPr="00DA120D"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</w:p>
          <w:p w14:paraId="03F8D22D" w14:textId="77777777" w:rsidR="00D12448" w:rsidRPr="00F515C9" w:rsidRDefault="00D12448" w:rsidP="00D1244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7BA3C915" w14:textId="77777777" w:rsidR="00D12448" w:rsidRPr="00F515C9" w:rsidRDefault="00D12448" w:rsidP="00D124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0.992</w:t>
            </w:r>
          </w:p>
        </w:tc>
        <w:tc>
          <w:tcPr>
            <w:tcW w:w="0" w:type="auto"/>
          </w:tcPr>
          <w:p w14:paraId="5566286F" w14:textId="77777777" w:rsidR="00D12448" w:rsidRPr="00F515C9" w:rsidRDefault="00D12448" w:rsidP="00D1244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187" w:type="dxa"/>
          </w:tcPr>
          <w:p w14:paraId="4B2A0344" w14:textId="77777777" w:rsidR="00D12448" w:rsidRPr="00F515C9" w:rsidRDefault="00D12448" w:rsidP="00D1244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D12448" w:rsidRPr="00432045" w14:paraId="0B3A0D45" w14:textId="77777777" w:rsidTr="00D12448">
        <w:tc>
          <w:tcPr>
            <w:tcW w:w="0" w:type="auto"/>
            <w:tcBorders>
              <w:bottom w:val="single" w:sz="12" w:space="0" w:color="auto"/>
            </w:tcBorders>
          </w:tcPr>
          <w:p w14:paraId="20EDDD2A" w14:textId="77777777" w:rsidR="00D12448" w:rsidRPr="00683B5D" w:rsidRDefault="00D12448" w:rsidP="00D12448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683B5D">
              <w:rPr>
                <w:rFonts w:ascii="Times New Roman" w:hAnsi="Times New Roman" w:cs="Times New Roman"/>
                <w:color w:val="000000"/>
                <w:szCs w:val="21"/>
              </w:rPr>
              <w:t>Gender (Male vs. Female)</w:t>
            </w:r>
          </w:p>
        </w:tc>
        <w:tc>
          <w:tcPr>
            <w:tcW w:w="1135" w:type="dxa"/>
            <w:tcBorders>
              <w:bottom w:val="single" w:sz="12" w:space="0" w:color="auto"/>
            </w:tcBorders>
          </w:tcPr>
          <w:p w14:paraId="604A5DFC" w14:textId="77777777" w:rsidR="00D12448" w:rsidRPr="00683B5D" w:rsidRDefault="00D12448" w:rsidP="00D124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83B5D">
              <w:rPr>
                <w:rFonts w:ascii="Times New Roman" w:hAnsi="Times New Roman" w:cs="Times New Roman"/>
                <w:szCs w:val="21"/>
              </w:rPr>
              <w:t>539</w:t>
            </w:r>
          </w:p>
        </w:tc>
        <w:tc>
          <w:tcPr>
            <w:tcW w:w="2585" w:type="dxa"/>
            <w:tcBorders>
              <w:bottom w:val="single" w:sz="12" w:space="0" w:color="auto"/>
            </w:tcBorders>
          </w:tcPr>
          <w:p w14:paraId="20048290" w14:textId="77777777" w:rsidR="00D12448" w:rsidRPr="00683B5D" w:rsidRDefault="00D12448" w:rsidP="00D124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83B5D">
              <w:rPr>
                <w:rFonts w:ascii="Times New Roman" w:hAnsi="Times New Roman" w:cs="Times New Roman"/>
                <w:szCs w:val="21"/>
              </w:rPr>
              <w:t>0.930 (0.682-1.268)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68118502" w14:textId="77777777" w:rsidR="00D12448" w:rsidRPr="00683B5D" w:rsidRDefault="00D12448" w:rsidP="00D124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83B5D">
              <w:rPr>
                <w:rFonts w:ascii="Times New Roman" w:hAnsi="Times New Roman" w:cs="Times New Roman"/>
                <w:szCs w:val="21"/>
              </w:rPr>
              <w:t>0.648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03288E7F" w14:textId="77777777" w:rsidR="00D12448" w:rsidRPr="00683B5D" w:rsidRDefault="00D12448" w:rsidP="00D1244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187" w:type="dxa"/>
            <w:tcBorders>
              <w:bottom w:val="single" w:sz="12" w:space="0" w:color="auto"/>
            </w:tcBorders>
          </w:tcPr>
          <w:p w14:paraId="45EF5FC6" w14:textId="77777777" w:rsidR="00D12448" w:rsidRPr="00432045" w:rsidRDefault="00D12448" w:rsidP="00D1244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</w:tr>
    </w:tbl>
    <w:p w14:paraId="199362EC" w14:textId="7C7EAD30" w:rsidR="00D12448" w:rsidRPr="00432045" w:rsidRDefault="00D12448" w:rsidP="00D12448">
      <w:pPr>
        <w:rPr>
          <w:rFonts w:ascii="Times New Roman" w:hAnsi="Times New Roman" w:cs="Times New Roman"/>
          <w:b/>
          <w:bCs/>
          <w:szCs w:val="21"/>
        </w:rPr>
      </w:pPr>
      <w:r w:rsidRPr="003E0DE2">
        <w:rPr>
          <w:rFonts w:ascii="Times New Roman" w:hAnsi="Times New Roman" w:cs="Times New Roman"/>
          <w:szCs w:val="21"/>
        </w:rPr>
        <w:t xml:space="preserve"> </w:t>
      </w:r>
      <w:bookmarkStart w:id="1" w:name="_Hlk74767679"/>
      <w:bookmarkStart w:id="2" w:name="_Hlk74767711"/>
      <w:r w:rsidRPr="003E0DE2">
        <w:rPr>
          <w:rFonts w:ascii="Times New Roman" w:hAnsi="Times New Roman" w:cs="Times New Roman" w:hint="eastAsia"/>
          <w:b/>
          <w:bCs/>
          <w:szCs w:val="21"/>
        </w:rPr>
        <w:t>T</w:t>
      </w:r>
      <w:r w:rsidRPr="003E0DE2">
        <w:rPr>
          <w:rFonts w:ascii="Times New Roman" w:hAnsi="Times New Roman" w:cs="Times New Roman"/>
          <w:b/>
          <w:bCs/>
          <w:szCs w:val="21"/>
        </w:rPr>
        <w:t xml:space="preserve">able. S2. Univariate and Multivariate Cox regression analysis of NEAT1 in </w:t>
      </w:r>
      <w:proofErr w:type="spellStart"/>
      <w:r w:rsidR="00E934CA" w:rsidRPr="003E0DE2">
        <w:rPr>
          <w:rFonts w:ascii="Times New Roman" w:hAnsi="Times New Roman" w:cs="Times New Roman" w:hint="eastAsia"/>
          <w:b/>
          <w:bCs/>
          <w:szCs w:val="21"/>
        </w:rPr>
        <w:t>ccRCC</w:t>
      </w:r>
      <w:proofErr w:type="spellEnd"/>
      <w:r w:rsidRPr="003E0DE2">
        <w:rPr>
          <w:rFonts w:ascii="Times New Roman" w:hAnsi="Times New Roman" w:cs="Times New Roman"/>
          <w:b/>
          <w:bCs/>
          <w:szCs w:val="21"/>
        </w:rPr>
        <w:t xml:space="preserve"> </w:t>
      </w:r>
      <w:r w:rsidRPr="00432045">
        <w:rPr>
          <w:rFonts w:ascii="Times New Roman" w:hAnsi="Times New Roman" w:cs="Times New Roman"/>
          <w:b/>
          <w:bCs/>
          <w:szCs w:val="21"/>
        </w:rPr>
        <w:t>patient</w:t>
      </w:r>
      <w:bookmarkEnd w:id="1"/>
      <w:r w:rsidRPr="00432045">
        <w:rPr>
          <w:rFonts w:ascii="Times New Roman" w:hAnsi="Times New Roman" w:cs="Times New Roman"/>
          <w:b/>
          <w:bCs/>
          <w:szCs w:val="21"/>
        </w:rPr>
        <w:t>s</w:t>
      </w:r>
      <w:r>
        <w:rPr>
          <w:rFonts w:ascii="Times New Roman" w:hAnsi="Times New Roman" w:cs="Times New Roman"/>
          <w:b/>
          <w:bCs/>
          <w:szCs w:val="21"/>
        </w:rPr>
        <w:t>.</w:t>
      </w:r>
    </w:p>
    <w:bookmarkEnd w:id="2"/>
    <w:p w14:paraId="0F190130" w14:textId="4646B40D" w:rsidR="00D12448" w:rsidRDefault="00D12448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1F98A03D" w14:textId="386A92C3" w:rsidR="002608CA" w:rsidRPr="00432045" w:rsidRDefault="002608CA" w:rsidP="002608CA">
      <w:pPr>
        <w:tabs>
          <w:tab w:val="left" w:pos="3588"/>
        </w:tabs>
        <w:rPr>
          <w:rFonts w:ascii="Times New Roman" w:hAnsi="Times New Roman" w:cs="Times New Roman"/>
          <w:b/>
          <w:bCs/>
          <w:szCs w:val="21"/>
        </w:rPr>
      </w:pPr>
      <w:r w:rsidRPr="003E0DE2">
        <w:rPr>
          <w:rFonts w:ascii="Times New Roman" w:hAnsi="Times New Roman" w:cs="Times New Roman"/>
          <w:b/>
          <w:bCs/>
          <w:szCs w:val="21"/>
        </w:rPr>
        <w:lastRenderedPageBreak/>
        <w:t>Table</w:t>
      </w:r>
      <w:r w:rsidR="00FA5D8A" w:rsidRPr="003E0DE2">
        <w:rPr>
          <w:rFonts w:ascii="Times New Roman" w:hAnsi="Times New Roman" w:cs="Times New Roman"/>
          <w:b/>
          <w:bCs/>
          <w:szCs w:val="21"/>
        </w:rPr>
        <w:t>.</w:t>
      </w:r>
      <w:r w:rsidRPr="003E0DE2">
        <w:rPr>
          <w:rFonts w:ascii="Times New Roman" w:hAnsi="Times New Roman" w:cs="Times New Roman"/>
          <w:b/>
          <w:bCs/>
          <w:szCs w:val="21"/>
        </w:rPr>
        <w:t xml:space="preserve"> S</w:t>
      </w:r>
      <w:r w:rsidR="00D12448" w:rsidRPr="003E0DE2">
        <w:rPr>
          <w:rFonts w:ascii="Times New Roman" w:hAnsi="Times New Roman" w:cs="Times New Roman"/>
          <w:b/>
          <w:bCs/>
          <w:szCs w:val="21"/>
        </w:rPr>
        <w:t>3</w:t>
      </w:r>
      <w:r w:rsidRPr="003E0DE2">
        <w:rPr>
          <w:rFonts w:ascii="Times New Roman" w:hAnsi="Times New Roman" w:cs="Times New Roman"/>
          <w:b/>
          <w:bCs/>
          <w:szCs w:val="21"/>
        </w:rPr>
        <w:t xml:space="preserve">. Univariate and Multivariate Cox regression analysis of </w:t>
      </w:r>
      <w:r w:rsidR="00233F52" w:rsidRPr="003E0DE2">
        <w:rPr>
          <w:rFonts w:ascii="Times New Roman" w:hAnsi="Times New Roman" w:cs="Times New Roman"/>
          <w:b/>
          <w:bCs/>
          <w:szCs w:val="21"/>
        </w:rPr>
        <w:t>miR-10a-5p</w:t>
      </w:r>
      <w:r w:rsidRPr="003E0DE2">
        <w:rPr>
          <w:rFonts w:ascii="Times New Roman" w:hAnsi="Times New Roman" w:cs="Times New Roman"/>
          <w:b/>
          <w:bCs/>
          <w:szCs w:val="21"/>
        </w:rPr>
        <w:t xml:space="preserve"> in </w:t>
      </w:r>
      <w:proofErr w:type="spellStart"/>
      <w:r w:rsidR="00E934CA" w:rsidRPr="003E0DE2">
        <w:rPr>
          <w:rFonts w:ascii="Times New Roman" w:hAnsi="Times New Roman" w:cs="Times New Roman" w:hint="eastAsia"/>
          <w:b/>
          <w:bCs/>
          <w:szCs w:val="21"/>
        </w:rPr>
        <w:t>ccRCC</w:t>
      </w:r>
      <w:proofErr w:type="spellEnd"/>
      <w:r w:rsidRPr="003E0DE2">
        <w:rPr>
          <w:rFonts w:ascii="Times New Roman" w:hAnsi="Times New Roman" w:cs="Times New Roman"/>
          <w:b/>
          <w:bCs/>
          <w:szCs w:val="21"/>
        </w:rPr>
        <w:t xml:space="preserve"> </w:t>
      </w:r>
      <w:r w:rsidRPr="00432045">
        <w:rPr>
          <w:rFonts w:ascii="Times New Roman" w:hAnsi="Times New Roman" w:cs="Times New Roman"/>
          <w:b/>
          <w:bCs/>
          <w:szCs w:val="21"/>
        </w:rPr>
        <w:t>patients</w:t>
      </w:r>
      <w:r w:rsidR="00432045">
        <w:rPr>
          <w:rFonts w:ascii="Times New Roman" w:hAnsi="Times New Roman" w:cs="Times New Roman" w:hint="eastAsia"/>
          <w:b/>
          <w:bCs/>
          <w:szCs w:val="21"/>
        </w:rPr>
        <w:t>.</w:t>
      </w:r>
    </w:p>
    <w:tbl>
      <w:tblPr>
        <w:tblStyle w:val="TableGrid"/>
        <w:tblpPr w:leftFromText="180" w:rightFromText="180" w:tblpY="48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6"/>
        <w:gridCol w:w="993"/>
        <w:gridCol w:w="2727"/>
        <w:gridCol w:w="852"/>
        <w:gridCol w:w="1896"/>
        <w:gridCol w:w="1187"/>
      </w:tblGrid>
      <w:tr w:rsidR="002608CA" w:rsidRPr="00F515C9" w14:paraId="39D21DBB" w14:textId="77777777" w:rsidTr="00103EF5">
        <w:tc>
          <w:tcPr>
            <w:tcW w:w="5386" w:type="dxa"/>
            <w:vMerge w:val="restart"/>
            <w:tcBorders>
              <w:top w:val="single" w:sz="12" w:space="0" w:color="auto"/>
            </w:tcBorders>
          </w:tcPr>
          <w:p w14:paraId="1C98BF41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Factor</w:t>
            </w:r>
          </w:p>
        </w:tc>
        <w:tc>
          <w:tcPr>
            <w:tcW w:w="993" w:type="dxa"/>
            <w:vMerge w:val="restart"/>
            <w:tcBorders>
              <w:top w:val="single" w:sz="12" w:space="0" w:color="auto"/>
            </w:tcBorders>
          </w:tcPr>
          <w:p w14:paraId="2AEDD630" w14:textId="69099A70" w:rsidR="002608CA" w:rsidRPr="00F515C9" w:rsidRDefault="002608CA" w:rsidP="00214349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Total</w:t>
            </w:r>
            <w:r w:rsidR="000D28BD"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(N)</w:t>
            </w:r>
          </w:p>
        </w:tc>
        <w:tc>
          <w:tcPr>
            <w:tcW w:w="3579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013EC469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Univariate analysis</w:t>
            </w:r>
          </w:p>
        </w:tc>
        <w:tc>
          <w:tcPr>
            <w:tcW w:w="3083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6001A2DF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Multivariate analysis</w:t>
            </w:r>
          </w:p>
        </w:tc>
      </w:tr>
      <w:tr w:rsidR="002608CA" w:rsidRPr="00F515C9" w14:paraId="5E741AF7" w14:textId="77777777" w:rsidTr="00103EF5">
        <w:tc>
          <w:tcPr>
            <w:tcW w:w="5386" w:type="dxa"/>
            <w:vMerge/>
            <w:tcBorders>
              <w:bottom w:val="single" w:sz="12" w:space="0" w:color="auto"/>
            </w:tcBorders>
          </w:tcPr>
          <w:p w14:paraId="4CCB5045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93" w:type="dxa"/>
            <w:vMerge/>
            <w:tcBorders>
              <w:bottom w:val="single" w:sz="12" w:space="0" w:color="auto"/>
            </w:tcBorders>
          </w:tcPr>
          <w:p w14:paraId="2ED34FE4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727" w:type="dxa"/>
            <w:tcBorders>
              <w:top w:val="single" w:sz="12" w:space="0" w:color="auto"/>
              <w:bottom w:val="single" w:sz="12" w:space="0" w:color="auto"/>
            </w:tcBorders>
          </w:tcPr>
          <w:p w14:paraId="7BACBC16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HR (95%CI)</w:t>
            </w:r>
          </w:p>
        </w:tc>
        <w:tc>
          <w:tcPr>
            <w:tcW w:w="852" w:type="dxa"/>
            <w:tcBorders>
              <w:top w:val="single" w:sz="12" w:space="0" w:color="auto"/>
              <w:bottom w:val="single" w:sz="12" w:space="0" w:color="auto"/>
            </w:tcBorders>
          </w:tcPr>
          <w:p w14:paraId="2CB8852A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i/>
                <w:iCs/>
                <w:szCs w:val="21"/>
              </w:rPr>
              <w:t>P</w:t>
            </w:r>
            <w:r w:rsidRPr="00F515C9">
              <w:rPr>
                <w:rFonts w:ascii="Times New Roman" w:hAnsi="Times New Roman" w:cs="Times New Roman"/>
                <w:szCs w:val="21"/>
              </w:rPr>
              <w:t xml:space="preserve"> value</w:t>
            </w:r>
          </w:p>
        </w:tc>
        <w:tc>
          <w:tcPr>
            <w:tcW w:w="1896" w:type="dxa"/>
            <w:tcBorders>
              <w:top w:val="single" w:sz="12" w:space="0" w:color="auto"/>
              <w:bottom w:val="single" w:sz="12" w:space="0" w:color="auto"/>
            </w:tcBorders>
          </w:tcPr>
          <w:p w14:paraId="3DD968C3" w14:textId="0A34E1E4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 xml:space="preserve">HR </w:t>
            </w:r>
            <w:r w:rsidR="00060CF0">
              <w:rPr>
                <w:rFonts w:ascii="Times New Roman" w:hAnsi="Times New Roman" w:cs="Times New Roman"/>
                <w:szCs w:val="21"/>
              </w:rPr>
              <w:t>(</w:t>
            </w:r>
            <w:r w:rsidRPr="00F515C9">
              <w:rPr>
                <w:rFonts w:ascii="Times New Roman" w:hAnsi="Times New Roman" w:cs="Times New Roman"/>
                <w:szCs w:val="21"/>
              </w:rPr>
              <w:t>95%CI</w:t>
            </w:r>
            <w:r w:rsidR="00060CF0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1187" w:type="dxa"/>
            <w:tcBorders>
              <w:top w:val="single" w:sz="12" w:space="0" w:color="auto"/>
              <w:bottom w:val="single" w:sz="12" w:space="0" w:color="auto"/>
            </w:tcBorders>
          </w:tcPr>
          <w:p w14:paraId="5894C5C6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i/>
                <w:iCs/>
                <w:szCs w:val="21"/>
              </w:rPr>
              <w:t>P</w:t>
            </w:r>
            <w:r w:rsidRPr="00F515C9">
              <w:rPr>
                <w:rFonts w:ascii="Times New Roman" w:hAnsi="Times New Roman" w:cs="Times New Roman"/>
                <w:szCs w:val="21"/>
              </w:rPr>
              <w:t xml:space="preserve"> value</w:t>
            </w:r>
          </w:p>
        </w:tc>
      </w:tr>
      <w:tr w:rsidR="002608CA" w:rsidRPr="00F515C9" w14:paraId="7D9E257D" w14:textId="77777777" w:rsidTr="00103EF5">
        <w:tc>
          <w:tcPr>
            <w:tcW w:w="5386" w:type="dxa"/>
            <w:tcBorders>
              <w:top w:val="single" w:sz="12" w:space="0" w:color="auto"/>
            </w:tcBorders>
          </w:tcPr>
          <w:p w14:paraId="273B4DFF" w14:textId="77631F9B" w:rsidR="002608CA" w:rsidRPr="00F515C9" w:rsidRDefault="00C7138A" w:rsidP="00214349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7138A">
              <w:rPr>
                <w:rFonts w:ascii="Times New Roman" w:hAnsi="Times New Roman" w:cs="Times New Roman"/>
                <w:color w:val="000000"/>
                <w:szCs w:val="21"/>
              </w:rPr>
              <w:t>miR-10a-5p</w:t>
            </w:r>
            <w:r w:rsidR="002608CA" w:rsidRPr="00F515C9">
              <w:rPr>
                <w:rFonts w:ascii="Times New Roman" w:hAnsi="Times New Roman" w:cs="Times New Roman"/>
                <w:color w:val="000000"/>
                <w:szCs w:val="21"/>
              </w:rPr>
              <w:t xml:space="preserve"> (High vs. Low)</w:t>
            </w:r>
          </w:p>
        </w:tc>
        <w:tc>
          <w:tcPr>
            <w:tcW w:w="993" w:type="dxa"/>
            <w:tcBorders>
              <w:top w:val="single" w:sz="12" w:space="0" w:color="auto"/>
            </w:tcBorders>
          </w:tcPr>
          <w:p w14:paraId="292C086E" w14:textId="654B17A5" w:rsidR="002608CA" w:rsidRPr="00C7138A" w:rsidRDefault="00C7138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7138A">
              <w:rPr>
                <w:rFonts w:ascii="Times New Roman" w:hAnsi="Times New Roman" w:cs="Times New Roman"/>
                <w:color w:val="000000"/>
                <w:szCs w:val="21"/>
              </w:rPr>
              <w:t>545</w:t>
            </w:r>
          </w:p>
        </w:tc>
        <w:tc>
          <w:tcPr>
            <w:tcW w:w="2727" w:type="dxa"/>
            <w:tcBorders>
              <w:top w:val="single" w:sz="12" w:space="0" w:color="auto"/>
            </w:tcBorders>
          </w:tcPr>
          <w:p w14:paraId="3836A9EB" w14:textId="77777777" w:rsidR="002608CA" w:rsidRDefault="00C7138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7138A">
              <w:rPr>
                <w:rFonts w:ascii="Times New Roman" w:hAnsi="Times New Roman" w:cs="Times New Roman"/>
                <w:szCs w:val="21"/>
              </w:rPr>
              <w:t>0.613 (0.453-0.830)</w:t>
            </w:r>
          </w:p>
          <w:p w14:paraId="18934532" w14:textId="5958A173" w:rsidR="00C7138A" w:rsidRPr="00F515C9" w:rsidRDefault="00C7138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2" w:type="dxa"/>
            <w:tcBorders>
              <w:top w:val="single" w:sz="12" w:space="0" w:color="auto"/>
            </w:tcBorders>
          </w:tcPr>
          <w:p w14:paraId="64D25824" w14:textId="4A43DCC1" w:rsidR="002608CA" w:rsidRPr="00F515C9" w:rsidRDefault="00C7138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7138A">
              <w:rPr>
                <w:rFonts w:ascii="Times New Roman" w:hAnsi="Times New Roman" w:cs="Times New Roman"/>
                <w:szCs w:val="21"/>
              </w:rPr>
              <w:t>0.002</w:t>
            </w:r>
          </w:p>
        </w:tc>
        <w:tc>
          <w:tcPr>
            <w:tcW w:w="1896" w:type="dxa"/>
            <w:tcBorders>
              <w:top w:val="single" w:sz="12" w:space="0" w:color="auto"/>
            </w:tcBorders>
          </w:tcPr>
          <w:p w14:paraId="748C5A21" w14:textId="17A3671F" w:rsidR="002608CA" w:rsidRPr="00F515C9" w:rsidRDefault="00C7138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7138A">
              <w:rPr>
                <w:rFonts w:ascii="Times New Roman" w:hAnsi="Times New Roman" w:cs="Times New Roman"/>
                <w:szCs w:val="21"/>
              </w:rPr>
              <w:t>0.681 (0.502-0.925)</w:t>
            </w:r>
          </w:p>
        </w:tc>
        <w:tc>
          <w:tcPr>
            <w:tcW w:w="1187" w:type="dxa"/>
            <w:tcBorders>
              <w:top w:val="single" w:sz="12" w:space="0" w:color="auto"/>
            </w:tcBorders>
          </w:tcPr>
          <w:p w14:paraId="621292FF" w14:textId="3EC2FC5F" w:rsidR="002608CA" w:rsidRPr="00F515C9" w:rsidRDefault="00C7138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7138A">
              <w:rPr>
                <w:rFonts w:ascii="Times New Roman" w:hAnsi="Times New Roman" w:cs="Times New Roman"/>
                <w:szCs w:val="21"/>
              </w:rPr>
              <w:t>0.014</w:t>
            </w:r>
          </w:p>
        </w:tc>
      </w:tr>
      <w:tr w:rsidR="002608CA" w:rsidRPr="00F515C9" w14:paraId="47A70F96" w14:textId="77777777" w:rsidTr="00103EF5">
        <w:tc>
          <w:tcPr>
            <w:tcW w:w="5386" w:type="dxa"/>
          </w:tcPr>
          <w:p w14:paraId="371118FB" w14:textId="2AF4B18D" w:rsidR="002608CA" w:rsidRPr="00F515C9" w:rsidRDefault="002608CA" w:rsidP="00214349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Pathologic stage (</w:t>
            </w:r>
            <w:r w:rsidR="005D1A29" w:rsidRPr="005D1A29">
              <w:rPr>
                <w:rFonts w:ascii="Times New Roman" w:hAnsi="Times New Roman" w:cs="Times New Roman" w:hint="eastAsia"/>
                <w:color w:val="000000"/>
                <w:szCs w:val="21"/>
              </w:rPr>
              <w:t>Stage II</w:t>
            </w:r>
            <w:r w:rsidR="005D1A29" w:rsidRPr="005D1A29"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r w:rsidR="005D1A29" w:rsidRPr="005D1A29">
              <w:rPr>
                <w:rFonts w:ascii="Times New Roman" w:hAnsi="Times New Roman" w:cs="Times New Roman" w:hint="eastAsia"/>
                <w:color w:val="000000"/>
                <w:szCs w:val="21"/>
              </w:rPr>
              <w:t>&amp;</w:t>
            </w:r>
            <w:r w:rsidR="005D1A29" w:rsidRPr="005D1A29"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r w:rsidR="005D1A29" w:rsidRPr="005D1A29">
              <w:rPr>
                <w:rFonts w:ascii="Times New Roman" w:hAnsi="Times New Roman" w:cs="Times New Roman" w:hint="eastAsia"/>
                <w:color w:val="000000"/>
                <w:szCs w:val="21"/>
              </w:rPr>
              <w:t>Stage III</w:t>
            </w:r>
            <w:r w:rsidR="005D1A29" w:rsidRPr="005D1A29"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r w:rsidR="005D1A29" w:rsidRPr="005D1A29">
              <w:rPr>
                <w:rFonts w:ascii="Times New Roman" w:hAnsi="Times New Roman" w:cs="Times New Roman" w:hint="eastAsia"/>
                <w:color w:val="000000"/>
                <w:szCs w:val="21"/>
              </w:rPr>
              <w:t>&amp;</w:t>
            </w:r>
            <w:r w:rsidR="005D1A29" w:rsidRPr="005D1A29"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r w:rsidR="005D1A29" w:rsidRPr="005D1A29">
              <w:rPr>
                <w:rFonts w:ascii="Times New Roman" w:hAnsi="Times New Roman" w:cs="Times New Roman" w:hint="eastAsia"/>
                <w:color w:val="000000"/>
                <w:szCs w:val="21"/>
              </w:rPr>
              <w:t>Stage IV</w:t>
            </w:r>
            <w:r w:rsidR="005D1A29" w:rsidRPr="005D1A29">
              <w:rPr>
                <w:rFonts w:ascii="Times New Roman" w:hAnsi="Times New Roman" w:cs="Times New Roman"/>
                <w:color w:val="000000"/>
                <w:szCs w:val="21"/>
              </w:rPr>
              <w:t xml:space="preserve"> vs. Stage I</w:t>
            </w: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)</w:t>
            </w:r>
          </w:p>
        </w:tc>
        <w:tc>
          <w:tcPr>
            <w:tcW w:w="993" w:type="dxa"/>
          </w:tcPr>
          <w:p w14:paraId="25F836AB" w14:textId="5052305B" w:rsidR="002608CA" w:rsidRPr="00F515C9" w:rsidRDefault="00C7138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7138A">
              <w:rPr>
                <w:rFonts w:ascii="Times New Roman" w:hAnsi="Times New Roman" w:cs="Times New Roman"/>
                <w:szCs w:val="21"/>
              </w:rPr>
              <w:t>542</w:t>
            </w:r>
          </w:p>
        </w:tc>
        <w:tc>
          <w:tcPr>
            <w:tcW w:w="2727" w:type="dxa"/>
          </w:tcPr>
          <w:p w14:paraId="707A3E01" w14:textId="77777777" w:rsidR="002608CA" w:rsidRDefault="00C7138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7138A">
              <w:rPr>
                <w:rFonts w:ascii="Times New Roman" w:hAnsi="Times New Roman" w:cs="Times New Roman"/>
                <w:szCs w:val="21"/>
              </w:rPr>
              <w:t>3.192 (2.272-4.484)</w:t>
            </w:r>
          </w:p>
          <w:p w14:paraId="03F11770" w14:textId="32D35540" w:rsidR="00C7138A" w:rsidRPr="00F515C9" w:rsidRDefault="00C7138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2" w:type="dxa"/>
          </w:tcPr>
          <w:p w14:paraId="531CCB66" w14:textId="7C780FE6" w:rsidR="002608CA" w:rsidRPr="00F515C9" w:rsidRDefault="00C7138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7138A">
              <w:rPr>
                <w:rFonts w:ascii="Times New Roman" w:hAnsi="Times New Roman" w:cs="Times New Roman"/>
                <w:szCs w:val="21"/>
              </w:rPr>
              <w:t>&lt;0.001</w:t>
            </w:r>
          </w:p>
        </w:tc>
        <w:tc>
          <w:tcPr>
            <w:tcW w:w="1896" w:type="dxa"/>
          </w:tcPr>
          <w:p w14:paraId="12B3EC3D" w14:textId="010A9D90" w:rsidR="002608CA" w:rsidRPr="00F515C9" w:rsidRDefault="00C7138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7138A">
              <w:rPr>
                <w:rFonts w:ascii="Times New Roman" w:hAnsi="Times New Roman" w:cs="Times New Roman"/>
                <w:szCs w:val="21"/>
              </w:rPr>
              <w:t>2.994 (2.128-4.211)</w:t>
            </w:r>
          </w:p>
        </w:tc>
        <w:tc>
          <w:tcPr>
            <w:tcW w:w="1187" w:type="dxa"/>
          </w:tcPr>
          <w:p w14:paraId="1B7A8E05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&lt;0.001</w:t>
            </w:r>
          </w:p>
        </w:tc>
      </w:tr>
      <w:tr w:rsidR="002608CA" w:rsidRPr="00F515C9" w14:paraId="0ED0B617" w14:textId="77777777" w:rsidTr="00103EF5">
        <w:tc>
          <w:tcPr>
            <w:tcW w:w="5386" w:type="dxa"/>
          </w:tcPr>
          <w:p w14:paraId="6F0DC90D" w14:textId="77777777" w:rsidR="002608CA" w:rsidRPr="00F515C9" w:rsidRDefault="002608CA" w:rsidP="00214349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Age (&gt;60 vs. &lt;=60)</w:t>
            </w:r>
          </w:p>
        </w:tc>
        <w:tc>
          <w:tcPr>
            <w:tcW w:w="993" w:type="dxa"/>
          </w:tcPr>
          <w:p w14:paraId="7EE6F693" w14:textId="717D9F1A" w:rsidR="002608CA" w:rsidRPr="00F515C9" w:rsidRDefault="00C7138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7138A">
              <w:rPr>
                <w:rFonts w:ascii="Times New Roman" w:hAnsi="Times New Roman" w:cs="Times New Roman"/>
                <w:szCs w:val="21"/>
              </w:rPr>
              <w:t>545</w:t>
            </w:r>
          </w:p>
        </w:tc>
        <w:tc>
          <w:tcPr>
            <w:tcW w:w="2727" w:type="dxa"/>
          </w:tcPr>
          <w:p w14:paraId="2B34F936" w14:textId="77777777" w:rsidR="002608CA" w:rsidRDefault="00C7138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7138A">
              <w:rPr>
                <w:rFonts w:ascii="Times New Roman" w:hAnsi="Times New Roman" w:cs="Times New Roman"/>
                <w:szCs w:val="21"/>
              </w:rPr>
              <w:t>1.849 (1.361-2.512)</w:t>
            </w:r>
          </w:p>
          <w:p w14:paraId="58199CDE" w14:textId="12323557" w:rsidR="00C7138A" w:rsidRPr="00F515C9" w:rsidRDefault="00C7138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2" w:type="dxa"/>
          </w:tcPr>
          <w:p w14:paraId="69A3E16A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&lt;0.001</w:t>
            </w:r>
          </w:p>
        </w:tc>
        <w:tc>
          <w:tcPr>
            <w:tcW w:w="1896" w:type="dxa"/>
          </w:tcPr>
          <w:p w14:paraId="4F0B8782" w14:textId="572FC835" w:rsidR="002608CA" w:rsidRPr="00F515C9" w:rsidRDefault="00C7138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7138A">
              <w:rPr>
                <w:rFonts w:ascii="Times New Roman" w:hAnsi="Times New Roman" w:cs="Times New Roman"/>
                <w:szCs w:val="21"/>
              </w:rPr>
              <w:t>1.737 (1.277-2.362)</w:t>
            </w:r>
          </w:p>
        </w:tc>
        <w:tc>
          <w:tcPr>
            <w:tcW w:w="1187" w:type="dxa"/>
          </w:tcPr>
          <w:p w14:paraId="085A6491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&lt;0.001</w:t>
            </w:r>
          </w:p>
        </w:tc>
      </w:tr>
      <w:tr w:rsidR="002608CA" w:rsidRPr="00F515C9" w14:paraId="4FE0E1E8" w14:textId="77777777" w:rsidTr="00103EF5">
        <w:tc>
          <w:tcPr>
            <w:tcW w:w="5386" w:type="dxa"/>
          </w:tcPr>
          <w:p w14:paraId="77E658A8" w14:textId="424713A7" w:rsidR="002608CA" w:rsidRPr="00F515C9" w:rsidRDefault="002608CA" w:rsidP="00214349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Histologic grade (G</w:t>
            </w:r>
            <w:r w:rsidR="005D1A29">
              <w:rPr>
                <w:rFonts w:ascii="Times New Roman" w:hAnsi="Times New Roman" w:cs="Times New Roman"/>
                <w:color w:val="000000"/>
                <w:szCs w:val="21"/>
              </w:rPr>
              <w:t>2</w:t>
            </w:r>
            <w:r w:rsidR="005B5ECF"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&amp;</w:t>
            </w:r>
            <w:r w:rsidR="005B5ECF"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G</w:t>
            </w:r>
            <w:r w:rsidR="005D1A29">
              <w:rPr>
                <w:rFonts w:ascii="Times New Roman" w:hAnsi="Times New Roman" w:cs="Times New Roman"/>
                <w:color w:val="000000"/>
                <w:szCs w:val="21"/>
              </w:rPr>
              <w:t>3</w:t>
            </w:r>
            <w:r w:rsidR="005B5ECF"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&amp;</w:t>
            </w:r>
            <w:r w:rsidR="005B5ECF"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G</w:t>
            </w:r>
            <w:r w:rsidR="005D1A29">
              <w:rPr>
                <w:rFonts w:ascii="Times New Roman" w:hAnsi="Times New Roman" w:cs="Times New Roman"/>
                <w:color w:val="000000"/>
                <w:szCs w:val="21"/>
              </w:rPr>
              <w:t>4</w:t>
            </w: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 xml:space="preserve"> vs. G1)</w:t>
            </w:r>
          </w:p>
        </w:tc>
        <w:tc>
          <w:tcPr>
            <w:tcW w:w="993" w:type="dxa"/>
          </w:tcPr>
          <w:p w14:paraId="5AE43019" w14:textId="4CED180E" w:rsidR="002608CA" w:rsidRPr="00F515C9" w:rsidRDefault="00233F52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233F52">
              <w:rPr>
                <w:rFonts w:ascii="Times New Roman" w:hAnsi="Times New Roman" w:cs="Times New Roman"/>
                <w:szCs w:val="21"/>
              </w:rPr>
              <w:t>535</w:t>
            </w:r>
          </w:p>
        </w:tc>
        <w:tc>
          <w:tcPr>
            <w:tcW w:w="2727" w:type="dxa"/>
          </w:tcPr>
          <w:p w14:paraId="7F160DB7" w14:textId="4F255877" w:rsidR="002608CA" w:rsidRDefault="00233F52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233F52">
              <w:rPr>
                <w:rFonts w:ascii="Times New Roman" w:hAnsi="Times New Roman" w:cs="Times New Roman"/>
                <w:szCs w:val="21"/>
              </w:rPr>
              <w:t>9267870.436 (0.000-Inf)</w:t>
            </w:r>
          </w:p>
          <w:p w14:paraId="0C190F22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2" w:type="dxa"/>
          </w:tcPr>
          <w:p w14:paraId="38664353" w14:textId="2A6FA6CC" w:rsidR="002608CA" w:rsidRPr="00F515C9" w:rsidRDefault="00233F52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233F52">
              <w:rPr>
                <w:rFonts w:ascii="Times New Roman" w:hAnsi="Times New Roman" w:cs="Times New Roman"/>
                <w:szCs w:val="21"/>
              </w:rPr>
              <w:t>0.991</w:t>
            </w:r>
          </w:p>
        </w:tc>
        <w:tc>
          <w:tcPr>
            <w:tcW w:w="1896" w:type="dxa"/>
          </w:tcPr>
          <w:p w14:paraId="463194EE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187" w:type="dxa"/>
          </w:tcPr>
          <w:p w14:paraId="772B36C4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608CA" w:rsidRPr="00F515C9" w14:paraId="50658F17" w14:textId="77777777" w:rsidTr="00103EF5">
        <w:tc>
          <w:tcPr>
            <w:tcW w:w="5386" w:type="dxa"/>
            <w:tcBorders>
              <w:bottom w:val="single" w:sz="12" w:space="0" w:color="auto"/>
            </w:tcBorders>
          </w:tcPr>
          <w:p w14:paraId="01475FEB" w14:textId="77777777" w:rsidR="002608CA" w:rsidRPr="00F515C9" w:rsidRDefault="002608CA" w:rsidP="00214349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Gender (Male vs. Female)</w:t>
            </w:r>
          </w:p>
        </w:tc>
        <w:tc>
          <w:tcPr>
            <w:tcW w:w="993" w:type="dxa"/>
            <w:tcBorders>
              <w:bottom w:val="single" w:sz="12" w:space="0" w:color="auto"/>
            </w:tcBorders>
          </w:tcPr>
          <w:p w14:paraId="2A377DA9" w14:textId="6F37746B" w:rsidR="002608CA" w:rsidRPr="00F515C9" w:rsidRDefault="00C7138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7138A">
              <w:rPr>
                <w:rFonts w:ascii="Times New Roman" w:hAnsi="Times New Roman" w:cs="Times New Roman"/>
                <w:szCs w:val="21"/>
              </w:rPr>
              <w:t>545</w:t>
            </w:r>
          </w:p>
        </w:tc>
        <w:tc>
          <w:tcPr>
            <w:tcW w:w="2727" w:type="dxa"/>
            <w:tcBorders>
              <w:bottom w:val="single" w:sz="12" w:space="0" w:color="auto"/>
            </w:tcBorders>
          </w:tcPr>
          <w:p w14:paraId="2DDC7438" w14:textId="1567CA99" w:rsidR="002608CA" w:rsidRPr="00F515C9" w:rsidRDefault="00C7138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7138A">
              <w:rPr>
                <w:rFonts w:ascii="Times New Roman" w:hAnsi="Times New Roman" w:cs="Times New Roman"/>
                <w:szCs w:val="21"/>
              </w:rPr>
              <w:t>0.918 (0.674-1.251)</w:t>
            </w:r>
          </w:p>
        </w:tc>
        <w:tc>
          <w:tcPr>
            <w:tcW w:w="852" w:type="dxa"/>
            <w:tcBorders>
              <w:bottom w:val="single" w:sz="12" w:space="0" w:color="auto"/>
            </w:tcBorders>
          </w:tcPr>
          <w:p w14:paraId="7D6353AE" w14:textId="34A0B7D4" w:rsidR="002608CA" w:rsidRPr="00F515C9" w:rsidRDefault="00C7138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7138A">
              <w:rPr>
                <w:rFonts w:ascii="Times New Roman" w:hAnsi="Times New Roman" w:cs="Times New Roman"/>
                <w:szCs w:val="21"/>
              </w:rPr>
              <w:t>0.588</w:t>
            </w:r>
          </w:p>
        </w:tc>
        <w:tc>
          <w:tcPr>
            <w:tcW w:w="1896" w:type="dxa"/>
            <w:tcBorders>
              <w:bottom w:val="single" w:sz="12" w:space="0" w:color="auto"/>
            </w:tcBorders>
          </w:tcPr>
          <w:p w14:paraId="668E3FC5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187" w:type="dxa"/>
            <w:tcBorders>
              <w:bottom w:val="single" w:sz="12" w:space="0" w:color="auto"/>
            </w:tcBorders>
          </w:tcPr>
          <w:p w14:paraId="7A314D0B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</w:tbl>
    <w:p w14:paraId="77554082" w14:textId="40B38C0B" w:rsidR="002608CA" w:rsidRDefault="002608CA" w:rsidP="002608CA">
      <w:pPr>
        <w:tabs>
          <w:tab w:val="left" w:pos="3588"/>
        </w:tabs>
        <w:rPr>
          <w:rFonts w:ascii="Times New Roman" w:hAnsi="Times New Roman" w:cs="Times New Roman"/>
          <w:szCs w:val="21"/>
        </w:rPr>
      </w:pPr>
    </w:p>
    <w:p w14:paraId="43104967" w14:textId="62DCD23A" w:rsidR="002608CA" w:rsidRPr="002608CA" w:rsidRDefault="002608CA" w:rsidP="002608CA">
      <w:pPr>
        <w:rPr>
          <w:rFonts w:ascii="Times New Roman" w:hAnsi="Times New Roman" w:cs="Times New Roman"/>
          <w:szCs w:val="21"/>
        </w:rPr>
      </w:pPr>
    </w:p>
    <w:p w14:paraId="4C79E4CB" w14:textId="7B4B24E5" w:rsidR="002608CA" w:rsidRPr="002608CA" w:rsidRDefault="002608CA" w:rsidP="002608CA">
      <w:pPr>
        <w:rPr>
          <w:rFonts w:ascii="Times New Roman" w:hAnsi="Times New Roman" w:cs="Times New Roman"/>
          <w:szCs w:val="21"/>
        </w:rPr>
      </w:pPr>
    </w:p>
    <w:p w14:paraId="0CD36DA4" w14:textId="2621D737" w:rsidR="002608CA" w:rsidRPr="002608CA" w:rsidRDefault="002608CA" w:rsidP="002608CA">
      <w:pPr>
        <w:rPr>
          <w:rFonts w:ascii="Times New Roman" w:hAnsi="Times New Roman" w:cs="Times New Roman"/>
          <w:szCs w:val="21"/>
        </w:rPr>
      </w:pPr>
    </w:p>
    <w:p w14:paraId="7B4A1A04" w14:textId="64D4FEC4" w:rsidR="002608CA" w:rsidRPr="002608CA" w:rsidRDefault="002608CA" w:rsidP="002608CA">
      <w:pPr>
        <w:rPr>
          <w:rFonts w:ascii="Times New Roman" w:hAnsi="Times New Roman" w:cs="Times New Roman"/>
          <w:szCs w:val="21"/>
        </w:rPr>
      </w:pPr>
    </w:p>
    <w:p w14:paraId="5A3E9405" w14:textId="2DC17675" w:rsidR="002608CA" w:rsidRPr="002608CA" w:rsidRDefault="002608CA" w:rsidP="002608CA">
      <w:pPr>
        <w:rPr>
          <w:rFonts w:ascii="Times New Roman" w:hAnsi="Times New Roman" w:cs="Times New Roman"/>
          <w:szCs w:val="21"/>
        </w:rPr>
      </w:pPr>
    </w:p>
    <w:p w14:paraId="71EA3CE5" w14:textId="422F0797" w:rsidR="002608CA" w:rsidRPr="002608CA" w:rsidRDefault="002608CA" w:rsidP="002608CA">
      <w:pPr>
        <w:rPr>
          <w:rFonts w:ascii="Times New Roman" w:hAnsi="Times New Roman" w:cs="Times New Roman"/>
          <w:szCs w:val="21"/>
        </w:rPr>
      </w:pPr>
    </w:p>
    <w:p w14:paraId="21430300" w14:textId="22D6D3FE" w:rsidR="002608CA" w:rsidRPr="002608CA" w:rsidRDefault="002608CA" w:rsidP="002608CA">
      <w:pPr>
        <w:rPr>
          <w:rFonts w:ascii="Times New Roman" w:hAnsi="Times New Roman" w:cs="Times New Roman"/>
          <w:szCs w:val="21"/>
        </w:rPr>
      </w:pPr>
    </w:p>
    <w:p w14:paraId="268F8B92" w14:textId="6BEA20C6" w:rsidR="002608CA" w:rsidRPr="002608CA" w:rsidRDefault="002608CA" w:rsidP="002608CA">
      <w:pPr>
        <w:rPr>
          <w:rFonts w:ascii="Times New Roman" w:hAnsi="Times New Roman" w:cs="Times New Roman"/>
          <w:szCs w:val="21"/>
        </w:rPr>
      </w:pPr>
    </w:p>
    <w:p w14:paraId="0FF849BD" w14:textId="43318A3D" w:rsidR="002608CA" w:rsidRPr="002608CA" w:rsidRDefault="002608CA" w:rsidP="002608CA">
      <w:pPr>
        <w:rPr>
          <w:rFonts w:ascii="Times New Roman" w:hAnsi="Times New Roman" w:cs="Times New Roman"/>
          <w:szCs w:val="21"/>
        </w:rPr>
      </w:pPr>
    </w:p>
    <w:p w14:paraId="5E9110F0" w14:textId="7E43ABAA" w:rsidR="002608CA" w:rsidRPr="002608CA" w:rsidRDefault="002608CA" w:rsidP="002608CA">
      <w:pPr>
        <w:rPr>
          <w:rFonts w:ascii="Times New Roman" w:hAnsi="Times New Roman" w:cs="Times New Roman"/>
          <w:szCs w:val="21"/>
        </w:rPr>
      </w:pPr>
    </w:p>
    <w:p w14:paraId="595F770F" w14:textId="3E676945" w:rsidR="002608CA" w:rsidRDefault="002608CA" w:rsidP="002608CA">
      <w:pPr>
        <w:rPr>
          <w:rFonts w:ascii="Times New Roman" w:hAnsi="Times New Roman" w:cs="Times New Roman"/>
          <w:szCs w:val="21"/>
        </w:rPr>
      </w:pPr>
    </w:p>
    <w:p w14:paraId="203E4858" w14:textId="106A2E5D" w:rsidR="002608CA" w:rsidRDefault="002608CA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548169D2" w14:textId="1C92936A" w:rsidR="002608CA" w:rsidRPr="00432045" w:rsidRDefault="002608CA" w:rsidP="002608CA">
      <w:pPr>
        <w:rPr>
          <w:rFonts w:ascii="Times New Roman" w:hAnsi="Times New Roman" w:cs="Times New Roman"/>
          <w:b/>
          <w:bCs/>
          <w:szCs w:val="21"/>
        </w:rPr>
      </w:pPr>
      <w:r w:rsidRPr="003E0DE2">
        <w:rPr>
          <w:rFonts w:ascii="Times New Roman" w:hAnsi="Times New Roman" w:cs="Times New Roman"/>
          <w:b/>
          <w:bCs/>
          <w:szCs w:val="21"/>
        </w:rPr>
        <w:lastRenderedPageBreak/>
        <w:t>Table</w:t>
      </w:r>
      <w:r w:rsidR="00FA5D8A" w:rsidRPr="003E0DE2">
        <w:rPr>
          <w:rFonts w:ascii="Times New Roman" w:hAnsi="Times New Roman" w:cs="Times New Roman"/>
          <w:b/>
          <w:bCs/>
          <w:szCs w:val="21"/>
        </w:rPr>
        <w:t>.</w:t>
      </w:r>
      <w:r w:rsidRPr="003E0DE2">
        <w:rPr>
          <w:rFonts w:ascii="Times New Roman" w:hAnsi="Times New Roman" w:cs="Times New Roman"/>
          <w:b/>
          <w:bCs/>
          <w:szCs w:val="21"/>
        </w:rPr>
        <w:t xml:space="preserve"> S</w:t>
      </w:r>
      <w:r w:rsidR="00D12448" w:rsidRPr="003E0DE2">
        <w:rPr>
          <w:rFonts w:ascii="Times New Roman" w:hAnsi="Times New Roman" w:cs="Times New Roman"/>
          <w:b/>
          <w:bCs/>
          <w:szCs w:val="21"/>
        </w:rPr>
        <w:t>4</w:t>
      </w:r>
      <w:r w:rsidRPr="003E0DE2">
        <w:rPr>
          <w:rFonts w:ascii="Times New Roman" w:hAnsi="Times New Roman" w:cs="Times New Roman"/>
          <w:b/>
          <w:bCs/>
          <w:szCs w:val="21"/>
        </w:rPr>
        <w:t xml:space="preserve">. Univariate and Multivariate Cox regression analysis of SERPINE1 in </w:t>
      </w:r>
      <w:proofErr w:type="spellStart"/>
      <w:r w:rsidR="00E934CA" w:rsidRPr="003E0DE2">
        <w:rPr>
          <w:rFonts w:ascii="Times New Roman" w:hAnsi="Times New Roman" w:cs="Times New Roman" w:hint="eastAsia"/>
          <w:b/>
          <w:bCs/>
          <w:szCs w:val="21"/>
        </w:rPr>
        <w:t>ccRCC</w:t>
      </w:r>
      <w:proofErr w:type="spellEnd"/>
      <w:r w:rsidRPr="003E0DE2">
        <w:rPr>
          <w:rFonts w:ascii="Times New Roman" w:hAnsi="Times New Roman" w:cs="Times New Roman"/>
          <w:b/>
          <w:bCs/>
          <w:szCs w:val="21"/>
        </w:rPr>
        <w:t xml:space="preserve"> </w:t>
      </w:r>
      <w:r w:rsidRPr="00432045">
        <w:rPr>
          <w:rFonts w:ascii="Times New Roman" w:hAnsi="Times New Roman" w:cs="Times New Roman"/>
          <w:b/>
          <w:bCs/>
          <w:szCs w:val="21"/>
        </w:rPr>
        <w:t>patients</w:t>
      </w:r>
      <w:r w:rsidR="00432045">
        <w:rPr>
          <w:rFonts w:ascii="Times New Roman" w:hAnsi="Times New Roman" w:cs="Times New Roman"/>
          <w:b/>
          <w:bCs/>
          <w:szCs w:val="21"/>
        </w:rPr>
        <w:t>.</w:t>
      </w:r>
    </w:p>
    <w:tbl>
      <w:tblPr>
        <w:tblStyle w:val="TableGrid"/>
        <w:tblpPr w:leftFromText="180" w:rightFromText="180" w:tblpY="48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6"/>
        <w:gridCol w:w="1135"/>
        <w:gridCol w:w="2585"/>
        <w:gridCol w:w="852"/>
        <w:gridCol w:w="1896"/>
        <w:gridCol w:w="1187"/>
      </w:tblGrid>
      <w:tr w:rsidR="002608CA" w:rsidRPr="00F515C9" w14:paraId="5C2354C7" w14:textId="77777777" w:rsidTr="00103EF5">
        <w:tc>
          <w:tcPr>
            <w:tcW w:w="0" w:type="auto"/>
            <w:vMerge w:val="restart"/>
            <w:tcBorders>
              <w:top w:val="single" w:sz="12" w:space="0" w:color="auto"/>
            </w:tcBorders>
          </w:tcPr>
          <w:p w14:paraId="198A8EB9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Factor</w:t>
            </w:r>
          </w:p>
        </w:tc>
        <w:tc>
          <w:tcPr>
            <w:tcW w:w="1135" w:type="dxa"/>
            <w:vMerge w:val="restart"/>
            <w:tcBorders>
              <w:top w:val="single" w:sz="12" w:space="0" w:color="auto"/>
            </w:tcBorders>
          </w:tcPr>
          <w:p w14:paraId="73920FF1" w14:textId="7D107FC5" w:rsidR="002608CA" w:rsidRPr="00F515C9" w:rsidRDefault="002608CA" w:rsidP="00214349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Total</w:t>
            </w:r>
            <w:r w:rsidR="000D28BD"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(N)</w:t>
            </w:r>
          </w:p>
        </w:tc>
        <w:tc>
          <w:tcPr>
            <w:tcW w:w="3437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457A8E5B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Univariate analysis</w:t>
            </w:r>
          </w:p>
        </w:tc>
        <w:tc>
          <w:tcPr>
            <w:tcW w:w="3083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09B41201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Multivariate analysis</w:t>
            </w:r>
          </w:p>
        </w:tc>
      </w:tr>
      <w:tr w:rsidR="002608CA" w:rsidRPr="00F515C9" w14:paraId="3FDAD15F" w14:textId="77777777" w:rsidTr="00103EF5">
        <w:tc>
          <w:tcPr>
            <w:tcW w:w="0" w:type="auto"/>
            <w:vMerge/>
            <w:tcBorders>
              <w:bottom w:val="single" w:sz="12" w:space="0" w:color="auto"/>
            </w:tcBorders>
          </w:tcPr>
          <w:p w14:paraId="52783AC5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135" w:type="dxa"/>
            <w:vMerge/>
            <w:tcBorders>
              <w:bottom w:val="single" w:sz="12" w:space="0" w:color="auto"/>
            </w:tcBorders>
          </w:tcPr>
          <w:p w14:paraId="697387A8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585" w:type="dxa"/>
            <w:tcBorders>
              <w:top w:val="single" w:sz="12" w:space="0" w:color="auto"/>
              <w:bottom w:val="single" w:sz="12" w:space="0" w:color="auto"/>
            </w:tcBorders>
          </w:tcPr>
          <w:p w14:paraId="10282E0C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HR (95%CI)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707B390E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i/>
                <w:iCs/>
                <w:szCs w:val="21"/>
              </w:rPr>
              <w:t>P</w:t>
            </w:r>
            <w:r w:rsidRPr="00F515C9">
              <w:rPr>
                <w:rFonts w:ascii="Times New Roman" w:hAnsi="Times New Roman" w:cs="Times New Roman"/>
                <w:szCs w:val="21"/>
              </w:rPr>
              <w:t xml:space="preserve"> value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4248BEDA" w14:textId="356E68DF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 xml:space="preserve">HR </w:t>
            </w:r>
            <w:r w:rsidR="00103EF5">
              <w:rPr>
                <w:rFonts w:ascii="Times New Roman" w:hAnsi="Times New Roman" w:cs="Times New Roman"/>
                <w:szCs w:val="21"/>
              </w:rPr>
              <w:t>(</w:t>
            </w:r>
            <w:r w:rsidRPr="00F515C9">
              <w:rPr>
                <w:rFonts w:ascii="Times New Roman" w:hAnsi="Times New Roman" w:cs="Times New Roman"/>
                <w:szCs w:val="21"/>
              </w:rPr>
              <w:t>95%CI</w:t>
            </w:r>
            <w:r w:rsidR="00103EF5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1187" w:type="dxa"/>
            <w:tcBorders>
              <w:top w:val="single" w:sz="12" w:space="0" w:color="auto"/>
              <w:bottom w:val="single" w:sz="12" w:space="0" w:color="auto"/>
            </w:tcBorders>
          </w:tcPr>
          <w:p w14:paraId="7BCE9944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i/>
                <w:iCs/>
                <w:szCs w:val="21"/>
              </w:rPr>
              <w:t>P</w:t>
            </w:r>
            <w:r w:rsidRPr="00F515C9">
              <w:rPr>
                <w:rFonts w:ascii="Times New Roman" w:hAnsi="Times New Roman" w:cs="Times New Roman"/>
                <w:szCs w:val="21"/>
              </w:rPr>
              <w:t xml:space="preserve"> value</w:t>
            </w:r>
          </w:p>
        </w:tc>
      </w:tr>
      <w:tr w:rsidR="002608CA" w:rsidRPr="00F515C9" w14:paraId="46C7EBB2" w14:textId="77777777" w:rsidTr="00103EF5">
        <w:tc>
          <w:tcPr>
            <w:tcW w:w="0" w:type="auto"/>
            <w:tcBorders>
              <w:top w:val="single" w:sz="12" w:space="0" w:color="auto"/>
            </w:tcBorders>
          </w:tcPr>
          <w:p w14:paraId="489EF32B" w14:textId="77777777" w:rsidR="002608CA" w:rsidRPr="00F515C9" w:rsidRDefault="002608CA" w:rsidP="00214349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SERPINE1 (High vs. Low)</w:t>
            </w:r>
          </w:p>
        </w:tc>
        <w:tc>
          <w:tcPr>
            <w:tcW w:w="1135" w:type="dxa"/>
            <w:tcBorders>
              <w:top w:val="single" w:sz="12" w:space="0" w:color="auto"/>
            </w:tcBorders>
          </w:tcPr>
          <w:p w14:paraId="14E3814E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539</w:t>
            </w:r>
          </w:p>
        </w:tc>
        <w:tc>
          <w:tcPr>
            <w:tcW w:w="2585" w:type="dxa"/>
            <w:tcBorders>
              <w:top w:val="single" w:sz="12" w:space="0" w:color="auto"/>
            </w:tcBorders>
          </w:tcPr>
          <w:p w14:paraId="76E44827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1.424 (1.054-1.923)</w:t>
            </w:r>
          </w:p>
          <w:p w14:paraId="2EB0F090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55098978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0.021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69EBB388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1.456 (1.075-1.972)</w:t>
            </w:r>
          </w:p>
        </w:tc>
        <w:tc>
          <w:tcPr>
            <w:tcW w:w="1187" w:type="dxa"/>
            <w:tcBorders>
              <w:top w:val="single" w:sz="12" w:space="0" w:color="auto"/>
            </w:tcBorders>
          </w:tcPr>
          <w:p w14:paraId="12535AAD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0.015</w:t>
            </w:r>
          </w:p>
          <w:p w14:paraId="22CA5267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608CA" w:rsidRPr="00F515C9" w14:paraId="69234879" w14:textId="77777777" w:rsidTr="00103EF5">
        <w:tc>
          <w:tcPr>
            <w:tcW w:w="0" w:type="auto"/>
          </w:tcPr>
          <w:p w14:paraId="7EA9E0EE" w14:textId="5D2565AB" w:rsidR="002608CA" w:rsidRPr="00F515C9" w:rsidRDefault="002608CA" w:rsidP="00214349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Pathologic stage (</w:t>
            </w:r>
            <w:r w:rsidR="005D1A29" w:rsidRPr="005D1A29">
              <w:rPr>
                <w:rFonts w:ascii="Times New Roman" w:hAnsi="Times New Roman" w:cs="Times New Roman" w:hint="eastAsia"/>
                <w:color w:val="000000"/>
                <w:szCs w:val="21"/>
              </w:rPr>
              <w:t>Stage II</w:t>
            </w:r>
            <w:r w:rsidR="005D1A29" w:rsidRPr="005D1A29"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r w:rsidR="005D1A29" w:rsidRPr="005D1A29">
              <w:rPr>
                <w:rFonts w:ascii="Times New Roman" w:hAnsi="Times New Roman" w:cs="Times New Roman" w:hint="eastAsia"/>
                <w:color w:val="000000"/>
                <w:szCs w:val="21"/>
              </w:rPr>
              <w:t>&amp;</w:t>
            </w:r>
            <w:r w:rsidR="005D1A29" w:rsidRPr="005D1A29"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r w:rsidR="005D1A29" w:rsidRPr="005D1A29">
              <w:rPr>
                <w:rFonts w:ascii="Times New Roman" w:hAnsi="Times New Roman" w:cs="Times New Roman" w:hint="eastAsia"/>
                <w:color w:val="000000"/>
                <w:szCs w:val="21"/>
              </w:rPr>
              <w:t>Stage III</w:t>
            </w:r>
            <w:r w:rsidR="005D1A29" w:rsidRPr="005D1A29"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r w:rsidR="005D1A29" w:rsidRPr="005D1A29">
              <w:rPr>
                <w:rFonts w:ascii="Times New Roman" w:hAnsi="Times New Roman" w:cs="Times New Roman" w:hint="eastAsia"/>
                <w:color w:val="000000"/>
                <w:szCs w:val="21"/>
              </w:rPr>
              <w:t>&amp;</w:t>
            </w:r>
            <w:r w:rsidR="005D1A29" w:rsidRPr="005D1A29"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r w:rsidR="005D1A29" w:rsidRPr="005D1A29">
              <w:rPr>
                <w:rFonts w:ascii="Times New Roman" w:hAnsi="Times New Roman" w:cs="Times New Roman" w:hint="eastAsia"/>
                <w:color w:val="000000"/>
                <w:szCs w:val="21"/>
              </w:rPr>
              <w:t>Stage IV</w:t>
            </w:r>
            <w:r w:rsidR="005D1A29" w:rsidRPr="005D1A29">
              <w:rPr>
                <w:rFonts w:ascii="Times New Roman" w:hAnsi="Times New Roman" w:cs="Times New Roman"/>
                <w:color w:val="000000"/>
                <w:szCs w:val="21"/>
              </w:rPr>
              <w:t xml:space="preserve"> vs. Stage I</w:t>
            </w: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)</w:t>
            </w:r>
          </w:p>
        </w:tc>
        <w:tc>
          <w:tcPr>
            <w:tcW w:w="1135" w:type="dxa"/>
          </w:tcPr>
          <w:p w14:paraId="5626FF6C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536</w:t>
            </w:r>
          </w:p>
        </w:tc>
        <w:tc>
          <w:tcPr>
            <w:tcW w:w="2585" w:type="dxa"/>
          </w:tcPr>
          <w:p w14:paraId="3121C0E8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3.299 (2.342-4.648)</w:t>
            </w:r>
          </w:p>
          <w:p w14:paraId="76F2429E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46F2AC65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&lt;0.001</w:t>
            </w:r>
          </w:p>
        </w:tc>
        <w:tc>
          <w:tcPr>
            <w:tcW w:w="0" w:type="auto"/>
          </w:tcPr>
          <w:p w14:paraId="66CC886A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3.200 (2.271-4.509)</w:t>
            </w:r>
          </w:p>
        </w:tc>
        <w:tc>
          <w:tcPr>
            <w:tcW w:w="1187" w:type="dxa"/>
          </w:tcPr>
          <w:p w14:paraId="4F9A2FA9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&lt;0.001</w:t>
            </w:r>
          </w:p>
        </w:tc>
      </w:tr>
      <w:tr w:rsidR="002608CA" w:rsidRPr="00F515C9" w14:paraId="5C2F87EB" w14:textId="77777777" w:rsidTr="00103EF5">
        <w:tc>
          <w:tcPr>
            <w:tcW w:w="0" w:type="auto"/>
          </w:tcPr>
          <w:p w14:paraId="09A0413F" w14:textId="77777777" w:rsidR="002608CA" w:rsidRPr="00F515C9" w:rsidRDefault="002608CA" w:rsidP="00214349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Age (&gt;60 vs. &lt;=60)</w:t>
            </w:r>
          </w:p>
        </w:tc>
        <w:tc>
          <w:tcPr>
            <w:tcW w:w="1135" w:type="dxa"/>
          </w:tcPr>
          <w:p w14:paraId="63F3C7F4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539</w:t>
            </w:r>
          </w:p>
        </w:tc>
        <w:tc>
          <w:tcPr>
            <w:tcW w:w="2585" w:type="dxa"/>
          </w:tcPr>
          <w:p w14:paraId="1A4AD314" w14:textId="77777777" w:rsidR="002608CA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1.765 (1.298-2.398)</w:t>
            </w:r>
          </w:p>
          <w:p w14:paraId="43906E46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16E33C43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&lt;0.001</w:t>
            </w:r>
          </w:p>
        </w:tc>
        <w:tc>
          <w:tcPr>
            <w:tcW w:w="0" w:type="auto"/>
          </w:tcPr>
          <w:p w14:paraId="268B9F19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1.728 (1.269-2.352)</w:t>
            </w:r>
          </w:p>
        </w:tc>
        <w:tc>
          <w:tcPr>
            <w:tcW w:w="1187" w:type="dxa"/>
          </w:tcPr>
          <w:p w14:paraId="556343DE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&lt;0.001</w:t>
            </w:r>
          </w:p>
        </w:tc>
      </w:tr>
      <w:tr w:rsidR="002608CA" w:rsidRPr="00F515C9" w14:paraId="59CA1AC4" w14:textId="77777777" w:rsidTr="00103EF5">
        <w:tc>
          <w:tcPr>
            <w:tcW w:w="0" w:type="auto"/>
          </w:tcPr>
          <w:p w14:paraId="267E2E45" w14:textId="2ADFEBF1" w:rsidR="002608CA" w:rsidRPr="00F515C9" w:rsidRDefault="002608CA" w:rsidP="00214349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Histologic grade (G</w:t>
            </w:r>
            <w:r w:rsidR="005D1A29">
              <w:rPr>
                <w:rFonts w:ascii="Times New Roman" w:hAnsi="Times New Roman" w:cs="Times New Roman"/>
                <w:color w:val="000000"/>
                <w:szCs w:val="21"/>
              </w:rPr>
              <w:t>2</w:t>
            </w:r>
            <w:r w:rsidR="005B5ECF"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&amp;</w:t>
            </w:r>
            <w:r w:rsidR="005B5ECF"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G</w:t>
            </w:r>
            <w:r w:rsidR="005D1A29">
              <w:rPr>
                <w:rFonts w:ascii="Times New Roman" w:hAnsi="Times New Roman" w:cs="Times New Roman"/>
                <w:color w:val="000000"/>
                <w:szCs w:val="21"/>
              </w:rPr>
              <w:t>3</w:t>
            </w:r>
            <w:r w:rsidR="005B5ECF"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&amp;</w:t>
            </w:r>
            <w:r w:rsidR="005B5ECF"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G</w:t>
            </w:r>
            <w:r w:rsidR="005D1A29">
              <w:rPr>
                <w:rFonts w:ascii="Times New Roman" w:hAnsi="Times New Roman" w:cs="Times New Roman"/>
                <w:color w:val="000000"/>
                <w:szCs w:val="21"/>
              </w:rPr>
              <w:t>4</w:t>
            </w: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 xml:space="preserve"> vs. G1)</w:t>
            </w:r>
          </w:p>
        </w:tc>
        <w:tc>
          <w:tcPr>
            <w:tcW w:w="1135" w:type="dxa"/>
          </w:tcPr>
          <w:p w14:paraId="51C1D61F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531</w:t>
            </w:r>
          </w:p>
        </w:tc>
        <w:tc>
          <w:tcPr>
            <w:tcW w:w="2585" w:type="dxa"/>
          </w:tcPr>
          <w:p w14:paraId="144040ED" w14:textId="77777777" w:rsidR="002608CA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9231340.001 (0.000-Inf)</w:t>
            </w:r>
          </w:p>
          <w:p w14:paraId="00077987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39CDD0B6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0.992</w:t>
            </w:r>
          </w:p>
        </w:tc>
        <w:tc>
          <w:tcPr>
            <w:tcW w:w="0" w:type="auto"/>
          </w:tcPr>
          <w:p w14:paraId="27CCB774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187" w:type="dxa"/>
          </w:tcPr>
          <w:p w14:paraId="73A69C61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608CA" w:rsidRPr="00F515C9" w14:paraId="08CCB635" w14:textId="77777777" w:rsidTr="00103EF5">
        <w:tc>
          <w:tcPr>
            <w:tcW w:w="0" w:type="auto"/>
            <w:tcBorders>
              <w:bottom w:val="single" w:sz="12" w:space="0" w:color="auto"/>
            </w:tcBorders>
          </w:tcPr>
          <w:p w14:paraId="3971AFD7" w14:textId="77777777" w:rsidR="002608CA" w:rsidRPr="00F515C9" w:rsidRDefault="002608CA" w:rsidP="00214349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F515C9">
              <w:rPr>
                <w:rFonts w:ascii="Times New Roman" w:hAnsi="Times New Roman" w:cs="Times New Roman"/>
                <w:color w:val="000000"/>
                <w:szCs w:val="21"/>
              </w:rPr>
              <w:t>Gender (Male vs. Female)</w:t>
            </w:r>
          </w:p>
        </w:tc>
        <w:tc>
          <w:tcPr>
            <w:tcW w:w="1135" w:type="dxa"/>
            <w:tcBorders>
              <w:bottom w:val="single" w:sz="12" w:space="0" w:color="auto"/>
            </w:tcBorders>
          </w:tcPr>
          <w:p w14:paraId="59738E64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539</w:t>
            </w:r>
          </w:p>
        </w:tc>
        <w:tc>
          <w:tcPr>
            <w:tcW w:w="2585" w:type="dxa"/>
            <w:tcBorders>
              <w:bottom w:val="single" w:sz="12" w:space="0" w:color="auto"/>
            </w:tcBorders>
          </w:tcPr>
          <w:p w14:paraId="412A7083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0.930 (0.682-1.268)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142B37CC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15C9">
              <w:rPr>
                <w:rFonts w:ascii="Times New Roman" w:hAnsi="Times New Roman" w:cs="Times New Roman"/>
                <w:szCs w:val="21"/>
              </w:rPr>
              <w:t>0.648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14:paraId="5908374B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187" w:type="dxa"/>
            <w:tcBorders>
              <w:bottom w:val="single" w:sz="12" w:space="0" w:color="auto"/>
            </w:tcBorders>
          </w:tcPr>
          <w:p w14:paraId="2B3E1C34" w14:textId="77777777" w:rsidR="002608CA" w:rsidRPr="00F515C9" w:rsidRDefault="002608CA" w:rsidP="00214349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</w:tbl>
    <w:p w14:paraId="49108351" w14:textId="61CE9A0E" w:rsidR="00432045" w:rsidRDefault="00432045" w:rsidP="002608CA">
      <w:pPr>
        <w:ind w:firstLineChars="200" w:firstLine="420"/>
        <w:rPr>
          <w:rFonts w:ascii="Times New Roman" w:hAnsi="Times New Roman" w:cs="Times New Roman"/>
          <w:szCs w:val="21"/>
        </w:rPr>
      </w:pPr>
    </w:p>
    <w:p w14:paraId="4DF8FB07" w14:textId="77777777" w:rsidR="00432045" w:rsidRDefault="00432045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3DE3A8C6" w14:textId="1CEF7799" w:rsidR="002608CA" w:rsidRDefault="00432045" w:rsidP="002608CA">
      <w:pPr>
        <w:ind w:firstLineChars="200"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5C1ABD0A" wp14:editId="552C83D5">
            <wp:extent cx="6484620" cy="22174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BF8FB" w14:textId="5FE33B02" w:rsidR="000B0055" w:rsidRDefault="00432045" w:rsidP="002608CA">
      <w:pPr>
        <w:ind w:firstLineChars="200" w:firstLine="420"/>
        <w:rPr>
          <w:rFonts w:ascii="Times New Roman" w:hAnsi="Times New Roman" w:cs="Times New Roman"/>
          <w:b/>
          <w:bCs/>
          <w:szCs w:val="21"/>
        </w:rPr>
      </w:pPr>
      <w:r w:rsidRPr="00432045">
        <w:rPr>
          <w:rFonts w:ascii="Times New Roman" w:hAnsi="Times New Roman" w:cs="Times New Roman" w:hint="eastAsia"/>
          <w:b/>
          <w:bCs/>
          <w:szCs w:val="21"/>
        </w:rPr>
        <w:t>Figure</w:t>
      </w:r>
      <w:r w:rsidRPr="00432045">
        <w:rPr>
          <w:rFonts w:ascii="Times New Roman" w:hAnsi="Times New Roman" w:cs="Times New Roman"/>
          <w:b/>
          <w:bCs/>
          <w:szCs w:val="21"/>
        </w:rPr>
        <w:t xml:space="preserve"> S1</w:t>
      </w:r>
      <w:r w:rsidR="00683B5D">
        <w:rPr>
          <w:rFonts w:ascii="Times New Roman" w:hAnsi="Times New Roman" w:cs="Times New Roman"/>
          <w:b/>
          <w:bCs/>
          <w:szCs w:val="21"/>
        </w:rPr>
        <w:t xml:space="preserve">. </w:t>
      </w:r>
      <w:r w:rsidR="00683B5D" w:rsidRPr="00683B5D">
        <w:rPr>
          <w:rFonts w:ascii="Times New Roman" w:hAnsi="Times New Roman" w:cs="Times New Roman"/>
          <w:b/>
          <w:bCs/>
          <w:szCs w:val="21"/>
        </w:rPr>
        <w:t>BAP1 protein level</w:t>
      </w:r>
      <w:r w:rsidR="00683B5D">
        <w:rPr>
          <w:rFonts w:ascii="Times New Roman" w:hAnsi="Times New Roman" w:cs="Times New Roman"/>
          <w:b/>
          <w:bCs/>
          <w:szCs w:val="21"/>
        </w:rPr>
        <w:t xml:space="preserve"> in pan-cancer.</w:t>
      </w:r>
    </w:p>
    <w:p w14:paraId="2B5BA60D" w14:textId="77777777" w:rsidR="000B0055" w:rsidRDefault="000B0055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br w:type="page"/>
      </w:r>
    </w:p>
    <w:p w14:paraId="7BBEC046" w14:textId="631A3D3F" w:rsidR="000C7762" w:rsidRDefault="000B0055" w:rsidP="002608CA">
      <w:pPr>
        <w:ind w:firstLineChars="200" w:firstLine="420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noProof/>
          <w:szCs w:val="21"/>
        </w:rPr>
        <w:lastRenderedPageBreak/>
        <w:drawing>
          <wp:inline distT="0" distB="0" distL="0" distR="0" wp14:anchorId="20685746" wp14:editId="129E6F23">
            <wp:extent cx="5166360" cy="3116580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B9D1A" w14:textId="2A563716" w:rsidR="000C7762" w:rsidRDefault="00D9454C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 w:hint="eastAsia"/>
          <w:b/>
          <w:bCs/>
          <w:szCs w:val="21"/>
        </w:rPr>
        <w:t>F</w:t>
      </w:r>
      <w:r>
        <w:rPr>
          <w:rFonts w:ascii="Times New Roman" w:hAnsi="Times New Roman" w:cs="Times New Roman"/>
          <w:b/>
          <w:bCs/>
          <w:szCs w:val="21"/>
        </w:rPr>
        <w:t xml:space="preserve">igure S2. </w:t>
      </w:r>
      <w:bookmarkStart w:id="3" w:name="_Hlk76244454"/>
      <w:r>
        <w:rPr>
          <w:rFonts w:ascii="Times New Roman" w:hAnsi="Times New Roman" w:cs="Times New Roman"/>
          <w:b/>
          <w:bCs/>
          <w:szCs w:val="21"/>
        </w:rPr>
        <w:t>S</w:t>
      </w:r>
      <w:r w:rsidRPr="00D9454C">
        <w:rPr>
          <w:rFonts w:ascii="Times New Roman" w:hAnsi="Times New Roman" w:cs="Times New Roman"/>
          <w:b/>
          <w:bCs/>
          <w:szCs w:val="21"/>
        </w:rPr>
        <w:t>ubcellular localization</w:t>
      </w:r>
      <w:bookmarkEnd w:id="3"/>
      <w:r>
        <w:rPr>
          <w:rFonts w:ascii="Times New Roman" w:hAnsi="Times New Roman" w:cs="Times New Roman"/>
          <w:b/>
          <w:bCs/>
          <w:szCs w:val="21"/>
        </w:rPr>
        <w:t xml:space="preserve"> analysis of NEAT1 with </w:t>
      </w:r>
      <w:proofErr w:type="spellStart"/>
      <w:r w:rsidRPr="00D9454C">
        <w:rPr>
          <w:rFonts w:ascii="Times New Roman" w:hAnsi="Times New Roman" w:cs="Times New Roman"/>
          <w:b/>
          <w:bCs/>
          <w:szCs w:val="21"/>
        </w:rPr>
        <w:t>lncLocator</w:t>
      </w:r>
      <w:proofErr w:type="spellEnd"/>
      <w:r>
        <w:rPr>
          <w:rFonts w:ascii="Times New Roman" w:hAnsi="Times New Roman" w:cs="Times New Roman"/>
          <w:b/>
          <w:bCs/>
          <w:szCs w:val="21"/>
        </w:rPr>
        <w:t>.</w:t>
      </w:r>
    </w:p>
    <w:p w14:paraId="0E2267A7" w14:textId="2DD1288C" w:rsidR="00286BA1" w:rsidRDefault="00286BA1">
      <w:pPr>
        <w:widowControl/>
        <w:jc w:val="left"/>
        <w:rPr>
          <w:rFonts w:ascii="Times New Roman" w:hAnsi="Times New Roman" w:cs="Times New Roman"/>
          <w:b/>
          <w:bCs/>
          <w:noProof/>
          <w:szCs w:val="21"/>
        </w:rPr>
      </w:pPr>
      <w:r>
        <w:rPr>
          <w:rFonts w:ascii="Times New Roman" w:hAnsi="Times New Roman" w:cs="Times New Roman"/>
          <w:b/>
          <w:bCs/>
          <w:noProof/>
          <w:szCs w:val="21"/>
        </w:rPr>
        <w:br w:type="page"/>
      </w:r>
    </w:p>
    <w:p w14:paraId="06A5199B" w14:textId="77777777" w:rsidR="00750A85" w:rsidRDefault="00750A85" w:rsidP="00750A85">
      <w:pPr>
        <w:ind w:firstLineChars="200" w:firstLine="420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 w:hint="eastAsia"/>
          <w:b/>
          <w:bCs/>
          <w:noProof/>
          <w:szCs w:val="21"/>
        </w:rPr>
        <w:lastRenderedPageBreak/>
        <w:drawing>
          <wp:inline distT="0" distB="0" distL="0" distR="0" wp14:anchorId="497F1A66" wp14:editId="1536E3EB">
            <wp:extent cx="6187440" cy="6286500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B0F4F" w14:textId="092BF4BC" w:rsidR="000C7762" w:rsidRDefault="000C7762" w:rsidP="00750A85">
      <w:pPr>
        <w:ind w:firstLineChars="200" w:firstLine="420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 w:hint="eastAsia"/>
          <w:b/>
          <w:bCs/>
          <w:szCs w:val="21"/>
        </w:rPr>
        <w:t>F</w:t>
      </w:r>
      <w:r>
        <w:rPr>
          <w:rFonts w:ascii="Times New Roman" w:hAnsi="Times New Roman" w:cs="Times New Roman"/>
          <w:b/>
          <w:bCs/>
          <w:szCs w:val="21"/>
        </w:rPr>
        <w:t>igure S</w:t>
      </w:r>
      <w:r w:rsidR="000B0055">
        <w:rPr>
          <w:rFonts w:ascii="Times New Roman" w:hAnsi="Times New Roman" w:cs="Times New Roman"/>
          <w:b/>
          <w:bCs/>
          <w:szCs w:val="21"/>
        </w:rPr>
        <w:t>3</w:t>
      </w:r>
      <w:r>
        <w:rPr>
          <w:rFonts w:ascii="Times New Roman" w:hAnsi="Times New Roman" w:cs="Times New Roman"/>
          <w:b/>
          <w:bCs/>
          <w:szCs w:val="21"/>
        </w:rPr>
        <w:t xml:space="preserve">. </w:t>
      </w:r>
      <w:r w:rsidRPr="000C7762">
        <w:rPr>
          <w:rFonts w:ascii="Times New Roman" w:hAnsi="Times New Roman" w:cs="Times New Roman"/>
          <w:b/>
          <w:bCs/>
          <w:szCs w:val="21"/>
        </w:rPr>
        <w:t>Clinical relevance of</w:t>
      </w:r>
      <w:r w:rsidR="00D9180C" w:rsidRPr="00D9180C">
        <w:rPr>
          <w:rFonts w:ascii="Times New Roman" w:hAnsi="Times New Roman" w:cs="Times New Roman"/>
          <w:b/>
          <w:bCs/>
          <w:szCs w:val="21"/>
        </w:rPr>
        <w:t xml:space="preserve"> </w:t>
      </w:r>
      <w:r w:rsidR="00286BA1">
        <w:rPr>
          <w:rFonts w:ascii="Times New Roman" w:hAnsi="Times New Roman" w:cs="Times New Roman"/>
          <w:b/>
          <w:bCs/>
          <w:szCs w:val="21"/>
        </w:rPr>
        <w:t>NEAT1</w:t>
      </w:r>
      <w:r w:rsidR="00D9180C" w:rsidRPr="00D9180C">
        <w:rPr>
          <w:rFonts w:ascii="Times New Roman" w:hAnsi="Times New Roman" w:cs="Times New Roman"/>
          <w:b/>
          <w:bCs/>
          <w:szCs w:val="21"/>
        </w:rPr>
        <w:t xml:space="preserve"> (A), miR-10a-5p (B), SERPINE1</w:t>
      </w:r>
      <w:r w:rsidR="001B7BDE">
        <w:rPr>
          <w:rFonts w:ascii="Times New Roman" w:hAnsi="Times New Roman" w:cs="Times New Roman"/>
          <w:b/>
          <w:bCs/>
          <w:szCs w:val="21"/>
        </w:rPr>
        <w:t xml:space="preserve"> </w:t>
      </w:r>
      <w:r w:rsidR="00D9180C" w:rsidRPr="00D9180C">
        <w:rPr>
          <w:rFonts w:ascii="Times New Roman" w:hAnsi="Times New Roman" w:cs="Times New Roman"/>
          <w:b/>
          <w:bCs/>
          <w:szCs w:val="21"/>
        </w:rPr>
        <w:t>(C)</w:t>
      </w:r>
      <w:r w:rsidR="00D9180C">
        <w:rPr>
          <w:rFonts w:ascii="Times New Roman" w:hAnsi="Times New Roman" w:cs="Times New Roman"/>
          <w:b/>
          <w:bCs/>
          <w:szCs w:val="21"/>
        </w:rPr>
        <w:t xml:space="preserve"> </w:t>
      </w:r>
      <w:r w:rsidRPr="000C7762">
        <w:rPr>
          <w:rFonts w:ascii="Times New Roman" w:hAnsi="Times New Roman" w:cs="Times New Roman"/>
          <w:b/>
          <w:bCs/>
          <w:szCs w:val="21"/>
        </w:rPr>
        <w:t xml:space="preserve">in </w:t>
      </w:r>
      <w:proofErr w:type="spellStart"/>
      <w:r w:rsidR="00E934CA" w:rsidRPr="003E0DE2">
        <w:rPr>
          <w:rFonts w:ascii="Times New Roman" w:hAnsi="Times New Roman" w:cs="Times New Roman" w:hint="eastAsia"/>
          <w:b/>
          <w:bCs/>
          <w:szCs w:val="21"/>
        </w:rPr>
        <w:t>ccRCC</w:t>
      </w:r>
      <w:proofErr w:type="spellEnd"/>
      <w:r w:rsidRPr="003E0DE2">
        <w:rPr>
          <w:rFonts w:ascii="Times New Roman" w:hAnsi="Times New Roman" w:cs="Times New Roman"/>
          <w:b/>
          <w:bCs/>
          <w:szCs w:val="21"/>
        </w:rPr>
        <w:t xml:space="preserve"> </w:t>
      </w:r>
      <w:r w:rsidRPr="000C7762">
        <w:rPr>
          <w:rFonts w:ascii="Times New Roman" w:hAnsi="Times New Roman" w:cs="Times New Roman"/>
          <w:b/>
          <w:bCs/>
          <w:szCs w:val="21"/>
        </w:rPr>
        <w:t>patients</w:t>
      </w:r>
      <w:r>
        <w:rPr>
          <w:rFonts w:ascii="Times New Roman" w:hAnsi="Times New Roman" w:cs="Times New Roman"/>
          <w:b/>
          <w:bCs/>
          <w:szCs w:val="21"/>
        </w:rPr>
        <w:t>.</w:t>
      </w:r>
    </w:p>
    <w:p w14:paraId="5C7379CB" w14:textId="6939BAD3" w:rsidR="0024782A" w:rsidRDefault="00286BA1" w:rsidP="000C7762">
      <w:pPr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noProof/>
          <w:szCs w:val="21"/>
        </w:rPr>
        <w:lastRenderedPageBreak/>
        <w:drawing>
          <wp:inline distT="0" distB="0" distL="0" distR="0" wp14:anchorId="5EB9088F" wp14:editId="7D7E16B3">
            <wp:extent cx="9768840" cy="2941320"/>
            <wp:effectExtent l="0" t="0" r="381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884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DE1C7" w14:textId="45C9AEDC" w:rsidR="00560F6F" w:rsidRDefault="0024782A" w:rsidP="000C7762">
      <w:pPr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>Figure S</w:t>
      </w:r>
      <w:r w:rsidR="000B0055">
        <w:rPr>
          <w:rFonts w:ascii="Times New Roman" w:hAnsi="Times New Roman" w:cs="Times New Roman"/>
          <w:b/>
          <w:bCs/>
          <w:szCs w:val="21"/>
        </w:rPr>
        <w:t>4</w:t>
      </w:r>
      <w:r>
        <w:rPr>
          <w:rFonts w:ascii="Times New Roman" w:hAnsi="Times New Roman" w:cs="Times New Roman"/>
          <w:b/>
          <w:bCs/>
          <w:szCs w:val="21"/>
        </w:rPr>
        <w:t xml:space="preserve">. </w:t>
      </w:r>
      <w:r w:rsidRPr="0024782A">
        <w:rPr>
          <w:rFonts w:ascii="Times New Roman" w:hAnsi="Times New Roman" w:cs="Times New Roman"/>
          <w:b/>
          <w:bCs/>
          <w:szCs w:val="21"/>
        </w:rPr>
        <w:t>ROC analysis</w:t>
      </w:r>
      <w:r>
        <w:rPr>
          <w:rFonts w:ascii="Times New Roman" w:hAnsi="Times New Roman" w:cs="Times New Roman"/>
          <w:b/>
          <w:bCs/>
          <w:szCs w:val="21"/>
        </w:rPr>
        <w:t xml:space="preserve"> of </w:t>
      </w:r>
      <w:r w:rsidR="00286BA1">
        <w:rPr>
          <w:rFonts w:ascii="Times New Roman" w:hAnsi="Times New Roman" w:cs="Times New Roman"/>
          <w:b/>
          <w:bCs/>
          <w:szCs w:val="21"/>
        </w:rPr>
        <w:t>NEAT1</w:t>
      </w:r>
      <w:r>
        <w:rPr>
          <w:rFonts w:ascii="Times New Roman" w:hAnsi="Times New Roman" w:cs="Times New Roman"/>
          <w:b/>
          <w:bCs/>
          <w:szCs w:val="21"/>
        </w:rPr>
        <w:t xml:space="preserve"> (A)</w:t>
      </w:r>
      <w:r w:rsidR="001B7BDE">
        <w:rPr>
          <w:rFonts w:ascii="Times New Roman" w:hAnsi="Times New Roman" w:cs="Times New Roman"/>
          <w:b/>
          <w:bCs/>
          <w:szCs w:val="21"/>
        </w:rPr>
        <w:t>;</w:t>
      </w:r>
      <w:r>
        <w:rPr>
          <w:rFonts w:ascii="Times New Roman" w:hAnsi="Times New Roman" w:cs="Times New Roman"/>
          <w:b/>
          <w:bCs/>
          <w:szCs w:val="21"/>
        </w:rPr>
        <w:t xml:space="preserve"> </w:t>
      </w:r>
      <w:r w:rsidRPr="0024782A">
        <w:rPr>
          <w:rFonts w:ascii="Times New Roman" w:hAnsi="Times New Roman" w:cs="Times New Roman"/>
          <w:b/>
          <w:bCs/>
          <w:szCs w:val="21"/>
        </w:rPr>
        <w:t>miR-10a-5p</w:t>
      </w:r>
      <w:r>
        <w:rPr>
          <w:rFonts w:ascii="Times New Roman" w:hAnsi="Times New Roman" w:cs="Times New Roman"/>
          <w:b/>
          <w:bCs/>
          <w:szCs w:val="21"/>
        </w:rPr>
        <w:t xml:space="preserve"> (B)</w:t>
      </w:r>
      <w:r w:rsidR="001B7BDE">
        <w:rPr>
          <w:rFonts w:ascii="Times New Roman" w:hAnsi="Times New Roman" w:cs="Times New Roman"/>
          <w:b/>
          <w:bCs/>
          <w:szCs w:val="21"/>
        </w:rPr>
        <w:t>;</w:t>
      </w:r>
      <w:r>
        <w:rPr>
          <w:rFonts w:ascii="Times New Roman" w:hAnsi="Times New Roman" w:cs="Times New Roman"/>
          <w:b/>
          <w:bCs/>
          <w:szCs w:val="21"/>
        </w:rPr>
        <w:t xml:space="preserve"> </w:t>
      </w:r>
      <w:r w:rsidRPr="0024782A">
        <w:rPr>
          <w:rFonts w:ascii="Times New Roman" w:hAnsi="Times New Roman" w:cs="Times New Roman"/>
          <w:b/>
          <w:bCs/>
          <w:szCs w:val="21"/>
        </w:rPr>
        <w:t>SERPINE1</w:t>
      </w:r>
      <w:r>
        <w:rPr>
          <w:rFonts w:ascii="Times New Roman" w:hAnsi="Times New Roman" w:cs="Times New Roman"/>
          <w:b/>
          <w:bCs/>
          <w:szCs w:val="21"/>
        </w:rPr>
        <w:t>(C).</w:t>
      </w:r>
    </w:p>
    <w:p w14:paraId="16778B13" w14:textId="77777777" w:rsidR="00560F6F" w:rsidRDefault="00560F6F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br w:type="page"/>
      </w:r>
    </w:p>
    <w:p w14:paraId="4EACC2E7" w14:textId="367AAC8D" w:rsidR="0024782A" w:rsidRDefault="00560F6F" w:rsidP="000C7762">
      <w:pPr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 w:hint="eastAsia"/>
          <w:b/>
          <w:bCs/>
          <w:noProof/>
          <w:szCs w:val="21"/>
        </w:rPr>
        <w:lastRenderedPageBreak/>
        <w:drawing>
          <wp:inline distT="0" distB="0" distL="0" distR="0" wp14:anchorId="2D619D37" wp14:editId="1058B73F">
            <wp:extent cx="7650480" cy="6545580"/>
            <wp:effectExtent l="0" t="0" r="762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0480" cy="654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A6DB3" w14:textId="598F286A" w:rsidR="00560F6F" w:rsidRPr="00432045" w:rsidRDefault="00560F6F" w:rsidP="000C7762">
      <w:pPr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lastRenderedPageBreak/>
        <w:t>Figure S</w:t>
      </w:r>
      <w:r w:rsidR="000B0055">
        <w:rPr>
          <w:rFonts w:ascii="Times New Roman" w:hAnsi="Times New Roman" w:cs="Times New Roman"/>
          <w:b/>
          <w:bCs/>
          <w:szCs w:val="21"/>
        </w:rPr>
        <w:t>5</w:t>
      </w:r>
      <w:r>
        <w:rPr>
          <w:rFonts w:ascii="Times New Roman" w:hAnsi="Times New Roman" w:cs="Times New Roman"/>
          <w:b/>
          <w:bCs/>
          <w:szCs w:val="21"/>
        </w:rPr>
        <w:t xml:space="preserve">. </w:t>
      </w:r>
      <w:r w:rsidR="00F2298E" w:rsidRPr="00F2298E">
        <w:rPr>
          <w:rFonts w:ascii="Times New Roman" w:hAnsi="Times New Roman" w:cs="Times New Roman"/>
          <w:b/>
          <w:bCs/>
          <w:szCs w:val="21"/>
        </w:rPr>
        <w:t>SERPINE1 was aberrantly highly expressed in kidney cancer</w:t>
      </w:r>
      <w:r w:rsidR="006353A8">
        <w:rPr>
          <w:rFonts w:ascii="Times New Roman" w:hAnsi="Times New Roman" w:cs="Times New Roman"/>
          <w:b/>
          <w:bCs/>
          <w:szCs w:val="21"/>
        </w:rPr>
        <w:t>.</w:t>
      </w:r>
      <w:r w:rsidR="00F2298E" w:rsidRPr="00F2298E">
        <w:rPr>
          <w:rFonts w:ascii="Times New Roman" w:hAnsi="Times New Roman" w:cs="Times New Roman"/>
          <w:b/>
          <w:bCs/>
          <w:szCs w:val="21"/>
        </w:rPr>
        <w:t xml:space="preserve"> (A) mRNA expression in pan-cancer</w:t>
      </w:r>
      <w:r w:rsidR="006353A8">
        <w:rPr>
          <w:rFonts w:ascii="Times New Roman" w:hAnsi="Times New Roman" w:cs="Times New Roman"/>
          <w:b/>
          <w:bCs/>
          <w:szCs w:val="21"/>
        </w:rPr>
        <w:t>;</w:t>
      </w:r>
      <w:r w:rsidR="00700B5C">
        <w:rPr>
          <w:rFonts w:ascii="Times New Roman" w:hAnsi="Times New Roman" w:cs="Times New Roman"/>
          <w:b/>
          <w:bCs/>
          <w:szCs w:val="21"/>
        </w:rPr>
        <w:t xml:space="preserve"> </w:t>
      </w:r>
      <w:r w:rsidR="00F2298E" w:rsidRPr="00F2298E">
        <w:rPr>
          <w:rFonts w:ascii="Times New Roman" w:hAnsi="Times New Roman" w:cs="Times New Roman"/>
          <w:b/>
          <w:bCs/>
          <w:szCs w:val="21"/>
        </w:rPr>
        <w:t xml:space="preserve">(B) immunohistochemical analysis of SERPINE1 in normal and </w:t>
      </w:r>
      <w:r w:rsidR="00F2298E">
        <w:rPr>
          <w:rFonts w:ascii="Times New Roman" w:hAnsi="Times New Roman" w:cs="Times New Roman"/>
          <w:b/>
          <w:bCs/>
          <w:szCs w:val="21"/>
        </w:rPr>
        <w:t>tumor</w:t>
      </w:r>
      <w:r w:rsidR="00F2298E" w:rsidRPr="00F2298E">
        <w:rPr>
          <w:rFonts w:ascii="Times New Roman" w:hAnsi="Times New Roman" w:cs="Times New Roman"/>
          <w:b/>
          <w:bCs/>
          <w:szCs w:val="21"/>
        </w:rPr>
        <w:t xml:space="preserve"> tissues</w:t>
      </w:r>
      <w:r w:rsidR="00F2298E">
        <w:rPr>
          <w:rFonts w:ascii="Times New Roman" w:hAnsi="Times New Roman" w:cs="Times New Roman"/>
          <w:b/>
          <w:bCs/>
          <w:szCs w:val="21"/>
        </w:rPr>
        <w:t>.</w:t>
      </w:r>
    </w:p>
    <w:sectPr w:rsidR="00560F6F" w:rsidRPr="00432045" w:rsidSect="0044037D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ACF939" w14:textId="77777777" w:rsidR="00E50098" w:rsidRDefault="00E50098" w:rsidP="005479A3">
      <w:r>
        <w:separator/>
      </w:r>
    </w:p>
  </w:endnote>
  <w:endnote w:type="continuationSeparator" w:id="0">
    <w:p w14:paraId="2E9D4A75" w14:textId="77777777" w:rsidR="00E50098" w:rsidRDefault="00E50098" w:rsidP="005479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A8CB37" w14:textId="77777777" w:rsidR="00E50098" w:rsidRDefault="00E50098" w:rsidP="005479A3">
      <w:r>
        <w:separator/>
      </w:r>
    </w:p>
  </w:footnote>
  <w:footnote w:type="continuationSeparator" w:id="0">
    <w:p w14:paraId="53A8C7C9" w14:textId="77777777" w:rsidR="00E50098" w:rsidRDefault="00E50098" w:rsidP="005479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20B"/>
    <w:rsid w:val="00060CF0"/>
    <w:rsid w:val="000B0055"/>
    <w:rsid w:val="000B0432"/>
    <w:rsid w:val="000C7762"/>
    <w:rsid w:val="000D28BD"/>
    <w:rsid w:val="00103EF5"/>
    <w:rsid w:val="0018129B"/>
    <w:rsid w:val="001B7BDE"/>
    <w:rsid w:val="0020120B"/>
    <w:rsid w:val="00233F52"/>
    <w:rsid w:val="0024782A"/>
    <w:rsid w:val="002608CA"/>
    <w:rsid w:val="00286BA1"/>
    <w:rsid w:val="003E0DE2"/>
    <w:rsid w:val="00422A46"/>
    <w:rsid w:val="00432045"/>
    <w:rsid w:val="0044037D"/>
    <w:rsid w:val="004E74A0"/>
    <w:rsid w:val="00542030"/>
    <w:rsid w:val="005479A3"/>
    <w:rsid w:val="00550A8A"/>
    <w:rsid w:val="00555D15"/>
    <w:rsid w:val="00560F6F"/>
    <w:rsid w:val="005B5ECF"/>
    <w:rsid w:val="005D1A29"/>
    <w:rsid w:val="006353A8"/>
    <w:rsid w:val="00683B5D"/>
    <w:rsid w:val="006E2272"/>
    <w:rsid w:val="00700B5C"/>
    <w:rsid w:val="007120F5"/>
    <w:rsid w:val="00750A85"/>
    <w:rsid w:val="00754B87"/>
    <w:rsid w:val="007F5DA8"/>
    <w:rsid w:val="00837C60"/>
    <w:rsid w:val="008F2ADA"/>
    <w:rsid w:val="00903F70"/>
    <w:rsid w:val="00A50F0F"/>
    <w:rsid w:val="00A77545"/>
    <w:rsid w:val="00A933D4"/>
    <w:rsid w:val="00AB5BD7"/>
    <w:rsid w:val="00C7138A"/>
    <w:rsid w:val="00CF38EC"/>
    <w:rsid w:val="00D12448"/>
    <w:rsid w:val="00D50BA1"/>
    <w:rsid w:val="00D815B8"/>
    <w:rsid w:val="00D9180C"/>
    <w:rsid w:val="00D9454C"/>
    <w:rsid w:val="00DA120D"/>
    <w:rsid w:val="00E50098"/>
    <w:rsid w:val="00E934CA"/>
    <w:rsid w:val="00F00C55"/>
    <w:rsid w:val="00F2298E"/>
    <w:rsid w:val="00F36C36"/>
    <w:rsid w:val="00F515C9"/>
    <w:rsid w:val="00FA5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ABF5B0"/>
  <w15:chartTrackingRefBased/>
  <w15:docId w15:val="{04AD06EE-A562-49C8-BF1C-93F33094E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2448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79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5479A3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5479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479A3"/>
    <w:rPr>
      <w:sz w:val="18"/>
      <w:szCs w:val="18"/>
    </w:rPr>
  </w:style>
  <w:style w:type="table" w:styleId="TableGrid">
    <w:name w:val="Table Grid"/>
    <w:basedOn w:val="TableNormal"/>
    <w:uiPriority w:val="39"/>
    <w:rsid w:val="004403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8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3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C8F53B-2696-4583-A6C6-B1E713F26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360</Words>
  <Characters>2055</Characters>
  <Application>Microsoft Office Word</Application>
  <DocSecurity>0</DocSecurity>
  <Lines>17</Lines>
  <Paragraphs>4</Paragraphs>
  <ScaleCrop>false</ScaleCrop>
  <Company/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 芮吉</dc:creator>
  <cp:keywords/>
  <dc:description/>
  <cp:lastModifiedBy>Victoria Mpofu</cp:lastModifiedBy>
  <cp:revision>45</cp:revision>
  <dcterms:created xsi:type="dcterms:W3CDTF">2021-05-25T07:38:00Z</dcterms:created>
  <dcterms:modified xsi:type="dcterms:W3CDTF">2022-03-23T06:54:00Z</dcterms:modified>
</cp:coreProperties>
</file>