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A52" w14:textId="0C45BD4F" w:rsidR="00520708" w:rsidRDefault="00520708" w:rsidP="00520708">
      <w:pPr>
        <w:ind w:rightChars="57" w:right="120"/>
        <w:rPr>
          <w:rFonts w:ascii="Times New Roman" w:hAnsi="Times New Roman"/>
          <w:b/>
          <w:sz w:val="24"/>
          <w:szCs w:val="24"/>
        </w:rPr>
      </w:pPr>
      <w:bookmarkStart w:id="0" w:name="OLE_LINK7"/>
      <w:bookmarkStart w:id="1" w:name="OLE_LINK8"/>
      <w:r w:rsidRPr="00520708">
        <w:rPr>
          <w:rFonts w:ascii="Times New Roman" w:hAnsi="Times New Roman"/>
          <w:b/>
          <w:bCs/>
          <w:sz w:val="24"/>
          <w:szCs w:val="24"/>
        </w:rPr>
        <w:t>Supplementa</w:t>
      </w:r>
      <w:r w:rsidR="000058B4">
        <w:rPr>
          <w:rFonts w:ascii="Times New Roman" w:hAnsi="Times New Roman"/>
          <w:b/>
          <w:bCs/>
          <w:sz w:val="24"/>
          <w:szCs w:val="24"/>
        </w:rPr>
        <w:t>ry</w:t>
      </w:r>
      <w:r w:rsidRPr="005207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Table </w:t>
      </w:r>
      <w:r w:rsidR="00524F78">
        <w:rPr>
          <w:rFonts w:ascii="Times New Roman" w:hAnsi="Times New Roman"/>
          <w:b/>
          <w:sz w:val="24"/>
          <w:szCs w:val="24"/>
        </w:rPr>
        <w:t>3</w:t>
      </w:r>
      <w:r w:rsidRPr="001E1FF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Demographic details and language outcomes in patients with different perfusion status at stroke onset</w:t>
      </w:r>
      <w:r>
        <w:rPr>
          <w:rFonts w:ascii="Times New Roman" w:hAnsi="Times New Roman" w:hint="eastAsia"/>
          <w:b/>
          <w:sz w:val="24"/>
          <w:szCs w:val="24"/>
        </w:rPr>
        <w:t>.</w:t>
      </w:r>
    </w:p>
    <w:p w14:paraId="1E8B59E7" w14:textId="77777777" w:rsidR="00520708" w:rsidRDefault="00520708" w:rsidP="00520708">
      <w:pPr>
        <w:rPr>
          <w:rFonts w:ascii="Times New Roman" w:hAnsi="Times New Roman"/>
          <w:b/>
          <w:sz w:val="24"/>
          <w:szCs w:val="24"/>
        </w:rPr>
      </w:pPr>
    </w:p>
    <w:tbl>
      <w:tblPr>
        <w:tblW w:w="13041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  <w:gridCol w:w="1091"/>
        <w:gridCol w:w="1035"/>
        <w:gridCol w:w="1559"/>
      </w:tblGrid>
      <w:tr w:rsidR="00520708" w:rsidRPr="005B5F8D" w14:paraId="59F72BCF" w14:textId="77777777" w:rsidTr="00520708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A2C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2039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NHP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F64F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HP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group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5191B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Statistic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0E392" w14:textId="77777777" w:rsidR="00520708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EA5604"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-value</w:t>
            </w:r>
          </w:p>
        </w:tc>
      </w:tr>
      <w:tr w:rsidR="00520708" w:rsidRPr="005B5F8D" w14:paraId="11D1EAB6" w14:textId="77777777" w:rsidTr="00520708">
        <w:trPr>
          <w:trHeight w:val="37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80E2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5526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2BD">
              <w:rPr>
                <w:rFonts w:ascii="Times New Roman" w:hAnsi="Times New Roman" w:hint="eastAsia"/>
                <w:b/>
                <w:bCs/>
                <w:i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69C92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B562BD">
              <w:rPr>
                <w:rFonts w:ascii="Times New Roman" w:hAnsi="Times New Roman" w:hint="eastAsia"/>
                <w:b/>
                <w:bCs/>
                <w:i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16980" w14:textId="77777777" w:rsidR="00520708" w:rsidRPr="002071B3" w:rsidRDefault="00520708" w:rsidP="004053B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932E2" w14:textId="77777777" w:rsidR="00520708" w:rsidRPr="002071B3" w:rsidRDefault="00520708" w:rsidP="004053B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0708" w:rsidRPr="005B5F8D" w14:paraId="74B829B2" w14:textId="77777777" w:rsidTr="00520708">
        <w:trPr>
          <w:trHeight w:val="4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FD18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Demographic v</w:t>
            </w: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ariable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454D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E9508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0708" w:rsidRPr="005B5F8D" w14:paraId="38D8076E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910A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2" w:name="_Hlk75950932"/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Age (year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24BF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11.85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6D61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12B5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62BD">
              <w:rPr>
                <w:rFonts w:ascii="Times New Roman" w:hAnsi="Times New Roman" w:hint="eastAsia"/>
                <w:i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30) = 0.88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B675F4" w14:textId="77777777" w:rsidR="00520708" w:rsidRPr="00EA5604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bookmarkEnd w:id="2"/>
      <w:tr w:rsidR="00520708" w:rsidRPr="005B5F8D" w14:paraId="585FF0DE" w14:textId="77777777" w:rsidTr="00520708">
        <w:trPr>
          <w:trHeight w:val="1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CF1E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Gender (M/F)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88AB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EC8A2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3D7C0" w14:textId="77777777" w:rsidR="00520708" w:rsidRPr="00EA5604" w:rsidRDefault="00520708" w:rsidP="004053B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cs="Times"/>
                <w:kern w:val="0"/>
                <w:sz w:val="24"/>
                <w:szCs w:val="24"/>
              </w:rPr>
            </w:pPr>
            <w:r w:rsidRPr="00EA5604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χ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= 4.50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C8C5FA" w14:textId="77777777" w:rsidR="00520708" w:rsidRPr="00EA5604" w:rsidRDefault="00520708" w:rsidP="004053B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</w:tr>
      <w:tr w:rsidR="00520708" w:rsidRPr="005B5F8D" w14:paraId="36CACF91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67CF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Education (year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3775F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23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4511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15093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62BD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30) = 0.27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CD0878" w14:textId="77777777" w:rsidR="00520708" w:rsidRPr="00B562BD" w:rsidRDefault="00520708" w:rsidP="004053B8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20708" w:rsidRPr="005B5F8D" w14:paraId="77D25D76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BDB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Handedness (R/L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5591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16/1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277D6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14/1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C369D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A5604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χ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= 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481820" w14:textId="77777777" w:rsidR="00520708" w:rsidRPr="00B562BD" w:rsidRDefault="00520708" w:rsidP="004053B8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520708" w:rsidRPr="005B5F8D" w14:paraId="3B63879B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6FE7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Time post stroke (month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9CA75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C6AB" w14:textId="77777777" w:rsidR="00520708" w:rsidRPr="002772C4" w:rsidRDefault="00520708" w:rsidP="004053B8">
            <w:pPr>
              <w:widowControl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A51A3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62BD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30) = 1.31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3A8095" w14:textId="77777777" w:rsidR="00520708" w:rsidRPr="00BE3515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0.20</w:t>
            </w:r>
          </w:p>
        </w:tc>
      </w:tr>
      <w:tr w:rsidR="00520708" w:rsidRPr="005B5F8D" w14:paraId="518C86A9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616FA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Lesion size (cm</w:t>
            </w:r>
            <w:r w:rsidRPr="0012155B"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2071B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7493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F9B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8411C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B562BD"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30) = -2.12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B6BD64" w14:textId="77777777" w:rsidR="00520708" w:rsidRPr="00BE3515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0.04</w:t>
            </w:r>
          </w:p>
        </w:tc>
      </w:tr>
      <w:tr w:rsidR="00520708" w:rsidRPr="005B5F8D" w14:paraId="4F85A3B7" w14:textId="77777777" w:rsidTr="00520708">
        <w:trPr>
          <w:gridAfter w:val="2"/>
          <w:wAfter w:w="2594" w:type="dxa"/>
          <w:trHeight w:val="4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D95D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Language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assessment</w:t>
            </w:r>
            <w:bookmarkStart w:id="3" w:name="OLE_LINK1"/>
            <w:bookmarkStart w:id="4" w:name="OLE_LINK2"/>
            <w:r w:rsidRPr="008A7D7C"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  <w:bookmarkEnd w:id="3"/>
            <w:bookmarkEnd w:id="4"/>
          </w:p>
        </w:tc>
        <w:tc>
          <w:tcPr>
            <w:tcW w:w="1091" w:type="dxa"/>
          </w:tcPr>
          <w:p w14:paraId="629D81B3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20708" w:rsidRPr="005B5F8D" w14:paraId="572ED436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8EB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Naming/Word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Finding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6675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5" w:name="OLE_LINK64"/>
            <w:bookmarkStart w:id="6" w:name="OLE_LINK65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66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  <w:bookmarkEnd w:id="5"/>
            <w:bookmarkEnd w:id="6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72E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52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46D3F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1,24) = 0.006</w:t>
            </w:r>
            <w:r>
              <w:rPr>
                <w:rFonts w:ascii="Abadi MT Condensed Light" w:hAnsi="Abadi MT Condensed Light"/>
                <w:sz w:val="22"/>
                <w:vertAlign w:val="superscript"/>
              </w:rPr>
              <w:t>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EFCA40" w14:textId="77777777" w:rsidR="00520708" w:rsidRPr="008C2363" w:rsidRDefault="00520708" w:rsidP="004053B8">
            <w:pPr>
              <w:widowControl/>
              <w:jc w:val="left"/>
              <w:rPr>
                <w:rFonts w:ascii="Times New Roman" w:hAnsi="Times New Roman"/>
                <w:iCs/>
                <w:color w:val="000000"/>
                <w:kern w:val="0"/>
                <w:sz w:val="24"/>
                <w:szCs w:val="24"/>
              </w:rPr>
            </w:pPr>
            <w:r w:rsidRPr="008C2363">
              <w:rPr>
                <w:rFonts w:ascii="Times New Roman" w:hAnsi="Times New Roman"/>
                <w:iCs/>
                <w:color w:val="000000"/>
                <w:kern w:val="0"/>
                <w:sz w:val="24"/>
                <w:szCs w:val="24"/>
              </w:rPr>
              <w:t xml:space="preserve">  0.</w:t>
            </w:r>
            <w:r>
              <w:rPr>
                <w:rFonts w:ascii="Times New Roman" w:hAnsi="Times New Roman"/>
                <w:iCs/>
                <w:color w:val="000000"/>
                <w:kern w:val="0"/>
                <w:sz w:val="24"/>
                <w:szCs w:val="24"/>
              </w:rPr>
              <w:t>94</w:t>
            </w:r>
          </w:p>
        </w:tc>
      </w:tr>
      <w:tr w:rsidR="00520708" w:rsidRPr="005B5F8D" w14:paraId="701297CE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0917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Auditory-Verbal Comprehension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9794B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0617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98403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1,24) = 0.004</w:t>
            </w:r>
            <w:r>
              <w:rPr>
                <w:rFonts w:ascii="Abadi MT Condensed Light" w:hAnsi="Abadi MT Condensed Light"/>
                <w:sz w:val="22"/>
                <w:vertAlign w:val="superscript"/>
              </w:rPr>
              <w:t>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A30E6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520708" w:rsidRPr="005B5F8D" w14:paraId="00E73CC2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B92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Repetition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64EE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85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E9E9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75542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1,24) = 0.005</w:t>
            </w:r>
            <w:r>
              <w:rPr>
                <w:rFonts w:ascii="Abadi MT Condensed Light" w:hAnsi="Abadi MT Condensed Light"/>
                <w:sz w:val="22"/>
                <w:vertAlign w:val="superscript"/>
              </w:rPr>
              <w:t>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FE6EA4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520708" w:rsidRPr="005B5F8D" w14:paraId="10924D05" w14:textId="77777777" w:rsidTr="00520708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29446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Spontaneous Speech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F2B4E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12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D2786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81</w:t>
            </w:r>
            <w:r w:rsidRPr="002071B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237DD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1,24) = 0.051</w:t>
            </w:r>
            <w:r>
              <w:rPr>
                <w:rFonts w:ascii="Abadi MT Condensed Light" w:hAnsi="Abadi MT Condensed Light"/>
                <w:sz w:val="22"/>
                <w:vertAlign w:val="superscript"/>
              </w:rPr>
              <w:t>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6009C" w14:textId="77777777" w:rsidR="00520708" w:rsidRPr="002071B3" w:rsidRDefault="00520708" w:rsidP="004053B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 xml:space="preserve">  </w:t>
            </w:r>
            <w:r w:rsidRPr="00EA560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</w:tr>
    </w:tbl>
    <w:p w14:paraId="49D1A445" w14:textId="77777777" w:rsidR="00520708" w:rsidRDefault="00520708" w:rsidP="00520708">
      <w:pPr>
        <w:rPr>
          <w:rFonts w:ascii="Times New Roman" w:hAnsi="Times New Roman"/>
          <w:sz w:val="22"/>
        </w:rPr>
      </w:pPr>
      <w:r w:rsidRPr="007B7E82">
        <w:rPr>
          <w:rFonts w:ascii="Times New Roman" w:hAnsi="Times New Roman"/>
          <w:sz w:val="22"/>
        </w:rPr>
        <w:t xml:space="preserve">Standard deviations are presented in parenthesis. </w:t>
      </w:r>
      <w:r>
        <w:rPr>
          <w:rFonts w:ascii="Times New Roman" w:hAnsi="Times New Roman"/>
          <w:sz w:val="22"/>
        </w:rPr>
        <w:t xml:space="preserve">NHP, non-hypoperfusion; HP, hypoperfusion; </w:t>
      </w:r>
      <w:r w:rsidRPr="007B7E82">
        <w:rPr>
          <w:rFonts w:ascii="Times New Roman" w:hAnsi="Times New Roman"/>
          <w:sz w:val="22"/>
        </w:rPr>
        <w:t>M</w:t>
      </w:r>
      <w:r>
        <w:rPr>
          <w:rFonts w:ascii="Times New Roman" w:hAnsi="Times New Roman"/>
          <w:sz w:val="22"/>
        </w:rPr>
        <w:t xml:space="preserve">, </w:t>
      </w:r>
      <w:r w:rsidRPr="007B7E82">
        <w:rPr>
          <w:rFonts w:ascii="Times New Roman" w:hAnsi="Times New Roman"/>
          <w:sz w:val="22"/>
        </w:rPr>
        <w:t>male; F</w:t>
      </w:r>
      <w:r>
        <w:rPr>
          <w:rFonts w:ascii="Times New Roman" w:hAnsi="Times New Roman"/>
          <w:sz w:val="22"/>
        </w:rPr>
        <w:t xml:space="preserve">, </w:t>
      </w:r>
      <w:r w:rsidRPr="007B7E82">
        <w:rPr>
          <w:rFonts w:ascii="Times New Roman" w:hAnsi="Times New Roman"/>
          <w:sz w:val="22"/>
        </w:rPr>
        <w:t>female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i/>
          <w:sz w:val="22"/>
        </w:rPr>
        <w:t>n</w:t>
      </w:r>
      <w:r>
        <w:rPr>
          <w:rFonts w:ascii="Times New Roman" w:hAnsi="Times New Roman"/>
          <w:sz w:val="22"/>
        </w:rPr>
        <w:t xml:space="preserve">, </w:t>
      </w:r>
      <w:r w:rsidRPr="007B7E82">
        <w:rPr>
          <w:rFonts w:ascii="Times New Roman" w:hAnsi="Times New Roman"/>
          <w:sz w:val="22"/>
        </w:rPr>
        <w:t>number of subjects</w:t>
      </w:r>
      <w:r>
        <w:rPr>
          <w:rFonts w:ascii="Times New Roman" w:hAnsi="Times New Roman"/>
          <w:sz w:val="22"/>
        </w:rPr>
        <w:t xml:space="preserve">. </w:t>
      </w:r>
    </w:p>
    <w:p w14:paraId="57A18551" w14:textId="2F54230E" w:rsidR="00520708" w:rsidRDefault="00520708" w:rsidP="00520708">
      <w:pPr>
        <w:rPr>
          <w:rFonts w:ascii="Times New Roman" w:hAnsi="Times New Roman"/>
          <w:sz w:val="22"/>
        </w:rPr>
      </w:pPr>
      <w:r w:rsidRPr="008A7D7C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*</w:t>
      </w:r>
      <w:r w:rsidRPr="008A7D7C">
        <w:rPr>
          <w:rFonts w:ascii="Times New Roman" w:hAnsi="Times New Roman"/>
          <w:color w:val="000000"/>
          <w:kern w:val="0"/>
          <w:sz w:val="22"/>
        </w:rPr>
        <w:t>Western Aphasia Battery-R</w:t>
      </w:r>
      <w:r>
        <w:rPr>
          <w:rFonts w:ascii="Times New Roman" w:hAnsi="Times New Roman"/>
          <w:sz w:val="22"/>
        </w:rPr>
        <w:t>evised subtest.</w:t>
      </w:r>
      <w:r w:rsidRPr="008A7D7C">
        <w:rPr>
          <w:rFonts w:ascii="Times New Roman" w:hAnsi="Times New Roman"/>
          <w:sz w:val="22"/>
        </w:rPr>
        <w:t xml:space="preserve"> </w:t>
      </w:r>
      <w:bookmarkEnd w:id="0"/>
      <w:bookmarkEnd w:id="1"/>
      <w:r>
        <w:rPr>
          <w:rFonts w:ascii="Abadi MT Condensed Light" w:hAnsi="Abadi MT Condensed Light"/>
          <w:sz w:val="22"/>
          <w:vertAlign w:val="superscript"/>
        </w:rPr>
        <w:t>¶</w:t>
      </w:r>
      <w:r>
        <w:rPr>
          <w:rFonts w:ascii="Times New Roman" w:hAnsi="Times New Roman"/>
          <w:sz w:val="22"/>
        </w:rPr>
        <w:t>Factoring out</w:t>
      </w:r>
      <w:r w:rsidRPr="00501AF0">
        <w:rPr>
          <w:rFonts w:ascii="Times New Roman" w:hAnsi="Times New Roman"/>
          <w:sz w:val="22"/>
        </w:rPr>
        <w:t xml:space="preserve"> age, </w:t>
      </w:r>
      <w:r>
        <w:rPr>
          <w:rFonts w:ascii="Times New Roman" w:hAnsi="Times New Roman"/>
          <w:sz w:val="22"/>
        </w:rPr>
        <w:t xml:space="preserve">gender, years of </w:t>
      </w:r>
      <w:r w:rsidRPr="00501AF0">
        <w:rPr>
          <w:rFonts w:ascii="Times New Roman" w:hAnsi="Times New Roman"/>
          <w:sz w:val="22"/>
        </w:rPr>
        <w:t>education</w:t>
      </w:r>
      <w:r>
        <w:rPr>
          <w:rFonts w:ascii="Times New Roman" w:hAnsi="Times New Roman"/>
          <w:sz w:val="22"/>
        </w:rPr>
        <w:t>, handedness, time from stroke and lesion size</w:t>
      </w:r>
      <w:r w:rsidRPr="00501AF0">
        <w:rPr>
          <w:rFonts w:ascii="Times New Roman" w:hAnsi="Times New Roman"/>
          <w:sz w:val="22"/>
        </w:rPr>
        <w:t>.</w:t>
      </w:r>
    </w:p>
    <w:p w14:paraId="004ADFAF" w14:textId="77777777" w:rsidR="00520708" w:rsidRPr="00520708" w:rsidRDefault="00520708" w:rsidP="00520708">
      <w:pPr>
        <w:rPr>
          <w:rFonts w:ascii="Times New Roman" w:hAnsi="Times New Roman"/>
          <w:szCs w:val="21"/>
        </w:rPr>
      </w:pPr>
    </w:p>
    <w:sectPr w:rsidR="00520708" w:rsidRPr="00520708" w:rsidSect="00EC3181">
      <w:pgSz w:w="16838" w:h="11906" w:orient="landscape"/>
      <w:pgMar w:top="1797" w:right="253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FD55" w14:textId="77777777" w:rsidR="000B6701" w:rsidRDefault="000B6701" w:rsidP="00DF0234">
      <w:r>
        <w:separator/>
      </w:r>
    </w:p>
  </w:endnote>
  <w:endnote w:type="continuationSeparator" w:id="0">
    <w:p w14:paraId="6E517AEE" w14:textId="77777777" w:rsidR="000B6701" w:rsidRDefault="000B6701" w:rsidP="00D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B40F" w14:textId="77777777" w:rsidR="000B6701" w:rsidRDefault="000B6701" w:rsidP="00DF0234">
      <w:r>
        <w:separator/>
      </w:r>
    </w:p>
  </w:footnote>
  <w:footnote w:type="continuationSeparator" w:id="0">
    <w:p w14:paraId="73CA3EFC" w14:textId="77777777" w:rsidR="000B6701" w:rsidRDefault="000B6701" w:rsidP="00DF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CD"/>
    <w:rsid w:val="000058B4"/>
    <w:rsid w:val="00010E18"/>
    <w:rsid w:val="000732F9"/>
    <w:rsid w:val="000B6701"/>
    <w:rsid w:val="000E6F2E"/>
    <w:rsid w:val="00131FF9"/>
    <w:rsid w:val="00141A92"/>
    <w:rsid w:val="0015026F"/>
    <w:rsid w:val="001825EC"/>
    <w:rsid w:val="001E1FFC"/>
    <w:rsid w:val="001E6F42"/>
    <w:rsid w:val="001F0E88"/>
    <w:rsid w:val="001F2060"/>
    <w:rsid w:val="001F42B3"/>
    <w:rsid w:val="001F62DF"/>
    <w:rsid w:val="00266119"/>
    <w:rsid w:val="002668EC"/>
    <w:rsid w:val="0028787B"/>
    <w:rsid w:val="002B355E"/>
    <w:rsid w:val="0032566E"/>
    <w:rsid w:val="00340CCD"/>
    <w:rsid w:val="00375AFB"/>
    <w:rsid w:val="003871B8"/>
    <w:rsid w:val="003A16D9"/>
    <w:rsid w:val="003B4C3C"/>
    <w:rsid w:val="003F7C0A"/>
    <w:rsid w:val="004314BB"/>
    <w:rsid w:val="004624C0"/>
    <w:rsid w:val="004A10B0"/>
    <w:rsid w:val="004F0BFA"/>
    <w:rsid w:val="004F52FB"/>
    <w:rsid w:val="0051326B"/>
    <w:rsid w:val="00520708"/>
    <w:rsid w:val="00524F78"/>
    <w:rsid w:val="00551EF9"/>
    <w:rsid w:val="00586C68"/>
    <w:rsid w:val="005A24D5"/>
    <w:rsid w:val="00657B86"/>
    <w:rsid w:val="00661091"/>
    <w:rsid w:val="00680E4A"/>
    <w:rsid w:val="0068725B"/>
    <w:rsid w:val="00690683"/>
    <w:rsid w:val="007046F2"/>
    <w:rsid w:val="00711392"/>
    <w:rsid w:val="007235E1"/>
    <w:rsid w:val="007539FC"/>
    <w:rsid w:val="007734ED"/>
    <w:rsid w:val="00796026"/>
    <w:rsid w:val="007A0F96"/>
    <w:rsid w:val="007B6EC4"/>
    <w:rsid w:val="007C56CE"/>
    <w:rsid w:val="007F4D28"/>
    <w:rsid w:val="0080211C"/>
    <w:rsid w:val="00803F70"/>
    <w:rsid w:val="0087154D"/>
    <w:rsid w:val="00871CB1"/>
    <w:rsid w:val="0088657B"/>
    <w:rsid w:val="008B29AB"/>
    <w:rsid w:val="008F7A50"/>
    <w:rsid w:val="00911DB3"/>
    <w:rsid w:val="00932A14"/>
    <w:rsid w:val="0096549F"/>
    <w:rsid w:val="009C0188"/>
    <w:rsid w:val="009F62FC"/>
    <w:rsid w:val="00A07BEA"/>
    <w:rsid w:val="00A84536"/>
    <w:rsid w:val="00A85629"/>
    <w:rsid w:val="00AA3344"/>
    <w:rsid w:val="00AB4347"/>
    <w:rsid w:val="00AC0A93"/>
    <w:rsid w:val="00AC14F4"/>
    <w:rsid w:val="00B1681B"/>
    <w:rsid w:val="00BA0B12"/>
    <w:rsid w:val="00BA596D"/>
    <w:rsid w:val="00BB024D"/>
    <w:rsid w:val="00BF136E"/>
    <w:rsid w:val="00C211FE"/>
    <w:rsid w:val="00CC1030"/>
    <w:rsid w:val="00CC7519"/>
    <w:rsid w:val="00CD501D"/>
    <w:rsid w:val="00CF3E14"/>
    <w:rsid w:val="00D02833"/>
    <w:rsid w:val="00D15A05"/>
    <w:rsid w:val="00D60020"/>
    <w:rsid w:val="00D70500"/>
    <w:rsid w:val="00DE4D9F"/>
    <w:rsid w:val="00DF0234"/>
    <w:rsid w:val="00E47357"/>
    <w:rsid w:val="00E65EA8"/>
    <w:rsid w:val="00EB173F"/>
    <w:rsid w:val="00EC3181"/>
    <w:rsid w:val="00EC3D6D"/>
    <w:rsid w:val="00F01C83"/>
    <w:rsid w:val="00F055CC"/>
    <w:rsid w:val="00F12747"/>
    <w:rsid w:val="00F410E1"/>
    <w:rsid w:val="00F41F3C"/>
    <w:rsid w:val="00F52AB9"/>
    <w:rsid w:val="00F71EBC"/>
    <w:rsid w:val="00FC6B57"/>
    <w:rsid w:val="00FD602C"/>
    <w:rsid w:val="00FE3767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EB702"/>
  <w15:docId w15:val="{CE108874-505E-6A47-B18F-27BFD2C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F0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F0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Xingsh</dc:creator>
  <cp:lastModifiedBy>Xings</cp:lastModifiedBy>
  <cp:revision>6</cp:revision>
  <dcterms:created xsi:type="dcterms:W3CDTF">2021-09-11T10:02:00Z</dcterms:created>
  <dcterms:modified xsi:type="dcterms:W3CDTF">2022-07-23T18:22:00Z</dcterms:modified>
</cp:coreProperties>
</file>