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2-nfasis3"/>
        <w:tblpPr w:leftFromText="180" w:rightFromText="180" w:horzAnchor="margin" w:tblpY="746"/>
        <w:tblW w:w="8504" w:type="dxa"/>
        <w:tblLook w:val="04A0" w:firstRow="1" w:lastRow="0" w:firstColumn="1" w:lastColumn="0" w:noHBand="0" w:noVBand="1"/>
      </w:tblPr>
      <w:tblGrid>
        <w:gridCol w:w="3178"/>
        <w:gridCol w:w="1373"/>
        <w:gridCol w:w="2089"/>
        <w:gridCol w:w="1864"/>
      </w:tblGrid>
      <w:tr w:rsidR="003B0F11" w:rsidRPr="003A02EA" w:rsidTr="003B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Antigen</w:t>
            </w:r>
          </w:p>
        </w:tc>
        <w:tc>
          <w:tcPr>
            <w:tcW w:w="1373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Host</w:t>
            </w:r>
          </w:p>
        </w:tc>
        <w:tc>
          <w:tcPr>
            <w:tcW w:w="2089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Supplier (ref)</w:t>
            </w:r>
          </w:p>
        </w:tc>
        <w:tc>
          <w:tcPr>
            <w:tcW w:w="1864" w:type="dxa"/>
          </w:tcPr>
          <w:p w:rsidR="003B0F11" w:rsidRPr="0051661A" w:rsidRDefault="003B0F11" w:rsidP="003B0F1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RRID</w:t>
            </w:r>
          </w:p>
        </w:tc>
      </w:tr>
      <w:tr w:rsidR="003B0F11" w:rsidRPr="003A02EA" w:rsidTr="003B0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vAlign w:val="center"/>
          </w:tcPr>
          <w:p w:rsidR="003B0F11" w:rsidRPr="0051661A" w:rsidRDefault="003B0F11" w:rsidP="003B0F11">
            <w:pPr>
              <w:spacing w:before="40" w:after="4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β-III-Tubulin</w:t>
            </w:r>
          </w:p>
        </w:tc>
        <w:tc>
          <w:tcPr>
            <w:tcW w:w="1373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Mouse</w:t>
            </w:r>
          </w:p>
        </w:tc>
        <w:tc>
          <w:tcPr>
            <w:tcW w:w="2089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1661A">
              <w:rPr>
                <w:rFonts w:ascii="Times New Roman" w:hAnsi="Times New Roman" w:cs="Times New Roman"/>
                <w:lang w:val="en-GB"/>
              </w:rPr>
              <w:t>Abcam</w:t>
            </w:r>
            <w:proofErr w:type="spellEnd"/>
            <w:r w:rsidRPr="0051661A">
              <w:rPr>
                <w:rFonts w:ascii="Times New Roman" w:hAnsi="Times New Roman" w:cs="Times New Roman"/>
                <w:lang w:val="en-GB"/>
              </w:rPr>
              <w:t xml:space="preserve"> (ab7751)</w:t>
            </w:r>
          </w:p>
        </w:tc>
        <w:tc>
          <w:tcPr>
            <w:tcW w:w="1864" w:type="dxa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8C0B60">
              <w:rPr>
                <w:rFonts w:ascii="Times New Roman" w:hAnsi="Times New Roman" w:cs="Times New Roman"/>
                <w:lang w:val="en-GB"/>
              </w:rPr>
              <w:t>AB_306045</w:t>
            </w:r>
          </w:p>
        </w:tc>
      </w:tr>
      <w:tr w:rsidR="003B0F11" w:rsidRPr="003A02EA" w:rsidTr="003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vAlign w:val="center"/>
          </w:tcPr>
          <w:p w:rsidR="003B0F11" w:rsidRPr="0051661A" w:rsidRDefault="003B0F11" w:rsidP="003B0F11">
            <w:pPr>
              <w:spacing w:before="40" w:after="4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Glial fibrillary acidic protein (GFAP)</w:t>
            </w:r>
          </w:p>
        </w:tc>
        <w:tc>
          <w:tcPr>
            <w:tcW w:w="1373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Rabbit</w:t>
            </w:r>
          </w:p>
        </w:tc>
        <w:tc>
          <w:tcPr>
            <w:tcW w:w="2089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Sigma-Aldrich (G9269)</w:t>
            </w:r>
          </w:p>
        </w:tc>
        <w:tc>
          <w:tcPr>
            <w:tcW w:w="1864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8C0B60">
              <w:rPr>
                <w:rFonts w:ascii="Times New Roman" w:hAnsi="Times New Roman" w:cs="Times New Roman"/>
                <w:lang w:val="en-GB"/>
              </w:rPr>
              <w:t>AB_477035</w:t>
            </w:r>
          </w:p>
        </w:tc>
      </w:tr>
      <w:tr w:rsidR="003B0F11" w:rsidRPr="003A02EA" w:rsidTr="003B0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vAlign w:val="center"/>
          </w:tcPr>
          <w:p w:rsidR="003B0F11" w:rsidRPr="0051661A" w:rsidRDefault="003B0F11" w:rsidP="003B0F11">
            <w:pPr>
              <w:spacing w:before="40" w:after="4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Glutamine synthetase (GS)</w:t>
            </w:r>
          </w:p>
        </w:tc>
        <w:tc>
          <w:tcPr>
            <w:tcW w:w="1373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Rabbit</w:t>
            </w:r>
          </w:p>
        </w:tc>
        <w:tc>
          <w:tcPr>
            <w:tcW w:w="2089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1661A">
              <w:rPr>
                <w:rFonts w:ascii="Times New Roman" w:hAnsi="Times New Roman" w:cs="Times New Roman"/>
                <w:lang w:val="en-GB"/>
              </w:rPr>
              <w:t>Abcam</w:t>
            </w:r>
            <w:proofErr w:type="spellEnd"/>
            <w:r w:rsidRPr="0051661A">
              <w:rPr>
                <w:rFonts w:ascii="Times New Roman" w:hAnsi="Times New Roman" w:cs="Times New Roman"/>
                <w:lang w:val="en-GB"/>
              </w:rPr>
              <w:t xml:space="preserve"> (ab49873)</w:t>
            </w:r>
          </w:p>
        </w:tc>
        <w:tc>
          <w:tcPr>
            <w:tcW w:w="1864" w:type="dxa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8C0B60">
              <w:rPr>
                <w:rFonts w:ascii="Times New Roman" w:hAnsi="Times New Roman" w:cs="Times New Roman"/>
                <w:lang w:val="en-GB"/>
              </w:rPr>
              <w:t>AB_880241</w:t>
            </w:r>
          </w:p>
        </w:tc>
      </w:tr>
      <w:tr w:rsidR="003B0F11" w:rsidRPr="003A02EA" w:rsidTr="003B0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vAlign w:val="center"/>
          </w:tcPr>
          <w:p w:rsidR="003B0F11" w:rsidRPr="0051661A" w:rsidRDefault="003B0F11" w:rsidP="003B0F11">
            <w:pPr>
              <w:spacing w:before="40" w:after="4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Smooth muscle actin-α (α-SMA)</w:t>
            </w:r>
          </w:p>
        </w:tc>
        <w:tc>
          <w:tcPr>
            <w:tcW w:w="1373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Mouse</w:t>
            </w:r>
          </w:p>
        </w:tc>
        <w:tc>
          <w:tcPr>
            <w:tcW w:w="2089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1661A">
              <w:rPr>
                <w:rFonts w:ascii="Times New Roman" w:hAnsi="Times New Roman" w:cs="Times New Roman"/>
                <w:lang w:val="en-GB"/>
              </w:rPr>
              <w:t>Abcam</w:t>
            </w:r>
            <w:proofErr w:type="spellEnd"/>
            <w:r w:rsidRPr="0051661A">
              <w:rPr>
                <w:rFonts w:ascii="Times New Roman" w:hAnsi="Times New Roman" w:cs="Times New Roman"/>
                <w:lang w:val="en-GB"/>
              </w:rPr>
              <w:t xml:space="preserve"> (ab7817)</w:t>
            </w:r>
          </w:p>
        </w:tc>
        <w:tc>
          <w:tcPr>
            <w:tcW w:w="1864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8C0B60">
              <w:rPr>
                <w:rFonts w:ascii="Times New Roman" w:hAnsi="Times New Roman" w:cs="Times New Roman"/>
                <w:lang w:val="en-GB"/>
              </w:rPr>
              <w:t>AB_262054</w:t>
            </w:r>
          </w:p>
        </w:tc>
      </w:tr>
      <w:tr w:rsidR="003B0F11" w:rsidRPr="003A02EA" w:rsidTr="003B0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vAlign w:val="center"/>
          </w:tcPr>
          <w:p w:rsidR="003B0F11" w:rsidRPr="0051661A" w:rsidRDefault="003B0F11" w:rsidP="003B0F11">
            <w:pPr>
              <w:spacing w:before="40" w:after="4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1661A">
              <w:rPr>
                <w:rFonts w:ascii="Times New Roman" w:hAnsi="Times New Roman" w:cs="Times New Roman"/>
                <w:lang w:val="en-GB"/>
              </w:rPr>
              <w:t>Vimentin</w:t>
            </w:r>
            <w:proofErr w:type="spellEnd"/>
          </w:p>
        </w:tc>
        <w:tc>
          <w:tcPr>
            <w:tcW w:w="1373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51661A">
              <w:rPr>
                <w:rFonts w:ascii="Times New Roman" w:hAnsi="Times New Roman" w:cs="Times New Roman"/>
                <w:lang w:val="en-GB"/>
              </w:rPr>
              <w:t>Rabbit</w:t>
            </w:r>
          </w:p>
        </w:tc>
        <w:tc>
          <w:tcPr>
            <w:tcW w:w="2089" w:type="dxa"/>
            <w:vAlign w:val="center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1661A">
              <w:rPr>
                <w:rFonts w:ascii="Times New Roman" w:hAnsi="Times New Roman" w:cs="Times New Roman"/>
                <w:lang w:val="en-GB"/>
              </w:rPr>
              <w:t>Abcam</w:t>
            </w:r>
            <w:proofErr w:type="spellEnd"/>
            <w:r w:rsidRPr="0051661A">
              <w:rPr>
                <w:rFonts w:ascii="Times New Roman" w:hAnsi="Times New Roman" w:cs="Times New Roman"/>
                <w:lang w:val="en-GB"/>
              </w:rPr>
              <w:t xml:space="preserve"> (ab92547)</w:t>
            </w:r>
          </w:p>
        </w:tc>
        <w:tc>
          <w:tcPr>
            <w:tcW w:w="1864" w:type="dxa"/>
          </w:tcPr>
          <w:p w:rsidR="003B0F11" w:rsidRPr="0051661A" w:rsidRDefault="003B0F11" w:rsidP="003B0F1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8C0B60">
              <w:rPr>
                <w:rFonts w:ascii="Times New Roman" w:hAnsi="Times New Roman" w:cs="Times New Roman"/>
                <w:lang w:val="en-GB"/>
              </w:rPr>
              <w:t>AB_10562134</w:t>
            </w:r>
          </w:p>
        </w:tc>
      </w:tr>
    </w:tbl>
    <w:p w:rsidR="003B0F11" w:rsidRPr="003A02EA" w:rsidRDefault="00697CCB" w:rsidP="003B0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Suppl. </w:t>
      </w:r>
      <w:r w:rsidR="003B0F11" w:rsidRPr="003A02EA">
        <w:rPr>
          <w:rFonts w:ascii="Times New Roman" w:hAnsi="Times New Roman" w:cs="Times New Roman"/>
          <w:sz w:val="24"/>
          <w:szCs w:val="24"/>
          <w:lang w:val="en-GB"/>
        </w:rPr>
        <w:t>Table 1. Primary antibodies all used at a working dilution of 1:1,000</w:t>
      </w:r>
    </w:p>
    <w:p w:rsidR="00591F4B" w:rsidRPr="003B0F11" w:rsidRDefault="00591F4B">
      <w:pPr>
        <w:rPr>
          <w:lang w:val="en-GB"/>
        </w:rPr>
      </w:pPr>
      <w:bookmarkStart w:id="0" w:name="_GoBack"/>
      <w:bookmarkEnd w:id="0"/>
    </w:p>
    <w:sectPr w:rsidR="00591F4B" w:rsidRPr="003B0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1"/>
    <w:rsid w:val="003B0F11"/>
    <w:rsid w:val="00591F4B"/>
    <w:rsid w:val="006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08A"/>
  <w15:chartTrackingRefBased/>
  <w15:docId w15:val="{1CDE69EE-C865-4598-9C0A-5A0A467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-nfasis3">
    <w:name w:val="Grid Table 2 Accent 3"/>
    <w:basedOn w:val="Tablanormal"/>
    <w:uiPriority w:val="47"/>
    <w:rsid w:val="003B0F1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6</Lines>
  <Paragraphs>2</Paragraphs>
  <ScaleCrop>false</ScaleCrop>
  <Company>UPV/EHU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Xandra PEREIRO</dc:creator>
  <cp:keywords/>
  <dc:description/>
  <cp:lastModifiedBy>Xandra PEREIRO</cp:lastModifiedBy>
  <cp:revision>2</cp:revision>
  <dcterms:created xsi:type="dcterms:W3CDTF">2022-01-13T16:05:00Z</dcterms:created>
  <dcterms:modified xsi:type="dcterms:W3CDTF">2022-01-13T16:07:00Z</dcterms:modified>
</cp:coreProperties>
</file>