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7FC0B69" w14:textId="7FD810E5" w:rsidR="0030567E" w:rsidRDefault="0030567E" w:rsidP="0030567E">
      <w:pPr>
        <w:pStyle w:val="berschrift2"/>
      </w:pPr>
      <w:r w:rsidRPr="0001436A">
        <w:t>Supplementary</w:t>
      </w:r>
      <w:r>
        <w:t xml:space="preserve"> Tables</w:t>
      </w:r>
    </w:p>
    <w:p w14:paraId="1F0D2D89" w14:textId="4EB56853" w:rsidR="00401102" w:rsidRDefault="00401102" w:rsidP="00401102"/>
    <w:p w14:paraId="79EACC3F" w14:textId="5D7691DD" w:rsidR="00401102" w:rsidRPr="00401102" w:rsidRDefault="00401102" w:rsidP="00401102">
      <w:pPr>
        <w:adjustRightInd w:val="0"/>
        <w:spacing w:before="10" w:after="10"/>
      </w:pPr>
      <w:r w:rsidRPr="00401102">
        <w:rPr>
          <w:b/>
        </w:rPr>
        <w:t>Table S1.</w:t>
      </w:r>
      <w:r w:rsidRPr="009D0C89">
        <w:rPr>
          <w:rFonts w:ascii="Courier New" w:hAnsi="Courier New" w:cs="Courier New"/>
          <w:color w:val="000000"/>
        </w:rPr>
        <w:t xml:space="preserve"> </w:t>
      </w:r>
      <w:r w:rsidRPr="00401102">
        <w:t>Positive detection per virus species in the time of the active prevention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613"/>
        <w:gridCol w:w="1417"/>
        <w:gridCol w:w="6"/>
      </w:tblGrid>
      <w:tr w:rsidR="00401102" w14:paraId="591492C6" w14:textId="77777777" w:rsidTr="00E91A4A">
        <w:trPr>
          <w:gridAfter w:val="1"/>
          <w:wAfter w:w="6" w:type="dxa"/>
          <w:cantSplit/>
          <w:tblHeader/>
        </w:trPr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AA8898" w14:textId="77777777" w:rsidR="00401102" w:rsidRPr="00401102" w:rsidRDefault="00401102" w:rsidP="004B21F5">
            <w:pPr>
              <w:adjustRightInd w:val="0"/>
              <w:spacing w:before="67" w:after="67"/>
              <w:rPr>
                <w:rFonts w:cs="Times New Roman"/>
                <w:color w:val="000000"/>
                <w:sz w:val="22"/>
              </w:rPr>
            </w:pPr>
            <w:bookmarkStart w:id="0" w:name="IDX"/>
            <w:bookmarkEnd w:id="0"/>
            <w:r w:rsidRPr="00401102">
              <w:rPr>
                <w:rFonts w:cs="Times New Roman"/>
                <w:color w:val="000000"/>
                <w:sz w:val="22"/>
              </w:rPr>
              <w:t>Virus species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4704DE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>Treatment group</w:t>
            </w:r>
            <w:r w:rsidRPr="00401102">
              <w:rPr>
                <w:rFonts w:cs="Times New Roman"/>
                <w:color w:val="000000"/>
                <w:sz w:val="22"/>
              </w:rPr>
              <w:br/>
              <w:t xml:space="preserve">(N=59)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925D5E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>Control group</w:t>
            </w:r>
            <w:r w:rsidRPr="00401102">
              <w:rPr>
                <w:rFonts w:cs="Times New Roman"/>
                <w:color w:val="000000"/>
                <w:sz w:val="22"/>
              </w:rPr>
              <w:br/>
              <w:t>(N=60)</w:t>
            </w:r>
          </w:p>
        </w:tc>
      </w:tr>
      <w:tr w:rsidR="00401102" w14:paraId="5260120F" w14:textId="77777777" w:rsidTr="00E91A4A">
        <w:trPr>
          <w:gridAfter w:val="1"/>
          <w:wAfter w:w="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4F958B" w14:textId="77777777" w:rsidR="00401102" w:rsidRPr="00401102" w:rsidRDefault="00401102" w:rsidP="004B21F5">
            <w:pPr>
              <w:adjustRightInd w:val="0"/>
              <w:spacing w:before="67" w:after="67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>Rhinovirus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14:paraId="5928A047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>10 (16.95%)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14:paraId="0699B922" w14:textId="77777777" w:rsidR="00401102" w:rsidRPr="004270C7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sz w:val="22"/>
              </w:rPr>
            </w:pPr>
            <w:r w:rsidRPr="004270C7">
              <w:rPr>
                <w:rFonts w:cs="Times New Roman"/>
                <w:sz w:val="22"/>
              </w:rPr>
              <w:t xml:space="preserve"> 9 (15.00%)</w:t>
            </w:r>
          </w:p>
        </w:tc>
      </w:tr>
      <w:tr w:rsidR="00401102" w14:paraId="5A0BC6A5" w14:textId="77777777" w:rsidTr="00E91A4A">
        <w:trPr>
          <w:gridAfter w:val="1"/>
          <w:wAfter w:w="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A1B8F1" w14:textId="77777777" w:rsidR="00401102" w:rsidRPr="00401102" w:rsidRDefault="00401102" w:rsidP="004B21F5">
            <w:pPr>
              <w:adjustRightInd w:val="0"/>
              <w:spacing w:before="67" w:after="67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>SARS-CoV2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14:paraId="3940DA2E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 xml:space="preserve"> 5 </w:t>
            </w:r>
            <w:proofErr w:type="gramStart"/>
            <w:r w:rsidRPr="00401102">
              <w:rPr>
                <w:rFonts w:cs="Times New Roman"/>
                <w:color w:val="000000"/>
                <w:sz w:val="22"/>
              </w:rPr>
              <w:t>( 8.47</w:t>
            </w:r>
            <w:proofErr w:type="gramEnd"/>
            <w:r w:rsidRPr="00401102">
              <w:rPr>
                <w:rFonts w:cs="Times New Roman"/>
                <w:color w:val="000000"/>
                <w:sz w:val="22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14:paraId="07FEEE61" w14:textId="77777777" w:rsidR="00401102" w:rsidRPr="004270C7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sz w:val="22"/>
              </w:rPr>
            </w:pPr>
            <w:r w:rsidRPr="004270C7">
              <w:rPr>
                <w:rFonts w:cs="Times New Roman"/>
                <w:sz w:val="22"/>
              </w:rPr>
              <w:t>14 (23.33%)</w:t>
            </w:r>
          </w:p>
        </w:tc>
      </w:tr>
      <w:tr w:rsidR="00401102" w14:paraId="16489F42" w14:textId="77777777" w:rsidTr="00E91A4A">
        <w:trPr>
          <w:gridAfter w:val="1"/>
          <w:wAfter w:w="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085C1" w14:textId="77777777" w:rsidR="00401102" w:rsidRPr="00401102" w:rsidRDefault="00401102" w:rsidP="004B21F5">
            <w:pPr>
              <w:adjustRightInd w:val="0"/>
              <w:spacing w:before="67" w:after="67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>Coronavirus NL63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14:paraId="2AA8007A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 xml:space="preserve"> 2 </w:t>
            </w:r>
            <w:proofErr w:type="gramStart"/>
            <w:r w:rsidRPr="00401102">
              <w:rPr>
                <w:rFonts w:cs="Times New Roman"/>
                <w:color w:val="000000"/>
                <w:sz w:val="22"/>
              </w:rPr>
              <w:t>( 3.39</w:t>
            </w:r>
            <w:proofErr w:type="gramEnd"/>
            <w:r w:rsidRPr="00401102">
              <w:rPr>
                <w:rFonts w:cs="Times New Roman"/>
                <w:color w:val="000000"/>
                <w:sz w:val="22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14:paraId="0A27071D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 xml:space="preserve"> 1 </w:t>
            </w:r>
            <w:proofErr w:type="gramStart"/>
            <w:r w:rsidRPr="00401102">
              <w:rPr>
                <w:rFonts w:cs="Times New Roman"/>
                <w:color w:val="000000"/>
                <w:sz w:val="22"/>
              </w:rPr>
              <w:t>( 1.67</w:t>
            </w:r>
            <w:proofErr w:type="gramEnd"/>
            <w:r w:rsidRPr="00401102">
              <w:rPr>
                <w:rFonts w:cs="Times New Roman"/>
                <w:color w:val="000000"/>
                <w:sz w:val="22"/>
              </w:rPr>
              <w:t>%)</w:t>
            </w:r>
          </w:p>
        </w:tc>
      </w:tr>
      <w:tr w:rsidR="00401102" w14:paraId="0959379C" w14:textId="77777777" w:rsidTr="00E91A4A">
        <w:trPr>
          <w:gridAfter w:val="1"/>
          <w:wAfter w:w="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125188" w14:textId="77777777" w:rsidR="00401102" w:rsidRPr="00401102" w:rsidRDefault="00401102" w:rsidP="004B21F5">
            <w:pPr>
              <w:adjustRightInd w:val="0"/>
              <w:spacing w:before="67" w:after="67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>Coronavirus OC43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14:paraId="08CED535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 xml:space="preserve"> 3 </w:t>
            </w:r>
            <w:proofErr w:type="gramStart"/>
            <w:r w:rsidRPr="00401102">
              <w:rPr>
                <w:rFonts w:cs="Times New Roman"/>
                <w:color w:val="000000"/>
                <w:sz w:val="22"/>
              </w:rPr>
              <w:t>( 5.08</w:t>
            </w:r>
            <w:proofErr w:type="gramEnd"/>
            <w:r w:rsidRPr="00401102">
              <w:rPr>
                <w:rFonts w:cs="Times New Roman"/>
                <w:color w:val="000000"/>
                <w:sz w:val="22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67" w:type="dxa"/>
              <w:right w:w="67" w:type="dxa"/>
            </w:tcMar>
          </w:tcPr>
          <w:p w14:paraId="01D5FD0B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 xml:space="preserve"> 5 </w:t>
            </w:r>
            <w:proofErr w:type="gramStart"/>
            <w:r w:rsidRPr="00401102">
              <w:rPr>
                <w:rFonts w:cs="Times New Roman"/>
                <w:color w:val="000000"/>
                <w:sz w:val="22"/>
              </w:rPr>
              <w:t>( 8.33</w:t>
            </w:r>
            <w:proofErr w:type="gramEnd"/>
            <w:r w:rsidRPr="00401102">
              <w:rPr>
                <w:rFonts w:cs="Times New Roman"/>
                <w:color w:val="000000"/>
                <w:sz w:val="22"/>
              </w:rPr>
              <w:t>%)</w:t>
            </w:r>
          </w:p>
        </w:tc>
      </w:tr>
      <w:tr w:rsidR="00401102" w14:paraId="7F1F6139" w14:textId="77777777" w:rsidTr="00E91A4A">
        <w:trPr>
          <w:gridAfter w:val="1"/>
          <w:wAfter w:w="6" w:type="dxa"/>
          <w:cantSplit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B72062" w14:textId="77777777" w:rsidR="00401102" w:rsidRPr="00401102" w:rsidRDefault="00401102" w:rsidP="004B21F5">
            <w:pPr>
              <w:adjustRightInd w:val="0"/>
              <w:spacing w:before="67" w:after="67"/>
              <w:rPr>
                <w:rFonts w:cs="Times New Roman"/>
                <w:color w:val="000000"/>
                <w:sz w:val="22"/>
              </w:rPr>
            </w:pPr>
            <w:proofErr w:type="spellStart"/>
            <w:r w:rsidRPr="00401102">
              <w:rPr>
                <w:rFonts w:cs="Times New Roman"/>
                <w:color w:val="000000"/>
                <w:sz w:val="22"/>
              </w:rPr>
              <w:t>Metapneumovirus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14:paraId="12622FBA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 xml:space="preserve"> 1 </w:t>
            </w:r>
            <w:proofErr w:type="gramStart"/>
            <w:r w:rsidRPr="00401102">
              <w:rPr>
                <w:rFonts w:cs="Times New Roman"/>
                <w:color w:val="000000"/>
                <w:sz w:val="22"/>
              </w:rPr>
              <w:t>( 1.69</w:t>
            </w:r>
            <w:proofErr w:type="gramEnd"/>
            <w:r w:rsidRPr="00401102">
              <w:rPr>
                <w:rFonts w:cs="Times New Roman"/>
                <w:color w:val="000000"/>
                <w:sz w:val="22"/>
              </w:rPr>
              <w:t>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67" w:type="dxa"/>
              <w:right w:w="67" w:type="dxa"/>
            </w:tcMar>
          </w:tcPr>
          <w:p w14:paraId="5BCDBED9" w14:textId="77777777" w:rsidR="00401102" w:rsidRPr="00401102" w:rsidRDefault="00401102" w:rsidP="004B21F5">
            <w:pPr>
              <w:adjustRightInd w:val="0"/>
              <w:spacing w:before="67" w:after="67"/>
              <w:jc w:val="center"/>
              <w:rPr>
                <w:rFonts w:cs="Times New Roman"/>
                <w:color w:val="000000"/>
                <w:sz w:val="22"/>
              </w:rPr>
            </w:pPr>
            <w:r w:rsidRPr="00401102">
              <w:rPr>
                <w:rFonts w:cs="Times New Roman"/>
                <w:color w:val="000000"/>
                <w:sz w:val="22"/>
              </w:rPr>
              <w:t xml:space="preserve"> 0 </w:t>
            </w:r>
            <w:proofErr w:type="gramStart"/>
            <w:r w:rsidRPr="00401102">
              <w:rPr>
                <w:rFonts w:cs="Times New Roman"/>
                <w:color w:val="000000"/>
                <w:sz w:val="22"/>
              </w:rPr>
              <w:t>( 0.00</w:t>
            </w:r>
            <w:proofErr w:type="gramEnd"/>
            <w:r w:rsidRPr="00401102">
              <w:rPr>
                <w:rFonts w:cs="Times New Roman"/>
                <w:color w:val="000000"/>
                <w:sz w:val="22"/>
              </w:rPr>
              <w:t>%)</w:t>
            </w:r>
          </w:p>
        </w:tc>
      </w:tr>
      <w:tr w:rsidR="00401102" w14:paraId="7A7A8CF2" w14:textId="77777777" w:rsidTr="00E91A4A">
        <w:trPr>
          <w:cantSplit/>
        </w:trPr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E1B21A" w14:textId="77777777" w:rsidR="00401102" w:rsidRDefault="00401102" w:rsidP="004B21F5">
            <w:pPr>
              <w:adjustRightInd w:val="0"/>
              <w:spacing w:before="67" w:after="67"/>
              <w:rPr>
                <w:rFonts w:ascii="Courier" w:hAnsi="Courier" w:cs="Courier"/>
                <w:color w:val="000000"/>
                <w:sz w:val="16"/>
                <w:szCs w:val="16"/>
              </w:rPr>
            </w:pPr>
          </w:p>
        </w:tc>
      </w:tr>
    </w:tbl>
    <w:p w14:paraId="207021F4" w14:textId="63F322AC" w:rsidR="00401102" w:rsidRPr="00401102" w:rsidRDefault="00401102" w:rsidP="00401102"/>
    <w:p w14:paraId="362A1818" w14:textId="100D5E74" w:rsidR="0030567E" w:rsidRDefault="0030567E" w:rsidP="0030567E">
      <w:r>
        <w:rPr>
          <w:b/>
        </w:rPr>
        <w:t>Table</w:t>
      </w:r>
      <w:r w:rsidRPr="006C7F8D">
        <w:rPr>
          <w:b/>
        </w:rPr>
        <w:t xml:space="preserve"> </w:t>
      </w:r>
      <w:r>
        <w:rPr>
          <w:b/>
        </w:rPr>
        <w:t>S</w:t>
      </w:r>
      <w:r w:rsidR="00E42974">
        <w:rPr>
          <w:b/>
        </w:rPr>
        <w:t>2</w:t>
      </w:r>
      <w:r>
        <w:rPr>
          <w:b/>
        </w:rPr>
        <w:t xml:space="preserve">. </w:t>
      </w:r>
      <w:r w:rsidRPr="004E0938">
        <w:t>Cycle threshold values</w:t>
      </w:r>
      <w:r>
        <w:t xml:space="preserve"> (Ct)</w:t>
      </w:r>
      <w:r w:rsidRPr="004E0938">
        <w:t xml:space="preserve"> according</w:t>
      </w:r>
      <w:r>
        <w:t xml:space="preserve"> to qPCR during EF treated (Echinaforce) and untreated (control) viral symptomatic RTI episodes overall and COVID-19 episodes (A). Comparison of virus load reduction between time points per study group (B).</w:t>
      </w:r>
    </w:p>
    <w:tbl>
      <w:tblPr>
        <w:tblW w:w="10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153"/>
        <w:gridCol w:w="1276"/>
        <w:gridCol w:w="1277"/>
        <w:gridCol w:w="1277"/>
        <w:gridCol w:w="1274"/>
        <w:gridCol w:w="1307"/>
        <w:gridCol w:w="1226"/>
        <w:gridCol w:w="6"/>
      </w:tblGrid>
      <w:tr w:rsidR="0030567E" w:rsidRPr="0030567E" w14:paraId="673C2C5A" w14:textId="77777777" w:rsidTr="005D2B1C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C34F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b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b/>
                <w:sz w:val="22"/>
                <w:lang w:eastAsia="de-CH"/>
              </w:rPr>
              <w:t>(A)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6E10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836C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Viruses overall 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A376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SARS-CoV-2 viruses</w:t>
            </w:r>
          </w:p>
        </w:tc>
      </w:tr>
      <w:tr w:rsidR="0030567E" w:rsidRPr="0030567E" w14:paraId="02850D40" w14:textId="77777777" w:rsidTr="005D2B1C">
        <w:trPr>
          <w:gridAfter w:val="1"/>
          <w:wAfter w:w="6" w:type="dxa"/>
          <w:trHeight w:val="3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72E8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EB93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C303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37D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3EF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E16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AA5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086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day10</w:t>
            </w:r>
          </w:p>
        </w:tc>
      </w:tr>
      <w:tr w:rsidR="0030567E" w:rsidRPr="0030567E" w14:paraId="01F31521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6F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62AF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AC37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8F3F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58DA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B6E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1255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29A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</w:tr>
      <w:tr w:rsidR="0030567E" w:rsidRPr="0030567E" w14:paraId="3FD7E78C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E4E54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u w:val="single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u w:val="single"/>
                <w:lang w:eastAsia="de-CH"/>
              </w:rPr>
              <w:t>EF treatment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FE753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A40D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F18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F090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val="bg-BG" w:eastAsia="de-CH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A34A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3905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4212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8</w:t>
            </w:r>
          </w:p>
        </w:tc>
      </w:tr>
      <w:tr w:rsidR="0030567E" w:rsidRPr="0030567E" w14:paraId="7437A4E8" w14:textId="77777777" w:rsidTr="005D2B1C">
        <w:trPr>
          <w:gridAfter w:val="1"/>
          <w:wAfter w:w="6" w:type="dxa"/>
          <w:trHeight w:val="45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AC9B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A365E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Mean  (Ct)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A4C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21.60(3.07)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CD4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27.82(4.97)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C904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val="bg-BG" w:eastAsia="de-CH"/>
              </w:rPr>
              <w:t>36.24(7.39)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E72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21.34(3.28)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CC56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27.06(3.99)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A7C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32.96(5.73)</w:t>
            </w:r>
          </w:p>
        </w:tc>
      </w:tr>
      <w:tr w:rsidR="0030567E" w:rsidRPr="0030567E" w14:paraId="3B79B87A" w14:textId="77777777" w:rsidTr="005D2B1C">
        <w:trPr>
          <w:gridAfter w:val="1"/>
          <w:wAfter w:w="6" w:type="dxa"/>
          <w:trHeight w:val="45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E3ED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E4B06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Median (Ct)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FB8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21.4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1A9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26.79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07F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36.19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652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21.48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FA7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700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32.29</w:t>
            </w:r>
          </w:p>
        </w:tc>
      </w:tr>
      <w:tr w:rsidR="0030567E" w:rsidRPr="0030567E" w14:paraId="37255ED7" w14:textId="77777777" w:rsidTr="005D2B1C">
        <w:trPr>
          <w:gridAfter w:val="1"/>
          <w:wAfter w:w="6" w:type="dxa"/>
          <w:trHeight w:val="45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6E46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2E1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95%CI of Mean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247C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19.23/23.96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4B9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24.48/31.16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102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31.28/41.21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DE1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17.90/24.78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E197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23.72/30.40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761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28.17/37.75</w:t>
            </w:r>
          </w:p>
        </w:tc>
      </w:tr>
      <w:tr w:rsidR="0030567E" w:rsidRPr="0030567E" w14:paraId="34449CA5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430D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FCE0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D844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A01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6D3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A3E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D03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46B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</w:tr>
      <w:tr w:rsidR="0030567E" w:rsidRPr="0030567E" w14:paraId="011181DC" w14:textId="77777777" w:rsidTr="005D2B1C">
        <w:trPr>
          <w:gridAfter w:val="1"/>
          <w:wAfter w:w="6" w:type="dxa"/>
          <w:trHeight w:val="60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A2854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u w:val="single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u w:val="single"/>
                <w:lang w:eastAsia="de-CH"/>
              </w:rPr>
              <w:t>No treatment (control)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9F5CF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7D12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EAB0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4868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AF35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53C5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8041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7</w:t>
            </w:r>
          </w:p>
        </w:tc>
      </w:tr>
      <w:tr w:rsidR="0030567E" w:rsidRPr="0030567E" w14:paraId="65F267CD" w14:textId="77777777" w:rsidTr="005D2B1C">
        <w:trPr>
          <w:gridAfter w:val="1"/>
          <w:wAfter w:w="6" w:type="dxa"/>
          <w:trHeight w:val="45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B7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391A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Mean  (Ct)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6F6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21.52(4.99)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9E9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23.15(4.09)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376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29.15(6.31)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CEC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22.22(4.98)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5A8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23.98(4.17)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6AE8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29.75(6.82)</w:t>
            </w:r>
          </w:p>
        </w:tc>
      </w:tr>
      <w:tr w:rsidR="0030567E" w:rsidRPr="0030567E" w14:paraId="1683648A" w14:textId="77777777" w:rsidTr="005D2B1C">
        <w:trPr>
          <w:gridAfter w:val="1"/>
          <w:wAfter w:w="6" w:type="dxa"/>
          <w:trHeight w:val="45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1FD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DC1D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Median (Ct)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304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21.9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91BA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24.82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221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30.11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B3F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22.5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CC4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25.93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0A8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30.11</w:t>
            </w:r>
          </w:p>
        </w:tc>
      </w:tr>
      <w:tr w:rsidR="0030567E" w:rsidRPr="0030567E" w14:paraId="47A4028D" w14:textId="77777777" w:rsidTr="005D2B1C">
        <w:trPr>
          <w:gridAfter w:val="1"/>
          <w:wAfter w:w="6" w:type="dxa"/>
          <w:trHeight w:val="45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BBE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687B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95%CI of Mean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0F2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18.16/24.87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F8A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20.22/26.07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020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24.30/34.00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9A9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18.39/26.05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917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20.5/27.47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F4B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23.45/36.06</w:t>
            </w:r>
          </w:p>
        </w:tc>
      </w:tr>
      <w:tr w:rsidR="0030567E" w:rsidRPr="0030567E" w14:paraId="4F0570E7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2B9C7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u w:val="single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u w:val="single"/>
                <w:lang w:eastAsia="de-CH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E1056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595A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9E18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EFAE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C1C2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FD7E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AC8C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</w:tr>
      <w:tr w:rsidR="0030567E" w:rsidRPr="0030567E" w14:paraId="0A42776A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3C5D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Difference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D8B96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Mean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>2</w:t>
            </w: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 (∆Ct)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0BE2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-0.08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BA2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-4.67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2CA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-7.09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FAD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0.88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3E6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-3.08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CA4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-3.21</w:t>
            </w:r>
          </w:p>
        </w:tc>
      </w:tr>
      <w:tr w:rsidR="0030567E" w:rsidRPr="0030567E" w14:paraId="457C2736" w14:textId="77777777" w:rsidTr="005D2B1C">
        <w:trPr>
          <w:gridAfter w:val="1"/>
          <w:wAfter w:w="6" w:type="dxa"/>
          <w:trHeight w:val="45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C67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B754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95%CI of Mean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C60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 -3.92/3.76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542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 -8.82/-0.53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88C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 -13.5/-0.65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0E76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 -3.73/5.49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1B3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 -7.45/1.30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84D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 -10.4/3.95</w:t>
            </w:r>
          </w:p>
        </w:tc>
      </w:tr>
      <w:tr w:rsidR="0030567E" w:rsidRPr="0030567E" w14:paraId="09518EED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2D2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8956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835C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F0F1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388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817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421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F3FD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</w:tr>
      <w:tr w:rsidR="0030567E" w:rsidRPr="0030567E" w14:paraId="50A6926B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CFD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8E3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p-value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>4</w:t>
            </w: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E50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0.965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7D8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0.0292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85E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0.0327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D10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0.687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CE40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0.154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44BA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0.348</w:t>
            </w:r>
          </w:p>
        </w:tc>
      </w:tr>
      <w:tr w:rsidR="0030567E" w:rsidRPr="0030567E" w14:paraId="3F3126DC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9D57" w14:textId="77777777" w:rsidR="00801D26" w:rsidRDefault="00801D26" w:rsidP="006F719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de-CH"/>
              </w:rPr>
            </w:pPr>
          </w:p>
          <w:p w14:paraId="0FC5B01F" w14:textId="77777777" w:rsidR="00801D26" w:rsidRDefault="00801D26" w:rsidP="006F719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de-CH"/>
              </w:rPr>
            </w:pPr>
          </w:p>
          <w:p w14:paraId="29CCBF67" w14:textId="77777777" w:rsidR="00801D26" w:rsidRDefault="00801D26" w:rsidP="006F719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de-CH"/>
              </w:rPr>
            </w:pPr>
          </w:p>
          <w:p w14:paraId="54A61122" w14:textId="77777777" w:rsidR="00801D26" w:rsidRDefault="00801D26" w:rsidP="006F719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de-CH"/>
              </w:rPr>
            </w:pPr>
          </w:p>
          <w:p w14:paraId="214BE36C" w14:textId="01E54C20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b/>
                <w:sz w:val="22"/>
                <w:lang w:eastAsia="de-CH"/>
              </w:rPr>
              <w:t>(B)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063D3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27B5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321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8576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DC2F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431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FD73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</w:tr>
      <w:tr w:rsidR="0030567E" w:rsidRPr="0030567E" w14:paraId="3C1273B2" w14:textId="77777777" w:rsidTr="005D2B1C">
        <w:trPr>
          <w:trHeight w:val="300"/>
        </w:trPr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ACAEB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B8B3A6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D0AE1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Viruses overall 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B45AF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SARS-CoV-2 viruses</w:t>
            </w:r>
          </w:p>
        </w:tc>
      </w:tr>
      <w:tr w:rsidR="0030567E" w:rsidRPr="0030567E" w14:paraId="4E669E84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ED55D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2312D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58E0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1 vs. day 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64DA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1 vs day 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CDDF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5 vs day 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C743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1 vs. day 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27AB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1 vs day 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B263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Day 5 vs day 10</w:t>
            </w:r>
          </w:p>
        </w:tc>
      </w:tr>
      <w:tr w:rsidR="0030567E" w:rsidRPr="0030567E" w14:paraId="19D5CFC2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DC1C2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u w:val="single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  <w:r w:rsidRPr="0030567E">
              <w:rPr>
                <w:rFonts w:eastAsia="Times New Roman" w:cs="Times New Roman"/>
                <w:color w:val="000000"/>
                <w:sz w:val="22"/>
                <w:u w:val="single"/>
                <w:lang w:eastAsia="de-CH"/>
              </w:rPr>
              <w:t>EF treatment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1A53F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Mean (</w:t>
            </w:r>
            <w:proofErr w:type="spellStart"/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log∆Ct</w:t>
            </w:r>
            <w:proofErr w:type="spellEnd"/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)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9D0C8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-2.19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F631B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-4.73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DE2CC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-2.54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69567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-2.14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27E53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-3.91</w:t>
            </w: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91F0F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-1.77</w:t>
            </w:r>
          </w:p>
        </w:tc>
      </w:tr>
      <w:tr w:rsidR="0030567E" w:rsidRPr="0030567E" w14:paraId="02F03346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8FF66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ECBEB6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95%CI of Mean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5D182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-3.08/-1.30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75117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-6.01/-3.45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2C1F8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-3.82/-1.25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C17BD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-3.21/-1.06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B7E6C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-5.14/-2.68</w:t>
            </w: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1C4E2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-2.71/-0.83</w:t>
            </w:r>
          </w:p>
        </w:tc>
      </w:tr>
      <w:tr w:rsidR="0030567E" w:rsidRPr="0030567E" w14:paraId="6242FFDC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EBC1D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95FC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5B547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C5366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C4AB9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8879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7698B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CDEE7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</w:tr>
      <w:tr w:rsidR="0030567E" w:rsidRPr="0030567E" w14:paraId="50FB0797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5E7B9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7C2BF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p-value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>2</w:t>
            </w: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B6D50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0.0003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75DD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&lt;0.0001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78A58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0.0013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73E9F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0.0022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E3772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0.0001</w:t>
            </w: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60005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0.0029</w:t>
            </w:r>
          </w:p>
        </w:tc>
      </w:tr>
      <w:tr w:rsidR="0030567E" w:rsidRPr="0030567E" w14:paraId="29F12090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5F05F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5CED1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C173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2A8E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5F07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7FE6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8373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C46B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</w:tr>
      <w:tr w:rsidR="0030567E" w:rsidRPr="0030567E" w14:paraId="38AF97B0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FE7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u w:val="single"/>
                <w:lang w:eastAsia="de-CH"/>
              </w:rPr>
              <w:t>Control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1FADE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Mean (</w:t>
            </w:r>
            <w:proofErr w:type="spellStart"/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log∆Ct</w:t>
            </w:r>
            <w:proofErr w:type="spellEnd"/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)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2015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-0.07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7FF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-1.91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96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-1.84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13D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EF98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-1.71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7067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-1.74</w:t>
            </w:r>
          </w:p>
        </w:tc>
      </w:tr>
      <w:tr w:rsidR="0030567E" w:rsidRPr="0030567E" w14:paraId="68192D9A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04F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A6341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95%CI of Mean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E813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-1.04/0.90</w:t>
            </w: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F00B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-3.33/-0.49</w:t>
            </w: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D36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-3.58/-0.10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C0FD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-1.10/1.18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8C8F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-3.63/0.21</w:t>
            </w: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142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-4.04/0.56</w:t>
            </w:r>
          </w:p>
        </w:tc>
      </w:tr>
      <w:tr w:rsidR="0030567E" w:rsidRPr="0030567E" w14:paraId="49084C7B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75C7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1951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2101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302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3197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3A10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62E8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339A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</w:tr>
      <w:tr w:rsidR="0030567E" w:rsidRPr="0030567E" w14:paraId="6CFADD79" w14:textId="77777777" w:rsidTr="005D2B1C">
        <w:trPr>
          <w:gridAfter w:val="1"/>
          <w:wAfter w:w="6" w:type="dxa"/>
          <w:trHeight w:val="300"/>
        </w:trPr>
        <w:tc>
          <w:tcPr>
            <w:tcW w:w="1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AF21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02F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p-value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>2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BC64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0.8706</w:t>
            </w: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316E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0.0144</w:t>
            </w: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0FF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0.0403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81AF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0.9427</w:t>
            </w: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07F2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0.0724</w:t>
            </w: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BD9A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0.1130</w:t>
            </w:r>
          </w:p>
        </w:tc>
      </w:tr>
    </w:tbl>
    <w:p w14:paraId="1F15A851" w14:textId="2D6FB184" w:rsidR="0030567E" w:rsidRDefault="0030567E" w:rsidP="0030567E">
      <w:r w:rsidRPr="00DB65C0">
        <w:t xml:space="preserve">Data are </w:t>
      </w:r>
      <w:r w:rsidRPr="00DB65C0">
        <w:rPr>
          <w:rFonts w:asciiTheme="majorHAnsi" w:eastAsia="Times New Roman" w:hAnsiTheme="majorHAnsi" w:cstheme="majorHAnsi"/>
          <w:color w:val="000000"/>
          <w:vertAlign w:val="superscript"/>
          <w:lang w:eastAsia="de-CH"/>
        </w:rPr>
        <w:t>1</w:t>
      </w:r>
      <w:r w:rsidRPr="00DB65C0">
        <w:t xml:space="preserve">mean Ct </w:t>
      </w:r>
      <w:proofErr w:type="gramStart"/>
      <w:r w:rsidRPr="00DB65C0">
        <w:t>values(</w:t>
      </w:r>
      <w:proofErr w:type="gramEnd"/>
      <w:r w:rsidRPr="00DB65C0">
        <w:t xml:space="preserve">SD) resp. </w:t>
      </w:r>
      <w:r w:rsidRPr="00F643B4">
        <w:rPr>
          <w:rFonts w:asciiTheme="majorHAnsi" w:eastAsia="Times New Roman" w:hAnsiTheme="majorHAnsi" w:cstheme="majorHAnsi"/>
          <w:color w:val="000000"/>
          <w:vertAlign w:val="superscript"/>
          <w:lang w:eastAsia="de-CH"/>
        </w:rPr>
        <w:t>2</w:t>
      </w:r>
      <w:r w:rsidRPr="00F643B4">
        <w:t xml:space="preserve">Mean </w:t>
      </w:r>
      <w:r w:rsidRPr="00F643B4">
        <w:rPr>
          <w:rFonts w:asciiTheme="majorHAnsi" w:eastAsia="Times New Roman" w:hAnsiTheme="majorHAnsi" w:cstheme="majorHAnsi"/>
          <w:color w:val="000000"/>
          <w:lang w:eastAsia="de-CH"/>
        </w:rPr>
        <w:t>∆Ct</w:t>
      </w:r>
      <w:r w:rsidRPr="00F643B4">
        <w:t xml:space="preserve">, resp. </w:t>
      </w:r>
      <w:r w:rsidRPr="00F643B4">
        <w:rPr>
          <w:vertAlign w:val="superscript"/>
        </w:rPr>
        <w:t>3</w:t>
      </w:r>
      <w:r w:rsidRPr="00F643B4">
        <w:t xml:space="preserve">mean </w:t>
      </w:r>
      <w:proofErr w:type="spellStart"/>
      <w:r w:rsidRPr="00F643B4">
        <w:t>log</w:t>
      </w:r>
      <w:r w:rsidRPr="00F643B4">
        <w:rPr>
          <w:rFonts w:asciiTheme="majorHAnsi" w:eastAsia="Times New Roman" w:hAnsiTheme="majorHAnsi" w:cstheme="majorHAnsi"/>
          <w:color w:val="000000"/>
          <w:lang w:eastAsia="de-CH"/>
        </w:rPr>
        <w:t>∆</w:t>
      </w:r>
      <w:r w:rsidRPr="00F643B4">
        <w:t>Ct</w:t>
      </w:r>
      <w:proofErr w:type="spellEnd"/>
      <w:r w:rsidRPr="00F643B4">
        <w:t xml:space="preserve"> values. </w:t>
      </w:r>
      <w:r w:rsidRPr="00F643B4">
        <w:rPr>
          <w:vertAlign w:val="superscript"/>
        </w:rPr>
        <w:t>4</w:t>
      </w:r>
      <w:r w:rsidRPr="00F643B4">
        <w:t xml:space="preserve">Student’s t-test with Satterthwaite modification comparing EF treatment vs control. </w:t>
      </w:r>
      <w:r w:rsidRPr="00F643B4">
        <w:rPr>
          <w:vertAlign w:val="superscript"/>
        </w:rPr>
        <w:t>2</w:t>
      </w:r>
      <w:r w:rsidRPr="00F643B4">
        <w:t>Student’s t-test with Satterthwaite modification comparing sampling time points.</w:t>
      </w:r>
    </w:p>
    <w:p w14:paraId="30F9ED25" w14:textId="77777777" w:rsidR="0030567E" w:rsidRDefault="0030567E" w:rsidP="0030567E"/>
    <w:p w14:paraId="4DFB5654" w14:textId="75932D3A" w:rsidR="0030567E" w:rsidRDefault="0030567E" w:rsidP="0030567E">
      <w:r>
        <w:rPr>
          <w:b/>
        </w:rPr>
        <w:lastRenderedPageBreak/>
        <w:t>Table</w:t>
      </w:r>
      <w:r w:rsidRPr="006C7F8D">
        <w:rPr>
          <w:b/>
        </w:rPr>
        <w:t xml:space="preserve"> </w:t>
      </w:r>
      <w:r>
        <w:rPr>
          <w:b/>
        </w:rPr>
        <w:t>S</w:t>
      </w:r>
      <w:r w:rsidR="00E42974">
        <w:rPr>
          <w:b/>
        </w:rPr>
        <w:t>3</w:t>
      </w:r>
      <w:r>
        <w:rPr>
          <w:b/>
        </w:rPr>
        <w:t>.</w:t>
      </w:r>
      <w:r>
        <w:t xml:space="preserve"> Virus loads (Ct values) during EF treatment/prevention (EF) vs non-treatment (control) as per qPCR.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1441"/>
        <w:gridCol w:w="1442"/>
        <w:gridCol w:w="926"/>
        <w:gridCol w:w="1442"/>
        <w:gridCol w:w="1880"/>
        <w:gridCol w:w="855"/>
      </w:tblGrid>
      <w:tr w:rsidR="0030567E" w:rsidRPr="0030567E" w14:paraId="73127F83" w14:textId="77777777" w:rsidTr="006F719D">
        <w:trPr>
          <w:trHeight w:val="120"/>
        </w:trPr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CFF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61D7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5F9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8EF3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E67A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CD3C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3477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2"/>
                <w:lang w:eastAsia="de-CH"/>
              </w:rPr>
            </w:pPr>
          </w:p>
        </w:tc>
      </w:tr>
      <w:tr w:rsidR="0030567E" w:rsidRPr="0030567E" w14:paraId="533574FA" w14:textId="77777777" w:rsidTr="006F719D">
        <w:trPr>
          <w:trHeight w:val="330"/>
        </w:trPr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CF7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de-CH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5A9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b/>
                <w:color w:val="000000"/>
                <w:sz w:val="22"/>
                <w:lang w:eastAsia="de-CH"/>
              </w:rPr>
              <w:t>all viral detections</w:t>
            </w:r>
            <w:r w:rsidRPr="0030567E">
              <w:rPr>
                <w:rFonts w:eastAsia="Times New Roman" w:cs="Times New Roman"/>
                <w:b/>
                <w:color w:val="000000"/>
                <w:sz w:val="22"/>
                <w:vertAlign w:val="superscript"/>
                <w:lang w:eastAsia="de-CH"/>
              </w:rPr>
              <w:t>2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45E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b/>
                <w:color w:val="000000"/>
                <w:sz w:val="22"/>
                <w:lang w:eastAsia="de-CH"/>
              </w:rPr>
              <w:t>SARS-CoV-2 detections</w:t>
            </w:r>
            <w:r w:rsidRPr="0030567E">
              <w:rPr>
                <w:rFonts w:eastAsia="Times New Roman" w:cs="Times New Roman"/>
                <w:b/>
                <w:color w:val="000000"/>
                <w:sz w:val="22"/>
                <w:vertAlign w:val="superscript"/>
                <w:lang w:eastAsia="de-CH"/>
              </w:rPr>
              <w:t>2</w:t>
            </w:r>
          </w:p>
        </w:tc>
      </w:tr>
      <w:tr w:rsidR="0030567E" w:rsidRPr="0030567E" w14:paraId="344B4F97" w14:textId="77777777" w:rsidTr="006F719D">
        <w:trPr>
          <w:trHeight w:val="915"/>
        </w:trPr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E4A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b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b/>
                <w:color w:val="000000"/>
                <w:sz w:val="22"/>
                <w:lang w:eastAsia="de-CH"/>
              </w:rPr>
              <w:t xml:space="preserve">Viral load (Ct):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4F40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EF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3C1D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Reference (Control)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9A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1094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EF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EDA9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Reference (Control)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3AF5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p-value</w:t>
            </w:r>
          </w:p>
        </w:tc>
      </w:tr>
      <w:tr w:rsidR="0030567E" w:rsidRPr="0030567E" w14:paraId="5E287D61" w14:textId="77777777" w:rsidTr="006F719D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54D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n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E5D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55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83E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195D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01B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B55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ED4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</w:tr>
      <w:tr w:rsidR="0030567E" w:rsidRPr="0030567E" w14:paraId="5317722D" w14:textId="77777777" w:rsidTr="006F719D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241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Mean (Ct)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C6A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30.0(7.6)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FC3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27.8(7.1)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940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0.09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FC4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30.3(7.8)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EFE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29.1(7.5)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43CB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0.459</w:t>
            </w:r>
            <w:r w:rsidRPr="0030567E">
              <w:rPr>
                <w:rFonts w:eastAsia="Times New Roman" w:cs="Times New Roman"/>
                <w:color w:val="000000"/>
                <w:sz w:val="22"/>
                <w:vertAlign w:val="superscript"/>
                <w:lang w:eastAsia="de-CH"/>
              </w:rPr>
              <w:t>1</w:t>
            </w:r>
          </w:p>
        </w:tc>
      </w:tr>
      <w:tr w:rsidR="0030567E" w:rsidRPr="0030567E" w14:paraId="794803F9" w14:textId="77777777" w:rsidTr="006F719D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15D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Median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358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29.97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A01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27.26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0D0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34F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31.3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10BA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27.95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89B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</w:tr>
      <w:tr w:rsidR="0030567E" w:rsidRPr="0030567E" w14:paraId="07D91AD0" w14:textId="77777777" w:rsidTr="006F719D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72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cs="Times New Roman"/>
                <w:sz w:val="22"/>
              </w:rPr>
              <w:t>95%CI for Mean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A70F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27.94/32.07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CD05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26.29/29.38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187B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50B1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27.44/33.17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7341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2"/>
                <w:lang w:eastAsia="de-CH"/>
              </w:rPr>
              <w:t>27.05/31.05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36A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de-CH"/>
              </w:rPr>
            </w:pPr>
          </w:p>
        </w:tc>
      </w:tr>
    </w:tbl>
    <w:p w14:paraId="6076FE69" w14:textId="5020F652" w:rsidR="0030567E" w:rsidRDefault="0030567E" w:rsidP="0030567E">
      <w:r w:rsidRPr="00F643B4">
        <w:t xml:space="preserve">Data are </w:t>
      </w:r>
      <w:proofErr w:type="gramStart"/>
      <w:r w:rsidRPr="00F643B4">
        <w:t>mean(</w:t>
      </w:r>
      <w:proofErr w:type="gramEnd"/>
      <w:r w:rsidRPr="00F643B4">
        <w:t xml:space="preserve">SD). Analyzable sample sets per day and study groups (n) </w:t>
      </w:r>
      <w:proofErr w:type="gramStart"/>
      <w:r w:rsidRPr="00F643B4">
        <w:t>are indicated</w:t>
      </w:r>
      <w:proofErr w:type="gramEnd"/>
      <w:r w:rsidRPr="00F643B4">
        <w:t>.</w:t>
      </w:r>
      <w:r w:rsidRPr="00F643B4">
        <w:rPr>
          <w:rFonts w:ascii="Courier New" w:eastAsia="Times New Roman" w:hAnsi="Courier New" w:cs="Courier New"/>
          <w:b/>
          <w:color w:val="000000"/>
          <w:vertAlign w:val="superscript"/>
          <w:lang w:eastAsia="de-CH"/>
        </w:rPr>
        <w:t xml:space="preserve"> </w:t>
      </w:r>
      <w:r w:rsidRPr="00F643B4">
        <w:rPr>
          <w:vertAlign w:val="superscript"/>
        </w:rPr>
        <w:t>1</w:t>
      </w:r>
      <w:r w:rsidRPr="00F643B4">
        <w:t>Student’s t-test</w:t>
      </w:r>
      <w:r>
        <w:t>.</w:t>
      </w:r>
    </w:p>
    <w:p w14:paraId="1B96750B" w14:textId="6AB95C18" w:rsidR="0030567E" w:rsidRDefault="0030567E" w:rsidP="0030567E">
      <w:pPr>
        <w:rPr>
          <w:vertAlign w:val="superscript"/>
        </w:rPr>
      </w:pPr>
    </w:p>
    <w:p w14:paraId="640EFA6E" w14:textId="5C00308F" w:rsidR="00801D26" w:rsidRDefault="00801D26" w:rsidP="0030567E">
      <w:pPr>
        <w:rPr>
          <w:vertAlign w:val="superscript"/>
        </w:rPr>
      </w:pPr>
    </w:p>
    <w:p w14:paraId="0E53CD72" w14:textId="77777777" w:rsidR="00801D26" w:rsidRPr="00F643B4" w:rsidRDefault="00801D26" w:rsidP="0030567E">
      <w:pPr>
        <w:rPr>
          <w:vertAlign w:val="superscript"/>
        </w:rPr>
      </w:pPr>
    </w:p>
    <w:p w14:paraId="786222F9" w14:textId="107CBF61" w:rsidR="0030567E" w:rsidRPr="000924E3" w:rsidRDefault="0030567E" w:rsidP="0030567E">
      <w:r w:rsidRPr="000924E3">
        <w:rPr>
          <w:b/>
        </w:rPr>
        <w:t>Table S</w:t>
      </w:r>
      <w:r w:rsidR="00E42974">
        <w:rPr>
          <w:b/>
        </w:rPr>
        <w:t>4</w:t>
      </w:r>
      <w:r w:rsidRPr="00B92528">
        <w:t>. Course of</w:t>
      </w:r>
      <w:r>
        <w:rPr>
          <w:b/>
        </w:rPr>
        <w:t xml:space="preserve"> </w:t>
      </w:r>
      <w:r>
        <w:t xml:space="preserve">body temperatures (°C)/fever days (&gt;37.8 °C) </w:t>
      </w:r>
      <w:r w:rsidRPr="000924E3">
        <w:t>during EF treated (Echinaforce) and untreated (control) viral symptomatic RTI episodes overall</w:t>
      </w:r>
      <w:r>
        <w:t>.</w:t>
      </w:r>
      <w:r w:rsidRPr="000924E3">
        <w:t xml:space="preserve"> </w:t>
      </w:r>
    </w:p>
    <w:tbl>
      <w:tblPr>
        <w:tblW w:w="9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81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30567E" w:rsidRPr="0030567E" w14:paraId="0BBBDE5C" w14:textId="77777777" w:rsidTr="0030567E">
        <w:trPr>
          <w:trHeight w:val="33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13B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B5B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4F86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3D9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F033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C29A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3AE7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8928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AA2F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A11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FAC4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1922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</w:tr>
      <w:tr w:rsidR="0030567E" w:rsidRPr="0030567E" w14:paraId="4D59D13C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E1AF5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de-CH"/>
              </w:rPr>
              <w:t>EF treatment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F0EF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day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E90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64A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093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E1B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108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158C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85BD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C0E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C17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4317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10</w:t>
            </w:r>
          </w:p>
        </w:tc>
      </w:tr>
      <w:tr w:rsidR="0030567E" w:rsidRPr="0030567E" w14:paraId="6A3E8D37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B71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2A4C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Mean (°C)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69A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 (0.5)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B61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 (0.3)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26F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36.6 (0.5)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65D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 (0.4)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D03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 (0.5)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58B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36.3 (0.4)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7D8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36.2 (0.5)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8E3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36.2 (0.4)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BC9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36.3 (0.4)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97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36.3 (0.5)</w:t>
            </w:r>
          </w:p>
        </w:tc>
      </w:tr>
      <w:tr w:rsidR="0030567E" w:rsidRPr="0030567E" w14:paraId="20F29E56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68A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0D5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Median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94F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802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4F7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1BB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1DB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D41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8C6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51C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99D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3AB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36.5</w:t>
            </w:r>
          </w:p>
        </w:tc>
      </w:tr>
      <w:tr w:rsidR="0030567E" w:rsidRPr="0030567E" w14:paraId="78A0A053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00E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E947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Fever days (N)</w:t>
            </w:r>
            <w:r w:rsidRPr="0030567E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de-CH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FB3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768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C59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AE1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3ED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9B3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B11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B19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40E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91F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</w:tr>
      <w:tr w:rsidR="0030567E" w:rsidRPr="0030567E" w14:paraId="2F501918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54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7C45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3FFB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3CA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9C8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849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9DF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42B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E1A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250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25D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11C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</w:tr>
      <w:tr w:rsidR="0030567E" w:rsidRPr="0030567E" w14:paraId="28778E9B" w14:textId="77777777" w:rsidTr="0030567E">
        <w:trPr>
          <w:trHeight w:val="540"/>
        </w:trPr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F6A7D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de-CH"/>
              </w:rPr>
              <w:t>No treatment (control)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4FCCD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day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119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0AB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184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10B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3394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56F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A63C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850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BB1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D8E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10</w:t>
            </w:r>
          </w:p>
        </w:tc>
      </w:tr>
      <w:tr w:rsidR="0030567E" w:rsidRPr="0030567E" w14:paraId="79846EC2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A4F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EE66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Mean (°C)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A84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37.4(0.9)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A05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37.2(0.7)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754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36.9(1.0)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59C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36.7(0.8)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7B1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36.8(0.6)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F47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36.7(0.4)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F0B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36.6(0.5)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9B1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36.6(0.3)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59F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36.5(0.4)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159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36.5(0.3)</w:t>
            </w:r>
          </w:p>
        </w:tc>
      </w:tr>
      <w:tr w:rsidR="0030567E" w:rsidRPr="0030567E" w14:paraId="715C1A61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F7D1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0A21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Median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81D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37.3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AD4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37.2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7CD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7AD0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448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7CA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FB4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7585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19C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A6E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36.4</w:t>
            </w:r>
          </w:p>
        </w:tc>
      </w:tr>
      <w:tr w:rsidR="0030567E" w:rsidRPr="0030567E" w14:paraId="3328D995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E93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6F25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Fever days (N)</w:t>
            </w:r>
            <w:r w:rsidRPr="0030567E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de-CH"/>
              </w:rPr>
              <w:t xml:space="preserve"> 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E23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2B7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E80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F07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285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A2A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20A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888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853B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F384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</w:t>
            </w:r>
          </w:p>
        </w:tc>
      </w:tr>
      <w:tr w:rsidR="0030567E" w:rsidRPr="0030567E" w14:paraId="5856CCFA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FFA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3B74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C668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4186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7EE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54B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CBA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3B2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634A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E2D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9E48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2F4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</w:tr>
      <w:tr w:rsidR="0030567E" w:rsidRPr="0030567E" w14:paraId="4F282C8D" w14:textId="77777777" w:rsidTr="0030567E">
        <w:trPr>
          <w:trHeight w:val="30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683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1474" w14:textId="77777777" w:rsidR="0030567E" w:rsidRPr="0030567E" w:rsidRDefault="0030567E" w:rsidP="006F719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p-value</w:t>
            </w:r>
            <w:r w:rsidRPr="0030567E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de-CH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56D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0.002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78DC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0.003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41F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0.326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D42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0.128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EA1D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0.039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28AF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0.033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ACB9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0.034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054E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0.013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61D7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7382" w14:textId="77777777" w:rsidR="0030567E" w:rsidRPr="0030567E" w:rsidRDefault="0030567E" w:rsidP="006F719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</w:pPr>
            <w:r w:rsidRPr="0030567E">
              <w:rPr>
                <w:rFonts w:eastAsia="Times New Roman" w:cs="Times New Roman"/>
                <w:color w:val="000000"/>
                <w:sz w:val="16"/>
                <w:szCs w:val="16"/>
                <w:lang w:eastAsia="de-CH"/>
              </w:rPr>
              <w:t>0.174</w:t>
            </w:r>
          </w:p>
        </w:tc>
      </w:tr>
    </w:tbl>
    <w:p w14:paraId="66548731" w14:textId="77777777" w:rsidR="0030567E" w:rsidRPr="00F643B4" w:rsidRDefault="0030567E" w:rsidP="0030567E">
      <w:r w:rsidRPr="00F643B4">
        <w:lastRenderedPageBreak/>
        <w:t xml:space="preserve">Data are </w:t>
      </w:r>
      <w:proofErr w:type="gramStart"/>
      <w:r w:rsidRPr="00F643B4">
        <w:t>mean(</w:t>
      </w:r>
      <w:proofErr w:type="gramEnd"/>
      <w:r w:rsidRPr="00F643B4">
        <w:t xml:space="preserve">SD). </w:t>
      </w:r>
      <w:r w:rsidRPr="00F643B4">
        <w:rPr>
          <w:vertAlign w:val="superscript"/>
        </w:rPr>
        <w:t>1</w:t>
      </w:r>
      <w:r w:rsidRPr="00F643B4">
        <w:t xml:space="preserve">Student’s t-test with Satterthwaite modification, </w:t>
      </w:r>
      <w:r w:rsidRPr="00F643B4">
        <w:rPr>
          <w:vertAlign w:val="superscript"/>
        </w:rPr>
        <w:t>2</w:t>
      </w:r>
      <w:r w:rsidRPr="00F643B4">
        <w:t>Data are N=fever days (</w:t>
      </w:r>
      <w:r w:rsidRPr="00F643B4">
        <w:rPr>
          <w:rFonts w:cstheme="minorHAnsi"/>
        </w:rPr>
        <w:t>≥</w:t>
      </w:r>
      <w:r w:rsidRPr="00F643B4">
        <w:t xml:space="preserve">37.8 °C). </w:t>
      </w:r>
    </w:p>
    <w:p w14:paraId="7B65BC41" w14:textId="5ADC7CD6" w:rsidR="00DE23E8" w:rsidRDefault="00DE23E8" w:rsidP="00654E8F">
      <w:pPr>
        <w:spacing w:before="240"/>
      </w:pPr>
    </w:p>
    <w:p w14:paraId="57AE12DB" w14:textId="7A843100" w:rsidR="00464BC5" w:rsidRDefault="00464BC5" w:rsidP="00654E8F">
      <w:pPr>
        <w:spacing w:before="240"/>
      </w:pPr>
    </w:p>
    <w:p w14:paraId="3C58B90C" w14:textId="25B6B092" w:rsidR="00464BC5" w:rsidRDefault="00464BC5" w:rsidP="00654E8F">
      <w:pPr>
        <w:spacing w:before="240"/>
      </w:pPr>
      <w:r>
        <w:rPr>
          <w:noProof/>
          <w:lang w:val="de-CH" w:eastAsia="de-CH"/>
        </w:rPr>
        <w:drawing>
          <wp:inline distT="0" distB="0" distL="0" distR="0" wp14:anchorId="2E62409F" wp14:editId="0A55EDD4">
            <wp:extent cx="5760720" cy="4320540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A4CE" w14:textId="1AB8CFDC" w:rsidR="00464BC5" w:rsidRPr="006A7D27" w:rsidRDefault="00464BC5" w:rsidP="00464BC5">
      <w:pPr>
        <w:spacing w:before="240"/>
      </w:pPr>
      <w:r>
        <w:t xml:space="preserve">Figure S1. Kaplan-Meier </w:t>
      </w:r>
      <w:r w:rsidR="00E316EC">
        <w:t>estimate curves</w:t>
      </w:r>
      <w:bookmarkStart w:id="1" w:name="_GoBack"/>
      <w:bookmarkEnd w:id="1"/>
      <w:r>
        <w:t xml:space="preserve"> showing the subjects at risk rates for SARS-CoV-2 infec</w:t>
      </w:r>
      <w:r w:rsidR="00E45CB5">
        <w:t>tion during prevention</w:t>
      </w:r>
      <w:r w:rsidR="006A7D27">
        <w:t xml:space="preserve">. </w:t>
      </w:r>
    </w:p>
    <w:sectPr w:rsidR="00464BC5" w:rsidRPr="006A7D27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3FB303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3617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3FB303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3617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70404E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45CB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70404E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45CB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CH" w:eastAsia="de-CH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F13E4"/>
    <w:rsid w:val="00267D18"/>
    <w:rsid w:val="00274347"/>
    <w:rsid w:val="002868E2"/>
    <w:rsid w:val="002869C3"/>
    <w:rsid w:val="002936E4"/>
    <w:rsid w:val="002B4A57"/>
    <w:rsid w:val="002C74CA"/>
    <w:rsid w:val="0030567E"/>
    <w:rsid w:val="003123F4"/>
    <w:rsid w:val="003544FB"/>
    <w:rsid w:val="003D2F2D"/>
    <w:rsid w:val="00401102"/>
    <w:rsid w:val="00401590"/>
    <w:rsid w:val="004270C7"/>
    <w:rsid w:val="00447801"/>
    <w:rsid w:val="00452E9C"/>
    <w:rsid w:val="00464BC5"/>
    <w:rsid w:val="004735C8"/>
    <w:rsid w:val="004947A6"/>
    <w:rsid w:val="004961FF"/>
    <w:rsid w:val="00517A89"/>
    <w:rsid w:val="005250F2"/>
    <w:rsid w:val="00593EEA"/>
    <w:rsid w:val="005A5EEE"/>
    <w:rsid w:val="005D2B1C"/>
    <w:rsid w:val="006375C7"/>
    <w:rsid w:val="00654E8F"/>
    <w:rsid w:val="00660D05"/>
    <w:rsid w:val="006820B1"/>
    <w:rsid w:val="006A7D27"/>
    <w:rsid w:val="006B7D14"/>
    <w:rsid w:val="00701727"/>
    <w:rsid w:val="0070566C"/>
    <w:rsid w:val="00714C50"/>
    <w:rsid w:val="00725A7D"/>
    <w:rsid w:val="007501BE"/>
    <w:rsid w:val="00790BB3"/>
    <w:rsid w:val="007C206C"/>
    <w:rsid w:val="00801D26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6178"/>
    <w:rsid w:val="00B37F4D"/>
    <w:rsid w:val="00C52A7B"/>
    <w:rsid w:val="00C56BAF"/>
    <w:rsid w:val="00C679AA"/>
    <w:rsid w:val="00C75972"/>
    <w:rsid w:val="00CD066B"/>
    <w:rsid w:val="00CE4FEE"/>
    <w:rsid w:val="00D060CF"/>
    <w:rsid w:val="00DB261E"/>
    <w:rsid w:val="00DB59C3"/>
    <w:rsid w:val="00DC259A"/>
    <w:rsid w:val="00DE23E8"/>
    <w:rsid w:val="00E316EC"/>
    <w:rsid w:val="00E42974"/>
    <w:rsid w:val="00E45CB5"/>
    <w:rsid w:val="00E52377"/>
    <w:rsid w:val="00E537AD"/>
    <w:rsid w:val="00E64E17"/>
    <w:rsid w:val="00E866C9"/>
    <w:rsid w:val="00E91A4A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customStyle="1" w:styleId="Tabletitle">
    <w:name w:val="Table_title"/>
    <w:basedOn w:val="Standard"/>
    <w:link w:val="TabletitleZchn"/>
    <w:qFormat/>
    <w:rsid w:val="0030567E"/>
    <w:pPr>
      <w:spacing w:before="0" w:after="160" w:line="360" w:lineRule="auto"/>
      <w:jc w:val="both"/>
    </w:pPr>
    <w:rPr>
      <w:rFonts w:asciiTheme="minorHAnsi" w:hAnsiTheme="minorHAnsi"/>
      <w:sz w:val="22"/>
    </w:rPr>
  </w:style>
  <w:style w:type="character" w:customStyle="1" w:styleId="TabletitleZchn">
    <w:name w:val="Table_title Zchn"/>
    <w:basedOn w:val="Absatz-Standardschriftart"/>
    <w:link w:val="Tabletitle"/>
    <w:rsid w:val="0030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4675A1-B189-4AF7-AFEF-105161FF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4</Pages>
  <Words>530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Weishaupt Ramon</cp:lastModifiedBy>
  <cp:revision>15</cp:revision>
  <cp:lastPrinted>2013-10-03T12:51:00Z</cp:lastPrinted>
  <dcterms:created xsi:type="dcterms:W3CDTF">2018-11-23T08:58:00Z</dcterms:created>
  <dcterms:modified xsi:type="dcterms:W3CDTF">2022-03-09T16:27:00Z</dcterms:modified>
</cp:coreProperties>
</file>