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2C2A" w14:textId="77777777" w:rsidR="00884345" w:rsidRPr="00884345" w:rsidRDefault="00884345" w:rsidP="00884345">
      <w:pPr>
        <w:pStyle w:val="NoSpacing"/>
        <w:jc w:val="center"/>
        <w:rPr>
          <w:rFonts w:ascii="Times New Roman" w:hAnsi="Times New Roman" w:cs="Times New Roman"/>
          <w:b/>
          <w:color w:val="000000" w:themeColor="text1"/>
        </w:rPr>
      </w:pPr>
      <w:r w:rsidRPr="00884345">
        <w:rPr>
          <w:rFonts w:ascii="Times New Roman" w:hAnsi="Times New Roman" w:cs="Times New Roman"/>
          <w:b/>
          <w:color w:val="000000" w:themeColor="text1"/>
        </w:rPr>
        <w:t>SUPPLEMENTARY DATA</w:t>
      </w:r>
    </w:p>
    <w:p w14:paraId="471441EA" w14:textId="70D73DB0" w:rsidR="00884345" w:rsidRDefault="00884345" w:rsidP="00884345">
      <w:pPr>
        <w:pStyle w:val="NoSpacing"/>
        <w:rPr>
          <w:rFonts w:ascii="Times New Roman" w:hAnsi="Times New Roman" w:cs="Times New Roman"/>
          <w:b/>
          <w:color w:val="000000" w:themeColor="text1"/>
        </w:rPr>
      </w:pPr>
    </w:p>
    <w:p w14:paraId="54464039" w14:textId="4BF7515C" w:rsidR="00630A51" w:rsidRPr="00652C8B" w:rsidRDefault="00630A51" w:rsidP="00630A51">
      <w:pPr>
        <w:pStyle w:val="NoSpacing"/>
        <w:rPr>
          <w:rFonts w:ascii="Times New Roman" w:hAnsi="Times New Roman" w:cs="Times New Roman"/>
          <w:b/>
          <w:color w:val="000000" w:themeColor="text1"/>
        </w:rPr>
      </w:pPr>
      <w:r w:rsidRPr="00652C8B">
        <w:rPr>
          <w:rFonts w:ascii="Times New Roman" w:hAnsi="Times New Roman" w:cs="Times New Roman"/>
          <w:b/>
          <w:color w:val="000000" w:themeColor="text1"/>
        </w:rPr>
        <w:t xml:space="preserve">SUPPLEMENTARY TABLE </w:t>
      </w:r>
      <w:r>
        <w:rPr>
          <w:rFonts w:ascii="Times New Roman" w:hAnsi="Times New Roman" w:cs="Times New Roman"/>
          <w:b/>
          <w:color w:val="000000" w:themeColor="text1"/>
        </w:rPr>
        <w:t>1</w:t>
      </w:r>
      <w:r w:rsidRPr="00652C8B">
        <w:rPr>
          <w:rFonts w:ascii="Times New Roman" w:hAnsi="Times New Roman" w:cs="Times New Roman"/>
          <w:b/>
          <w:color w:val="000000" w:themeColor="text1"/>
        </w:rPr>
        <w:t xml:space="preserve">. </w:t>
      </w:r>
      <w:r w:rsidRPr="00652C8B">
        <w:rPr>
          <w:rFonts w:ascii="Times New Roman" w:hAnsi="Times New Roman" w:cs="Times New Roman"/>
        </w:rPr>
        <w:t>Cardiac Output in chickens</w:t>
      </w:r>
    </w:p>
    <w:tbl>
      <w:tblPr>
        <w:tblStyle w:val="TableGrid"/>
        <w:tblW w:w="0" w:type="auto"/>
        <w:tblLook w:val="04A0" w:firstRow="1" w:lastRow="0" w:firstColumn="1" w:lastColumn="0" w:noHBand="0" w:noVBand="1"/>
      </w:tblPr>
      <w:tblGrid>
        <w:gridCol w:w="2695"/>
        <w:gridCol w:w="1656"/>
        <w:gridCol w:w="1674"/>
        <w:gridCol w:w="3325"/>
      </w:tblGrid>
      <w:tr w:rsidR="00630A51" w:rsidRPr="00652C8B" w14:paraId="567A8BDC" w14:textId="77777777" w:rsidTr="0048570A">
        <w:tc>
          <w:tcPr>
            <w:tcW w:w="2695" w:type="dxa"/>
          </w:tcPr>
          <w:p w14:paraId="261A9DBB" w14:textId="77777777" w:rsidR="00630A51" w:rsidRPr="00652C8B" w:rsidRDefault="00630A51" w:rsidP="0048570A">
            <w:r w:rsidRPr="00652C8B">
              <w:t>Type/age</w:t>
            </w:r>
          </w:p>
        </w:tc>
        <w:tc>
          <w:tcPr>
            <w:tcW w:w="1656" w:type="dxa"/>
          </w:tcPr>
          <w:p w14:paraId="6621CC4C" w14:textId="77777777" w:rsidR="00630A51" w:rsidRPr="00652C8B" w:rsidRDefault="00630A51" w:rsidP="0048570A">
            <w:pPr>
              <w:jc w:val="center"/>
            </w:pPr>
            <w:r w:rsidRPr="00652C8B">
              <w:t xml:space="preserve">Cardiac Output </w:t>
            </w:r>
          </w:p>
          <w:p w14:paraId="39A776BF" w14:textId="780584A6" w:rsidR="00630A51" w:rsidRPr="00652C8B" w:rsidRDefault="00EA0A0B" w:rsidP="0048570A">
            <w:pPr>
              <w:jc w:val="center"/>
            </w:pPr>
            <w:r>
              <w:t xml:space="preserve">mL </w:t>
            </w:r>
            <w:r w:rsidR="00630A51" w:rsidRPr="00652C8B">
              <w:t>min</w:t>
            </w:r>
            <w:r w:rsidR="00630A51" w:rsidRPr="00652C8B">
              <w:rPr>
                <w:vertAlign w:val="superscript"/>
              </w:rPr>
              <w:t>-1</w:t>
            </w:r>
            <w:r w:rsidRPr="00652C8B">
              <w:t xml:space="preserve"> kg</w:t>
            </w:r>
            <w:r w:rsidRPr="00652C8B">
              <w:rPr>
                <w:vertAlign w:val="superscript"/>
              </w:rPr>
              <w:t>-1</w:t>
            </w:r>
          </w:p>
        </w:tc>
        <w:tc>
          <w:tcPr>
            <w:tcW w:w="1674" w:type="dxa"/>
          </w:tcPr>
          <w:p w14:paraId="68834FE1" w14:textId="77777777" w:rsidR="00630A51" w:rsidRPr="00652C8B" w:rsidRDefault="00630A51" w:rsidP="0048570A">
            <w:pPr>
              <w:jc w:val="center"/>
            </w:pPr>
            <w:r w:rsidRPr="00652C8B">
              <w:t xml:space="preserve">Cardiac Output </w:t>
            </w:r>
          </w:p>
          <w:p w14:paraId="109C6A6B" w14:textId="77777777" w:rsidR="00630A51" w:rsidRPr="00652C8B" w:rsidRDefault="00630A51" w:rsidP="0048570A">
            <w:pPr>
              <w:jc w:val="center"/>
            </w:pPr>
            <w:r w:rsidRPr="00652C8B">
              <w:t>ml min</w:t>
            </w:r>
            <w:r w:rsidRPr="00652C8B">
              <w:rPr>
                <w:vertAlign w:val="superscript"/>
              </w:rPr>
              <w:t>-1</w:t>
            </w:r>
          </w:p>
        </w:tc>
        <w:tc>
          <w:tcPr>
            <w:tcW w:w="3325" w:type="dxa"/>
          </w:tcPr>
          <w:p w14:paraId="5BAB5220" w14:textId="77777777" w:rsidR="00630A51" w:rsidRPr="00652C8B" w:rsidRDefault="00630A51" w:rsidP="0048570A">
            <w:pPr>
              <w:jc w:val="center"/>
            </w:pPr>
            <w:r w:rsidRPr="00652C8B">
              <w:t>Reference</w:t>
            </w:r>
          </w:p>
        </w:tc>
      </w:tr>
      <w:tr w:rsidR="00630A51" w:rsidRPr="00652C8B" w14:paraId="1FA108B4" w14:textId="77777777" w:rsidTr="0048570A">
        <w:tc>
          <w:tcPr>
            <w:tcW w:w="4351" w:type="dxa"/>
            <w:gridSpan w:val="2"/>
          </w:tcPr>
          <w:p w14:paraId="365468E4" w14:textId="77777777" w:rsidR="00630A51" w:rsidRPr="00652C8B" w:rsidRDefault="00630A51" w:rsidP="0048570A">
            <w:r w:rsidRPr="00652C8B">
              <w:rPr>
                <w:b/>
              </w:rPr>
              <w:t>Broiler chickens</w:t>
            </w:r>
            <w:r w:rsidRPr="00652C8B">
              <w:rPr>
                <w:vertAlign w:val="superscript"/>
              </w:rPr>
              <w:t>A</w:t>
            </w:r>
            <w:r w:rsidRPr="00652C8B">
              <w:t xml:space="preserve"> </w:t>
            </w:r>
          </w:p>
        </w:tc>
        <w:tc>
          <w:tcPr>
            <w:tcW w:w="1674" w:type="dxa"/>
          </w:tcPr>
          <w:p w14:paraId="5F48B0DE" w14:textId="77777777" w:rsidR="00630A51" w:rsidRPr="00652C8B" w:rsidRDefault="00630A51" w:rsidP="0048570A"/>
        </w:tc>
        <w:tc>
          <w:tcPr>
            <w:tcW w:w="3325" w:type="dxa"/>
          </w:tcPr>
          <w:p w14:paraId="02B61DC7" w14:textId="77777777" w:rsidR="00630A51" w:rsidRPr="00652C8B" w:rsidRDefault="00630A51" w:rsidP="0048570A"/>
        </w:tc>
      </w:tr>
      <w:tr w:rsidR="00630A51" w:rsidRPr="00652C8B" w14:paraId="75A4BA19" w14:textId="77777777" w:rsidTr="0048570A">
        <w:tc>
          <w:tcPr>
            <w:tcW w:w="2695" w:type="dxa"/>
          </w:tcPr>
          <w:p w14:paraId="7FD797B6" w14:textId="77777777" w:rsidR="00630A51" w:rsidRPr="00652C8B" w:rsidRDefault="00630A51" w:rsidP="0048570A"/>
        </w:tc>
        <w:tc>
          <w:tcPr>
            <w:tcW w:w="1656" w:type="dxa"/>
          </w:tcPr>
          <w:p w14:paraId="0CE42C6A" w14:textId="77777777" w:rsidR="00630A51" w:rsidRPr="00652C8B" w:rsidRDefault="00630A51" w:rsidP="0048570A">
            <w:pPr>
              <w:jc w:val="center"/>
            </w:pPr>
            <w:r w:rsidRPr="00652C8B">
              <w:t>174</w:t>
            </w:r>
          </w:p>
        </w:tc>
        <w:tc>
          <w:tcPr>
            <w:tcW w:w="1674" w:type="dxa"/>
          </w:tcPr>
          <w:p w14:paraId="28888566" w14:textId="77777777" w:rsidR="00630A51" w:rsidRPr="00652C8B" w:rsidRDefault="00630A51" w:rsidP="0048570A">
            <w:pPr>
              <w:jc w:val="center"/>
            </w:pPr>
            <w:r w:rsidRPr="00652C8B">
              <w:t>492</w:t>
            </w:r>
          </w:p>
        </w:tc>
        <w:tc>
          <w:tcPr>
            <w:tcW w:w="3325" w:type="dxa"/>
          </w:tcPr>
          <w:p w14:paraId="187257F3" w14:textId="77777777" w:rsidR="00630A51" w:rsidRPr="00652C8B" w:rsidRDefault="00630A51" w:rsidP="0048570A">
            <w:r w:rsidRPr="00652C8B">
              <w:t>Wideman et al., 1996</w:t>
            </w:r>
          </w:p>
        </w:tc>
      </w:tr>
      <w:tr w:rsidR="00630A51" w:rsidRPr="00652C8B" w14:paraId="69E76FFE" w14:textId="77777777" w:rsidTr="0048570A">
        <w:tc>
          <w:tcPr>
            <w:tcW w:w="2695" w:type="dxa"/>
          </w:tcPr>
          <w:p w14:paraId="4B845375" w14:textId="77777777" w:rsidR="00630A51" w:rsidRPr="00652C8B" w:rsidRDefault="00630A51" w:rsidP="0048570A">
            <w:pPr>
              <w:pStyle w:val="NoSpacing"/>
              <w:rPr>
                <w:rFonts w:ascii="Times New Roman" w:hAnsi="Times New Roman" w:cs="Times New Roman"/>
              </w:rPr>
            </w:pPr>
            <w:r w:rsidRPr="00652C8B">
              <w:rPr>
                <w:rFonts w:ascii="Times New Roman" w:hAnsi="Times New Roman" w:cs="Times New Roman"/>
              </w:rPr>
              <w:t>4 weeks old</w:t>
            </w:r>
          </w:p>
        </w:tc>
        <w:tc>
          <w:tcPr>
            <w:tcW w:w="1656" w:type="dxa"/>
          </w:tcPr>
          <w:p w14:paraId="2E828B71"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208</w:t>
            </w:r>
          </w:p>
        </w:tc>
        <w:tc>
          <w:tcPr>
            <w:tcW w:w="1674" w:type="dxa"/>
          </w:tcPr>
          <w:p w14:paraId="612C4305"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253</w:t>
            </w:r>
          </w:p>
        </w:tc>
        <w:tc>
          <w:tcPr>
            <w:tcW w:w="3325" w:type="dxa"/>
          </w:tcPr>
          <w:p w14:paraId="7A13EFE7" w14:textId="77777777" w:rsidR="00630A51" w:rsidRPr="00652C8B" w:rsidRDefault="00630A51" w:rsidP="0048570A">
            <w:r w:rsidRPr="00652C8B">
              <w:t>Wideman,1999</w:t>
            </w:r>
          </w:p>
        </w:tc>
      </w:tr>
      <w:tr w:rsidR="00630A51" w:rsidRPr="00652C8B" w14:paraId="40535AE4" w14:textId="77777777" w:rsidTr="0048570A">
        <w:tc>
          <w:tcPr>
            <w:tcW w:w="2695" w:type="dxa"/>
          </w:tcPr>
          <w:p w14:paraId="6EC065DF" w14:textId="77777777" w:rsidR="00630A51" w:rsidRPr="00652C8B" w:rsidRDefault="00630A51" w:rsidP="0048570A">
            <w:pPr>
              <w:pStyle w:val="NoSpacing"/>
              <w:rPr>
                <w:rFonts w:ascii="Times New Roman" w:hAnsi="Times New Roman" w:cs="Times New Roman"/>
              </w:rPr>
            </w:pPr>
            <w:r w:rsidRPr="00652C8B">
              <w:rPr>
                <w:rFonts w:ascii="Times New Roman" w:hAnsi="Times New Roman" w:cs="Times New Roman"/>
              </w:rPr>
              <w:t>5 weeks old</w:t>
            </w:r>
          </w:p>
        </w:tc>
        <w:tc>
          <w:tcPr>
            <w:tcW w:w="1656" w:type="dxa"/>
          </w:tcPr>
          <w:p w14:paraId="66110CDA"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193</w:t>
            </w:r>
          </w:p>
        </w:tc>
        <w:tc>
          <w:tcPr>
            <w:tcW w:w="1674" w:type="dxa"/>
          </w:tcPr>
          <w:p w14:paraId="3726F651"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348</w:t>
            </w:r>
          </w:p>
        </w:tc>
        <w:tc>
          <w:tcPr>
            <w:tcW w:w="3325" w:type="dxa"/>
          </w:tcPr>
          <w:p w14:paraId="6CC44336" w14:textId="77777777" w:rsidR="00630A51" w:rsidRPr="00652C8B" w:rsidRDefault="00630A51" w:rsidP="0048570A">
            <w:r w:rsidRPr="00652C8B">
              <w:t>Wideman, 1999</w:t>
            </w:r>
          </w:p>
        </w:tc>
      </w:tr>
      <w:tr w:rsidR="00630A51" w:rsidRPr="00652C8B" w14:paraId="211717D4" w14:textId="77777777" w:rsidTr="0048570A">
        <w:tc>
          <w:tcPr>
            <w:tcW w:w="2695" w:type="dxa"/>
          </w:tcPr>
          <w:p w14:paraId="58D2A26F" w14:textId="77777777" w:rsidR="00630A51" w:rsidRPr="00652C8B" w:rsidRDefault="00630A51" w:rsidP="0048570A">
            <w:pPr>
              <w:pStyle w:val="NoSpacing"/>
              <w:rPr>
                <w:rFonts w:ascii="Times New Roman" w:hAnsi="Times New Roman" w:cs="Times New Roman"/>
              </w:rPr>
            </w:pPr>
            <w:r w:rsidRPr="00652C8B">
              <w:rPr>
                <w:rFonts w:ascii="Times New Roman" w:hAnsi="Times New Roman" w:cs="Times New Roman"/>
              </w:rPr>
              <w:t>6 weeks old</w:t>
            </w:r>
          </w:p>
        </w:tc>
        <w:tc>
          <w:tcPr>
            <w:tcW w:w="1656" w:type="dxa"/>
          </w:tcPr>
          <w:p w14:paraId="23AE72B7"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188</w:t>
            </w:r>
          </w:p>
        </w:tc>
        <w:tc>
          <w:tcPr>
            <w:tcW w:w="1674" w:type="dxa"/>
          </w:tcPr>
          <w:p w14:paraId="767389A7" w14:textId="77777777" w:rsidR="00630A51" w:rsidRPr="00652C8B" w:rsidRDefault="00630A51" w:rsidP="0048570A">
            <w:pPr>
              <w:pStyle w:val="NoSpacing"/>
              <w:jc w:val="center"/>
              <w:rPr>
                <w:rFonts w:ascii="Times New Roman" w:hAnsi="Times New Roman" w:cs="Times New Roman"/>
              </w:rPr>
            </w:pPr>
            <w:r w:rsidRPr="00652C8B">
              <w:rPr>
                <w:rFonts w:ascii="Times New Roman" w:hAnsi="Times New Roman" w:cs="Times New Roman"/>
              </w:rPr>
              <w:t>434</w:t>
            </w:r>
          </w:p>
        </w:tc>
        <w:tc>
          <w:tcPr>
            <w:tcW w:w="3325" w:type="dxa"/>
          </w:tcPr>
          <w:p w14:paraId="4974CE31" w14:textId="77777777" w:rsidR="00630A51" w:rsidRPr="00652C8B" w:rsidRDefault="00630A51" w:rsidP="0048570A">
            <w:r w:rsidRPr="00652C8B">
              <w:t>Wideman, 1999</w:t>
            </w:r>
          </w:p>
        </w:tc>
      </w:tr>
      <w:tr w:rsidR="00630A51" w:rsidRPr="00652C8B" w14:paraId="550AEB9F" w14:textId="77777777" w:rsidTr="0048570A">
        <w:tc>
          <w:tcPr>
            <w:tcW w:w="2695" w:type="dxa"/>
          </w:tcPr>
          <w:p w14:paraId="0DF9D452" w14:textId="77777777" w:rsidR="00630A51" w:rsidRPr="00652C8B" w:rsidRDefault="00630A51" w:rsidP="0048570A"/>
        </w:tc>
        <w:tc>
          <w:tcPr>
            <w:tcW w:w="1656" w:type="dxa"/>
          </w:tcPr>
          <w:p w14:paraId="4452F906" w14:textId="77777777" w:rsidR="00630A51" w:rsidRPr="00652C8B" w:rsidRDefault="00630A51" w:rsidP="0048570A">
            <w:pPr>
              <w:jc w:val="center"/>
            </w:pPr>
            <w:r w:rsidRPr="00652C8B">
              <w:t>198</w:t>
            </w:r>
          </w:p>
        </w:tc>
        <w:tc>
          <w:tcPr>
            <w:tcW w:w="1674" w:type="dxa"/>
          </w:tcPr>
          <w:p w14:paraId="3E282D9A" w14:textId="77777777" w:rsidR="00630A51" w:rsidRPr="00652C8B" w:rsidRDefault="00630A51" w:rsidP="0048570A">
            <w:pPr>
              <w:jc w:val="center"/>
            </w:pPr>
            <w:r w:rsidRPr="00652C8B">
              <w:t>471</w:t>
            </w:r>
          </w:p>
        </w:tc>
        <w:tc>
          <w:tcPr>
            <w:tcW w:w="3325" w:type="dxa"/>
          </w:tcPr>
          <w:p w14:paraId="266A3F4B" w14:textId="77777777" w:rsidR="00630A51" w:rsidRPr="00652C8B" w:rsidRDefault="00630A51" w:rsidP="0048570A">
            <w:r w:rsidRPr="00652C8B">
              <w:t>Wideman et al., 2000</w:t>
            </w:r>
          </w:p>
        </w:tc>
      </w:tr>
      <w:tr w:rsidR="00630A51" w:rsidRPr="00652C8B" w14:paraId="2409326E" w14:textId="77777777" w:rsidTr="0048570A">
        <w:tc>
          <w:tcPr>
            <w:tcW w:w="2695" w:type="dxa"/>
          </w:tcPr>
          <w:p w14:paraId="1EFE28A0" w14:textId="77777777" w:rsidR="00630A51" w:rsidRPr="00652C8B" w:rsidRDefault="00630A51" w:rsidP="0048570A"/>
        </w:tc>
        <w:tc>
          <w:tcPr>
            <w:tcW w:w="1656" w:type="dxa"/>
          </w:tcPr>
          <w:p w14:paraId="17695141" w14:textId="77777777" w:rsidR="00630A51" w:rsidRPr="00652C8B" w:rsidRDefault="00630A51" w:rsidP="0048570A">
            <w:pPr>
              <w:jc w:val="center"/>
            </w:pPr>
          </w:p>
        </w:tc>
        <w:tc>
          <w:tcPr>
            <w:tcW w:w="1674" w:type="dxa"/>
          </w:tcPr>
          <w:p w14:paraId="3E5ED6E5" w14:textId="77777777" w:rsidR="00630A51" w:rsidRPr="00652C8B" w:rsidRDefault="00630A51" w:rsidP="0048570A">
            <w:pPr>
              <w:jc w:val="center"/>
            </w:pPr>
          </w:p>
        </w:tc>
        <w:tc>
          <w:tcPr>
            <w:tcW w:w="3325" w:type="dxa"/>
          </w:tcPr>
          <w:p w14:paraId="5766F671" w14:textId="77777777" w:rsidR="00630A51" w:rsidRPr="00652C8B" w:rsidRDefault="00630A51" w:rsidP="0048570A"/>
        </w:tc>
      </w:tr>
      <w:tr w:rsidR="00630A51" w:rsidRPr="00652C8B" w14:paraId="65B459A9" w14:textId="77777777" w:rsidTr="0048570A">
        <w:tc>
          <w:tcPr>
            <w:tcW w:w="4351" w:type="dxa"/>
            <w:gridSpan w:val="2"/>
          </w:tcPr>
          <w:p w14:paraId="0FE07696" w14:textId="77777777" w:rsidR="00630A51" w:rsidRPr="00652C8B" w:rsidRDefault="00630A51" w:rsidP="0048570A">
            <w:r w:rsidRPr="00652C8B">
              <w:rPr>
                <w:b/>
              </w:rPr>
              <w:t>Laying hens</w:t>
            </w:r>
          </w:p>
        </w:tc>
        <w:tc>
          <w:tcPr>
            <w:tcW w:w="1674" w:type="dxa"/>
          </w:tcPr>
          <w:p w14:paraId="31321D0E" w14:textId="77777777" w:rsidR="00630A51" w:rsidRPr="00652C8B" w:rsidRDefault="00630A51" w:rsidP="0048570A"/>
        </w:tc>
        <w:tc>
          <w:tcPr>
            <w:tcW w:w="3325" w:type="dxa"/>
          </w:tcPr>
          <w:p w14:paraId="6A915D47" w14:textId="77777777" w:rsidR="00630A51" w:rsidRPr="00652C8B" w:rsidRDefault="00630A51" w:rsidP="0048570A"/>
        </w:tc>
      </w:tr>
      <w:tr w:rsidR="00630A51" w:rsidRPr="00652C8B" w14:paraId="62B2B337" w14:textId="77777777" w:rsidTr="0048570A">
        <w:tc>
          <w:tcPr>
            <w:tcW w:w="2695" w:type="dxa"/>
          </w:tcPr>
          <w:p w14:paraId="52E0A5AC" w14:textId="77777777" w:rsidR="00630A51" w:rsidRPr="00652C8B" w:rsidRDefault="00630A51" w:rsidP="0048570A"/>
        </w:tc>
        <w:tc>
          <w:tcPr>
            <w:tcW w:w="1656" w:type="dxa"/>
          </w:tcPr>
          <w:p w14:paraId="0F40AC4D" w14:textId="77777777" w:rsidR="00630A51" w:rsidRPr="00652C8B" w:rsidRDefault="00630A51" w:rsidP="0048570A">
            <w:pPr>
              <w:jc w:val="center"/>
            </w:pPr>
            <w:r w:rsidRPr="00652C8B">
              <w:t>218</w:t>
            </w:r>
          </w:p>
        </w:tc>
        <w:tc>
          <w:tcPr>
            <w:tcW w:w="1674" w:type="dxa"/>
          </w:tcPr>
          <w:p w14:paraId="3F1EC044" w14:textId="77777777" w:rsidR="00630A51" w:rsidRPr="00652C8B" w:rsidRDefault="00630A51" w:rsidP="0048570A">
            <w:pPr>
              <w:jc w:val="center"/>
            </w:pPr>
            <w:r w:rsidRPr="00652C8B">
              <w:t>499</w:t>
            </w:r>
          </w:p>
        </w:tc>
        <w:tc>
          <w:tcPr>
            <w:tcW w:w="3325" w:type="dxa"/>
          </w:tcPr>
          <w:p w14:paraId="19C2D6AF" w14:textId="77777777" w:rsidR="00630A51" w:rsidRPr="00652C8B" w:rsidRDefault="00630A51" w:rsidP="0048570A">
            <w:r w:rsidRPr="00652C8B">
              <w:t>Sapirstein and Hartman, 1959</w:t>
            </w:r>
          </w:p>
        </w:tc>
      </w:tr>
      <w:tr w:rsidR="00630A51" w:rsidRPr="00652C8B" w14:paraId="324F2CA0" w14:textId="77777777" w:rsidTr="0048570A">
        <w:tc>
          <w:tcPr>
            <w:tcW w:w="2695" w:type="dxa"/>
          </w:tcPr>
          <w:p w14:paraId="7C92354B" w14:textId="77777777" w:rsidR="00630A51" w:rsidRPr="00652C8B" w:rsidRDefault="00630A51" w:rsidP="0048570A"/>
        </w:tc>
        <w:tc>
          <w:tcPr>
            <w:tcW w:w="1656" w:type="dxa"/>
          </w:tcPr>
          <w:p w14:paraId="1013892B" w14:textId="77777777" w:rsidR="00630A51" w:rsidRPr="00652C8B" w:rsidRDefault="00630A51" w:rsidP="0048570A">
            <w:pPr>
              <w:jc w:val="center"/>
            </w:pPr>
            <w:r w:rsidRPr="00652C8B">
              <w:t>227</w:t>
            </w:r>
          </w:p>
        </w:tc>
        <w:tc>
          <w:tcPr>
            <w:tcW w:w="1674" w:type="dxa"/>
          </w:tcPr>
          <w:p w14:paraId="5881E11B" w14:textId="77777777" w:rsidR="00630A51" w:rsidRPr="00652C8B" w:rsidRDefault="00630A51" w:rsidP="0048570A">
            <w:pPr>
              <w:jc w:val="center"/>
            </w:pPr>
            <w:r w:rsidRPr="00652C8B">
              <w:t>363</w:t>
            </w:r>
          </w:p>
        </w:tc>
        <w:tc>
          <w:tcPr>
            <w:tcW w:w="3325" w:type="dxa"/>
          </w:tcPr>
          <w:p w14:paraId="09A5A247" w14:textId="77777777" w:rsidR="00630A51" w:rsidRPr="00652C8B" w:rsidRDefault="00630A51" w:rsidP="0048570A">
            <w:r w:rsidRPr="00652C8B">
              <w:rPr>
                <w:color w:val="000000"/>
              </w:rPr>
              <w:t>Boelkins et al., 1973.</w:t>
            </w:r>
          </w:p>
        </w:tc>
      </w:tr>
      <w:tr w:rsidR="00630A51" w:rsidRPr="00652C8B" w14:paraId="11FD09B0" w14:textId="77777777" w:rsidTr="0048570A">
        <w:tc>
          <w:tcPr>
            <w:tcW w:w="2695" w:type="dxa"/>
          </w:tcPr>
          <w:p w14:paraId="226FBDC2" w14:textId="77777777" w:rsidR="00630A51" w:rsidRPr="00652C8B" w:rsidRDefault="00630A51" w:rsidP="0048570A"/>
        </w:tc>
        <w:tc>
          <w:tcPr>
            <w:tcW w:w="1656" w:type="dxa"/>
          </w:tcPr>
          <w:p w14:paraId="33CF87D4" w14:textId="77777777" w:rsidR="00630A51" w:rsidRPr="00652C8B" w:rsidRDefault="00630A51" w:rsidP="0048570A">
            <w:pPr>
              <w:jc w:val="center"/>
            </w:pPr>
            <w:r w:rsidRPr="00652C8B">
              <w:t>137</w:t>
            </w:r>
          </w:p>
        </w:tc>
        <w:tc>
          <w:tcPr>
            <w:tcW w:w="1674" w:type="dxa"/>
          </w:tcPr>
          <w:p w14:paraId="3B9AAD60" w14:textId="77777777" w:rsidR="00630A51" w:rsidRPr="00652C8B" w:rsidRDefault="00630A51" w:rsidP="0048570A">
            <w:pPr>
              <w:jc w:val="center"/>
            </w:pPr>
            <w:r w:rsidRPr="00652C8B">
              <w:t>277</w:t>
            </w:r>
          </w:p>
        </w:tc>
        <w:tc>
          <w:tcPr>
            <w:tcW w:w="3325" w:type="dxa"/>
          </w:tcPr>
          <w:p w14:paraId="37FA2227" w14:textId="77777777" w:rsidR="00630A51" w:rsidRPr="00652C8B" w:rsidRDefault="00630A51" w:rsidP="0048570A">
            <w:pPr>
              <w:pStyle w:val="NoSpacing"/>
              <w:rPr>
                <w:rFonts w:ascii="Times New Roman" w:hAnsi="Times New Roman" w:cs="Times New Roman"/>
              </w:rPr>
            </w:pPr>
            <w:bookmarkStart w:id="0" w:name="_GoBack"/>
            <w:r w:rsidRPr="00652C8B">
              <w:rPr>
                <w:rFonts w:ascii="Times New Roman" w:hAnsi="Times New Roman" w:cs="Times New Roman"/>
              </w:rPr>
              <w:t>Moynihan</w:t>
            </w:r>
            <w:bookmarkEnd w:id="0"/>
            <w:r w:rsidRPr="00652C8B">
              <w:rPr>
                <w:rFonts w:ascii="Times New Roman" w:hAnsi="Times New Roman" w:cs="Times New Roman"/>
              </w:rPr>
              <w:t xml:space="preserve"> and Edwards, 1975</w:t>
            </w:r>
          </w:p>
        </w:tc>
      </w:tr>
      <w:tr w:rsidR="00EA0A0B" w:rsidRPr="00652C8B" w14:paraId="7B05A393" w14:textId="77777777" w:rsidTr="00EA0A0B">
        <w:tc>
          <w:tcPr>
            <w:tcW w:w="2695" w:type="dxa"/>
          </w:tcPr>
          <w:p w14:paraId="1F778A9B" w14:textId="77777777" w:rsidR="00EA0A0B" w:rsidRPr="00652C8B" w:rsidRDefault="00EA0A0B" w:rsidP="00EA0A0B"/>
        </w:tc>
        <w:tc>
          <w:tcPr>
            <w:tcW w:w="1656" w:type="dxa"/>
          </w:tcPr>
          <w:p w14:paraId="480D1BFF" w14:textId="7F8E1B41" w:rsidR="00EA0A0B" w:rsidRPr="00652C8B" w:rsidRDefault="00EA0A0B" w:rsidP="00EA0A0B">
            <w:pPr>
              <w:jc w:val="center"/>
            </w:pPr>
            <w:r>
              <w:t>160</w:t>
            </w:r>
            <w:r w:rsidRPr="00EA0A0B">
              <w:rPr>
                <w:vertAlign w:val="superscript"/>
              </w:rPr>
              <w:t>B</w:t>
            </w:r>
          </w:p>
        </w:tc>
        <w:tc>
          <w:tcPr>
            <w:tcW w:w="1674" w:type="dxa"/>
          </w:tcPr>
          <w:p w14:paraId="39F7EE9D" w14:textId="452D8D1D" w:rsidR="00EA0A0B" w:rsidRPr="00EA0A0B" w:rsidRDefault="00EA0A0B" w:rsidP="00EA0A0B">
            <w:pPr>
              <w:jc w:val="center"/>
            </w:pPr>
            <w:r w:rsidRPr="00EA0A0B">
              <w:rPr>
                <w:color w:val="000000" w:themeColor="text1"/>
              </w:rPr>
              <w:t>257</w:t>
            </w:r>
          </w:p>
        </w:tc>
        <w:tc>
          <w:tcPr>
            <w:tcW w:w="3325" w:type="dxa"/>
            <w:vAlign w:val="bottom"/>
          </w:tcPr>
          <w:p w14:paraId="7789C2DE" w14:textId="1A52FA3F" w:rsidR="00EA0A0B" w:rsidRPr="00652C8B" w:rsidRDefault="00EA0A0B" w:rsidP="00EA0A0B">
            <w:pPr>
              <w:pStyle w:val="NoSpacing"/>
              <w:rPr>
                <w:rFonts w:ascii="Times New Roman" w:hAnsi="Times New Roman" w:cs="Times New Roman"/>
              </w:rPr>
            </w:pPr>
            <w:r w:rsidRPr="00652C8B">
              <w:rPr>
                <w:rFonts w:ascii="Times New Roman" w:hAnsi="Times New Roman" w:cs="Times New Roman"/>
              </w:rPr>
              <w:t>Niezgoda et al., 19</w:t>
            </w:r>
            <w:r>
              <w:rPr>
                <w:rFonts w:ascii="Times New Roman" w:hAnsi="Times New Roman" w:cs="Times New Roman"/>
              </w:rPr>
              <w:t>82</w:t>
            </w:r>
          </w:p>
        </w:tc>
      </w:tr>
      <w:tr w:rsidR="00EA0A0B" w:rsidRPr="00652C8B" w14:paraId="406E50B4" w14:textId="77777777" w:rsidTr="0048570A">
        <w:tc>
          <w:tcPr>
            <w:tcW w:w="2695" w:type="dxa"/>
          </w:tcPr>
          <w:p w14:paraId="33695E69" w14:textId="77777777" w:rsidR="00EA0A0B" w:rsidRPr="00652C8B" w:rsidRDefault="00EA0A0B" w:rsidP="00EA0A0B"/>
        </w:tc>
        <w:tc>
          <w:tcPr>
            <w:tcW w:w="1656" w:type="dxa"/>
          </w:tcPr>
          <w:p w14:paraId="6C57A1D5" w14:textId="77777777" w:rsidR="00EA0A0B" w:rsidRPr="00652C8B" w:rsidRDefault="00EA0A0B" w:rsidP="00EA0A0B">
            <w:pPr>
              <w:jc w:val="center"/>
            </w:pPr>
            <w:r w:rsidRPr="00652C8B">
              <w:t>113</w:t>
            </w:r>
          </w:p>
        </w:tc>
        <w:tc>
          <w:tcPr>
            <w:tcW w:w="1674" w:type="dxa"/>
          </w:tcPr>
          <w:p w14:paraId="78E8515A" w14:textId="77777777" w:rsidR="00EA0A0B" w:rsidRPr="00652C8B" w:rsidRDefault="00EA0A0B" w:rsidP="00EA0A0B">
            <w:pPr>
              <w:jc w:val="center"/>
            </w:pPr>
            <w:r w:rsidRPr="00652C8B">
              <w:t>208</w:t>
            </w:r>
          </w:p>
        </w:tc>
        <w:tc>
          <w:tcPr>
            <w:tcW w:w="3325" w:type="dxa"/>
            <w:vAlign w:val="bottom"/>
          </w:tcPr>
          <w:p w14:paraId="0385D5F9" w14:textId="77777777" w:rsidR="00EA0A0B" w:rsidRPr="00652C8B" w:rsidRDefault="00EA0A0B" w:rsidP="00EA0A0B">
            <w:pPr>
              <w:pStyle w:val="NoSpacing"/>
              <w:rPr>
                <w:rFonts w:ascii="Times New Roman" w:hAnsi="Times New Roman" w:cs="Times New Roman"/>
              </w:rPr>
            </w:pPr>
            <w:r w:rsidRPr="00652C8B">
              <w:rPr>
                <w:rFonts w:ascii="Times New Roman" w:hAnsi="Times New Roman" w:cs="Times New Roman"/>
              </w:rPr>
              <w:t>Niezgoda et al., 1979</w:t>
            </w:r>
          </w:p>
        </w:tc>
      </w:tr>
      <w:tr w:rsidR="00EA0A0B" w:rsidRPr="00652C8B" w14:paraId="03465988" w14:textId="77777777" w:rsidTr="0048570A">
        <w:tc>
          <w:tcPr>
            <w:tcW w:w="2695" w:type="dxa"/>
          </w:tcPr>
          <w:p w14:paraId="631AD96A" w14:textId="77777777" w:rsidR="00EA0A0B" w:rsidRPr="00652C8B" w:rsidRDefault="00EA0A0B" w:rsidP="00EA0A0B"/>
        </w:tc>
        <w:tc>
          <w:tcPr>
            <w:tcW w:w="1656" w:type="dxa"/>
            <w:vAlign w:val="center"/>
          </w:tcPr>
          <w:p w14:paraId="1813910D" w14:textId="77777777" w:rsidR="00EA0A0B" w:rsidRPr="00652C8B" w:rsidRDefault="00EA0A0B" w:rsidP="00EA0A0B">
            <w:pPr>
              <w:jc w:val="center"/>
            </w:pPr>
            <w:r w:rsidRPr="00652C8B">
              <w:rPr>
                <w:color w:val="000000"/>
              </w:rPr>
              <w:t>179</w:t>
            </w:r>
          </w:p>
        </w:tc>
        <w:tc>
          <w:tcPr>
            <w:tcW w:w="1674" w:type="dxa"/>
          </w:tcPr>
          <w:p w14:paraId="41B05585" w14:textId="77777777" w:rsidR="00EA0A0B" w:rsidRPr="00652C8B" w:rsidRDefault="00EA0A0B" w:rsidP="00EA0A0B">
            <w:pPr>
              <w:jc w:val="center"/>
            </w:pPr>
            <w:r w:rsidRPr="00652C8B">
              <w:t>287</w:t>
            </w:r>
          </w:p>
        </w:tc>
        <w:tc>
          <w:tcPr>
            <w:tcW w:w="3325" w:type="dxa"/>
          </w:tcPr>
          <w:p w14:paraId="24CDB931" w14:textId="32B288C2" w:rsidR="00EA0A0B" w:rsidRPr="00652C8B" w:rsidRDefault="00025151" w:rsidP="00EA0A0B">
            <w:pPr>
              <w:pStyle w:val="NoSpacing"/>
              <w:rPr>
                <w:rFonts w:ascii="Times New Roman" w:hAnsi="Times New Roman" w:cs="Times New Roman"/>
              </w:rPr>
            </w:pPr>
            <w:r w:rsidRPr="00652C8B">
              <w:rPr>
                <w:rFonts w:ascii="Times New Roman" w:hAnsi="Times New Roman" w:cs="Times New Roman"/>
              </w:rPr>
              <w:t xml:space="preserve">Hrabia </w:t>
            </w:r>
            <w:r w:rsidR="00EA0A0B" w:rsidRPr="00652C8B">
              <w:rPr>
                <w:rFonts w:ascii="Times New Roman" w:hAnsi="Times New Roman" w:cs="Times New Roman"/>
              </w:rPr>
              <w:t>et al., 2005</w:t>
            </w:r>
          </w:p>
        </w:tc>
      </w:tr>
      <w:tr w:rsidR="00EA0A0B" w:rsidRPr="00652C8B" w14:paraId="40EAAAB7" w14:textId="77777777" w:rsidTr="0048570A">
        <w:tc>
          <w:tcPr>
            <w:tcW w:w="2695" w:type="dxa"/>
          </w:tcPr>
          <w:p w14:paraId="3CE569E2" w14:textId="77777777" w:rsidR="00EA0A0B" w:rsidRPr="00652C8B" w:rsidRDefault="00EA0A0B" w:rsidP="00EA0A0B">
            <w:pPr>
              <w:jc w:val="center"/>
            </w:pPr>
          </w:p>
        </w:tc>
        <w:tc>
          <w:tcPr>
            <w:tcW w:w="1656" w:type="dxa"/>
            <w:vAlign w:val="center"/>
          </w:tcPr>
          <w:p w14:paraId="481BD4C7" w14:textId="77777777" w:rsidR="00EA0A0B" w:rsidRPr="00652C8B" w:rsidRDefault="00EA0A0B" w:rsidP="00EA0A0B">
            <w:pPr>
              <w:jc w:val="center"/>
            </w:pPr>
            <w:r w:rsidRPr="00652C8B">
              <w:rPr>
                <w:color w:val="000000"/>
              </w:rPr>
              <w:t>201</w:t>
            </w:r>
          </w:p>
        </w:tc>
        <w:tc>
          <w:tcPr>
            <w:tcW w:w="1674" w:type="dxa"/>
          </w:tcPr>
          <w:p w14:paraId="6EBEA052"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321</w:t>
            </w:r>
          </w:p>
        </w:tc>
        <w:tc>
          <w:tcPr>
            <w:tcW w:w="3325" w:type="dxa"/>
          </w:tcPr>
          <w:p w14:paraId="22195550" w14:textId="77777777" w:rsidR="00EA0A0B" w:rsidRPr="00652C8B" w:rsidRDefault="00EA0A0B" w:rsidP="00EA0A0B">
            <w:r w:rsidRPr="00652C8B">
              <w:t>Rząsa et al., 2008</w:t>
            </w:r>
          </w:p>
        </w:tc>
      </w:tr>
      <w:tr w:rsidR="00EA0A0B" w:rsidRPr="00652C8B" w14:paraId="3569DA54" w14:textId="77777777" w:rsidTr="0048570A">
        <w:tc>
          <w:tcPr>
            <w:tcW w:w="2695" w:type="dxa"/>
          </w:tcPr>
          <w:p w14:paraId="05A4015B" w14:textId="77777777" w:rsidR="00EA0A0B" w:rsidRPr="00652C8B" w:rsidRDefault="00EA0A0B" w:rsidP="00EA0A0B"/>
        </w:tc>
        <w:tc>
          <w:tcPr>
            <w:tcW w:w="1656" w:type="dxa"/>
          </w:tcPr>
          <w:p w14:paraId="7FD4AF7C" w14:textId="13A0440C" w:rsidR="00EA0A0B" w:rsidRPr="00652C8B" w:rsidRDefault="00EA0A0B" w:rsidP="00EA0A0B"/>
        </w:tc>
        <w:tc>
          <w:tcPr>
            <w:tcW w:w="1674" w:type="dxa"/>
          </w:tcPr>
          <w:p w14:paraId="1D5D276D" w14:textId="77777777" w:rsidR="00EA0A0B" w:rsidRPr="00652C8B" w:rsidRDefault="00EA0A0B" w:rsidP="00EA0A0B">
            <w:pPr>
              <w:pStyle w:val="NoSpacing"/>
              <w:jc w:val="center"/>
              <w:rPr>
                <w:rFonts w:ascii="Times New Roman" w:hAnsi="Times New Roman" w:cs="Times New Roman"/>
              </w:rPr>
            </w:pPr>
          </w:p>
        </w:tc>
        <w:tc>
          <w:tcPr>
            <w:tcW w:w="3325" w:type="dxa"/>
          </w:tcPr>
          <w:p w14:paraId="19BE5259" w14:textId="77777777" w:rsidR="00EA0A0B" w:rsidRPr="00652C8B" w:rsidRDefault="00EA0A0B" w:rsidP="00EA0A0B"/>
        </w:tc>
      </w:tr>
      <w:tr w:rsidR="00EA0A0B" w:rsidRPr="00652C8B" w14:paraId="2856AC73" w14:textId="77777777" w:rsidTr="0048570A">
        <w:tc>
          <w:tcPr>
            <w:tcW w:w="2695" w:type="dxa"/>
          </w:tcPr>
          <w:p w14:paraId="38E9929F" w14:textId="77777777" w:rsidR="00EA0A0B" w:rsidRPr="00652C8B" w:rsidRDefault="00EA0A0B" w:rsidP="00EA0A0B">
            <w:r w:rsidRPr="00652C8B">
              <w:rPr>
                <w:b/>
              </w:rPr>
              <w:t>Adult male chicken</w:t>
            </w:r>
          </w:p>
        </w:tc>
        <w:tc>
          <w:tcPr>
            <w:tcW w:w="1656" w:type="dxa"/>
          </w:tcPr>
          <w:p w14:paraId="73AAA9E3" w14:textId="77777777" w:rsidR="00EA0A0B" w:rsidRPr="00652C8B" w:rsidRDefault="00EA0A0B" w:rsidP="00EA0A0B"/>
        </w:tc>
        <w:tc>
          <w:tcPr>
            <w:tcW w:w="1674" w:type="dxa"/>
          </w:tcPr>
          <w:p w14:paraId="75445848" w14:textId="77777777" w:rsidR="00EA0A0B" w:rsidRPr="00652C8B" w:rsidRDefault="00EA0A0B" w:rsidP="00EA0A0B">
            <w:pPr>
              <w:pStyle w:val="NoSpacing"/>
              <w:jc w:val="center"/>
              <w:rPr>
                <w:rFonts w:ascii="Times New Roman" w:hAnsi="Times New Roman" w:cs="Times New Roman"/>
              </w:rPr>
            </w:pPr>
          </w:p>
        </w:tc>
        <w:tc>
          <w:tcPr>
            <w:tcW w:w="3325" w:type="dxa"/>
          </w:tcPr>
          <w:p w14:paraId="59FBB4DF" w14:textId="77777777" w:rsidR="00EA0A0B" w:rsidRPr="00652C8B" w:rsidRDefault="00EA0A0B" w:rsidP="00EA0A0B"/>
        </w:tc>
      </w:tr>
      <w:tr w:rsidR="00EA0A0B" w:rsidRPr="00652C8B" w14:paraId="0AEEEA56" w14:textId="77777777" w:rsidTr="0048570A">
        <w:trPr>
          <w:trHeight w:val="215"/>
        </w:trPr>
        <w:tc>
          <w:tcPr>
            <w:tcW w:w="2695" w:type="dxa"/>
          </w:tcPr>
          <w:p w14:paraId="20227EA9" w14:textId="77777777" w:rsidR="00EA0A0B" w:rsidRPr="00652C8B" w:rsidRDefault="00EA0A0B" w:rsidP="00EA0A0B"/>
        </w:tc>
        <w:tc>
          <w:tcPr>
            <w:tcW w:w="1656" w:type="dxa"/>
          </w:tcPr>
          <w:p w14:paraId="6661ECCA" w14:textId="77777777" w:rsidR="00EA0A0B" w:rsidRPr="00652C8B" w:rsidRDefault="00EA0A0B" w:rsidP="00EA0A0B">
            <w:pPr>
              <w:jc w:val="center"/>
            </w:pPr>
            <w:r w:rsidRPr="00652C8B">
              <w:t>186</w:t>
            </w:r>
          </w:p>
        </w:tc>
        <w:tc>
          <w:tcPr>
            <w:tcW w:w="1674" w:type="dxa"/>
          </w:tcPr>
          <w:p w14:paraId="55C5E197"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411</w:t>
            </w:r>
          </w:p>
        </w:tc>
        <w:tc>
          <w:tcPr>
            <w:tcW w:w="3325" w:type="dxa"/>
          </w:tcPr>
          <w:p w14:paraId="236C4063" w14:textId="77777777" w:rsidR="00EA0A0B" w:rsidRPr="00652C8B" w:rsidRDefault="00EA0A0B" w:rsidP="00EA0A0B">
            <w:r w:rsidRPr="00652C8B">
              <w:t>Vogel and Sturkie, 1963</w:t>
            </w:r>
          </w:p>
        </w:tc>
      </w:tr>
      <w:tr w:rsidR="00EA0A0B" w:rsidRPr="00652C8B" w14:paraId="1B862A8C" w14:textId="77777777" w:rsidTr="0048570A">
        <w:tc>
          <w:tcPr>
            <w:tcW w:w="2695" w:type="dxa"/>
          </w:tcPr>
          <w:p w14:paraId="0AA0ACF4" w14:textId="77777777" w:rsidR="00EA0A0B" w:rsidRPr="00652C8B" w:rsidRDefault="00EA0A0B" w:rsidP="00EA0A0B"/>
        </w:tc>
        <w:tc>
          <w:tcPr>
            <w:tcW w:w="1656" w:type="dxa"/>
          </w:tcPr>
          <w:p w14:paraId="5117B999" w14:textId="77777777" w:rsidR="00EA0A0B" w:rsidRPr="00652C8B" w:rsidRDefault="00EA0A0B" w:rsidP="00EA0A0B">
            <w:pPr>
              <w:jc w:val="center"/>
            </w:pPr>
            <w:r w:rsidRPr="00652C8B">
              <w:t>150</w:t>
            </w:r>
          </w:p>
        </w:tc>
        <w:tc>
          <w:tcPr>
            <w:tcW w:w="1674" w:type="dxa"/>
          </w:tcPr>
          <w:p w14:paraId="1637FBD3"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349</w:t>
            </w:r>
          </w:p>
        </w:tc>
        <w:tc>
          <w:tcPr>
            <w:tcW w:w="3325" w:type="dxa"/>
          </w:tcPr>
          <w:p w14:paraId="7CC48DF0" w14:textId="77777777" w:rsidR="00EA0A0B" w:rsidRPr="00652C8B" w:rsidRDefault="00EA0A0B" w:rsidP="00EA0A0B">
            <w:r w:rsidRPr="00652C8B">
              <w:t>Merrill et al., 1981</w:t>
            </w:r>
          </w:p>
        </w:tc>
      </w:tr>
      <w:tr w:rsidR="00EA0A0B" w:rsidRPr="00652C8B" w14:paraId="2393861F" w14:textId="77777777" w:rsidTr="0048570A">
        <w:tc>
          <w:tcPr>
            <w:tcW w:w="2695" w:type="dxa"/>
          </w:tcPr>
          <w:p w14:paraId="051B082B" w14:textId="77777777" w:rsidR="00EA0A0B" w:rsidRPr="00652C8B" w:rsidRDefault="00EA0A0B" w:rsidP="00EA0A0B">
            <w:pPr>
              <w:pStyle w:val="NoSpacing"/>
              <w:rPr>
                <w:rFonts w:ascii="Times New Roman" w:hAnsi="Times New Roman" w:cs="Times New Roman"/>
              </w:rPr>
            </w:pPr>
          </w:p>
        </w:tc>
        <w:tc>
          <w:tcPr>
            <w:tcW w:w="1656" w:type="dxa"/>
          </w:tcPr>
          <w:p w14:paraId="7914FBC9" w14:textId="77777777" w:rsidR="00EA0A0B" w:rsidRPr="00652C8B" w:rsidRDefault="00EA0A0B" w:rsidP="00EA0A0B">
            <w:pPr>
              <w:jc w:val="center"/>
            </w:pPr>
          </w:p>
        </w:tc>
        <w:tc>
          <w:tcPr>
            <w:tcW w:w="1674" w:type="dxa"/>
          </w:tcPr>
          <w:p w14:paraId="350C47A1" w14:textId="77777777" w:rsidR="00EA0A0B" w:rsidRPr="00652C8B" w:rsidRDefault="00EA0A0B" w:rsidP="00EA0A0B">
            <w:pPr>
              <w:pStyle w:val="NoSpacing"/>
              <w:jc w:val="center"/>
              <w:rPr>
                <w:rFonts w:ascii="Times New Roman" w:hAnsi="Times New Roman" w:cs="Times New Roman"/>
              </w:rPr>
            </w:pPr>
          </w:p>
        </w:tc>
        <w:tc>
          <w:tcPr>
            <w:tcW w:w="3325" w:type="dxa"/>
          </w:tcPr>
          <w:p w14:paraId="3324BDD6" w14:textId="77777777" w:rsidR="00EA0A0B" w:rsidRPr="00652C8B" w:rsidRDefault="00EA0A0B" w:rsidP="00EA0A0B"/>
        </w:tc>
      </w:tr>
      <w:tr w:rsidR="00EA0A0B" w:rsidRPr="00652C8B" w14:paraId="6B477E00" w14:textId="77777777" w:rsidTr="0048570A">
        <w:tc>
          <w:tcPr>
            <w:tcW w:w="2695" w:type="dxa"/>
          </w:tcPr>
          <w:p w14:paraId="6D8D22C2" w14:textId="77777777" w:rsidR="00EA0A0B" w:rsidRPr="00652C8B" w:rsidRDefault="00EA0A0B" w:rsidP="00EA0A0B">
            <w:pPr>
              <w:pStyle w:val="NoSpacing"/>
              <w:rPr>
                <w:rFonts w:ascii="Times New Roman" w:hAnsi="Times New Roman" w:cs="Times New Roman"/>
                <w:b/>
              </w:rPr>
            </w:pPr>
            <w:r w:rsidRPr="00652C8B">
              <w:rPr>
                <w:rFonts w:ascii="Times New Roman" w:hAnsi="Times New Roman" w:cs="Times New Roman"/>
                <w:b/>
              </w:rPr>
              <w:t xml:space="preserve">Ducks  </w:t>
            </w:r>
          </w:p>
        </w:tc>
        <w:tc>
          <w:tcPr>
            <w:tcW w:w="1656" w:type="dxa"/>
          </w:tcPr>
          <w:p w14:paraId="5A7B61F6" w14:textId="77777777" w:rsidR="00EA0A0B" w:rsidRPr="00652C8B" w:rsidRDefault="00EA0A0B" w:rsidP="00EA0A0B">
            <w:pPr>
              <w:jc w:val="center"/>
            </w:pPr>
          </w:p>
        </w:tc>
        <w:tc>
          <w:tcPr>
            <w:tcW w:w="1674" w:type="dxa"/>
          </w:tcPr>
          <w:p w14:paraId="4A6A1360" w14:textId="77777777" w:rsidR="00EA0A0B" w:rsidRPr="00652C8B" w:rsidRDefault="00EA0A0B" w:rsidP="00EA0A0B">
            <w:pPr>
              <w:pStyle w:val="NoSpacing"/>
              <w:jc w:val="center"/>
              <w:rPr>
                <w:rFonts w:ascii="Times New Roman" w:hAnsi="Times New Roman" w:cs="Times New Roman"/>
              </w:rPr>
            </w:pPr>
          </w:p>
        </w:tc>
        <w:tc>
          <w:tcPr>
            <w:tcW w:w="3325" w:type="dxa"/>
          </w:tcPr>
          <w:p w14:paraId="62763120" w14:textId="77777777" w:rsidR="00EA0A0B" w:rsidRPr="00652C8B" w:rsidRDefault="00EA0A0B" w:rsidP="00EA0A0B"/>
        </w:tc>
      </w:tr>
      <w:tr w:rsidR="00EA0A0B" w:rsidRPr="00652C8B" w14:paraId="23D831AD" w14:textId="77777777" w:rsidTr="0048570A">
        <w:tc>
          <w:tcPr>
            <w:tcW w:w="4351" w:type="dxa"/>
            <w:gridSpan w:val="2"/>
          </w:tcPr>
          <w:p w14:paraId="30B9BCFD" w14:textId="77777777" w:rsidR="00EA0A0B" w:rsidRPr="00652C8B" w:rsidRDefault="00EA0A0B" w:rsidP="00EA0A0B">
            <w:r w:rsidRPr="00652C8B">
              <w:t xml:space="preserve">Domestic duck </w:t>
            </w:r>
            <w:r w:rsidRPr="00652C8B">
              <w:rPr>
                <w:color w:val="222222"/>
                <w:shd w:val="clear" w:color="auto" w:fill="FFFFFF"/>
              </w:rPr>
              <w:t>(</w:t>
            </w:r>
            <w:r w:rsidRPr="00652C8B">
              <w:rPr>
                <w:i/>
                <w:color w:val="222222"/>
                <w:shd w:val="clear" w:color="auto" w:fill="FFFFFF"/>
              </w:rPr>
              <w:t>Anas platyrhynchos</w:t>
            </w:r>
            <w:r w:rsidRPr="00652C8B">
              <w:rPr>
                <w:color w:val="222222"/>
                <w:shd w:val="clear" w:color="auto" w:fill="FFFFFF"/>
              </w:rPr>
              <w:t>)</w:t>
            </w:r>
          </w:p>
        </w:tc>
        <w:tc>
          <w:tcPr>
            <w:tcW w:w="1674" w:type="dxa"/>
          </w:tcPr>
          <w:p w14:paraId="6093FA78" w14:textId="77777777" w:rsidR="00EA0A0B" w:rsidRPr="00652C8B" w:rsidRDefault="00EA0A0B" w:rsidP="00EA0A0B">
            <w:pPr>
              <w:pStyle w:val="NoSpacing"/>
              <w:jc w:val="center"/>
              <w:rPr>
                <w:rFonts w:ascii="Times New Roman" w:hAnsi="Times New Roman" w:cs="Times New Roman"/>
              </w:rPr>
            </w:pPr>
          </w:p>
        </w:tc>
        <w:tc>
          <w:tcPr>
            <w:tcW w:w="3325" w:type="dxa"/>
          </w:tcPr>
          <w:p w14:paraId="27FCAF27" w14:textId="77777777" w:rsidR="00EA0A0B" w:rsidRPr="00652C8B" w:rsidRDefault="00EA0A0B" w:rsidP="00EA0A0B"/>
        </w:tc>
      </w:tr>
      <w:tr w:rsidR="00EA0A0B" w:rsidRPr="00652C8B" w14:paraId="518DE1FE" w14:textId="77777777" w:rsidTr="0048570A">
        <w:tc>
          <w:tcPr>
            <w:tcW w:w="2695" w:type="dxa"/>
          </w:tcPr>
          <w:p w14:paraId="37F690C4" w14:textId="77777777" w:rsidR="00EA0A0B" w:rsidRPr="00652C8B" w:rsidRDefault="00EA0A0B" w:rsidP="00EA0A0B">
            <w:pPr>
              <w:pStyle w:val="NoSpacing"/>
              <w:rPr>
                <w:rFonts w:ascii="Times New Roman" w:hAnsi="Times New Roman" w:cs="Times New Roman"/>
              </w:rPr>
            </w:pPr>
          </w:p>
        </w:tc>
        <w:tc>
          <w:tcPr>
            <w:tcW w:w="1656" w:type="dxa"/>
          </w:tcPr>
          <w:p w14:paraId="091C7DA8" w14:textId="77777777" w:rsidR="00EA0A0B" w:rsidRPr="00652C8B" w:rsidRDefault="00EA0A0B" w:rsidP="00EA0A0B">
            <w:pPr>
              <w:jc w:val="center"/>
            </w:pPr>
            <w:r w:rsidRPr="00652C8B">
              <w:t>529</w:t>
            </w:r>
          </w:p>
        </w:tc>
        <w:tc>
          <w:tcPr>
            <w:tcW w:w="1674" w:type="dxa"/>
          </w:tcPr>
          <w:p w14:paraId="250D5054"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1509</w:t>
            </w:r>
          </w:p>
        </w:tc>
        <w:tc>
          <w:tcPr>
            <w:tcW w:w="3325" w:type="dxa"/>
          </w:tcPr>
          <w:p w14:paraId="0ACF6622" w14:textId="77777777" w:rsidR="00EA0A0B" w:rsidRPr="00652C8B" w:rsidRDefault="00EA0A0B" w:rsidP="00EA0A0B">
            <w:r w:rsidRPr="00652C8B">
              <w:t>Folkow et al., 1967</w:t>
            </w:r>
          </w:p>
        </w:tc>
      </w:tr>
      <w:tr w:rsidR="00EA0A0B" w:rsidRPr="00652C8B" w14:paraId="3F48CB13" w14:textId="77777777" w:rsidTr="0048570A">
        <w:tc>
          <w:tcPr>
            <w:tcW w:w="2695" w:type="dxa"/>
          </w:tcPr>
          <w:p w14:paraId="4B23BD97" w14:textId="77777777" w:rsidR="00EA0A0B" w:rsidRPr="00652C8B" w:rsidRDefault="00EA0A0B" w:rsidP="00EA0A0B">
            <w:pPr>
              <w:pStyle w:val="NoSpacing"/>
              <w:rPr>
                <w:rFonts w:ascii="Times New Roman" w:hAnsi="Times New Roman" w:cs="Times New Roman"/>
              </w:rPr>
            </w:pPr>
          </w:p>
        </w:tc>
        <w:tc>
          <w:tcPr>
            <w:tcW w:w="1656" w:type="dxa"/>
          </w:tcPr>
          <w:p w14:paraId="352D2E69" w14:textId="77777777" w:rsidR="00EA0A0B" w:rsidRPr="00652C8B" w:rsidRDefault="00EA0A0B" w:rsidP="00EA0A0B">
            <w:pPr>
              <w:jc w:val="center"/>
            </w:pPr>
            <w:r w:rsidRPr="00652C8B">
              <w:t>304</w:t>
            </w:r>
          </w:p>
        </w:tc>
        <w:tc>
          <w:tcPr>
            <w:tcW w:w="1674" w:type="dxa"/>
          </w:tcPr>
          <w:p w14:paraId="215A42D8"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897</w:t>
            </w:r>
          </w:p>
        </w:tc>
        <w:tc>
          <w:tcPr>
            <w:tcW w:w="3325" w:type="dxa"/>
          </w:tcPr>
          <w:p w14:paraId="1EC32400" w14:textId="77777777" w:rsidR="00EA0A0B" w:rsidRPr="00652C8B" w:rsidRDefault="00EA0A0B" w:rsidP="00EA0A0B">
            <w:r w:rsidRPr="00652C8B">
              <w:t>Grubb, 1982</w:t>
            </w:r>
          </w:p>
        </w:tc>
      </w:tr>
      <w:tr w:rsidR="00EA0A0B" w:rsidRPr="00652C8B" w14:paraId="0852C476" w14:textId="77777777" w:rsidTr="0048570A">
        <w:tc>
          <w:tcPr>
            <w:tcW w:w="2695" w:type="dxa"/>
          </w:tcPr>
          <w:p w14:paraId="66A35EC8" w14:textId="77777777" w:rsidR="00EA0A0B" w:rsidRPr="00652C8B" w:rsidRDefault="00EA0A0B" w:rsidP="00EA0A0B">
            <w:pPr>
              <w:pStyle w:val="NoSpacing"/>
              <w:rPr>
                <w:rFonts w:ascii="Times New Roman" w:hAnsi="Times New Roman" w:cs="Times New Roman"/>
              </w:rPr>
            </w:pPr>
          </w:p>
        </w:tc>
        <w:tc>
          <w:tcPr>
            <w:tcW w:w="1656" w:type="dxa"/>
          </w:tcPr>
          <w:p w14:paraId="2478186B" w14:textId="77777777" w:rsidR="00EA0A0B" w:rsidRPr="00652C8B" w:rsidRDefault="00EA0A0B" w:rsidP="00EA0A0B">
            <w:pPr>
              <w:jc w:val="center"/>
            </w:pPr>
          </w:p>
        </w:tc>
        <w:tc>
          <w:tcPr>
            <w:tcW w:w="1674" w:type="dxa"/>
          </w:tcPr>
          <w:p w14:paraId="2E4D7AB8" w14:textId="77777777" w:rsidR="00EA0A0B" w:rsidRPr="00652C8B" w:rsidRDefault="00EA0A0B" w:rsidP="00EA0A0B">
            <w:pPr>
              <w:pStyle w:val="NoSpacing"/>
              <w:jc w:val="center"/>
              <w:rPr>
                <w:rFonts w:ascii="Times New Roman" w:hAnsi="Times New Roman" w:cs="Times New Roman"/>
              </w:rPr>
            </w:pPr>
          </w:p>
        </w:tc>
        <w:tc>
          <w:tcPr>
            <w:tcW w:w="3325" w:type="dxa"/>
          </w:tcPr>
          <w:p w14:paraId="6D69A102" w14:textId="77777777" w:rsidR="00EA0A0B" w:rsidRPr="00652C8B" w:rsidRDefault="00EA0A0B" w:rsidP="00EA0A0B"/>
        </w:tc>
      </w:tr>
      <w:tr w:rsidR="00EA0A0B" w:rsidRPr="00652C8B" w14:paraId="62A52278" w14:textId="77777777" w:rsidTr="0048570A">
        <w:tc>
          <w:tcPr>
            <w:tcW w:w="4351" w:type="dxa"/>
            <w:gridSpan w:val="2"/>
          </w:tcPr>
          <w:p w14:paraId="6A47AAB9" w14:textId="77777777" w:rsidR="00EA0A0B" w:rsidRPr="00652C8B" w:rsidRDefault="00EA0A0B" w:rsidP="00EA0A0B">
            <w:r w:rsidRPr="00652C8B">
              <w:rPr>
                <w:bCs/>
                <w:color w:val="131313"/>
                <w:shd w:val="clear" w:color="auto" w:fill="FFFFFF"/>
              </w:rPr>
              <w:t xml:space="preserve">Tufted </w:t>
            </w:r>
            <w:r w:rsidRPr="00652C8B">
              <w:rPr>
                <w:bCs/>
                <w:color w:val="000000" w:themeColor="text1"/>
                <w:shd w:val="clear" w:color="auto" w:fill="FFFFFF"/>
              </w:rPr>
              <w:t xml:space="preserve">duck </w:t>
            </w:r>
            <w:r w:rsidRPr="00652C8B">
              <w:rPr>
                <w:color w:val="000000" w:themeColor="text1"/>
                <w:shd w:val="clear" w:color="auto" w:fill="FFFFFF"/>
              </w:rPr>
              <w:t>(</w:t>
            </w:r>
            <w:r w:rsidRPr="00652C8B">
              <w:rPr>
                <w:i/>
                <w:color w:val="000000" w:themeColor="text1"/>
                <w:shd w:val="clear" w:color="auto" w:fill="FFFFFF"/>
              </w:rPr>
              <w:t>Aythya fuligula</w:t>
            </w:r>
            <w:r w:rsidRPr="00652C8B">
              <w:rPr>
                <w:color w:val="000000" w:themeColor="text1"/>
                <w:shd w:val="clear" w:color="auto" w:fill="FFFFFF"/>
              </w:rPr>
              <w:t>)</w:t>
            </w:r>
          </w:p>
        </w:tc>
        <w:tc>
          <w:tcPr>
            <w:tcW w:w="1674" w:type="dxa"/>
          </w:tcPr>
          <w:p w14:paraId="5A6D5C76" w14:textId="77777777" w:rsidR="00EA0A0B" w:rsidRPr="00652C8B" w:rsidRDefault="00EA0A0B" w:rsidP="00EA0A0B">
            <w:pPr>
              <w:pStyle w:val="NoSpacing"/>
              <w:jc w:val="center"/>
              <w:rPr>
                <w:rFonts w:ascii="Times New Roman" w:hAnsi="Times New Roman" w:cs="Times New Roman"/>
              </w:rPr>
            </w:pPr>
          </w:p>
        </w:tc>
        <w:tc>
          <w:tcPr>
            <w:tcW w:w="3325" w:type="dxa"/>
          </w:tcPr>
          <w:p w14:paraId="3081123B" w14:textId="77777777" w:rsidR="00EA0A0B" w:rsidRPr="00652C8B" w:rsidRDefault="00EA0A0B" w:rsidP="00EA0A0B">
            <w:pPr>
              <w:pStyle w:val="NoSpacing"/>
              <w:rPr>
                <w:rFonts w:ascii="Times New Roman" w:hAnsi="Times New Roman" w:cs="Times New Roman"/>
                <w:bCs/>
                <w:color w:val="131313"/>
                <w:shd w:val="clear" w:color="auto" w:fill="FFFFFF"/>
              </w:rPr>
            </w:pPr>
          </w:p>
        </w:tc>
      </w:tr>
      <w:tr w:rsidR="00EA0A0B" w:rsidRPr="00652C8B" w14:paraId="57C38E8F" w14:textId="77777777" w:rsidTr="0048570A">
        <w:tc>
          <w:tcPr>
            <w:tcW w:w="2695" w:type="dxa"/>
          </w:tcPr>
          <w:p w14:paraId="742848E8" w14:textId="77777777" w:rsidR="00EA0A0B" w:rsidRPr="00652C8B" w:rsidRDefault="00EA0A0B" w:rsidP="00EA0A0B">
            <w:pPr>
              <w:pStyle w:val="NoSpacing"/>
              <w:rPr>
                <w:rFonts w:ascii="Times New Roman" w:hAnsi="Times New Roman" w:cs="Times New Roman"/>
                <w:bCs/>
                <w:color w:val="131313"/>
                <w:shd w:val="clear" w:color="auto" w:fill="FFFFFF"/>
              </w:rPr>
            </w:pPr>
          </w:p>
        </w:tc>
        <w:tc>
          <w:tcPr>
            <w:tcW w:w="1656" w:type="dxa"/>
          </w:tcPr>
          <w:p w14:paraId="4881DB06" w14:textId="77777777" w:rsidR="00EA0A0B" w:rsidRPr="00652C8B" w:rsidRDefault="00EA0A0B" w:rsidP="00EA0A0B">
            <w:pPr>
              <w:jc w:val="center"/>
            </w:pPr>
            <w:r w:rsidRPr="00652C8B">
              <w:t>342</w:t>
            </w:r>
          </w:p>
        </w:tc>
        <w:tc>
          <w:tcPr>
            <w:tcW w:w="1674" w:type="dxa"/>
          </w:tcPr>
          <w:p w14:paraId="38BC6101" w14:textId="77777777" w:rsidR="00EA0A0B" w:rsidRPr="00652C8B" w:rsidRDefault="00EA0A0B" w:rsidP="00EA0A0B">
            <w:pPr>
              <w:pStyle w:val="NoSpacing"/>
              <w:jc w:val="center"/>
              <w:rPr>
                <w:rFonts w:ascii="Times New Roman" w:hAnsi="Times New Roman" w:cs="Times New Roman"/>
              </w:rPr>
            </w:pPr>
            <w:r w:rsidRPr="00652C8B">
              <w:rPr>
                <w:rFonts w:ascii="Times New Roman" w:hAnsi="Times New Roman" w:cs="Times New Roman"/>
              </w:rPr>
              <w:t>208</w:t>
            </w:r>
          </w:p>
        </w:tc>
        <w:tc>
          <w:tcPr>
            <w:tcW w:w="3325" w:type="dxa"/>
          </w:tcPr>
          <w:p w14:paraId="2DE22574" w14:textId="77777777" w:rsidR="00EA0A0B" w:rsidRPr="00652C8B" w:rsidRDefault="00EA0A0B" w:rsidP="00EA0A0B">
            <w:pPr>
              <w:pStyle w:val="NoSpacing"/>
              <w:rPr>
                <w:rFonts w:ascii="Times New Roman" w:hAnsi="Times New Roman" w:cs="Times New Roman"/>
              </w:rPr>
            </w:pPr>
            <w:r w:rsidRPr="00652C8B">
              <w:rPr>
                <w:rFonts w:ascii="Times New Roman" w:hAnsi="Times New Roman" w:cs="Times New Roman"/>
              </w:rPr>
              <w:t xml:space="preserve">Bevan and Butler, </w:t>
            </w:r>
            <w:r w:rsidRPr="00652C8B">
              <w:rPr>
                <w:rFonts w:ascii="Times New Roman" w:hAnsi="Times New Roman" w:cs="Times New Roman"/>
                <w:bCs/>
                <w:color w:val="131313"/>
                <w:shd w:val="clear" w:color="auto" w:fill="FFFFFF"/>
              </w:rPr>
              <w:t>1992</w:t>
            </w:r>
          </w:p>
        </w:tc>
      </w:tr>
    </w:tbl>
    <w:p w14:paraId="0440DF5E" w14:textId="77777777" w:rsidR="00630A51" w:rsidRPr="00652C8B" w:rsidRDefault="00630A51" w:rsidP="00630A51">
      <w:pPr>
        <w:rPr>
          <w:vertAlign w:val="superscript"/>
        </w:rPr>
      </w:pPr>
      <w:proofErr w:type="gramStart"/>
      <w:r w:rsidRPr="00652C8B">
        <w:rPr>
          <w:vertAlign w:val="superscript"/>
        </w:rPr>
        <w:t>A</w:t>
      </w:r>
      <w:proofErr w:type="gramEnd"/>
      <w:r w:rsidRPr="00652C8B">
        <w:rPr>
          <w:vertAlign w:val="superscript"/>
        </w:rPr>
        <w:t xml:space="preserve"> </w:t>
      </w:r>
      <w:r w:rsidRPr="00652C8B">
        <w:t>Anesthetized</w:t>
      </w:r>
    </w:p>
    <w:p w14:paraId="47C5BD57" w14:textId="54552AF0" w:rsidR="00630A51" w:rsidRPr="00652C8B" w:rsidRDefault="00EA0A0B" w:rsidP="00630A51">
      <w:pPr>
        <w:pStyle w:val="NoSpacing"/>
        <w:rPr>
          <w:rFonts w:ascii="Times New Roman" w:hAnsi="Times New Roman" w:cs="Times New Roman"/>
          <w:color w:val="000000" w:themeColor="text1"/>
        </w:rPr>
      </w:pPr>
      <w:r w:rsidRPr="00EA0A0B">
        <w:rPr>
          <w:rFonts w:ascii="Times New Roman" w:hAnsi="Times New Roman" w:cs="Times New Roman"/>
          <w:color w:val="000000" w:themeColor="text1"/>
          <w:vertAlign w:val="superscript"/>
        </w:rPr>
        <w:t>B</w:t>
      </w:r>
      <w:r>
        <w:rPr>
          <w:rFonts w:ascii="Times New Roman" w:hAnsi="Times New Roman" w:cs="Times New Roman"/>
          <w:color w:val="000000" w:themeColor="text1"/>
        </w:rPr>
        <w:t xml:space="preserve"> Assumes body weight of laying chicken is 1.6 kg</w:t>
      </w:r>
    </w:p>
    <w:p w14:paraId="07FD822F" w14:textId="77777777" w:rsidR="00630A51" w:rsidRDefault="00630A51" w:rsidP="00630A51">
      <w:pPr>
        <w:pStyle w:val="NoSpacing"/>
        <w:rPr>
          <w:rFonts w:ascii="Times New Roman" w:hAnsi="Times New Roman" w:cs="Times New Roman"/>
          <w:color w:val="000000" w:themeColor="text1"/>
        </w:rPr>
      </w:pPr>
    </w:p>
    <w:p w14:paraId="15029438" w14:textId="77777777" w:rsidR="00630A51" w:rsidRDefault="00630A51">
      <w:pPr>
        <w:rPr>
          <w:b/>
        </w:rPr>
      </w:pPr>
      <w:r>
        <w:rPr>
          <w:b/>
        </w:rPr>
        <w:br w:type="page"/>
      </w:r>
    </w:p>
    <w:p w14:paraId="33E997DA" w14:textId="66D18A37" w:rsidR="00C73056" w:rsidRPr="00884345" w:rsidRDefault="001B7810" w:rsidP="00C73056">
      <w:r w:rsidRPr="00884345">
        <w:rPr>
          <w:b/>
        </w:rPr>
        <w:lastRenderedPageBreak/>
        <w:t>SUPPLEMENTARY</w:t>
      </w:r>
      <w:r w:rsidR="00286F16" w:rsidRPr="00884345">
        <w:rPr>
          <w:b/>
        </w:rPr>
        <w:t xml:space="preserve"> TABLE </w:t>
      </w:r>
      <w:r w:rsidR="00630A51">
        <w:rPr>
          <w:b/>
        </w:rPr>
        <w:t>2</w:t>
      </w:r>
      <w:r w:rsidR="00C73056">
        <w:rPr>
          <w:b/>
        </w:rPr>
        <w:t xml:space="preserve">. </w:t>
      </w:r>
      <w:r w:rsidR="00C73056" w:rsidRPr="00884345">
        <w:t>Studies reporting hematocrit and blood hemoglobin concentrations in sexually immature and mature female chickens together with adult male chickens</w:t>
      </w:r>
    </w:p>
    <w:tbl>
      <w:tblPr>
        <w:tblStyle w:val="TableGrid"/>
        <w:tblW w:w="0" w:type="auto"/>
        <w:tblLook w:val="04A0" w:firstRow="1" w:lastRow="0" w:firstColumn="1" w:lastColumn="0" w:noHBand="0" w:noVBand="1"/>
      </w:tblPr>
      <w:tblGrid>
        <w:gridCol w:w="1975"/>
        <w:gridCol w:w="1890"/>
        <w:gridCol w:w="1890"/>
        <w:gridCol w:w="3595"/>
      </w:tblGrid>
      <w:tr w:rsidR="00C73056" w:rsidRPr="00884345" w14:paraId="788B23B1" w14:textId="77777777" w:rsidTr="00CF3EFC">
        <w:tc>
          <w:tcPr>
            <w:tcW w:w="1975" w:type="dxa"/>
          </w:tcPr>
          <w:p w14:paraId="237354CC" w14:textId="77777777" w:rsidR="00C73056" w:rsidRPr="00884345" w:rsidRDefault="00C73056" w:rsidP="00CF3EFC">
            <w:pPr>
              <w:pStyle w:val="NoSpacing"/>
              <w:rPr>
                <w:rFonts w:ascii="Times New Roman" w:hAnsi="Times New Roman" w:cs="Times New Roman"/>
              </w:rPr>
            </w:pPr>
          </w:p>
        </w:tc>
        <w:tc>
          <w:tcPr>
            <w:tcW w:w="1890" w:type="dxa"/>
          </w:tcPr>
          <w:p w14:paraId="1A88DE58"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Pullet [males]</w:t>
            </w:r>
          </w:p>
        </w:tc>
        <w:tc>
          <w:tcPr>
            <w:tcW w:w="1890" w:type="dxa"/>
          </w:tcPr>
          <w:p w14:paraId="0FC68D58"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Laying hens</w:t>
            </w:r>
          </w:p>
        </w:tc>
        <w:tc>
          <w:tcPr>
            <w:tcW w:w="3595" w:type="dxa"/>
          </w:tcPr>
          <w:p w14:paraId="4F29255C"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Reference</w:t>
            </w:r>
          </w:p>
        </w:tc>
      </w:tr>
      <w:tr w:rsidR="00C73056" w:rsidRPr="00884345" w14:paraId="23D2C1C3" w14:textId="77777777" w:rsidTr="00CF3EFC">
        <w:tc>
          <w:tcPr>
            <w:tcW w:w="1975" w:type="dxa"/>
          </w:tcPr>
          <w:p w14:paraId="0CE54560" w14:textId="77777777" w:rsidR="00C73056" w:rsidRPr="00494FCA" w:rsidRDefault="00C73056" w:rsidP="00CF3EFC">
            <w:pPr>
              <w:pStyle w:val="NoSpacing"/>
              <w:rPr>
                <w:rFonts w:ascii="Times New Roman" w:hAnsi="Times New Roman" w:cs="Times New Roman"/>
                <w:b/>
              </w:rPr>
            </w:pPr>
            <w:r w:rsidRPr="00494FCA">
              <w:rPr>
                <w:rFonts w:ascii="Times New Roman" w:hAnsi="Times New Roman" w:cs="Times New Roman"/>
                <w:b/>
              </w:rPr>
              <w:t>Hematocrit</w:t>
            </w:r>
          </w:p>
        </w:tc>
        <w:tc>
          <w:tcPr>
            <w:tcW w:w="1890" w:type="dxa"/>
          </w:tcPr>
          <w:p w14:paraId="52A321F5" w14:textId="77777777" w:rsidR="00C73056" w:rsidRPr="00884345" w:rsidRDefault="00C73056" w:rsidP="00CF3EFC">
            <w:pPr>
              <w:pStyle w:val="NoSpacing"/>
              <w:rPr>
                <w:rFonts w:ascii="Times New Roman" w:hAnsi="Times New Roman" w:cs="Times New Roman"/>
              </w:rPr>
            </w:pPr>
          </w:p>
        </w:tc>
        <w:tc>
          <w:tcPr>
            <w:tcW w:w="1890" w:type="dxa"/>
          </w:tcPr>
          <w:p w14:paraId="575A82AD" w14:textId="77777777" w:rsidR="00C73056" w:rsidRPr="00884345" w:rsidRDefault="00C73056" w:rsidP="00CF3EFC">
            <w:pPr>
              <w:pStyle w:val="NoSpacing"/>
              <w:rPr>
                <w:rFonts w:ascii="Times New Roman" w:hAnsi="Times New Roman" w:cs="Times New Roman"/>
              </w:rPr>
            </w:pPr>
          </w:p>
        </w:tc>
        <w:tc>
          <w:tcPr>
            <w:tcW w:w="3595" w:type="dxa"/>
          </w:tcPr>
          <w:p w14:paraId="46541C69" w14:textId="77777777" w:rsidR="00C73056" w:rsidRPr="00884345" w:rsidRDefault="00C73056" w:rsidP="00CF3EFC">
            <w:pPr>
              <w:pStyle w:val="NoSpacing"/>
              <w:rPr>
                <w:rFonts w:ascii="Times New Roman" w:hAnsi="Times New Roman" w:cs="Times New Roman"/>
              </w:rPr>
            </w:pPr>
          </w:p>
        </w:tc>
      </w:tr>
      <w:tr w:rsidR="00C73056" w:rsidRPr="00884345" w14:paraId="4A06B274" w14:textId="77777777" w:rsidTr="00CF3EFC">
        <w:tc>
          <w:tcPr>
            <w:tcW w:w="1975" w:type="dxa"/>
          </w:tcPr>
          <w:p w14:paraId="6760129B" w14:textId="77777777" w:rsidR="00C73056" w:rsidRPr="00884345" w:rsidRDefault="00C73056" w:rsidP="00CF3EFC">
            <w:pPr>
              <w:pStyle w:val="NoSpacing"/>
              <w:rPr>
                <w:rFonts w:ascii="Times New Roman" w:hAnsi="Times New Roman" w:cs="Times New Roman"/>
              </w:rPr>
            </w:pPr>
          </w:p>
        </w:tc>
        <w:tc>
          <w:tcPr>
            <w:tcW w:w="1890" w:type="dxa"/>
          </w:tcPr>
          <w:p w14:paraId="6BB6AA0F"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31.1</w:t>
            </w:r>
          </w:p>
        </w:tc>
        <w:tc>
          <w:tcPr>
            <w:tcW w:w="1890" w:type="dxa"/>
          </w:tcPr>
          <w:p w14:paraId="59A6F4EA"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29.6</w:t>
            </w:r>
          </w:p>
        </w:tc>
        <w:tc>
          <w:tcPr>
            <w:tcW w:w="3595" w:type="dxa"/>
          </w:tcPr>
          <w:p w14:paraId="750E8B66" w14:textId="77777777" w:rsidR="00C73056" w:rsidRPr="00884345" w:rsidRDefault="00C73056" w:rsidP="00CF3EFC">
            <w:pPr>
              <w:pStyle w:val="NoSpacing"/>
              <w:rPr>
                <w:rFonts w:ascii="Times New Roman" w:hAnsi="Times New Roman" w:cs="Times New Roman"/>
              </w:rPr>
            </w:pPr>
            <w:r w:rsidRPr="00884345">
              <w:rPr>
                <w:rFonts w:ascii="Times New Roman" w:eastAsia="Arial Unicode MS" w:hAnsi="Times New Roman" w:cs="Times New Roman"/>
                <w:color w:val="000000"/>
                <w:bdr w:val="nil"/>
              </w:rPr>
              <w:t>Medway and Kare, 1959</w:t>
            </w:r>
          </w:p>
        </w:tc>
      </w:tr>
      <w:tr w:rsidR="00C73056" w:rsidRPr="00884345" w14:paraId="4FDE9843" w14:textId="77777777" w:rsidTr="00CF3EFC">
        <w:tc>
          <w:tcPr>
            <w:tcW w:w="1975" w:type="dxa"/>
          </w:tcPr>
          <w:p w14:paraId="7DF8E347" w14:textId="77777777" w:rsidR="00C73056" w:rsidRPr="00884345" w:rsidRDefault="00C73056" w:rsidP="00CF3EFC">
            <w:pPr>
              <w:pStyle w:val="NoSpacing"/>
              <w:rPr>
                <w:rFonts w:ascii="Times New Roman" w:hAnsi="Times New Roman" w:cs="Times New Roman"/>
              </w:rPr>
            </w:pPr>
          </w:p>
        </w:tc>
        <w:tc>
          <w:tcPr>
            <w:tcW w:w="1890" w:type="dxa"/>
          </w:tcPr>
          <w:p w14:paraId="50342483" w14:textId="77777777" w:rsidR="00C73056" w:rsidRPr="00884345" w:rsidRDefault="00C73056" w:rsidP="00CF3EFC">
            <w:pPr>
              <w:pStyle w:val="NoSpacing"/>
              <w:rPr>
                <w:rFonts w:ascii="Times New Roman" w:hAnsi="Times New Roman" w:cs="Times New Roman"/>
              </w:rPr>
            </w:pPr>
          </w:p>
        </w:tc>
        <w:tc>
          <w:tcPr>
            <w:tcW w:w="1890" w:type="dxa"/>
          </w:tcPr>
          <w:p w14:paraId="7B698A08"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28.6</w:t>
            </w:r>
          </w:p>
        </w:tc>
        <w:tc>
          <w:tcPr>
            <w:tcW w:w="3595" w:type="dxa"/>
          </w:tcPr>
          <w:p w14:paraId="1AE149F2"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Koji, 1960</w:t>
            </w:r>
          </w:p>
        </w:tc>
      </w:tr>
      <w:tr w:rsidR="00C73056" w:rsidRPr="00884345" w14:paraId="563FC6C7" w14:textId="77777777" w:rsidTr="00CF3EFC">
        <w:tc>
          <w:tcPr>
            <w:tcW w:w="1975" w:type="dxa"/>
          </w:tcPr>
          <w:p w14:paraId="298429E4" w14:textId="77777777" w:rsidR="00C73056" w:rsidRPr="00884345" w:rsidRDefault="00C73056" w:rsidP="00CF3EFC">
            <w:pPr>
              <w:pStyle w:val="NoSpacing"/>
              <w:rPr>
                <w:rFonts w:ascii="Times New Roman" w:hAnsi="Times New Roman" w:cs="Times New Roman"/>
              </w:rPr>
            </w:pPr>
          </w:p>
        </w:tc>
        <w:tc>
          <w:tcPr>
            <w:tcW w:w="1890" w:type="dxa"/>
          </w:tcPr>
          <w:p w14:paraId="4E47EAB7" w14:textId="77777777" w:rsidR="00C73056" w:rsidRPr="00884345" w:rsidRDefault="00C73056" w:rsidP="00CF3EFC">
            <w:pPr>
              <w:pStyle w:val="NoSpacing"/>
              <w:rPr>
                <w:rFonts w:ascii="Times New Roman" w:hAnsi="Times New Roman" w:cs="Times New Roman"/>
              </w:rPr>
            </w:pPr>
          </w:p>
        </w:tc>
        <w:tc>
          <w:tcPr>
            <w:tcW w:w="1890" w:type="dxa"/>
          </w:tcPr>
          <w:p w14:paraId="380454FC"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31.5</w:t>
            </w:r>
          </w:p>
        </w:tc>
        <w:tc>
          <w:tcPr>
            <w:tcW w:w="3595" w:type="dxa"/>
          </w:tcPr>
          <w:p w14:paraId="193D0D9C"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Abou-Ashour and Edwards, 1972</w:t>
            </w:r>
          </w:p>
        </w:tc>
      </w:tr>
      <w:tr w:rsidR="00C73056" w:rsidRPr="00884345" w14:paraId="1CF49224" w14:textId="77777777" w:rsidTr="00CF3EFC">
        <w:tc>
          <w:tcPr>
            <w:tcW w:w="1975" w:type="dxa"/>
          </w:tcPr>
          <w:p w14:paraId="67B9A778" w14:textId="77777777" w:rsidR="00C73056" w:rsidRPr="00884345" w:rsidRDefault="00C73056" w:rsidP="00CF3EFC">
            <w:pPr>
              <w:pStyle w:val="NoSpacing"/>
              <w:rPr>
                <w:rFonts w:ascii="Times New Roman" w:hAnsi="Times New Roman" w:cs="Times New Roman"/>
              </w:rPr>
            </w:pPr>
          </w:p>
        </w:tc>
        <w:tc>
          <w:tcPr>
            <w:tcW w:w="1890" w:type="dxa"/>
          </w:tcPr>
          <w:p w14:paraId="585A8501"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29 [45]</w:t>
            </w:r>
          </w:p>
        </w:tc>
        <w:tc>
          <w:tcPr>
            <w:tcW w:w="1890" w:type="dxa"/>
          </w:tcPr>
          <w:p w14:paraId="23AD4C1C"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29</w:t>
            </w:r>
          </w:p>
        </w:tc>
        <w:tc>
          <w:tcPr>
            <w:tcW w:w="3595" w:type="dxa"/>
          </w:tcPr>
          <w:p w14:paraId="4A4D925B"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Sturkie, 1986 citing Newell and Schaffner</w:t>
            </w:r>
          </w:p>
        </w:tc>
      </w:tr>
      <w:tr w:rsidR="00C73056" w:rsidRPr="00884345" w14:paraId="2F535DCB" w14:textId="77777777" w:rsidTr="00CF3EFC">
        <w:tc>
          <w:tcPr>
            <w:tcW w:w="1975" w:type="dxa"/>
          </w:tcPr>
          <w:p w14:paraId="6D9723D3" w14:textId="77777777" w:rsidR="00C73056" w:rsidRPr="00884345" w:rsidRDefault="00C73056" w:rsidP="00CF3EFC">
            <w:pPr>
              <w:pStyle w:val="NoSpacing"/>
              <w:rPr>
                <w:rFonts w:ascii="Times New Roman" w:hAnsi="Times New Roman" w:cs="Times New Roman"/>
              </w:rPr>
            </w:pPr>
          </w:p>
        </w:tc>
        <w:tc>
          <w:tcPr>
            <w:tcW w:w="1890" w:type="dxa"/>
          </w:tcPr>
          <w:p w14:paraId="5A46510F"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[40.8]</w:t>
            </w:r>
          </w:p>
        </w:tc>
        <w:tc>
          <w:tcPr>
            <w:tcW w:w="1890" w:type="dxa"/>
          </w:tcPr>
          <w:p w14:paraId="56A08C95"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25.5</w:t>
            </w:r>
          </w:p>
        </w:tc>
        <w:tc>
          <w:tcPr>
            <w:tcW w:w="3595" w:type="dxa"/>
          </w:tcPr>
          <w:p w14:paraId="683E0BB0"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Hunsaker, 1969</w:t>
            </w:r>
          </w:p>
        </w:tc>
      </w:tr>
      <w:tr w:rsidR="00C73056" w:rsidRPr="00884345" w14:paraId="1EB684C3" w14:textId="77777777" w:rsidTr="00CF3EFC">
        <w:tc>
          <w:tcPr>
            <w:tcW w:w="1975" w:type="dxa"/>
          </w:tcPr>
          <w:p w14:paraId="2C41FC14" w14:textId="77777777" w:rsidR="00C73056" w:rsidRPr="00884345" w:rsidRDefault="00C73056" w:rsidP="00CF3EFC">
            <w:pPr>
              <w:pStyle w:val="NoSpacing"/>
              <w:rPr>
                <w:rFonts w:ascii="Times New Roman" w:hAnsi="Times New Roman" w:cs="Times New Roman"/>
              </w:rPr>
            </w:pPr>
          </w:p>
        </w:tc>
        <w:tc>
          <w:tcPr>
            <w:tcW w:w="1890" w:type="dxa"/>
          </w:tcPr>
          <w:p w14:paraId="7A70621B"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25.0</w:t>
            </w:r>
          </w:p>
        </w:tc>
        <w:tc>
          <w:tcPr>
            <w:tcW w:w="1890" w:type="dxa"/>
          </w:tcPr>
          <w:p w14:paraId="447093A7"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23.7</w:t>
            </w:r>
          </w:p>
        </w:tc>
        <w:tc>
          <w:tcPr>
            <w:tcW w:w="3595" w:type="dxa"/>
          </w:tcPr>
          <w:p w14:paraId="2DDD5299"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u w:color="2E4A8B"/>
                <w:shd w:val="clear" w:color="auto" w:fill="FFFFFF"/>
                <w:lang w:val="nl-NL"/>
              </w:rPr>
              <w:t>Schaal et al., 2016</w:t>
            </w:r>
          </w:p>
        </w:tc>
      </w:tr>
      <w:tr w:rsidR="00C73056" w:rsidRPr="00884345" w14:paraId="5711BACD" w14:textId="77777777" w:rsidTr="00CF3EFC">
        <w:tc>
          <w:tcPr>
            <w:tcW w:w="1975" w:type="dxa"/>
          </w:tcPr>
          <w:p w14:paraId="5B0FE3C3" w14:textId="77777777" w:rsidR="00C73056" w:rsidRPr="00884345" w:rsidRDefault="00C73056" w:rsidP="00CF3EFC">
            <w:pPr>
              <w:pStyle w:val="NoSpacing"/>
              <w:rPr>
                <w:rFonts w:ascii="Times New Roman" w:hAnsi="Times New Roman" w:cs="Times New Roman"/>
              </w:rPr>
            </w:pPr>
          </w:p>
        </w:tc>
        <w:tc>
          <w:tcPr>
            <w:tcW w:w="1890" w:type="dxa"/>
          </w:tcPr>
          <w:p w14:paraId="0BA18F27" w14:textId="77777777" w:rsidR="00C73056" w:rsidRPr="00884345" w:rsidRDefault="00C73056" w:rsidP="00CF3EFC">
            <w:pPr>
              <w:pStyle w:val="NoSpacing"/>
              <w:rPr>
                <w:rFonts w:ascii="Times New Roman" w:hAnsi="Times New Roman" w:cs="Times New Roman"/>
              </w:rPr>
            </w:pPr>
          </w:p>
        </w:tc>
        <w:tc>
          <w:tcPr>
            <w:tcW w:w="1890" w:type="dxa"/>
          </w:tcPr>
          <w:p w14:paraId="4FFD8071"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29.0</w:t>
            </w:r>
          </w:p>
        </w:tc>
        <w:tc>
          <w:tcPr>
            <w:tcW w:w="3595" w:type="dxa"/>
          </w:tcPr>
          <w:p w14:paraId="4B354E82" w14:textId="77777777" w:rsidR="00C73056" w:rsidRPr="00884345" w:rsidRDefault="00C73056" w:rsidP="00CF3EFC">
            <w:pPr>
              <w:pStyle w:val="NoSpacing"/>
              <w:rPr>
                <w:rFonts w:ascii="Times New Roman" w:hAnsi="Times New Roman" w:cs="Times New Roman"/>
                <w:u w:color="2E4A8B"/>
                <w:shd w:val="clear" w:color="auto" w:fill="FFFFFF"/>
                <w:lang w:val="nl-NL"/>
              </w:rPr>
            </w:pPr>
            <w:r w:rsidRPr="00884345">
              <w:rPr>
                <w:rFonts w:ascii="Times New Roman" w:hAnsi="Times New Roman" w:cs="Times New Roman"/>
              </w:rPr>
              <w:t>Pantaya and Utami, 2018</w:t>
            </w:r>
          </w:p>
        </w:tc>
      </w:tr>
      <w:tr w:rsidR="00C73056" w:rsidRPr="00884345" w14:paraId="6CC8B218" w14:textId="77777777" w:rsidTr="00CF3EFC">
        <w:tc>
          <w:tcPr>
            <w:tcW w:w="1975" w:type="dxa"/>
          </w:tcPr>
          <w:p w14:paraId="5E3821B0" w14:textId="77777777" w:rsidR="00C73056" w:rsidRPr="00884345" w:rsidRDefault="00C73056" w:rsidP="00CF3EFC">
            <w:pPr>
              <w:pStyle w:val="NoSpacing"/>
              <w:rPr>
                <w:rFonts w:ascii="Times New Roman" w:hAnsi="Times New Roman" w:cs="Times New Roman"/>
              </w:rPr>
            </w:pPr>
          </w:p>
        </w:tc>
        <w:tc>
          <w:tcPr>
            <w:tcW w:w="1890" w:type="dxa"/>
          </w:tcPr>
          <w:p w14:paraId="2A714743" w14:textId="77777777" w:rsidR="00C73056" w:rsidRPr="00884345" w:rsidRDefault="00C73056" w:rsidP="00CF3EFC">
            <w:pPr>
              <w:pStyle w:val="NoSpacing"/>
              <w:rPr>
                <w:rFonts w:ascii="Times New Roman" w:hAnsi="Times New Roman" w:cs="Times New Roman"/>
              </w:rPr>
            </w:pPr>
          </w:p>
        </w:tc>
        <w:tc>
          <w:tcPr>
            <w:tcW w:w="1890" w:type="dxa"/>
          </w:tcPr>
          <w:p w14:paraId="56C7A583"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25.6</w:t>
            </w:r>
          </w:p>
        </w:tc>
        <w:tc>
          <w:tcPr>
            <w:tcW w:w="3595" w:type="dxa"/>
          </w:tcPr>
          <w:p w14:paraId="44257A11"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bCs/>
                <w:color w:val="000000"/>
              </w:rPr>
              <w:t>López et al., 2018</w:t>
            </w:r>
          </w:p>
        </w:tc>
      </w:tr>
      <w:tr w:rsidR="00C73056" w:rsidRPr="00884345" w14:paraId="3CC6EB4D" w14:textId="77777777" w:rsidTr="00CF3EFC">
        <w:tc>
          <w:tcPr>
            <w:tcW w:w="1975" w:type="dxa"/>
          </w:tcPr>
          <w:p w14:paraId="6A652D57" w14:textId="77777777" w:rsidR="00C73056" w:rsidRPr="00884345" w:rsidRDefault="00C73056" w:rsidP="00CF3EFC">
            <w:pPr>
              <w:pStyle w:val="NoSpacing"/>
              <w:rPr>
                <w:rFonts w:ascii="Times New Roman" w:hAnsi="Times New Roman" w:cs="Times New Roman"/>
              </w:rPr>
            </w:pPr>
          </w:p>
        </w:tc>
        <w:tc>
          <w:tcPr>
            <w:tcW w:w="1890" w:type="dxa"/>
          </w:tcPr>
          <w:p w14:paraId="46894EBA" w14:textId="77777777" w:rsidR="00C73056" w:rsidRPr="00884345" w:rsidRDefault="00C73056" w:rsidP="00CF3EFC">
            <w:pPr>
              <w:pStyle w:val="NoSpacing"/>
              <w:rPr>
                <w:rFonts w:ascii="Times New Roman" w:hAnsi="Times New Roman" w:cs="Times New Roman"/>
              </w:rPr>
            </w:pPr>
          </w:p>
        </w:tc>
        <w:tc>
          <w:tcPr>
            <w:tcW w:w="1890" w:type="dxa"/>
          </w:tcPr>
          <w:p w14:paraId="1C9E1388"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23.3</w:t>
            </w:r>
          </w:p>
        </w:tc>
        <w:tc>
          <w:tcPr>
            <w:tcW w:w="3595" w:type="dxa"/>
          </w:tcPr>
          <w:p w14:paraId="776019B3"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Sauer et al., 2019</w:t>
            </w:r>
          </w:p>
        </w:tc>
      </w:tr>
      <w:tr w:rsidR="00C73056" w:rsidRPr="00884345" w14:paraId="1F89DEAA" w14:textId="77777777" w:rsidTr="00CF3EFC">
        <w:tc>
          <w:tcPr>
            <w:tcW w:w="1975" w:type="dxa"/>
          </w:tcPr>
          <w:p w14:paraId="363DCBCE" w14:textId="77777777" w:rsidR="00C73056" w:rsidRPr="00884345" w:rsidRDefault="00C73056" w:rsidP="00CF3EFC">
            <w:pPr>
              <w:pStyle w:val="NoSpacing"/>
              <w:rPr>
                <w:rFonts w:ascii="Times New Roman" w:hAnsi="Times New Roman" w:cs="Times New Roman"/>
              </w:rPr>
            </w:pPr>
          </w:p>
        </w:tc>
        <w:tc>
          <w:tcPr>
            <w:tcW w:w="1890" w:type="dxa"/>
          </w:tcPr>
          <w:p w14:paraId="7BC067B6"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color w:val="000000" w:themeColor="text1"/>
              </w:rPr>
              <w:t>27.6 [33.9]</w:t>
            </w:r>
          </w:p>
        </w:tc>
        <w:tc>
          <w:tcPr>
            <w:tcW w:w="1890" w:type="dxa"/>
          </w:tcPr>
          <w:p w14:paraId="1F57B511"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color w:val="000000" w:themeColor="text1"/>
              </w:rPr>
              <w:t>26.3</w:t>
            </w:r>
          </w:p>
        </w:tc>
        <w:tc>
          <w:tcPr>
            <w:tcW w:w="3595" w:type="dxa"/>
          </w:tcPr>
          <w:p w14:paraId="02CA2213" w14:textId="77777777" w:rsidR="00C73056" w:rsidRPr="00884345" w:rsidRDefault="00C73056" w:rsidP="00CF3EFC">
            <w:pPr>
              <w:pStyle w:val="NoSpacing"/>
              <w:rPr>
                <w:rFonts w:ascii="Times New Roman" w:hAnsi="Times New Roman" w:cs="Times New Roman"/>
                <w:color w:val="000000" w:themeColor="text1"/>
              </w:rPr>
            </w:pPr>
            <w:r w:rsidRPr="00884345">
              <w:rPr>
                <w:rFonts w:ascii="Times New Roman" w:hAnsi="Times New Roman" w:cs="Times New Roman"/>
              </w:rPr>
              <w:t>Arnaudov et al., 2020</w:t>
            </w:r>
          </w:p>
        </w:tc>
      </w:tr>
      <w:tr w:rsidR="00C73056" w:rsidRPr="00884345" w14:paraId="35674E17" w14:textId="77777777" w:rsidTr="00CF3EFC">
        <w:tc>
          <w:tcPr>
            <w:tcW w:w="1975" w:type="dxa"/>
          </w:tcPr>
          <w:p w14:paraId="072FD63D"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 xml:space="preserve">Mean </w:t>
            </w:r>
            <w:r w:rsidRPr="00884345">
              <w:rPr>
                <w:rFonts w:ascii="Times New Roman" w:hAnsi="Times New Roman" w:cs="Times New Roman"/>
                <w:u w:val="single"/>
              </w:rPr>
              <w:t>+</w:t>
            </w:r>
            <w:r w:rsidRPr="00884345">
              <w:rPr>
                <w:rFonts w:ascii="Times New Roman" w:hAnsi="Times New Roman" w:cs="Times New Roman"/>
              </w:rPr>
              <w:t xml:space="preserve"> (n = studies) SEM</w:t>
            </w:r>
          </w:p>
        </w:tc>
        <w:tc>
          <w:tcPr>
            <w:tcW w:w="1890" w:type="dxa"/>
          </w:tcPr>
          <w:p w14:paraId="513A884C" w14:textId="739F2929" w:rsidR="00C73056" w:rsidRPr="00884345" w:rsidRDefault="00572264" w:rsidP="00CF3EFC">
            <w:pPr>
              <w:pStyle w:val="NoSpacing"/>
              <w:rPr>
                <w:rFonts w:ascii="Times New Roman" w:hAnsi="Times New Roman" w:cs="Times New Roman"/>
                <w:color w:val="000000" w:themeColor="text1"/>
              </w:rPr>
            </w:pPr>
            <w:r>
              <w:rPr>
                <w:rFonts w:ascii="Times New Roman" w:hAnsi="Times New Roman" w:cs="Times New Roman"/>
                <w:color w:val="000000" w:themeColor="text1"/>
              </w:rPr>
              <w:t>28.1</w:t>
            </w:r>
            <w:r w:rsidR="00C73056" w:rsidRPr="00884345">
              <w:rPr>
                <w:rFonts w:ascii="Times New Roman" w:hAnsi="Times New Roman" w:cs="Times New Roman"/>
                <w:color w:val="000000" w:themeColor="text1"/>
              </w:rPr>
              <w:t xml:space="preserve"> </w:t>
            </w:r>
            <w:r w:rsidR="00C73056" w:rsidRPr="00884345">
              <w:rPr>
                <w:rFonts w:ascii="Times New Roman" w:hAnsi="Times New Roman" w:cs="Times New Roman"/>
                <w:color w:val="000000" w:themeColor="text1"/>
                <w:u w:val="single"/>
              </w:rPr>
              <w:t>+</w:t>
            </w:r>
            <w:r w:rsidR="00C73056" w:rsidRPr="00884345">
              <w:rPr>
                <w:rFonts w:ascii="Times New Roman" w:hAnsi="Times New Roman" w:cs="Times New Roman"/>
                <w:color w:val="000000" w:themeColor="text1"/>
              </w:rPr>
              <w:t xml:space="preserve"> </w:t>
            </w:r>
            <w:r w:rsidR="00904FE8">
              <w:rPr>
                <w:rFonts w:ascii="Times New Roman" w:hAnsi="Times New Roman" w:cs="Times New Roman"/>
                <w:color w:val="000000" w:themeColor="text1"/>
              </w:rPr>
              <w:t>(4</w:t>
            </w:r>
            <w:r w:rsidR="00C73056" w:rsidRPr="00884345">
              <w:rPr>
                <w:rFonts w:ascii="Times New Roman" w:hAnsi="Times New Roman" w:cs="Times New Roman"/>
                <w:color w:val="000000" w:themeColor="text1"/>
              </w:rPr>
              <w:t xml:space="preserve">) </w:t>
            </w:r>
            <w:r>
              <w:rPr>
                <w:rFonts w:ascii="Times New Roman" w:hAnsi="Times New Roman" w:cs="Times New Roman"/>
                <w:color w:val="000000" w:themeColor="text1"/>
              </w:rPr>
              <w:t>1.78</w:t>
            </w:r>
          </w:p>
          <w:p w14:paraId="4D8BB6E8" w14:textId="77777777" w:rsidR="00C73056" w:rsidRPr="00884345" w:rsidRDefault="00C73056" w:rsidP="00CF3EFC">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[39.9 </w:t>
            </w:r>
            <w:r w:rsidRPr="00884345">
              <w:rPr>
                <w:rFonts w:ascii="Times New Roman" w:hAnsi="Times New Roman" w:cs="Times New Roman"/>
                <w:color w:val="000000" w:themeColor="text1"/>
                <w:u w:val="single"/>
              </w:rPr>
              <w:t>+</w:t>
            </w:r>
            <w:r w:rsidRPr="00884345">
              <w:rPr>
                <w:rFonts w:ascii="Times New Roman" w:hAnsi="Times New Roman" w:cs="Times New Roman"/>
                <w:color w:val="000000" w:themeColor="text1"/>
              </w:rPr>
              <w:t xml:space="preserve"> (3) 3.24]</w:t>
            </w:r>
          </w:p>
        </w:tc>
        <w:tc>
          <w:tcPr>
            <w:tcW w:w="1890" w:type="dxa"/>
          </w:tcPr>
          <w:p w14:paraId="03F4C052" w14:textId="77777777" w:rsidR="00C73056" w:rsidRPr="00884345" w:rsidRDefault="00C73056" w:rsidP="00CF3EFC">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27.1 </w:t>
            </w:r>
            <w:r w:rsidRPr="00884345">
              <w:rPr>
                <w:rFonts w:ascii="Times New Roman" w:hAnsi="Times New Roman" w:cs="Times New Roman"/>
                <w:color w:val="000000" w:themeColor="text1"/>
                <w:u w:val="single"/>
              </w:rPr>
              <w:t>+</w:t>
            </w:r>
            <w:r w:rsidRPr="00884345">
              <w:rPr>
                <w:rFonts w:ascii="Times New Roman" w:hAnsi="Times New Roman" w:cs="Times New Roman"/>
                <w:color w:val="000000" w:themeColor="text1"/>
              </w:rPr>
              <w:t xml:space="preserve"> (10) 0.86</w:t>
            </w:r>
          </w:p>
        </w:tc>
        <w:tc>
          <w:tcPr>
            <w:tcW w:w="3595" w:type="dxa"/>
          </w:tcPr>
          <w:p w14:paraId="5F82BBB1" w14:textId="77777777" w:rsidR="00C73056" w:rsidRPr="00884345" w:rsidRDefault="00C73056" w:rsidP="00CF3EFC">
            <w:pPr>
              <w:pStyle w:val="NoSpacing"/>
              <w:rPr>
                <w:rFonts w:ascii="Times New Roman" w:hAnsi="Times New Roman" w:cs="Times New Roman"/>
              </w:rPr>
            </w:pPr>
          </w:p>
        </w:tc>
      </w:tr>
      <w:tr w:rsidR="00C73056" w:rsidRPr="00884345" w14:paraId="24FF00A5" w14:textId="77777777" w:rsidTr="00CF3EFC">
        <w:tc>
          <w:tcPr>
            <w:tcW w:w="1975" w:type="dxa"/>
          </w:tcPr>
          <w:p w14:paraId="572BAB8F" w14:textId="77777777" w:rsidR="00C73056" w:rsidRPr="00494FCA" w:rsidRDefault="00C73056" w:rsidP="00CF3EFC">
            <w:pPr>
              <w:pStyle w:val="NoSpacing"/>
              <w:rPr>
                <w:rFonts w:ascii="Times New Roman" w:hAnsi="Times New Roman" w:cs="Times New Roman"/>
                <w:b/>
              </w:rPr>
            </w:pPr>
            <w:r w:rsidRPr="00494FCA">
              <w:rPr>
                <w:rFonts w:ascii="Times New Roman" w:hAnsi="Times New Roman" w:cs="Times New Roman"/>
                <w:b/>
              </w:rPr>
              <w:t>Hemoglobin</w:t>
            </w:r>
          </w:p>
        </w:tc>
        <w:tc>
          <w:tcPr>
            <w:tcW w:w="1890" w:type="dxa"/>
          </w:tcPr>
          <w:p w14:paraId="416179AC" w14:textId="77777777" w:rsidR="00C73056" w:rsidRPr="00884345" w:rsidRDefault="00C73056" w:rsidP="00CF3EFC">
            <w:pPr>
              <w:pStyle w:val="NoSpacing"/>
              <w:rPr>
                <w:rFonts w:ascii="Times New Roman" w:hAnsi="Times New Roman" w:cs="Times New Roman"/>
              </w:rPr>
            </w:pPr>
          </w:p>
        </w:tc>
        <w:tc>
          <w:tcPr>
            <w:tcW w:w="1890" w:type="dxa"/>
          </w:tcPr>
          <w:p w14:paraId="53858477" w14:textId="77777777" w:rsidR="00C73056" w:rsidRPr="00884345" w:rsidRDefault="00C73056" w:rsidP="00CF3EFC">
            <w:pPr>
              <w:pStyle w:val="NoSpacing"/>
              <w:rPr>
                <w:rFonts w:ascii="Times New Roman" w:hAnsi="Times New Roman" w:cs="Times New Roman"/>
              </w:rPr>
            </w:pPr>
          </w:p>
        </w:tc>
        <w:tc>
          <w:tcPr>
            <w:tcW w:w="3595" w:type="dxa"/>
          </w:tcPr>
          <w:p w14:paraId="44379FEC" w14:textId="77777777" w:rsidR="00C73056" w:rsidRPr="00884345" w:rsidRDefault="00C73056" w:rsidP="00CF3EFC">
            <w:pPr>
              <w:pStyle w:val="NoSpacing"/>
              <w:rPr>
                <w:rFonts w:ascii="Times New Roman" w:hAnsi="Times New Roman" w:cs="Times New Roman"/>
                <w:u w:color="2E4A8B"/>
                <w:shd w:val="clear" w:color="auto" w:fill="FFFFFF"/>
                <w:lang w:val="nl-NL"/>
              </w:rPr>
            </w:pPr>
          </w:p>
        </w:tc>
      </w:tr>
      <w:tr w:rsidR="00C73056" w:rsidRPr="00884345" w14:paraId="68B30E84" w14:textId="77777777" w:rsidTr="00CF3EFC">
        <w:tc>
          <w:tcPr>
            <w:tcW w:w="1975" w:type="dxa"/>
          </w:tcPr>
          <w:p w14:paraId="65C88099" w14:textId="77777777" w:rsidR="00C73056" w:rsidRPr="00884345" w:rsidRDefault="00C73056" w:rsidP="00CF3EFC">
            <w:pPr>
              <w:pStyle w:val="NoSpacing"/>
              <w:rPr>
                <w:rFonts w:ascii="Times New Roman" w:hAnsi="Times New Roman" w:cs="Times New Roman"/>
              </w:rPr>
            </w:pPr>
          </w:p>
        </w:tc>
        <w:tc>
          <w:tcPr>
            <w:tcW w:w="1890" w:type="dxa"/>
          </w:tcPr>
          <w:p w14:paraId="57FA526F" w14:textId="77777777" w:rsidR="00C73056" w:rsidRPr="00884345" w:rsidRDefault="00C73056" w:rsidP="00CF3EFC">
            <w:pPr>
              <w:pStyle w:val="NoSpacing"/>
              <w:rPr>
                <w:rFonts w:ascii="Times New Roman" w:hAnsi="Times New Roman" w:cs="Times New Roman"/>
              </w:rPr>
            </w:pPr>
          </w:p>
        </w:tc>
        <w:tc>
          <w:tcPr>
            <w:tcW w:w="1890" w:type="dxa"/>
          </w:tcPr>
          <w:p w14:paraId="393958E5"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9.28</w:t>
            </w:r>
          </w:p>
        </w:tc>
        <w:tc>
          <w:tcPr>
            <w:tcW w:w="3595" w:type="dxa"/>
          </w:tcPr>
          <w:p w14:paraId="68142A99" w14:textId="77777777" w:rsidR="00C73056" w:rsidRPr="00884345" w:rsidRDefault="00C73056" w:rsidP="00CF3EFC">
            <w:pPr>
              <w:pStyle w:val="NoSpacing"/>
              <w:rPr>
                <w:rFonts w:ascii="Times New Roman" w:hAnsi="Times New Roman" w:cs="Times New Roman"/>
                <w:u w:color="2E4A8B"/>
                <w:shd w:val="clear" w:color="auto" w:fill="FFFFFF"/>
                <w:lang w:val="nl-NL"/>
              </w:rPr>
            </w:pPr>
            <w:r w:rsidRPr="00884345">
              <w:rPr>
                <w:rFonts w:ascii="Times New Roman" w:hAnsi="Times New Roman" w:cs="Times New Roman"/>
              </w:rPr>
              <w:t>Abou-Ashour and Edwards, 1972</w:t>
            </w:r>
          </w:p>
        </w:tc>
      </w:tr>
      <w:tr w:rsidR="00C73056" w:rsidRPr="00884345" w14:paraId="5498C3B3" w14:textId="77777777" w:rsidTr="00CF3EFC">
        <w:tc>
          <w:tcPr>
            <w:tcW w:w="1975" w:type="dxa"/>
          </w:tcPr>
          <w:p w14:paraId="3840BD1D" w14:textId="77777777" w:rsidR="00C73056" w:rsidRPr="00884345" w:rsidRDefault="00C73056" w:rsidP="00CF3EFC">
            <w:pPr>
              <w:pStyle w:val="NoSpacing"/>
              <w:rPr>
                <w:rFonts w:ascii="Times New Roman" w:hAnsi="Times New Roman" w:cs="Times New Roman"/>
              </w:rPr>
            </w:pPr>
          </w:p>
        </w:tc>
        <w:tc>
          <w:tcPr>
            <w:tcW w:w="1890" w:type="dxa"/>
          </w:tcPr>
          <w:p w14:paraId="26A3CF3D"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8.5</w:t>
            </w:r>
          </w:p>
        </w:tc>
        <w:tc>
          <w:tcPr>
            <w:tcW w:w="1890" w:type="dxa"/>
          </w:tcPr>
          <w:p w14:paraId="7552187F"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8.1</w:t>
            </w:r>
          </w:p>
        </w:tc>
        <w:tc>
          <w:tcPr>
            <w:tcW w:w="3595" w:type="dxa"/>
          </w:tcPr>
          <w:p w14:paraId="6982A8F6" w14:textId="77777777" w:rsidR="00C73056" w:rsidRPr="00884345" w:rsidRDefault="00C73056" w:rsidP="00CF3EFC">
            <w:pPr>
              <w:pStyle w:val="NoSpacing"/>
              <w:rPr>
                <w:rFonts w:ascii="Times New Roman" w:hAnsi="Times New Roman" w:cs="Times New Roman"/>
                <w:u w:color="2E4A8B"/>
                <w:shd w:val="clear" w:color="auto" w:fill="FFFFFF"/>
                <w:lang w:val="nl-NL"/>
              </w:rPr>
            </w:pPr>
            <w:r w:rsidRPr="00884345">
              <w:rPr>
                <w:rFonts w:ascii="Times New Roman" w:hAnsi="Times New Roman" w:cs="Times New Roman"/>
                <w:u w:color="2E4A8B"/>
                <w:shd w:val="clear" w:color="auto" w:fill="FFFFFF"/>
                <w:lang w:val="nl-NL"/>
              </w:rPr>
              <w:t>Schaal et al., 2016</w:t>
            </w:r>
          </w:p>
        </w:tc>
      </w:tr>
      <w:tr w:rsidR="00C73056" w:rsidRPr="00884345" w14:paraId="3E2D9375" w14:textId="77777777" w:rsidTr="00CF3EFC">
        <w:tc>
          <w:tcPr>
            <w:tcW w:w="1975" w:type="dxa"/>
          </w:tcPr>
          <w:p w14:paraId="03989E2C" w14:textId="77777777" w:rsidR="00C73056" w:rsidRPr="00884345" w:rsidRDefault="00C73056" w:rsidP="00CF3EFC">
            <w:pPr>
              <w:pStyle w:val="NoSpacing"/>
              <w:rPr>
                <w:rFonts w:ascii="Times New Roman" w:hAnsi="Times New Roman" w:cs="Times New Roman"/>
              </w:rPr>
            </w:pPr>
          </w:p>
        </w:tc>
        <w:tc>
          <w:tcPr>
            <w:tcW w:w="1890" w:type="dxa"/>
          </w:tcPr>
          <w:p w14:paraId="10F89FEE" w14:textId="77777777" w:rsidR="00C73056" w:rsidRPr="00884345" w:rsidRDefault="00C73056" w:rsidP="00CF3EFC">
            <w:pPr>
              <w:pStyle w:val="NoSpacing"/>
              <w:rPr>
                <w:rFonts w:ascii="Times New Roman" w:hAnsi="Times New Roman" w:cs="Times New Roman"/>
              </w:rPr>
            </w:pPr>
          </w:p>
        </w:tc>
        <w:tc>
          <w:tcPr>
            <w:tcW w:w="1890" w:type="dxa"/>
          </w:tcPr>
          <w:p w14:paraId="2D1C2BCE"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11.4</w:t>
            </w:r>
          </w:p>
        </w:tc>
        <w:tc>
          <w:tcPr>
            <w:tcW w:w="3595" w:type="dxa"/>
          </w:tcPr>
          <w:p w14:paraId="2CC9361C" w14:textId="77777777" w:rsidR="00C73056" w:rsidRPr="00884345" w:rsidRDefault="00C73056" w:rsidP="00CF3EFC">
            <w:pPr>
              <w:pStyle w:val="NoSpacing"/>
              <w:rPr>
                <w:rFonts w:ascii="Times New Roman" w:hAnsi="Times New Roman" w:cs="Times New Roman"/>
                <w:u w:color="2E4A8B"/>
                <w:shd w:val="clear" w:color="auto" w:fill="FFFFFF"/>
                <w:lang w:val="nl-NL"/>
              </w:rPr>
            </w:pPr>
            <w:r w:rsidRPr="00884345">
              <w:rPr>
                <w:rFonts w:ascii="Times New Roman" w:hAnsi="Times New Roman" w:cs="Times New Roman"/>
                <w:bCs/>
                <w:color w:val="000000"/>
              </w:rPr>
              <w:t>López et al., 2018</w:t>
            </w:r>
          </w:p>
        </w:tc>
      </w:tr>
      <w:tr w:rsidR="00C73056" w:rsidRPr="00884345" w14:paraId="2749E2F2" w14:textId="77777777" w:rsidTr="00CF3EFC">
        <w:tc>
          <w:tcPr>
            <w:tcW w:w="1975" w:type="dxa"/>
          </w:tcPr>
          <w:p w14:paraId="757ECDB0" w14:textId="77777777" w:rsidR="00C73056" w:rsidRPr="00884345" w:rsidRDefault="00C73056" w:rsidP="00CF3EFC">
            <w:pPr>
              <w:pStyle w:val="NoSpacing"/>
              <w:rPr>
                <w:rFonts w:ascii="Times New Roman" w:hAnsi="Times New Roman" w:cs="Times New Roman"/>
              </w:rPr>
            </w:pPr>
          </w:p>
        </w:tc>
        <w:tc>
          <w:tcPr>
            <w:tcW w:w="1890" w:type="dxa"/>
          </w:tcPr>
          <w:p w14:paraId="1CA5BF24" w14:textId="77777777" w:rsidR="00C73056" w:rsidRPr="00884345" w:rsidRDefault="00C73056" w:rsidP="00CF3EFC">
            <w:pPr>
              <w:pStyle w:val="NoSpacing"/>
              <w:rPr>
                <w:rFonts w:ascii="Times New Roman" w:hAnsi="Times New Roman" w:cs="Times New Roman"/>
              </w:rPr>
            </w:pPr>
          </w:p>
        </w:tc>
        <w:tc>
          <w:tcPr>
            <w:tcW w:w="1890" w:type="dxa"/>
          </w:tcPr>
          <w:p w14:paraId="1DA298A1"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7.96</w:t>
            </w:r>
          </w:p>
        </w:tc>
        <w:tc>
          <w:tcPr>
            <w:tcW w:w="3595" w:type="dxa"/>
          </w:tcPr>
          <w:p w14:paraId="01C61615" w14:textId="77777777" w:rsidR="00C73056" w:rsidRPr="00884345" w:rsidRDefault="00C73056" w:rsidP="00CF3EFC">
            <w:pPr>
              <w:pStyle w:val="NoSpacing"/>
              <w:rPr>
                <w:rFonts w:ascii="Times New Roman" w:hAnsi="Times New Roman" w:cs="Times New Roman"/>
                <w:u w:color="2E4A8B"/>
                <w:shd w:val="clear" w:color="auto" w:fill="FFFFFF"/>
                <w:lang w:val="nl-NL"/>
              </w:rPr>
            </w:pPr>
            <w:r w:rsidRPr="00884345">
              <w:rPr>
                <w:rFonts w:ascii="Times New Roman" w:hAnsi="Times New Roman" w:cs="Times New Roman"/>
              </w:rPr>
              <w:t>Sauer et al., 2019</w:t>
            </w:r>
          </w:p>
        </w:tc>
      </w:tr>
      <w:tr w:rsidR="00C73056" w:rsidRPr="00884345" w14:paraId="29AB6678" w14:textId="77777777" w:rsidTr="00CF3EFC">
        <w:tc>
          <w:tcPr>
            <w:tcW w:w="1975" w:type="dxa"/>
          </w:tcPr>
          <w:p w14:paraId="5894240C" w14:textId="77777777" w:rsidR="00C73056" w:rsidRPr="00884345" w:rsidRDefault="00C73056" w:rsidP="00CF3EFC">
            <w:pPr>
              <w:pStyle w:val="NoSpacing"/>
              <w:rPr>
                <w:rFonts w:ascii="Times New Roman" w:hAnsi="Times New Roman" w:cs="Times New Roman"/>
              </w:rPr>
            </w:pPr>
          </w:p>
        </w:tc>
        <w:tc>
          <w:tcPr>
            <w:tcW w:w="1890" w:type="dxa"/>
          </w:tcPr>
          <w:p w14:paraId="4637D1CD"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9.27 [10.76]</w:t>
            </w:r>
          </w:p>
        </w:tc>
        <w:tc>
          <w:tcPr>
            <w:tcW w:w="1890" w:type="dxa"/>
          </w:tcPr>
          <w:p w14:paraId="66787F76"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9.16</w:t>
            </w:r>
          </w:p>
        </w:tc>
        <w:tc>
          <w:tcPr>
            <w:tcW w:w="3595" w:type="dxa"/>
          </w:tcPr>
          <w:p w14:paraId="37BEB17A"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Arnaudov et al., 2020</w:t>
            </w:r>
          </w:p>
        </w:tc>
      </w:tr>
      <w:tr w:rsidR="00C73056" w:rsidRPr="00884345" w14:paraId="7F3BA8D0" w14:textId="77777777" w:rsidTr="00CF3EFC">
        <w:tc>
          <w:tcPr>
            <w:tcW w:w="1975" w:type="dxa"/>
          </w:tcPr>
          <w:p w14:paraId="2F86D892"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 xml:space="preserve">Mean </w:t>
            </w:r>
            <w:r w:rsidRPr="00884345">
              <w:rPr>
                <w:rFonts w:ascii="Times New Roman" w:hAnsi="Times New Roman" w:cs="Times New Roman"/>
                <w:u w:val="single"/>
              </w:rPr>
              <w:t>+</w:t>
            </w:r>
            <w:r w:rsidRPr="00884345">
              <w:rPr>
                <w:rFonts w:ascii="Times New Roman" w:hAnsi="Times New Roman" w:cs="Times New Roman"/>
              </w:rPr>
              <w:t xml:space="preserve"> (n = studies) SEM</w:t>
            </w:r>
          </w:p>
        </w:tc>
        <w:tc>
          <w:tcPr>
            <w:tcW w:w="1890" w:type="dxa"/>
          </w:tcPr>
          <w:p w14:paraId="632F1DBF"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 xml:space="preserve">8.88 </w:t>
            </w:r>
            <w:r w:rsidRPr="00884345">
              <w:rPr>
                <w:rFonts w:ascii="Times New Roman" w:hAnsi="Times New Roman" w:cs="Times New Roman"/>
                <w:u w:val="single"/>
              </w:rPr>
              <w:t>+</w:t>
            </w:r>
            <w:r w:rsidRPr="00884345">
              <w:rPr>
                <w:rFonts w:ascii="Times New Roman" w:hAnsi="Times New Roman" w:cs="Times New Roman"/>
              </w:rPr>
              <w:t xml:space="preserve"> (2) 0.38</w:t>
            </w:r>
          </w:p>
        </w:tc>
        <w:tc>
          <w:tcPr>
            <w:tcW w:w="1890" w:type="dxa"/>
          </w:tcPr>
          <w:p w14:paraId="219517E2" w14:textId="77777777" w:rsidR="00C73056" w:rsidRPr="00884345" w:rsidRDefault="00C73056" w:rsidP="00CF3EFC">
            <w:pPr>
              <w:pStyle w:val="NoSpacing"/>
              <w:rPr>
                <w:rFonts w:ascii="Times New Roman" w:hAnsi="Times New Roman" w:cs="Times New Roman"/>
              </w:rPr>
            </w:pPr>
            <w:r w:rsidRPr="00884345">
              <w:rPr>
                <w:rFonts w:ascii="Times New Roman" w:hAnsi="Times New Roman" w:cs="Times New Roman"/>
              </w:rPr>
              <w:t>9.18</w:t>
            </w:r>
            <w:r w:rsidRPr="00884345">
              <w:rPr>
                <w:rFonts w:ascii="Times New Roman" w:hAnsi="Times New Roman" w:cs="Times New Roman"/>
                <w:color w:val="000000" w:themeColor="text1"/>
              </w:rPr>
              <w:t xml:space="preserve"> </w:t>
            </w:r>
            <w:r w:rsidRPr="00884345">
              <w:rPr>
                <w:rFonts w:ascii="Times New Roman" w:hAnsi="Times New Roman" w:cs="Times New Roman"/>
                <w:color w:val="000000" w:themeColor="text1"/>
                <w:u w:val="single"/>
              </w:rPr>
              <w:t>+</w:t>
            </w:r>
            <w:r w:rsidRPr="00884345">
              <w:rPr>
                <w:rFonts w:ascii="Times New Roman" w:hAnsi="Times New Roman" w:cs="Times New Roman"/>
                <w:color w:val="000000" w:themeColor="text1"/>
              </w:rPr>
              <w:t xml:space="preserve"> (5) 0.62</w:t>
            </w:r>
            <w:r w:rsidRPr="00884345">
              <w:rPr>
                <w:rFonts w:ascii="Times New Roman" w:hAnsi="Times New Roman" w:cs="Times New Roman"/>
              </w:rPr>
              <w:t xml:space="preserve"> </w:t>
            </w:r>
          </w:p>
        </w:tc>
        <w:tc>
          <w:tcPr>
            <w:tcW w:w="3595" w:type="dxa"/>
          </w:tcPr>
          <w:p w14:paraId="6FC1F75D" w14:textId="77777777" w:rsidR="00C73056" w:rsidRPr="00884345" w:rsidRDefault="00C73056" w:rsidP="00CF3EFC">
            <w:pPr>
              <w:pStyle w:val="NoSpacing"/>
              <w:rPr>
                <w:rFonts w:ascii="Times New Roman" w:hAnsi="Times New Roman" w:cs="Times New Roman"/>
              </w:rPr>
            </w:pPr>
          </w:p>
        </w:tc>
      </w:tr>
    </w:tbl>
    <w:p w14:paraId="0F0F29B1" w14:textId="77777777" w:rsidR="00C73056" w:rsidRDefault="00C73056" w:rsidP="00884345">
      <w:pPr>
        <w:pStyle w:val="NoSpacing"/>
        <w:rPr>
          <w:rFonts w:ascii="Times New Roman" w:hAnsi="Times New Roman" w:cs="Times New Roman"/>
          <w:b/>
          <w:color w:val="000000" w:themeColor="text1"/>
        </w:rPr>
      </w:pPr>
    </w:p>
    <w:p w14:paraId="640FC0DB" w14:textId="77777777" w:rsidR="00C73056" w:rsidRDefault="00C73056" w:rsidP="00884345">
      <w:pPr>
        <w:pStyle w:val="NoSpacing"/>
        <w:rPr>
          <w:rFonts w:ascii="Times New Roman" w:hAnsi="Times New Roman" w:cs="Times New Roman"/>
          <w:b/>
          <w:color w:val="000000" w:themeColor="text1"/>
        </w:rPr>
      </w:pPr>
    </w:p>
    <w:p w14:paraId="5FC61C8B" w14:textId="77777777" w:rsidR="001B7810" w:rsidRDefault="001B7810">
      <w:pPr>
        <w:rPr>
          <w:b/>
        </w:rPr>
      </w:pPr>
      <w:r>
        <w:rPr>
          <w:b/>
        </w:rPr>
        <w:br w:type="page"/>
      </w:r>
    </w:p>
    <w:p w14:paraId="737F72D4" w14:textId="7AEB4DD0" w:rsidR="001B7810" w:rsidRPr="00884345" w:rsidRDefault="001B7810" w:rsidP="001B7810">
      <w:r w:rsidRPr="00884345">
        <w:rPr>
          <w:b/>
        </w:rPr>
        <w:lastRenderedPageBreak/>
        <w:t xml:space="preserve">SUPPLEMENTARY </w:t>
      </w:r>
      <w:r w:rsidR="00286F16" w:rsidRPr="00884345">
        <w:rPr>
          <w:b/>
        </w:rPr>
        <w:t xml:space="preserve">TABLE </w:t>
      </w:r>
      <w:r w:rsidR="00630A51">
        <w:rPr>
          <w:b/>
        </w:rPr>
        <w:t>3</w:t>
      </w:r>
      <w:r w:rsidR="0067229F">
        <w:rPr>
          <w:b/>
        </w:rPr>
        <w:t>.</w:t>
      </w:r>
      <w:r w:rsidRPr="00884345">
        <w:t xml:space="preserve"> Studies reporting hematocrit and blood hemoglobin concentrations in young (4-6 weeks old) broiler chickens</w:t>
      </w:r>
    </w:p>
    <w:tbl>
      <w:tblPr>
        <w:tblStyle w:val="TableGrid"/>
        <w:tblW w:w="0" w:type="auto"/>
        <w:tblLook w:val="04A0" w:firstRow="1" w:lastRow="0" w:firstColumn="1" w:lastColumn="0" w:noHBand="0" w:noVBand="1"/>
      </w:tblPr>
      <w:tblGrid>
        <w:gridCol w:w="3685"/>
        <w:gridCol w:w="1980"/>
        <w:gridCol w:w="3685"/>
      </w:tblGrid>
      <w:tr w:rsidR="001B7810" w:rsidRPr="00884345" w14:paraId="66A28C38" w14:textId="77777777" w:rsidTr="00CF3EFC">
        <w:tc>
          <w:tcPr>
            <w:tcW w:w="3685" w:type="dxa"/>
          </w:tcPr>
          <w:p w14:paraId="7B65216E" w14:textId="77777777" w:rsidR="001B7810" w:rsidRPr="00B340E2" w:rsidRDefault="001B7810" w:rsidP="00CF3EFC">
            <w:pPr>
              <w:pStyle w:val="NoSpacing"/>
              <w:rPr>
                <w:rFonts w:ascii="Times New Roman" w:hAnsi="Times New Roman" w:cs="Times New Roman"/>
                <w:b/>
              </w:rPr>
            </w:pPr>
            <w:r w:rsidRPr="00B340E2">
              <w:rPr>
                <w:rFonts w:ascii="Times New Roman" w:hAnsi="Times New Roman" w:cs="Times New Roman"/>
                <w:b/>
              </w:rPr>
              <w:t>Broiler chickens (male and female)</w:t>
            </w:r>
          </w:p>
        </w:tc>
        <w:tc>
          <w:tcPr>
            <w:tcW w:w="1980" w:type="dxa"/>
          </w:tcPr>
          <w:p w14:paraId="71C060E2"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Parameter</w:t>
            </w:r>
          </w:p>
        </w:tc>
        <w:tc>
          <w:tcPr>
            <w:tcW w:w="3685" w:type="dxa"/>
          </w:tcPr>
          <w:p w14:paraId="7C51BBE7"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Reference</w:t>
            </w:r>
          </w:p>
        </w:tc>
      </w:tr>
      <w:tr w:rsidR="001B7810" w:rsidRPr="00884345" w14:paraId="20F335C9" w14:textId="77777777" w:rsidTr="00CF3EFC">
        <w:tc>
          <w:tcPr>
            <w:tcW w:w="3685" w:type="dxa"/>
          </w:tcPr>
          <w:p w14:paraId="04EA3190" w14:textId="77777777" w:rsidR="001B7810" w:rsidRPr="00494FCA" w:rsidRDefault="001B7810" w:rsidP="00CF3EFC">
            <w:pPr>
              <w:pStyle w:val="NoSpacing"/>
              <w:rPr>
                <w:rFonts w:ascii="Times New Roman" w:hAnsi="Times New Roman" w:cs="Times New Roman"/>
                <w:b/>
              </w:rPr>
            </w:pPr>
            <w:r w:rsidRPr="00494FCA">
              <w:rPr>
                <w:rFonts w:ascii="Times New Roman" w:hAnsi="Times New Roman" w:cs="Times New Roman"/>
                <w:b/>
              </w:rPr>
              <w:t>Hematocrit %</w:t>
            </w:r>
          </w:p>
        </w:tc>
        <w:tc>
          <w:tcPr>
            <w:tcW w:w="1980" w:type="dxa"/>
          </w:tcPr>
          <w:p w14:paraId="277C2666" w14:textId="77777777" w:rsidR="001B7810" w:rsidRPr="00B340E2" w:rsidRDefault="001B7810" w:rsidP="00CF3EFC">
            <w:pPr>
              <w:pStyle w:val="NoSpacing"/>
              <w:rPr>
                <w:rFonts w:ascii="Times New Roman" w:hAnsi="Times New Roman" w:cs="Times New Roman"/>
              </w:rPr>
            </w:pPr>
          </w:p>
        </w:tc>
        <w:tc>
          <w:tcPr>
            <w:tcW w:w="3685" w:type="dxa"/>
          </w:tcPr>
          <w:p w14:paraId="60D9DCA9" w14:textId="77777777" w:rsidR="001B7810" w:rsidRPr="00B340E2" w:rsidRDefault="001B7810" w:rsidP="00CF3EFC">
            <w:pPr>
              <w:pStyle w:val="NoSpacing"/>
              <w:rPr>
                <w:rFonts w:ascii="Times New Roman" w:hAnsi="Times New Roman" w:cs="Times New Roman"/>
              </w:rPr>
            </w:pPr>
          </w:p>
        </w:tc>
      </w:tr>
      <w:tr w:rsidR="001B7810" w:rsidRPr="00884345" w14:paraId="18D39446" w14:textId="77777777" w:rsidTr="00CF3EFC">
        <w:tc>
          <w:tcPr>
            <w:tcW w:w="3685" w:type="dxa"/>
          </w:tcPr>
          <w:p w14:paraId="2D631332" w14:textId="77777777" w:rsidR="001B7810" w:rsidRPr="00B340E2" w:rsidRDefault="001B7810" w:rsidP="00CF3EFC">
            <w:pPr>
              <w:pStyle w:val="NoSpacing"/>
              <w:rPr>
                <w:rFonts w:ascii="Times New Roman" w:hAnsi="Times New Roman" w:cs="Times New Roman"/>
              </w:rPr>
            </w:pPr>
          </w:p>
        </w:tc>
        <w:tc>
          <w:tcPr>
            <w:tcW w:w="1980" w:type="dxa"/>
          </w:tcPr>
          <w:p w14:paraId="4CE44153"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29.1</w:t>
            </w:r>
          </w:p>
        </w:tc>
        <w:tc>
          <w:tcPr>
            <w:tcW w:w="3685" w:type="dxa"/>
          </w:tcPr>
          <w:p w14:paraId="6BAAF706"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Kubena et al., 1972</w:t>
            </w:r>
          </w:p>
        </w:tc>
      </w:tr>
      <w:tr w:rsidR="001B7810" w:rsidRPr="00884345" w14:paraId="10564423" w14:textId="77777777" w:rsidTr="00CF3EFC">
        <w:tc>
          <w:tcPr>
            <w:tcW w:w="3685" w:type="dxa"/>
          </w:tcPr>
          <w:p w14:paraId="07EBF4E9" w14:textId="77777777" w:rsidR="001B7810" w:rsidRPr="00B340E2" w:rsidRDefault="001B7810" w:rsidP="00CF3EFC">
            <w:pPr>
              <w:pStyle w:val="NoSpacing"/>
              <w:rPr>
                <w:rFonts w:ascii="Times New Roman" w:hAnsi="Times New Roman" w:cs="Times New Roman"/>
              </w:rPr>
            </w:pPr>
          </w:p>
        </w:tc>
        <w:tc>
          <w:tcPr>
            <w:tcW w:w="1980" w:type="dxa"/>
          </w:tcPr>
          <w:p w14:paraId="021F39F5"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36.2</w:t>
            </w:r>
          </w:p>
        </w:tc>
        <w:tc>
          <w:tcPr>
            <w:tcW w:w="3685" w:type="dxa"/>
          </w:tcPr>
          <w:p w14:paraId="02FF1F09"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Goodwin et al.,</w:t>
            </w:r>
            <w:r w:rsidRPr="00B340E2">
              <w:rPr>
                <w:rStyle w:val="apple-converted-space"/>
                <w:rFonts w:ascii="Times New Roman" w:hAnsi="Times New Roman" w:cs="Times New Roman"/>
                <w:color w:val="000000"/>
                <w:spacing w:val="-5"/>
              </w:rPr>
              <w:t xml:space="preserve"> </w:t>
            </w:r>
            <w:r w:rsidRPr="00B340E2">
              <w:rPr>
                <w:rFonts w:ascii="Times New Roman" w:hAnsi="Times New Roman" w:cs="Times New Roman"/>
              </w:rPr>
              <w:t>1992</w:t>
            </w:r>
          </w:p>
        </w:tc>
      </w:tr>
      <w:tr w:rsidR="001B7810" w:rsidRPr="00884345" w14:paraId="0011F454" w14:textId="77777777" w:rsidTr="00CF3EFC">
        <w:tc>
          <w:tcPr>
            <w:tcW w:w="3685" w:type="dxa"/>
          </w:tcPr>
          <w:p w14:paraId="5880AF1A" w14:textId="77777777" w:rsidR="001B7810" w:rsidRPr="00B340E2" w:rsidRDefault="001B7810" w:rsidP="00CF3EFC">
            <w:pPr>
              <w:pStyle w:val="NoSpacing"/>
              <w:rPr>
                <w:rFonts w:ascii="Times New Roman" w:hAnsi="Times New Roman" w:cs="Times New Roman"/>
              </w:rPr>
            </w:pPr>
          </w:p>
        </w:tc>
        <w:tc>
          <w:tcPr>
            <w:tcW w:w="1980" w:type="dxa"/>
          </w:tcPr>
          <w:p w14:paraId="5BCA5A18"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28.24</w:t>
            </w:r>
          </w:p>
        </w:tc>
        <w:tc>
          <w:tcPr>
            <w:tcW w:w="3685" w:type="dxa"/>
          </w:tcPr>
          <w:p w14:paraId="7CEF36B0" w14:textId="77777777" w:rsidR="001B7810" w:rsidRPr="00B340E2" w:rsidRDefault="001B7810" w:rsidP="00CF3EFC">
            <w:pPr>
              <w:pStyle w:val="NoSpacing"/>
              <w:rPr>
                <w:rFonts w:ascii="Times New Roman" w:hAnsi="Times New Roman" w:cs="Times New Roman"/>
                <w:color w:val="000000"/>
                <w:spacing w:val="-5"/>
              </w:rPr>
            </w:pPr>
            <w:r w:rsidRPr="00B340E2">
              <w:rPr>
                <w:rFonts w:ascii="Times New Roman" w:hAnsi="Times New Roman" w:cs="Times New Roman"/>
                <w:color w:val="000000"/>
                <w:spacing w:val="-5"/>
              </w:rPr>
              <w:t>Yersin et al., 1992</w:t>
            </w:r>
          </w:p>
        </w:tc>
      </w:tr>
      <w:tr w:rsidR="001B7810" w:rsidRPr="00884345" w14:paraId="40823937" w14:textId="77777777" w:rsidTr="00CF3EFC">
        <w:tc>
          <w:tcPr>
            <w:tcW w:w="3685" w:type="dxa"/>
          </w:tcPr>
          <w:p w14:paraId="4BD6EDB1" w14:textId="77777777" w:rsidR="001B7810" w:rsidRPr="00B340E2" w:rsidRDefault="001B7810" w:rsidP="00CF3EFC">
            <w:pPr>
              <w:pStyle w:val="NoSpacing"/>
              <w:rPr>
                <w:rFonts w:ascii="Times New Roman" w:hAnsi="Times New Roman" w:cs="Times New Roman"/>
              </w:rPr>
            </w:pPr>
          </w:p>
        </w:tc>
        <w:tc>
          <w:tcPr>
            <w:tcW w:w="1980" w:type="dxa"/>
          </w:tcPr>
          <w:p w14:paraId="0F697B78"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30</w:t>
            </w:r>
          </w:p>
        </w:tc>
        <w:tc>
          <w:tcPr>
            <w:tcW w:w="3685" w:type="dxa"/>
          </w:tcPr>
          <w:p w14:paraId="5CB25560"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Furlan et al., 1993</w:t>
            </w:r>
          </w:p>
        </w:tc>
      </w:tr>
      <w:tr w:rsidR="001B7810" w:rsidRPr="00884345" w14:paraId="5F77F285" w14:textId="77777777" w:rsidTr="00CF3EFC">
        <w:tc>
          <w:tcPr>
            <w:tcW w:w="3685" w:type="dxa"/>
          </w:tcPr>
          <w:p w14:paraId="5ED9B7B0" w14:textId="77777777" w:rsidR="001B7810" w:rsidRPr="00B340E2" w:rsidRDefault="001B7810" w:rsidP="00CF3EFC">
            <w:pPr>
              <w:pStyle w:val="NoSpacing"/>
              <w:rPr>
                <w:rFonts w:ascii="Times New Roman" w:hAnsi="Times New Roman" w:cs="Times New Roman"/>
              </w:rPr>
            </w:pPr>
          </w:p>
        </w:tc>
        <w:tc>
          <w:tcPr>
            <w:tcW w:w="1980" w:type="dxa"/>
          </w:tcPr>
          <w:p w14:paraId="6168CA6E"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34.1</w:t>
            </w:r>
          </w:p>
        </w:tc>
        <w:tc>
          <w:tcPr>
            <w:tcW w:w="3685" w:type="dxa"/>
          </w:tcPr>
          <w:p w14:paraId="0C2AC298"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shd w:val="clear" w:color="auto" w:fill="FFFFFF"/>
              </w:rPr>
              <w:t>Altan et al., 2000</w:t>
            </w:r>
          </w:p>
        </w:tc>
      </w:tr>
      <w:tr w:rsidR="001B7810" w:rsidRPr="00884345" w14:paraId="33BE4C51" w14:textId="77777777" w:rsidTr="00CF3EFC">
        <w:tc>
          <w:tcPr>
            <w:tcW w:w="3685" w:type="dxa"/>
          </w:tcPr>
          <w:p w14:paraId="179FC617" w14:textId="77777777" w:rsidR="001B7810" w:rsidRPr="00B340E2" w:rsidRDefault="001B7810" w:rsidP="00CF3EFC">
            <w:pPr>
              <w:pStyle w:val="NoSpacing"/>
              <w:rPr>
                <w:rFonts w:ascii="Times New Roman" w:hAnsi="Times New Roman" w:cs="Times New Roman"/>
              </w:rPr>
            </w:pPr>
          </w:p>
        </w:tc>
        <w:tc>
          <w:tcPr>
            <w:tcW w:w="1980" w:type="dxa"/>
          </w:tcPr>
          <w:p w14:paraId="677F17CD" w14:textId="77777777" w:rsidR="001B7810" w:rsidRPr="00B340E2" w:rsidRDefault="001B7810" w:rsidP="00CF3EFC">
            <w:r w:rsidRPr="00B340E2">
              <w:t>30.73</w:t>
            </w:r>
          </w:p>
        </w:tc>
        <w:tc>
          <w:tcPr>
            <w:tcW w:w="3685" w:type="dxa"/>
          </w:tcPr>
          <w:p w14:paraId="11C0FD33" w14:textId="77777777" w:rsidR="001B7810" w:rsidRPr="00B340E2" w:rsidRDefault="001B7810" w:rsidP="00CF3EFC">
            <w:pPr>
              <w:pStyle w:val="NoSpacing"/>
              <w:rPr>
                <w:rFonts w:ascii="Times New Roman" w:hAnsi="Times New Roman" w:cs="Times New Roman"/>
                <w:shd w:val="clear" w:color="auto" w:fill="FFFFFF"/>
              </w:rPr>
            </w:pPr>
            <w:r w:rsidRPr="00B340E2">
              <w:rPr>
                <w:rFonts w:ascii="Times New Roman" w:hAnsi="Times New Roman" w:cs="Times New Roman"/>
                <w:color w:val="46443D"/>
                <w:shd w:val="clear" w:color="auto" w:fill="FFFFFF"/>
              </w:rPr>
              <w:t>Orawan and Aengwanich, 2007</w:t>
            </w:r>
          </w:p>
        </w:tc>
      </w:tr>
      <w:tr w:rsidR="001B7810" w:rsidRPr="00884345" w14:paraId="0C4DD050" w14:textId="77777777" w:rsidTr="00CF3EFC">
        <w:tc>
          <w:tcPr>
            <w:tcW w:w="3685" w:type="dxa"/>
          </w:tcPr>
          <w:p w14:paraId="2682A182" w14:textId="77777777" w:rsidR="001B7810" w:rsidRPr="00B340E2" w:rsidRDefault="001B7810" w:rsidP="00CF3EFC">
            <w:pPr>
              <w:pStyle w:val="NoSpacing"/>
              <w:rPr>
                <w:rFonts w:ascii="Times New Roman" w:hAnsi="Times New Roman" w:cs="Times New Roman"/>
              </w:rPr>
            </w:pPr>
          </w:p>
        </w:tc>
        <w:tc>
          <w:tcPr>
            <w:tcW w:w="1980" w:type="dxa"/>
          </w:tcPr>
          <w:p w14:paraId="7C7AC925" w14:textId="77777777" w:rsidR="001B7810" w:rsidRPr="00B340E2" w:rsidRDefault="001B7810" w:rsidP="00CF3EFC">
            <w:r w:rsidRPr="00B340E2">
              <w:t>34.0</w:t>
            </w:r>
          </w:p>
        </w:tc>
        <w:tc>
          <w:tcPr>
            <w:tcW w:w="3685" w:type="dxa"/>
          </w:tcPr>
          <w:p w14:paraId="0D83973E" w14:textId="77777777" w:rsidR="001B7810" w:rsidRPr="00B340E2" w:rsidRDefault="001B7810" w:rsidP="00CF3EFC">
            <w:pPr>
              <w:pStyle w:val="NoSpacing"/>
              <w:rPr>
                <w:rFonts w:ascii="Times New Roman" w:hAnsi="Times New Roman" w:cs="Times New Roman"/>
                <w:shd w:val="clear" w:color="auto" w:fill="FFFFFF"/>
              </w:rPr>
            </w:pPr>
            <w:r w:rsidRPr="00B340E2">
              <w:rPr>
                <w:rFonts w:ascii="Times New Roman" w:hAnsi="Times New Roman" w:cs="Times New Roman"/>
              </w:rPr>
              <w:t>Tehrani et al., 2012</w:t>
            </w:r>
          </w:p>
        </w:tc>
      </w:tr>
      <w:tr w:rsidR="001B7810" w:rsidRPr="00884345" w14:paraId="1D4FE0E6" w14:textId="77777777" w:rsidTr="00CF3EFC">
        <w:tc>
          <w:tcPr>
            <w:tcW w:w="3685" w:type="dxa"/>
          </w:tcPr>
          <w:p w14:paraId="203D35AD" w14:textId="77777777" w:rsidR="001B7810" w:rsidRPr="00B340E2" w:rsidRDefault="001B7810" w:rsidP="00CF3EFC">
            <w:pPr>
              <w:pStyle w:val="NoSpacing"/>
              <w:rPr>
                <w:rFonts w:ascii="Times New Roman" w:hAnsi="Times New Roman" w:cs="Times New Roman"/>
              </w:rPr>
            </w:pPr>
          </w:p>
        </w:tc>
        <w:tc>
          <w:tcPr>
            <w:tcW w:w="1980" w:type="dxa"/>
          </w:tcPr>
          <w:p w14:paraId="6740F28E"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29.9</w:t>
            </w:r>
          </w:p>
        </w:tc>
        <w:tc>
          <w:tcPr>
            <w:tcW w:w="3685" w:type="dxa"/>
          </w:tcPr>
          <w:p w14:paraId="41A62114"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Onyishi et al., 2017</w:t>
            </w:r>
          </w:p>
        </w:tc>
      </w:tr>
      <w:tr w:rsidR="001B7810" w:rsidRPr="00884345" w14:paraId="41001CE0" w14:textId="77777777" w:rsidTr="00CF3EFC">
        <w:tc>
          <w:tcPr>
            <w:tcW w:w="3685" w:type="dxa"/>
          </w:tcPr>
          <w:p w14:paraId="1C7388DC" w14:textId="77777777" w:rsidR="001B7810" w:rsidRPr="00B340E2" w:rsidRDefault="001B7810" w:rsidP="00CF3EFC">
            <w:pPr>
              <w:pStyle w:val="NoSpacing"/>
              <w:rPr>
                <w:rFonts w:ascii="Times New Roman" w:hAnsi="Times New Roman" w:cs="Times New Roman"/>
              </w:rPr>
            </w:pPr>
          </w:p>
        </w:tc>
        <w:tc>
          <w:tcPr>
            <w:tcW w:w="1980" w:type="dxa"/>
          </w:tcPr>
          <w:p w14:paraId="17562755"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30.2</w:t>
            </w:r>
          </w:p>
        </w:tc>
        <w:tc>
          <w:tcPr>
            <w:tcW w:w="3685" w:type="dxa"/>
          </w:tcPr>
          <w:p w14:paraId="5F2F9F53"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bCs/>
              </w:rPr>
              <w:t>de Carvalho et al., 2020</w:t>
            </w:r>
          </w:p>
        </w:tc>
      </w:tr>
      <w:tr w:rsidR="001B7810" w:rsidRPr="00884345" w14:paraId="228B764B" w14:textId="77777777" w:rsidTr="00CF3EFC">
        <w:trPr>
          <w:trHeight w:val="341"/>
        </w:trPr>
        <w:tc>
          <w:tcPr>
            <w:tcW w:w="3685" w:type="dxa"/>
          </w:tcPr>
          <w:p w14:paraId="3C60A287" w14:textId="77777777" w:rsidR="001B7810" w:rsidRPr="00B340E2" w:rsidRDefault="001B7810" w:rsidP="00CF3EFC">
            <w:pPr>
              <w:pStyle w:val="NoSpacing"/>
              <w:rPr>
                <w:rFonts w:ascii="Times New Roman" w:hAnsi="Times New Roman" w:cs="Times New Roman"/>
                <w:b/>
              </w:rPr>
            </w:pPr>
            <w:r w:rsidRPr="00B340E2">
              <w:rPr>
                <w:rFonts w:ascii="Times New Roman" w:hAnsi="Times New Roman" w:cs="Times New Roman"/>
                <w:b/>
              </w:rPr>
              <w:t xml:space="preserve">Mean </w:t>
            </w:r>
            <w:r w:rsidRPr="00B340E2">
              <w:rPr>
                <w:rFonts w:ascii="Times New Roman" w:hAnsi="Times New Roman" w:cs="Times New Roman"/>
                <w:b/>
                <w:u w:val="single"/>
              </w:rPr>
              <w:t>+</w:t>
            </w:r>
            <w:r w:rsidRPr="00B340E2">
              <w:rPr>
                <w:rFonts w:ascii="Times New Roman" w:hAnsi="Times New Roman" w:cs="Times New Roman"/>
                <w:b/>
              </w:rPr>
              <w:t xml:space="preserve"> (n=studies) SEM </w:t>
            </w:r>
          </w:p>
        </w:tc>
        <w:tc>
          <w:tcPr>
            <w:tcW w:w="1980" w:type="dxa"/>
          </w:tcPr>
          <w:p w14:paraId="6247F71F" w14:textId="77777777" w:rsidR="001B7810" w:rsidRPr="00B340E2" w:rsidRDefault="001B7810" w:rsidP="00CF3EFC">
            <w:pPr>
              <w:pStyle w:val="NoSpacing"/>
              <w:rPr>
                <w:rFonts w:ascii="Times New Roman" w:hAnsi="Times New Roman" w:cs="Times New Roman"/>
                <w:b/>
              </w:rPr>
            </w:pPr>
            <w:r w:rsidRPr="00B340E2">
              <w:rPr>
                <w:rFonts w:ascii="Times New Roman" w:hAnsi="Times New Roman" w:cs="Times New Roman"/>
                <w:b/>
              </w:rPr>
              <w:t xml:space="preserve">31.4 </w:t>
            </w:r>
            <w:r w:rsidRPr="00B340E2">
              <w:rPr>
                <w:rFonts w:ascii="Times New Roman" w:hAnsi="Times New Roman" w:cs="Times New Roman"/>
                <w:b/>
                <w:u w:val="single"/>
              </w:rPr>
              <w:t>+</w:t>
            </w:r>
            <w:r w:rsidRPr="00B340E2">
              <w:rPr>
                <w:rFonts w:ascii="Times New Roman" w:hAnsi="Times New Roman" w:cs="Times New Roman"/>
                <w:b/>
              </w:rPr>
              <w:t xml:space="preserve"> (9) 0.90</w:t>
            </w:r>
          </w:p>
        </w:tc>
        <w:tc>
          <w:tcPr>
            <w:tcW w:w="3685" w:type="dxa"/>
          </w:tcPr>
          <w:p w14:paraId="7DE0578B" w14:textId="77777777" w:rsidR="001B7810" w:rsidRPr="00B340E2" w:rsidRDefault="001B7810" w:rsidP="00CF3EFC">
            <w:pPr>
              <w:pStyle w:val="NoSpacing"/>
              <w:rPr>
                <w:rFonts w:ascii="Times New Roman" w:hAnsi="Times New Roman" w:cs="Times New Roman"/>
                <w:bCs/>
              </w:rPr>
            </w:pPr>
          </w:p>
        </w:tc>
      </w:tr>
      <w:tr w:rsidR="001B7810" w:rsidRPr="00884345" w14:paraId="5091DD82" w14:textId="77777777" w:rsidTr="00CF3EFC">
        <w:tc>
          <w:tcPr>
            <w:tcW w:w="3685" w:type="dxa"/>
          </w:tcPr>
          <w:p w14:paraId="5B45EC64" w14:textId="77777777" w:rsidR="001B7810" w:rsidRPr="00494FCA" w:rsidRDefault="001B7810" w:rsidP="00CF3EFC">
            <w:pPr>
              <w:pStyle w:val="NoSpacing"/>
              <w:rPr>
                <w:rFonts w:ascii="Times New Roman" w:hAnsi="Times New Roman" w:cs="Times New Roman"/>
                <w:b/>
              </w:rPr>
            </w:pPr>
            <w:r w:rsidRPr="00494FCA">
              <w:rPr>
                <w:rFonts w:ascii="Times New Roman" w:hAnsi="Times New Roman" w:cs="Times New Roman"/>
                <w:b/>
              </w:rPr>
              <w:t>Hemoglobin</w:t>
            </w:r>
          </w:p>
        </w:tc>
        <w:tc>
          <w:tcPr>
            <w:tcW w:w="1980" w:type="dxa"/>
          </w:tcPr>
          <w:p w14:paraId="248AADAB" w14:textId="77777777" w:rsidR="001B7810" w:rsidRPr="00B340E2" w:rsidRDefault="001B7810" w:rsidP="00CF3EFC">
            <w:pPr>
              <w:pStyle w:val="NoSpacing"/>
              <w:rPr>
                <w:rFonts w:ascii="Times New Roman" w:hAnsi="Times New Roman" w:cs="Times New Roman"/>
              </w:rPr>
            </w:pPr>
          </w:p>
        </w:tc>
        <w:tc>
          <w:tcPr>
            <w:tcW w:w="3685" w:type="dxa"/>
          </w:tcPr>
          <w:p w14:paraId="77353DD4" w14:textId="77777777" w:rsidR="001B7810" w:rsidRPr="00B340E2" w:rsidRDefault="001B7810" w:rsidP="00CF3EFC">
            <w:pPr>
              <w:pStyle w:val="NoSpacing"/>
              <w:rPr>
                <w:rFonts w:ascii="Times New Roman" w:hAnsi="Times New Roman" w:cs="Times New Roman"/>
              </w:rPr>
            </w:pPr>
          </w:p>
        </w:tc>
      </w:tr>
      <w:tr w:rsidR="001B7810" w:rsidRPr="00884345" w14:paraId="7B34B721" w14:textId="77777777" w:rsidTr="00CF3EFC">
        <w:tc>
          <w:tcPr>
            <w:tcW w:w="3685" w:type="dxa"/>
          </w:tcPr>
          <w:p w14:paraId="06EBA8DC" w14:textId="77777777" w:rsidR="001B7810" w:rsidRPr="00B340E2" w:rsidRDefault="001B7810" w:rsidP="00CF3EFC">
            <w:pPr>
              <w:pStyle w:val="NoSpacing"/>
              <w:rPr>
                <w:rFonts w:ascii="Times New Roman" w:hAnsi="Times New Roman" w:cs="Times New Roman"/>
              </w:rPr>
            </w:pPr>
          </w:p>
        </w:tc>
        <w:tc>
          <w:tcPr>
            <w:tcW w:w="1980" w:type="dxa"/>
          </w:tcPr>
          <w:p w14:paraId="19B9B13A"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 xml:space="preserve">9.03 </w:t>
            </w:r>
          </w:p>
        </w:tc>
        <w:tc>
          <w:tcPr>
            <w:tcW w:w="3685" w:type="dxa"/>
          </w:tcPr>
          <w:p w14:paraId="03D0C57B"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Kubena et al., 1972</w:t>
            </w:r>
          </w:p>
        </w:tc>
      </w:tr>
      <w:tr w:rsidR="001B7810" w:rsidRPr="00884345" w14:paraId="09A3129F" w14:textId="77777777" w:rsidTr="00CF3EFC">
        <w:tc>
          <w:tcPr>
            <w:tcW w:w="3685" w:type="dxa"/>
          </w:tcPr>
          <w:p w14:paraId="306256B7" w14:textId="77777777" w:rsidR="001B7810" w:rsidRPr="00B340E2" w:rsidRDefault="001B7810" w:rsidP="00CF3EFC">
            <w:pPr>
              <w:pStyle w:val="NoSpacing"/>
              <w:rPr>
                <w:rFonts w:ascii="Times New Roman" w:hAnsi="Times New Roman" w:cs="Times New Roman"/>
              </w:rPr>
            </w:pPr>
          </w:p>
        </w:tc>
        <w:tc>
          <w:tcPr>
            <w:tcW w:w="1980" w:type="dxa"/>
          </w:tcPr>
          <w:p w14:paraId="47A56958"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9.08</w:t>
            </w:r>
          </w:p>
        </w:tc>
        <w:tc>
          <w:tcPr>
            <w:tcW w:w="3685" w:type="dxa"/>
          </w:tcPr>
          <w:p w14:paraId="2FC73E05"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color w:val="000000"/>
                <w:spacing w:val="-5"/>
              </w:rPr>
              <w:t>Yersin et al., 1992</w:t>
            </w:r>
          </w:p>
        </w:tc>
      </w:tr>
      <w:tr w:rsidR="001B7810" w:rsidRPr="00884345" w14:paraId="27EB5CA7" w14:textId="77777777" w:rsidTr="00CF3EFC">
        <w:tc>
          <w:tcPr>
            <w:tcW w:w="3685" w:type="dxa"/>
          </w:tcPr>
          <w:p w14:paraId="500E1835" w14:textId="77777777" w:rsidR="001B7810" w:rsidRPr="00B340E2" w:rsidRDefault="001B7810" w:rsidP="00CF3EFC">
            <w:pPr>
              <w:pStyle w:val="NoSpacing"/>
              <w:rPr>
                <w:rFonts w:ascii="Times New Roman" w:hAnsi="Times New Roman" w:cs="Times New Roman"/>
              </w:rPr>
            </w:pPr>
          </w:p>
        </w:tc>
        <w:tc>
          <w:tcPr>
            <w:tcW w:w="1980" w:type="dxa"/>
          </w:tcPr>
          <w:p w14:paraId="47C376CE"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11.6</w:t>
            </w:r>
          </w:p>
        </w:tc>
        <w:tc>
          <w:tcPr>
            <w:tcW w:w="3685" w:type="dxa"/>
          </w:tcPr>
          <w:p w14:paraId="30B1969A"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Furlan et al., 1993</w:t>
            </w:r>
          </w:p>
        </w:tc>
      </w:tr>
      <w:tr w:rsidR="001B7810" w:rsidRPr="00884345" w14:paraId="6A9B3C42" w14:textId="77777777" w:rsidTr="00CF3EFC">
        <w:tc>
          <w:tcPr>
            <w:tcW w:w="3685" w:type="dxa"/>
          </w:tcPr>
          <w:p w14:paraId="0B4E29D2" w14:textId="77777777" w:rsidR="001B7810" w:rsidRPr="00B340E2" w:rsidRDefault="001B7810" w:rsidP="00CF3EFC">
            <w:pPr>
              <w:pStyle w:val="NoSpacing"/>
              <w:rPr>
                <w:rFonts w:ascii="Times New Roman" w:hAnsi="Times New Roman" w:cs="Times New Roman"/>
              </w:rPr>
            </w:pPr>
          </w:p>
        </w:tc>
        <w:tc>
          <w:tcPr>
            <w:tcW w:w="1980" w:type="dxa"/>
          </w:tcPr>
          <w:p w14:paraId="50A704C7" w14:textId="77777777" w:rsidR="001B7810" w:rsidRPr="00B340E2" w:rsidRDefault="001B7810" w:rsidP="00CF3EFC">
            <w:r w:rsidRPr="00B340E2">
              <w:t>8.22</w:t>
            </w:r>
          </w:p>
        </w:tc>
        <w:tc>
          <w:tcPr>
            <w:tcW w:w="3685" w:type="dxa"/>
          </w:tcPr>
          <w:p w14:paraId="326F1591" w14:textId="77777777" w:rsidR="001B7810" w:rsidRPr="00B340E2" w:rsidRDefault="001B7810" w:rsidP="00CF3EFC">
            <w:r w:rsidRPr="00B340E2">
              <w:rPr>
                <w:color w:val="46443D"/>
                <w:shd w:val="clear" w:color="auto" w:fill="FFFFFF"/>
              </w:rPr>
              <w:t>Orawan and Aengwanich, 2007</w:t>
            </w:r>
          </w:p>
        </w:tc>
      </w:tr>
      <w:tr w:rsidR="001B7810" w:rsidRPr="00884345" w14:paraId="429ED2AC" w14:textId="77777777" w:rsidTr="00CF3EFC">
        <w:tc>
          <w:tcPr>
            <w:tcW w:w="3685" w:type="dxa"/>
          </w:tcPr>
          <w:p w14:paraId="60638EFC" w14:textId="77777777" w:rsidR="001B7810" w:rsidRPr="00B340E2" w:rsidRDefault="001B7810" w:rsidP="00CF3EFC">
            <w:pPr>
              <w:pStyle w:val="NoSpacing"/>
              <w:rPr>
                <w:rFonts w:ascii="Times New Roman" w:hAnsi="Times New Roman" w:cs="Times New Roman"/>
              </w:rPr>
            </w:pPr>
          </w:p>
        </w:tc>
        <w:tc>
          <w:tcPr>
            <w:tcW w:w="1980" w:type="dxa"/>
          </w:tcPr>
          <w:p w14:paraId="66713FAC" w14:textId="77777777" w:rsidR="001B7810" w:rsidRPr="00B340E2" w:rsidRDefault="001B7810" w:rsidP="00CF3EFC">
            <w:r w:rsidRPr="00B340E2">
              <w:t>10.6</w:t>
            </w:r>
          </w:p>
        </w:tc>
        <w:tc>
          <w:tcPr>
            <w:tcW w:w="3685" w:type="dxa"/>
          </w:tcPr>
          <w:p w14:paraId="21A4996E"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Tehrani et al., 2012</w:t>
            </w:r>
          </w:p>
        </w:tc>
      </w:tr>
      <w:tr w:rsidR="001B7810" w:rsidRPr="00884345" w14:paraId="165B9666" w14:textId="77777777" w:rsidTr="00CF3EFC">
        <w:tc>
          <w:tcPr>
            <w:tcW w:w="3685" w:type="dxa"/>
          </w:tcPr>
          <w:p w14:paraId="6204F5C9" w14:textId="77777777" w:rsidR="001B7810" w:rsidRPr="00B340E2" w:rsidRDefault="001B7810" w:rsidP="00CF3EFC">
            <w:pPr>
              <w:pStyle w:val="NoSpacing"/>
              <w:rPr>
                <w:rFonts w:ascii="Times New Roman" w:hAnsi="Times New Roman" w:cs="Times New Roman"/>
              </w:rPr>
            </w:pPr>
          </w:p>
        </w:tc>
        <w:tc>
          <w:tcPr>
            <w:tcW w:w="1980" w:type="dxa"/>
          </w:tcPr>
          <w:p w14:paraId="73561009"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rPr>
              <w:t>7.43</w:t>
            </w:r>
          </w:p>
        </w:tc>
        <w:tc>
          <w:tcPr>
            <w:tcW w:w="3685" w:type="dxa"/>
          </w:tcPr>
          <w:p w14:paraId="47B21850"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bCs/>
              </w:rPr>
              <w:t>de Carvalho et al., 2020</w:t>
            </w:r>
          </w:p>
        </w:tc>
      </w:tr>
      <w:tr w:rsidR="001B7810" w:rsidRPr="00884345" w14:paraId="46C70B30" w14:textId="77777777" w:rsidTr="00CF3EFC">
        <w:trPr>
          <w:trHeight w:val="404"/>
        </w:trPr>
        <w:tc>
          <w:tcPr>
            <w:tcW w:w="3685" w:type="dxa"/>
          </w:tcPr>
          <w:p w14:paraId="52A578A8" w14:textId="77777777" w:rsidR="001B7810" w:rsidRPr="00B340E2" w:rsidRDefault="001B7810" w:rsidP="00CF3EFC">
            <w:pPr>
              <w:pStyle w:val="NoSpacing"/>
              <w:rPr>
                <w:rFonts w:ascii="Times New Roman" w:hAnsi="Times New Roman" w:cs="Times New Roman"/>
              </w:rPr>
            </w:pPr>
            <w:r w:rsidRPr="00B340E2">
              <w:rPr>
                <w:rFonts w:ascii="Times New Roman" w:hAnsi="Times New Roman" w:cs="Times New Roman"/>
                <w:b/>
              </w:rPr>
              <w:t xml:space="preserve">Mean </w:t>
            </w:r>
            <w:r w:rsidRPr="00B340E2">
              <w:rPr>
                <w:rFonts w:ascii="Times New Roman" w:hAnsi="Times New Roman" w:cs="Times New Roman"/>
                <w:b/>
                <w:u w:val="single"/>
              </w:rPr>
              <w:t>+</w:t>
            </w:r>
            <w:r w:rsidRPr="00B340E2">
              <w:rPr>
                <w:rFonts w:ascii="Times New Roman" w:hAnsi="Times New Roman" w:cs="Times New Roman"/>
                <w:b/>
              </w:rPr>
              <w:t xml:space="preserve"> (n=studies) SEM</w:t>
            </w:r>
          </w:p>
        </w:tc>
        <w:tc>
          <w:tcPr>
            <w:tcW w:w="1980" w:type="dxa"/>
          </w:tcPr>
          <w:p w14:paraId="3112A850" w14:textId="77777777" w:rsidR="001B7810" w:rsidRPr="00B340E2" w:rsidRDefault="001B7810" w:rsidP="00CF3EFC">
            <w:pPr>
              <w:pStyle w:val="NoSpacing"/>
              <w:rPr>
                <w:rFonts w:ascii="Times New Roman" w:hAnsi="Times New Roman" w:cs="Times New Roman"/>
                <w:b/>
              </w:rPr>
            </w:pPr>
            <w:r w:rsidRPr="00B340E2">
              <w:rPr>
                <w:rFonts w:ascii="Times New Roman" w:hAnsi="Times New Roman" w:cs="Times New Roman"/>
                <w:b/>
              </w:rPr>
              <w:t xml:space="preserve">9.33 </w:t>
            </w:r>
            <w:r w:rsidRPr="00B340E2">
              <w:rPr>
                <w:rFonts w:ascii="Times New Roman" w:hAnsi="Times New Roman" w:cs="Times New Roman"/>
                <w:b/>
                <w:u w:val="single"/>
              </w:rPr>
              <w:t>+</w:t>
            </w:r>
            <w:r w:rsidRPr="00B340E2">
              <w:rPr>
                <w:rFonts w:ascii="Times New Roman" w:hAnsi="Times New Roman" w:cs="Times New Roman"/>
                <w:b/>
              </w:rPr>
              <w:t xml:space="preserve"> (6) 0.63</w:t>
            </w:r>
          </w:p>
        </w:tc>
        <w:tc>
          <w:tcPr>
            <w:tcW w:w="3685" w:type="dxa"/>
          </w:tcPr>
          <w:p w14:paraId="33CFD264" w14:textId="77777777" w:rsidR="001B7810" w:rsidRPr="00B340E2" w:rsidRDefault="001B7810" w:rsidP="00CF3EFC">
            <w:pPr>
              <w:pStyle w:val="NoSpacing"/>
              <w:rPr>
                <w:rFonts w:ascii="Times New Roman" w:hAnsi="Times New Roman" w:cs="Times New Roman"/>
                <w:bCs/>
              </w:rPr>
            </w:pPr>
          </w:p>
        </w:tc>
      </w:tr>
    </w:tbl>
    <w:p w14:paraId="3335D999" w14:textId="6F9A19B6" w:rsidR="00C73056" w:rsidRDefault="00C73056" w:rsidP="00884345">
      <w:pPr>
        <w:pStyle w:val="NoSpacing"/>
        <w:rPr>
          <w:rFonts w:ascii="Times New Roman" w:hAnsi="Times New Roman" w:cs="Times New Roman"/>
          <w:b/>
          <w:color w:val="000000" w:themeColor="text1"/>
        </w:rPr>
      </w:pPr>
    </w:p>
    <w:p w14:paraId="3671F312" w14:textId="411FC3EA" w:rsidR="00B340E2" w:rsidRDefault="00B340E2">
      <w:pPr>
        <w:rPr>
          <w:b/>
          <w:color w:val="000000" w:themeColor="text1"/>
        </w:rPr>
      </w:pPr>
      <w:r>
        <w:rPr>
          <w:b/>
          <w:color w:val="000000" w:themeColor="text1"/>
        </w:rPr>
        <w:br w:type="page"/>
      </w:r>
    </w:p>
    <w:p w14:paraId="7AABBCE6" w14:textId="372779D4" w:rsidR="00B340E2" w:rsidRPr="00B340E2" w:rsidRDefault="00B340E2" w:rsidP="00B340E2">
      <w:r w:rsidRPr="00884345">
        <w:rPr>
          <w:b/>
        </w:rPr>
        <w:lastRenderedPageBreak/>
        <w:t xml:space="preserve">SUPPLEMENTARY TABLE </w:t>
      </w:r>
      <w:r w:rsidR="00630A51">
        <w:rPr>
          <w:b/>
        </w:rPr>
        <w:t>4</w:t>
      </w:r>
      <w:r w:rsidR="0067229F">
        <w:rPr>
          <w:b/>
        </w:rPr>
        <w:t>.</w:t>
      </w:r>
      <w:r w:rsidRPr="00884345">
        <w:t xml:space="preserve"> Studies reporting hematocrit and blood hemoglobin concentrations in </w:t>
      </w:r>
      <w:r>
        <w:t>mallard and domesticated duck</w:t>
      </w:r>
    </w:p>
    <w:tbl>
      <w:tblPr>
        <w:tblStyle w:val="TableGrid"/>
        <w:tblW w:w="10075" w:type="dxa"/>
        <w:tblLook w:val="04A0" w:firstRow="1" w:lastRow="0" w:firstColumn="1" w:lastColumn="0" w:noHBand="0" w:noVBand="1"/>
      </w:tblPr>
      <w:tblGrid>
        <w:gridCol w:w="2965"/>
        <w:gridCol w:w="1800"/>
        <w:gridCol w:w="1710"/>
        <w:gridCol w:w="3600"/>
      </w:tblGrid>
      <w:tr w:rsidR="00B340E2" w:rsidRPr="003C39AE" w14:paraId="04548608" w14:textId="77777777" w:rsidTr="00A47099">
        <w:tc>
          <w:tcPr>
            <w:tcW w:w="2965" w:type="dxa"/>
          </w:tcPr>
          <w:p w14:paraId="35BE819D" w14:textId="77777777" w:rsidR="00B340E2" w:rsidRPr="003C39AE" w:rsidRDefault="00B340E2" w:rsidP="00A47099"/>
        </w:tc>
        <w:tc>
          <w:tcPr>
            <w:tcW w:w="1800" w:type="dxa"/>
          </w:tcPr>
          <w:p w14:paraId="687F2226" w14:textId="77777777" w:rsidR="00B340E2" w:rsidRPr="003C39AE" w:rsidRDefault="00B340E2" w:rsidP="00A47099">
            <w:r w:rsidRPr="003C39AE">
              <w:t>Hct</w:t>
            </w:r>
          </w:p>
        </w:tc>
        <w:tc>
          <w:tcPr>
            <w:tcW w:w="1710" w:type="dxa"/>
          </w:tcPr>
          <w:p w14:paraId="704DFBE5" w14:textId="77777777" w:rsidR="00B340E2" w:rsidRPr="003C39AE" w:rsidRDefault="00B340E2" w:rsidP="00A47099">
            <w:r w:rsidRPr="003C39AE">
              <w:t>Hemoglobin</w:t>
            </w:r>
          </w:p>
        </w:tc>
        <w:tc>
          <w:tcPr>
            <w:tcW w:w="3600" w:type="dxa"/>
          </w:tcPr>
          <w:p w14:paraId="7AC57633" w14:textId="77777777" w:rsidR="00B340E2" w:rsidRPr="003C39AE" w:rsidRDefault="00B340E2" w:rsidP="00A47099">
            <w:r w:rsidRPr="003C39AE">
              <w:t>Reference</w:t>
            </w:r>
          </w:p>
        </w:tc>
      </w:tr>
      <w:tr w:rsidR="00B340E2" w:rsidRPr="003C39AE" w14:paraId="3DE8A761" w14:textId="77777777" w:rsidTr="00A47099">
        <w:tc>
          <w:tcPr>
            <w:tcW w:w="2965" w:type="dxa"/>
          </w:tcPr>
          <w:p w14:paraId="39A68BFE" w14:textId="77777777" w:rsidR="00B340E2" w:rsidRPr="003C39AE" w:rsidRDefault="00B340E2" w:rsidP="00A47099">
            <w:r w:rsidRPr="003C39AE">
              <w:t>Mallard</w:t>
            </w:r>
          </w:p>
        </w:tc>
        <w:tc>
          <w:tcPr>
            <w:tcW w:w="1800" w:type="dxa"/>
          </w:tcPr>
          <w:p w14:paraId="455553C2" w14:textId="77777777" w:rsidR="00B340E2" w:rsidRPr="003C39AE" w:rsidRDefault="00B340E2" w:rsidP="00A47099"/>
        </w:tc>
        <w:tc>
          <w:tcPr>
            <w:tcW w:w="1710" w:type="dxa"/>
          </w:tcPr>
          <w:p w14:paraId="757B1410" w14:textId="77777777" w:rsidR="00B340E2" w:rsidRPr="003C39AE" w:rsidRDefault="00B340E2" w:rsidP="00A47099"/>
        </w:tc>
        <w:tc>
          <w:tcPr>
            <w:tcW w:w="3600" w:type="dxa"/>
          </w:tcPr>
          <w:p w14:paraId="0DBD9ACF" w14:textId="77777777" w:rsidR="00B340E2" w:rsidRPr="003C39AE" w:rsidRDefault="00B340E2" w:rsidP="00A47099"/>
        </w:tc>
      </w:tr>
      <w:tr w:rsidR="00B340E2" w:rsidRPr="003C39AE" w14:paraId="081B8349" w14:textId="77777777" w:rsidTr="00A47099">
        <w:tc>
          <w:tcPr>
            <w:tcW w:w="2965" w:type="dxa"/>
          </w:tcPr>
          <w:p w14:paraId="216A0636" w14:textId="77777777" w:rsidR="00B340E2" w:rsidRPr="003C39AE" w:rsidRDefault="00B340E2" w:rsidP="00A47099"/>
        </w:tc>
        <w:tc>
          <w:tcPr>
            <w:tcW w:w="1800" w:type="dxa"/>
          </w:tcPr>
          <w:p w14:paraId="7B7D1483" w14:textId="77777777" w:rsidR="00B340E2" w:rsidRPr="003C39AE" w:rsidRDefault="00B340E2" w:rsidP="00A47099">
            <w:r w:rsidRPr="003C39AE">
              <w:rPr>
                <w:color w:val="000000" w:themeColor="text1"/>
              </w:rPr>
              <w:t>45.7</w:t>
            </w:r>
          </w:p>
        </w:tc>
        <w:tc>
          <w:tcPr>
            <w:tcW w:w="1710" w:type="dxa"/>
          </w:tcPr>
          <w:p w14:paraId="0888F010" w14:textId="77777777" w:rsidR="00B340E2" w:rsidRPr="003C39AE" w:rsidRDefault="00B340E2" w:rsidP="00A47099">
            <w:r w:rsidRPr="003C39AE">
              <w:t>13.9</w:t>
            </w:r>
          </w:p>
        </w:tc>
        <w:tc>
          <w:tcPr>
            <w:tcW w:w="3600" w:type="dxa"/>
          </w:tcPr>
          <w:p w14:paraId="086E3CB4" w14:textId="77777777" w:rsidR="00B340E2" w:rsidRPr="003C39AE" w:rsidRDefault="00B340E2" w:rsidP="00A47099">
            <w:r w:rsidRPr="003C39AE">
              <w:rPr>
                <w:color w:val="000000" w:themeColor="text1"/>
              </w:rPr>
              <w:t>Shave and Howard, 1971</w:t>
            </w:r>
          </w:p>
        </w:tc>
      </w:tr>
      <w:tr w:rsidR="00B340E2" w:rsidRPr="003C39AE" w14:paraId="5FF83686" w14:textId="77777777" w:rsidTr="00A47099">
        <w:tc>
          <w:tcPr>
            <w:tcW w:w="2965" w:type="dxa"/>
          </w:tcPr>
          <w:p w14:paraId="22883C59" w14:textId="77777777" w:rsidR="00B340E2" w:rsidRPr="003C39AE" w:rsidRDefault="00B340E2" w:rsidP="00A47099"/>
        </w:tc>
        <w:tc>
          <w:tcPr>
            <w:tcW w:w="1800" w:type="dxa"/>
          </w:tcPr>
          <w:p w14:paraId="5F7FD7FB" w14:textId="77777777" w:rsidR="00B340E2" w:rsidRPr="003C39AE" w:rsidRDefault="00B340E2" w:rsidP="00A47099">
            <w:pPr>
              <w:rPr>
                <w:color w:val="000000" w:themeColor="text1"/>
              </w:rPr>
            </w:pPr>
            <w:r w:rsidRPr="003C39AE">
              <w:t>40.2</w:t>
            </w:r>
          </w:p>
        </w:tc>
        <w:tc>
          <w:tcPr>
            <w:tcW w:w="1710" w:type="dxa"/>
          </w:tcPr>
          <w:p w14:paraId="468D941F" w14:textId="77777777" w:rsidR="00B340E2" w:rsidRPr="003C39AE" w:rsidRDefault="00B340E2" w:rsidP="00A47099">
            <w:r w:rsidRPr="003C39AE">
              <w:t>15.2</w:t>
            </w:r>
          </w:p>
        </w:tc>
        <w:tc>
          <w:tcPr>
            <w:tcW w:w="3600" w:type="dxa"/>
          </w:tcPr>
          <w:p w14:paraId="40783E3B" w14:textId="77777777" w:rsidR="00B340E2" w:rsidRPr="003C39AE" w:rsidRDefault="00B340E2" w:rsidP="00A47099">
            <w:pPr>
              <w:rPr>
                <w:color w:val="000000" w:themeColor="text1"/>
              </w:rPr>
            </w:pPr>
            <w:r w:rsidRPr="003C39AE">
              <w:t>Driver, 1982</w:t>
            </w:r>
          </w:p>
        </w:tc>
      </w:tr>
      <w:tr w:rsidR="00B340E2" w:rsidRPr="003C39AE" w14:paraId="0253EBC0" w14:textId="77777777" w:rsidTr="00A47099">
        <w:tc>
          <w:tcPr>
            <w:tcW w:w="2965" w:type="dxa"/>
          </w:tcPr>
          <w:p w14:paraId="50508B65" w14:textId="77777777" w:rsidR="00B340E2" w:rsidRPr="003C39AE" w:rsidRDefault="00B340E2" w:rsidP="00A47099"/>
        </w:tc>
        <w:tc>
          <w:tcPr>
            <w:tcW w:w="1800" w:type="dxa"/>
          </w:tcPr>
          <w:p w14:paraId="3D007DEE" w14:textId="77777777" w:rsidR="00B340E2" w:rsidRPr="003C39AE" w:rsidRDefault="00B340E2" w:rsidP="00A47099">
            <w:r w:rsidRPr="003C39AE">
              <w:t>47.5</w:t>
            </w:r>
          </w:p>
        </w:tc>
        <w:tc>
          <w:tcPr>
            <w:tcW w:w="1710" w:type="dxa"/>
          </w:tcPr>
          <w:p w14:paraId="56EBDDF0" w14:textId="77777777" w:rsidR="00B340E2" w:rsidRPr="003C39AE" w:rsidRDefault="00B340E2" w:rsidP="00A47099">
            <w:r w:rsidRPr="003C39AE">
              <w:t>17.1</w:t>
            </w:r>
          </w:p>
        </w:tc>
        <w:tc>
          <w:tcPr>
            <w:tcW w:w="3600" w:type="dxa"/>
          </w:tcPr>
          <w:p w14:paraId="31AE2F28" w14:textId="77777777" w:rsidR="00B340E2" w:rsidRPr="003C39AE" w:rsidRDefault="00B340E2" w:rsidP="00A47099">
            <w:r w:rsidRPr="003C39AE">
              <w:t>Keijer and Butler, 1982</w:t>
            </w:r>
          </w:p>
        </w:tc>
      </w:tr>
      <w:tr w:rsidR="00B340E2" w:rsidRPr="003C39AE" w14:paraId="67E8EAFE" w14:textId="77777777" w:rsidTr="00A47099">
        <w:tc>
          <w:tcPr>
            <w:tcW w:w="2965" w:type="dxa"/>
          </w:tcPr>
          <w:p w14:paraId="6887CC89" w14:textId="77777777" w:rsidR="00B340E2" w:rsidRPr="003C39AE" w:rsidRDefault="00B340E2" w:rsidP="00A47099"/>
        </w:tc>
        <w:tc>
          <w:tcPr>
            <w:tcW w:w="1800" w:type="dxa"/>
          </w:tcPr>
          <w:p w14:paraId="3CBE8EEB" w14:textId="77777777" w:rsidR="00B340E2" w:rsidRPr="003C39AE" w:rsidRDefault="00B340E2" w:rsidP="00A47099">
            <w:r w:rsidRPr="003C39AE">
              <w:t>48.3</w:t>
            </w:r>
          </w:p>
        </w:tc>
        <w:tc>
          <w:tcPr>
            <w:tcW w:w="1710" w:type="dxa"/>
          </w:tcPr>
          <w:p w14:paraId="757DB478" w14:textId="77777777" w:rsidR="00B340E2" w:rsidRPr="003C39AE" w:rsidRDefault="00B340E2" w:rsidP="00A47099"/>
        </w:tc>
        <w:tc>
          <w:tcPr>
            <w:tcW w:w="3600" w:type="dxa"/>
          </w:tcPr>
          <w:p w14:paraId="72815D65" w14:textId="77777777" w:rsidR="00B340E2" w:rsidRPr="003C39AE" w:rsidRDefault="00B340E2" w:rsidP="00A47099">
            <w:pPr>
              <w:rPr>
                <w:color w:val="000000"/>
              </w:rPr>
            </w:pPr>
            <w:r w:rsidRPr="003C39AE">
              <w:rPr>
                <w:color w:val="000000"/>
              </w:rPr>
              <w:t>Cited Zapletal et al., 2017</w:t>
            </w:r>
          </w:p>
        </w:tc>
      </w:tr>
      <w:tr w:rsidR="00B340E2" w:rsidRPr="003C39AE" w14:paraId="253B0312" w14:textId="77777777" w:rsidTr="00A47099">
        <w:trPr>
          <w:trHeight w:val="431"/>
        </w:trPr>
        <w:tc>
          <w:tcPr>
            <w:tcW w:w="2965" w:type="dxa"/>
          </w:tcPr>
          <w:p w14:paraId="6D8C037D" w14:textId="77777777" w:rsidR="00B340E2" w:rsidRPr="003C39AE" w:rsidRDefault="00B340E2" w:rsidP="00A47099">
            <w:r>
              <w:t xml:space="preserve">Mean </w:t>
            </w:r>
            <w:r w:rsidRPr="003C39AE">
              <w:rPr>
                <w:u w:val="single"/>
              </w:rPr>
              <w:t>+</w:t>
            </w:r>
            <w:r>
              <w:t xml:space="preserve"> (N = studies) SEM</w:t>
            </w:r>
          </w:p>
        </w:tc>
        <w:tc>
          <w:tcPr>
            <w:tcW w:w="1800" w:type="dxa"/>
            <w:vAlign w:val="center"/>
          </w:tcPr>
          <w:p w14:paraId="0B6A8F71" w14:textId="77777777" w:rsidR="00B340E2" w:rsidRDefault="00B340E2" w:rsidP="00A47099">
            <w:pPr>
              <w:rPr>
                <w:color w:val="000000"/>
              </w:rPr>
            </w:pPr>
            <w:r w:rsidRPr="003C39AE">
              <w:rPr>
                <w:color w:val="000000"/>
              </w:rPr>
              <w:t>45.4</w:t>
            </w:r>
            <w:r>
              <w:rPr>
                <w:color w:val="000000"/>
              </w:rPr>
              <w:t xml:space="preserve"> </w:t>
            </w:r>
            <w:r w:rsidRPr="003C39AE">
              <w:rPr>
                <w:color w:val="000000"/>
                <w:u w:val="single"/>
              </w:rPr>
              <w:t>+</w:t>
            </w:r>
            <w:r>
              <w:rPr>
                <w:color w:val="000000"/>
              </w:rPr>
              <w:t xml:space="preserve"> (4) 1.82</w:t>
            </w:r>
          </w:p>
          <w:p w14:paraId="2F6EBDDC" w14:textId="0AE4ED26" w:rsidR="00A47099" w:rsidRPr="00A47099" w:rsidRDefault="00A47099" w:rsidP="00A47099">
            <w:pPr>
              <w:rPr>
                <w:sz w:val="12"/>
                <w:szCs w:val="12"/>
              </w:rPr>
            </w:pPr>
          </w:p>
        </w:tc>
        <w:tc>
          <w:tcPr>
            <w:tcW w:w="1710" w:type="dxa"/>
            <w:vAlign w:val="bottom"/>
          </w:tcPr>
          <w:p w14:paraId="467666AE" w14:textId="77777777" w:rsidR="00B340E2" w:rsidRDefault="00B340E2" w:rsidP="00A47099">
            <w:pPr>
              <w:rPr>
                <w:color w:val="000000"/>
              </w:rPr>
            </w:pPr>
            <w:r w:rsidRPr="003C39AE">
              <w:rPr>
                <w:color w:val="000000"/>
              </w:rPr>
              <w:t>15.4</w:t>
            </w:r>
            <w:r>
              <w:rPr>
                <w:color w:val="000000"/>
              </w:rPr>
              <w:t xml:space="preserve"> </w:t>
            </w:r>
            <w:r w:rsidRPr="003C39AE">
              <w:rPr>
                <w:color w:val="000000"/>
                <w:u w:val="single"/>
              </w:rPr>
              <w:t>+</w:t>
            </w:r>
            <w:r>
              <w:rPr>
                <w:color w:val="000000"/>
              </w:rPr>
              <w:t xml:space="preserve"> (3) 0.93</w:t>
            </w:r>
          </w:p>
          <w:p w14:paraId="474DFF2C" w14:textId="77777777" w:rsidR="00B340E2" w:rsidRPr="003C39AE" w:rsidRDefault="00B340E2" w:rsidP="00A47099">
            <w:pPr>
              <w:rPr>
                <w:sz w:val="12"/>
                <w:szCs w:val="12"/>
              </w:rPr>
            </w:pPr>
          </w:p>
        </w:tc>
        <w:tc>
          <w:tcPr>
            <w:tcW w:w="3600" w:type="dxa"/>
          </w:tcPr>
          <w:p w14:paraId="16430C49" w14:textId="77777777" w:rsidR="00B340E2" w:rsidRPr="003C39AE" w:rsidRDefault="00B340E2" w:rsidP="00A47099">
            <w:pPr>
              <w:rPr>
                <w:color w:val="000000"/>
              </w:rPr>
            </w:pPr>
          </w:p>
        </w:tc>
      </w:tr>
      <w:tr w:rsidR="00B340E2" w:rsidRPr="003C39AE" w14:paraId="7FACEF3D" w14:textId="77777777" w:rsidTr="00A47099">
        <w:tc>
          <w:tcPr>
            <w:tcW w:w="2965" w:type="dxa"/>
          </w:tcPr>
          <w:p w14:paraId="63F18601" w14:textId="77777777" w:rsidR="00B340E2" w:rsidRPr="003C39AE" w:rsidRDefault="00B340E2" w:rsidP="00A47099">
            <w:pPr>
              <w:rPr>
                <w:sz w:val="12"/>
                <w:szCs w:val="12"/>
              </w:rPr>
            </w:pPr>
          </w:p>
        </w:tc>
        <w:tc>
          <w:tcPr>
            <w:tcW w:w="1800" w:type="dxa"/>
          </w:tcPr>
          <w:p w14:paraId="43AEC49B" w14:textId="77777777" w:rsidR="00B340E2" w:rsidRPr="003C39AE" w:rsidRDefault="00B340E2" w:rsidP="00A47099">
            <w:pPr>
              <w:rPr>
                <w:sz w:val="12"/>
                <w:szCs w:val="12"/>
              </w:rPr>
            </w:pPr>
          </w:p>
        </w:tc>
        <w:tc>
          <w:tcPr>
            <w:tcW w:w="1710" w:type="dxa"/>
          </w:tcPr>
          <w:p w14:paraId="22B94BE5" w14:textId="77777777" w:rsidR="00B340E2" w:rsidRPr="003C39AE" w:rsidRDefault="00B340E2" w:rsidP="00A47099">
            <w:pPr>
              <w:rPr>
                <w:sz w:val="12"/>
                <w:szCs w:val="12"/>
              </w:rPr>
            </w:pPr>
          </w:p>
        </w:tc>
        <w:tc>
          <w:tcPr>
            <w:tcW w:w="3600" w:type="dxa"/>
          </w:tcPr>
          <w:p w14:paraId="39A16503" w14:textId="77777777" w:rsidR="00B340E2" w:rsidRPr="003C39AE" w:rsidRDefault="00B340E2" w:rsidP="00A47099">
            <w:pPr>
              <w:rPr>
                <w:color w:val="000000"/>
                <w:sz w:val="12"/>
                <w:szCs w:val="12"/>
              </w:rPr>
            </w:pPr>
          </w:p>
        </w:tc>
      </w:tr>
      <w:tr w:rsidR="00B340E2" w:rsidRPr="003C39AE" w14:paraId="3914F8D3" w14:textId="77777777" w:rsidTr="00A47099">
        <w:tc>
          <w:tcPr>
            <w:tcW w:w="2965" w:type="dxa"/>
          </w:tcPr>
          <w:p w14:paraId="2862FE7C" w14:textId="77777777" w:rsidR="00B340E2" w:rsidRPr="003C39AE" w:rsidRDefault="00B340E2" w:rsidP="00A47099">
            <w:r w:rsidRPr="003C39AE">
              <w:t>Domestic duck</w:t>
            </w:r>
          </w:p>
        </w:tc>
        <w:tc>
          <w:tcPr>
            <w:tcW w:w="1800" w:type="dxa"/>
          </w:tcPr>
          <w:p w14:paraId="78C99051" w14:textId="77777777" w:rsidR="00B340E2" w:rsidRPr="003C39AE" w:rsidRDefault="00B340E2" w:rsidP="00A47099"/>
        </w:tc>
        <w:tc>
          <w:tcPr>
            <w:tcW w:w="1710" w:type="dxa"/>
          </w:tcPr>
          <w:p w14:paraId="67B2793F" w14:textId="77777777" w:rsidR="00B340E2" w:rsidRPr="003C39AE" w:rsidRDefault="00B340E2" w:rsidP="00A47099"/>
        </w:tc>
        <w:tc>
          <w:tcPr>
            <w:tcW w:w="3600" w:type="dxa"/>
          </w:tcPr>
          <w:p w14:paraId="44E24F9C" w14:textId="77777777" w:rsidR="00B340E2" w:rsidRPr="003C39AE" w:rsidRDefault="00B340E2" w:rsidP="00A47099"/>
        </w:tc>
      </w:tr>
      <w:tr w:rsidR="00B340E2" w:rsidRPr="003C39AE" w14:paraId="7A838227" w14:textId="77777777" w:rsidTr="00A47099">
        <w:tc>
          <w:tcPr>
            <w:tcW w:w="2965" w:type="dxa"/>
          </w:tcPr>
          <w:p w14:paraId="749A98BB" w14:textId="77777777" w:rsidR="00B340E2" w:rsidRPr="003C39AE" w:rsidRDefault="00B340E2" w:rsidP="00A47099"/>
        </w:tc>
        <w:tc>
          <w:tcPr>
            <w:tcW w:w="1800" w:type="dxa"/>
          </w:tcPr>
          <w:p w14:paraId="69E23538" w14:textId="77777777" w:rsidR="00B340E2" w:rsidRPr="003C39AE" w:rsidRDefault="00B340E2" w:rsidP="00A47099">
            <w:r w:rsidRPr="003C39AE">
              <w:t>39.8</w:t>
            </w:r>
          </w:p>
        </w:tc>
        <w:tc>
          <w:tcPr>
            <w:tcW w:w="1710" w:type="dxa"/>
          </w:tcPr>
          <w:p w14:paraId="262085C7" w14:textId="77777777" w:rsidR="00B340E2" w:rsidRPr="003C39AE" w:rsidRDefault="00B340E2" w:rsidP="00A47099">
            <w:r w:rsidRPr="003C39AE">
              <w:t>14.2</w:t>
            </w:r>
          </w:p>
        </w:tc>
        <w:tc>
          <w:tcPr>
            <w:tcW w:w="3600" w:type="dxa"/>
          </w:tcPr>
          <w:p w14:paraId="48B8F45D" w14:textId="77777777" w:rsidR="00B340E2" w:rsidRPr="003C39AE" w:rsidRDefault="00B340E2" w:rsidP="00A47099">
            <w:r w:rsidRPr="003C39AE">
              <w:rPr>
                <w:color w:val="000000"/>
              </w:rPr>
              <w:t>Mean of Hemm and Carlton, 1967</w:t>
            </w:r>
          </w:p>
        </w:tc>
      </w:tr>
      <w:tr w:rsidR="00B340E2" w:rsidRPr="003C39AE" w14:paraId="6DBD99F5" w14:textId="77777777" w:rsidTr="00A47099">
        <w:tc>
          <w:tcPr>
            <w:tcW w:w="2965" w:type="dxa"/>
          </w:tcPr>
          <w:p w14:paraId="2225015D" w14:textId="77777777" w:rsidR="00B340E2" w:rsidRPr="003C39AE" w:rsidRDefault="00B340E2" w:rsidP="00A47099"/>
        </w:tc>
        <w:tc>
          <w:tcPr>
            <w:tcW w:w="1800" w:type="dxa"/>
          </w:tcPr>
          <w:p w14:paraId="00B2158B" w14:textId="77777777" w:rsidR="00B340E2" w:rsidRPr="003C39AE" w:rsidRDefault="00B340E2" w:rsidP="00A47099">
            <w:r w:rsidRPr="003C39AE">
              <w:rPr>
                <w:color w:val="000000"/>
              </w:rPr>
              <w:t>44.2</w:t>
            </w:r>
          </w:p>
        </w:tc>
        <w:tc>
          <w:tcPr>
            <w:tcW w:w="1710" w:type="dxa"/>
          </w:tcPr>
          <w:p w14:paraId="4AF13748" w14:textId="77777777" w:rsidR="00B340E2" w:rsidRPr="003C39AE" w:rsidRDefault="00B340E2" w:rsidP="00A47099"/>
        </w:tc>
        <w:tc>
          <w:tcPr>
            <w:tcW w:w="3600" w:type="dxa"/>
          </w:tcPr>
          <w:p w14:paraId="22E2B16E" w14:textId="77777777" w:rsidR="00B340E2" w:rsidRPr="003C39AE" w:rsidRDefault="00B340E2" w:rsidP="00A47099">
            <w:pPr>
              <w:rPr>
                <w:color w:val="000000"/>
              </w:rPr>
            </w:pPr>
            <w:r w:rsidRPr="003C39AE">
              <w:rPr>
                <w:color w:val="000000"/>
              </w:rPr>
              <w:t>Sturkie, 1986</w:t>
            </w:r>
          </w:p>
        </w:tc>
      </w:tr>
      <w:tr w:rsidR="00B340E2" w:rsidRPr="003C39AE" w14:paraId="0EAD61D5" w14:textId="77777777" w:rsidTr="00A47099">
        <w:tc>
          <w:tcPr>
            <w:tcW w:w="2965" w:type="dxa"/>
          </w:tcPr>
          <w:p w14:paraId="1DC83368" w14:textId="77777777" w:rsidR="00B340E2" w:rsidRPr="003C39AE" w:rsidRDefault="00B340E2" w:rsidP="00A47099"/>
        </w:tc>
        <w:tc>
          <w:tcPr>
            <w:tcW w:w="1800" w:type="dxa"/>
          </w:tcPr>
          <w:p w14:paraId="2468E9BC" w14:textId="77777777" w:rsidR="00B340E2" w:rsidRPr="003C39AE" w:rsidRDefault="00B340E2" w:rsidP="00A47099">
            <w:pPr>
              <w:rPr>
                <w:color w:val="000000"/>
              </w:rPr>
            </w:pPr>
            <w:r w:rsidRPr="003C39AE">
              <w:rPr>
                <w:color w:val="000000"/>
              </w:rPr>
              <w:t>46.7</w:t>
            </w:r>
          </w:p>
        </w:tc>
        <w:tc>
          <w:tcPr>
            <w:tcW w:w="1710" w:type="dxa"/>
          </w:tcPr>
          <w:p w14:paraId="67DB99AD" w14:textId="77777777" w:rsidR="00B340E2" w:rsidRPr="003C39AE" w:rsidRDefault="00B340E2" w:rsidP="00A47099"/>
        </w:tc>
        <w:tc>
          <w:tcPr>
            <w:tcW w:w="3600" w:type="dxa"/>
          </w:tcPr>
          <w:p w14:paraId="6EA36D84" w14:textId="77777777" w:rsidR="00B340E2" w:rsidRPr="003C39AE" w:rsidRDefault="00B340E2" w:rsidP="00A47099">
            <w:pPr>
              <w:rPr>
                <w:strike/>
                <w:color w:val="000000"/>
              </w:rPr>
            </w:pPr>
            <w:r w:rsidRPr="003C39AE">
              <w:rPr>
                <w:color w:val="000000"/>
              </w:rPr>
              <w:t>Sturkie, 1986</w:t>
            </w:r>
          </w:p>
        </w:tc>
      </w:tr>
      <w:tr w:rsidR="00B340E2" w:rsidRPr="003C39AE" w14:paraId="0400B833" w14:textId="77777777" w:rsidTr="00A47099">
        <w:tc>
          <w:tcPr>
            <w:tcW w:w="2965" w:type="dxa"/>
          </w:tcPr>
          <w:p w14:paraId="2C8EEC0A" w14:textId="77777777" w:rsidR="00B340E2" w:rsidRPr="003C39AE" w:rsidRDefault="00B340E2" w:rsidP="00A47099"/>
        </w:tc>
        <w:tc>
          <w:tcPr>
            <w:tcW w:w="1800" w:type="dxa"/>
          </w:tcPr>
          <w:p w14:paraId="0202164D" w14:textId="77777777" w:rsidR="00B340E2" w:rsidRPr="003C39AE" w:rsidRDefault="00B340E2" w:rsidP="00A47099">
            <w:pPr>
              <w:rPr>
                <w:color w:val="000000"/>
              </w:rPr>
            </w:pPr>
            <w:r w:rsidRPr="003C39AE">
              <w:rPr>
                <w:color w:val="000000"/>
              </w:rPr>
              <w:t>40.7</w:t>
            </w:r>
          </w:p>
        </w:tc>
        <w:tc>
          <w:tcPr>
            <w:tcW w:w="1710" w:type="dxa"/>
          </w:tcPr>
          <w:p w14:paraId="251E3335" w14:textId="77777777" w:rsidR="00B340E2" w:rsidRPr="003C39AE" w:rsidRDefault="00B340E2" w:rsidP="00A47099"/>
        </w:tc>
        <w:tc>
          <w:tcPr>
            <w:tcW w:w="3600" w:type="dxa"/>
          </w:tcPr>
          <w:p w14:paraId="129F4AAE" w14:textId="77777777" w:rsidR="00B340E2" w:rsidRPr="003C39AE" w:rsidRDefault="00B340E2" w:rsidP="00A47099">
            <w:pPr>
              <w:rPr>
                <w:strike/>
                <w:color w:val="000000"/>
              </w:rPr>
            </w:pPr>
            <w:r w:rsidRPr="003C39AE">
              <w:rPr>
                <w:color w:val="000000"/>
              </w:rPr>
              <w:t>Sturkie, 1986</w:t>
            </w:r>
          </w:p>
        </w:tc>
      </w:tr>
      <w:tr w:rsidR="00B340E2" w:rsidRPr="003C39AE" w14:paraId="702C5972" w14:textId="77777777" w:rsidTr="00A47099">
        <w:trPr>
          <w:trHeight w:val="75"/>
        </w:trPr>
        <w:tc>
          <w:tcPr>
            <w:tcW w:w="2965" w:type="dxa"/>
          </w:tcPr>
          <w:p w14:paraId="2AA73ED7" w14:textId="77777777" w:rsidR="00B340E2" w:rsidRPr="003C39AE" w:rsidRDefault="00B340E2" w:rsidP="00A47099"/>
        </w:tc>
        <w:tc>
          <w:tcPr>
            <w:tcW w:w="1800" w:type="dxa"/>
          </w:tcPr>
          <w:p w14:paraId="6D228E6D" w14:textId="77777777" w:rsidR="00B340E2" w:rsidRPr="003C39AE" w:rsidRDefault="00B340E2" w:rsidP="00A47099">
            <w:pPr>
              <w:rPr>
                <w:color w:val="000000"/>
              </w:rPr>
            </w:pPr>
            <w:r w:rsidRPr="003C39AE">
              <w:rPr>
                <w:color w:val="000000"/>
              </w:rPr>
              <w:t>38.1</w:t>
            </w:r>
          </w:p>
        </w:tc>
        <w:tc>
          <w:tcPr>
            <w:tcW w:w="1710" w:type="dxa"/>
          </w:tcPr>
          <w:p w14:paraId="61BEE102" w14:textId="77777777" w:rsidR="00B340E2" w:rsidRPr="003C39AE" w:rsidRDefault="00B340E2" w:rsidP="00A47099"/>
        </w:tc>
        <w:tc>
          <w:tcPr>
            <w:tcW w:w="3600" w:type="dxa"/>
          </w:tcPr>
          <w:p w14:paraId="72CAFBD7" w14:textId="77777777" w:rsidR="00B340E2" w:rsidRPr="003C39AE" w:rsidRDefault="00B340E2" w:rsidP="00A47099">
            <w:pPr>
              <w:rPr>
                <w:strike/>
                <w:color w:val="000000"/>
              </w:rPr>
            </w:pPr>
            <w:r w:rsidRPr="003C39AE">
              <w:rPr>
                <w:color w:val="000000"/>
              </w:rPr>
              <w:t>Sturkie, 1986</w:t>
            </w:r>
          </w:p>
        </w:tc>
      </w:tr>
      <w:tr w:rsidR="00B340E2" w:rsidRPr="003C39AE" w14:paraId="45F5AC48" w14:textId="77777777" w:rsidTr="00A47099">
        <w:trPr>
          <w:trHeight w:val="75"/>
        </w:trPr>
        <w:tc>
          <w:tcPr>
            <w:tcW w:w="2965" w:type="dxa"/>
          </w:tcPr>
          <w:p w14:paraId="70704B72" w14:textId="77777777" w:rsidR="00B340E2" w:rsidRPr="003C39AE" w:rsidRDefault="00B340E2" w:rsidP="00A47099"/>
        </w:tc>
        <w:tc>
          <w:tcPr>
            <w:tcW w:w="1800" w:type="dxa"/>
          </w:tcPr>
          <w:p w14:paraId="1F0B36F2" w14:textId="77777777" w:rsidR="00B340E2" w:rsidRPr="003C39AE" w:rsidRDefault="00B340E2" w:rsidP="00A47099">
            <w:pPr>
              <w:rPr>
                <w:color w:val="000000"/>
              </w:rPr>
            </w:pPr>
            <w:r w:rsidRPr="003C39AE">
              <w:rPr>
                <w:color w:val="000000"/>
              </w:rPr>
              <w:t>46</w:t>
            </w:r>
          </w:p>
        </w:tc>
        <w:tc>
          <w:tcPr>
            <w:tcW w:w="1710" w:type="dxa"/>
          </w:tcPr>
          <w:p w14:paraId="0C47B65D" w14:textId="77777777" w:rsidR="00B340E2" w:rsidRPr="003C39AE" w:rsidRDefault="00B340E2" w:rsidP="00A47099"/>
        </w:tc>
        <w:tc>
          <w:tcPr>
            <w:tcW w:w="3600" w:type="dxa"/>
          </w:tcPr>
          <w:p w14:paraId="362BB619" w14:textId="77777777" w:rsidR="00B340E2" w:rsidRPr="003C39AE" w:rsidRDefault="00B340E2" w:rsidP="00A47099">
            <w:pPr>
              <w:rPr>
                <w:color w:val="000000"/>
              </w:rPr>
            </w:pPr>
            <w:r w:rsidRPr="003C39AE">
              <w:rPr>
                <w:color w:val="000000"/>
              </w:rPr>
              <w:t>Sturkie, 1986</w:t>
            </w:r>
          </w:p>
        </w:tc>
      </w:tr>
      <w:tr w:rsidR="00B340E2" w:rsidRPr="003C39AE" w14:paraId="1A20EAAB" w14:textId="77777777" w:rsidTr="00A47099">
        <w:trPr>
          <w:trHeight w:val="75"/>
        </w:trPr>
        <w:tc>
          <w:tcPr>
            <w:tcW w:w="2965" w:type="dxa"/>
          </w:tcPr>
          <w:p w14:paraId="7CDF1FC4" w14:textId="77777777" w:rsidR="00B340E2" w:rsidRPr="003C39AE" w:rsidRDefault="00B340E2" w:rsidP="00A47099"/>
        </w:tc>
        <w:tc>
          <w:tcPr>
            <w:tcW w:w="1800" w:type="dxa"/>
          </w:tcPr>
          <w:p w14:paraId="16D2ABB3" w14:textId="77777777" w:rsidR="00B340E2" w:rsidRPr="003C39AE" w:rsidRDefault="00B340E2" w:rsidP="00A47099">
            <w:pPr>
              <w:rPr>
                <w:color w:val="000000"/>
              </w:rPr>
            </w:pPr>
            <w:r w:rsidRPr="003C39AE">
              <w:t>35.5</w:t>
            </w:r>
          </w:p>
        </w:tc>
        <w:tc>
          <w:tcPr>
            <w:tcW w:w="1710" w:type="dxa"/>
          </w:tcPr>
          <w:p w14:paraId="2B11B17E" w14:textId="77777777" w:rsidR="00B340E2" w:rsidRPr="003C39AE" w:rsidRDefault="00B340E2" w:rsidP="00A47099"/>
        </w:tc>
        <w:tc>
          <w:tcPr>
            <w:tcW w:w="3600" w:type="dxa"/>
          </w:tcPr>
          <w:p w14:paraId="60D302D7" w14:textId="77777777" w:rsidR="00B340E2" w:rsidRPr="003C39AE" w:rsidRDefault="00B340E2" w:rsidP="00A47099">
            <w:pPr>
              <w:rPr>
                <w:color w:val="000000"/>
              </w:rPr>
            </w:pPr>
            <w:r w:rsidRPr="003C39AE">
              <w:rPr>
                <w:color w:val="000000"/>
              </w:rPr>
              <w:t>Zapletal et al., 2017</w:t>
            </w:r>
          </w:p>
        </w:tc>
      </w:tr>
      <w:tr w:rsidR="00B340E2" w:rsidRPr="003C39AE" w14:paraId="16080D94" w14:textId="77777777" w:rsidTr="00A47099">
        <w:trPr>
          <w:trHeight w:val="75"/>
        </w:trPr>
        <w:tc>
          <w:tcPr>
            <w:tcW w:w="2965" w:type="dxa"/>
          </w:tcPr>
          <w:p w14:paraId="7BD75F8F" w14:textId="77777777" w:rsidR="00B340E2" w:rsidRPr="003C39AE" w:rsidRDefault="00B340E2" w:rsidP="00A47099"/>
        </w:tc>
        <w:tc>
          <w:tcPr>
            <w:tcW w:w="1800" w:type="dxa"/>
          </w:tcPr>
          <w:p w14:paraId="1079EF0F" w14:textId="77777777" w:rsidR="00B340E2" w:rsidRPr="003C39AE" w:rsidRDefault="00B340E2" w:rsidP="00A47099">
            <w:pPr>
              <w:rPr>
                <w:color w:val="000000"/>
              </w:rPr>
            </w:pPr>
            <w:r w:rsidRPr="003C39AE">
              <w:t>40.7</w:t>
            </w:r>
          </w:p>
        </w:tc>
        <w:tc>
          <w:tcPr>
            <w:tcW w:w="1710" w:type="dxa"/>
          </w:tcPr>
          <w:p w14:paraId="30D4BA8A" w14:textId="77777777" w:rsidR="00B340E2" w:rsidRPr="003C39AE" w:rsidRDefault="00B340E2" w:rsidP="00A47099">
            <w:r w:rsidRPr="003C39AE">
              <w:t>13.3</w:t>
            </w:r>
          </w:p>
        </w:tc>
        <w:tc>
          <w:tcPr>
            <w:tcW w:w="3600" w:type="dxa"/>
          </w:tcPr>
          <w:p w14:paraId="6C04FA6D" w14:textId="77777777" w:rsidR="00B340E2" w:rsidRPr="003C39AE" w:rsidRDefault="00B340E2" w:rsidP="00A47099">
            <w:pPr>
              <w:rPr>
                <w:color w:val="000000"/>
              </w:rPr>
            </w:pPr>
            <w:r w:rsidRPr="003C39AE">
              <w:t>Bhattacherjee et al., 2018</w:t>
            </w:r>
          </w:p>
        </w:tc>
      </w:tr>
      <w:tr w:rsidR="00B340E2" w:rsidRPr="003C39AE" w14:paraId="654AB80D" w14:textId="77777777" w:rsidTr="00A47099">
        <w:trPr>
          <w:trHeight w:val="75"/>
        </w:trPr>
        <w:tc>
          <w:tcPr>
            <w:tcW w:w="2965" w:type="dxa"/>
          </w:tcPr>
          <w:p w14:paraId="4DFDA27C" w14:textId="77777777" w:rsidR="00B340E2" w:rsidRPr="003C39AE" w:rsidRDefault="00B340E2" w:rsidP="00A47099"/>
        </w:tc>
        <w:tc>
          <w:tcPr>
            <w:tcW w:w="1800" w:type="dxa"/>
          </w:tcPr>
          <w:p w14:paraId="164F3FF9" w14:textId="77777777" w:rsidR="00B340E2" w:rsidRPr="003C39AE" w:rsidRDefault="00B340E2" w:rsidP="00A47099">
            <w:pPr>
              <w:rPr>
                <w:color w:val="000000"/>
              </w:rPr>
            </w:pPr>
            <w:r w:rsidRPr="003C39AE">
              <w:t>37.2</w:t>
            </w:r>
          </w:p>
        </w:tc>
        <w:tc>
          <w:tcPr>
            <w:tcW w:w="1710" w:type="dxa"/>
          </w:tcPr>
          <w:p w14:paraId="7955ED86" w14:textId="77777777" w:rsidR="00B340E2" w:rsidRPr="003C39AE" w:rsidRDefault="00B340E2" w:rsidP="00A47099">
            <w:r w:rsidRPr="003C39AE">
              <w:t>12.7</w:t>
            </w:r>
          </w:p>
        </w:tc>
        <w:tc>
          <w:tcPr>
            <w:tcW w:w="3600" w:type="dxa"/>
          </w:tcPr>
          <w:p w14:paraId="7086251D" w14:textId="77777777" w:rsidR="00B340E2" w:rsidRPr="003C39AE" w:rsidRDefault="00B340E2" w:rsidP="00A47099">
            <w:r w:rsidRPr="003C39AE">
              <w:t>Bhattacherjee et al., 2018</w:t>
            </w:r>
          </w:p>
        </w:tc>
      </w:tr>
      <w:tr w:rsidR="00B340E2" w:rsidRPr="003C39AE" w14:paraId="501D8235" w14:textId="77777777" w:rsidTr="00A47099">
        <w:trPr>
          <w:trHeight w:val="75"/>
        </w:trPr>
        <w:tc>
          <w:tcPr>
            <w:tcW w:w="2965" w:type="dxa"/>
          </w:tcPr>
          <w:p w14:paraId="7E83C7ED" w14:textId="77777777" w:rsidR="00B340E2" w:rsidRPr="003C39AE" w:rsidRDefault="00B340E2" w:rsidP="00A47099"/>
        </w:tc>
        <w:tc>
          <w:tcPr>
            <w:tcW w:w="1800" w:type="dxa"/>
          </w:tcPr>
          <w:p w14:paraId="2099BCF2" w14:textId="77777777" w:rsidR="00B340E2" w:rsidRPr="003C39AE" w:rsidRDefault="00B340E2" w:rsidP="00A47099">
            <w:pPr>
              <w:rPr>
                <w:color w:val="000000"/>
              </w:rPr>
            </w:pPr>
          </w:p>
        </w:tc>
        <w:tc>
          <w:tcPr>
            <w:tcW w:w="1710" w:type="dxa"/>
          </w:tcPr>
          <w:p w14:paraId="44F24E7B" w14:textId="77777777" w:rsidR="00B340E2" w:rsidRPr="003C39AE" w:rsidRDefault="00B340E2" w:rsidP="00A47099">
            <w:r w:rsidRPr="003C39AE">
              <w:t>14.2</w:t>
            </w:r>
          </w:p>
        </w:tc>
        <w:tc>
          <w:tcPr>
            <w:tcW w:w="3600" w:type="dxa"/>
          </w:tcPr>
          <w:p w14:paraId="1EB991DD" w14:textId="77777777" w:rsidR="00B340E2" w:rsidRPr="003C39AE" w:rsidRDefault="00B340E2" w:rsidP="00A47099">
            <w:pPr>
              <w:rPr>
                <w:color w:val="000000"/>
              </w:rPr>
            </w:pPr>
            <w:r w:rsidRPr="003C39AE">
              <w:rPr>
                <w:color w:val="000000"/>
              </w:rPr>
              <w:t>Sturkie, 1986</w:t>
            </w:r>
          </w:p>
        </w:tc>
      </w:tr>
      <w:tr w:rsidR="00B340E2" w:rsidRPr="003C39AE" w14:paraId="5FAB893A" w14:textId="77777777" w:rsidTr="00A47099">
        <w:trPr>
          <w:trHeight w:val="75"/>
        </w:trPr>
        <w:tc>
          <w:tcPr>
            <w:tcW w:w="2965" w:type="dxa"/>
          </w:tcPr>
          <w:p w14:paraId="17190A91" w14:textId="77777777" w:rsidR="00B340E2" w:rsidRPr="003C39AE" w:rsidRDefault="00B340E2" w:rsidP="00A47099"/>
        </w:tc>
        <w:tc>
          <w:tcPr>
            <w:tcW w:w="1800" w:type="dxa"/>
          </w:tcPr>
          <w:p w14:paraId="36B711F3" w14:textId="77777777" w:rsidR="00B340E2" w:rsidRPr="003C39AE" w:rsidRDefault="00B340E2" w:rsidP="00A47099">
            <w:pPr>
              <w:rPr>
                <w:color w:val="000000"/>
              </w:rPr>
            </w:pPr>
          </w:p>
        </w:tc>
        <w:tc>
          <w:tcPr>
            <w:tcW w:w="1710" w:type="dxa"/>
          </w:tcPr>
          <w:p w14:paraId="283876BD" w14:textId="77777777" w:rsidR="00B340E2" w:rsidRPr="003C39AE" w:rsidRDefault="00B340E2" w:rsidP="00A47099">
            <w:r w:rsidRPr="003C39AE">
              <w:t>12.7</w:t>
            </w:r>
          </w:p>
        </w:tc>
        <w:tc>
          <w:tcPr>
            <w:tcW w:w="3600" w:type="dxa"/>
          </w:tcPr>
          <w:p w14:paraId="192FF3E0" w14:textId="77777777" w:rsidR="00B340E2" w:rsidRPr="003C39AE" w:rsidRDefault="00B340E2" w:rsidP="00A47099">
            <w:pPr>
              <w:rPr>
                <w:color w:val="000000"/>
              </w:rPr>
            </w:pPr>
            <w:r w:rsidRPr="003C39AE">
              <w:rPr>
                <w:color w:val="000000"/>
              </w:rPr>
              <w:t>Sturkie, 1986</w:t>
            </w:r>
          </w:p>
        </w:tc>
      </w:tr>
      <w:tr w:rsidR="00B340E2" w:rsidRPr="003C39AE" w14:paraId="6C116019" w14:textId="77777777" w:rsidTr="00A47099">
        <w:trPr>
          <w:trHeight w:val="75"/>
        </w:trPr>
        <w:tc>
          <w:tcPr>
            <w:tcW w:w="2965" w:type="dxa"/>
          </w:tcPr>
          <w:p w14:paraId="52BC6065" w14:textId="77777777" w:rsidR="00B340E2" w:rsidRPr="003C39AE" w:rsidRDefault="00B340E2" w:rsidP="00A47099"/>
        </w:tc>
        <w:tc>
          <w:tcPr>
            <w:tcW w:w="1800" w:type="dxa"/>
          </w:tcPr>
          <w:p w14:paraId="1FCAD2DE" w14:textId="77777777" w:rsidR="00B340E2" w:rsidRPr="003C39AE" w:rsidRDefault="00B340E2" w:rsidP="00A47099">
            <w:pPr>
              <w:rPr>
                <w:color w:val="000000"/>
              </w:rPr>
            </w:pPr>
          </w:p>
        </w:tc>
        <w:tc>
          <w:tcPr>
            <w:tcW w:w="1710" w:type="dxa"/>
          </w:tcPr>
          <w:p w14:paraId="43084FC3" w14:textId="77777777" w:rsidR="00B340E2" w:rsidRPr="003C39AE" w:rsidRDefault="00B340E2" w:rsidP="00A47099">
            <w:r w:rsidRPr="003C39AE">
              <w:t>12.7</w:t>
            </w:r>
          </w:p>
        </w:tc>
        <w:tc>
          <w:tcPr>
            <w:tcW w:w="3600" w:type="dxa"/>
          </w:tcPr>
          <w:p w14:paraId="30E8BFC3" w14:textId="77777777" w:rsidR="00B340E2" w:rsidRPr="003C39AE" w:rsidRDefault="00B340E2" w:rsidP="00A47099">
            <w:pPr>
              <w:rPr>
                <w:color w:val="000000"/>
              </w:rPr>
            </w:pPr>
            <w:r w:rsidRPr="003C39AE">
              <w:rPr>
                <w:color w:val="000000"/>
              </w:rPr>
              <w:t>Sturkie, 1986</w:t>
            </w:r>
          </w:p>
        </w:tc>
      </w:tr>
      <w:tr w:rsidR="00B340E2" w:rsidRPr="003C39AE" w14:paraId="757A5A01" w14:textId="77777777" w:rsidTr="00A47099">
        <w:trPr>
          <w:trHeight w:val="75"/>
        </w:trPr>
        <w:tc>
          <w:tcPr>
            <w:tcW w:w="2965" w:type="dxa"/>
          </w:tcPr>
          <w:p w14:paraId="71A08B20" w14:textId="77777777" w:rsidR="00B340E2" w:rsidRPr="003C39AE" w:rsidRDefault="00B340E2" w:rsidP="00A47099">
            <w:r>
              <w:t xml:space="preserve">Mean </w:t>
            </w:r>
            <w:r w:rsidRPr="003C39AE">
              <w:rPr>
                <w:u w:val="single"/>
              </w:rPr>
              <w:t>+</w:t>
            </w:r>
            <w:r>
              <w:t xml:space="preserve"> (N = studies) SEM</w:t>
            </w:r>
          </w:p>
        </w:tc>
        <w:tc>
          <w:tcPr>
            <w:tcW w:w="1800" w:type="dxa"/>
            <w:vAlign w:val="center"/>
          </w:tcPr>
          <w:p w14:paraId="37064821" w14:textId="77777777" w:rsidR="00B340E2" w:rsidRDefault="00B340E2" w:rsidP="00A47099">
            <w:pPr>
              <w:rPr>
                <w:color w:val="000000"/>
              </w:rPr>
            </w:pPr>
            <w:r w:rsidRPr="003C39AE">
              <w:rPr>
                <w:color w:val="000000"/>
              </w:rPr>
              <w:t>4</w:t>
            </w:r>
            <w:r>
              <w:rPr>
                <w:color w:val="000000"/>
              </w:rPr>
              <w:t xml:space="preserve">1.0 </w:t>
            </w:r>
            <w:r w:rsidRPr="003C39AE">
              <w:rPr>
                <w:color w:val="000000"/>
                <w:u w:val="single"/>
              </w:rPr>
              <w:t>+</w:t>
            </w:r>
            <w:r>
              <w:rPr>
                <w:color w:val="000000"/>
              </w:rPr>
              <w:t xml:space="preserve"> (9) 1.30</w:t>
            </w:r>
          </w:p>
          <w:p w14:paraId="0709FD6C" w14:textId="77777777" w:rsidR="00B340E2" w:rsidRPr="003C39AE" w:rsidRDefault="00B340E2" w:rsidP="00A47099">
            <w:pPr>
              <w:rPr>
                <w:color w:val="000000"/>
                <w:sz w:val="12"/>
                <w:szCs w:val="12"/>
              </w:rPr>
            </w:pPr>
          </w:p>
        </w:tc>
        <w:tc>
          <w:tcPr>
            <w:tcW w:w="1710" w:type="dxa"/>
            <w:vAlign w:val="bottom"/>
          </w:tcPr>
          <w:p w14:paraId="254BCD23" w14:textId="77777777" w:rsidR="00B340E2" w:rsidRDefault="00B340E2" w:rsidP="00A47099">
            <w:pPr>
              <w:rPr>
                <w:color w:val="000000"/>
              </w:rPr>
            </w:pPr>
            <w:r w:rsidRPr="003C39AE">
              <w:rPr>
                <w:color w:val="000000"/>
              </w:rPr>
              <w:t>1</w:t>
            </w:r>
            <w:r>
              <w:rPr>
                <w:color w:val="000000"/>
              </w:rPr>
              <w:t xml:space="preserve">3.3 </w:t>
            </w:r>
            <w:r w:rsidRPr="003C39AE">
              <w:rPr>
                <w:color w:val="000000"/>
                <w:u w:val="single"/>
              </w:rPr>
              <w:t>+</w:t>
            </w:r>
            <w:r>
              <w:rPr>
                <w:color w:val="000000"/>
              </w:rPr>
              <w:t xml:space="preserve"> (6) 0.30</w:t>
            </w:r>
          </w:p>
          <w:p w14:paraId="68097454" w14:textId="77777777" w:rsidR="00B340E2" w:rsidRPr="003C39AE" w:rsidRDefault="00B340E2" w:rsidP="00A47099">
            <w:pPr>
              <w:rPr>
                <w:sz w:val="12"/>
                <w:szCs w:val="12"/>
              </w:rPr>
            </w:pPr>
          </w:p>
        </w:tc>
        <w:tc>
          <w:tcPr>
            <w:tcW w:w="3600" w:type="dxa"/>
          </w:tcPr>
          <w:p w14:paraId="4DC0B8B2" w14:textId="77777777" w:rsidR="00B340E2" w:rsidRPr="003C39AE" w:rsidRDefault="00B340E2" w:rsidP="00A47099">
            <w:pPr>
              <w:rPr>
                <w:color w:val="000000"/>
              </w:rPr>
            </w:pPr>
          </w:p>
        </w:tc>
      </w:tr>
    </w:tbl>
    <w:p w14:paraId="6CC0F263" w14:textId="77777777" w:rsidR="00B340E2" w:rsidRDefault="00B340E2" w:rsidP="00884345">
      <w:pPr>
        <w:pStyle w:val="NoSpacing"/>
        <w:rPr>
          <w:rFonts w:ascii="Times New Roman" w:hAnsi="Times New Roman" w:cs="Times New Roman"/>
          <w:b/>
          <w:color w:val="000000" w:themeColor="text1"/>
        </w:rPr>
      </w:pPr>
    </w:p>
    <w:p w14:paraId="4B1977E2" w14:textId="77777777" w:rsidR="00C73056" w:rsidRDefault="00C73056">
      <w:pPr>
        <w:rPr>
          <w:b/>
          <w:color w:val="000000" w:themeColor="text1"/>
        </w:rPr>
      </w:pPr>
      <w:r>
        <w:rPr>
          <w:b/>
          <w:color w:val="000000" w:themeColor="text1"/>
        </w:rPr>
        <w:br w:type="page"/>
      </w:r>
    </w:p>
    <w:p w14:paraId="77BAC2C8" w14:textId="52C56EC2" w:rsidR="00286F16" w:rsidRPr="00884345" w:rsidRDefault="00884345" w:rsidP="00286F16">
      <w:pPr>
        <w:pStyle w:val="NoSpacing"/>
        <w:rPr>
          <w:rFonts w:ascii="Times New Roman" w:eastAsia="Times New Roman" w:hAnsi="Times New Roman" w:cs="Times New Roman"/>
        </w:rPr>
      </w:pPr>
      <w:r w:rsidRPr="00884345">
        <w:rPr>
          <w:rFonts w:ascii="Times New Roman" w:hAnsi="Times New Roman" w:cs="Times New Roman"/>
          <w:b/>
          <w:color w:val="000000" w:themeColor="text1"/>
        </w:rPr>
        <w:lastRenderedPageBreak/>
        <w:t>S</w:t>
      </w:r>
      <w:r w:rsidR="00286F16" w:rsidRPr="00510BB3">
        <w:rPr>
          <w:rFonts w:ascii="Times New Roman" w:hAnsi="Times New Roman" w:cs="Times New Roman"/>
          <w:b/>
        </w:rPr>
        <w:t xml:space="preserve">UPPLEMENTARY TABLE </w:t>
      </w:r>
      <w:r w:rsidR="00630A51">
        <w:rPr>
          <w:rFonts w:ascii="Times New Roman" w:hAnsi="Times New Roman" w:cs="Times New Roman"/>
          <w:b/>
        </w:rPr>
        <w:t>5</w:t>
      </w:r>
      <w:r w:rsidR="00286F16" w:rsidRPr="00884345">
        <w:rPr>
          <w:rFonts w:ascii="Times New Roman" w:hAnsi="Times New Roman" w:cs="Times New Roman"/>
        </w:rPr>
        <w:t xml:space="preserve">. Studies reporting plasma/serum concentrations of albumen </w:t>
      </w:r>
      <w:r w:rsidR="00286F16">
        <w:rPr>
          <w:rFonts w:ascii="Times New Roman" w:hAnsi="Times New Roman" w:cs="Times New Roman"/>
        </w:rPr>
        <w:t xml:space="preserve">and immunoglobulins </w:t>
      </w:r>
      <w:r w:rsidR="00286F16" w:rsidRPr="00884345">
        <w:rPr>
          <w:rFonts w:ascii="Times New Roman" w:hAnsi="Times New Roman" w:cs="Times New Roman"/>
        </w:rPr>
        <w:t>in chickens</w:t>
      </w:r>
    </w:p>
    <w:tbl>
      <w:tblPr>
        <w:tblStyle w:val="TableGrid"/>
        <w:tblW w:w="0" w:type="auto"/>
        <w:tblLook w:val="04A0" w:firstRow="1" w:lastRow="0" w:firstColumn="1" w:lastColumn="0" w:noHBand="0" w:noVBand="1"/>
      </w:tblPr>
      <w:tblGrid>
        <w:gridCol w:w="3116"/>
        <w:gridCol w:w="3117"/>
        <w:gridCol w:w="3117"/>
      </w:tblGrid>
      <w:tr w:rsidR="00286F16" w:rsidRPr="00884345" w14:paraId="40285C01" w14:textId="77777777" w:rsidTr="00CF3EFC">
        <w:tc>
          <w:tcPr>
            <w:tcW w:w="3116" w:type="dxa"/>
          </w:tcPr>
          <w:p w14:paraId="52CF722F" w14:textId="77777777" w:rsidR="00286F16" w:rsidRPr="00884345" w:rsidRDefault="00286F16" w:rsidP="00CF3EFC">
            <w:pPr>
              <w:pStyle w:val="NoSpacing"/>
              <w:rPr>
                <w:rFonts w:ascii="Times New Roman" w:hAnsi="Times New Roman" w:cs="Times New Roman"/>
              </w:rPr>
            </w:pPr>
          </w:p>
        </w:tc>
        <w:tc>
          <w:tcPr>
            <w:tcW w:w="3117" w:type="dxa"/>
          </w:tcPr>
          <w:p w14:paraId="7B5C54E7"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Concentration</w:t>
            </w:r>
          </w:p>
        </w:tc>
        <w:tc>
          <w:tcPr>
            <w:tcW w:w="3117" w:type="dxa"/>
          </w:tcPr>
          <w:p w14:paraId="20322E56"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Reference</w:t>
            </w:r>
          </w:p>
        </w:tc>
      </w:tr>
      <w:tr w:rsidR="00286F16" w:rsidRPr="00884345" w14:paraId="33449831" w14:textId="77777777" w:rsidTr="00CF3EFC">
        <w:tc>
          <w:tcPr>
            <w:tcW w:w="3116" w:type="dxa"/>
          </w:tcPr>
          <w:p w14:paraId="675E6622" w14:textId="77777777" w:rsidR="00286F16" w:rsidRPr="00884345" w:rsidRDefault="00286F16" w:rsidP="00CF3EFC">
            <w:pPr>
              <w:pStyle w:val="NoSpacing"/>
              <w:rPr>
                <w:rFonts w:ascii="Times New Roman" w:hAnsi="Times New Roman" w:cs="Times New Roman"/>
                <w:b/>
              </w:rPr>
            </w:pPr>
            <w:r w:rsidRPr="00884345">
              <w:rPr>
                <w:rFonts w:ascii="Times New Roman" w:hAnsi="Times New Roman" w:cs="Times New Roman"/>
                <w:b/>
              </w:rPr>
              <w:t>ALBUMEN g dL</w:t>
            </w:r>
            <w:r w:rsidRPr="00884345">
              <w:rPr>
                <w:rFonts w:ascii="Times New Roman" w:hAnsi="Times New Roman" w:cs="Times New Roman"/>
                <w:b/>
                <w:vertAlign w:val="superscript"/>
              </w:rPr>
              <w:t>-1</w:t>
            </w:r>
          </w:p>
        </w:tc>
        <w:tc>
          <w:tcPr>
            <w:tcW w:w="3117" w:type="dxa"/>
          </w:tcPr>
          <w:p w14:paraId="2B81030A" w14:textId="77777777" w:rsidR="00286F16" w:rsidRPr="00884345" w:rsidRDefault="00286F16" w:rsidP="00CF3EFC">
            <w:pPr>
              <w:pStyle w:val="NoSpacing"/>
              <w:jc w:val="center"/>
              <w:rPr>
                <w:rFonts w:ascii="Times New Roman" w:hAnsi="Times New Roman" w:cs="Times New Roman"/>
              </w:rPr>
            </w:pPr>
          </w:p>
        </w:tc>
        <w:tc>
          <w:tcPr>
            <w:tcW w:w="3117" w:type="dxa"/>
          </w:tcPr>
          <w:p w14:paraId="0F5E6490" w14:textId="77777777" w:rsidR="00286F16" w:rsidRPr="00884345" w:rsidRDefault="00286F16" w:rsidP="00CF3EFC">
            <w:pPr>
              <w:pStyle w:val="NoSpacing"/>
              <w:rPr>
                <w:rFonts w:ascii="Times New Roman" w:hAnsi="Times New Roman" w:cs="Times New Roman"/>
                <w:color w:val="010102"/>
              </w:rPr>
            </w:pPr>
          </w:p>
        </w:tc>
      </w:tr>
      <w:tr w:rsidR="00286F16" w:rsidRPr="00884345" w14:paraId="261D62E7" w14:textId="77777777" w:rsidTr="00CF3EFC">
        <w:tc>
          <w:tcPr>
            <w:tcW w:w="3116" w:type="dxa"/>
          </w:tcPr>
          <w:p w14:paraId="698F6C43"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Young chickens/pullets</w:t>
            </w:r>
          </w:p>
        </w:tc>
        <w:tc>
          <w:tcPr>
            <w:tcW w:w="3117" w:type="dxa"/>
          </w:tcPr>
          <w:p w14:paraId="3E3925B9"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1.72</w:t>
            </w:r>
          </w:p>
        </w:tc>
        <w:tc>
          <w:tcPr>
            <w:tcW w:w="3117" w:type="dxa"/>
          </w:tcPr>
          <w:p w14:paraId="31690CD0"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rPr>
              <w:t>Morgan, 1975</w:t>
            </w:r>
          </w:p>
        </w:tc>
      </w:tr>
      <w:tr w:rsidR="00160039" w:rsidRPr="00884345" w14:paraId="55BFBDF0" w14:textId="77777777" w:rsidTr="00CF3EFC">
        <w:tc>
          <w:tcPr>
            <w:tcW w:w="3116" w:type="dxa"/>
          </w:tcPr>
          <w:p w14:paraId="4F941792" w14:textId="43BAEB9F" w:rsidR="00160039" w:rsidRPr="00286F16" w:rsidRDefault="00C9426D" w:rsidP="00CF3EFC">
            <w:pPr>
              <w:pStyle w:val="NoSpacing"/>
              <w:rPr>
                <w:rFonts w:ascii="Times New Roman" w:hAnsi="Times New Roman" w:cs="Times New Roman"/>
              </w:rPr>
            </w:pPr>
            <w:r w:rsidRPr="00286F16">
              <w:rPr>
                <w:rFonts w:ascii="Times New Roman" w:hAnsi="Times New Roman" w:cs="Times New Roman"/>
              </w:rPr>
              <w:t xml:space="preserve">Young </w:t>
            </w:r>
            <w:r>
              <w:rPr>
                <w:rFonts w:ascii="Times New Roman" w:hAnsi="Times New Roman" w:cs="Times New Roman"/>
              </w:rPr>
              <w:t xml:space="preserve">female </w:t>
            </w:r>
            <w:r w:rsidRPr="00286F16">
              <w:rPr>
                <w:rFonts w:ascii="Times New Roman" w:hAnsi="Times New Roman" w:cs="Times New Roman"/>
              </w:rPr>
              <w:t>chicken</w:t>
            </w:r>
          </w:p>
        </w:tc>
        <w:tc>
          <w:tcPr>
            <w:tcW w:w="3117" w:type="dxa"/>
          </w:tcPr>
          <w:p w14:paraId="7F59143A" w14:textId="120EB559" w:rsidR="00160039" w:rsidRPr="00884345" w:rsidRDefault="00160039" w:rsidP="00CF3EFC">
            <w:pPr>
              <w:pStyle w:val="NoSpacing"/>
              <w:jc w:val="center"/>
              <w:rPr>
                <w:rFonts w:ascii="Times New Roman" w:hAnsi="Times New Roman" w:cs="Times New Roman"/>
              </w:rPr>
            </w:pPr>
            <w:r>
              <w:rPr>
                <w:rFonts w:ascii="Times New Roman" w:hAnsi="Times New Roman" w:cs="Times New Roman"/>
              </w:rPr>
              <w:t>1.</w:t>
            </w:r>
            <w:r w:rsidR="00C9426D">
              <w:rPr>
                <w:rFonts w:ascii="Times New Roman" w:hAnsi="Times New Roman" w:cs="Times New Roman"/>
              </w:rPr>
              <w:t>70</w:t>
            </w:r>
          </w:p>
        </w:tc>
        <w:tc>
          <w:tcPr>
            <w:tcW w:w="3117" w:type="dxa"/>
          </w:tcPr>
          <w:p w14:paraId="1769ED42" w14:textId="4E804815" w:rsidR="00160039" w:rsidRPr="00160039" w:rsidRDefault="00160039" w:rsidP="00CF3EFC">
            <w:pPr>
              <w:pStyle w:val="NoSpacing"/>
              <w:rPr>
                <w:rFonts w:ascii="Times New Roman" w:hAnsi="Times New Roman" w:cs="Times New Roman"/>
              </w:rPr>
            </w:pPr>
            <w:r w:rsidRPr="00160039">
              <w:rPr>
                <w:rFonts w:ascii="Times New Roman" w:hAnsi="Times New Roman" w:cs="Times New Roman"/>
                <w:color w:val="121313"/>
                <w:bdr w:val="none" w:sz="0" w:space="0" w:color="auto" w:frame="1"/>
              </w:rPr>
              <w:t>Peltonen and Sankari, 2011</w:t>
            </w:r>
          </w:p>
        </w:tc>
      </w:tr>
      <w:tr w:rsidR="00286F16" w:rsidRPr="00884345" w14:paraId="1D72182C" w14:textId="77777777" w:rsidTr="00CF3EFC">
        <w:tc>
          <w:tcPr>
            <w:tcW w:w="3116" w:type="dxa"/>
          </w:tcPr>
          <w:p w14:paraId="5067FB81"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 xml:space="preserve">Broilers (&lt; 7 weeks old) </w:t>
            </w:r>
          </w:p>
        </w:tc>
        <w:tc>
          <w:tcPr>
            <w:tcW w:w="3117" w:type="dxa"/>
          </w:tcPr>
          <w:p w14:paraId="4028578F"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1.42</w:t>
            </w:r>
          </w:p>
        </w:tc>
        <w:tc>
          <w:tcPr>
            <w:tcW w:w="3117" w:type="dxa"/>
          </w:tcPr>
          <w:p w14:paraId="66B3DEAA"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Bowles et al., 1989</w:t>
            </w:r>
          </w:p>
        </w:tc>
      </w:tr>
      <w:tr w:rsidR="00286F16" w:rsidRPr="00884345" w14:paraId="6DC4E228" w14:textId="77777777" w:rsidTr="00CF3EFC">
        <w:tc>
          <w:tcPr>
            <w:tcW w:w="3116" w:type="dxa"/>
          </w:tcPr>
          <w:p w14:paraId="3D15FF7D"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Broilers (&lt; 7 weeks old)</w:t>
            </w:r>
          </w:p>
        </w:tc>
        <w:tc>
          <w:tcPr>
            <w:tcW w:w="3117" w:type="dxa"/>
          </w:tcPr>
          <w:p w14:paraId="0FF73E66" w14:textId="77777777" w:rsidR="00286F16" w:rsidRPr="00286F16" w:rsidRDefault="00286F16" w:rsidP="00CF3EFC">
            <w:pPr>
              <w:pStyle w:val="NoSpacing"/>
              <w:jc w:val="center"/>
              <w:rPr>
                <w:rFonts w:ascii="Times New Roman" w:hAnsi="Times New Roman" w:cs="Times New Roman"/>
                <w:color w:val="000000" w:themeColor="text1"/>
              </w:rPr>
            </w:pPr>
            <w:r w:rsidRPr="00286F16">
              <w:rPr>
                <w:rFonts w:ascii="Times New Roman" w:hAnsi="Times New Roman" w:cs="Times New Roman"/>
                <w:color w:val="000000" w:themeColor="text1"/>
              </w:rPr>
              <w:t>1.95</w:t>
            </w:r>
          </w:p>
        </w:tc>
        <w:tc>
          <w:tcPr>
            <w:tcW w:w="3117" w:type="dxa"/>
          </w:tcPr>
          <w:p w14:paraId="1B217652" w14:textId="77777777" w:rsidR="00286F16" w:rsidRPr="00286F16" w:rsidRDefault="00286F16" w:rsidP="00CF3EFC">
            <w:pPr>
              <w:pStyle w:val="NoSpacing"/>
              <w:rPr>
                <w:rFonts w:ascii="Times New Roman" w:hAnsi="Times New Roman" w:cs="Times New Roman"/>
                <w:color w:val="000000" w:themeColor="text1"/>
              </w:rPr>
            </w:pPr>
            <w:r w:rsidRPr="00286F16">
              <w:rPr>
                <w:rFonts w:ascii="Times New Roman" w:hAnsi="Times New Roman" w:cs="Times New Roman"/>
                <w:color w:val="000000" w:themeColor="text1"/>
              </w:rPr>
              <w:t>Meluzzi et al., 1992</w:t>
            </w:r>
          </w:p>
        </w:tc>
      </w:tr>
      <w:tr w:rsidR="00286F16" w:rsidRPr="00884345" w14:paraId="1B1DE6F2" w14:textId="77777777" w:rsidTr="00CF3EFC">
        <w:tc>
          <w:tcPr>
            <w:tcW w:w="3116" w:type="dxa"/>
          </w:tcPr>
          <w:p w14:paraId="3525057A" w14:textId="11F18875"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Broilers</w:t>
            </w:r>
            <w:r>
              <w:rPr>
                <w:rFonts w:ascii="Times New Roman" w:hAnsi="Times New Roman" w:cs="Times New Roman"/>
              </w:rPr>
              <w:t xml:space="preserve"> </w:t>
            </w:r>
            <w:r w:rsidRPr="00286F16">
              <w:rPr>
                <w:rFonts w:ascii="Times New Roman" w:hAnsi="Times New Roman" w:cs="Times New Roman"/>
              </w:rPr>
              <w:t>(&lt; 7 weeks old)</w:t>
            </w:r>
          </w:p>
        </w:tc>
        <w:tc>
          <w:tcPr>
            <w:tcW w:w="3117" w:type="dxa"/>
          </w:tcPr>
          <w:p w14:paraId="684FF75A" w14:textId="77777777" w:rsidR="00286F16" w:rsidRPr="00286F16" w:rsidRDefault="00286F16" w:rsidP="00CF3EFC">
            <w:pPr>
              <w:pStyle w:val="NoSpacing"/>
              <w:jc w:val="center"/>
              <w:rPr>
                <w:rFonts w:ascii="Times New Roman" w:hAnsi="Times New Roman" w:cs="Times New Roman"/>
                <w:color w:val="000000" w:themeColor="text1"/>
              </w:rPr>
            </w:pPr>
            <w:r w:rsidRPr="00286F16">
              <w:rPr>
                <w:rFonts w:ascii="Times New Roman" w:hAnsi="Times New Roman" w:cs="Times New Roman"/>
                <w:color w:val="000000" w:themeColor="text1"/>
              </w:rPr>
              <w:t>1.56</w:t>
            </w:r>
          </w:p>
        </w:tc>
        <w:tc>
          <w:tcPr>
            <w:tcW w:w="3117" w:type="dxa"/>
          </w:tcPr>
          <w:p w14:paraId="5ED13653" w14:textId="77777777" w:rsidR="00286F16" w:rsidRPr="00286F16" w:rsidRDefault="00286F16" w:rsidP="00CF3EFC">
            <w:pPr>
              <w:pStyle w:val="NoSpacing"/>
              <w:rPr>
                <w:rFonts w:ascii="Times New Roman" w:hAnsi="Times New Roman" w:cs="Times New Roman"/>
                <w:color w:val="000000" w:themeColor="text1"/>
              </w:rPr>
            </w:pPr>
            <w:r w:rsidRPr="00286F16">
              <w:rPr>
                <w:rFonts w:ascii="Times New Roman" w:hAnsi="Times New Roman" w:cs="Times New Roman"/>
                <w:color w:val="000000" w:themeColor="text1"/>
              </w:rPr>
              <w:t>Liu et al., 2020</w:t>
            </w:r>
          </w:p>
        </w:tc>
      </w:tr>
      <w:tr w:rsidR="00286F16" w:rsidRPr="00884345" w14:paraId="3E0A1FE6" w14:textId="77777777" w:rsidTr="00CF3EFC">
        <w:tc>
          <w:tcPr>
            <w:tcW w:w="3116" w:type="dxa"/>
          </w:tcPr>
          <w:p w14:paraId="65318EC1" w14:textId="77777777" w:rsidR="00286F16" w:rsidRPr="00286F16" w:rsidRDefault="00286F16" w:rsidP="00CF3EFC">
            <w:pPr>
              <w:pStyle w:val="NoSpacing"/>
              <w:rPr>
                <w:rFonts w:ascii="Times New Roman" w:hAnsi="Times New Roman" w:cs="Times New Roman"/>
                <w:sz w:val="12"/>
                <w:szCs w:val="12"/>
              </w:rPr>
            </w:pPr>
          </w:p>
        </w:tc>
        <w:tc>
          <w:tcPr>
            <w:tcW w:w="3117" w:type="dxa"/>
          </w:tcPr>
          <w:p w14:paraId="393E6ED6" w14:textId="77777777" w:rsidR="00286F16" w:rsidRPr="00884345" w:rsidRDefault="00286F16" w:rsidP="00CF3EFC">
            <w:pPr>
              <w:pStyle w:val="NoSpacing"/>
              <w:jc w:val="center"/>
              <w:rPr>
                <w:rFonts w:ascii="Times New Roman" w:hAnsi="Times New Roman" w:cs="Times New Roman"/>
                <w:sz w:val="12"/>
                <w:szCs w:val="12"/>
              </w:rPr>
            </w:pPr>
          </w:p>
        </w:tc>
        <w:tc>
          <w:tcPr>
            <w:tcW w:w="3117" w:type="dxa"/>
          </w:tcPr>
          <w:p w14:paraId="2B2ED0B9" w14:textId="77777777" w:rsidR="00286F16" w:rsidRPr="00884345" w:rsidRDefault="00286F16" w:rsidP="00CF3EFC">
            <w:pPr>
              <w:pStyle w:val="NoSpacing"/>
              <w:rPr>
                <w:rFonts w:ascii="Times New Roman" w:hAnsi="Times New Roman" w:cs="Times New Roman"/>
                <w:color w:val="010102"/>
                <w:sz w:val="12"/>
                <w:szCs w:val="12"/>
              </w:rPr>
            </w:pPr>
          </w:p>
        </w:tc>
      </w:tr>
      <w:tr w:rsidR="00286F16" w:rsidRPr="00884345" w14:paraId="4BD169FF" w14:textId="77777777" w:rsidTr="00CF3EFC">
        <w:tc>
          <w:tcPr>
            <w:tcW w:w="3116" w:type="dxa"/>
          </w:tcPr>
          <w:p w14:paraId="25769A77"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52108DE3"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1.10</w:t>
            </w:r>
          </w:p>
        </w:tc>
        <w:tc>
          <w:tcPr>
            <w:tcW w:w="3117" w:type="dxa"/>
          </w:tcPr>
          <w:p w14:paraId="60202251"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Patterson et al., 1962</w:t>
            </w:r>
          </w:p>
        </w:tc>
      </w:tr>
      <w:tr w:rsidR="00286F16" w:rsidRPr="00884345" w14:paraId="23EB3B77" w14:textId="77777777" w:rsidTr="00CF3EFC">
        <w:tc>
          <w:tcPr>
            <w:tcW w:w="3116" w:type="dxa"/>
          </w:tcPr>
          <w:p w14:paraId="3BDC3D0B"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0B1EADEF"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1.46</w:t>
            </w:r>
          </w:p>
        </w:tc>
        <w:tc>
          <w:tcPr>
            <w:tcW w:w="3117" w:type="dxa"/>
          </w:tcPr>
          <w:p w14:paraId="3303629F"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rPr>
              <w:t>Morgan, 1975</w:t>
            </w:r>
          </w:p>
        </w:tc>
      </w:tr>
      <w:tr w:rsidR="00160039" w:rsidRPr="00884345" w14:paraId="1869C7E2" w14:textId="77777777" w:rsidTr="00CF3EFC">
        <w:tc>
          <w:tcPr>
            <w:tcW w:w="3116" w:type="dxa"/>
          </w:tcPr>
          <w:p w14:paraId="54ECA167" w14:textId="61EEBFE4" w:rsidR="00160039" w:rsidRPr="00286F16" w:rsidRDefault="00160039"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14F8E0DC" w14:textId="560E00E0" w:rsidR="00160039" w:rsidRPr="00884345" w:rsidRDefault="00160039" w:rsidP="00CF3EFC">
            <w:pPr>
              <w:pStyle w:val="NoSpacing"/>
              <w:jc w:val="center"/>
              <w:rPr>
                <w:rFonts w:ascii="Times New Roman" w:hAnsi="Times New Roman" w:cs="Times New Roman"/>
              </w:rPr>
            </w:pPr>
            <w:r>
              <w:rPr>
                <w:rFonts w:ascii="Times New Roman" w:hAnsi="Times New Roman" w:cs="Times New Roman"/>
              </w:rPr>
              <w:t>1.74</w:t>
            </w:r>
          </w:p>
        </w:tc>
        <w:tc>
          <w:tcPr>
            <w:tcW w:w="3117" w:type="dxa"/>
          </w:tcPr>
          <w:p w14:paraId="2AD715BD" w14:textId="398BCE29" w:rsidR="00160039" w:rsidRPr="00884345" w:rsidRDefault="00160039" w:rsidP="00CF3EFC">
            <w:pPr>
              <w:pStyle w:val="NoSpacing"/>
              <w:rPr>
                <w:rFonts w:ascii="Times New Roman" w:hAnsi="Times New Roman" w:cs="Times New Roman"/>
              </w:rPr>
            </w:pPr>
            <w:r w:rsidRPr="00160039">
              <w:rPr>
                <w:rFonts w:ascii="Times New Roman" w:hAnsi="Times New Roman" w:cs="Times New Roman"/>
                <w:color w:val="121313"/>
                <w:bdr w:val="none" w:sz="0" w:space="0" w:color="auto" w:frame="1"/>
              </w:rPr>
              <w:t>Peltonen and Sankari, 2011</w:t>
            </w:r>
          </w:p>
        </w:tc>
      </w:tr>
      <w:tr w:rsidR="00286F16" w:rsidRPr="00884345" w14:paraId="1BB06FA6" w14:textId="77777777" w:rsidTr="00CF3EFC">
        <w:tc>
          <w:tcPr>
            <w:tcW w:w="3116" w:type="dxa"/>
          </w:tcPr>
          <w:p w14:paraId="12550592"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62C37480"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color w:val="000000" w:themeColor="text1"/>
              </w:rPr>
              <w:t>0.781</w:t>
            </w:r>
          </w:p>
        </w:tc>
        <w:tc>
          <w:tcPr>
            <w:tcW w:w="3117" w:type="dxa"/>
          </w:tcPr>
          <w:p w14:paraId="7F5930C2"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00000" w:themeColor="text1"/>
              </w:rPr>
              <w:t>Yuan et al., 2016</w:t>
            </w:r>
          </w:p>
        </w:tc>
      </w:tr>
      <w:tr w:rsidR="00286F16" w:rsidRPr="00884345" w14:paraId="2C79A13B" w14:textId="77777777" w:rsidTr="00CF3EFC">
        <w:tc>
          <w:tcPr>
            <w:tcW w:w="3116" w:type="dxa"/>
          </w:tcPr>
          <w:p w14:paraId="5AB7FFCE"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5FDD6D22"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0.880</w:t>
            </w:r>
          </w:p>
        </w:tc>
        <w:tc>
          <w:tcPr>
            <w:tcW w:w="3117" w:type="dxa"/>
          </w:tcPr>
          <w:p w14:paraId="4CB08F63"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Chen et al., 2017</w:t>
            </w:r>
          </w:p>
        </w:tc>
      </w:tr>
      <w:tr w:rsidR="00286F16" w:rsidRPr="00884345" w14:paraId="65B17021" w14:textId="77777777" w:rsidTr="00CF3EFC">
        <w:tc>
          <w:tcPr>
            <w:tcW w:w="3116" w:type="dxa"/>
          </w:tcPr>
          <w:p w14:paraId="512B2D39" w14:textId="77777777" w:rsidR="00286F16" w:rsidRPr="00884345" w:rsidRDefault="00286F16" w:rsidP="00CF3EFC">
            <w:pPr>
              <w:pStyle w:val="NoSpacing"/>
              <w:rPr>
                <w:rFonts w:ascii="Times New Roman" w:hAnsi="Times New Roman" w:cs="Times New Roman"/>
                <w:b/>
              </w:rPr>
            </w:pPr>
          </w:p>
        </w:tc>
        <w:tc>
          <w:tcPr>
            <w:tcW w:w="3117" w:type="dxa"/>
          </w:tcPr>
          <w:p w14:paraId="0072C6EB" w14:textId="77777777" w:rsidR="00286F16" w:rsidRPr="00884345" w:rsidRDefault="00286F16" w:rsidP="00CF3EFC">
            <w:pPr>
              <w:pStyle w:val="NoSpacing"/>
              <w:jc w:val="center"/>
              <w:rPr>
                <w:rFonts w:ascii="Times New Roman" w:hAnsi="Times New Roman" w:cs="Times New Roman"/>
              </w:rPr>
            </w:pPr>
          </w:p>
        </w:tc>
        <w:tc>
          <w:tcPr>
            <w:tcW w:w="3117" w:type="dxa"/>
          </w:tcPr>
          <w:p w14:paraId="4E45C55D" w14:textId="77777777" w:rsidR="00286F16" w:rsidRPr="00884345" w:rsidRDefault="00286F16" w:rsidP="00CF3EFC">
            <w:pPr>
              <w:pStyle w:val="NoSpacing"/>
              <w:rPr>
                <w:rFonts w:ascii="Times New Roman" w:hAnsi="Times New Roman" w:cs="Times New Roman"/>
                <w:color w:val="010102"/>
              </w:rPr>
            </w:pPr>
          </w:p>
        </w:tc>
      </w:tr>
      <w:tr w:rsidR="00286F16" w:rsidRPr="00884345" w14:paraId="0C830D40" w14:textId="77777777" w:rsidTr="00CF3EFC">
        <w:tc>
          <w:tcPr>
            <w:tcW w:w="3116" w:type="dxa"/>
          </w:tcPr>
          <w:p w14:paraId="63278424" w14:textId="77777777" w:rsidR="00286F16" w:rsidRPr="00884345" w:rsidRDefault="00286F16" w:rsidP="00CF3EFC">
            <w:pPr>
              <w:pStyle w:val="NoSpacing"/>
              <w:rPr>
                <w:rFonts w:ascii="Times New Roman" w:hAnsi="Times New Roman" w:cs="Times New Roman"/>
                <w:b/>
              </w:rPr>
            </w:pPr>
            <w:r w:rsidRPr="00884345">
              <w:rPr>
                <w:rFonts w:ascii="Times New Roman" w:hAnsi="Times New Roman" w:cs="Times New Roman"/>
                <w:b/>
              </w:rPr>
              <w:t>IgY g dL</w:t>
            </w:r>
            <w:r w:rsidRPr="00884345">
              <w:rPr>
                <w:rFonts w:ascii="Times New Roman" w:hAnsi="Times New Roman" w:cs="Times New Roman"/>
                <w:b/>
                <w:vertAlign w:val="superscript"/>
              </w:rPr>
              <w:t>-1</w:t>
            </w:r>
          </w:p>
        </w:tc>
        <w:tc>
          <w:tcPr>
            <w:tcW w:w="3117" w:type="dxa"/>
          </w:tcPr>
          <w:p w14:paraId="7E055754" w14:textId="77777777" w:rsidR="00286F16" w:rsidRPr="00884345" w:rsidRDefault="00286F16" w:rsidP="00CF3EFC">
            <w:pPr>
              <w:pStyle w:val="NoSpacing"/>
              <w:jc w:val="center"/>
              <w:rPr>
                <w:rFonts w:ascii="Times New Roman" w:hAnsi="Times New Roman" w:cs="Times New Roman"/>
              </w:rPr>
            </w:pPr>
          </w:p>
        </w:tc>
        <w:tc>
          <w:tcPr>
            <w:tcW w:w="3117" w:type="dxa"/>
          </w:tcPr>
          <w:p w14:paraId="2DF43431" w14:textId="77777777" w:rsidR="00286F16" w:rsidRPr="00884345" w:rsidRDefault="00286F16" w:rsidP="00CF3EFC">
            <w:pPr>
              <w:pStyle w:val="NoSpacing"/>
              <w:rPr>
                <w:rFonts w:ascii="Times New Roman" w:hAnsi="Times New Roman" w:cs="Times New Roman"/>
                <w:color w:val="010102"/>
              </w:rPr>
            </w:pPr>
          </w:p>
        </w:tc>
      </w:tr>
      <w:tr w:rsidR="00286F16" w:rsidRPr="00884345" w14:paraId="152FBC44" w14:textId="77777777" w:rsidTr="00CF3EFC">
        <w:tc>
          <w:tcPr>
            <w:tcW w:w="3116" w:type="dxa"/>
          </w:tcPr>
          <w:p w14:paraId="1AA014BD" w14:textId="77777777" w:rsidR="00286F16" w:rsidRPr="00884345" w:rsidRDefault="00286F16" w:rsidP="00CF3EFC">
            <w:pPr>
              <w:pStyle w:val="NoSpacing"/>
              <w:rPr>
                <w:rFonts w:ascii="Times New Roman" w:hAnsi="Times New Roman" w:cs="Times New Roman"/>
                <w:b/>
              </w:rPr>
            </w:pPr>
            <w:r w:rsidRPr="00884345">
              <w:rPr>
                <w:rFonts w:ascii="Times New Roman" w:hAnsi="Times New Roman" w:cs="Times New Roman"/>
                <w:b/>
              </w:rPr>
              <w:t>Young chickens/pullets</w:t>
            </w:r>
          </w:p>
        </w:tc>
        <w:tc>
          <w:tcPr>
            <w:tcW w:w="3117" w:type="dxa"/>
          </w:tcPr>
          <w:p w14:paraId="0A484AE4"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color w:val="010102"/>
              </w:rPr>
              <w:t>0.0948</w:t>
            </w:r>
          </w:p>
        </w:tc>
        <w:tc>
          <w:tcPr>
            <w:tcW w:w="3117" w:type="dxa"/>
          </w:tcPr>
          <w:p w14:paraId="126DB119"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Murai et al., 2020</w:t>
            </w:r>
          </w:p>
        </w:tc>
      </w:tr>
      <w:tr w:rsidR="00286F16" w:rsidRPr="00884345" w14:paraId="201D3736" w14:textId="77777777" w:rsidTr="00CF3EFC">
        <w:tc>
          <w:tcPr>
            <w:tcW w:w="3116" w:type="dxa"/>
          </w:tcPr>
          <w:p w14:paraId="6356284F" w14:textId="77777777" w:rsidR="00286F16" w:rsidRPr="00884345" w:rsidRDefault="00286F16" w:rsidP="00CF3EFC">
            <w:pPr>
              <w:pStyle w:val="NoSpacing"/>
              <w:rPr>
                <w:rFonts w:ascii="Times New Roman" w:hAnsi="Times New Roman" w:cs="Times New Roman"/>
                <w:b/>
                <w:sz w:val="12"/>
                <w:szCs w:val="12"/>
              </w:rPr>
            </w:pPr>
          </w:p>
        </w:tc>
        <w:tc>
          <w:tcPr>
            <w:tcW w:w="3117" w:type="dxa"/>
          </w:tcPr>
          <w:p w14:paraId="7B5553F5" w14:textId="77777777" w:rsidR="00286F16" w:rsidRPr="00884345" w:rsidRDefault="00286F16" w:rsidP="00CF3EFC">
            <w:pPr>
              <w:pStyle w:val="NoSpacing"/>
              <w:jc w:val="center"/>
              <w:rPr>
                <w:rFonts w:ascii="Times New Roman" w:hAnsi="Times New Roman" w:cs="Times New Roman"/>
                <w:color w:val="010102"/>
                <w:sz w:val="12"/>
                <w:szCs w:val="12"/>
              </w:rPr>
            </w:pPr>
          </w:p>
        </w:tc>
        <w:tc>
          <w:tcPr>
            <w:tcW w:w="3117" w:type="dxa"/>
          </w:tcPr>
          <w:p w14:paraId="1382E879" w14:textId="77777777" w:rsidR="00286F16" w:rsidRPr="00884345" w:rsidRDefault="00286F16" w:rsidP="00CF3EFC">
            <w:pPr>
              <w:pStyle w:val="NoSpacing"/>
              <w:rPr>
                <w:rFonts w:ascii="Times New Roman" w:hAnsi="Times New Roman" w:cs="Times New Roman"/>
                <w:color w:val="010102"/>
                <w:sz w:val="12"/>
                <w:szCs w:val="12"/>
              </w:rPr>
            </w:pPr>
          </w:p>
        </w:tc>
      </w:tr>
      <w:tr w:rsidR="00286F16" w:rsidRPr="00884345" w14:paraId="5ADAE66A" w14:textId="77777777" w:rsidTr="00CF3EFC">
        <w:tc>
          <w:tcPr>
            <w:tcW w:w="9350" w:type="dxa"/>
            <w:gridSpan w:val="3"/>
          </w:tcPr>
          <w:p w14:paraId="1BDBD083"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b/>
              </w:rPr>
              <w:t>Studies employed in analysis</w:t>
            </w:r>
          </w:p>
        </w:tc>
      </w:tr>
      <w:tr w:rsidR="00286F16" w:rsidRPr="00884345" w14:paraId="19224D39" w14:textId="77777777" w:rsidTr="00CF3EFC">
        <w:tc>
          <w:tcPr>
            <w:tcW w:w="3116" w:type="dxa"/>
          </w:tcPr>
          <w:p w14:paraId="1AC64C86"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44726641"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0.45</w:t>
            </w:r>
          </w:p>
        </w:tc>
        <w:tc>
          <w:tcPr>
            <w:tcW w:w="3117" w:type="dxa"/>
          </w:tcPr>
          <w:p w14:paraId="73C9A094"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Patterson et al., 1962</w:t>
            </w:r>
          </w:p>
        </w:tc>
      </w:tr>
      <w:tr w:rsidR="00286F16" w:rsidRPr="00884345" w14:paraId="2EB8A4AE" w14:textId="77777777" w:rsidTr="00CF3EFC">
        <w:tc>
          <w:tcPr>
            <w:tcW w:w="3116" w:type="dxa"/>
          </w:tcPr>
          <w:p w14:paraId="53F93622"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1A9E998F" w14:textId="77777777" w:rsidR="00286F16" w:rsidRPr="00884345" w:rsidRDefault="00286F16" w:rsidP="00CF3EFC">
            <w:pPr>
              <w:pStyle w:val="NoSpacing"/>
              <w:jc w:val="center"/>
              <w:rPr>
                <w:rFonts w:ascii="Times New Roman" w:hAnsi="Times New Roman" w:cs="Times New Roman"/>
                <w:color w:val="010102"/>
              </w:rPr>
            </w:pPr>
            <w:r w:rsidRPr="00884345">
              <w:rPr>
                <w:rFonts w:ascii="Times New Roman" w:hAnsi="Times New Roman" w:cs="Times New Roman"/>
              </w:rPr>
              <w:t>0.464</w:t>
            </w:r>
          </w:p>
        </w:tc>
        <w:tc>
          <w:tcPr>
            <w:tcW w:w="3117" w:type="dxa"/>
          </w:tcPr>
          <w:p w14:paraId="5175C94E"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Hamal et al., 2006</w:t>
            </w:r>
          </w:p>
        </w:tc>
      </w:tr>
      <w:tr w:rsidR="00286F16" w:rsidRPr="00884345" w14:paraId="290DC057" w14:textId="77777777" w:rsidTr="00CF3EFC">
        <w:tc>
          <w:tcPr>
            <w:tcW w:w="3116" w:type="dxa"/>
          </w:tcPr>
          <w:p w14:paraId="7C927DE6"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1AF4E6D4" w14:textId="77777777" w:rsidR="00286F16" w:rsidRPr="00884345" w:rsidRDefault="00286F16" w:rsidP="00CF3EFC">
            <w:pPr>
              <w:pStyle w:val="NoSpacing"/>
              <w:jc w:val="center"/>
              <w:rPr>
                <w:rFonts w:ascii="Times New Roman" w:hAnsi="Times New Roman" w:cs="Times New Roman"/>
                <w:color w:val="010102"/>
              </w:rPr>
            </w:pPr>
            <w:r w:rsidRPr="00884345">
              <w:rPr>
                <w:rFonts w:ascii="Times New Roman" w:hAnsi="Times New Roman" w:cs="Times New Roman"/>
                <w:color w:val="262626"/>
              </w:rPr>
              <w:t>0.704</w:t>
            </w:r>
          </w:p>
        </w:tc>
        <w:tc>
          <w:tcPr>
            <w:tcW w:w="3117" w:type="dxa"/>
          </w:tcPr>
          <w:p w14:paraId="404819AC"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262626"/>
              </w:rPr>
              <w:t>Strong, 2014</w:t>
            </w:r>
          </w:p>
        </w:tc>
      </w:tr>
      <w:tr w:rsidR="00286F16" w:rsidRPr="00884345" w14:paraId="12B567C8" w14:textId="77777777" w:rsidTr="00CF3EFC">
        <w:tc>
          <w:tcPr>
            <w:tcW w:w="3116" w:type="dxa"/>
          </w:tcPr>
          <w:p w14:paraId="0F988FD1"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6AD1FFF8" w14:textId="77777777" w:rsidR="00286F16" w:rsidRPr="00884345" w:rsidRDefault="00286F16" w:rsidP="00CF3EFC">
            <w:pPr>
              <w:pStyle w:val="NoSpacing"/>
              <w:jc w:val="center"/>
              <w:rPr>
                <w:rFonts w:ascii="Times New Roman" w:hAnsi="Times New Roman" w:cs="Times New Roman"/>
                <w:color w:val="010102"/>
              </w:rPr>
            </w:pPr>
            <w:r w:rsidRPr="00884345">
              <w:rPr>
                <w:rFonts w:ascii="Times New Roman" w:hAnsi="Times New Roman" w:cs="Times New Roman"/>
                <w:color w:val="262626"/>
              </w:rPr>
              <w:t>0.555</w:t>
            </w:r>
          </w:p>
        </w:tc>
        <w:tc>
          <w:tcPr>
            <w:tcW w:w="3117" w:type="dxa"/>
          </w:tcPr>
          <w:p w14:paraId="1555AC08"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20202"/>
              </w:rPr>
              <w:t>Agrawal et al., 2016</w:t>
            </w:r>
          </w:p>
        </w:tc>
      </w:tr>
      <w:tr w:rsidR="00286F16" w:rsidRPr="00884345" w14:paraId="6B7BA145" w14:textId="77777777" w:rsidTr="00CF3EFC">
        <w:tc>
          <w:tcPr>
            <w:tcW w:w="3116" w:type="dxa"/>
          </w:tcPr>
          <w:p w14:paraId="545B11F6"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44CCEDF2" w14:textId="77777777" w:rsidR="00286F16" w:rsidRPr="00884345" w:rsidRDefault="00286F16" w:rsidP="00CF3EFC">
            <w:pPr>
              <w:pStyle w:val="NoSpacing"/>
              <w:jc w:val="center"/>
              <w:rPr>
                <w:rFonts w:ascii="Times New Roman" w:hAnsi="Times New Roman" w:cs="Times New Roman"/>
                <w:color w:val="010102"/>
              </w:rPr>
            </w:pPr>
            <w:r w:rsidRPr="00884345">
              <w:rPr>
                <w:rFonts w:ascii="Times New Roman" w:hAnsi="Times New Roman" w:cs="Times New Roman"/>
                <w:color w:val="262626"/>
              </w:rPr>
              <w:t>0.555</w:t>
            </w:r>
          </w:p>
        </w:tc>
        <w:tc>
          <w:tcPr>
            <w:tcW w:w="3117" w:type="dxa"/>
          </w:tcPr>
          <w:p w14:paraId="04D1461E"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Chen et al., 2017</w:t>
            </w:r>
          </w:p>
        </w:tc>
      </w:tr>
      <w:tr w:rsidR="00286F16" w:rsidRPr="00884345" w14:paraId="05DFD4CA" w14:textId="77777777" w:rsidTr="00CF3EFC">
        <w:tc>
          <w:tcPr>
            <w:tcW w:w="3116" w:type="dxa"/>
          </w:tcPr>
          <w:p w14:paraId="00E6D300"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32394F16" w14:textId="77777777" w:rsidR="00286F16" w:rsidRPr="00884345" w:rsidRDefault="00286F16" w:rsidP="00CF3EFC">
            <w:pPr>
              <w:pStyle w:val="NoSpacing"/>
              <w:jc w:val="center"/>
              <w:rPr>
                <w:rFonts w:ascii="Times New Roman" w:hAnsi="Times New Roman" w:cs="Times New Roman"/>
                <w:color w:val="010102"/>
              </w:rPr>
            </w:pPr>
            <w:r w:rsidRPr="00884345">
              <w:rPr>
                <w:rFonts w:ascii="Times New Roman" w:hAnsi="Times New Roman" w:cs="Times New Roman"/>
              </w:rPr>
              <w:t>0.4052</w:t>
            </w:r>
          </w:p>
        </w:tc>
        <w:tc>
          <w:tcPr>
            <w:tcW w:w="3117" w:type="dxa"/>
          </w:tcPr>
          <w:p w14:paraId="5B9BDFA6"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Risk et al., 2018</w:t>
            </w:r>
          </w:p>
        </w:tc>
      </w:tr>
      <w:tr w:rsidR="00286F16" w:rsidRPr="00884345" w14:paraId="6088505D" w14:textId="77777777" w:rsidTr="00CF3EFC">
        <w:tc>
          <w:tcPr>
            <w:tcW w:w="9350" w:type="dxa"/>
            <w:gridSpan w:val="3"/>
          </w:tcPr>
          <w:p w14:paraId="76F2ED58" w14:textId="22F339ED"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b/>
              </w:rPr>
              <w:t>Studies not employed in analysis due extreme</w:t>
            </w:r>
            <w:r w:rsidR="00EA0A0B">
              <w:rPr>
                <w:rFonts w:ascii="Times New Roman" w:hAnsi="Times New Roman" w:cs="Times New Roman"/>
                <w:b/>
              </w:rPr>
              <w:t>ly</w:t>
            </w:r>
            <w:r w:rsidRPr="00884345">
              <w:rPr>
                <w:rFonts w:ascii="Times New Roman" w:hAnsi="Times New Roman" w:cs="Times New Roman"/>
                <w:b/>
              </w:rPr>
              <w:t xml:space="preserve"> high and low values</w:t>
            </w:r>
          </w:p>
        </w:tc>
      </w:tr>
      <w:tr w:rsidR="00286F16" w:rsidRPr="00884345" w14:paraId="2025D340" w14:textId="77777777" w:rsidTr="00CF3EFC">
        <w:tc>
          <w:tcPr>
            <w:tcW w:w="3116" w:type="dxa"/>
          </w:tcPr>
          <w:p w14:paraId="687FE250"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0D1A11CC"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0.191</w:t>
            </w:r>
          </w:p>
        </w:tc>
        <w:tc>
          <w:tcPr>
            <w:tcW w:w="3117" w:type="dxa"/>
          </w:tcPr>
          <w:p w14:paraId="3C2986D1"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00000"/>
              </w:rPr>
              <w:t>Carlander et al., 2001</w:t>
            </w:r>
          </w:p>
        </w:tc>
      </w:tr>
      <w:tr w:rsidR="00286F16" w:rsidRPr="00884345" w14:paraId="53AFC29C" w14:textId="77777777" w:rsidTr="00CF3EFC">
        <w:tc>
          <w:tcPr>
            <w:tcW w:w="3116" w:type="dxa"/>
          </w:tcPr>
          <w:p w14:paraId="6625F120"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58A03F47"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0.0797</w:t>
            </w:r>
          </w:p>
        </w:tc>
        <w:tc>
          <w:tcPr>
            <w:tcW w:w="3117" w:type="dxa"/>
          </w:tcPr>
          <w:p w14:paraId="16A85ACA"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232323"/>
              </w:rPr>
              <w:t>Çetin et al., 2010</w:t>
            </w:r>
          </w:p>
        </w:tc>
      </w:tr>
      <w:tr w:rsidR="00286F16" w:rsidRPr="00884345" w14:paraId="3F280047" w14:textId="77777777" w:rsidTr="00CF3EFC">
        <w:tc>
          <w:tcPr>
            <w:tcW w:w="3116" w:type="dxa"/>
          </w:tcPr>
          <w:p w14:paraId="18C9C29A"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0F3B3EF4"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2.104</w:t>
            </w:r>
          </w:p>
        </w:tc>
        <w:tc>
          <w:tcPr>
            <w:tcW w:w="3117" w:type="dxa"/>
          </w:tcPr>
          <w:p w14:paraId="6EEAC22C"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Geng et al., 2018</w:t>
            </w:r>
          </w:p>
        </w:tc>
      </w:tr>
      <w:tr w:rsidR="00286F16" w:rsidRPr="00884345" w14:paraId="7D39266F" w14:textId="77777777" w:rsidTr="00CF3EFC">
        <w:tc>
          <w:tcPr>
            <w:tcW w:w="3116" w:type="dxa"/>
          </w:tcPr>
          <w:p w14:paraId="7C9F8C04" w14:textId="77777777" w:rsidR="00286F16" w:rsidRPr="00884345" w:rsidRDefault="00286F16" w:rsidP="00CF3EFC">
            <w:pPr>
              <w:pStyle w:val="NoSpacing"/>
              <w:rPr>
                <w:rFonts w:ascii="Times New Roman" w:hAnsi="Times New Roman" w:cs="Times New Roman"/>
                <w:b/>
              </w:rPr>
            </w:pPr>
          </w:p>
        </w:tc>
        <w:tc>
          <w:tcPr>
            <w:tcW w:w="3117" w:type="dxa"/>
          </w:tcPr>
          <w:p w14:paraId="0FCB68B2" w14:textId="77777777" w:rsidR="00286F16" w:rsidRPr="00884345" w:rsidRDefault="00286F16" w:rsidP="00CF3EFC">
            <w:pPr>
              <w:pStyle w:val="NoSpacing"/>
              <w:jc w:val="center"/>
              <w:rPr>
                <w:rFonts w:ascii="Times New Roman" w:hAnsi="Times New Roman" w:cs="Times New Roman"/>
              </w:rPr>
            </w:pPr>
          </w:p>
        </w:tc>
        <w:tc>
          <w:tcPr>
            <w:tcW w:w="3117" w:type="dxa"/>
          </w:tcPr>
          <w:p w14:paraId="097C363B" w14:textId="77777777" w:rsidR="00286F16" w:rsidRPr="00884345" w:rsidRDefault="00286F16" w:rsidP="00CF3EFC">
            <w:pPr>
              <w:pStyle w:val="NoSpacing"/>
              <w:rPr>
                <w:rFonts w:ascii="Times New Roman" w:hAnsi="Times New Roman" w:cs="Times New Roman"/>
                <w:color w:val="010102"/>
              </w:rPr>
            </w:pPr>
          </w:p>
        </w:tc>
      </w:tr>
      <w:tr w:rsidR="00286F16" w:rsidRPr="00884345" w14:paraId="589F1AA2" w14:textId="77777777" w:rsidTr="00CF3EFC">
        <w:tc>
          <w:tcPr>
            <w:tcW w:w="3116" w:type="dxa"/>
          </w:tcPr>
          <w:p w14:paraId="14846896" w14:textId="77777777" w:rsidR="00286F16" w:rsidRPr="00884345" w:rsidRDefault="00286F16" w:rsidP="00CF3EFC">
            <w:pPr>
              <w:pStyle w:val="NoSpacing"/>
              <w:rPr>
                <w:rFonts w:ascii="Times New Roman" w:hAnsi="Times New Roman" w:cs="Times New Roman"/>
                <w:b/>
              </w:rPr>
            </w:pPr>
            <w:r w:rsidRPr="00884345">
              <w:rPr>
                <w:rFonts w:ascii="Times New Roman" w:hAnsi="Times New Roman" w:cs="Times New Roman"/>
                <w:b/>
              </w:rPr>
              <w:t>IgA g dL</w:t>
            </w:r>
            <w:r w:rsidRPr="00884345">
              <w:rPr>
                <w:rFonts w:ascii="Times New Roman" w:hAnsi="Times New Roman" w:cs="Times New Roman"/>
                <w:b/>
                <w:vertAlign w:val="superscript"/>
              </w:rPr>
              <w:t>-1</w:t>
            </w:r>
          </w:p>
        </w:tc>
        <w:tc>
          <w:tcPr>
            <w:tcW w:w="3117" w:type="dxa"/>
          </w:tcPr>
          <w:p w14:paraId="36AD0A80" w14:textId="77777777" w:rsidR="00286F16" w:rsidRPr="00884345" w:rsidRDefault="00286F16" w:rsidP="00CF3EFC">
            <w:pPr>
              <w:pStyle w:val="NoSpacing"/>
              <w:jc w:val="center"/>
              <w:rPr>
                <w:rFonts w:ascii="Times New Roman" w:hAnsi="Times New Roman" w:cs="Times New Roman"/>
              </w:rPr>
            </w:pPr>
          </w:p>
        </w:tc>
        <w:tc>
          <w:tcPr>
            <w:tcW w:w="3117" w:type="dxa"/>
          </w:tcPr>
          <w:p w14:paraId="27789955" w14:textId="77777777" w:rsidR="00286F16" w:rsidRPr="00884345" w:rsidRDefault="00286F16" w:rsidP="00CF3EFC">
            <w:pPr>
              <w:pStyle w:val="NoSpacing"/>
              <w:rPr>
                <w:rFonts w:ascii="Times New Roman" w:hAnsi="Times New Roman" w:cs="Times New Roman"/>
                <w:color w:val="010102"/>
              </w:rPr>
            </w:pPr>
          </w:p>
        </w:tc>
      </w:tr>
      <w:tr w:rsidR="00286F16" w:rsidRPr="00884345" w14:paraId="30A117BB" w14:textId="77777777" w:rsidTr="00CF3EFC">
        <w:tc>
          <w:tcPr>
            <w:tcW w:w="3116" w:type="dxa"/>
          </w:tcPr>
          <w:p w14:paraId="6ACDA100"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Young chickens/pullets</w:t>
            </w:r>
          </w:p>
        </w:tc>
        <w:tc>
          <w:tcPr>
            <w:tcW w:w="3117" w:type="dxa"/>
          </w:tcPr>
          <w:p w14:paraId="6DA66945"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color w:val="010102"/>
              </w:rPr>
              <w:t>0.0342</w:t>
            </w:r>
          </w:p>
        </w:tc>
        <w:tc>
          <w:tcPr>
            <w:tcW w:w="3117" w:type="dxa"/>
          </w:tcPr>
          <w:p w14:paraId="2421680A"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Murai et al., 2020</w:t>
            </w:r>
          </w:p>
        </w:tc>
      </w:tr>
      <w:tr w:rsidR="00286F16" w:rsidRPr="00884345" w14:paraId="0E4AF384" w14:textId="77777777" w:rsidTr="00CF3EFC">
        <w:tc>
          <w:tcPr>
            <w:tcW w:w="3116" w:type="dxa"/>
          </w:tcPr>
          <w:p w14:paraId="2F184171" w14:textId="77777777" w:rsidR="00286F16" w:rsidRPr="00286F16" w:rsidRDefault="00286F16" w:rsidP="00CF3EFC">
            <w:pPr>
              <w:pStyle w:val="NoSpacing"/>
              <w:rPr>
                <w:rFonts w:ascii="Times New Roman" w:hAnsi="Times New Roman" w:cs="Times New Roman"/>
                <w:sz w:val="12"/>
                <w:szCs w:val="12"/>
              </w:rPr>
            </w:pPr>
          </w:p>
        </w:tc>
        <w:tc>
          <w:tcPr>
            <w:tcW w:w="3117" w:type="dxa"/>
          </w:tcPr>
          <w:p w14:paraId="50936417" w14:textId="77777777" w:rsidR="00286F16" w:rsidRPr="00884345" w:rsidRDefault="00286F16" w:rsidP="00CF3EFC">
            <w:pPr>
              <w:pStyle w:val="NoSpacing"/>
              <w:jc w:val="center"/>
              <w:rPr>
                <w:rFonts w:ascii="Times New Roman" w:hAnsi="Times New Roman" w:cs="Times New Roman"/>
                <w:sz w:val="12"/>
                <w:szCs w:val="12"/>
              </w:rPr>
            </w:pPr>
          </w:p>
        </w:tc>
        <w:tc>
          <w:tcPr>
            <w:tcW w:w="3117" w:type="dxa"/>
          </w:tcPr>
          <w:p w14:paraId="4173B09B" w14:textId="77777777" w:rsidR="00286F16" w:rsidRPr="00884345" w:rsidRDefault="00286F16" w:rsidP="00CF3EFC">
            <w:pPr>
              <w:pStyle w:val="NoSpacing"/>
              <w:rPr>
                <w:rFonts w:ascii="Times New Roman" w:hAnsi="Times New Roman" w:cs="Times New Roman"/>
                <w:color w:val="010102"/>
                <w:sz w:val="12"/>
                <w:szCs w:val="12"/>
              </w:rPr>
            </w:pPr>
          </w:p>
        </w:tc>
      </w:tr>
      <w:tr w:rsidR="00286F16" w:rsidRPr="00884345" w14:paraId="628617AC" w14:textId="77777777" w:rsidTr="00CF3EFC">
        <w:tc>
          <w:tcPr>
            <w:tcW w:w="3116" w:type="dxa"/>
          </w:tcPr>
          <w:p w14:paraId="6C6CD42F"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261508FC"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0.0323</w:t>
            </w:r>
          </w:p>
        </w:tc>
        <w:tc>
          <w:tcPr>
            <w:tcW w:w="3117" w:type="dxa"/>
          </w:tcPr>
          <w:p w14:paraId="10067368"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Hamal et al., 2006</w:t>
            </w:r>
          </w:p>
        </w:tc>
      </w:tr>
      <w:tr w:rsidR="00286F16" w:rsidRPr="00884345" w14:paraId="69C56C1C" w14:textId="77777777" w:rsidTr="00CF3EFC">
        <w:tc>
          <w:tcPr>
            <w:tcW w:w="3116" w:type="dxa"/>
          </w:tcPr>
          <w:p w14:paraId="4D4718D8"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3B90FDDF"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0.0237</w:t>
            </w:r>
          </w:p>
        </w:tc>
        <w:tc>
          <w:tcPr>
            <w:tcW w:w="3117" w:type="dxa"/>
          </w:tcPr>
          <w:p w14:paraId="446820F7"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Chen et al., 2017</w:t>
            </w:r>
          </w:p>
        </w:tc>
      </w:tr>
      <w:tr w:rsidR="00286F16" w:rsidRPr="00884345" w14:paraId="12F18BEC" w14:textId="77777777" w:rsidTr="00CF3EFC">
        <w:tc>
          <w:tcPr>
            <w:tcW w:w="3116" w:type="dxa"/>
          </w:tcPr>
          <w:p w14:paraId="55D159D8" w14:textId="77777777" w:rsidR="00286F16" w:rsidRPr="00884345" w:rsidRDefault="00286F16" w:rsidP="00CF3EFC">
            <w:pPr>
              <w:pStyle w:val="NoSpacing"/>
              <w:rPr>
                <w:rFonts w:ascii="Times New Roman" w:hAnsi="Times New Roman" w:cs="Times New Roman"/>
                <w:b/>
              </w:rPr>
            </w:pPr>
          </w:p>
        </w:tc>
        <w:tc>
          <w:tcPr>
            <w:tcW w:w="3117" w:type="dxa"/>
          </w:tcPr>
          <w:p w14:paraId="5B708DFB" w14:textId="77777777" w:rsidR="00286F16" w:rsidRPr="00884345" w:rsidRDefault="00286F16" w:rsidP="00CF3EFC">
            <w:pPr>
              <w:pStyle w:val="NoSpacing"/>
              <w:jc w:val="center"/>
              <w:rPr>
                <w:rFonts w:ascii="Times New Roman" w:hAnsi="Times New Roman" w:cs="Times New Roman"/>
              </w:rPr>
            </w:pPr>
          </w:p>
        </w:tc>
        <w:tc>
          <w:tcPr>
            <w:tcW w:w="3117" w:type="dxa"/>
          </w:tcPr>
          <w:p w14:paraId="0803C036" w14:textId="77777777" w:rsidR="00286F16" w:rsidRPr="00884345" w:rsidRDefault="00286F16" w:rsidP="00CF3EFC">
            <w:pPr>
              <w:pStyle w:val="NoSpacing"/>
              <w:rPr>
                <w:rFonts w:ascii="Times New Roman" w:hAnsi="Times New Roman" w:cs="Times New Roman"/>
                <w:color w:val="010102"/>
              </w:rPr>
            </w:pPr>
          </w:p>
        </w:tc>
      </w:tr>
      <w:tr w:rsidR="00286F16" w:rsidRPr="00884345" w14:paraId="3E66C65A" w14:textId="77777777" w:rsidTr="00CF3EFC">
        <w:tc>
          <w:tcPr>
            <w:tcW w:w="3116" w:type="dxa"/>
          </w:tcPr>
          <w:p w14:paraId="579187F8" w14:textId="77777777" w:rsidR="00286F16" w:rsidRPr="00884345" w:rsidRDefault="00286F16" w:rsidP="00CF3EFC">
            <w:pPr>
              <w:pStyle w:val="NoSpacing"/>
              <w:rPr>
                <w:rFonts w:ascii="Times New Roman" w:hAnsi="Times New Roman" w:cs="Times New Roman"/>
                <w:b/>
              </w:rPr>
            </w:pPr>
            <w:r w:rsidRPr="00884345">
              <w:rPr>
                <w:rFonts w:ascii="Times New Roman" w:hAnsi="Times New Roman" w:cs="Times New Roman"/>
                <w:b/>
              </w:rPr>
              <w:t>IgM g dL</w:t>
            </w:r>
            <w:r w:rsidRPr="00884345">
              <w:rPr>
                <w:rFonts w:ascii="Times New Roman" w:hAnsi="Times New Roman" w:cs="Times New Roman"/>
                <w:b/>
                <w:vertAlign w:val="superscript"/>
              </w:rPr>
              <w:t>-1</w:t>
            </w:r>
          </w:p>
        </w:tc>
        <w:tc>
          <w:tcPr>
            <w:tcW w:w="3117" w:type="dxa"/>
          </w:tcPr>
          <w:p w14:paraId="051A0785" w14:textId="77777777" w:rsidR="00286F16" w:rsidRPr="00884345" w:rsidRDefault="00286F16" w:rsidP="00CF3EFC">
            <w:pPr>
              <w:pStyle w:val="NoSpacing"/>
              <w:jc w:val="center"/>
              <w:rPr>
                <w:rFonts w:ascii="Times New Roman" w:hAnsi="Times New Roman" w:cs="Times New Roman"/>
              </w:rPr>
            </w:pPr>
          </w:p>
        </w:tc>
        <w:tc>
          <w:tcPr>
            <w:tcW w:w="3117" w:type="dxa"/>
          </w:tcPr>
          <w:p w14:paraId="529F254C" w14:textId="77777777" w:rsidR="00286F16" w:rsidRPr="00884345" w:rsidRDefault="00286F16" w:rsidP="00CF3EFC">
            <w:pPr>
              <w:pStyle w:val="NoSpacing"/>
              <w:rPr>
                <w:rFonts w:ascii="Times New Roman" w:hAnsi="Times New Roman" w:cs="Times New Roman"/>
                <w:color w:val="010102"/>
              </w:rPr>
            </w:pPr>
          </w:p>
        </w:tc>
      </w:tr>
      <w:tr w:rsidR="00286F16" w:rsidRPr="00884345" w14:paraId="74A55E5E" w14:textId="77777777" w:rsidTr="00CF3EFC">
        <w:tc>
          <w:tcPr>
            <w:tcW w:w="3116" w:type="dxa"/>
          </w:tcPr>
          <w:p w14:paraId="07D43A33"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73C95F49"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0.0917</w:t>
            </w:r>
          </w:p>
        </w:tc>
        <w:tc>
          <w:tcPr>
            <w:tcW w:w="3117" w:type="dxa"/>
          </w:tcPr>
          <w:p w14:paraId="0F596C88"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Hamal et al., 2006</w:t>
            </w:r>
          </w:p>
        </w:tc>
      </w:tr>
      <w:tr w:rsidR="00286F16" w:rsidRPr="00884345" w14:paraId="21BA8769" w14:textId="77777777" w:rsidTr="00CF3EFC">
        <w:tc>
          <w:tcPr>
            <w:tcW w:w="3116" w:type="dxa"/>
          </w:tcPr>
          <w:p w14:paraId="07222880"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44785CCA"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0.172</w:t>
            </w:r>
          </w:p>
        </w:tc>
        <w:tc>
          <w:tcPr>
            <w:tcW w:w="3117" w:type="dxa"/>
          </w:tcPr>
          <w:p w14:paraId="588C8441"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232323"/>
              </w:rPr>
              <w:t>Çetin et al., 2010</w:t>
            </w:r>
          </w:p>
        </w:tc>
      </w:tr>
      <w:tr w:rsidR="00286F16" w:rsidRPr="00884345" w14:paraId="5A4E6679" w14:textId="77777777" w:rsidTr="00CF3EFC">
        <w:tc>
          <w:tcPr>
            <w:tcW w:w="3116" w:type="dxa"/>
          </w:tcPr>
          <w:p w14:paraId="0BE979CD"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16F258DC"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0.0374</w:t>
            </w:r>
          </w:p>
        </w:tc>
        <w:tc>
          <w:tcPr>
            <w:tcW w:w="3117" w:type="dxa"/>
          </w:tcPr>
          <w:p w14:paraId="6A47A9EA"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Chen et al., 2017</w:t>
            </w:r>
          </w:p>
        </w:tc>
      </w:tr>
      <w:tr w:rsidR="00286F16" w:rsidRPr="00884345" w14:paraId="6DC1DF71" w14:textId="77777777" w:rsidTr="00CF3EFC">
        <w:tc>
          <w:tcPr>
            <w:tcW w:w="3116" w:type="dxa"/>
          </w:tcPr>
          <w:p w14:paraId="0CBE2273" w14:textId="77777777" w:rsidR="00286F16" w:rsidRPr="00286F16" w:rsidRDefault="00286F16" w:rsidP="00CF3EFC">
            <w:pPr>
              <w:pStyle w:val="NoSpacing"/>
              <w:rPr>
                <w:rFonts w:ascii="Times New Roman" w:hAnsi="Times New Roman" w:cs="Times New Roman"/>
              </w:rPr>
            </w:pPr>
            <w:r w:rsidRPr="00286F16">
              <w:rPr>
                <w:rFonts w:ascii="Times New Roman" w:hAnsi="Times New Roman" w:cs="Times New Roman"/>
              </w:rPr>
              <w:t>Laying hens</w:t>
            </w:r>
          </w:p>
        </w:tc>
        <w:tc>
          <w:tcPr>
            <w:tcW w:w="3117" w:type="dxa"/>
          </w:tcPr>
          <w:p w14:paraId="753C5E3B" w14:textId="77777777" w:rsidR="00286F16" w:rsidRPr="00884345" w:rsidRDefault="00286F16" w:rsidP="00CF3EFC">
            <w:pPr>
              <w:pStyle w:val="NoSpacing"/>
              <w:jc w:val="center"/>
              <w:rPr>
                <w:rFonts w:ascii="Times New Roman" w:hAnsi="Times New Roman" w:cs="Times New Roman"/>
              </w:rPr>
            </w:pPr>
            <w:r w:rsidRPr="00884345">
              <w:rPr>
                <w:rFonts w:ascii="Times New Roman" w:hAnsi="Times New Roman" w:cs="Times New Roman"/>
              </w:rPr>
              <w:t>0.0253</w:t>
            </w:r>
          </w:p>
        </w:tc>
        <w:tc>
          <w:tcPr>
            <w:tcW w:w="3117" w:type="dxa"/>
          </w:tcPr>
          <w:p w14:paraId="27F7F013" w14:textId="77777777" w:rsidR="00286F16" w:rsidRPr="00884345" w:rsidRDefault="00286F16" w:rsidP="00CF3EFC">
            <w:pPr>
              <w:pStyle w:val="NoSpacing"/>
              <w:rPr>
                <w:rFonts w:ascii="Times New Roman" w:hAnsi="Times New Roman" w:cs="Times New Roman"/>
                <w:color w:val="010102"/>
              </w:rPr>
            </w:pPr>
            <w:r w:rsidRPr="00884345">
              <w:rPr>
                <w:rFonts w:ascii="Times New Roman" w:hAnsi="Times New Roman" w:cs="Times New Roman"/>
                <w:color w:val="010102"/>
              </w:rPr>
              <w:t>Geng et al., 2018</w:t>
            </w:r>
          </w:p>
        </w:tc>
      </w:tr>
    </w:tbl>
    <w:p w14:paraId="41A5EA63" w14:textId="77777777" w:rsidR="00286F16" w:rsidRPr="00884345" w:rsidRDefault="00286F16" w:rsidP="00286F16">
      <w:pPr>
        <w:rPr>
          <w:color w:val="000000" w:themeColor="text1"/>
        </w:rPr>
      </w:pPr>
    </w:p>
    <w:p w14:paraId="151DA704" w14:textId="77777777" w:rsidR="00286F16" w:rsidRPr="00884345" w:rsidRDefault="00286F16" w:rsidP="00286F16">
      <w:pPr>
        <w:rPr>
          <w:color w:val="000000" w:themeColor="text1"/>
        </w:rPr>
      </w:pPr>
    </w:p>
    <w:p w14:paraId="6D642030" w14:textId="77777777" w:rsidR="00286F16" w:rsidRDefault="00286F16">
      <w:pPr>
        <w:rPr>
          <w:b/>
          <w:color w:val="000000" w:themeColor="text1"/>
        </w:rPr>
      </w:pPr>
      <w:r>
        <w:rPr>
          <w:b/>
          <w:color w:val="000000" w:themeColor="text1"/>
        </w:rPr>
        <w:br w:type="page"/>
      </w:r>
    </w:p>
    <w:p w14:paraId="5C350A7C" w14:textId="08D501A2" w:rsidR="00884345" w:rsidRPr="00CF3EFC" w:rsidRDefault="00652C8B" w:rsidP="00884345">
      <w:pPr>
        <w:pStyle w:val="NoSpacing"/>
        <w:rPr>
          <w:rFonts w:ascii="Times New Roman" w:hAnsi="Times New Roman" w:cs="Times New Roman"/>
          <w:color w:val="000000" w:themeColor="text1"/>
        </w:rPr>
      </w:pPr>
      <w:r>
        <w:rPr>
          <w:rFonts w:ascii="Times New Roman" w:hAnsi="Times New Roman" w:cs="Times New Roman"/>
          <w:b/>
          <w:color w:val="000000" w:themeColor="text1"/>
        </w:rPr>
        <w:lastRenderedPageBreak/>
        <w:t>S</w:t>
      </w:r>
      <w:r w:rsidRPr="00884345">
        <w:rPr>
          <w:rFonts w:ascii="Times New Roman" w:hAnsi="Times New Roman" w:cs="Times New Roman"/>
          <w:b/>
          <w:color w:val="000000" w:themeColor="text1"/>
        </w:rPr>
        <w:t xml:space="preserve">UPPLEMENTARY TABLE </w:t>
      </w:r>
      <w:r w:rsidR="00B340E2">
        <w:rPr>
          <w:rFonts w:ascii="Times New Roman" w:hAnsi="Times New Roman" w:cs="Times New Roman"/>
          <w:b/>
          <w:color w:val="000000" w:themeColor="text1"/>
        </w:rPr>
        <w:t>6</w:t>
      </w:r>
      <w:r w:rsidRPr="00884345">
        <w:rPr>
          <w:rFonts w:ascii="Times New Roman" w:hAnsi="Times New Roman" w:cs="Times New Roman"/>
          <w:b/>
          <w:color w:val="000000" w:themeColor="text1"/>
        </w:rPr>
        <w:t xml:space="preserve">. </w:t>
      </w:r>
      <w:r w:rsidR="00884345" w:rsidRPr="00884345">
        <w:rPr>
          <w:rFonts w:ascii="Times New Roman" w:hAnsi="Times New Roman" w:cs="Times New Roman"/>
          <w:color w:val="000000" w:themeColor="text1"/>
        </w:rPr>
        <w:t xml:space="preserve">Reproductive and related organ weights in reproductively mature and immature female chickens </w:t>
      </w:r>
    </w:p>
    <w:tbl>
      <w:tblPr>
        <w:tblStyle w:val="TableGrid"/>
        <w:tblW w:w="9350" w:type="dxa"/>
        <w:tblLook w:val="04A0" w:firstRow="1" w:lastRow="0" w:firstColumn="1" w:lastColumn="0" w:noHBand="0" w:noVBand="1"/>
      </w:tblPr>
      <w:tblGrid>
        <w:gridCol w:w="1345"/>
        <w:gridCol w:w="1440"/>
        <w:gridCol w:w="1530"/>
        <w:gridCol w:w="1890"/>
        <w:gridCol w:w="3145"/>
      </w:tblGrid>
      <w:tr w:rsidR="00884345" w:rsidRPr="00884345" w14:paraId="26EB2600" w14:textId="77777777" w:rsidTr="005B53BD">
        <w:tc>
          <w:tcPr>
            <w:tcW w:w="1345" w:type="dxa"/>
          </w:tcPr>
          <w:p w14:paraId="79E00BC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Fat pad</w:t>
            </w:r>
          </w:p>
        </w:tc>
        <w:tc>
          <w:tcPr>
            <w:tcW w:w="1440" w:type="dxa"/>
          </w:tcPr>
          <w:p w14:paraId="23312EEF"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Ovary</w:t>
            </w:r>
          </w:p>
        </w:tc>
        <w:tc>
          <w:tcPr>
            <w:tcW w:w="1530" w:type="dxa"/>
          </w:tcPr>
          <w:p w14:paraId="30E245B1"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Oviduct</w:t>
            </w:r>
          </w:p>
        </w:tc>
        <w:tc>
          <w:tcPr>
            <w:tcW w:w="1890" w:type="dxa"/>
          </w:tcPr>
          <w:p w14:paraId="739859FC"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Liver</w:t>
            </w:r>
          </w:p>
        </w:tc>
        <w:tc>
          <w:tcPr>
            <w:tcW w:w="3145" w:type="dxa"/>
          </w:tcPr>
          <w:p w14:paraId="36C10BB6"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Reference</w:t>
            </w:r>
          </w:p>
        </w:tc>
      </w:tr>
      <w:tr w:rsidR="00884345" w:rsidRPr="00884345" w14:paraId="59F09DF5" w14:textId="77777777" w:rsidTr="005B53BD">
        <w:tc>
          <w:tcPr>
            <w:tcW w:w="9350" w:type="dxa"/>
            <w:gridSpan w:val="5"/>
          </w:tcPr>
          <w:p w14:paraId="261DA285" w14:textId="77777777" w:rsidR="00884345" w:rsidRPr="00884345" w:rsidRDefault="00884345" w:rsidP="005B53BD">
            <w:pPr>
              <w:pStyle w:val="NoSpacing"/>
              <w:rPr>
                <w:rFonts w:ascii="Times New Roman" w:hAnsi="Times New Roman" w:cs="Times New Roman"/>
                <w:b/>
                <w:color w:val="000000" w:themeColor="text1"/>
              </w:rPr>
            </w:pPr>
            <w:r w:rsidRPr="00884345">
              <w:rPr>
                <w:rFonts w:ascii="Times New Roman" w:hAnsi="Times New Roman" w:cs="Times New Roman"/>
                <w:b/>
                <w:color w:val="000000" w:themeColor="text1"/>
              </w:rPr>
              <w:t>Pullet (immature female chickens)</w:t>
            </w:r>
          </w:p>
        </w:tc>
      </w:tr>
      <w:tr w:rsidR="00884345" w:rsidRPr="00884345" w14:paraId="2D9DA5B5" w14:textId="77777777" w:rsidTr="005B53BD">
        <w:tc>
          <w:tcPr>
            <w:tcW w:w="1345" w:type="dxa"/>
          </w:tcPr>
          <w:p w14:paraId="7EE8B171"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3FEC3C6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0.03</w:t>
            </w:r>
          </w:p>
        </w:tc>
        <w:tc>
          <w:tcPr>
            <w:tcW w:w="1530" w:type="dxa"/>
          </w:tcPr>
          <w:p w14:paraId="64D61B19"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04DA8C91"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4F4F3B2A"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Maurice et al., 1982</w:t>
            </w:r>
          </w:p>
        </w:tc>
      </w:tr>
      <w:tr w:rsidR="00884345" w:rsidRPr="00884345" w14:paraId="019432FD" w14:textId="77777777" w:rsidTr="005B53BD">
        <w:tc>
          <w:tcPr>
            <w:tcW w:w="1345" w:type="dxa"/>
          </w:tcPr>
          <w:p w14:paraId="13EAD65E"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0.7</w:t>
            </w:r>
          </w:p>
        </w:tc>
        <w:tc>
          <w:tcPr>
            <w:tcW w:w="1440" w:type="dxa"/>
          </w:tcPr>
          <w:p w14:paraId="332E7DCF"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0.03</w:t>
            </w:r>
          </w:p>
        </w:tc>
        <w:tc>
          <w:tcPr>
            <w:tcW w:w="1530" w:type="dxa"/>
          </w:tcPr>
          <w:p w14:paraId="199D47BE"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41D5F9D2"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48DDD72A"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Sun et al., 2006</w:t>
            </w:r>
          </w:p>
        </w:tc>
      </w:tr>
      <w:tr w:rsidR="00884345" w:rsidRPr="00884345" w14:paraId="3CDDD590" w14:textId="77777777" w:rsidTr="005B53BD">
        <w:tc>
          <w:tcPr>
            <w:tcW w:w="1345" w:type="dxa"/>
          </w:tcPr>
          <w:p w14:paraId="2D74C763"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7411F2A3"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0.09</w:t>
            </w:r>
          </w:p>
        </w:tc>
        <w:tc>
          <w:tcPr>
            <w:tcW w:w="1530" w:type="dxa"/>
          </w:tcPr>
          <w:p w14:paraId="6F963C1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0.07</w:t>
            </w:r>
          </w:p>
        </w:tc>
        <w:tc>
          <w:tcPr>
            <w:tcW w:w="1890" w:type="dxa"/>
          </w:tcPr>
          <w:p w14:paraId="718CB4CB"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3E00B99F"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Martinez et al., 2015</w:t>
            </w:r>
          </w:p>
        </w:tc>
      </w:tr>
      <w:tr w:rsidR="00884345" w:rsidRPr="00884345" w14:paraId="2F82AE69" w14:textId="77777777" w:rsidTr="005B53BD">
        <w:tc>
          <w:tcPr>
            <w:tcW w:w="1345" w:type="dxa"/>
          </w:tcPr>
          <w:p w14:paraId="2556D61F"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0F6130D1"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0.033</w:t>
            </w:r>
          </w:p>
        </w:tc>
        <w:tc>
          <w:tcPr>
            <w:tcW w:w="1530" w:type="dxa"/>
            <w:vAlign w:val="bottom"/>
          </w:tcPr>
          <w:p w14:paraId="1E9A7554"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0.022</w:t>
            </w:r>
          </w:p>
        </w:tc>
        <w:tc>
          <w:tcPr>
            <w:tcW w:w="1890" w:type="dxa"/>
          </w:tcPr>
          <w:p w14:paraId="2693E239"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125A5BDB"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Dunn et al., 2017</w:t>
            </w:r>
          </w:p>
        </w:tc>
      </w:tr>
      <w:tr w:rsidR="00884345" w:rsidRPr="00884345" w14:paraId="391003A5" w14:textId="77777777" w:rsidTr="005B53BD">
        <w:tc>
          <w:tcPr>
            <w:tcW w:w="1345" w:type="dxa"/>
          </w:tcPr>
          <w:p w14:paraId="4369C16B"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4B2E0674"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3FBA6F26"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6E46EAEE"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2.0</w:t>
            </w:r>
          </w:p>
        </w:tc>
        <w:tc>
          <w:tcPr>
            <w:tcW w:w="3145" w:type="dxa"/>
          </w:tcPr>
          <w:p w14:paraId="31AF9C68"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Frikha et al., 2009</w:t>
            </w:r>
          </w:p>
        </w:tc>
      </w:tr>
      <w:tr w:rsidR="00884345" w:rsidRPr="00884345" w14:paraId="0881B95A" w14:textId="77777777" w:rsidTr="005B53BD">
        <w:tc>
          <w:tcPr>
            <w:tcW w:w="1345" w:type="dxa"/>
          </w:tcPr>
          <w:p w14:paraId="36689DD2"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667B42B3"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21BABCD3"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13EA9E6E"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2.8</w:t>
            </w:r>
          </w:p>
        </w:tc>
        <w:tc>
          <w:tcPr>
            <w:tcW w:w="3145" w:type="dxa"/>
            <w:vAlign w:val="center"/>
          </w:tcPr>
          <w:p w14:paraId="2ACCA925"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Saldaña et al., 2015</w:t>
            </w:r>
          </w:p>
        </w:tc>
      </w:tr>
      <w:tr w:rsidR="00884345" w:rsidRPr="00884345" w14:paraId="473CF692" w14:textId="77777777" w:rsidTr="005B53BD">
        <w:tc>
          <w:tcPr>
            <w:tcW w:w="1345" w:type="dxa"/>
          </w:tcPr>
          <w:p w14:paraId="73B05B0E"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4FA20C1D"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16B7A142"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1DB229F6"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2.9</w:t>
            </w:r>
          </w:p>
        </w:tc>
        <w:tc>
          <w:tcPr>
            <w:tcW w:w="3145" w:type="dxa"/>
            <w:vAlign w:val="center"/>
          </w:tcPr>
          <w:p w14:paraId="570072B2"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Guzmán et al., 2015</w:t>
            </w:r>
          </w:p>
        </w:tc>
      </w:tr>
      <w:tr w:rsidR="00884345" w:rsidRPr="00884345" w14:paraId="54C5215A" w14:textId="77777777" w:rsidTr="005B53BD">
        <w:tc>
          <w:tcPr>
            <w:tcW w:w="1345" w:type="dxa"/>
          </w:tcPr>
          <w:p w14:paraId="08CC2C10"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1BC3204E"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27BB168C"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4F5CB3E7"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1.79</w:t>
            </w:r>
          </w:p>
        </w:tc>
        <w:tc>
          <w:tcPr>
            <w:tcW w:w="3145" w:type="dxa"/>
            <w:vAlign w:val="center"/>
          </w:tcPr>
          <w:p w14:paraId="326E83DA"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Martinez et al., 2013</w:t>
            </w:r>
          </w:p>
        </w:tc>
      </w:tr>
      <w:tr w:rsidR="00884345" w:rsidRPr="00884345" w14:paraId="794E1FD4" w14:textId="77777777" w:rsidTr="005B53BD">
        <w:tc>
          <w:tcPr>
            <w:tcW w:w="1345" w:type="dxa"/>
          </w:tcPr>
          <w:p w14:paraId="299D6DC3"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1788932E"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6D830E2B"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57C38C3E"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1.5</w:t>
            </w:r>
          </w:p>
        </w:tc>
        <w:tc>
          <w:tcPr>
            <w:tcW w:w="3145" w:type="dxa"/>
            <w:vAlign w:val="center"/>
          </w:tcPr>
          <w:p w14:paraId="03E813D9"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Martinez et al., 2015</w:t>
            </w:r>
          </w:p>
        </w:tc>
      </w:tr>
      <w:tr w:rsidR="00884345" w:rsidRPr="00884345" w14:paraId="1A215F6A" w14:textId="77777777" w:rsidTr="005B53BD">
        <w:tc>
          <w:tcPr>
            <w:tcW w:w="1345" w:type="dxa"/>
          </w:tcPr>
          <w:p w14:paraId="45280A77"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2C265A36"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565FA16F"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2DC0F4AB"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1.5</w:t>
            </w:r>
          </w:p>
        </w:tc>
        <w:tc>
          <w:tcPr>
            <w:tcW w:w="3145" w:type="dxa"/>
          </w:tcPr>
          <w:p w14:paraId="5E7719B0"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Dou et al., 2017</w:t>
            </w:r>
          </w:p>
        </w:tc>
      </w:tr>
      <w:tr w:rsidR="00884345" w:rsidRPr="00884345" w14:paraId="0679EBD8" w14:textId="77777777" w:rsidTr="005B53BD">
        <w:tc>
          <w:tcPr>
            <w:tcW w:w="1345" w:type="dxa"/>
          </w:tcPr>
          <w:p w14:paraId="0D561D42"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3BAD25D9"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7C91CA7F"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00127415"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0.9</w:t>
            </w:r>
          </w:p>
        </w:tc>
        <w:tc>
          <w:tcPr>
            <w:tcW w:w="3145" w:type="dxa"/>
          </w:tcPr>
          <w:p w14:paraId="5EFC0C8A"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Dou et al., 2017</w:t>
            </w:r>
          </w:p>
        </w:tc>
      </w:tr>
      <w:tr w:rsidR="00884345" w:rsidRPr="00884345" w14:paraId="278813C2" w14:textId="77777777" w:rsidTr="005B53BD">
        <w:tc>
          <w:tcPr>
            <w:tcW w:w="1345" w:type="dxa"/>
          </w:tcPr>
          <w:p w14:paraId="0E597931"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198AF75D"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bottom"/>
          </w:tcPr>
          <w:p w14:paraId="034064DC"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5869F6A1"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1.6</w:t>
            </w:r>
          </w:p>
        </w:tc>
        <w:tc>
          <w:tcPr>
            <w:tcW w:w="3145" w:type="dxa"/>
          </w:tcPr>
          <w:p w14:paraId="74276CDB"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Lorenz et al., 1938</w:t>
            </w:r>
          </w:p>
        </w:tc>
      </w:tr>
      <w:tr w:rsidR="00884345" w:rsidRPr="00884345" w14:paraId="5C7C1F8D" w14:textId="77777777" w:rsidTr="005B53BD">
        <w:tc>
          <w:tcPr>
            <w:tcW w:w="1345" w:type="dxa"/>
          </w:tcPr>
          <w:p w14:paraId="2A6AB93E"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5B51491A"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center"/>
          </w:tcPr>
          <w:p w14:paraId="586E5285"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1B609D9F"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1.69</w:t>
            </w:r>
          </w:p>
        </w:tc>
        <w:tc>
          <w:tcPr>
            <w:tcW w:w="3145" w:type="dxa"/>
          </w:tcPr>
          <w:p w14:paraId="648BA66A"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An et al., 1997</w:t>
            </w:r>
          </w:p>
        </w:tc>
      </w:tr>
      <w:tr w:rsidR="00884345" w:rsidRPr="00884345" w14:paraId="5885C6A6" w14:textId="77777777" w:rsidTr="005B53BD">
        <w:tc>
          <w:tcPr>
            <w:tcW w:w="1345" w:type="dxa"/>
          </w:tcPr>
          <w:p w14:paraId="20D34568"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641A70CF"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center"/>
          </w:tcPr>
          <w:p w14:paraId="6566A0B8"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2D30A5C9"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2.73</w:t>
            </w:r>
          </w:p>
        </w:tc>
        <w:tc>
          <w:tcPr>
            <w:tcW w:w="3145" w:type="dxa"/>
          </w:tcPr>
          <w:p w14:paraId="3E54DBEC"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rPr>
              <w:t>Trampel et al., 2005</w:t>
            </w:r>
          </w:p>
        </w:tc>
      </w:tr>
      <w:tr w:rsidR="00884345" w:rsidRPr="00884345" w14:paraId="4BAE9CC1" w14:textId="77777777" w:rsidTr="005B53BD">
        <w:tc>
          <w:tcPr>
            <w:tcW w:w="1345" w:type="dxa"/>
          </w:tcPr>
          <w:p w14:paraId="1F22A6F2"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0F6B6730"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center"/>
          </w:tcPr>
          <w:p w14:paraId="266244AD"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22F16915"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2.96</w:t>
            </w:r>
          </w:p>
        </w:tc>
        <w:tc>
          <w:tcPr>
            <w:tcW w:w="3145" w:type="dxa"/>
          </w:tcPr>
          <w:p w14:paraId="22590201"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color w:val="010101"/>
              </w:rPr>
              <w:t>Musundire et al., 2018</w:t>
            </w:r>
          </w:p>
        </w:tc>
      </w:tr>
      <w:tr w:rsidR="00884345" w:rsidRPr="00884345" w14:paraId="41567A9F" w14:textId="77777777" w:rsidTr="005B53BD">
        <w:tc>
          <w:tcPr>
            <w:tcW w:w="1345" w:type="dxa"/>
          </w:tcPr>
          <w:p w14:paraId="04C08164"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683094AB"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center"/>
          </w:tcPr>
          <w:p w14:paraId="2AC45EEE"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4A7A9F23"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2.09</w:t>
            </w:r>
          </w:p>
        </w:tc>
        <w:tc>
          <w:tcPr>
            <w:tcW w:w="3145" w:type="dxa"/>
          </w:tcPr>
          <w:p w14:paraId="5D37D0EA" w14:textId="77777777" w:rsidR="00884345" w:rsidRPr="00884345" w:rsidRDefault="00884345" w:rsidP="005B53BD">
            <w:pPr>
              <w:pStyle w:val="NoSpacing"/>
              <w:rPr>
                <w:rFonts w:ascii="Times New Roman" w:hAnsi="Times New Roman" w:cs="Times New Roman"/>
                <w:color w:val="000000"/>
              </w:rPr>
            </w:pPr>
            <w:r w:rsidRPr="00884345">
              <w:rPr>
                <w:rFonts w:ascii="Times New Roman" w:hAnsi="Times New Roman" w:cs="Times New Roman"/>
                <w:color w:val="000000" w:themeColor="text1"/>
                <w:shd w:val="clear" w:color="auto" w:fill="FFFFFF"/>
              </w:rPr>
              <w:t>Neill et al., 1977</w:t>
            </w:r>
          </w:p>
        </w:tc>
      </w:tr>
      <w:tr w:rsidR="00884345" w:rsidRPr="00884345" w14:paraId="1E9416FA" w14:textId="77777777" w:rsidTr="005B53BD">
        <w:tc>
          <w:tcPr>
            <w:tcW w:w="1345" w:type="dxa"/>
          </w:tcPr>
          <w:p w14:paraId="2DAB08E5"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1580F895"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vAlign w:val="center"/>
          </w:tcPr>
          <w:p w14:paraId="0FCD393C"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4F1962C0" w14:textId="77777777" w:rsidR="00884345" w:rsidRPr="00884345" w:rsidRDefault="00884345" w:rsidP="005B53BD">
            <w:pPr>
              <w:pStyle w:val="NoSpacing"/>
              <w:jc w:val="center"/>
              <w:rPr>
                <w:rFonts w:ascii="Times New Roman" w:hAnsi="Times New Roman" w:cs="Times New Roman"/>
                <w:color w:val="000000"/>
              </w:rPr>
            </w:pPr>
          </w:p>
        </w:tc>
        <w:tc>
          <w:tcPr>
            <w:tcW w:w="3145" w:type="dxa"/>
            <w:vAlign w:val="center"/>
          </w:tcPr>
          <w:p w14:paraId="1BEE432F" w14:textId="77777777" w:rsidR="00884345" w:rsidRPr="00884345" w:rsidRDefault="00884345" w:rsidP="005B53BD">
            <w:pPr>
              <w:pStyle w:val="NoSpacing"/>
              <w:rPr>
                <w:rFonts w:ascii="Times New Roman" w:hAnsi="Times New Roman" w:cs="Times New Roman"/>
                <w:color w:val="000000"/>
              </w:rPr>
            </w:pPr>
          </w:p>
        </w:tc>
      </w:tr>
      <w:tr w:rsidR="00884345" w:rsidRPr="00884345" w14:paraId="306F6D81" w14:textId="77777777" w:rsidTr="005B53BD">
        <w:tc>
          <w:tcPr>
            <w:tcW w:w="9350" w:type="dxa"/>
            <w:gridSpan w:val="5"/>
          </w:tcPr>
          <w:p w14:paraId="32423170" w14:textId="77777777" w:rsidR="00884345" w:rsidRPr="00884345" w:rsidRDefault="00884345" w:rsidP="005B53BD">
            <w:pPr>
              <w:pStyle w:val="NoSpacing"/>
              <w:rPr>
                <w:rFonts w:ascii="Times New Roman" w:hAnsi="Times New Roman" w:cs="Times New Roman"/>
                <w:b/>
                <w:color w:val="000000" w:themeColor="text1"/>
              </w:rPr>
            </w:pPr>
            <w:r w:rsidRPr="00884345">
              <w:rPr>
                <w:rFonts w:ascii="Times New Roman" w:hAnsi="Times New Roman" w:cs="Times New Roman"/>
                <w:b/>
                <w:color w:val="000000" w:themeColor="text1"/>
              </w:rPr>
              <w:t>Laying hen (reproductively mature female chickens)</w:t>
            </w:r>
          </w:p>
        </w:tc>
      </w:tr>
      <w:tr w:rsidR="00884345" w:rsidRPr="00884345" w14:paraId="7B455841" w14:textId="77777777" w:rsidTr="005B53BD">
        <w:tc>
          <w:tcPr>
            <w:tcW w:w="1345" w:type="dxa"/>
          </w:tcPr>
          <w:p w14:paraId="3DC8C335"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59F59DD2"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3EB46BC3"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2A96F5F4"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3.17</w:t>
            </w:r>
          </w:p>
        </w:tc>
        <w:tc>
          <w:tcPr>
            <w:tcW w:w="3145" w:type="dxa"/>
          </w:tcPr>
          <w:p w14:paraId="7C664A82"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Boelkins et al., 1973</w:t>
            </w:r>
          </w:p>
        </w:tc>
      </w:tr>
      <w:tr w:rsidR="00884345" w:rsidRPr="00884345" w14:paraId="0B0AEE4C" w14:textId="77777777" w:rsidTr="005B53BD">
        <w:tc>
          <w:tcPr>
            <w:tcW w:w="1345" w:type="dxa"/>
          </w:tcPr>
          <w:p w14:paraId="2E57BFB5"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77625399"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1.25</w:t>
            </w:r>
          </w:p>
        </w:tc>
        <w:tc>
          <w:tcPr>
            <w:tcW w:w="1530" w:type="dxa"/>
          </w:tcPr>
          <w:p w14:paraId="122E146A"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0CD1D57E"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2.0</w:t>
            </w:r>
          </w:p>
        </w:tc>
        <w:tc>
          <w:tcPr>
            <w:tcW w:w="3145" w:type="dxa"/>
          </w:tcPr>
          <w:p w14:paraId="68F7F1FA"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Brody et al., 1984</w:t>
            </w:r>
          </w:p>
        </w:tc>
      </w:tr>
      <w:tr w:rsidR="00884345" w:rsidRPr="00884345" w14:paraId="24C7A00A" w14:textId="77777777" w:rsidTr="005B53BD">
        <w:tc>
          <w:tcPr>
            <w:tcW w:w="1345" w:type="dxa"/>
          </w:tcPr>
          <w:p w14:paraId="3D64915B"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56292F4B"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2.04</w:t>
            </w:r>
          </w:p>
        </w:tc>
        <w:tc>
          <w:tcPr>
            <w:tcW w:w="1530" w:type="dxa"/>
          </w:tcPr>
          <w:p w14:paraId="050824EB"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2.94</w:t>
            </w:r>
          </w:p>
        </w:tc>
        <w:tc>
          <w:tcPr>
            <w:tcW w:w="1890" w:type="dxa"/>
          </w:tcPr>
          <w:p w14:paraId="247D089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1.94</w:t>
            </w:r>
          </w:p>
        </w:tc>
        <w:tc>
          <w:tcPr>
            <w:tcW w:w="3145" w:type="dxa"/>
          </w:tcPr>
          <w:p w14:paraId="6BBF4BB0"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color w:val="000000" w:themeColor="text1"/>
              </w:rPr>
              <w:t>Chen et al., 2007</w:t>
            </w:r>
          </w:p>
        </w:tc>
      </w:tr>
      <w:tr w:rsidR="00884345" w:rsidRPr="00884345" w14:paraId="5FB21785" w14:textId="77777777" w:rsidTr="005B53BD">
        <w:tc>
          <w:tcPr>
            <w:tcW w:w="1345" w:type="dxa"/>
          </w:tcPr>
          <w:p w14:paraId="19537847"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3239EAB3"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72EDA3A0"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21AB1FB9"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3.26</w:t>
            </w:r>
          </w:p>
        </w:tc>
        <w:tc>
          <w:tcPr>
            <w:tcW w:w="3145" w:type="dxa"/>
          </w:tcPr>
          <w:p w14:paraId="3CECB394"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El-Din et al., 2018</w:t>
            </w:r>
          </w:p>
        </w:tc>
      </w:tr>
      <w:tr w:rsidR="00884345" w:rsidRPr="00884345" w14:paraId="0140B7C4" w14:textId="77777777" w:rsidTr="005B53BD">
        <w:tc>
          <w:tcPr>
            <w:tcW w:w="1345" w:type="dxa"/>
          </w:tcPr>
          <w:p w14:paraId="4E3D3297"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1CCAAC90"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3.8</w:t>
            </w:r>
          </w:p>
        </w:tc>
        <w:tc>
          <w:tcPr>
            <w:tcW w:w="1530" w:type="dxa"/>
          </w:tcPr>
          <w:p w14:paraId="264AE4C2"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2236B52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3.15</w:t>
            </w:r>
          </w:p>
        </w:tc>
        <w:tc>
          <w:tcPr>
            <w:tcW w:w="3145" w:type="dxa"/>
          </w:tcPr>
          <w:p w14:paraId="27D0685E"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Emiola et al., 2011</w:t>
            </w:r>
          </w:p>
        </w:tc>
      </w:tr>
      <w:tr w:rsidR="00884345" w:rsidRPr="00884345" w14:paraId="5C15F6AD" w14:textId="77777777" w:rsidTr="005B53BD">
        <w:tc>
          <w:tcPr>
            <w:tcW w:w="1345" w:type="dxa"/>
          </w:tcPr>
          <w:p w14:paraId="2AD696F9"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056A8DDA"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63D0966F"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5428054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1.80</w:t>
            </w:r>
          </w:p>
        </w:tc>
        <w:tc>
          <w:tcPr>
            <w:tcW w:w="3145" w:type="dxa"/>
          </w:tcPr>
          <w:p w14:paraId="1E5FCBB1"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Esonu et al., 2006</w:t>
            </w:r>
          </w:p>
        </w:tc>
      </w:tr>
      <w:tr w:rsidR="00884345" w:rsidRPr="00884345" w14:paraId="6137FF5A" w14:textId="77777777" w:rsidTr="005B53BD">
        <w:tc>
          <w:tcPr>
            <w:tcW w:w="1345" w:type="dxa"/>
          </w:tcPr>
          <w:p w14:paraId="51A53F96"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4B85372E"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50A2C9CF"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1024EBD6"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2.03</w:t>
            </w:r>
          </w:p>
        </w:tc>
        <w:tc>
          <w:tcPr>
            <w:tcW w:w="3145" w:type="dxa"/>
          </w:tcPr>
          <w:p w14:paraId="737817DA"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Gao et al., 2014</w:t>
            </w:r>
          </w:p>
        </w:tc>
      </w:tr>
      <w:tr w:rsidR="00884345" w:rsidRPr="00884345" w14:paraId="61443C98" w14:textId="77777777" w:rsidTr="005B53BD">
        <w:tc>
          <w:tcPr>
            <w:tcW w:w="1345" w:type="dxa"/>
          </w:tcPr>
          <w:p w14:paraId="3C4C14F5"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4DCCDF1C"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4798026C"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2DA1CD7D"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themeColor="text1"/>
              </w:rPr>
              <w:t>2.83</w:t>
            </w:r>
          </w:p>
        </w:tc>
        <w:tc>
          <w:tcPr>
            <w:tcW w:w="3145" w:type="dxa"/>
          </w:tcPr>
          <w:p w14:paraId="33550F99"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Gregory and Robins, 1998</w:t>
            </w:r>
          </w:p>
        </w:tc>
      </w:tr>
      <w:tr w:rsidR="00884345" w:rsidRPr="00884345" w14:paraId="766A4145" w14:textId="77777777" w:rsidTr="005B53BD">
        <w:tc>
          <w:tcPr>
            <w:tcW w:w="1345" w:type="dxa"/>
          </w:tcPr>
          <w:p w14:paraId="11D56F29"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44162680"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2.87</w:t>
            </w:r>
          </w:p>
        </w:tc>
        <w:tc>
          <w:tcPr>
            <w:tcW w:w="1530" w:type="dxa"/>
          </w:tcPr>
          <w:p w14:paraId="20CFD598"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2.88</w:t>
            </w:r>
          </w:p>
        </w:tc>
        <w:tc>
          <w:tcPr>
            <w:tcW w:w="1890" w:type="dxa"/>
          </w:tcPr>
          <w:p w14:paraId="6041DA92"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2.68</w:t>
            </w:r>
          </w:p>
        </w:tc>
        <w:tc>
          <w:tcPr>
            <w:tcW w:w="3145" w:type="dxa"/>
          </w:tcPr>
          <w:p w14:paraId="596AEF46" w14:textId="77777777" w:rsidR="00884345" w:rsidRPr="00884345" w:rsidRDefault="00884345" w:rsidP="005B53BD">
            <w:pPr>
              <w:pStyle w:val="NoSpacing"/>
              <w:rPr>
                <w:rFonts w:ascii="Times New Roman" w:hAnsi="Times New Roman" w:cs="Times New Roman"/>
              </w:rPr>
            </w:pPr>
            <w:r w:rsidRPr="00884345">
              <w:rPr>
                <w:rFonts w:ascii="Times New Roman" w:eastAsia="Times New Roman" w:hAnsi="Times New Roman" w:cs="Times New Roman"/>
                <w:bCs/>
                <w:color w:val="333333"/>
              </w:rPr>
              <w:t>Hassan et al., 2016</w:t>
            </w:r>
          </w:p>
        </w:tc>
      </w:tr>
      <w:tr w:rsidR="00884345" w:rsidRPr="00884345" w14:paraId="10E57FC6" w14:textId="77777777" w:rsidTr="005B53BD">
        <w:tc>
          <w:tcPr>
            <w:tcW w:w="1345" w:type="dxa"/>
          </w:tcPr>
          <w:p w14:paraId="6556E309"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5150AA8F"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1EAC0512"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484B4434"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themeColor="text1"/>
              </w:rPr>
              <w:t>1.91</w:t>
            </w:r>
          </w:p>
        </w:tc>
        <w:tc>
          <w:tcPr>
            <w:tcW w:w="3145" w:type="dxa"/>
          </w:tcPr>
          <w:p w14:paraId="0A844F5E"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Hopkins and Biely, 1935</w:t>
            </w:r>
          </w:p>
        </w:tc>
      </w:tr>
      <w:tr w:rsidR="00884345" w:rsidRPr="00884345" w14:paraId="3805BA5C" w14:textId="77777777" w:rsidTr="005B53BD">
        <w:tc>
          <w:tcPr>
            <w:tcW w:w="1345" w:type="dxa"/>
          </w:tcPr>
          <w:p w14:paraId="4F63925D"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39F2E5E8"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2.26</w:t>
            </w:r>
          </w:p>
        </w:tc>
        <w:tc>
          <w:tcPr>
            <w:tcW w:w="1530" w:type="dxa"/>
          </w:tcPr>
          <w:p w14:paraId="366AD33E"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1.82</w:t>
            </w:r>
          </w:p>
        </w:tc>
        <w:tc>
          <w:tcPr>
            <w:tcW w:w="1890" w:type="dxa"/>
          </w:tcPr>
          <w:p w14:paraId="3B36C2D2"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1.91</w:t>
            </w:r>
          </w:p>
        </w:tc>
        <w:tc>
          <w:tcPr>
            <w:tcW w:w="3145" w:type="dxa"/>
          </w:tcPr>
          <w:p w14:paraId="3EDCCF33"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Joseph et al., 2000</w:t>
            </w:r>
          </w:p>
        </w:tc>
      </w:tr>
      <w:tr w:rsidR="00884345" w:rsidRPr="00884345" w14:paraId="040DCD1D" w14:textId="77777777" w:rsidTr="005B53BD">
        <w:tc>
          <w:tcPr>
            <w:tcW w:w="1345" w:type="dxa"/>
          </w:tcPr>
          <w:p w14:paraId="4ECB254D"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6262D88E"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051ABAC6"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6D7BE2B8"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2.32</w:t>
            </w:r>
          </w:p>
        </w:tc>
        <w:tc>
          <w:tcPr>
            <w:tcW w:w="3145" w:type="dxa"/>
          </w:tcPr>
          <w:p w14:paraId="44B58DCD"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Khan et al., 2010</w:t>
            </w:r>
          </w:p>
        </w:tc>
      </w:tr>
      <w:tr w:rsidR="00884345" w:rsidRPr="00884345" w14:paraId="30DEE6C4" w14:textId="77777777" w:rsidTr="005B53BD">
        <w:tc>
          <w:tcPr>
            <w:tcW w:w="1345" w:type="dxa"/>
          </w:tcPr>
          <w:p w14:paraId="20828AA2"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4B0D2C10"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3.95</w:t>
            </w:r>
          </w:p>
        </w:tc>
        <w:tc>
          <w:tcPr>
            <w:tcW w:w="1530" w:type="dxa"/>
          </w:tcPr>
          <w:p w14:paraId="5360390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3.84</w:t>
            </w:r>
          </w:p>
        </w:tc>
        <w:tc>
          <w:tcPr>
            <w:tcW w:w="1890" w:type="dxa"/>
          </w:tcPr>
          <w:p w14:paraId="2D78ABDE"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096633D3"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Kwakkel et al., 1995</w:t>
            </w:r>
          </w:p>
        </w:tc>
      </w:tr>
      <w:tr w:rsidR="00884345" w:rsidRPr="00884345" w14:paraId="2032F8C9" w14:textId="77777777" w:rsidTr="005B53BD">
        <w:tc>
          <w:tcPr>
            <w:tcW w:w="1345" w:type="dxa"/>
          </w:tcPr>
          <w:p w14:paraId="7247C11F"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45C8ACE2"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3E9D4639"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329BD6AB"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2.56</w:t>
            </w:r>
          </w:p>
        </w:tc>
        <w:tc>
          <w:tcPr>
            <w:tcW w:w="3145" w:type="dxa"/>
          </w:tcPr>
          <w:p w14:paraId="1F872F6C"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Lorenz et al., 1938</w:t>
            </w:r>
          </w:p>
        </w:tc>
      </w:tr>
      <w:tr w:rsidR="00884345" w:rsidRPr="00884345" w14:paraId="1E51AD5B" w14:textId="77777777" w:rsidTr="005B53BD">
        <w:tc>
          <w:tcPr>
            <w:tcW w:w="1345" w:type="dxa"/>
          </w:tcPr>
          <w:p w14:paraId="5E7EF37C"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center"/>
          </w:tcPr>
          <w:p w14:paraId="474FCC4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1.95</w:t>
            </w:r>
          </w:p>
        </w:tc>
        <w:tc>
          <w:tcPr>
            <w:tcW w:w="1530" w:type="dxa"/>
            <w:vAlign w:val="center"/>
          </w:tcPr>
          <w:p w14:paraId="5B5D1078"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center"/>
          </w:tcPr>
          <w:p w14:paraId="1C4DA06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2.35</w:t>
            </w:r>
          </w:p>
        </w:tc>
        <w:tc>
          <w:tcPr>
            <w:tcW w:w="3145" w:type="dxa"/>
          </w:tcPr>
          <w:p w14:paraId="690FCDA9"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Machebe et al., 2013</w:t>
            </w:r>
          </w:p>
        </w:tc>
      </w:tr>
      <w:tr w:rsidR="00884345" w:rsidRPr="00884345" w14:paraId="52BC52C7" w14:textId="77777777" w:rsidTr="005B53BD">
        <w:tc>
          <w:tcPr>
            <w:tcW w:w="1345" w:type="dxa"/>
          </w:tcPr>
          <w:p w14:paraId="3E74312F"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center"/>
          </w:tcPr>
          <w:p w14:paraId="0A8FA99A" w14:textId="77777777" w:rsidR="00884345" w:rsidRPr="00884345" w:rsidRDefault="00884345" w:rsidP="005B53BD">
            <w:pPr>
              <w:pStyle w:val="NoSpacing"/>
              <w:jc w:val="center"/>
              <w:rPr>
                <w:rFonts w:ascii="Times New Roman" w:hAnsi="Times New Roman" w:cs="Times New Roman"/>
                <w:color w:val="000000"/>
              </w:rPr>
            </w:pPr>
          </w:p>
        </w:tc>
        <w:tc>
          <w:tcPr>
            <w:tcW w:w="1530" w:type="dxa"/>
            <w:vAlign w:val="center"/>
          </w:tcPr>
          <w:p w14:paraId="446A1E09"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360F15BD"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themeColor="text1"/>
              </w:rPr>
              <w:t>1.96</w:t>
            </w:r>
          </w:p>
        </w:tc>
        <w:tc>
          <w:tcPr>
            <w:tcW w:w="3145" w:type="dxa"/>
          </w:tcPr>
          <w:p w14:paraId="7BC1BEA9"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color w:val="010101"/>
              </w:rPr>
              <w:t>Musundire et al., 2018</w:t>
            </w:r>
          </w:p>
        </w:tc>
      </w:tr>
      <w:tr w:rsidR="00884345" w:rsidRPr="00884345" w14:paraId="6F6A13F7" w14:textId="77777777" w:rsidTr="005B53BD">
        <w:tc>
          <w:tcPr>
            <w:tcW w:w="1345" w:type="dxa"/>
          </w:tcPr>
          <w:p w14:paraId="1DC08006"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7CFC36F3"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2.19</w:t>
            </w:r>
          </w:p>
        </w:tc>
        <w:tc>
          <w:tcPr>
            <w:tcW w:w="1530" w:type="dxa"/>
            <w:vAlign w:val="bottom"/>
          </w:tcPr>
          <w:p w14:paraId="72D50122"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2.84</w:t>
            </w:r>
          </w:p>
        </w:tc>
        <w:tc>
          <w:tcPr>
            <w:tcW w:w="1890" w:type="dxa"/>
            <w:vAlign w:val="bottom"/>
          </w:tcPr>
          <w:p w14:paraId="7099751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2.10</w:t>
            </w:r>
          </w:p>
        </w:tc>
        <w:tc>
          <w:tcPr>
            <w:tcW w:w="3145" w:type="dxa"/>
          </w:tcPr>
          <w:p w14:paraId="4A2E5B1C"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Nassar et al., 2017</w:t>
            </w:r>
          </w:p>
        </w:tc>
      </w:tr>
      <w:tr w:rsidR="00884345" w:rsidRPr="00884345" w14:paraId="7E128D04" w14:textId="77777777" w:rsidTr="005B53BD">
        <w:tc>
          <w:tcPr>
            <w:tcW w:w="1345" w:type="dxa"/>
          </w:tcPr>
          <w:p w14:paraId="538CDFEB"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5E771781"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2.32</w:t>
            </w:r>
          </w:p>
        </w:tc>
        <w:tc>
          <w:tcPr>
            <w:tcW w:w="1530" w:type="dxa"/>
            <w:vAlign w:val="bottom"/>
          </w:tcPr>
          <w:p w14:paraId="19CDA79A"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3.10</w:t>
            </w:r>
          </w:p>
        </w:tc>
        <w:tc>
          <w:tcPr>
            <w:tcW w:w="1890" w:type="dxa"/>
            <w:vAlign w:val="bottom"/>
          </w:tcPr>
          <w:p w14:paraId="01A37C7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1.99</w:t>
            </w:r>
          </w:p>
        </w:tc>
        <w:tc>
          <w:tcPr>
            <w:tcW w:w="3145" w:type="dxa"/>
          </w:tcPr>
          <w:p w14:paraId="77EA9993"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Nassar et al., 2017</w:t>
            </w:r>
          </w:p>
        </w:tc>
      </w:tr>
      <w:tr w:rsidR="00884345" w:rsidRPr="00884345" w14:paraId="57187D45" w14:textId="77777777" w:rsidTr="005B53BD">
        <w:tc>
          <w:tcPr>
            <w:tcW w:w="1345" w:type="dxa"/>
          </w:tcPr>
          <w:p w14:paraId="28B8DE7F"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573C7458" w14:textId="77777777" w:rsidR="00884345" w:rsidRPr="00884345" w:rsidRDefault="00884345" w:rsidP="005B53BD">
            <w:pPr>
              <w:pStyle w:val="NoSpacing"/>
              <w:jc w:val="center"/>
              <w:rPr>
                <w:rFonts w:ascii="Times New Roman" w:hAnsi="Times New Roman" w:cs="Times New Roman"/>
                <w:color w:val="000000"/>
              </w:rPr>
            </w:pPr>
          </w:p>
        </w:tc>
        <w:tc>
          <w:tcPr>
            <w:tcW w:w="1530" w:type="dxa"/>
            <w:vAlign w:val="bottom"/>
          </w:tcPr>
          <w:p w14:paraId="45483560" w14:textId="77777777" w:rsidR="00884345" w:rsidRPr="00884345" w:rsidRDefault="00884345" w:rsidP="005B53BD">
            <w:pPr>
              <w:pStyle w:val="NoSpacing"/>
              <w:jc w:val="center"/>
              <w:rPr>
                <w:rFonts w:ascii="Times New Roman" w:hAnsi="Times New Roman" w:cs="Times New Roman"/>
                <w:color w:val="000000"/>
              </w:rPr>
            </w:pPr>
          </w:p>
        </w:tc>
        <w:tc>
          <w:tcPr>
            <w:tcW w:w="1890" w:type="dxa"/>
            <w:vAlign w:val="bottom"/>
          </w:tcPr>
          <w:p w14:paraId="7E3482CE"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themeColor="text1"/>
              </w:rPr>
              <w:t>2.88</w:t>
            </w:r>
          </w:p>
        </w:tc>
        <w:tc>
          <w:tcPr>
            <w:tcW w:w="3145" w:type="dxa"/>
          </w:tcPr>
          <w:p w14:paraId="3F8B1E5C"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color w:val="000000" w:themeColor="text1"/>
                <w:shd w:val="clear" w:color="auto" w:fill="FFFFFF"/>
              </w:rPr>
              <w:t>Neill et al., 1977</w:t>
            </w:r>
          </w:p>
        </w:tc>
      </w:tr>
      <w:tr w:rsidR="00C97737" w:rsidRPr="00884345" w14:paraId="5ACFDACB" w14:textId="77777777" w:rsidTr="005B53BD">
        <w:tc>
          <w:tcPr>
            <w:tcW w:w="1345" w:type="dxa"/>
          </w:tcPr>
          <w:p w14:paraId="0F30A740" w14:textId="77777777" w:rsidR="00C97737" w:rsidRPr="00884345" w:rsidRDefault="00C97737" w:rsidP="005B53BD">
            <w:pPr>
              <w:pStyle w:val="NoSpacing"/>
              <w:jc w:val="center"/>
              <w:rPr>
                <w:rFonts w:ascii="Times New Roman" w:hAnsi="Times New Roman" w:cs="Times New Roman"/>
                <w:color w:val="000000" w:themeColor="text1"/>
              </w:rPr>
            </w:pPr>
          </w:p>
        </w:tc>
        <w:tc>
          <w:tcPr>
            <w:tcW w:w="1440" w:type="dxa"/>
            <w:vAlign w:val="bottom"/>
          </w:tcPr>
          <w:p w14:paraId="588D04C9" w14:textId="0AA92735" w:rsidR="00C97737" w:rsidRPr="00884345" w:rsidRDefault="00C97737" w:rsidP="005B53BD">
            <w:pPr>
              <w:pStyle w:val="NoSpacing"/>
              <w:jc w:val="center"/>
              <w:rPr>
                <w:rFonts w:ascii="Times New Roman" w:hAnsi="Times New Roman" w:cs="Times New Roman"/>
                <w:color w:val="000000"/>
              </w:rPr>
            </w:pPr>
            <w:r>
              <w:rPr>
                <w:rFonts w:ascii="Times New Roman" w:hAnsi="Times New Roman" w:cs="Times New Roman"/>
                <w:color w:val="000000"/>
              </w:rPr>
              <w:t>2.95</w:t>
            </w:r>
            <w:r w:rsidRPr="00C97737">
              <w:rPr>
                <w:rFonts w:ascii="Times New Roman" w:hAnsi="Times New Roman" w:cs="Times New Roman"/>
                <w:color w:val="000000"/>
                <w:vertAlign w:val="superscript"/>
              </w:rPr>
              <w:t>A</w:t>
            </w:r>
          </w:p>
        </w:tc>
        <w:tc>
          <w:tcPr>
            <w:tcW w:w="1530" w:type="dxa"/>
            <w:vAlign w:val="bottom"/>
          </w:tcPr>
          <w:p w14:paraId="34FD7840" w14:textId="1651C89D" w:rsidR="00C97737" w:rsidRPr="00884345" w:rsidRDefault="00C97737" w:rsidP="005B53BD">
            <w:pPr>
              <w:pStyle w:val="NoSpacing"/>
              <w:jc w:val="center"/>
              <w:rPr>
                <w:rFonts w:ascii="Times New Roman" w:hAnsi="Times New Roman" w:cs="Times New Roman"/>
                <w:color w:val="000000"/>
              </w:rPr>
            </w:pPr>
            <w:r>
              <w:rPr>
                <w:rFonts w:ascii="Times New Roman" w:hAnsi="Times New Roman" w:cs="Times New Roman"/>
                <w:color w:val="000000"/>
              </w:rPr>
              <w:t>2.49</w:t>
            </w:r>
            <w:r w:rsidRPr="00C97737">
              <w:rPr>
                <w:rFonts w:ascii="Times New Roman" w:hAnsi="Times New Roman" w:cs="Times New Roman"/>
                <w:color w:val="000000"/>
                <w:vertAlign w:val="superscript"/>
              </w:rPr>
              <w:t>A</w:t>
            </w:r>
          </w:p>
        </w:tc>
        <w:tc>
          <w:tcPr>
            <w:tcW w:w="1890" w:type="dxa"/>
            <w:vAlign w:val="bottom"/>
          </w:tcPr>
          <w:p w14:paraId="7AFAF1EF" w14:textId="77777777" w:rsidR="00C97737" w:rsidRPr="00884345" w:rsidRDefault="00C97737" w:rsidP="005B53BD">
            <w:pPr>
              <w:pStyle w:val="NoSpacing"/>
              <w:jc w:val="center"/>
              <w:rPr>
                <w:rFonts w:ascii="Times New Roman" w:hAnsi="Times New Roman" w:cs="Times New Roman"/>
                <w:color w:val="000000" w:themeColor="text1"/>
              </w:rPr>
            </w:pPr>
          </w:p>
        </w:tc>
        <w:tc>
          <w:tcPr>
            <w:tcW w:w="3145" w:type="dxa"/>
          </w:tcPr>
          <w:p w14:paraId="082050FE" w14:textId="4C717059" w:rsidR="00C97737" w:rsidRPr="00C97737" w:rsidRDefault="00C97737" w:rsidP="005B53BD">
            <w:pPr>
              <w:pStyle w:val="NoSpacing"/>
              <w:rPr>
                <w:rFonts w:ascii="Times New Roman" w:hAnsi="Times New Roman" w:cs="Times New Roman"/>
                <w:b/>
                <w:color w:val="000000" w:themeColor="text1"/>
              </w:rPr>
            </w:pPr>
            <w:r w:rsidRPr="00652C8B">
              <w:rPr>
                <w:rFonts w:ascii="Times New Roman" w:hAnsi="Times New Roman" w:cs="Times New Roman"/>
              </w:rPr>
              <w:t>Niezgoda et al., 19</w:t>
            </w:r>
            <w:r>
              <w:rPr>
                <w:rFonts w:ascii="Times New Roman" w:hAnsi="Times New Roman" w:cs="Times New Roman"/>
              </w:rPr>
              <w:t>82</w:t>
            </w:r>
          </w:p>
        </w:tc>
      </w:tr>
      <w:tr w:rsidR="00884345" w:rsidRPr="00884345" w14:paraId="6398A6F2" w14:textId="77777777" w:rsidTr="005B53BD">
        <w:tc>
          <w:tcPr>
            <w:tcW w:w="1345" w:type="dxa"/>
          </w:tcPr>
          <w:p w14:paraId="618AB5B4"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vAlign w:val="bottom"/>
          </w:tcPr>
          <w:p w14:paraId="21699AFA" w14:textId="77777777" w:rsidR="00884345" w:rsidRPr="00884345" w:rsidRDefault="00884345" w:rsidP="005B53BD">
            <w:pPr>
              <w:pStyle w:val="NoSpacing"/>
              <w:jc w:val="center"/>
              <w:rPr>
                <w:rFonts w:ascii="Times New Roman" w:hAnsi="Times New Roman" w:cs="Times New Roman"/>
                <w:color w:val="000000"/>
              </w:rPr>
            </w:pPr>
          </w:p>
        </w:tc>
        <w:tc>
          <w:tcPr>
            <w:tcW w:w="1530" w:type="dxa"/>
            <w:vAlign w:val="bottom"/>
          </w:tcPr>
          <w:p w14:paraId="6B6B2177" w14:textId="77777777" w:rsidR="00884345" w:rsidRPr="00884345" w:rsidRDefault="00884345" w:rsidP="005B53BD">
            <w:pPr>
              <w:pStyle w:val="NoSpacing"/>
              <w:jc w:val="center"/>
              <w:rPr>
                <w:rFonts w:ascii="Times New Roman" w:hAnsi="Times New Roman" w:cs="Times New Roman"/>
                <w:color w:val="000000"/>
              </w:rPr>
            </w:pPr>
          </w:p>
        </w:tc>
        <w:tc>
          <w:tcPr>
            <w:tcW w:w="1890" w:type="dxa"/>
            <w:vAlign w:val="center"/>
          </w:tcPr>
          <w:p w14:paraId="07EFB85D"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1.61</w:t>
            </w:r>
          </w:p>
        </w:tc>
        <w:tc>
          <w:tcPr>
            <w:tcW w:w="3145" w:type="dxa"/>
          </w:tcPr>
          <w:p w14:paraId="12806B14"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Ogungbesan et al., 2014</w:t>
            </w:r>
          </w:p>
        </w:tc>
      </w:tr>
      <w:tr w:rsidR="00884345" w:rsidRPr="00884345" w14:paraId="0BCA0F84" w14:textId="77777777" w:rsidTr="005B53BD">
        <w:tc>
          <w:tcPr>
            <w:tcW w:w="1345" w:type="dxa"/>
          </w:tcPr>
          <w:p w14:paraId="72497318"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1.83</w:t>
            </w:r>
          </w:p>
        </w:tc>
        <w:tc>
          <w:tcPr>
            <w:tcW w:w="1440" w:type="dxa"/>
          </w:tcPr>
          <w:p w14:paraId="06D1501D"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1.82</w:t>
            </w:r>
          </w:p>
        </w:tc>
        <w:tc>
          <w:tcPr>
            <w:tcW w:w="1530" w:type="dxa"/>
          </w:tcPr>
          <w:p w14:paraId="26FB2DB2"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2.12</w:t>
            </w:r>
          </w:p>
        </w:tc>
        <w:tc>
          <w:tcPr>
            <w:tcW w:w="1890" w:type="dxa"/>
          </w:tcPr>
          <w:p w14:paraId="0D14D23F"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1.62</w:t>
            </w:r>
          </w:p>
        </w:tc>
        <w:tc>
          <w:tcPr>
            <w:tcW w:w="3145" w:type="dxa"/>
          </w:tcPr>
          <w:p w14:paraId="72D2606C"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Pishnamazi et al., 2014</w:t>
            </w:r>
          </w:p>
        </w:tc>
      </w:tr>
      <w:tr w:rsidR="00884345" w:rsidRPr="00884345" w14:paraId="3F5E4A56" w14:textId="77777777" w:rsidTr="005B53BD">
        <w:tc>
          <w:tcPr>
            <w:tcW w:w="1345" w:type="dxa"/>
          </w:tcPr>
          <w:p w14:paraId="61C1ED3A"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67B6C5B3"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2.44</w:t>
            </w:r>
          </w:p>
        </w:tc>
        <w:tc>
          <w:tcPr>
            <w:tcW w:w="1530" w:type="dxa"/>
          </w:tcPr>
          <w:p w14:paraId="69CB58FD"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3921D081"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6148C299"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Saki et al., 2014</w:t>
            </w:r>
            <w:r w:rsidRPr="00884345">
              <w:rPr>
                <w:rFonts w:ascii="Times New Roman" w:hAnsi="Times New Roman" w:cs="Times New Roman"/>
                <w:vertAlign w:val="superscript"/>
              </w:rPr>
              <w:t>a</w:t>
            </w:r>
          </w:p>
        </w:tc>
      </w:tr>
      <w:tr w:rsidR="00884345" w:rsidRPr="00884345" w14:paraId="34F07E2D" w14:textId="77777777" w:rsidTr="005B53BD">
        <w:tc>
          <w:tcPr>
            <w:tcW w:w="1345" w:type="dxa"/>
          </w:tcPr>
          <w:p w14:paraId="1F56AE85"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5B71DFA9"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3A9E2AD7"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60DE48C7"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rPr>
              <w:t>2.65</w:t>
            </w:r>
          </w:p>
        </w:tc>
        <w:tc>
          <w:tcPr>
            <w:tcW w:w="3145" w:type="dxa"/>
          </w:tcPr>
          <w:p w14:paraId="4A9AEFDB"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rPr>
              <w:t>Salmi et al., 2006</w:t>
            </w:r>
          </w:p>
        </w:tc>
      </w:tr>
      <w:tr w:rsidR="00884345" w:rsidRPr="00884345" w14:paraId="2E0869A3" w14:textId="77777777" w:rsidTr="005B53BD">
        <w:tc>
          <w:tcPr>
            <w:tcW w:w="1345" w:type="dxa"/>
          </w:tcPr>
          <w:p w14:paraId="0925411E"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4.4</w:t>
            </w:r>
          </w:p>
        </w:tc>
        <w:tc>
          <w:tcPr>
            <w:tcW w:w="1440" w:type="dxa"/>
          </w:tcPr>
          <w:p w14:paraId="753FDB49"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1.53</w:t>
            </w:r>
          </w:p>
        </w:tc>
        <w:tc>
          <w:tcPr>
            <w:tcW w:w="1530" w:type="dxa"/>
          </w:tcPr>
          <w:p w14:paraId="2DCC72FC"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176403F1"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72F7F895"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color w:val="000000" w:themeColor="text1"/>
              </w:rPr>
              <w:t>Sun et al., 2006</w:t>
            </w:r>
          </w:p>
        </w:tc>
      </w:tr>
      <w:tr w:rsidR="00884345" w:rsidRPr="00884345" w14:paraId="004EE9E6" w14:textId="77777777" w:rsidTr="005B53BD">
        <w:tc>
          <w:tcPr>
            <w:tcW w:w="1345" w:type="dxa"/>
          </w:tcPr>
          <w:p w14:paraId="13C94F49"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2CF3586C"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2.12</w:t>
            </w:r>
          </w:p>
        </w:tc>
        <w:tc>
          <w:tcPr>
            <w:tcW w:w="1530" w:type="dxa"/>
          </w:tcPr>
          <w:p w14:paraId="0E93E3DB"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tcPr>
          <w:p w14:paraId="5A98FA03" w14:textId="77777777" w:rsidR="00884345" w:rsidRPr="00884345" w:rsidRDefault="00884345" w:rsidP="005B53BD">
            <w:pPr>
              <w:pStyle w:val="NoSpacing"/>
              <w:jc w:val="center"/>
              <w:rPr>
                <w:rFonts w:ascii="Times New Roman" w:hAnsi="Times New Roman" w:cs="Times New Roman"/>
                <w:color w:val="000000" w:themeColor="text1"/>
              </w:rPr>
            </w:pPr>
          </w:p>
        </w:tc>
        <w:tc>
          <w:tcPr>
            <w:tcW w:w="3145" w:type="dxa"/>
          </w:tcPr>
          <w:p w14:paraId="39BC1A6F" w14:textId="77777777" w:rsidR="00884345" w:rsidRPr="00884345" w:rsidRDefault="00884345" w:rsidP="005B53BD">
            <w:pPr>
              <w:pStyle w:val="NoSpacing"/>
              <w:rPr>
                <w:rFonts w:ascii="Times New Roman" w:hAnsi="Times New Roman" w:cs="Times New Roman"/>
              </w:rPr>
            </w:pPr>
            <w:r w:rsidRPr="00884345">
              <w:rPr>
                <w:rFonts w:ascii="Times New Roman" w:hAnsi="Times New Roman" w:cs="Times New Roman"/>
                <w:color w:val="000000" w:themeColor="text1"/>
              </w:rPr>
              <w:t>Sun et al., 2015</w:t>
            </w:r>
          </w:p>
        </w:tc>
      </w:tr>
      <w:tr w:rsidR="00884345" w:rsidRPr="00884345" w14:paraId="1A79C88D" w14:textId="77777777" w:rsidTr="005B53BD">
        <w:tc>
          <w:tcPr>
            <w:tcW w:w="1345" w:type="dxa"/>
          </w:tcPr>
          <w:p w14:paraId="6E6FBA4C" w14:textId="77777777" w:rsidR="00884345" w:rsidRPr="00884345" w:rsidRDefault="00884345" w:rsidP="005B53BD">
            <w:pPr>
              <w:pStyle w:val="NoSpacing"/>
              <w:jc w:val="center"/>
              <w:rPr>
                <w:rFonts w:ascii="Times New Roman" w:hAnsi="Times New Roman" w:cs="Times New Roman"/>
                <w:color w:val="000000" w:themeColor="text1"/>
              </w:rPr>
            </w:pPr>
          </w:p>
        </w:tc>
        <w:tc>
          <w:tcPr>
            <w:tcW w:w="1440" w:type="dxa"/>
          </w:tcPr>
          <w:p w14:paraId="4F4AFA15" w14:textId="77777777" w:rsidR="00884345" w:rsidRPr="00884345" w:rsidRDefault="00884345" w:rsidP="005B53BD">
            <w:pPr>
              <w:pStyle w:val="NoSpacing"/>
              <w:jc w:val="center"/>
              <w:rPr>
                <w:rFonts w:ascii="Times New Roman" w:hAnsi="Times New Roman" w:cs="Times New Roman"/>
                <w:color w:val="000000" w:themeColor="text1"/>
              </w:rPr>
            </w:pPr>
          </w:p>
        </w:tc>
        <w:tc>
          <w:tcPr>
            <w:tcW w:w="1530" w:type="dxa"/>
          </w:tcPr>
          <w:p w14:paraId="0A68E541" w14:textId="77777777" w:rsidR="00884345" w:rsidRPr="00884345" w:rsidRDefault="00884345" w:rsidP="005B53BD">
            <w:pPr>
              <w:pStyle w:val="NoSpacing"/>
              <w:jc w:val="center"/>
              <w:rPr>
                <w:rFonts w:ascii="Times New Roman" w:hAnsi="Times New Roman" w:cs="Times New Roman"/>
                <w:color w:val="000000" w:themeColor="text1"/>
              </w:rPr>
            </w:pPr>
          </w:p>
        </w:tc>
        <w:tc>
          <w:tcPr>
            <w:tcW w:w="1890" w:type="dxa"/>
            <w:vAlign w:val="bottom"/>
          </w:tcPr>
          <w:p w14:paraId="752F981F"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2.33</w:t>
            </w:r>
          </w:p>
        </w:tc>
        <w:tc>
          <w:tcPr>
            <w:tcW w:w="3145" w:type="dxa"/>
          </w:tcPr>
          <w:p w14:paraId="3DEBCF3A" w14:textId="77777777" w:rsidR="00884345" w:rsidRPr="00884345" w:rsidRDefault="00884345" w:rsidP="005B53BD">
            <w:pPr>
              <w:pStyle w:val="NoSpacing"/>
              <w:rPr>
                <w:rFonts w:ascii="Times New Roman" w:hAnsi="Times New Roman" w:cs="Times New Roman"/>
                <w:color w:val="000000" w:themeColor="text1"/>
              </w:rPr>
            </w:pPr>
            <w:r w:rsidRPr="00884345">
              <w:rPr>
                <w:rFonts w:ascii="Times New Roman" w:hAnsi="Times New Roman" w:cs="Times New Roman"/>
              </w:rPr>
              <w:t>Wolford and Polin, 1972</w:t>
            </w:r>
          </w:p>
        </w:tc>
      </w:tr>
      <w:tr w:rsidR="00884345" w:rsidRPr="00884345" w14:paraId="479379EF" w14:textId="77777777" w:rsidTr="005B53BD">
        <w:tc>
          <w:tcPr>
            <w:tcW w:w="1345" w:type="dxa"/>
          </w:tcPr>
          <w:p w14:paraId="4D0F92F4"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5.09</w:t>
            </w:r>
          </w:p>
        </w:tc>
        <w:tc>
          <w:tcPr>
            <w:tcW w:w="1440" w:type="dxa"/>
            <w:vAlign w:val="bottom"/>
          </w:tcPr>
          <w:p w14:paraId="69856A4A" w14:textId="77777777" w:rsidR="00884345" w:rsidRPr="00884345" w:rsidRDefault="00884345" w:rsidP="005B53BD">
            <w:pPr>
              <w:pStyle w:val="NoSpacing"/>
              <w:jc w:val="center"/>
              <w:rPr>
                <w:rFonts w:ascii="Times New Roman" w:hAnsi="Times New Roman" w:cs="Times New Roman"/>
                <w:color w:val="000000"/>
              </w:rPr>
            </w:pPr>
            <w:r w:rsidRPr="00884345">
              <w:rPr>
                <w:rFonts w:ascii="Times New Roman" w:hAnsi="Times New Roman" w:cs="Times New Roman"/>
                <w:color w:val="000000"/>
              </w:rPr>
              <w:t>2.83</w:t>
            </w:r>
          </w:p>
        </w:tc>
        <w:tc>
          <w:tcPr>
            <w:tcW w:w="1530" w:type="dxa"/>
          </w:tcPr>
          <w:p w14:paraId="3E4B75F2"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3.21</w:t>
            </w:r>
          </w:p>
        </w:tc>
        <w:tc>
          <w:tcPr>
            <w:tcW w:w="1890" w:type="dxa"/>
          </w:tcPr>
          <w:p w14:paraId="6FF88F51" w14:textId="77777777" w:rsidR="00884345" w:rsidRPr="00884345" w:rsidRDefault="00884345" w:rsidP="005B53BD">
            <w:pPr>
              <w:pStyle w:val="NoSpacing"/>
              <w:jc w:val="center"/>
              <w:rPr>
                <w:rFonts w:ascii="Times New Roman" w:hAnsi="Times New Roman" w:cs="Times New Roman"/>
                <w:color w:val="000000" w:themeColor="text1"/>
              </w:rPr>
            </w:pPr>
            <w:r w:rsidRPr="00884345">
              <w:rPr>
                <w:rFonts w:ascii="Times New Roman" w:hAnsi="Times New Roman" w:cs="Times New Roman"/>
                <w:color w:val="000000" w:themeColor="text1"/>
              </w:rPr>
              <w:t>2.48</w:t>
            </w:r>
          </w:p>
        </w:tc>
        <w:tc>
          <w:tcPr>
            <w:tcW w:w="3145" w:type="dxa"/>
          </w:tcPr>
          <w:p w14:paraId="2D9EFE6D" w14:textId="77777777" w:rsidR="00884345" w:rsidRPr="00884345" w:rsidRDefault="00884345" w:rsidP="005B53BD">
            <w:pPr>
              <w:pStyle w:val="NoSpacing"/>
              <w:rPr>
                <w:rFonts w:ascii="Times New Roman" w:eastAsia="Times New Roman" w:hAnsi="Times New Roman" w:cs="Times New Roman"/>
                <w:bCs/>
                <w:color w:val="333333"/>
              </w:rPr>
            </w:pPr>
            <w:r w:rsidRPr="00884345">
              <w:rPr>
                <w:rStyle w:val="authorname"/>
                <w:rFonts w:ascii="Times New Roman" w:hAnsi="Times New Roman" w:cs="Times New Roman"/>
                <w:color w:val="333333"/>
              </w:rPr>
              <w:t>Youssef et al., 2016</w:t>
            </w:r>
          </w:p>
        </w:tc>
      </w:tr>
    </w:tbl>
    <w:p w14:paraId="79D16A15" w14:textId="2AE33763" w:rsidR="00C97737" w:rsidRPr="00652C8B" w:rsidRDefault="00C97737" w:rsidP="00C97737">
      <w:pPr>
        <w:pStyle w:val="NoSpacing"/>
        <w:rPr>
          <w:rFonts w:ascii="Times New Roman" w:hAnsi="Times New Roman" w:cs="Times New Roman"/>
          <w:color w:val="000000" w:themeColor="text1"/>
        </w:rPr>
      </w:pPr>
      <w:r>
        <w:rPr>
          <w:rFonts w:ascii="Times New Roman" w:hAnsi="Times New Roman" w:cs="Times New Roman"/>
          <w:color w:val="000000" w:themeColor="text1"/>
          <w:vertAlign w:val="superscript"/>
        </w:rPr>
        <w:t>A</w:t>
      </w:r>
      <w:r>
        <w:rPr>
          <w:rFonts w:ascii="Times New Roman" w:hAnsi="Times New Roman" w:cs="Times New Roman"/>
          <w:color w:val="000000" w:themeColor="text1"/>
        </w:rPr>
        <w:t xml:space="preserve"> Assumes body weight of laying chicken is 1.6 kg</w:t>
      </w:r>
    </w:p>
    <w:p w14:paraId="7FB99399" w14:textId="02129313" w:rsidR="00884345" w:rsidRDefault="00884345" w:rsidP="00884345"/>
    <w:p w14:paraId="1DA1030A" w14:textId="77777777" w:rsidR="00C97737" w:rsidRPr="00884345" w:rsidRDefault="00C97737" w:rsidP="00884345"/>
    <w:p w14:paraId="43595564" w14:textId="77777777" w:rsidR="005B53BD" w:rsidRDefault="005B53BD">
      <w:pPr>
        <w:rPr>
          <w:b/>
          <w:color w:val="000000" w:themeColor="text1"/>
        </w:rPr>
      </w:pPr>
      <w:r>
        <w:rPr>
          <w:b/>
          <w:color w:val="000000" w:themeColor="text1"/>
        </w:rPr>
        <w:br w:type="page"/>
      </w:r>
    </w:p>
    <w:p w14:paraId="4BA4ED4B" w14:textId="05A1F9F7" w:rsidR="00A05312" w:rsidRPr="00164699" w:rsidRDefault="005B53BD" w:rsidP="00164699">
      <w:pPr>
        <w:pStyle w:val="NoSpacing"/>
        <w:rPr>
          <w:rFonts w:ascii="Times New Roman" w:hAnsi="Times New Roman" w:cs="Times New Roman"/>
          <w:color w:val="000000" w:themeColor="text1"/>
        </w:rPr>
      </w:pPr>
      <w:r w:rsidRPr="00884345">
        <w:rPr>
          <w:rFonts w:ascii="Times New Roman" w:hAnsi="Times New Roman" w:cs="Times New Roman"/>
          <w:b/>
          <w:color w:val="000000" w:themeColor="text1"/>
        </w:rPr>
        <w:lastRenderedPageBreak/>
        <w:t xml:space="preserve">SUPPLEMENTARY TABLE </w:t>
      </w:r>
      <w:r w:rsidR="00B340E2">
        <w:rPr>
          <w:rFonts w:ascii="Times New Roman" w:hAnsi="Times New Roman" w:cs="Times New Roman"/>
          <w:b/>
          <w:color w:val="000000" w:themeColor="text1"/>
        </w:rPr>
        <w:t>7</w:t>
      </w:r>
      <w:r w:rsidRPr="00884345">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Pr>
          <w:rFonts w:ascii="Times New Roman" w:hAnsi="Times New Roman" w:cs="Times New Roman"/>
          <w:color w:val="000000" w:themeColor="text1"/>
        </w:rPr>
        <w:t>O</w:t>
      </w:r>
      <w:r w:rsidRPr="00884345">
        <w:rPr>
          <w:rFonts w:ascii="Times New Roman" w:hAnsi="Times New Roman" w:cs="Times New Roman"/>
          <w:color w:val="000000" w:themeColor="text1"/>
        </w:rPr>
        <w:t xml:space="preserve">rgan weights in reproductively mature and immature female chickens </w:t>
      </w:r>
    </w:p>
    <w:tbl>
      <w:tblPr>
        <w:tblStyle w:val="TableGrid"/>
        <w:tblW w:w="0" w:type="auto"/>
        <w:tblLook w:val="04A0" w:firstRow="1" w:lastRow="0" w:firstColumn="1" w:lastColumn="0" w:noHBand="0" w:noVBand="1"/>
      </w:tblPr>
      <w:tblGrid>
        <w:gridCol w:w="881"/>
        <w:gridCol w:w="989"/>
        <w:gridCol w:w="985"/>
        <w:gridCol w:w="1145"/>
        <w:gridCol w:w="1305"/>
        <w:gridCol w:w="4045"/>
      </w:tblGrid>
      <w:tr w:rsidR="00E50C92" w14:paraId="5EE76E4F" w14:textId="77777777" w:rsidTr="00E50C92">
        <w:tc>
          <w:tcPr>
            <w:tcW w:w="5305" w:type="dxa"/>
            <w:gridSpan w:val="5"/>
          </w:tcPr>
          <w:p w14:paraId="439257B3" w14:textId="31FF223E" w:rsidR="00E50C92" w:rsidRDefault="00E50C92" w:rsidP="00164699">
            <w:pPr>
              <w:jc w:val="center"/>
            </w:pPr>
            <w:r>
              <w:t>Organ weights as % of b.wt.</w:t>
            </w:r>
          </w:p>
        </w:tc>
        <w:tc>
          <w:tcPr>
            <w:tcW w:w="4045" w:type="dxa"/>
            <w:vMerge w:val="restart"/>
          </w:tcPr>
          <w:p w14:paraId="603B52E1" w14:textId="73575973" w:rsidR="00E50C92" w:rsidRDefault="00E50C92" w:rsidP="00E50C92">
            <w:r w:rsidRPr="00884345">
              <w:rPr>
                <w:color w:val="000000" w:themeColor="text1"/>
              </w:rPr>
              <w:t>Reference</w:t>
            </w:r>
          </w:p>
        </w:tc>
      </w:tr>
      <w:tr w:rsidR="00E50C92" w14:paraId="745FA94C" w14:textId="77777777" w:rsidTr="00E50C92">
        <w:tc>
          <w:tcPr>
            <w:tcW w:w="881" w:type="dxa"/>
          </w:tcPr>
          <w:p w14:paraId="76B59706" w14:textId="2299316E" w:rsidR="00E50C92" w:rsidRDefault="00E50C92" w:rsidP="00E50C92">
            <w:r>
              <w:t>Heart</w:t>
            </w:r>
          </w:p>
        </w:tc>
        <w:tc>
          <w:tcPr>
            <w:tcW w:w="989" w:type="dxa"/>
          </w:tcPr>
          <w:p w14:paraId="2F6FB086" w14:textId="6A0A0E44" w:rsidR="00E50C92" w:rsidRPr="00884345" w:rsidRDefault="00E50C92" w:rsidP="00E50C92">
            <w:pPr>
              <w:rPr>
                <w:color w:val="000000" w:themeColor="text1"/>
              </w:rPr>
            </w:pPr>
            <w:r w:rsidRPr="00884345">
              <w:rPr>
                <w:color w:val="000000" w:themeColor="text1"/>
              </w:rPr>
              <w:t>Gizzard</w:t>
            </w:r>
          </w:p>
        </w:tc>
        <w:tc>
          <w:tcPr>
            <w:tcW w:w="985" w:type="dxa"/>
          </w:tcPr>
          <w:p w14:paraId="6AD3DB85" w14:textId="1ED24795" w:rsidR="00E50C92" w:rsidRPr="00884345" w:rsidRDefault="00E50C92" w:rsidP="00E50C92">
            <w:pPr>
              <w:rPr>
                <w:color w:val="000000" w:themeColor="text1"/>
              </w:rPr>
            </w:pPr>
            <w:r w:rsidRPr="00884345">
              <w:rPr>
                <w:color w:val="000000" w:themeColor="text1"/>
              </w:rPr>
              <w:t>Kidney</w:t>
            </w:r>
          </w:p>
        </w:tc>
        <w:tc>
          <w:tcPr>
            <w:tcW w:w="1145" w:type="dxa"/>
          </w:tcPr>
          <w:p w14:paraId="5C996B29" w14:textId="0410E2CB" w:rsidR="00E50C92" w:rsidRPr="00884345" w:rsidRDefault="00E50C92" w:rsidP="00E50C92">
            <w:pPr>
              <w:rPr>
                <w:color w:val="000000" w:themeColor="text1"/>
              </w:rPr>
            </w:pPr>
            <w:r w:rsidRPr="00884345">
              <w:rPr>
                <w:color w:val="000000" w:themeColor="text1"/>
              </w:rPr>
              <w:t>Spleen</w:t>
            </w:r>
          </w:p>
        </w:tc>
        <w:tc>
          <w:tcPr>
            <w:tcW w:w="1305" w:type="dxa"/>
          </w:tcPr>
          <w:p w14:paraId="04B0E8D4" w14:textId="16D93A0D" w:rsidR="00E50C92" w:rsidRDefault="00E50C92" w:rsidP="00E50C92">
            <w:r>
              <w:t>Small intestine</w:t>
            </w:r>
          </w:p>
        </w:tc>
        <w:tc>
          <w:tcPr>
            <w:tcW w:w="4045" w:type="dxa"/>
            <w:vMerge/>
          </w:tcPr>
          <w:p w14:paraId="11E0B3D5" w14:textId="1623B805" w:rsidR="00E50C92" w:rsidRPr="00884345" w:rsidRDefault="00E50C92" w:rsidP="00E50C92">
            <w:pPr>
              <w:rPr>
                <w:color w:val="000000" w:themeColor="text1"/>
              </w:rPr>
            </w:pPr>
          </w:p>
        </w:tc>
      </w:tr>
      <w:tr w:rsidR="00E50C92" w14:paraId="5A1D12B1" w14:textId="77777777" w:rsidTr="00EA0A0B">
        <w:tc>
          <w:tcPr>
            <w:tcW w:w="9350" w:type="dxa"/>
            <w:gridSpan w:val="6"/>
          </w:tcPr>
          <w:p w14:paraId="24473085" w14:textId="6367F27A" w:rsidR="00E50C92" w:rsidRDefault="00E50C92" w:rsidP="00E50C92">
            <w:r w:rsidRPr="0071245B">
              <w:rPr>
                <w:b/>
                <w:color w:val="000000" w:themeColor="text1"/>
              </w:rPr>
              <w:t>Pullet (sexually immature female chickens)</w:t>
            </w:r>
          </w:p>
        </w:tc>
      </w:tr>
      <w:tr w:rsidR="00E50C92" w14:paraId="240C6323" w14:textId="77777777" w:rsidTr="00E50C92">
        <w:tc>
          <w:tcPr>
            <w:tcW w:w="881" w:type="dxa"/>
          </w:tcPr>
          <w:p w14:paraId="2862E8DE" w14:textId="77777777" w:rsidR="00E50C92" w:rsidRDefault="00E50C92" w:rsidP="00164699">
            <w:pPr>
              <w:jc w:val="center"/>
            </w:pPr>
          </w:p>
        </w:tc>
        <w:tc>
          <w:tcPr>
            <w:tcW w:w="989" w:type="dxa"/>
          </w:tcPr>
          <w:p w14:paraId="758C5AF2" w14:textId="0FA29788" w:rsidR="00E50C92" w:rsidRDefault="00E50C92" w:rsidP="00164699">
            <w:pPr>
              <w:jc w:val="center"/>
            </w:pPr>
            <w:r w:rsidRPr="00884345">
              <w:rPr>
                <w:color w:val="000000"/>
              </w:rPr>
              <w:t>3.46</w:t>
            </w:r>
          </w:p>
        </w:tc>
        <w:tc>
          <w:tcPr>
            <w:tcW w:w="985" w:type="dxa"/>
          </w:tcPr>
          <w:p w14:paraId="2489EF00" w14:textId="77777777" w:rsidR="00E50C92" w:rsidRDefault="00E50C92" w:rsidP="00164699">
            <w:pPr>
              <w:jc w:val="center"/>
            </w:pPr>
          </w:p>
        </w:tc>
        <w:tc>
          <w:tcPr>
            <w:tcW w:w="1145" w:type="dxa"/>
          </w:tcPr>
          <w:p w14:paraId="5AA29ADB" w14:textId="77777777" w:rsidR="00E50C92" w:rsidRDefault="00E50C92" w:rsidP="00164699">
            <w:pPr>
              <w:jc w:val="center"/>
            </w:pPr>
          </w:p>
        </w:tc>
        <w:tc>
          <w:tcPr>
            <w:tcW w:w="1305" w:type="dxa"/>
          </w:tcPr>
          <w:p w14:paraId="2B1BA4D1" w14:textId="255AFE49" w:rsidR="00E50C92" w:rsidRDefault="00E50C92" w:rsidP="00164699">
            <w:pPr>
              <w:jc w:val="center"/>
            </w:pPr>
          </w:p>
        </w:tc>
        <w:tc>
          <w:tcPr>
            <w:tcW w:w="4045" w:type="dxa"/>
          </w:tcPr>
          <w:p w14:paraId="5E8EB6EC" w14:textId="6EDFC4F9" w:rsidR="00E50C92" w:rsidRDefault="00E50C92" w:rsidP="00E50C92">
            <w:r w:rsidRPr="00884345">
              <w:t>Frikha et al., 2009</w:t>
            </w:r>
          </w:p>
        </w:tc>
      </w:tr>
      <w:tr w:rsidR="00E50C92" w14:paraId="75866C95" w14:textId="77777777" w:rsidTr="00E50C92">
        <w:tc>
          <w:tcPr>
            <w:tcW w:w="881" w:type="dxa"/>
          </w:tcPr>
          <w:p w14:paraId="0A4402AB" w14:textId="77777777" w:rsidR="00E50C92" w:rsidRDefault="00E50C92" w:rsidP="00164699">
            <w:pPr>
              <w:jc w:val="center"/>
            </w:pPr>
          </w:p>
        </w:tc>
        <w:tc>
          <w:tcPr>
            <w:tcW w:w="989" w:type="dxa"/>
          </w:tcPr>
          <w:p w14:paraId="6E272280" w14:textId="58937FAB" w:rsidR="00E50C92" w:rsidRDefault="00E50C92" w:rsidP="00164699">
            <w:pPr>
              <w:jc w:val="center"/>
            </w:pPr>
            <w:r w:rsidRPr="00884345">
              <w:rPr>
                <w:color w:val="000000"/>
              </w:rPr>
              <w:t>1.68</w:t>
            </w:r>
          </w:p>
        </w:tc>
        <w:tc>
          <w:tcPr>
            <w:tcW w:w="985" w:type="dxa"/>
          </w:tcPr>
          <w:p w14:paraId="6E63742B" w14:textId="77777777" w:rsidR="00E50C92" w:rsidRDefault="00E50C92" w:rsidP="00164699">
            <w:pPr>
              <w:jc w:val="center"/>
            </w:pPr>
          </w:p>
        </w:tc>
        <w:tc>
          <w:tcPr>
            <w:tcW w:w="1145" w:type="dxa"/>
            <w:vAlign w:val="bottom"/>
          </w:tcPr>
          <w:p w14:paraId="786C9692" w14:textId="2D95ACD9" w:rsidR="00E50C92" w:rsidRDefault="00E50C92" w:rsidP="00164699">
            <w:pPr>
              <w:jc w:val="center"/>
            </w:pPr>
            <w:r w:rsidRPr="00884345">
              <w:rPr>
                <w:color w:val="000000"/>
              </w:rPr>
              <w:t>0.125</w:t>
            </w:r>
          </w:p>
        </w:tc>
        <w:tc>
          <w:tcPr>
            <w:tcW w:w="1305" w:type="dxa"/>
          </w:tcPr>
          <w:p w14:paraId="78D9501A" w14:textId="2ED9F516" w:rsidR="00E50C92" w:rsidRDefault="00E50C92" w:rsidP="00164699">
            <w:pPr>
              <w:jc w:val="center"/>
            </w:pPr>
          </w:p>
        </w:tc>
        <w:tc>
          <w:tcPr>
            <w:tcW w:w="4045" w:type="dxa"/>
          </w:tcPr>
          <w:p w14:paraId="43E2F965" w14:textId="1994863C" w:rsidR="00E50C92" w:rsidRDefault="00E50C92" w:rsidP="00E50C92">
            <w:r w:rsidRPr="00884345">
              <w:t>Maurice et al., 1982</w:t>
            </w:r>
          </w:p>
        </w:tc>
      </w:tr>
      <w:tr w:rsidR="00E50C92" w14:paraId="2CF5E0B7" w14:textId="77777777" w:rsidTr="00E50C92">
        <w:tc>
          <w:tcPr>
            <w:tcW w:w="881" w:type="dxa"/>
          </w:tcPr>
          <w:p w14:paraId="4100889D" w14:textId="77777777" w:rsidR="00E50C92" w:rsidRDefault="00E50C92" w:rsidP="00164699">
            <w:pPr>
              <w:jc w:val="center"/>
            </w:pPr>
          </w:p>
        </w:tc>
        <w:tc>
          <w:tcPr>
            <w:tcW w:w="989" w:type="dxa"/>
          </w:tcPr>
          <w:p w14:paraId="4C85CBDF" w14:textId="510818D8" w:rsidR="00E50C92" w:rsidRDefault="00E50C92" w:rsidP="00164699">
            <w:pPr>
              <w:jc w:val="center"/>
            </w:pPr>
            <w:r w:rsidRPr="00884345">
              <w:rPr>
                <w:color w:val="000000"/>
              </w:rPr>
              <w:t>1.2</w:t>
            </w:r>
          </w:p>
        </w:tc>
        <w:tc>
          <w:tcPr>
            <w:tcW w:w="985" w:type="dxa"/>
            <w:vAlign w:val="bottom"/>
          </w:tcPr>
          <w:p w14:paraId="43EB05E0" w14:textId="77777777" w:rsidR="00E50C92" w:rsidRDefault="00E50C92" w:rsidP="00164699">
            <w:pPr>
              <w:jc w:val="center"/>
            </w:pPr>
          </w:p>
        </w:tc>
        <w:tc>
          <w:tcPr>
            <w:tcW w:w="1145" w:type="dxa"/>
          </w:tcPr>
          <w:p w14:paraId="2A4D3061" w14:textId="3EADE764" w:rsidR="00E50C92" w:rsidRDefault="00E50C92" w:rsidP="00164699">
            <w:pPr>
              <w:jc w:val="center"/>
            </w:pPr>
            <w:r w:rsidRPr="00884345">
              <w:rPr>
                <w:color w:val="000000"/>
              </w:rPr>
              <w:t>0.12</w:t>
            </w:r>
          </w:p>
        </w:tc>
        <w:tc>
          <w:tcPr>
            <w:tcW w:w="1305" w:type="dxa"/>
          </w:tcPr>
          <w:p w14:paraId="6E45B015" w14:textId="7A9C1A2A" w:rsidR="00E50C92" w:rsidRDefault="00E50C92" w:rsidP="00164699">
            <w:pPr>
              <w:jc w:val="center"/>
            </w:pPr>
          </w:p>
        </w:tc>
        <w:tc>
          <w:tcPr>
            <w:tcW w:w="4045" w:type="dxa"/>
          </w:tcPr>
          <w:p w14:paraId="02811456" w14:textId="71EE7659" w:rsidR="00E50C92" w:rsidRDefault="00E50C92" w:rsidP="00E50C92">
            <w:r w:rsidRPr="00884345">
              <w:t>Kokoszyński et al., 2017</w:t>
            </w:r>
          </w:p>
        </w:tc>
      </w:tr>
      <w:tr w:rsidR="00E50C92" w14:paraId="04222CA1" w14:textId="77777777" w:rsidTr="00E50C92">
        <w:tc>
          <w:tcPr>
            <w:tcW w:w="881" w:type="dxa"/>
          </w:tcPr>
          <w:p w14:paraId="6FBA8C2B" w14:textId="77777777" w:rsidR="00E50C92" w:rsidRDefault="00E50C92" w:rsidP="00164699">
            <w:pPr>
              <w:jc w:val="center"/>
            </w:pPr>
          </w:p>
        </w:tc>
        <w:tc>
          <w:tcPr>
            <w:tcW w:w="989" w:type="dxa"/>
            <w:vAlign w:val="bottom"/>
          </w:tcPr>
          <w:p w14:paraId="62A04D99" w14:textId="0A0654EA" w:rsidR="00E50C92" w:rsidRDefault="00E50C92" w:rsidP="00164699">
            <w:pPr>
              <w:jc w:val="center"/>
            </w:pPr>
            <w:r w:rsidRPr="00884345">
              <w:rPr>
                <w:color w:val="000000"/>
              </w:rPr>
              <w:t>3.94</w:t>
            </w:r>
          </w:p>
        </w:tc>
        <w:tc>
          <w:tcPr>
            <w:tcW w:w="985" w:type="dxa"/>
            <w:vAlign w:val="bottom"/>
          </w:tcPr>
          <w:p w14:paraId="3ACDC9B6" w14:textId="77777777" w:rsidR="00E50C92" w:rsidRDefault="00E50C92" w:rsidP="00164699">
            <w:pPr>
              <w:jc w:val="center"/>
            </w:pPr>
          </w:p>
        </w:tc>
        <w:tc>
          <w:tcPr>
            <w:tcW w:w="1145" w:type="dxa"/>
          </w:tcPr>
          <w:p w14:paraId="03C030E0" w14:textId="77777777" w:rsidR="00E50C92" w:rsidRDefault="00E50C92" w:rsidP="00164699">
            <w:pPr>
              <w:jc w:val="center"/>
            </w:pPr>
          </w:p>
        </w:tc>
        <w:tc>
          <w:tcPr>
            <w:tcW w:w="1305" w:type="dxa"/>
          </w:tcPr>
          <w:p w14:paraId="7F1FA81C" w14:textId="51A4C0E8" w:rsidR="00E50C92" w:rsidRDefault="00E50C92" w:rsidP="00164699">
            <w:pPr>
              <w:jc w:val="center"/>
            </w:pPr>
          </w:p>
        </w:tc>
        <w:tc>
          <w:tcPr>
            <w:tcW w:w="4045" w:type="dxa"/>
          </w:tcPr>
          <w:p w14:paraId="7C8136D9" w14:textId="643F2A44" w:rsidR="00E50C92" w:rsidRDefault="00E50C92" w:rsidP="00E50C92">
            <w:r w:rsidRPr="00884345">
              <w:t>Saldaña et al., 2015</w:t>
            </w:r>
          </w:p>
        </w:tc>
      </w:tr>
      <w:tr w:rsidR="00E50C92" w14:paraId="31F80A75" w14:textId="77777777" w:rsidTr="00E50C92">
        <w:tc>
          <w:tcPr>
            <w:tcW w:w="881" w:type="dxa"/>
          </w:tcPr>
          <w:p w14:paraId="2E16D177" w14:textId="77777777" w:rsidR="00E50C92" w:rsidRDefault="00E50C92" w:rsidP="00164699">
            <w:pPr>
              <w:jc w:val="center"/>
            </w:pPr>
          </w:p>
        </w:tc>
        <w:tc>
          <w:tcPr>
            <w:tcW w:w="989" w:type="dxa"/>
          </w:tcPr>
          <w:p w14:paraId="3C6E85D1" w14:textId="4CA12B48" w:rsidR="00E50C92" w:rsidRDefault="00E50C92" w:rsidP="00164699">
            <w:pPr>
              <w:jc w:val="center"/>
            </w:pPr>
            <w:r w:rsidRPr="00884345">
              <w:rPr>
                <w:color w:val="000000"/>
              </w:rPr>
              <w:t>4.3</w:t>
            </w:r>
          </w:p>
        </w:tc>
        <w:tc>
          <w:tcPr>
            <w:tcW w:w="985" w:type="dxa"/>
            <w:vAlign w:val="bottom"/>
          </w:tcPr>
          <w:p w14:paraId="7710769E" w14:textId="77777777" w:rsidR="00E50C92" w:rsidRDefault="00E50C92" w:rsidP="00164699">
            <w:pPr>
              <w:jc w:val="center"/>
            </w:pPr>
          </w:p>
        </w:tc>
        <w:tc>
          <w:tcPr>
            <w:tcW w:w="1145" w:type="dxa"/>
            <w:vAlign w:val="center"/>
          </w:tcPr>
          <w:p w14:paraId="4DA3877B" w14:textId="77777777" w:rsidR="00E50C92" w:rsidRDefault="00E50C92" w:rsidP="00164699">
            <w:pPr>
              <w:jc w:val="center"/>
            </w:pPr>
          </w:p>
        </w:tc>
        <w:tc>
          <w:tcPr>
            <w:tcW w:w="1305" w:type="dxa"/>
            <w:vAlign w:val="center"/>
          </w:tcPr>
          <w:p w14:paraId="15914BBC" w14:textId="388963AA" w:rsidR="00E50C92" w:rsidRDefault="00E50C92" w:rsidP="00164699">
            <w:pPr>
              <w:jc w:val="center"/>
            </w:pPr>
          </w:p>
        </w:tc>
        <w:tc>
          <w:tcPr>
            <w:tcW w:w="4045" w:type="dxa"/>
            <w:vAlign w:val="center"/>
          </w:tcPr>
          <w:p w14:paraId="02131ACE" w14:textId="66456F4F" w:rsidR="00E50C92" w:rsidRDefault="00E50C92" w:rsidP="00E50C92">
            <w:r w:rsidRPr="00884345">
              <w:t>Guzmán et al., 2015</w:t>
            </w:r>
          </w:p>
        </w:tc>
      </w:tr>
      <w:tr w:rsidR="00E50C92" w14:paraId="5244D7F0" w14:textId="77777777" w:rsidTr="00E50C92">
        <w:tc>
          <w:tcPr>
            <w:tcW w:w="881" w:type="dxa"/>
          </w:tcPr>
          <w:p w14:paraId="13B5F823" w14:textId="77777777" w:rsidR="00E50C92" w:rsidRDefault="00E50C92" w:rsidP="00164699">
            <w:pPr>
              <w:jc w:val="center"/>
            </w:pPr>
          </w:p>
        </w:tc>
        <w:tc>
          <w:tcPr>
            <w:tcW w:w="989" w:type="dxa"/>
            <w:vAlign w:val="bottom"/>
          </w:tcPr>
          <w:p w14:paraId="46FD01B9" w14:textId="34755D95" w:rsidR="00E50C92" w:rsidRDefault="00E50C92" w:rsidP="00164699">
            <w:pPr>
              <w:jc w:val="center"/>
            </w:pPr>
            <w:r w:rsidRPr="00884345">
              <w:rPr>
                <w:color w:val="000000"/>
              </w:rPr>
              <w:t>5.24</w:t>
            </w:r>
          </w:p>
        </w:tc>
        <w:tc>
          <w:tcPr>
            <w:tcW w:w="985" w:type="dxa"/>
            <w:vAlign w:val="center"/>
          </w:tcPr>
          <w:p w14:paraId="7337FA15" w14:textId="77777777" w:rsidR="00E50C92" w:rsidRDefault="00E50C92" w:rsidP="00164699">
            <w:pPr>
              <w:jc w:val="center"/>
            </w:pPr>
          </w:p>
        </w:tc>
        <w:tc>
          <w:tcPr>
            <w:tcW w:w="1145" w:type="dxa"/>
            <w:vAlign w:val="center"/>
          </w:tcPr>
          <w:p w14:paraId="4581FCB4" w14:textId="1593E30A" w:rsidR="00E50C92" w:rsidRDefault="00E50C92" w:rsidP="00164699">
            <w:pPr>
              <w:jc w:val="center"/>
            </w:pPr>
            <w:r w:rsidRPr="00884345">
              <w:rPr>
                <w:color w:val="000000"/>
              </w:rPr>
              <w:t>0.26</w:t>
            </w:r>
          </w:p>
        </w:tc>
        <w:tc>
          <w:tcPr>
            <w:tcW w:w="1305" w:type="dxa"/>
            <w:vAlign w:val="center"/>
          </w:tcPr>
          <w:p w14:paraId="26C84FA5" w14:textId="09C1535E" w:rsidR="00E50C92" w:rsidRDefault="00E50C92" w:rsidP="00164699">
            <w:pPr>
              <w:jc w:val="center"/>
            </w:pPr>
          </w:p>
        </w:tc>
        <w:tc>
          <w:tcPr>
            <w:tcW w:w="4045" w:type="dxa"/>
            <w:vAlign w:val="center"/>
          </w:tcPr>
          <w:p w14:paraId="6DA44701" w14:textId="10CC062A" w:rsidR="00E50C92" w:rsidRDefault="00E50C92" w:rsidP="00E50C92">
            <w:r w:rsidRPr="00884345">
              <w:t>Guzmán et al., 2015</w:t>
            </w:r>
          </w:p>
        </w:tc>
      </w:tr>
      <w:tr w:rsidR="00E50C92" w14:paraId="15C779C2" w14:textId="77777777" w:rsidTr="00E50C92">
        <w:tc>
          <w:tcPr>
            <w:tcW w:w="881" w:type="dxa"/>
          </w:tcPr>
          <w:p w14:paraId="361D05A7" w14:textId="77777777" w:rsidR="00E50C92" w:rsidRDefault="00E50C92" w:rsidP="00164699">
            <w:pPr>
              <w:jc w:val="center"/>
            </w:pPr>
          </w:p>
        </w:tc>
        <w:tc>
          <w:tcPr>
            <w:tcW w:w="989" w:type="dxa"/>
          </w:tcPr>
          <w:p w14:paraId="126EADFD" w14:textId="0A3486AE" w:rsidR="00E50C92" w:rsidRDefault="00E50C92" w:rsidP="00164699">
            <w:pPr>
              <w:jc w:val="center"/>
            </w:pPr>
            <w:r w:rsidRPr="00F32AEC">
              <w:rPr>
                <w:color w:val="000000"/>
              </w:rPr>
              <w:t>3.33</w:t>
            </w:r>
            <w:r w:rsidRPr="00F32AEC">
              <w:rPr>
                <w:color w:val="000000"/>
                <w:vertAlign w:val="superscript"/>
              </w:rPr>
              <w:t>P</w:t>
            </w:r>
          </w:p>
        </w:tc>
        <w:tc>
          <w:tcPr>
            <w:tcW w:w="985" w:type="dxa"/>
            <w:vAlign w:val="bottom"/>
          </w:tcPr>
          <w:p w14:paraId="3B157FFA" w14:textId="1C1F7883" w:rsidR="00E50C92" w:rsidRDefault="00E50C92" w:rsidP="00164699">
            <w:pPr>
              <w:jc w:val="center"/>
            </w:pPr>
            <w:r w:rsidRPr="00884345">
              <w:rPr>
                <w:color w:val="000000"/>
              </w:rPr>
              <w:t>0.65</w:t>
            </w:r>
          </w:p>
        </w:tc>
        <w:tc>
          <w:tcPr>
            <w:tcW w:w="1145" w:type="dxa"/>
            <w:vAlign w:val="center"/>
          </w:tcPr>
          <w:p w14:paraId="42DB7515" w14:textId="7E5EEF03" w:rsidR="00E50C92" w:rsidRDefault="00E50C92" w:rsidP="00164699">
            <w:pPr>
              <w:jc w:val="center"/>
            </w:pPr>
            <w:r w:rsidRPr="00884345">
              <w:rPr>
                <w:color w:val="000000"/>
              </w:rPr>
              <w:t>0.19</w:t>
            </w:r>
          </w:p>
        </w:tc>
        <w:tc>
          <w:tcPr>
            <w:tcW w:w="1305" w:type="dxa"/>
            <w:vAlign w:val="center"/>
          </w:tcPr>
          <w:p w14:paraId="7827899B" w14:textId="6E701116" w:rsidR="00E50C92" w:rsidRDefault="00164699" w:rsidP="00164699">
            <w:pPr>
              <w:jc w:val="center"/>
            </w:pPr>
            <w:r>
              <w:t>5.79</w:t>
            </w:r>
          </w:p>
        </w:tc>
        <w:tc>
          <w:tcPr>
            <w:tcW w:w="4045" w:type="dxa"/>
            <w:vAlign w:val="center"/>
          </w:tcPr>
          <w:p w14:paraId="1FD6FD7D" w14:textId="7E153246" w:rsidR="00E50C92" w:rsidRDefault="00E50C92" w:rsidP="00E50C92">
            <w:r w:rsidRPr="00884345">
              <w:t>Martinez et al., 2013</w:t>
            </w:r>
          </w:p>
        </w:tc>
      </w:tr>
      <w:tr w:rsidR="00E50C92" w14:paraId="190A5F5F" w14:textId="77777777" w:rsidTr="00E50C92">
        <w:tc>
          <w:tcPr>
            <w:tcW w:w="881" w:type="dxa"/>
          </w:tcPr>
          <w:p w14:paraId="0A362915" w14:textId="77777777" w:rsidR="00E50C92" w:rsidRDefault="00E50C92" w:rsidP="00164699">
            <w:pPr>
              <w:jc w:val="center"/>
            </w:pPr>
          </w:p>
        </w:tc>
        <w:tc>
          <w:tcPr>
            <w:tcW w:w="989" w:type="dxa"/>
          </w:tcPr>
          <w:p w14:paraId="5AD2BB68" w14:textId="0B37FD62" w:rsidR="00E50C92" w:rsidRDefault="00E50C92" w:rsidP="00164699">
            <w:pPr>
              <w:jc w:val="center"/>
            </w:pPr>
            <w:r w:rsidRPr="00884345">
              <w:rPr>
                <w:color w:val="000000"/>
              </w:rPr>
              <w:t>1.4</w:t>
            </w:r>
          </w:p>
        </w:tc>
        <w:tc>
          <w:tcPr>
            <w:tcW w:w="985" w:type="dxa"/>
            <w:vAlign w:val="bottom"/>
          </w:tcPr>
          <w:p w14:paraId="616C6822" w14:textId="7E004A33" w:rsidR="00E50C92" w:rsidRDefault="00E50C92" w:rsidP="00164699">
            <w:pPr>
              <w:jc w:val="center"/>
            </w:pPr>
            <w:r w:rsidRPr="00884345">
              <w:rPr>
                <w:color w:val="000000"/>
              </w:rPr>
              <w:t>0.6</w:t>
            </w:r>
          </w:p>
        </w:tc>
        <w:tc>
          <w:tcPr>
            <w:tcW w:w="1145" w:type="dxa"/>
            <w:vAlign w:val="center"/>
          </w:tcPr>
          <w:p w14:paraId="16E3DB03" w14:textId="6C2B902B" w:rsidR="00E50C92" w:rsidRDefault="00E50C92" w:rsidP="00164699">
            <w:pPr>
              <w:jc w:val="center"/>
            </w:pPr>
            <w:r w:rsidRPr="00884345">
              <w:rPr>
                <w:color w:val="000000"/>
              </w:rPr>
              <w:t>0.25</w:t>
            </w:r>
          </w:p>
        </w:tc>
        <w:tc>
          <w:tcPr>
            <w:tcW w:w="1305" w:type="dxa"/>
            <w:vAlign w:val="center"/>
          </w:tcPr>
          <w:p w14:paraId="3E55C2D4" w14:textId="071E434B" w:rsidR="00E50C92" w:rsidRDefault="00164699" w:rsidP="00164699">
            <w:pPr>
              <w:jc w:val="center"/>
            </w:pPr>
            <w:r>
              <w:t>2.6</w:t>
            </w:r>
          </w:p>
        </w:tc>
        <w:tc>
          <w:tcPr>
            <w:tcW w:w="4045" w:type="dxa"/>
            <w:vAlign w:val="center"/>
          </w:tcPr>
          <w:p w14:paraId="7B201674" w14:textId="0E36B067" w:rsidR="00E50C92" w:rsidRDefault="00E50C92" w:rsidP="00E50C92">
            <w:r w:rsidRPr="00884345">
              <w:t>Martinez et al., 2015</w:t>
            </w:r>
          </w:p>
        </w:tc>
      </w:tr>
      <w:tr w:rsidR="00E50C92" w14:paraId="6767E89A" w14:textId="77777777" w:rsidTr="00E50C92">
        <w:tc>
          <w:tcPr>
            <w:tcW w:w="881" w:type="dxa"/>
          </w:tcPr>
          <w:p w14:paraId="7DD852EB" w14:textId="77777777" w:rsidR="00E50C92" w:rsidRDefault="00E50C92" w:rsidP="00164699">
            <w:pPr>
              <w:jc w:val="center"/>
            </w:pPr>
          </w:p>
        </w:tc>
        <w:tc>
          <w:tcPr>
            <w:tcW w:w="989" w:type="dxa"/>
            <w:vAlign w:val="center"/>
          </w:tcPr>
          <w:p w14:paraId="6EF200D2" w14:textId="59A962DE" w:rsidR="00E50C92" w:rsidRDefault="00E50C92" w:rsidP="00164699">
            <w:pPr>
              <w:jc w:val="center"/>
            </w:pPr>
            <w:r w:rsidRPr="00884345">
              <w:rPr>
                <w:color w:val="000000"/>
              </w:rPr>
              <w:t>1.4</w:t>
            </w:r>
          </w:p>
        </w:tc>
        <w:tc>
          <w:tcPr>
            <w:tcW w:w="985" w:type="dxa"/>
            <w:vAlign w:val="center"/>
          </w:tcPr>
          <w:p w14:paraId="55167771" w14:textId="5242B890" w:rsidR="00E50C92" w:rsidRDefault="00E50C92" w:rsidP="00164699">
            <w:pPr>
              <w:jc w:val="center"/>
            </w:pPr>
            <w:r w:rsidRPr="00884345">
              <w:rPr>
                <w:color w:val="000000"/>
              </w:rPr>
              <w:t>0.6</w:t>
            </w:r>
          </w:p>
        </w:tc>
        <w:tc>
          <w:tcPr>
            <w:tcW w:w="1145" w:type="dxa"/>
            <w:vAlign w:val="center"/>
          </w:tcPr>
          <w:p w14:paraId="59F10D54" w14:textId="64AF44F3" w:rsidR="00E50C92" w:rsidRDefault="00E50C92" w:rsidP="00164699">
            <w:pPr>
              <w:jc w:val="center"/>
            </w:pPr>
            <w:r w:rsidRPr="00884345">
              <w:rPr>
                <w:color w:val="000000"/>
              </w:rPr>
              <w:t>0.25</w:t>
            </w:r>
          </w:p>
        </w:tc>
        <w:tc>
          <w:tcPr>
            <w:tcW w:w="1305" w:type="dxa"/>
          </w:tcPr>
          <w:p w14:paraId="0F994335" w14:textId="7B7674A2" w:rsidR="00E50C92" w:rsidRPr="00164699" w:rsidRDefault="00164699" w:rsidP="00164699">
            <w:pPr>
              <w:jc w:val="center"/>
            </w:pPr>
            <w:r w:rsidRPr="00164699">
              <w:rPr>
                <w:color w:val="000000" w:themeColor="text1"/>
              </w:rPr>
              <w:t>1.795</w:t>
            </w:r>
          </w:p>
        </w:tc>
        <w:tc>
          <w:tcPr>
            <w:tcW w:w="4045" w:type="dxa"/>
          </w:tcPr>
          <w:p w14:paraId="05B40D1E" w14:textId="631A1464" w:rsidR="00E50C92" w:rsidRDefault="00E50C92" w:rsidP="00E50C92">
            <w:r w:rsidRPr="00884345">
              <w:t>Dou et al., 2017</w:t>
            </w:r>
          </w:p>
        </w:tc>
      </w:tr>
      <w:tr w:rsidR="00E50C92" w14:paraId="1F020AB2" w14:textId="77777777" w:rsidTr="00E50C92">
        <w:tc>
          <w:tcPr>
            <w:tcW w:w="881" w:type="dxa"/>
          </w:tcPr>
          <w:p w14:paraId="649C6AB2" w14:textId="77777777" w:rsidR="00E50C92" w:rsidRDefault="00E50C92" w:rsidP="00164699">
            <w:pPr>
              <w:jc w:val="center"/>
            </w:pPr>
          </w:p>
        </w:tc>
        <w:tc>
          <w:tcPr>
            <w:tcW w:w="989" w:type="dxa"/>
            <w:vAlign w:val="bottom"/>
          </w:tcPr>
          <w:p w14:paraId="5FB6085A" w14:textId="7FEFCE3E" w:rsidR="00E50C92" w:rsidRDefault="00E50C92" w:rsidP="00164699">
            <w:pPr>
              <w:jc w:val="center"/>
            </w:pPr>
            <w:r w:rsidRPr="00884345">
              <w:rPr>
                <w:color w:val="000000"/>
              </w:rPr>
              <w:t>0.83</w:t>
            </w:r>
          </w:p>
        </w:tc>
        <w:tc>
          <w:tcPr>
            <w:tcW w:w="985" w:type="dxa"/>
            <w:vAlign w:val="center"/>
          </w:tcPr>
          <w:p w14:paraId="656B4ECB" w14:textId="2DC80F1E" w:rsidR="00E50C92" w:rsidRDefault="00E50C92" w:rsidP="00164699">
            <w:pPr>
              <w:jc w:val="center"/>
            </w:pPr>
            <w:r w:rsidRPr="00884345">
              <w:rPr>
                <w:color w:val="000000"/>
              </w:rPr>
              <w:t>0.26</w:t>
            </w:r>
          </w:p>
        </w:tc>
        <w:tc>
          <w:tcPr>
            <w:tcW w:w="1145" w:type="dxa"/>
            <w:vAlign w:val="center"/>
          </w:tcPr>
          <w:p w14:paraId="60BAA360" w14:textId="6EF8CFA2" w:rsidR="00E50C92" w:rsidRDefault="00E50C92" w:rsidP="00164699">
            <w:pPr>
              <w:jc w:val="center"/>
            </w:pPr>
            <w:r w:rsidRPr="00884345">
              <w:rPr>
                <w:color w:val="000000"/>
              </w:rPr>
              <w:t>0.12</w:t>
            </w:r>
          </w:p>
        </w:tc>
        <w:tc>
          <w:tcPr>
            <w:tcW w:w="1305" w:type="dxa"/>
          </w:tcPr>
          <w:p w14:paraId="731A8DB6" w14:textId="5B4832C7" w:rsidR="00E50C92" w:rsidRDefault="00E50C92" w:rsidP="00164699">
            <w:pPr>
              <w:jc w:val="center"/>
            </w:pPr>
          </w:p>
        </w:tc>
        <w:tc>
          <w:tcPr>
            <w:tcW w:w="4045" w:type="dxa"/>
          </w:tcPr>
          <w:p w14:paraId="5CBB7846" w14:textId="7A8D2A46" w:rsidR="00E50C92" w:rsidRDefault="00E50C92" w:rsidP="00E50C92">
            <w:r w:rsidRPr="00884345">
              <w:t>Dou et al., 2017</w:t>
            </w:r>
          </w:p>
        </w:tc>
      </w:tr>
      <w:tr w:rsidR="00E50C92" w14:paraId="6FB5EF00" w14:textId="77777777" w:rsidTr="00E50C92">
        <w:tc>
          <w:tcPr>
            <w:tcW w:w="881" w:type="dxa"/>
          </w:tcPr>
          <w:p w14:paraId="05E2F4F0" w14:textId="77777777" w:rsidR="00E50C92" w:rsidRDefault="00E50C92" w:rsidP="00164699">
            <w:pPr>
              <w:jc w:val="center"/>
            </w:pPr>
          </w:p>
        </w:tc>
        <w:tc>
          <w:tcPr>
            <w:tcW w:w="989" w:type="dxa"/>
          </w:tcPr>
          <w:p w14:paraId="6EDB4A3D" w14:textId="3EE78FBC" w:rsidR="00E50C92" w:rsidRDefault="00E50C92" w:rsidP="00164699">
            <w:pPr>
              <w:jc w:val="center"/>
            </w:pPr>
            <w:r w:rsidRPr="00884345">
              <w:rPr>
                <w:color w:val="000000" w:themeColor="text1"/>
              </w:rPr>
              <w:t>6.86</w:t>
            </w:r>
          </w:p>
        </w:tc>
        <w:tc>
          <w:tcPr>
            <w:tcW w:w="985" w:type="dxa"/>
            <w:vAlign w:val="bottom"/>
          </w:tcPr>
          <w:p w14:paraId="6DBC090F" w14:textId="5481E893" w:rsidR="00E50C92" w:rsidRDefault="00E50C92" w:rsidP="00164699">
            <w:pPr>
              <w:jc w:val="center"/>
            </w:pPr>
            <w:r w:rsidRPr="00884345">
              <w:rPr>
                <w:color w:val="000000" w:themeColor="text1"/>
              </w:rPr>
              <w:t>1.15</w:t>
            </w:r>
          </w:p>
        </w:tc>
        <w:tc>
          <w:tcPr>
            <w:tcW w:w="1145" w:type="dxa"/>
            <w:vAlign w:val="center"/>
          </w:tcPr>
          <w:p w14:paraId="61B46AE0" w14:textId="16C441F8" w:rsidR="00E50C92" w:rsidRDefault="00E50C92" w:rsidP="00164699">
            <w:pPr>
              <w:jc w:val="center"/>
            </w:pPr>
            <w:r w:rsidRPr="00884345">
              <w:rPr>
                <w:color w:val="000000"/>
              </w:rPr>
              <w:t>0.095</w:t>
            </w:r>
          </w:p>
        </w:tc>
        <w:tc>
          <w:tcPr>
            <w:tcW w:w="1305" w:type="dxa"/>
          </w:tcPr>
          <w:p w14:paraId="6174F8E7" w14:textId="7BD0F4B3" w:rsidR="00E50C92" w:rsidRDefault="00E50C92" w:rsidP="00164699">
            <w:pPr>
              <w:jc w:val="center"/>
            </w:pPr>
          </w:p>
        </w:tc>
        <w:tc>
          <w:tcPr>
            <w:tcW w:w="4045" w:type="dxa"/>
          </w:tcPr>
          <w:p w14:paraId="5F7D947A" w14:textId="149BB97E" w:rsidR="00E50C92" w:rsidRDefault="00E50C92" w:rsidP="00E50C92">
            <w:r w:rsidRPr="00884345">
              <w:rPr>
                <w:color w:val="010101"/>
              </w:rPr>
              <w:t>Musundire et al., 2018</w:t>
            </w:r>
          </w:p>
        </w:tc>
      </w:tr>
      <w:tr w:rsidR="00E50C92" w14:paraId="2FA40E75" w14:textId="77777777" w:rsidTr="00EA0A0B">
        <w:tc>
          <w:tcPr>
            <w:tcW w:w="9350" w:type="dxa"/>
            <w:gridSpan w:val="6"/>
          </w:tcPr>
          <w:p w14:paraId="798648CE" w14:textId="6CD4EB14" w:rsidR="00E50C92" w:rsidRPr="00E50C92" w:rsidRDefault="00E50C92" w:rsidP="00E50C92">
            <w:pPr>
              <w:rPr>
                <w:b/>
              </w:rPr>
            </w:pPr>
            <w:r w:rsidRPr="00E50C92">
              <w:rPr>
                <w:b/>
              </w:rPr>
              <w:t>Laying hen</w:t>
            </w:r>
          </w:p>
        </w:tc>
      </w:tr>
      <w:tr w:rsidR="00E50C92" w14:paraId="028057D1" w14:textId="77777777" w:rsidTr="00E50C92">
        <w:tc>
          <w:tcPr>
            <w:tcW w:w="881" w:type="dxa"/>
          </w:tcPr>
          <w:p w14:paraId="00168721" w14:textId="77777777" w:rsidR="00E50C92" w:rsidRDefault="00E50C92" w:rsidP="00164699">
            <w:pPr>
              <w:jc w:val="center"/>
            </w:pPr>
          </w:p>
        </w:tc>
        <w:tc>
          <w:tcPr>
            <w:tcW w:w="989" w:type="dxa"/>
            <w:vAlign w:val="center"/>
          </w:tcPr>
          <w:p w14:paraId="7B4AB0E9" w14:textId="59A5CBC5" w:rsidR="00E50C92" w:rsidRDefault="00E50C92" w:rsidP="00164699">
            <w:pPr>
              <w:jc w:val="center"/>
            </w:pPr>
          </w:p>
        </w:tc>
        <w:tc>
          <w:tcPr>
            <w:tcW w:w="985" w:type="dxa"/>
            <w:vAlign w:val="center"/>
          </w:tcPr>
          <w:p w14:paraId="7B71D620" w14:textId="67A654FB" w:rsidR="00E50C92" w:rsidRDefault="00E50C92" w:rsidP="00164699">
            <w:pPr>
              <w:jc w:val="center"/>
            </w:pPr>
            <w:r w:rsidRPr="00884345">
              <w:rPr>
                <w:color w:val="000000"/>
              </w:rPr>
              <w:t>1.002</w:t>
            </w:r>
          </w:p>
        </w:tc>
        <w:tc>
          <w:tcPr>
            <w:tcW w:w="1145" w:type="dxa"/>
            <w:vAlign w:val="center"/>
          </w:tcPr>
          <w:p w14:paraId="59307E70" w14:textId="73171159" w:rsidR="00E50C92" w:rsidRDefault="00E50C92" w:rsidP="00164699">
            <w:pPr>
              <w:jc w:val="center"/>
            </w:pPr>
            <w:r w:rsidRPr="00884345">
              <w:rPr>
                <w:color w:val="000000"/>
              </w:rPr>
              <w:t>0.13</w:t>
            </w:r>
          </w:p>
        </w:tc>
        <w:tc>
          <w:tcPr>
            <w:tcW w:w="1305" w:type="dxa"/>
          </w:tcPr>
          <w:p w14:paraId="346F6F6C" w14:textId="6AF8F31C" w:rsidR="00E50C92" w:rsidRDefault="00E50C92" w:rsidP="00164699">
            <w:pPr>
              <w:jc w:val="center"/>
            </w:pPr>
          </w:p>
        </w:tc>
        <w:tc>
          <w:tcPr>
            <w:tcW w:w="4045" w:type="dxa"/>
          </w:tcPr>
          <w:p w14:paraId="321248D1" w14:textId="5122083F" w:rsidR="00E50C92" w:rsidRDefault="00E50C92" w:rsidP="00E50C92">
            <w:r w:rsidRPr="00884345">
              <w:t>Boelkins et al., 1973</w:t>
            </w:r>
          </w:p>
        </w:tc>
      </w:tr>
      <w:tr w:rsidR="00E50C92" w14:paraId="6138F955" w14:textId="77777777" w:rsidTr="00E50C92">
        <w:tc>
          <w:tcPr>
            <w:tcW w:w="881" w:type="dxa"/>
          </w:tcPr>
          <w:p w14:paraId="3684287C" w14:textId="6FA45600" w:rsidR="00E50C92" w:rsidRDefault="00E50C92" w:rsidP="00164699">
            <w:pPr>
              <w:jc w:val="center"/>
            </w:pPr>
            <w:r>
              <w:t>0.43</w:t>
            </w:r>
          </w:p>
        </w:tc>
        <w:tc>
          <w:tcPr>
            <w:tcW w:w="989" w:type="dxa"/>
            <w:vAlign w:val="center"/>
          </w:tcPr>
          <w:p w14:paraId="0711F1F2" w14:textId="75684837" w:rsidR="00E50C92" w:rsidRDefault="00E50C92" w:rsidP="00164699">
            <w:pPr>
              <w:jc w:val="center"/>
            </w:pPr>
          </w:p>
        </w:tc>
        <w:tc>
          <w:tcPr>
            <w:tcW w:w="985" w:type="dxa"/>
            <w:vAlign w:val="center"/>
          </w:tcPr>
          <w:p w14:paraId="567B7CAC" w14:textId="0E842F25" w:rsidR="00E50C92" w:rsidRDefault="00E50C92" w:rsidP="00164699">
            <w:pPr>
              <w:jc w:val="center"/>
            </w:pPr>
            <w:r w:rsidRPr="00884345">
              <w:rPr>
                <w:color w:val="000000"/>
              </w:rPr>
              <w:t>0.1</w:t>
            </w:r>
          </w:p>
        </w:tc>
        <w:tc>
          <w:tcPr>
            <w:tcW w:w="1145" w:type="dxa"/>
            <w:vAlign w:val="center"/>
          </w:tcPr>
          <w:p w14:paraId="5A6AAF52" w14:textId="06FEBB68" w:rsidR="00E50C92" w:rsidRDefault="00E50C92" w:rsidP="00164699">
            <w:pPr>
              <w:jc w:val="center"/>
            </w:pPr>
          </w:p>
        </w:tc>
        <w:tc>
          <w:tcPr>
            <w:tcW w:w="1305" w:type="dxa"/>
          </w:tcPr>
          <w:p w14:paraId="49D4B8A7" w14:textId="6B936298" w:rsidR="00E50C92" w:rsidRDefault="00E50C92" w:rsidP="00164699">
            <w:pPr>
              <w:jc w:val="center"/>
            </w:pPr>
          </w:p>
        </w:tc>
        <w:tc>
          <w:tcPr>
            <w:tcW w:w="4045" w:type="dxa"/>
          </w:tcPr>
          <w:p w14:paraId="00BCACAC" w14:textId="21A3411D" w:rsidR="00E50C92" w:rsidRDefault="00E50C92" w:rsidP="00E50C92">
            <w:r w:rsidRPr="00884345">
              <w:t>Machebe et al., 2013</w:t>
            </w:r>
          </w:p>
        </w:tc>
      </w:tr>
      <w:tr w:rsidR="00E50C92" w14:paraId="557311B3" w14:textId="77777777" w:rsidTr="00E50C92">
        <w:tc>
          <w:tcPr>
            <w:tcW w:w="881" w:type="dxa"/>
          </w:tcPr>
          <w:p w14:paraId="45FB4737" w14:textId="351E636C" w:rsidR="00E50C92" w:rsidRDefault="00E50C92" w:rsidP="00164699">
            <w:pPr>
              <w:jc w:val="center"/>
            </w:pPr>
            <w:r>
              <w:t>0.75</w:t>
            </w:r>
          </w:p>
        </w:tc>
        <w:tc>
          <w:tcPr>
            <w:tcW w:w="989" w:type="dxa"/>
            <w:vAlign w:val="center"/>
          </w:tcPr>
          <w:p w14:paraId="53E7EF68" w14:textId="7A058D7A" w:rsidR="00E50C92" w:rsidRDefault="00E50C92" w:rsidP="00164699">
            <w:pPr>
              <w:jc w:val="center"/>
            </w:pPr>
          </w:p>
        </w:tc>
        <w:tc>
          <w:tcPr>
            <w:tcW w:w="985" w:type="dxa"/>
            <w:vAlign w:val="center"/>
          </w:tcPr>
          <w:p w14:paraId="03D84E3D" w14:textId="69D8EDA4" w:rsidR="00E50C92" w:rsidRDefault="00E50C92" w:rsidP="00164699">
            <w:pPr>
              <w:jc w:val="center"/>
            </w:pPr>
            <w:r w:rsidRPr="00884345">
              <w:rPr>
                <w:color w:val="000000"/>
              </w:rPr>
              <w:t>1.49</w:t>
            </w:r>
          </w:p>
        </w:tc>
        <w:tc>
          <w:tcPr>
            <w:tcW w:w="1145" w:type="dxa"/>
            <w:vAlign w:val="center"/>
          </w:tcPr>
          <w:p w14:paraId="1C3E2B64" w14:textId="42219807" w:rsidR="00E50C92" w:rsidRDefault="00E50C92" w:rsidP="00164699">
            <w:pPr>
              <w:jc w:val="center"/>
            </w:pPr>
            <w:r w:rsidRPr="00884345">
              <w:rPr>
                <w:color w:val="000000"/>
              </w:rPr>
              <w:t>0.68</w:t>
            </w:r>
          </w:p>
        </w:tc>
        <w:tc>
          <w:tcPr>
            <w:tcW w:w="1305" w:type="dxa"/>
          </w:tcPr>
          <w:p w14:paraId="18135BC5" w14:textId="103A50F1" w:rsidR="00E50C92" w:rsidRDefault="00E50C92" w:rsidP="00164699">
            <w:pPr>
              <w:jc w:val="center"/>
            </w:pPr>
          </w:p>
        </w:tc>
        <w:tc>
          <w:tcPr>
            <w:tcW w:w="4045" w:type="dxa"/>
          </w:tcPr>
          <w:p w14:paraId="39B45023" w14:textId="0F05C26A" w:rsidR="00E50C92" w:rsidRDefault="00E50C92" w:rsidP="00E50C92">
            <w:r w:rsidRPr="00884345">
              <w:t>El-Din et al., 2018</w:t>
            </w:r>
          </w:p>
        </w:tc>
      </w:tr>
      <w:tr w:rsidR="00E50C92" w14:paraId="6B91E0E0" w14:textId="77777777" w:rsidTr="00E50C92">
        <w:tc>
          <w:tcPr>
            <w:tcW w:w="881" w:type="dxa"/>
          </w:tcPr>
          <w:p w14:paraId="7D3C2D60" w14:textId="1DDC4A32" w:rsidR="00E50C92" w:rsidRDefault="00E50C92" w:rsidP="00164699">
            <w:pPr>
              <w:jc w:val="center"/>
            </w:pPr>
            <w:r>
              <w:t>0.40</w:t>
            </w:r>
          </w:p>
        </w:tc>
        <w:tc>
          <w:tcPr>
            <w:tcW w:w="989" w:type="dxa"/>
            <w:vAlign w:val="center"/>
          </w:tcPr>
          <w:p w14:paraId="08A5B749" w14:textId="27171358" w:rsidR="00E50C92" w:rsidRDefault="00E50C92" w:rsidP="00164699">
            <w:pPr>
              <w:jc w:val="center"/>
            </w:pPr>
            <w:r w:rsidRPr="00884345">
              <w:rPr>
                <w:color w:val="000000"/>
              </w:rPr>
              <w:t>0.31</w:t>
            </w:r>
          </w:p>
        </w:tc>
        <w:tc>
          <w:tcPr>
            <w:tcW w:w="985" w:type="dxa"/>
            <w:vAlign w:val="center"/>
          </w:tcPr>
          <w:p w14:paraId="5875254A" w14:textId="77777777" w:rsidR="00E50C92" w:rsidRDefault="00E50C92" w:rsidP="00164699">
            <w:pPr>
              <w:jc w:val="center"/>
            </w:pPr>
          </w:p>
        </w:tc>
        <w:tc>
          <w:tcPr>
            <w:tcW w:w="1145" w:type="dxa"/>
            <w:vAlign w:val="center"/>
          </w:tcPr>
          <w:p w14:paraId="21246373" w14:textId="77777777" w:rsidR="00E50C92" w:rsidRDefault="00E50C92" w:rsidP="00164699">
            <w:pPr>
              <w:jc w:val="center"/>
            </w:pPr>
          </w:p>
        </w:tc>
        <w:tc>
          <w:tcPr>
            <w:tcW w:w="1305" w:type="dxa"/>
          </w:tcPr>
          <w:p w14:paraId="0C07E4E8" w14:textId="283FDA6F" w:rsidR="00E50C92" w:rsidRDefault="00E50C92" w:rsidP="00164699">
            <w:pPr>
              <w:jc w:val="center"/>
            </w:pPr>
          </w:p>
        </w:tc>
        <w:tc>
          <w:tcPr>
            <w:tcW w:w="4045" w:type="dxa"/>
          </w:tcPr>
          <w:p w14:paraId="25E55F9D" w14:textId="6B001DEB" w:rsidR="00E50C92" w:rsidRDefault="00E50C92" w:rsidP="00E50C92">
            <w:r w:rsidRPr="00884345">
              <w:t>Esonu et al., 2006</w:t>
            </w:r>
          </w:p>
        </w:tc>
      </w:tr>
      <w:tr w:rsidR="00E50C92" w14:paraId="4D540574" w14:textId="77777777" w:rsidTr="00E50C92">
        <w:tc>
          <w:tcPr>
            <w:tcW w:w="881" w:type="dxa"/>
          </w:tcPr>
          <w:p w14:paraId="76284C71" w14:textId="32B56514" w:rsidR="00E50C92" w:rsidRDefault="00E50C92" w:rsidP="00164699">
            <w:pPr>
              <w:jc w:val="center"/>
            </w:pPr>
            <w:r>
              <w:t>0.38</w:t>
            </w:r>
          </w:p>
        </w:tc>
        <w:tc>
          <w:tcPr>
            <w:tcW w:w="989" w:type="dxa"/>
          </w:tcPr>
          <w:p w14:paraId="030970CF" w14:textId="73F37CFD" w:rsidR="00E50C92" w:rsidRDefault="00E50C92" w:rsidP="00164699">
            <w:pPr>
              <w:jc w:val="center"/>
            </w:pPr>
            <w:r w:rsidRPr="00884345">
              <w:rPr>
                <w:color w:val="000000"/>
              </w:rPr>
              <w:t>0.31</w:t>
            </w:r>
          </w:p>
        </w:tc>
        <w:tc>
          <w:tcPr>
            <w:tcW w:w="985" w:type="dxa"/>
            <w:vAlign w:val="center"/>
          </w:tcPr>
          <w:p w14:paraId="1C395C17" w14:textId="5F0EF61C" w:rsidR="00E50C92" w:rsidRDefault="00E50C92" w:rsidP="00164699">
            <w:pPr>
              <w:jc w:val="center"/>
            </w:pPr>
            <w:r w:rsidRPr="00884345">
              <w:rPr>
                <w:color w:val="000000"/>
              </w:rPr>
              <w:t>0.58</w:t>
            </w:r>
          </w:p>
        </w:tc>
        <w:tc>
          <w:tcPr>
            <w:tcW w:w="1145" w:type="dxa"/>
            <w:vAlign w:val="center"/>
          </w:tcPr>
          <w:p w14:paraId="5F8E9C3F" w14:textId="5C048848" w:rsidR="00E50C92" w:rsidRDefault="00E50C92" w:rsidP="00164699">
            <w:pPr>
              <w:jc w:val="center"/>
            </w:pPr>
            <w:r w:rsidRPr="00884345">
              <w:rPr>
                <w:color w:val="000000"/>
              </w:rPr>
              <w:t>0.11</w:t>
            </w:r>
          </w:p>
        </w:tc>
        <w:tc>
          <w:tcPr>
            <w:tcW w:w="1305" w:type="dxa"/>
          </w:tcPr>
          <w:p w14:paraId="7D0D0F13" w14:textId="34ABA699" w:rsidR="00E50C92" w:rsidRDefault="00E50C92" w:rsidP="00164699">
            <w:pPr>
              <w:jc w:val="center"/>
            </w:pPr>
          </w:p>
        </w:tc>
        <w:tc>
          <w:tcPr>
            <w:tcW w:w="4045" w:type="dxa"/>
          </w:tcPr>
          <w:p w14:paraId="79084535" w14:textId="7E88B029" w:rsidR="00E50C92" w:rsidRDefault="00E50C92" w:rsidP="00E50C92">
            <w:r w:rsidRPr="00884345">
              <w:t>Gao et al., 2014</w:t>
            </w:r>
          </w:p>
        </w:tc>
      </w:tr>
      <w:tr w:rsidR="00E50C92" w14:paraId="713A33E2" w14:textId="77777777" w:rsidTr="00E50C92">
        <w:tc>
          <w:tcPr>
            <w:tcW w:w="881" w:type="dxa"/>
          </w:tcPr>
          <w:p w14:paraId="3D30FB2D" w14:textId="05EC1C10" w:rsidR="00E50C92" w:rsidRDefault="00E50C92" w:rsidP="00164699">
            <w:pPr>
              <w:jc w:val="center"/>
            </w:pPr>
            <w:r>
              <w:t>0.40</w:t>
            </w:r>
          </w:p>
        </w:tc>
        <w:tc>
          <w:tcPr>
            <w:tcW w:w="989" w:type="dxa"/>
          </w:tcPr>
          <w:p w14:paraId="1B20C47E" w14:textId="4DFD3793" w:rsidR="00E50C92" w:rsidRDefault="00E50C92" w:rsidP="00164699">
            <w:pPr>
              <w:jc w:val="center"/>
            </w:pPr>
            <w:r w:rsidRPr="00884345">
              <w:rPr>
                <w:color w:val="000000"/>
              </w:rPr>
              <w:t>1.59</w:t>
            </w:r>
          </w:p>
        </w:tc>
        <w:tc>
          <w:tcPr>
            <w:tcW w:w="985" w:type="dxa"/>
            <w:vAlign w:val="center"/>
          </w:tcPr>
          <w:p w14:paraId="531ED2C4" w14:textId="77777777" w:rsidR="00E50C92" w:rsidRDefault="00E50C92" w:rsidP="00164699">
            <w:pPr>
              <w:jc w:val="center"/>
            </w:pPr>
          </w:p>
        </w:tc>
        <w:tc>
          <w:tcPr>
            <w:tcW w:w="1145" w:type="dxa"/>
            <w:vAlign w:val="center"/>
          </w:tcPr>
          <w:p w14:paraId="60887D7F" w14:textId="77777777" w:rsidR="00E50C92" w:rsidRDefault="00E50C92" w:rsidP="00164699">
            <w:pPr>
              <w:jc w:val="center"/>
            </w:pPr>
          </w:p>
        </w:tc>
        <w:tc>
          <w:tcPr>
            <w:tcW w:w="1305" w:type="dxa"/>
          </w:tcPr>
          <w:p w14:paraId="6F43583C" w14:textId="01820848" w:rsidR="00E50C92" w:rsidRDefault="00E50C92" w:rsidP="00164699">
            <w:pPr>
              <w:jc w:val="center"/>
            </w:pPr>
            <w:r>
              <w:t>3.0</w:t>
            </w:r>
          </w:p>
        </w:tc>
        <w:tc>
          <w:tcPr>
            <w:tcW w:w="4045" w:type="dxa"/>
          </w:tcPr>
          <w:p w14:paraId="059CF39B" w14:textId="5CDB1565" w:rsidR="00E50C92" w:rsidRDefault="00E50C92" w:rsidP="00E50C92">
            <w:r w:rsidRPr="00884345">
              <w:t>Salmi et al., 2006</w:t>
            </w:r>
          </w:p>
        </w:tc>
      </w:tr>
      <w:tr w:rsidR="00E50C92" w14:paraId="0C257F82" w14:textId="77777777" w:rsidTr="00E50C92">
        <w:tc>
          <w:tcPr>
            <w:tcW w:w="881" w:type="dxa"/>
          </w:tcPr>
          <w:p w14:paraId="3B90F3B5" w14:textId="5DB7E3FC" w:rsidR="00E50C92" w:rsidRDefault="00E50C92" w:rsidP="00164699">
            <w:pPr>
              <w:jc w:val="center"/>
            </w:pPr>
            <w:r>
              <w:t>0.42</w:t>
            </w:r>
          </w:p>
        </w:tc>
        <w:tc>
          <w:tcPr>
            <w:tcW w:w="989" w:type="dxa"/>
            <w:vAlign w:val="center"/>
          </w:tcPr>
          <w:p w14:paraId="42E22971" w14:textId="72B210F0" w:rsidR="00E50C92" w:rsidRDefault="00E50C92" w:rsidP="00164699">
            <w:pPr>
              <w:jc w:val="center"/>
            </w:pPr>
            <w:r w:rsidRPr="00884345">
              <w:rPr>
                <w:color w:val="000000"/>
              </w:rPr>
              <w:t>3.43</w:t>
            </w:r>
          </w:p>
        </w:tc>
        <w:tc>
          <w:tcPr>
            <w:tcW w:w="985" w:type="dxa"/>
            <w:vAlign w:val="center"/>
          </w:tcPr>
          <w:p w14:paraId="795CA0D9" w14:textId="3440B196" w:rsidR="00E50C92" w:rsidRDefault="00E50C92" w:rsidP="00164699">
            <w:pPr>
              <w:jc w:val="center"/>
            </w:pPr>
            <w:r w:rsidRPr="00884345">
              <w:rPr>
                <w:color w:val="000000"/>
              </w:rPr>
              <w:t>0.58</w:t>
            </w:r>
          </w:p>
        </w:tc>
        <w:tc>
          <w:tcPr>
            <w:tcW w:w="1145" w:type="dxa"/>
            <w:vAlign w:val="center"/>
          </w:tcPr>
          <w:p w14:paraId="7193AC00" w14:textId="30E99EA3" w:rsidR="00E50C92" w:rsidRDefault="00E50C92" w:rsidP="00164699">
            <w:pPr>
              <w:jc w:val="center"/>
            </w:pPr>
            <w:r w:rsidRPr="00884345">
              <w:rPr>
                <w:color w:val="000000"/>
              </w:rPr>
              <w:t>0.08</w:t>
            </w:r>
          </w:p>
        </w:tc>
        <w:tc>
          <w:tcPr>
            <w:tcW w:w="1305" w:type="dxa"/>
          </w:tcPr>
          <w:p w14:paraId="493A6FEA" w14:textId="605D2A72" w:rsidR="00E50C92" w:rsidRDefault="00E50C92" w:rsidP="00164699">
            <w:pPr>
              <w:jc w:val="center"/>
            </w:pPr>
            <w:r>
              <w:t>5.85</w:t>
            </w:r>
          </w:p>
        </w:tc>
        <w:tc>
          <w:tcPr>
            <w:tcW w:w="4045" w:type="dxa"/>
          </w:tcPr>
          <w:p w14:paraId="61E43DD8" w14:textId="5BD0B14F" w:rsidR="00E50C92" w:rsidRDefault="00E50C92" w:rsidP="00E50C92">
            <w:r w:rsidRPr="00884345">
              <w:t>Khan et al., 2010</w:t>
            </w:r>
          </w:p>
        </w:tc>
      </w:tr>
      <w:tr w:rsidR="00E50C92" w14:paraId="6FA09FB6" w14:textId="77777777" w:rsidTr="00E50C92">
        <w:tc>
          <w:tcPr>
            <w:tcW w:w="881" w:type="dxa"/>
          </w:tcPr>
          <w:p w14:paraId="62736AA4" w14:textId="3EE4158C" w:rsidR="00E50C92" w:rsidRDefault="00E50C92" w:rsidP="00164699">
            <w:pPr>
              <w:jc w:val="center"/>
            </w:pPr>
            <w:r>
              <w:t>0.37</w:t>
            </w:r>
          </w:p>
        </w:tc>
        <w:tc>
          <w:tcPr>
            <w:tcW w:w="989" w:type="dxa"/>
          </w:tcPr>
          <w:p w14:paraId="00CEFB09" w14:textId="4F1B82F6" w:rsidR="00E50C92" w:rsidRDefault="00E50C92" w:rsidP="00164699">
            <w:pPr>
              <w:jc w:val="center"/>
            </w:pPr>
            <w:r w:rsidRPr="00884345">
              <w:rPr>
                <w:color w:val="000000"/>
              </w:rPr>
              <w:t>2.63</w:t>
            </w:r>
          </w:p>
        </w:tc>
        <w:tc>
          <w:tcPr>
            <w:tcW w:w="985" w:type="dxa"/>
            <w:vAlign w:val="center"/>
          </w:tcPr>
          <w:p w14:paraId="1F813980" w14:textId="6D7BEECE" w:rsidR="00E50C92" w:rsidRDefault="00E50C92" w:rsidP="00164699">
            <w:pPr>
              <w:jc w:val="center"/>
            </w:pPr>
            <w:r w:rsidRPr="00884345">
              <w:rPr>
                <w:color w:val="000000"/>
              </w:rPr>
              <w:t>0.06</w:t>
            </w:r>
          </w:p>
        </w:tc>
        <w:tc>
          <w:tcPr>
            <w:tcW w:w="1145" w:type="dxa"/>
            <w:vAlign w:val="center"/>
          </w:tcPr>
          <w:p w14:paraId="3B87A3F1" w14:textId="77777777" w:rsidR="00E50C92" w:rsidRDefault="00E50C92" w:rsidP="00164699">
            <w:pPr>
              <w:jc w:val="center"/>
            </w:pPr>
          </w:p>
        </w:tc>
        <w:tc>
          <w:tcPr>
            <w:tcW w:w="1305" w:type="dxa"/>
          </w:tcPr>
          <w:p w14:paraId="5DA91B9E" w14:textId="5DC60881" w:rsidR="00E50C92" w:rsidRDefault="00E50C92" w:rsidP="00164699">
            <w:pPr>
              <w:jc w:val="center"/>
            </w:pPr>
            <w:r>
              <w:t>3.59</w:t>
            </w:r>
          </w:p>
        </w:tc>
        <w:tc>
          <w:tcPr>
            <w:tcW w:w="4045" w:type="dxa"/>
          </w:tcPr>
          <w:p w14:paraId="3B95746F" w14:textId="702F19EF" w:rsidR="00E50C92" w:rsidRDefault="00E50C92" w:rsidP="00E50C92">
            <w:r w:rsidRPr="00884345">
              <w:t>Ogungbesan et al., 2014</w:t>
            </w:r>
          </w:p>
        </w:tc>
      </w:tr>
      <w:tr w:rsidR="00E50C92" w14:paraId="3620F524" w14:textId="77777777" w:rsidTr="00E50C92">
        <w:tc>
          <w:tcPr>
            <w:tcW w:w="881" w:type="dxa"/>
          </w:tcPr>
          <w:p w14:paraId="1968603F" w14:textId="77777777" w:rsidR="00E50C92" w:rsidRDefault="00E50C92" w:rsidP="00164699">
            <w:pPr>
              <w:jc w:val="center"/>
            </w:pPr>
          </w:p>
        </w:tc>
        <w:tc>
          <w:tcPr>
            <w:tcW w:w="989" w:type="dxa"/>
          </w:tcPr>
          <w:p w14:paraId="54411E66" w14:textId="77777777" w:rsidR="00E50C92" w:rsidRDefault="00E50C92" w:rsidP="00164699">
            <w:pPr>
              <w:jc w:val="center"/>
            </w:pPr>
          </w:p>
        </w:tc>
        <w:tc>
          <w:tcPr>
            <w:tcW w:w="985" w:type="dxa"/>
            <w:vAlign w:val="center"/>
          </w:tcPr>
          <w:p w14:paraId="61381884" w14:textId="03F6D424" w:rsidR="00E50C92" w:rsidRDefault="00E50C92" w:rsidP="00164699">
            <w:pPr>
              <w:jc w:val="center"/>
            </w:pPr>
            <w:r w:rsidRPr="00884345">
              <w:rPr>
                <w:color w:val="000000" w:themeColor="text1"/>
              </w:rPr>
              <w:t>0.645</w:t>
            </w:r>
          </w:p>
        </w:tc>
        <w:tc>
          <w:tcPr>
            <w:tcW w:w="1145" w:type="dxa"/>
            <w:vAlign w:val="bottom"/>
          </w:tcPr>
          <w:p w14:paraId="40115FDD" w14:textId="2F3512E4" w:rsidR="00E50C92" w:rsidRDefault="00E50C92" w:rsidP="00164699">
            <w:pPr>
              <w:jc w:val="center"/>
            </w:pPr>
            <w:r w:rsidRPr="00884345">
              <w:rPr>
                <w:color w:val="000000" w:themeColor="text1"/>
              </w:rPr>
              <w:t>0.119</w:t>
            </w:r>
          </w:p>
        </w:tc>
        <w:tc>
          <w:tcPr>
            <w:tcW w:w="1305" w:type="dxa"/>
          </w:tcPr>
          <w:p w14:paraId="759767F1" w14:textId="605B6CB7" w:rsidR="00E50C92" w:rsidRDefault="00E50C92" w:rsidP="00164699">
            <w:pPr>
              <w:jc w:val="center"/>
            </w:pPr>
          </w:p>
        </w:tc>
        <w:tc>
          <w:tcPr>
            <w:tcW w:w="4045" w:type="dxa"/>
          </w:tcPr>
          <w:p w14:paraId="4C7B6D67" w14:textId="5A02D7CA" w:rsidR="00E50C92" w:rsidRDefault="00E50C92" w:rsidP="00E50C92">
            <w:r w:rsidRPr="00884345">
              <w:t>Hopkins and Biely, 1935</w:t>
            </w:r>
          </w:p>
        </w:tc>
      </w:tr>
      <w:tr w:rsidR="00E50C92" w14:paraId="31FCADAC" w14:textId="77777777" w:rsidTr="00E50C92">
        <w:tc>
          <w:tcPr>
            <w:tcW w:w="881" w:type="dxa"/>
          </w:tcPr>
          <w:p w14:paraId="06E35385" w14:textId="1F137279" w:rsidR="00E50C92" w:rsidRDefault="00E50C92" w:rsidP="00164699">
            <w:pPr>
              <w:jc w:val="center"/>
            </w:pPr>
            <w:r>
              <w:t>0.38</w:t>
            </w:r>
          </w:p>
        </w:tc>
        <w:tc>
          <w:tcPr>
            <w:tcW w:w="989" w:type="dxa"/>
          </w:tcPr>
          <w:p w14:paraId="5A07D4EE" w14:textId="77777777" w:rsidR="00E50C92" w:rsidRDefault="00E50C92" w:rsidP="00164699">
            <w:pPr>
              <w:jc w:val="center"/>
            </w:pPr>
          </w:p>
        </w:tc>
        <w:tc>
          <w:tcPr>
            <w:tcW w:w="985" w:type="dxa"/>
            <w:vAlign w:val="center"/>
          </w:tcPr>
          <w:p w14:paraId="79809077" w14:textId="481B5037" w:rsidR="00E50C92" w:rsidRDefault="00E50C92" w:rsidP="00164699">
            <w:pPr>
              <w:jc w:val="center"/>
            </w:pPr>
            <w:r w:rsidRPr="00884345">
              <w:rPr>
                <w:color w:val="000000" w:themeColor="text1"/>
              </w:rPr>
              <w:t>0.58</w:t>
            </w:r>
          </w:p>
        </w:tc>
        <w:tc>
          <w:tcPr>
            <w:tcW w:w="1145" w:type="dxa"/>
            <w:vAlign w:val="center"/>
          </w:tcPr>
          <w:p w14:paraId="5433158C" w14:textId="5AE13A07" w:rsidR="00E50C92" w:rsidRDefault="00E50C92" w:rsidP="00164699">
            <w:pPr>
              <w:jc w:val="center"/>
            </w:pPr>
            <w:r w:rsidRPr="00884345">
              <w:rPr>
                <w:color w:val="000000" w:themeColor="text1"/>
              </w:rPr>
              <w:t>0.11</w:t>
            </w:r>
          </w:p>
        </w:tc>
        <w:tc>
          <w:tcPr>
            <w:tcW w:w="1305" w:type="dxa"/>
          </w:tcPr>
          <w:p w14:paraId="46CE807D" w14:textId="2E66A457" w:rsidR="00E50C92" w:rsidRDefault="00E50C92" w:rsidP="00164699">
            <w:pPr>
              <w:jc w:val="center"/>
            </w:pPr>
          </w:p>
        </w:tc>
        <w:tc>
          <w:tcPr>
            <w:tcW w:w="4045" w:type="dxa"/>
          </w:tcPr>
          <w:p w14:paraId="7B241313" w14:textId="3A1D44DD" w:rsidR="00E50C92" w:rsidRDefault="00E50C92" w:rsidP="00E50C92">
            <w:r w:rsidRPr="00884345">
              <w:t>Gao et al 2014</w:t>
            </w:r>
          </w:p>
        </w:tc>
      </w:tr>
      <w:tr w:rsidR="00E50C92" w14:paraId="4D93C8D5" w14:textId="77777777" w:rsidTr="00E50C92">
        <w:tc>
          <w:tcPr>
            <w:tcW w:w="881" w:type="dxa"/>
          </w:tcPr>
          <w:p w14:paraId="2D78D9B1" w14:textId="67875E30" w:rsidR="00E50C92" w:rsidRDefault="00E50C92" w:rsidP="00164699">
            <w:pPr>
              <w:jc w:val="center"/>
            </w:pPr>
            <w:r>
              <w:t>0.48</w:t>
            </w:r>
          </w:p>
        </w:tc>
        <w:tc>
          <w:tcPr>
            <w:tcW w:w="989" w:type="dxa"/>
          </w:tcPr>
          <w:p w14:paraId="10443811" w14:textId="4F3533F9" w:rsidR="00E50C92" w:rsidRDefault="00E50C92" w:rsidP="00164699">
            <w:pPr>
              <w:jc w:val="center"/>
            </w:pPr>
            <w:r w:rsidRPr="00884345">
              <w:rPr>
                <w:color w:val="000000" w:themeColor="text1"/>
              </w:rPr>
              <w:t>6.27</w:t>
            </w:r>
          </w:p>
        </w:tc>
        <w:tc>
          <w:tcPr>
            <w:tcW w:w="985" w:type="dxa"/>
            <w:vAlign w:val="center"/>
          </w:tcPr>
          <w:p w14:paraId="242792B5" w14:textId="4717BDCF" w:rsidR="00E50C92" w:rsidRDefault="00E50C92" w:rsidP="00164699">
            <w:pPr>
              <w:jc w:val="center"/>
            </w:pPr>
            <w:r w:rsidRPr="00884345">
              <w:rPr>
                <w:color w:val="000000" w:themeColor="text1"/>
              </w:rPr>
              <w:t>1.24</w:t>
            </w:r>
          </w:p>
        </w:tc>
        <w:tc>
          <w:tcPr>
            <w:tcW w:w="1145" w:type="dxa"/>
            <w:vAlign w:val="center"/>
          </w:tcPr>
          <w:p w14:paraId="1D33FBE1" w14:textId="74D98CAE" w:rsidR="00E50C92" w:rsidRDefault="00E50C92" w:rsidP="00164699">
            <w:pPr>
              <w:jc w:val="center"/>
            </w:pPr>
            <w:r w:rsidRPr="00884345">
              <w:rPr>
                <w:color w:val="000000" w:themeColor="text1"/>
              </w:rPr>
              <w:t>0.17</w:t>
            </w:r>
          </w:p>
        </w:tc>
        <w:tc>
          <w:tcPr>
            <w:tcW w:w="1305" w:type="dxa"/>
          </w:tcPr>
          <w:p w14:paraId="6E529D35" w14:textId="32BB5AC0" w:rsidR="00E50C92" w:rsidRDefault="00E50C92" w:rsidP="00164699">
            <w:pPr>
              <w:jc w:val="center"/>
            </w:pPr>
          </w:p>
        </w:tc>
        <w:tc>
          <w:tcPr>
            <w:tcW w:w="4045" w:type="dxa"/>
          </w:tcPr>
          <w:p w14:paraId="7265FC7A" w14:textId="0FE79C05" w:rsidR="00E50C92" w:rsidRDefault="00E50C92" w:rsidP="00E50C92">
            <w:r w:rsidRPr="00884345">
              <w:t>Emiola et al., 2011</w:t>
            </w:r>
          </w:p>
        </w:tc>
      </w:tr>
      <w:tr w:rsidR="00E50C92" w14:paraId="0EA88FFD" w14:textId="77777777" w:rsidTr="00E50C92">
        <w:tc>
          <w:tcPr>
            <w:tcW w:w="881" w:type="dxa"/>
          </w:tcPr>
          <w:p w14:paraId="4C2D568C" w14:textId="77777777" w:rsidR="00E50C92" w:rsidRDefault="00E50C92" w:rsidP="00164699">
            <w:pPr>
              <w:jc w:val="center"/>
            </w:pPr>
          </w:p>
        </w:tc>
        <w:tc>
          <w:tcPr>
            <w:tcW w:w="989" w:type="dxa"/>
            <w:vAlign w:val="bottom"/>
          </w:tcPr>
          <w:p w14:paraId="025E212A" w14:textId="149363F3" w:rsidR="00E50C92" w:rsidRDefault="00E50C92" w:rsidP="00164699">
            <w:pPr>
              <w:jc w:val="center"/>
            </w:pPr>
            <w:r w:rsidRPr="00884345">
              <w:rPr>
                <w:color w:val="000000" w:themeColor="text1"/>
              </w:rPr>
              <w:t>7.91</w:t>
            </w:r>
          </w:p>
        </w:tc>
        <w:tc>
          <w:tcPr>
            <w:tcW w:w="985" w:type="dxa"/>
            <w:vAlign w:val="center"/>
          </w:tcPr>
          <w:p w14:paraId="702AF5BD" w14:textId="756E205D" w:rsidR="00E50C92" w:rsidRDefault="00E50C92" w:rsidP="00164699">
            <w:pPr>
              <w:jc w:val="center"/>
            </w:pPr>
            <w:r w:rsidRPr="00884345">
              <w:rPr>
                <w:color w:val="000000" w:themeColor="text1"/>
              </w:rPr>
              <w:t>0.75</w:t>
            </w:r>
          </w:p>
        </w:tc>
        <w:tc>
          <w:tcPr>
            <w:tcW w:w="1145" w:type="dxa"/>
            <w:vAlign w:val="center"/>
          </w:tcPr>
          <w:p w14:paraId="3B223751" w14:textId="1CDC8DBE" w:rsidR="00E50C92" w:rsidRDefault="00E50C92" w:rsidP="00164699">
            <w:pPr>
              <w:jc w:val="center"/>
            </w:pPr>
            <w:r w:rsidRPr="00884345">
              <w:rPr>
                <w:color w:val="000000" w:themeColor="text1"/>
              </w:rPr>
              <w:t>0.094</w:t>
            </w:r>
          </w:p>
        </w:tc>
        <w:tc>
          <w:tcPr>
            <w:tcW w:w="1305" w:type="dxa"/>
          </w:tcPr>
          <w:p w14:paraId="2AB0FF4F" w14:textId="2444A37B" w:rsidR="00E50C92" w:rsidRDefault="00E50C92" w:rsidP="00164699">
            <w:pPr>
              <w:jc w:val="center"/>
            </w:pPr>
          </w:p>
        </w:tc>
        <w:tc>
          <w:tcPr>
            <w:tcW w:w="4045" w:type="dxa"/>
            <w:vAlign w:val="center"/>
          </w:tcPr>
          <w:p w14:paraId="633F4E37" w14:textId="7840770D" w:rsidR="00E50C92" w:rsidRDefault="00E50C92" w:rsidP="00E50C92">
            <w:r w:rsidRPr="00884345">
              <w:rPr>
                <w:color w:val="010101"/>
              </w:rPr>
              <w:t>Musundire et al., 2018</w:t>
            </w:r>
          </w:p>
        </w:tc>
      </w:tr>
    </w:tbl>
    <w:p w14:paraId="50EB1BAF" w14:textId="77777777" w:rsidR="001648B3" w:rsidRDefault="001648B3" w:rsidP="001648B3">
      <w:r w:rsidRPr="00F32AEC">
        <w:rPr>
          <w:vertAlign w:val="superscript"/>
        </w:rPr>
        <w:t xml:space="preserve">P </w:t>
      </w:r>
      <w:r>
        <w:t>Assumed as other data in the report were out by a factor of 10</w:t>
      </w:r>
    </w:p>
    <w:p w14:paraId="35F6D1CC" w14:textId="7585DB0A" w:rsidR="002641E7" w:rsidRDefault="002641E7">
      <w:r>
        <w:br w:type="page"/>
      </w:r>
    </w:p>
    <w:p w14:paraId="2E1E6C7A" w14:textId="6AFDFD81" w:rsidR="005D7981" w:rsidRPr="0046324A" w:rsidRDefault="005D7981" w:rsidP="005D7981">
      <w:r w:rsidRPr="0049242F">
        <w:rPr>
          <w:b/>
        </w:rPr>
        <w:lastRenderedPageBreak/>
        <w:t>SUPPLEMENTARY TABLE</w:t>
      </w:r>
      <w:r w:rsidRPr="005D7981">
        <w:rPr>
          <w:b/>
        </w:rPr>
        <w:t xml:space="preserve"> 7A</w:t>
      </w:r>
      <w:r>
        <w:t>. Gastro-intestinal organ weights in b</w:t>
      </w:r>
      <w:r w:rsidRPr="0046324A">
        <w:t>roiler chickens</w:t>
      </w:r>
      <w:r>
        <w:t xml:space="preserve"> (&gt;13 days old) </w:t>
      </w:r>
    </w:p>
    <w:tbl>
      <w:tblPr>
        <w:tblStyle w:val="TableGrid"/>
        <w:tblW w:w="9625" w:type="dxa"/>
        <w:tblLook w:val="04A0" w:firstRow="1" w:lastRow="0" w:firstColumn="1" w:lastColumn="0" w:noHBand="0" w:noVBand="1"/>
      </w:tblPr>
      <w:tblGrid>
        <w:gridCol w:w="1975"/>
        <w:gridCol w:w="1980"/>
        <w:gridCol w:w="1890"/>
        <w:gridCol w:w="3780"/>
      </w:tblGrid>
      <w:tr w:rsidR="005D7981" w14:paraId="73821C10" w14:textId="77777777" w:rsidTr="00133AB6">
        <w:tc>
          <w:tcPr>
            <w:tcW w:w="1975" w:type="dxa"/>
          </w:tcPr>
          <w:p w14:paraId="603447C1"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Proventriculus</w:t>
            </w:r>
          </w:p>
          <w:p w14:paraId="50B1A33C" w14:textId="77777777" w:rsidR="005D7981" w:rsidRPr="005B1841" w:rsidRDefault="005D7981" w:rsidP="00133AB6">
            <w:pPr>
              <w:pStyle w:val="NoSpacing"/>
              <w:jc w:val="center"/>
              <w:rPr>
                <w:rFonts w:ascii="Times New Roman" w:hAnsi="Times New Roman" w:cs="Times New Roman"/>
              </w:rPr>
            </w:pPr>
            <w:r>
              <w:rPr>
                <w:rFonts w:ascii="Times New Roman" w:hAnsi="Times New Roman" w:cs="Times New Roman"/>
              </w:rPr>
              <w:t>% g 100g</w:t>
            </w:r>
            <w:r w:rsidRPr="00984C03">
              <w:rPr>
                <w:rFonts w:ascii="Times New Roman" w:hAnsi="Times New Roman" w:cs="Times New Roman"/>
                <w:vertAlign w:val="superscript"/>
              </w:rPr>
              <w:t>-1</w:t>
            </w:r>
          </w:p>
        </w:tc>
        <w:tc>
          <w:tcPr>
            <w:tcW w:w="1980" w:type="dxa"/>
          </w:tcPr>
          <w:p w14:paraId="49D012C2"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Gizzard</w:t>
            </w:r>
          </w:p>
          <w:p w14:paraId="4E6C6DC6" w14:textId="77777777" w:rsidR="005D7981" w:rsidRPr="005B1841" w:rsidRDefault="005D7981" w:rsidP="00133AB6">
            <w:pPr>
              <w:pStyle w:val="NoSpacing"/>
              <w:jc w:val="center"/>
              <w:rPr>
                <w:rFonts w:ascii="Times New Roman" w:hAnsi="Times New Roman" w:cs="Times New Roman"/>
              </w:rPr>
            </w:pPr>
            <w:r>
              <w:rPr>
                <w:rFonts w:ascii="Times New Roman" w:hAnsi="Times New Roman" w:cs="Times New Roman"/>
              </w:rPr>
              <w:t>% g 100g</w:t>
            </w:r>
            <w:r w:rsidRPr="00984C03">
              <w:rPr>
                <w:rFonts w:ascii="Times New Roman" w:hAnsi="Times New Roman" w:cs="Times New Roman"/>
                <w:vertAlign w:val="superscript"/>
              </w:rPr>
              <w:t>-1</w:t>
            </w:r>
          </w:p>
        </w:tc>
        <w:tc>
          <w:tcPr>
            <w:tcW w:w="1890" w:type="dxa"/>
          </w:tcPr>
          <w:p w14:paraId="30BC21D8"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Small intestine % g 100g</w:t>
            </w:r>
            <w:r w:rsidRPr="00984C03">
              <w:rPr>
                <w:rFonts w:ascii="Times New Roman" w:hAnsi="Times New Roman" w:cs="Times New Roman"/>
                <w:vertAlign w:val="superscript"/>
              </w:rPr>
              <w:t>-1</w:t>
            </w:r>
          </w:p>
        </w:tc>
        <w:tc>
          <w:tcPr>
            <w:tcW w:w="3780" w:type="dxa"/>
          </w:tcPr>
          <w:p w14:paraId="3C6B17F0" w14:textId="77777777" w:rsidR="005D7981" w:rsidRDefault="005D7981" w:rsidP="00133AB6">
            <w:pPr>
              <w:pStyle w:val="NoSpacing"/>
              <w:rPr>
                <w:rFonts w:ascii="Times New Roman" w:hAnsi="Times New Roman" w:cs="Times New Roman"/>
              </w:rPr>
            </w:pPr>
            <w:r>
              <w:rPr>
                <w:rFonts w:ascii="Times New Roman" w:hAnsi="Times New Roman" w:cs="Times New Roman"/>
              </w:rPr>
              <w:t>Reference</w:t>
            </w:r>
            <w:r w:rsidRPr="00984C03">
              <w:rPr>
                <w:rFonts w:ascii="Times New Roman" w:hAnsi="Times New Roman" w:cs="Times New Roman"/>
                <w:vertAlign w:val="superscript"/>
              </w:rPr>
              <w:t>A</w:t>
            </w:r>
          </w:p>
        </w:tc>
      </w:tr>
      <w:tr w:rsidR="005D7981" w14:paraId="5F2C809D" w14:textId="77777777" w:rsidTr="00133AB6">
        <w:tc>
          <w:tcPr>
            <w:tcW w:w="1975" w:type="dxa"/>
          </w:tcPr>
          <w:p w14:paraId="617B95C2" w14:textId="77777777" w:rsidR="005D7981" w:rsidRDefault="005D7981" w:rsidP="00133AB6">
            <w:pPr>
              <w:pStyle w:val="NoSpacing"/>
              <w:jc w:val="center"/>
              <w:rPr>
                <w:rFonts w:ascii="Times New Roman" w:hAnsi="Times New Roman" w:cs="Times New Roman"/>
              </w:rPr>
            </w:pPr>
          </w:p>
        </w:tc>
        <w:tc>
          <w:tcPr>
            <w:tcW w:w="1980" w:type="dxa"/>
            <w:vAlign w:val="bottom"/>
          </w:tcPr>
          <w:p w14:paraId="5D2D2EBB"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4.2</w:t>
            </w:r>
          </w:p>
        </w:tc>
        <w:tc>
          <w:tcPr>
            <w:tcW w:w="1890" w:type="dxa"/>
            <w:vAlign w:val="bottom"/>
          </w:tcPr>
          <w:p w14:paraId="2966B46C" w14:textId="77777777" w:rsidR="005D7981" w:rsidRDefault="005D7981" w:rsidP="00133AB6">
            <w:pPr>
              <w:pStyle w:val="NoSpacing"/>
              <w:jc w:val="center"/>
              <w:rPr>
                <w:rFonts w:ascii="Times New Roman" w:hAnsi="Times New Roman" w:cs="Times New Roman"/>
              </w:rPr>
            </w:pPr>
            <w:r w:rsidRPr="00F37534">
              <w:rPr>
                <w:rFonts w:ascii="Times New Roman" w:hAnsi="Times New Roman" w:cs="Times New Roman"/>
                <w:color w:val="000000"/>
              </w:rPr>
              <w:t>4.35</w:t>
            </w:r>
          </w:p>
        </w:tc>
        <w:tc>
          <w:tcPr>
            <w:tcW w:w="3780" w:type="dxa"/>
            <w:vAlign w:val="bottom"/>
          </w:tcPr>
          <w:p w14:paraId="642449B5" w14:textId="77777777" w:rsidR="005D7981" w:rsidRDefault="005D7981" w:rsidP="00133AB6">
            <w:pPr>
              <w:pStyle w:val="NoSpacing"/>
              <w:rPr>
                <w:rFonts w:ascii="Times New Roman" w:hAnsi="Times New Roman" w:cs="Times New Roman"/>
              </w:rPr>
            </w:pPr>
            <w:r>
              <w:rPr>
                <w:rFonts w:ascii="Times New Roman" w:hAnsi="Times New Roman" w:cs="Times New Roman"/>
                <w:color w:val="030303"/>
              </w:rPr>
              <w:t>Iji et al., 2001</w:t>
            </w:r>
          </w:p>
        </w:tc>
      </w:tr>
      <w:tr w:rsidR="005D7981" w14:paraId="6CA0B611" w14:textId="77777777" w:rsidTr="00133AB6">
        <w:tc>
          <w:tcPr>
            <w:tcW w:w="1975" w:type="dxa"/>
            <w:vAlign w:val="bottom"/>
          </w:tcPr>
          <w:p w14:paraId="494EFB66"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1.12</w:t>
            </w:r>
          </w:p>
        </w:tc>
        <w:tc>
          <w:tcPr>
            <w:tcW w:w="1980" w:type="dxa"/>
            <w:vAlign w:val="bottom"/>
          </w:tcPr>
          <w:p w14:paraId="760F5543"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4.98</w:t>
            </w:r>
          </w:p>
        </w:tc>
        <w:tc>
          <w:tcPr>
            <w:tcW w:w="1890" w:type="dxa"/>
            <w:vAlign w:val="bottom"/>
          </w:tcPr>
          <w:p w14:paraId="4546EA0B" w14:textId="77777777" w:rsidR="005D7981" w:rsidRDefault="005D7981" w:rsidP="00133AB6">
            <w:pPr>
              <w:pStyle w:val="NoSpacing"/>
              <w:jc w:val="center"/>
              <w:rPr>
                <w:rFonts w:ascii="Times New Roman" w:hAnsi="Times New Roman" w:cs="Times New Roman"/>
              </w:rPr>
            </w:pPr>
          </w:p>
        </w:tc>
        <w:tc>
          <w:tcPr>
            <w:tcW w:w="3780" w:type="dxa"/>
            <w:vAlign w:val="bottom"/>
          </w:tcPr>
          <w:p w14:paraId="4C8D87D4" w14:textId="77777777" w:rsidR="005D7981" w:rsidRDefault="005D7981" w:rsidP="00133AB6">
            <w:pPr>
              <w:pStyle w:val="NoSpacing"/>
              <w:rPr>
                <w:rFonts w:ascii="Times New Roman" w:hAnsi="Times New Roman" w:cs="Times New Roman"/>
              </w:rPr>
            </w:pPr>
            <w:r>
              <w:rPr>
                <w:rFonts w:ascii="Times New Roman" w:hAnsi="Times New Roman" w:cs="Times New Roman"/>
                <w:color w:val="010101"/>
              </w:rPr>
              <w:t>Zavarize et al., 2012</w:t>
            </w:r>
          </w:p>
        </w:tc>
      </w:tr>
      <w:tr w:rsidR="005D7981" w14:paraId="03623C78" w14:textId="77777777" w:rsidTr="00133AB6">
        <w:tc>
          <w:tcPr>
            <w:tcW w:w="1975" w:type="dxa"/>
            <w:vAlign w:val="bottom"/>
          </w:tcPr>
          <w:p w14:paraId="6C759326" w14:textId="77777777" w:rsidR="005D7981" w:rsidRDefault="005D7981" w:rsidP="00133AB6">
            <w:pPr>
              <w:pStyle w:val="NoSpacing"/>
              <w:jc w:val="center"/>
              <w:rPr>
                <w:rFonts w:ascii="Times New Roman" w:hAnsi="Times New Roman" w:cs="Times New Roman"/>
              </w:rPr>
            </w:pPr>
          </w:p>
        </w:tc>
        <w:tc>
          <w:tcPr>
            <w:tcW w:w="1980" w:type="dxa"/>
            <w:vAlign w:val="bottom"/>
          </w:tcPr>
          <w:p w14:paraId="759B0513" w14:textId="77777777" w:rsidR="005D7981" w:rsidRDefault="005D7981" w:rsidP="00133AB6">
            <w:pPr>
              <w:pStyle w:val="NoSpacing"/>
              <w:jc w:val="center"/>
              <w:rPr>
                <w:rFonts w:ascii="Times New Roman" w:hAnsi="Times New Roman" w:cs="Times New Roman"/>
              </w:rPr>
            </w:pPr>
          </w:p>
        </w:tc>
        <w:tc>
          <w:tcPr>
            <w:tcW w:w="1890" w:type="dxa"/>
            <w:vAlign w:val="bottom"/>
          </w:tcPr>
          <w:p w14:paraId="571E95DF" w14:textId="77777777" w:rsidR="005D7981" w:rsidRDefault="005D7981" w:rsidP="00133AB6">
            <w:pPr>
              <w:pStyle w:val="NoSpacing"/>
              <w:jc w:val="center"/>
              <w:rPr>
                <w:rFonts w:ascii="Times New Roman" w:hAnsi="Times New Roman" w:cs="Times New Roman"/>
              </w:rPr>
            </w:pPr>
            <w:r>
              <w:rPr>
                <w:rFonts w:ascii="Times New Roman" w:hAnsi="Times New Roman" w:cs="Times New Roman"/>
                <w:color w:val="000000"/>
              </w:rPr>
              <w:t>3.98</w:t>
            </w:r>
          </w:p>
        </w:tc>
        <w:tc>
          <w:tcPr>
            <w:tcW w:w="3780" w:type="dxa"/>
            <w:vAlign w:val="bottom"/>
          </w:tcPr>
          <w:p w14:paraId="4B688279" w14:textId="77777777" w:rsidR="005D7981" w:rsidRDefault="005D7981" w:rsidP="00133AB6">
            <w:pPr>
              <w:pStyle w:val="NoSpacing"/>
              <w:rPr>
                <w:rFonts w:ascii="Times New Roman" w:hAnsi="Times New Roman" w:cs="Times New Roman"/>
              </w:rPr>
            </w:pPr>
            <w:r>
              <w:rPr>
                <w:rFonts w:ascii="Times New Roman" w:hAnsi="Times New Roman" w:cs="Times New Roman"/>
                <w:color w:val="010101"/>
              </w:rPr>
              <w:t>Moghaddam and Alizadeh-Ghamsari, 2013</w:t>
            </w:r>
          </w:p>
        </w:tc>
      </w:tr>
      <w:tr w:rsidR="005D7981" w14:paraId="2701B569" w14:textId="77777777" w:rsidTr="00133AB6">
        <w:tc>
          <w:tcPr>
            <w:tcW w:w="1975" w:type="dxa"/>
            <w:vAlign w:val="bottom"/>
          </w:tcPr>
          <w:p w14:paraId="6AB67945" w14:textId="77777777" w:rsidR="005D7981" w:rsidRDefault="005D7981" w:rsidP="00133AB6">
            <w:pPr>
              <w:pStyle w:val="NoSpacing"/>
              <w:jc w:val="center"/>
              <w:rPr>
                <w:rFonts w:ascii="Times New Roman" w:hAnsi="Times New Roman" w:cs="Times New Roman"/>
              </w:rPr>
            </w:pPr>
          </w:p>
        </w:tc>
        <w:tc>
          <w:tcPr>
            <w:tcW w:w="1980" w:type="dxa"/>
            <w:vAlign w:val="bottom"/>
          </w:tcPr>
          <w:p w14:paraId="75573650" w14:textId="77777777" w:rsidR="005D7981" w:rsidRDefault="005D7981" w:rsidP="00133AB6">
            <w:pPr>
              <w:pStyle w:val="NoSpacing"/>
              <w:jc w:val="center"/>
              <w:rPr>
                <w:rFonts w:ascii="Times New Roman" w:hAnsi="Times New Roman" w:cs="Times New Roman"/>
              </w:rPr>
            </w:pPr>
          </w:p>
        </w:tc>
        <w:tc>
          <w:tcPr>
            <w:tcW w:w="1890" w:type="dxa"/>
            <w:vAlign w:val="bottom"/>
          </w:tcPr>
          <w:p w14:paraId="2DCB8AA2" w14:textId="77777777" w:rsidR="005D7981" w:rsidRDefault="005D7981" w:rsidP="00133AB6">
            <w:pPr>
              <w:pStyle w:val="NoSpacing"/>
              <w:jc w:val="center"/>
              <w:rPr>
                <w:rFonts w:ascii="Times New Roman" w:hAnsi="Times New Roman" w:cs="Times New Roman"/>
              </w:rPr>
            </w:pPr>
            <w:r>
              <w:rPr>
                <w:rFonts w:ascii="Times New Roman" w:hAnsi="Times New Roman" w:cs="Times New Roman"/>
                <w:color w:val="000000"/>
              </w:rPr>
              <w:t>2.97</w:t>
            </w:r>
          </w:p>
        </w:tc>
        <w:tc>
          <w:tcPr>
            <w:tcW w:w="3780" w:type="dxa"/>
            <w:vAlign w:val="bottom"/>
          </w:tcPr>
          <w:p w14:paraId="74922E28" w14:textId="77777777" w:rsidR="005D7981" w:rsidRDefault="005D7981" w:rsidP="00133AB6">
            <w:pPr>
              <w:pStyle w:val="NoSpacing"/>
              <w:rPr>
                <w:rFonts w:ascii="Times New Roman" w:hAnsi="Times New Roman" w:cs="Times New Roman"/>
              </w:rPr>
            </w:pPr>
            <w:r>
              <w:rPr>
                <w:rFonts w:ascii="Times New Roman" w:hAnsi="Times New Roman" w:cs="Times New Roman"/>
                <w:color w:val="000000"/>
              </w:rPr>
              <w:t>Wu et al., 2013</w:t>
            </w:r>
          </w:p>
        </w:tc>
      </w:tr>
      <w:tr w:rsidR="005D7981" w14:paraId="5A0AB135" w14:textId="77777777" w:rsidTr="00133AB6">
        <w:tc>
          <w:tcPr>
            <w:tcW w:w="1975" w:type="dxa"/>
            <w:vAlign w:val="bottom"/>
          </w:tcPr>
          <w:p w14:paraId="079940CF"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0.36</w:t>
            </w:r>
          </w:p>
        </w:tc>
        <w:tc>
          <w:tcPr>
            <w:tcW w:w="1980" w:type="dxa"/>
            <w:vAlign w:val="bottom"/>
          </w:tcPr>
          <w:p w14:paraId="1D57F980" w14:textId="77777777" w:rsidR="005D7981" w:rsidRDefault="005D7981" w:rsidP="00133AB6">
            <w:pPr>
              <w:pStyle w:val="NoSpacing"/>
              <w:jc w:val="center"/>
              <w:rPr>
                <w:rFonts w:ascii="Times New Roman" w:hAnsi="Times New Roman" w:cs="Times New Roman"/>
              </w:rPr>
            </w:pPr>
            <w:r>
              <w:rPr>
                <w:rFonts w:ascii="Times New Roman" w:hAnsi="Times New Roman" w:cs="Times New Roman"/>
              </w:rPr>
              <w:t>1.3</w:t>
            </w:r>
          </w:p>
        </w:tc>
        <w:tc>
          <w:tcPr>
            <w:tcW w:w="1890" w:type="dxa"/>
            <w:vAlign w:val="bottom"/>
          </w:tcPr>
          <w:p w14:paraId="530B7519" w14:textId="77777777" w:rsidR="005D7981" w:rsidRDefault="005D7981" w:rsidP="00133AB6">
            <w:pPr>
              <w:pStyle w:val="NoSpacing"/>
              <w:jc w:val="center"/>
              <w:rPr>
                <w:rFonts w:ascii="Times New Roman" w:hAnsi="Times New Roman" w:cs="Times New Roman"/>
                <w:color w:val="000000"/>
              </w:rPr>
            </w:pPr>
            <w:r>
              <w:rPr>
                <w:rFonts w:ascii="Times New Roman" w:hAnsi="Times New Roman" w:cs="Times New Roman"/>
                <w:color w:val="000000"/>
              </w:rPr>
              <w:t>3.57</w:t>
            </w:r>
          </w:p>
        </w:tc>
        <w:tc>
          <w:tcPr>
            <w:tcW w:w="3780" w:type="dxa"/>
            <w:vAlign w:val="bottom"/>
          </w:tcPr>
          <w:p w14:paraId="79981280" w14:textId="77777777" w:rsidR="005D7981" w:rsidRDefault="005D7981" w:rsidP="00133AB6">
            <w:pPr>
              <w:pStyle w:val="NoSpacing"/>
              <w:rPr>
                <w:rFonts w:ascii="Times New Roman" w:hAnsi="Times New Roman" w:cs="Times New Roman"/>
                <w:color w:val="000000"/>
              </w:rPr>
            </w:pPr>
            <w:r>
              <w:rPr>
                <w:rFonts w:ascii="Times New Roman" w:hAnsi="Times New Roman" w:cs="Times New Roman"/>
                <w:color w:val="000000"/>
              </w:rPr>
              <w:t>Aguila et al., 2014</w:t>
            </w:r>
          </w:p>
        </w:tc>
      </w:tr>
      <w:tr w:rsidR="005D7981" w:rsidRPr="005B1841" w14:paraId="15F3D860" w14:textId="77777777" w:rsidTr="00133AB6">
        <w:tc>
          <w:tcPr>
            <w:tcW w:w="1975" w:type="dxa"/>
            <w:vAlign w:val="bottom"/>
          </w:tcPr>
          <w:p w14:paraId="673D3011" w14:textId="77777777" w:rsidR="005D7981" w:rsidRPr="005B1841" w:rsidRDefault="005D7981" w:rsidP="00133AB6">
            <w:pPr>
              <w:pStyle w:val="NoSpacing"/>
              <w:jc w:val="center"/>
              <w:rPr>
                <w:rFonts w:ascii="Times New Roman" w:hAnsi="Times New Roman" w:cs="Times New Roman"/>
              </w:rPr>
            </w:pPr>
            <w:r w:rsidRPr="0046324A">
              <w:rPr>
                <w:rFonts w:ascii="Times New Roman" w:hAnsi="Times New Roman" w:cs="Times New Roman"/>
                <w:color w:val="000000"/>
              </w:rPr>
              <w:t>0.48</w:t>
            </w:r>
          </w:p>
        </w:tc>
        <w:tc>
          <w:tcPr>
            <w:tcW w:w="1980" w:type="dxa"/>
            <w:vAlign w:val="bottom"/>
          </w:tcPr>
          <w:p w14:paraId="3169F902" w14:textId="77777777" w:rsidR="005D7981" w:rsidRPr="005B1841" w:rsidRDefault="005D7981" w:rsidP="00133AB6">
            <w:pPr>
              <w:pStyle w:val="NoSpacing"/>
              <w:jc w:val="center"/>
              <w:rPr>
                <w:rFonts w:ascii="Times New Roman" w:hAnsi="Times New Roman" w:cs="Times New Roman"/>
              </w:rPr>
            </w:pPr>
            <w:r w:rsidRPr="0046324A">
              <w:rPr>
                <w:rFonts w:ascii="Times New Roman" w:hAnsi="Times New Roman" w:cs="Times New Roman"/>
                <w:color w:val="000000"/>
              </w:rPr>
              <w:t>1.765</w:t>
            </w:r>
          </w:p>
        </w:tc>
        <w:tc>
          <w:tcPr>
            <w:tcW w:w="1890" w:type="dxa"/>
            <w:vAlign w:val="bottom"/>
          </w:tcPr>
          <w:p w14:paraId="49828CBB" w14:textId="77777777" w:rsidR="005D7981" w:rsidRPr="005B1841" w:rsidRDefault="005D7981" w:rsidP="00133AB6">
            <w:pPr>
              <w:pStyle w:val="NoSpacing"/>
              <w:jc w:val="center"/>
              <w:rPr>
                <w:rFonts w:ascii="Times New Roman" w:hAnsi="Times New Roman" w:cs="Times New Roman"/>
                <w:color w:val="000000"/>
              </w:rPr>
            </w:pPr>
            <w:r w:rsidRPr="0046324A">
              <w:rPr>
                <w:rFonts w:ascii="Times New Roman" w:hAnsi="Times New Roman" w:cs="Times New Roman"/>
                <w:color w:val="000000"/>
              </w:rPr>
              <w:t>-</w:t>
            </w:r>
          </w:p>
        </w:tc>
        <w:tc>
          <w:tcPr>
            <w:tcW w:w="3780" w:type="dxa"/>
            <w:vAlign w:val="bottom"/>
          </w:tcPr>
          <w:p w14:paraId="305DB4F5" w14:textId="77777777" w:rsidR="005D7981" w:rsidRPr="005B1841" w:rsidRDefault="005D7981" w:rsidP="00133AB6">
            <w:pPr>
              <w:pStyle w:val="NoSpacing"/>
              <w:rPr>
                <w:rFonts w:ascii="Times New Roman" w:hAnsi="Times New Roman" w:cs="Times New Roman"/>
                <w:color w:val="000000"/>
              </w:rPr>
            </w:pPr>
            <w:r>
              <w:rPr>
                <w:rFonts w:ascii="Times New Roman" w:hAnsi="Times New Roman" w:cs="Times New Roman"/>
                <w:color w:val="181818"/>
              </w:rPr>
              <w:t>Alshamy et al., 2018</w:t>
            </w:r>
          </w:p>
        </w:tc>
      </w:tr>
      <w:tr w:rsidR="005D7981" w:rsidRPr="005B1841" w14:paraId="2308F087" w14:textId="77777777" w:rsidTr="00133AB6">
        <w:tc>
          <w:tcPr>
            <w:tcW w:w="1975" w:type="dxa"/>
            <w:vAlign w:val="bottom"/>
          </w:tcPr>
          <w:p w14:paraId="46C08549" w14:textId="77777777" w:rsidR="005D7981" w:rsidRPr="005B1841" w:rsidRDefault="005D7981" w:rsidP="00133AB6">
            <w:pPr>
              <w:jc w:val="center"/>
            </w:pPr>
            <w:r>
              <w:t>0.63</w:t>
            </w:r>
          </w:p>
        </w:tc>
        <w:tc>
          <w:tcPr>
            <w:tcW w:w="1980" w:type="dxa"/>
            <w:vAlign w:val="bottom"/>
          </w:tcPr>
          <w:p w14:paraId="62C61404" w14:textId="77777777" w:rsidR="005D7981" w:rsidRPr="005B1841" w:rsidRDefault="005D7981" w:rsidP="00133AB6">
            <w:pPr>
              <w:jc w:val="center"/>
            </w:pPr>
            <w:r>
              <w:t>3.71</w:t>
            </w:r>
          </w:p>
        </w:tc>
        <w:tc>
          <w:tcPr>
            <w:tcW w:w="1890" w:type="dxa"/>
            <w:vAlign w:val="bottom"/>
          </w:tcPr>
          <w:p w14:paraId="63FAB6C4" w14:textId="77777777" w:rsidR="005D7981" w:rsidRPr="005B1841" w:rsidRDefault="005D7981" w:rsidP="00133AB6">
            <w:pPr>
              <w:jc w:val="center"/>
              <w:rPr>
                <w:color w:val="000000"/>
              </w:rPr>
            </w:pPr>
            <w:r>
              <w:rPr>
                <w:color w:val="000000"/>
              </w:rPr>
              <w:t>4.04</w:t>
            </w:r>
          </w:p>
        </w:tc>
        <w:tc>
          <w:tcPr>
            <w:tcW w:w="3780" w:type="dxa"/>
            <w:vAlign w:val="bottom"/>
          </w:tcPr>
          <w:p w14:paraId="24426AD3" w14:textId="77777777" w:rsidR="005D7981" w:rsidRPr="0046324A" w:rsidRDefault="005D7981" w:rsidP="00133AB6">
            <w:pPr>
              <w:rPr>
                <w:b/>
                <w:color w:val="000000"/>
              </w:rPr>
            </w:pPr>
            <w:r>
              <w:rPr>
                <w:color w:val="000000"/>
              </w:rPr>
              <w:t>Li et al., 2018</w:t>
            </w:r>
          </w:p>
        </w:tc>
      </w:tr>
      <w:tr w:rsidR="005D7981" w:rsidRPr="0046324A" w14:paraId="0723A11A" w14:textId="77777777" w:rsidTr="00133AB6">
        <w:tc>
          <w:tcPr>
            <w:tcW w:w="1975" w:type="dxa"/>
            <w:vAlign w:val="bottom"/>
          </w:tcPr>
          <w:p w14:paraId="290036A6" w14:textId="77777777" w:rsidR="005D7981" w:rsidRPr="0046324A" w:rsidRDefault="005D7981" w:rsidP="00133AB6">
            <w:pPr>
              <w:jc w:val="center"/>
            </w:pPr>
            <w:r>
              <w:t>0.42</w:t>
            </w:r>
          </w:p>
        </w:tc>
        <w:tc>
          <w:tcPr>
            <w:tcW w:w="1980" w:type="dxa"/>
            <w:vAlign w:val="bottom"/>
          </w:tcPr>
          <w:p w14:paraId="083D3C59" w14:textId="77777777" w:rsidR="005D7981" w:rsidRPr="0046324A" w:rsidRDefault="005D7981" w:rsidP="00133AB6">
            <w:pPr>
              <w:jc w:val="center"/>
            </w:pPr>
            <w:r>
              <w:t>1.64</w:t>
            </w:r>
          </w:p>
        </w:tc>
        <w:tc>
          <w:tcPr>
            <w:tcW w:w="1890" w:type="dxa"/>
            <w:vAlign w:val="bottom"/>
          </w:tcPr>
          <w:p w14:paraId="3040E518" w14:textId="77777777" w:rsidR="005D7981" w:rsidRPr="0046324A" w:rsidRDefault="005D7981" w:rsidP="00133AB6">
            <w:pPr>
              <w:jc w:val="center"/>
              <w:rPr>
                <w:color w:val="000000"/>
              </w:rPr>
            </w:pPr>
            <w:r>
              <w:rPr>
                <w:color w:val="000000"/>
              </w:rPr>
              <w:t>1.73</w:t>
            </w:r>
          </w:p>
        </w:tc>
        <w:tc>
          <w:tcPr>
            <w:tcW w:w="3780" w:type="dxa"/>
            <w:vAlign w:val="bottom"/>
          </w:tcPr>
          <w:p w14:paraId="44A19D7D" w14:textId="77777777" w:rsidR="005D7981" w:rsidRPr="0046324A" w:rsidRDefault="005D7981" w:rsidP="00133AB6">
            <w:pPr>
              <w:rPr>
                <w:b/>
                <w:color w:val="000000"/>
              </w:rPr>
            </w:pPr>
            <w:r>
              <w:rPr>
                <w:color w:val="030101"/>
              </w:rPr>
              <w:t>Lan et al., 2020</w:t>
            </w:r>
          </w:p>
        </w:tc>
      </w:tr>
      <w:tr w:rsidR="005D7981" w:rsidRPr="0046324A" w14:paraId="1E83AE77" w14:textId="77777777" w:rsidTr="00133AB6">
        <w:tc>
          <w:tcPr>
            <w:tcW w:w="1975" w:type="dxa"/>
            <w:vAlign w:val="bottom"/>
          </w:tcPr>
          <w:p w14:paraId="7CE80A01" w14:textId="77777777" w:rsidR="005D7981" w:rsidRDefault="005D7981" w:rsidP="00133AB6">
            <w:pPr>
              <w:jc w:val="center"/>
            </w:pPr>
          </w:p>
        </w:tc>
        <w:tc>
          <w:tcPr>
            <w:tcW w:w="1980" w:type="dxa"/>
            <w:vAlign w:val="bottom"/>
          </w:tcPr>
          <w:p w14:paraId="6CD4C4F7" w14:textId="77777777" w:rsidR="005D7981" w:rsidRDefault="005D7981" w:rsidP="00133AB6">
            <w:pPr>
              <w:jc w:val="center"/>
            </w:pPr>
          </w:p>
        </w:tc>
        <w:tc>
          <w:tcPr>
            <w:tcW w:w="1890" w:type="dxa"/>
            <w:vAlign w:val="bottom"/>
          </w:tcPr>
          <w:p w14:paraId="39953AA2" w14:textId="77777777" w:rsidR="005D7981" w:rsidRDefault="005D7981" w:rsidP="00133AB6">
            <w:pPr>
              <w:jc w:val="center"/>
              <w:rPr>
                <w:color w:val="000000"/>
              </w:rPr>
            </w:pPr>
            <w:r>
              <w:rPr>
                <w:color w:val="000000"/>
              </w:rPr>
              <w:t>4.49</w:t>
            </w:r>
          </w:p>
        </w:tc>
        <w:tc>
          <w:tcPr>
            <w:tcW w:w="3780" w:type="dxa"/>
            <w:vAlign w:val="bottom"/>
          </w:tcPr>
          <w:p w14:paraId="2CF718EB" w14:textId="77777777" w:rsidR="005D7981" w:rsidRDefault="005D7981" w:rsidP="00133AB6">
            <w:pPr>
              <w:rPr>
                <w:color w:val="030101"/>
              </w:rPr>
            </w:pPr>
            <w:r>
              <w:rPr>
                <w:color w:val="262626"/>
              </w:rPr>
              <w:t>Pirgozliev et al., 2020</w:t>
            </w:r>
          </w:p>
        </w:tc>
      </w:tr>
      <w:tr w:rsidR="005D7981" w:rsidRPr="0046324A" w14:paraId="2EA3C13B" w14:textId="77777777" w:rsidTr="00133AB6">
        <w:trPr>
          <w:trHeight w:val="323"/>
        </w:trPr>
        <w:tc>
          <w:tcPr>
            <w:tcW w:w="1975" w:type="dxa"/>
            <w:vAlign w:val="center"/>
          </w:tcPr>
          <w:p w14:paraId="3CC8BC75" w14:textId="77777777" w:rsidR="005D7981" w:rsidRDefault="005D7981" w:rsidP="00133AB6">
            <w:pPr>
              <w:rPr>
                <w:color w:val="000000"/>
              </w:rPr>
            </w:pPr>
            <w:r w:rsidRPr="00DD732B">
              <w:rPr>
                <w:color w:val="000000"/>
              </w:rPr>
              <w:t xml:space="preserve">0.602 </w:t>
            </w:r>
            <w:r w:rsidRPr="00DD732B">
              <w:rPr>
                <w:color w:val="000000"/>
                <w:u w:val="single"/>
              </w:rPr>
              <w:t>+</w:t>
            </w:r>
            <w:r w:rsidRPr="00DD732B">
              <w:rPr>
                <w:color w:val="000000"/>
              </w:rPr>
              <w:t xml:space="preserve"> (5) 0.14</w:t>
            </w:r>
          </w:p>
          <w:p w14:paraId="7BF2BB4D" w14:textId="77777777" w:rsidR="005D7981" w:rsidRPr="00D62D88" w:rsidRDefault="005D7981" w:rsidP="00133AB6">
            <w:pPr>
              <w:rPr>
                <w:sz w:val="12"/>
                <w:szCs w:val="12"/>
              </w:rPr>
            </w:pPr>
          </w:p>
        </w:tc>
        <w:tc>
          <w:tcPr>
            <w:tcW w:w="1980" w:type="dxa"/>
            <w:vAlign w:val="bottom"/>
          </w:tcPr>
          <w:p w14:paraId="2A088145" w14:textId="77777777" w:rsidR="005D7981" w:rsidRDefault="005D7981" w:rsidP="00133AB6">
            <w:pPr>
              <w:rPr>
                <w:color w:val="000000"/>
              </w:rPr>
            </w:pPr>
            <w:r w:rsidRPr="00DD732B">
              <w:rPr>
                <w:color w:val="000000"/>
              </w:rPr>
              <w:t xml:space="preserve">2.932 </w:t>
            </w:r>
            <w:r w:rsidRPr="00DD732B">
              <w:rPr>
                <w:color w:val="000000"/>
                <w:u w:val="single"/>
              </w:rPr>
              <w:t>+</w:t>
            </w:r>
            <w:r w:rsidRPr="00DD732B">
              <w:rPr>
                <w:color w:val="000000"/>
              </w:rPr>
              <w:t xml:space="preserve"> (6) 0.64</w:t>
            </w:r>
          </w:p>
          <w:p w14:paraId="2353F721" w14:textId="77777777" w:rsidR="005D7981" w:rsidRPr="00A36E74" w:rsidRDefault="005D7981" w:rsidP="00133AB6">
            <w:pPr>
              <w:rPr>
                <w:sz w:val="12"/>
                <w:szCs w:val="12"/>
              </w:rPr>
            </w:pPr>
          </w:p>
        </w:tc>
        <w:tc>
          <w:tcPr>
            <w:tcW w:w="1890" w:type="dxa"/>
            <w:vAlign w:val="bottom"/>
          </w:tcPr>
          <w:p w14:paraId="673C7644" w14:textId="77777777" w:rsidR="005D7981" w:rsidRDefault="005D7981" w:rsidP="00133AB6">
            <w:pPr>
              <w:rPr>
                <w:color w:val="000000"/>
              </w:rPr>
            </w:pPr>
            <w:r w:rsidRPr="00DD732B">
              <w:rPr>
                <w:color w:val="000000"/>
              </w:rPr>
              <w:t>3.</w:t>
            </w:r>
            <w:r>
              <w:rPr>
                <w:color w:val="000000"/>
              </w:rPr>
              <w:t>59</w:t>
            </w:r>
            <w:r w:rsidRPr="00DD732B">
              <w:rPr>
                <w:color w:val="000000"/>
              </w:rPr>
              <w:t xml:space="preserve"> </w:t>
            </w:r>
            <w:r w:rsidRPr="00DD732B">
              <w:rPr>
                <w:color w:val="000000"/>
                <w:u w:val="single"/>
              </w:rPr>
              <w:t>+</w:t>
            </w:r>
            <w:r w:rsidRPr="00DD732B">
              <w:rPr>
                <w:color w:val="000000"/>
              </w:rPr>
              <w:t xml:space="preserve"> (</w:t>
            </w:r>
            <w:r>
              <w:rPr>
                <w:color w:val="000000"/>
              </w:rPr>
              <w:t>7</w:t>
            </w:r>
            <w:r w:rsidRPr="00DD732B">
              <w:rPr>
                <w:color w:val="000000"/>
              </w:rPr>
              <w:t>) 0.</w:t>
            </w:r>
            <w:r>
              <w:rPr>
                <w:color w:val="000000"/>
              </w:rPr>
              <w:t>36</w:t>
            </w:r>
          </w:p>
          <w:p w14:paraId="15920145" w14:textId="77777777" w:rsidR="005D7981" w:rsidRPr="00A36E74" w:rsidRDefault="005D7981" w:rsidP="00133AB6">
            <w:pPr>
              <w:rPr>
                <w:color w:val="000000"/>
                <w:sz w:val="12"/>
                <w:szCs w:val="12"/>
              </w:rPr>
            </w:pPr>
          </w:p>
        </w:tc>
        <w:tc>
          <w:tcPr>
            <w:tcW w:w="3780" w:type="dxa"/>
            <w:vAlign w:val="bottom"/>
          </w:tcPr>
          <w:p w14:paraId="1D47837E" w14:textId="77777777" w:rsidR="005D7981" w:rsidRDefault="005D7981" w:rsidP="00133AB6">
            <w:pPr>
              <w:rPr>
                <w:color w:val="000000"/>
              </w:rPr>
            </w:pPr>
            <w:r>
              <w:rPr>
                <w:color w:val="000000"/>
              </w:rPr>
              <w:t xml:space="preserve">Mean </w:t>
            </w:r>
            <w:r w:rsidRPr="00DD732B">
              <w:rPr>
                <w:color w:val="000000"/>
                <w:u w:val="single"/>
              </w:rPr>
              <w:t>+</w:t>
            </w:r>
            <w:r>
              <w:rPr>
                <w:color w:val="000000"/>
              </w:rPr>
              <w:t xml:space="preserve"> (n </w:t>
            </w:r>
            <w:proofErr w:type="gramStart"/>
            <w:r>
              <w:rPr>
                <w:color w:val="000000"/>
              </w:rPr>
              <w:t>= )</w:t>
            </w:r>
            <w:proofErr w:type="gramEnd"/>
            <w:r>
              <w:rPr>
                <w:color w:val="000000"/>
              </w:rPr>
              <w:t xml:space="preserve"> SEM</w:t>
            </w:r>
          </w:p>
          <w:p w14:paraId="5B8C40EE" w14:textId="77777777" w:rsidR="005D7981" w:rsidRPr="00DD732B" w:rsidRDefault="005D7981" w:rsidP="00133AB6">
            <w:pPr>
              <w:rPr>
                <w:color w:val="000000"/>
                <w:sz w:val="12"/>
                <w:szCs w:val="12"/>
              </w:rPr>
            </w:pPr>
          </w:p>
        </w:tc>
      </w:tr>
    </w:tbl>
    <w:p w14:paraId="5B38B4F2" w14:textId="09D4CD09" w:rsidR="005D7981" w:rsidRPr="00984C03" w:rsidRDefault="005D7981" w:rsidP="005D7981">
      <w:r w:rsidRPr="00984C03">
        <w:rPr>
          <w:vertAlign w:val="superscript"/>
        </w:rPr>
        <w:t>A</w:t>
      </w:r>
      <w:r w:rsidRPr="00984C03">
        <w:t xml:space="preserve"> Reports </w:t>
      </w:r>
      <w:r>
        <w:t xml:space="preserve">in which proventriculus, gizzard and small intestine weights or relative weights were either found by the following search parameters: proventriculus or gizzard or small intestine AND broiler chicken AND scholarly or employed the studies listed in supplementary </w:t>
      </w:r>
      <w:r w:rsidRPr="005D7981">
        <w:t xml:space="preserve">table 9.  </w:t>
      </w:r>
      <w:r>
        <w:t>Data from studies where the birds were &lt;13 days old were omitted as relative weights declined in the first 2 weeks of post-hatching life.  Relative weights were either as reported or calculated from the weights and body weights.</w:t>
      </w:r>
    </w:p>
    <w:p w14:paraId="2B30FBA8" w14:textId="77777777" w:rsidR="001648B3" w:rsidRDefault="001648B3" w:rsidP="00884345"/>
    <w:p w14:paraId="3BF88A73" w14:textId="48E4319F" w:rsidR="002641E7" w:rsidRDefault="002641E7" w:rsidP="00884345"/>
    <w:p w14:paraId="7550846A" w14:textId="2CF4C6AD" w:rsidR="002641E7" w:rsidRDefault="002641E7" w:rsidP="00884345"/>
    <w:p w14:paraId="4576B18A" w14:textId="77777777" w:rsidR="002641E7" w:rsidRPr="00F32AEC" w:rsidRDefault="002641E7" w:rsidP="00884345"/>
    <w:p w14:paraId="58FF55F8" w14:textId="77777777" w:rsidR="00286F16" w:rsidRDefault="00286F16">
      <w:pPr>
        <w:rPr>
          <w:b/>
        </w:rPr>
      </w:pPr>
      <w:r>
        <w:rPr>
          <w:b/>
        </w:rPr>
        <w:br w:type="page"/>
      </w:r>
    </w:p>
    <w:p w14:paraId="6039AC95" w14:textId="7624ADFD" w:rsidR="00884345" w:rsidRPr="00E6454D" w:rsidRDefault="00884345" w:rsidP="00884345">
      <w:pPr>
        <w:rPr>
          <w:b/>
          <w:color w:val="000000" w:themeColor="text1"/>
        </w:rPr>
      </w:pPr>
      <w:r w:rsidRPr="00884345">
        <w:rPr>
          <w:b/>
          <w:color w:val="000000" w:themeColor="text1"/>
        </w:rPr>
        <w:lastRenderedPageBreak/>
        <w:t>SUPPLEMENTARY</w:t>
      </w:r>
      <w:r w:rsidR="00E6454D" w:rsidRPr="00884345">
        <w:rPr>
          <w:b/>
          <w:color w:val="000000" w:themeColor="text1"/>
        </w:rPr>
        <w:t xml:space="preserve"> TABLE </w:t>
      </w:r>
      <w:r w:rsidR="00B340E2">
        <w:rPr>
          <w:b/>
          <w:color w:val="000000" w:themeColor="text1"/>
        </w:rPr>
        <w:t>8</w:t>
      </w:r>
      <w:r w:rsidR="00510BB3">
        <w:rPr>
          <w:b/>
          <w:color w:val="000000" w:themeColor="text1"/>
        </w:rPr>
        <w:t>.</w:t>
      </w:r>
      <w:r w:rsidR="00E6454D">
        <w:rPr>
          <w:b/>
          <w:color w:val="000000" w:themeColor="text1"/>
        </w:rPr>
        <w:t xml:space="preserve"> </w:t>
      </w:r>
      <w:r w:rsidRPr="00884345">
        <w:rPr>
          <w:color w:val="000000" w:themeColor="text1"/>
        </w:rPr>
        <w:t>Comparison of lengths of components (in cm) of the gastro-intestinal tract in chickens</w:t>
      </w:r>
    </w:p>
    <w:tbl>
      <w:tblPr>
        <w:tblStyle w:val="TableGrid"/>
        <w:tblW w:w="9991" w:type="dxa"/>
        <w:tblLook w:val="04A0" w:firstRow="1" w:lastRow="0" w:firstColumn="1" w:lastColumn="0" w:noHBand="0" w:noVBand="1"/>
      </w:tblPr>
      <w:tblGrid>
        <w:gridCol w:w="2284"/>
        <w:gridCol w:w="1397"/>
        <w:gridCol w:w="1136"/>
        <w:gridCol w:w="984"/>
        <w:gridCol w:w="810"/>
        <w:gridCol w:w="883"/>
        <w:gridCol w:w="2497"/>
      </w:tblGrid>
      <w:tr w:rsidR="00884345" w:rsidRPr="00884345" w14:paraId="0B092208" w14:textId="77777777" w:rsidTr="005B53BD">
        <w:tc>
          <w:tcPr>
            <w:tcW w:w="2284" w:type="dxa"/>
          </w:tcPr>
          <w:p w14:paraId="1F9EAFAA" w14:textId="77777777" w:rsidR="00884345" w:rsidRPr="00884345" w:rsidRDefault="00884345" w:rsidP="005B53BD">
            <w:pPr>
              <w:rPr>
                <w:color w:val="000000" w:themeColor="text1"/>
              </w:rPr>
            </w:pPr>
            <w:r w:rsidRPr="00884345">
              <w:rPr>
                <w:color w:val="000000" w:themeColor="text1"/>
              </w:rPr>
              <w:t>Parameter</w:t>
            </w:r>
          </w:p>
        </w:tc>
        <w:tc>
          <w:tcPr>
            <w:tcW w:w="1397" w:type="dxa"/>
          </w:tcPr>
          <w:p w14:paraId="25C5D6F0" w14:textId="77777777" w:rsidR="00884345" w:rsidRPr="00884345" w:rsidRDefault="00884345" w:rsidP="005B53BD">
            <w:pPr>
              <w:jc w:val="center"/>
              <w:rPr>
                <w:color w:val="000000" w:themeColor="text1"/>
              </w:rPr>
            </w:pPr>
            <w:r w:rsidRPr="00884345">
              <w:rPr>
                <w:color w:val="000000" w:themeColor="text1"/>
              </w:rPr>
              <w:t>Duodenum</w:t>
            </w:r>
          </w:p>
        </w:tc>
        <w:tc>
          <w:tcPr>
            <w:tcW w:w="1136" w:type="dxa"/>
          </w:tcPr>
          <w:p w14:paraId="31D38849" w14:textId="77777777" w:rsidR="00884345" w:rsidRPr="00884345" w:rsidRDefault="00884345" w:rsidP="005B53BD">
            <w:pPr>
              <w:jc w:val="center"/>
              <w:rPr>
                <w:color w:val="000000" w:themeColor="text1"/>
              </w:rPr>
            </w:pPr>
            <w:r w:rsidRPr="00884345">
              <w:rPr>
                <w:color w:val="000000" w:themeColor="text1"/>
              </w:rPr>
              <w:t>Jejunum</w:t>
            </w:r>
          </w:p>
        </w:tc>
        <w:tc>
          <w:tcPr>
            <w:tcW w:w="984" w:type="dxa"/>
          </w:tcPr>
          <w:p w14:paraId="1B201CDB" w14:textId="77777777" w:rsidR="00884345" w:rsidRPr="00884345" w:rsidRDefault="00884345" w:rsidP="005B53BD">
            <w:pPr>
              <w:jc w:val="center"/>
              <w:rPr>
                <w:color w:val="000000" w:themeColor="text1"/>
              </w:rPr>
            </w:pPr>
            <w:r w:rsidRPr="00884345">
              <w:rPr>
                <w:color w:val="000000" w:themeColor="text1"/>
              </w:rPr>
              <w:t>Ileum</w:t>
            </w:r>
          </w:p>
        </w:tc>
        <w:tc>
          <w:tcPr>
            <w:tcW w:w="810" w:type="dxa"/>
          </w:tcPr>
          <w:p w14:paraId="39FFCA36" w14:textId="77777777" w:rsidR="00884345" w:rsidRPr="00884345" w:rsidRDefault="00884345" w:rsidP="005B53BD">
            <w:pPr>
              <w:jc w:val="center"/>
              <w:rPr>
                <w:color w:val="000000" w:themeColor="text1"/>
              </w:rPr>
            </w:pPr>
            <w:r w:rsidRPr="00884345">
              <w:rPr>
                <w:color w:val="000000" w:themeColor="text1"/>
              </w:rPr>
              <w:t>Caeca</w:t>
            </w:r>
          </w:p>
        </w:tc>
        <w:tc>
          <w:tcPr>
            <w:tcW w:w="883" w:type="dxa"/>
          </w:tcPr>
          <w:p w14:paraId="24FD4C7D" w14:textId="77777777" w:rsidR="00884345" w:rsidRPr="00884345" w:rsidRDefault="00884345" w:rsidP="005B53BD">
            <w:pPr>
              <w:jc w:val="center"/>
              <w:rPr>
                <w:color w:val="000000" w:themeColor="text1"/>
              </w:rPr>
            </w:pPr>
            <w:r w:rsidRPr="00884345">
              <w:rPr>
                <w:color w:val="000000" w:themeColor="text1"/>
              </w:rPr>
              <w:t>Colon/</w:t>
            </w:r>
          </w:p>
          <w:p w14:paraId="246C2D34" w14:textId="77777777" w:rsidR="00884345" w:rsidRPr="00884345" w:rsidRDefault="00884345" w:rsidP="005B53BD">
            <w:pPr>
              <w:jc w:val="center"/>
              <w:rPr>
                <w:color w:val="000000" w:themeColor="text1"/>
              </w:rPr>
            </w:pPr>
            <w:r w:rsidRPr="00884345">
              <w:rPr>
                <w:color w:val="000000" w:themeColor="text1"/>
              </w:rPr>
              <w:t>rectum</w:t>
            </w:r>
          </w:p>
        </w:tc>
        <w:tc>
          <w:tcPr>
            <w:tcW w:w="2497" w:type="dxa"/>
          </w:tcPr>
          <w:p w14:paraId="650EFCE7" w14:textId="77777777" w:rsidR="00884345" w:rsidRPr="00884345" w:rsidRDefault="00884345" w:rsidP="005B53BD">
            <w:pPr>
              <w:jc w:val="center"/>
              <w:rPr>
                <w:color w:val="000000" w:themeColor="text1"/>
              </w:rPr>
            </w:pPr>
            <w:r w:rsidRPr="00884345">
              <w:rPr>
                <w:color w:val="000000" w:themeColor="text1"/>
              </w:rPr>
              <w:t>References</w:t>
            </w:r>
          </w:p>
        </w:tc>
      </w:tr>
      <w:tr w:rsidR="00884345" w:rsidRPr="00884345" w14:paraId="0154BAAA" w14:textId="77777777" w:rsidTr="005B53BD">
        <w:tc>
          <w:tcPr>
            <w:tcW w:w="2284" w:type="dxa"/>
          </w:tcPr>
          <w:p w14:paraId="786B46E6" w14:textId="77777777" w:rsidR="00884345" w:rsidRPr="00884345" w:rsidRDefault="00884345" w:rsidP="005B53BD">
            <w:pPr>
              <w:rPr>
                <w:color w:val="000000" w:themeColor="text1"/>
              </w:rPr>
            </w:pPr>
            <w:r w:rsidRPr="00884345">
              <w:rPr>
                <w:color w:val="000000" w:themeColor="text1"/>
              </w:rPr>
              <w:t>21 d broiler chickens</w:t>
            </w:r>
          </w:p>
        </w:tc>
        <w:tc>
          <w:tcPr>
            <w:tcW w:w="1397" w:type="dxa"/>
            <w:vAlign w:val="bottom"/>
          </w:tcPr>
          <w:p w14:paraId="468BD606" w14:textId="77777777" w:rsidR="00884345" w:rsidRPr="00884345" w:rsidRDefault="00884345" w:rsidP="005B53BD">
            <w:pPr>
              <w:jc w:val="center"/>
              <w:rPr>
                <w:color w:val="000000" w:themeColor="text1"/>
              </w:rPr>
            </w:pPr>
            <w:r w:rsidRPr="00884345">
              <w:rPr>
                <w:color w:val="000000" w:themeColor="text1"/>
              </w:rPr>
              <w:t>11.27</w:t>
            </w:r>
          </w:p>
        </w:tc>
        <w:tc>
          <w:tcPr>
            <w:tcW w:w="1136" w:type="dxa"/>
            <w:vAlign w:val="bottom"/>
          </w:tcPr>
          <w:p w14:paraId="7D9E7061" w14:textId="77777777" w:rsidR="00884345" w:rsidRPr="00884345" w:rsidRDefault="00884345" w:rsidP="005B53BD">
            <w:pPr>
              <w:jc w:val="center"/>
              <w:rPr>
                <w:color w:val="000000" w:themeColor="text1"/>
              </w:rPr>
            </w:pPr>
            <w:r w:rsidRPr="00884345">
              <w:rPr>
                <w:color w:val="000000" w:themeColor="text1"/>
              </w:rPr>
              <w:t>25.04</w:t>
            </w:r>
          </w:p>
        </w:tc>
        <w:tc>
          <w:tcPr>
            <w:tcW w:w="984" w:type="dxa"/>
            <w:vAlign w:val="bottom"/>
          </w:tcPr>
          <w:p w14:paraId="424A2F07" w14:textId="77777777" w:rsidR="00884345" w:rsidRPr="00884345" w:rsidRDefault="00884345" w:rsidP="005B53BD">
            <w:pPr>
              <w:jc w:val="center"/>
              <w:rPr>
                <w:color w:val="000000" w:themeColor="text1"/>
              </w:rPr>
            </w:pPr>
            <w:r w:rsidRPr="00884345">
              <w:rPr>
                <w:color w:val="000000" w:themeColor="text1"/>
              </w:rPr>
              <w:t>28.07</w:t>
            </w:r>
          </w:p>
        </w:tc>
        <w:tc>
          <w:tcPr>
            <w:tcW w:w="810" w:type="dxa"/>
          </w:tcPr>
          <w:p w14:paraId="32FAE7B3" w14:textId="77777777" w:rsidR="00884345" w:rsidRPr="00884345" w:rsidRDefault="00884345" w:rsidP="005B53BD">
            <w:pPr>
              <w:jc w:val="center"/>
              <w:rPr>
                <w:color w:val="000000" w:themeColor="text1"/>
              </w:rPr>
            </w:pPr>
          </w:p>
        </w:tc>
        <w:tc>
          <w:tcPr>
            <w:tcW w:w="883" w:type="dxa"/>
          </w:tcPr>
          <w:p w14:paraId="5E9794CB" w14:textId="77777777" w:rsidR="00884345" w:rsidRPr="00884345" w:rsidRDefault="00884345" w:rsidP="005B53BD">
            <w:pPr>
              <w:jc w:val="center"/>
              <w:rPr>
                <w:color w:val="000000" w:themeColor="text1"/>
              </w:rPr>
            </w:pPr>
          </w:p>
        </w:tc>
        <w:tc>
          <w:tcPr>
            <w:tcW w:w="2497" w:type="dxa"/>
          </w:tcPr>
          <w:p w14:paraId="7834169F" w14:textId="77777777" w:rsidR="00884345" w:rsidRPr="00884345" w:rsidRDefault="00884345" w:rsidP="005B53BD">
            <w:pPr>
              <w:rPr>
                <w:color w:val="000000" w:themeColor="text1"/>
              </w:rPr>
            </w:pPr>
            <w:r w:rsidRPr="00884345">
              <w:rPr>
                <w:color w:val="000000" w:themeColor="text1"/>
              </w:rPr>
              <w:t>Wu et al.,</w:t>
            </w:r>
            <w:r w:rsidRPr="00884345">
              <w:rPr>
                <w:color w:val="000000" w:themeColor="text1"/>
                <w:vertAlign w:val="superscript"/>
              </w:rPr>
              <w:t xml:space="preserve"> </w:t>
            </w:r>
            <w:r w:rsidRPr="00884345">
              <w:rPr>
                <w:color w:val="000000" w:themeColor="text1"/>
              </w:rPr>
              <w:t>2013</w:t>
            </w:r>
          </w:p>
        </w:tc>
      </w:tr>
      <w:tr w:rsidR="00884345" w:rsidRPr="00884345" w14:paraId="40C3F1AB" w14:textId="77777777" w:rsidTr="005B53BD">
        <w:tc>
          <w:tcPr>
            <w:tcW w:w="2284" w:type="dxa"/>
          </w:tcPr>
          <w:p w14:paraId="2A89CAA0" w14:textId="77777777" w:rsidR="00884345" w:rsidRPr="00884345" w:rsidRDefault="00884345" w:rsidP="005B53BD">
            <w:pPr>
              <w:rPr>
                <w:color w:val="000000" w:themeColor="text1"/>
              </w:rPr>
            </w:pPr>
            <w:r w:rsidRPr="00884345">
              <w:rPr>
                <w:color w:val="000000" w:themeColor="text1"/>
              </w:rPr>
              <w:t>23 d broiler chickens</w:t>
            </w:r>
            <w:r w:rsidRPr="00884345">
              <w:rPr>
                <w:color w:val="000000" w:themeColor="text1"/>
                <w:vertAlign w:val="superscript"/>
              </w:rPr>
              <w:t>1</w:t>
            </w:r>
          </w:p>
        </w:tc>
        <w:tc>
          <w:tcPr>
            <w:tcW w:w="1397" w:type="dxa"/>
          </w:tcPr>
          <w:p w14:paraId="032F1ED1" w14:textId="77777777" w:rsidR="00884345" w:rsidRPr="00884345" w:rsidRDefault="00884345" w:rsidP="005B53BD">
            <w:pPr>
              <w:jc w:val="center"/>
              <w:rPr>
                <w:color w:val="000000" w:themeColor="text1"/>
              </w:rPr>
            </w:pPr>
            <w:r w:rsidRPr="00884345">
              <w:rPr>
                <w:color w:val="000000" w:themeColor="text1"/>
              </w:rPr>
              <w:t>22.8</w:t>
            </w:r>
          </w:p>
        </w:tc>
        <w:tc>
          <w:tcPr>
            <w:tcW w:w="1136" w:type="dxa"/>
          </w:tcPr>
          <w:p w14:paraId="41BDE9DE" w14:textId="77777777" w:rsidR="00884345" w:rsidRPr="00884345" w:rsidRDefault="00884345" w:rsidP="005B53BD">
            <w:pPr>
              <w:jc w:val="center"/>
              <w:rPr>
                <w:color w:val="000000" w:themeColor="text1"/>
              </w:rPr>
            </w:pPr>
            <w:r w:rsidRPr="00884345">
              <w:rPr>
                <w:color w:val="000000" w:themeColor="text1"/>
              </w:rPr>
              <w:t>41.0</w:t>
            </w:r>
          </w:p>
        </w:tc>
        <w:tc>
          <w:tcPr>
            <w:tcW w:w="984" w:type="dxa"/>
          </w:tcPr>
          <w:p w14:paraId="2DC1B2BF" w14:textId="77777777" w:rsidR="00884345" w:rsidRPr="00884345" w:rsidRDefault="00884345" w:rsidP="005B53BD">
            <w:pPr>
              <w:jc w:val="center"/>
              <w:rPr>
                <w:color w:val="000000" w:themeColor="text1"/>
              </w:rPr>
            </w:pPr>
            <w:r w:rsidRPr="00884345">
              <w:rPr>
                <w:color w:val="000000" w:themeColor="text1"/>
              </w:rPr>
              <w:t>38.9</w:t>
            </w:r>
          </w:p>
        </w:tc>
        <w:tc>
          <w:tcPr>
            <w:tcW w:w="810" w:type="dxa"/>
          </w:tcPr>
          <w:p w14:paraId="7AF307F3" w14:textId="77777777" w:rsidR="00884345" w:rsidRPr="00884345" w:rsidRDefault="00884345" w:rsidP="005B53BD">
            <w:pPr>
              <w:jc w:val="center"/>
              <w:rPr>
                <w:color w:val="000000" w:themeColor="text1"/>
              </w:rPr>
            </w:pPr>
          </w:p>
        </w:tc>
        <w:tc>
          <w:tcPr>
            <w:tcW w:w="883" w:type="dxa"/>
          </w:tcPr>
          <w:p w14:paraId="5884E8D1" w14:textId="77777777" w:rsidR="00884345" w:rsidRPr="00884345" w:rsidRDefault="00884345" w:rsidP="005B53BD">
            <w:pPr>
              <w:jc w:val="center"/>
              <w:rPr>
                <w:color w:val="000000" w:themeColor="text1"/>
              </w:rPr>
            </w:pPr>
          </w:p>
        </w:tc>
        <w:tc>
          <w:tcPr>
            <w:tcW w:w="2497" w:type="dxa"/>
          </w:tcPr>
          <w:p w14:paraId="7DE4775C" w14:textId="77777777" w:rsidR="00884345" w:rsidRPr="00884345" w:rsidRDefault="00884345" w:rsidP="005B53BD">
            <w:pPr>
              <w:rPr>
                <w:color w:val="000000" w:themeColor="text1"/>
              </w:rPr>
            </w:pPr>
            <w:r w:rsidRPr="00884345">
              <w:rPr>
                <w:color w:val="000000" w:themeColor="text1"/>
              </w:rPr>
              <w:t>de Verdal et al., 2010</w:t>
            </w:r>
          </w:p>
        </w:tc>
      </w:tr>
      <w:tr w:rsidR="00884345" w:rsidRPr="00884345" w14:paraId="11C9C36B" w14:textId="77777777" w:rsidTr="005B53BD">
        <w:tc>
          <w:tcPr>
            <w:tcW w:w="2284" w:type="dxa"/>
          </w:tcPr>
          <w:p w14:paraId="381B00AB" w14:textId="77777777" w:rsidR="00884345" w:rsidRPr="00884345" w:rsidRDefault="00884345" w:rsidP="005B53BD">
            <w:pPr>
              <w:rPr>
                <w:color w:val="000000" w:themeColor="text1"/>
              </w:rPr>
            </w:pPr>
            <w:r w:rsidRPr="00884345">
              <w:rPr>
                <w:color w:val="000000" w:themeColor="text1"/>
              </w:rPr>
              <w:t>28 d broiler chickens</w:t>
            </w:r>
          </w:p>
        </w:tc>
        <w:tc>
          <w:tcPr>
            <w:tcW w:w="1397" w:type="dxa"/>
          </w:tcPr>
          <w:p w14:paraId="7EF567E6" w14:textId="77777777" w:rsidR="00884345" w:rsidRPr="00884345" w:rsidRDefault="00884345" w:rsidP="005B53BD">
            <w:pPr>
              <w:jc w:val="center"/>
              <w:rPr>
                <w:color w:val="000000" w:themeColor="text1"/>
              </w:rPr>
            </w:pPr>
            <w:r w:rsidRPr="00884345">
              <w:rPr>
                <w:color w:val="000000" w:themeColor="text1"/>
              </w:rPr>
              <w:t>34.1</w:t>
            </w:r>
          </w:p>
        </w:tc>
        <w:tc>
          <w:tcPr>
            <w:tcW w:w="1136" w:type="dxa"/>
          </w:tcPr>
          <w:p w14:paraId="279FE335" w14:textId="77777777" w:rsidR="00884345" w:rsidRPr="00884345" w:rsidRDefault="00884345" w:rsidP="005B53BD">
            <w:pPr>
              <w:jc w:val="center"/>
              <w:rPr>
                <w:color w:val="000000" w:themeColor="text1"/>
              </w:rPr>
            </w:pPr>
            <w:r w:rsidRPr="00884345">
              <w:rPr>
                <w:color w:val="000000" w:themeColor="text1"/>
              </w:rPr>
              <w:t>123</w:t>
            </w:r>
          </w:p>
        </w:tc>
        <w:tc>
          <w:tcPr>
            <w:tcW w:w="984" w:type="dxa"/>
          </w:tcPr>
          <w:p w14:paraId="3BDC3D73" w14:textId="77777777" w:rsidR="00884345" w:rsidRPr="00884345" w:rsidRDefault="00884345" w:rsidP="005B53BD">
            <w:pPr>
              <w:jc w:val="center"/>
              <w:rPr>
                <w:color w:val="000000" w:themeColor="text1"/>
              </w:rPr>
            </w:pPr>
            <w:r w:rsidRPr="00884345">
              <w:rPr>
                <w:color w:val="000000" w:themeColor="text1"/>
              </w:rPr>
              <w:t>31</w:t>
            </w:r>
          </w:p>
        </w:tc>
        <w:tc>
          <w:tcPr>
            <w:tcW w:w="810" w:type="dxa"/>
          </w:tcPr>
          <w:p w14:paraId="0B2E2C6A" w14:textId="77777777" w:rsidR="00884345" w:rsidRPr="00884345" w:rsidRDefault="00884345" w:rsidP="005B53BD">
            <w:pPr>
              <w:jc w:val="center"/>
              <w:rPr>
                <w:color w:val="000000" w:themeColor="text1"/>
              </w:rPr>
            </w:pPr>
          </w:p>
        </w:tc>
        <w:tc>
          <w:tcPr>
            <w:tcW w:w="883" w:type="dxa"/>
          </w:tcPr>
          <w:p w14:paraId="056A8480" w14:textId="77777777" w:rsidR="00884345" w:rsidRPr="00884345" w:rsidRDefault="00884345" w:rsidP="005B53BD">
            <w:pPr>
              <w:jc w:val="center"/>
              <w:rPr>
                <w:color w:val="000000" w:themeColor="text1"/>
              </w:rPr>
            </w:pPr>
          </w:p>
        </w:tc>
        <w:tc>
          <w:tcPr>
            <w:tcW w:w="2497" w:type="dxa"/>
          </w:tcPr>
          <w:p w14:paraId="6269D97F" w14:textId="77777777" w:rsidR="00884345" w:rsidRPr="00884345" w:rsidRDefault="00884345" w:rsidP="005B53BD">
            <w:pPr>
              <w:rPr>
                <w:color w:val="000000" w:themeColor="text1"/>
              </w:rPr>
            </w:pPr>
            <w:r w:rsidRPr="00884345">
              <w:rPr>
                <w:color w:val="000000" w:themeColor="text1"/>
              </w:rPr>
              <w:t>Nasrin et al., 2012</w:t>
            </w:r>
          </w:p>
        </w:tc>
      </w:tr>
      <w:tr w:rsidR="00884345" w:rsidRPr="00884345" w14:paraId="02BD1A4C" w14:textId="77777777" w:rsidTr="005B53BD">
        <w:tc>
          <w:tcPr>
            <w:tcW w:w="2284" w:type="dxa"/>
          </w:tcPr>
          <w:p w14:paraId="045A9107" w14:textId="77777777" w:rsidR="00884345" w:rsidRPr="00884345" w:rsidRDefault="00884345" w:rsidP="005B53BD">
            <w:pPr>
              <w:rPr>
                <w:color w:val="000000" w:themeColor="text1"/>
              </w:rPr>
            </w:pPr>
            <w:r w:rsidRPr="00884345">
              <w:rPr>
                <w:color w:val="000000" w:themeColor="text1"/>
              </w:rPr>
              <w:t>5 wk broiler chickens</w:t>
            </w:r>
          </w:p>
        </w:tc>
        <w:tc>
          <w:tcPr>
            <w:tcW w:w="1397" w:type="dxa"/>
            <w:vAlign w:val="bottom"/>
          </w:tcPr>
          <w:p w14:paraId="217A7304" w14:textId="77777777" w:rsidR="00884345" w:rsidRPr="00884345" w:rsidRDefault="00884345" w:rsidP="005B53BD">
            <w:pPr>
              <w:jc w:val="center"/>
              <w:rPr>
                <w:color w:val="000000" w:themeColor="text1"/>
              </w:rPr>
            </w:pPr>
            <w:r w:rsidRPr="00884345">
              <w:rPr>
                <w:color w:val="000000" w:themeColor="text1"/>
              </w:rPr>
              <w:t>32.0</w:t>
            </w:r>
          </w:p>
        </w:tc>
        <w:tc>
          <w:tcPr>
            <w:tcW w:w="1136" w:type="dxa"/>
            <w:vAlign w:val="bottom"/>
          </w:tcPr>
          <w:p w14:paraId="719B2024" w14:textId="77777777" w:rsidR="00884345" w:rsidRPr="00884345" w:rsidRDefault="00884345" w:rsidP="005B53BD">
            <w:pPr>
              <w:jc w:val="center"/>
              <w:rPr>
                <w:color w:val="000000" w:themeColor="text1"/>
              </w:rPr>
            </w:pPr>
            <w:r w:rsidRPr="00884345">
              <w:rPr>
                <w:color w:val="000000" w:themeColor="text1"/>
              </w:rPr>
              <w:t>70.6</w:t>
            </w:r>
          </w:p>
        </w:tc>
        <w:tc>
          <w:tcPr>
            <w:tcW w:w="984" w:type="dxa"/>
            <w:vAlign w:val="bottom"/>
          </w:tcPr>
          <w:p w14:paraId="672CEE0D" w14:textId="77777777" w:rsidR="00884345" w:rsidRPr="00884345" w:rsidRDefault="00884345" w:rsidP="005B53BD">
            <w:pPr>
              <w:jc w:val="center"/>
              <w:rPr>
                <w:color w:val="000000" w:themeColor="text1"/>
              </w:rPr>
            </w:pPr>
            <w:r w:rsidRPr="00884345">
              <w:rPr>
                <w:color w:val="000000" w:themeColor="text1"/>
              </w:rPr>
              <w:t>66.5</w:t>
            </w:r>
          </w:p>
        </w:tc>
        <w:tc>
          <w:tcPr>
            <w:tcW w:w="810" w:type="dxa"/>
            <w:vAlign w:val="bottom"/>
          </w:tcPr>
          <w:p w14:paraId="41B554FF" w14:textId="77777777" w:rsidR="00884345" w:rsidRPr="00884345" w:rsidRDefault="00884345" w:rsidP="005B53BD">
            <w:pPr>
              <w:rPr>
                <w:color w:val="000000" w:themeColor="text1"/>
              </w:rPr>
            </w:pPr>
            <w:r w:rsidRPr="00884345">
              <w:rPr>
                <w:color w:val="000000" w:themeColor="text1"/>
              </w:rPr>
              <w:t>33.9</w:t>
            </w:r>
            <w:r w:rsidRPr="00884345">
              <w:rPr>
                <w:color w:val="000000" w:themeColor="text1"/>
                <w:vertAlign w:val="superscript"/>
              </w:rPr>
              <w:t xml:space="preserve"> </w:t>
            </w:r>
          </w:p>
        </w:tc>
        <w:tc>
          <w:tcPr>
            <w:tcW w:w="883" w:type="dxa"/>
            <w:vAlign w:val="bottom"/>
          </w:tcPr>
          <w:p w14:paraId="648A802B" w14:textId="77777777" w:rsidR="00884345" w:rsidRPr="00884345" w:rsidRDefault="00884345" w:rsidP="005B53BD">
            <w:pPr>
              <w:jc w:val="center"/>
              <w:rPr>
                <w:color w:val="000000" w:themeColor="text1"/>
                <w:vertAlign w:val="superscript"/>
              </w:rPr>
            </w:pPr>
            <w:r w:rsidRPr="00884345">
              <w:rPr>
                <w:color w:val="000000" w:themeColor="text1"/>
              </w:rPr>
              <w:t>10.1</w:t>
            </w:r>
            <w:r w:rsidRPr="00884345">
              <w:rPr>
                <w:color w:val="000000" w:themeColor="text1"/>
                <w:vertAlign w:val="superscript"/>
              </w:rPr>
              <w:t xml:space="preserve"> </w:t>
            </w:r>
          </w:p>
        </w:tc>
        <w:tc>
          <w:tcPr>
            <w:tcW w:w="2497" w:type="dxa"/>
            <w:vAlign w:val="bottom"/>
          </w:tcPr>
          <w:p w14:paraId="3063E10A" w14:textId="77777777" w:rsidR="00884345" w:rsidRPr="00884345" w:rsidRDefault="00884345" w:rsidP="005B53BD">
            <w:pPr>
              <w:rPr>
                <w:color w:val="000000" w:themeColor="text1"/>
              </w:rPr>
            </w:pPr>
            <w:r w:rsidRPr="00884345">
              <w:rPr>
                <w:color w:val="000000" w:themeColor="text1"/>
              </w:rPr>
              <w:t xml:space="preserve">Alshamy et al., 2018 </w:t>
            </w:r>
          </w:p>
        </w:tc>
      </w:tr>
      <w:tr w:rsidR="00884345" w:rsidRPr="00884345" w14:paraId="596D52B1" w14:textId="77777777" w:rsidTr="005B53BD">
        <w:tc>
          <w:tcPr>
            <w:tcW w:w="2284" w:type="dxa"/>
          </w:tcPr>
          <w:p w14:paraId="2BA68B09" w14:textId="77777777" w:rsidR="00884345" w:rsidRPr="00884345" w:rsidRDefault="00884345" w:rsidP="005B53BD">
            <w:pPr>
              <w:rPr>
                <w:color w:val="000000" w:themeColor="text1"/>
              </w:rPr>
            </w:pPr>
            <w:r w:rsidRPr="00884345">
              <w:rPr>
                <w:color w:val="000000" w:themeColor="text1"/>
              </w:rPr>
              <w:t>5 wk broiler chickens</w:t>
            </w:r>
          </w:p>
        </w:tc>
        <w:tc>
          <w:tcPr>
            <w:tcW w:w="1397" w:type="dxa"/>
            <w:vAlign w:val="bottom"/>
          </w:tcPr>
          <w:p w14:paraId="2F309F4E" w14:textId="77777777" w:rsidR="00884345" w:rsidRPr="00884345" w:rsidRDefault="00884345" w:rsidP="005B53BD">
            <w:pPr>
              <w:jc w:val="center"/>
              <w:rPr>
                <w:color w:val="000000" w:themeColor="text1"/>
              </w:rPr>
            </w:pPr>
          </w:p>
        </w:tc>
        <w:tc>
          <w:tcPr>
            <w:tcW w:w="1136" w:type="dxa"/>
            <w:vAlign w:val="bottom"/>
          </w:tcPr>
          <w:p w14:paraId="775C454E" w14:textId="77777777" w:rsidR="00884345" w:rsidRPr="00884345" w:rsidRDefault="00884345" w:rsidP="005B53BD">
            <w:pPr>
              <w:jc w:val="center"/>
              <w:rPr>
                <w:color w:val="000000" w:themeColor="text1"/>
              </w:rPr>
            </w:pPr>
          </w:p>
        </w:tc>
        <w:tc>
          <w:tcPr>
            <w:tcW w:w="984" w:type="dxa"/>
            <w:vAlign w:val="bottom"/>
          </w:tcPr>
          <w:p w14:paraId="29DBB69A" w14:textId="77777777" w:rsidR="00884345" w:rsidRPr="00884345" w:rsidRDefault="00884345" w:rsidP="005B53BD">
            <w:pPr>
              <w:rPr>
                <w:color w:val="000000" w:themeColor="text1"/>
              </w:rPr>
            </w:pPr>
          </w:p>
        </w:tc>
        <w:tc>
          <w:tcPr>
            <w:tcW w:w="810" w:type="dxa"/>
            <w:vAlign w:val="bottom"/>
          </w:tcPr>
          <w:p w14:paraId="6CF8EFC2" w14:textId="77777777" w:rsidR="00884345" w:rsidRPr="00884345" w:rsidRDefault="00884345" w:rsidP="005B53BD">
            <w:pPr>
              <w:rPr>
                <w:color w:val="000000" w:themeColor="text1"/>
              </w:rPr>
            </w:pPr>
            <w:r w:rsidRPr="00884345">
              <w:rPr>
                <w:color w:val="000000" w:themeColor="text1"/>
              </w:rPr>
              <w:t>40.5</w:t>
            </w:r>
          </w:p>
        </w:tc>
        <w:tc>
          <w:tcPr>
            <w:tcW w:w="883" w:type="dxa"/>
            <w:vAlign w:val="bottom"/>
          </w:tcPr>
          <w:p w14:paraId="2512E010" w14:textId="77777777" w:rsidR="00884345" w:rsidRPr="00884345" w:rsidRDefault="00884345" w:rsidP="005B53BD">
            <w:pPr>
              <w:jc w:val="center"/>
              <w:rPr>
                <w:color w:val="000000" w:themeColor="text1"/>
              </w:rPr>
            </w:pPr>
            <w:r w:rsidRPr="00884345">
              <w:rPr>
                <w:color w:val="000000" w:themeColor="text1"/>
              </w:rPr>
              <w:t>11.3</w:t>
            </w:r>
          </w:p>
        </w:tc>
        <w:tc>
          <w:tcPr>
            <w:tcW w:w="2497" w:type="dxa"/>
            <w:vAlign w:val="bottom"/>
          </w:tcPr>
          <w:p w14:paraId="602A7F95" w14:textId="77777777" w:rsidR="00884345" w:rsidRPr="00884345" w:rsidRDefault="00884345" w:rsidP="005B53BD">
            <w:pPr>
              <w:rPr>
                <w:color w:val="000000" w:themeColor="text1"/>
              </w:rPr>
            </w:pPr>
            <w:r w:rsidRPr="00884345">
              <w:rPr>
                <w:color w:val="000000" w:themeColor="text1"/>
              </w:rPr>
              <w:t>Kokoszyński et al., 2017</w:t>
            </w:r>
          </w:p>
        </w:tc>
      </w:tr>
      <w:tr w:rsidR="00884345" w:rsidRPr="00884345" w14:paraId="4D504CFB" w14:textId="77777777" w:rsidTr="005B53BD">
        <w:tc>
          <w:tcPr>
            <w:tcW w:w="2284" w:type="dxa"/>
          </w:tcPr>
          <w:p w14:paraId="520A28CA" w14:textId="77777777" w:rsidR="00884345" w:rsidRPr="00884345" w:rsidRDefault="00884345" w:rsidP="005B53BD">
            <w:pPr>
              <w:rPr>
                <w:color w:val="000000" w:themeColor="text1"/>
              </w:rPr>
            </w:pPr>
            <w:r w:rsidRPr="00884345">
              <w:rPr>
                <w:color w:val="000000" w:themeColor="text1"/>
              </w:rPr>
              <w:t>6 wk broiler chicken</w:t>
            </w:r>
          </w:p>
        </w:tc>
        <w:tc>
          <w:tcPr>
            <w:tcW w:w="1397" w:type="dxa"/>
            <w:vAlign w:val="bottom"/>
          </w:tcPr>
          <w:p w14:paraId="6ACBBB13" w14:textId="77777777" w:rsidR="00884345" w:rsidRPr="00884345" w:rsidRDefault="00884345" w:rsidP="005B53BD">
            <w:pPr>
              <w:jc w:val="center"/>
              <w:rPr>
                <w:color w:val="000000" w:themeColor="text1"/>
              </w:rPr>
            </w:pPr>
            <w:r w:rsidRPr="00884345">
              <w:rPr>
                <w:color w:val="000000" w:themeColor="text1"/>
              </w:rPr>
              <w:t>28.1</w:t>
            </w:r>
          </w:p>
        </w:tc>
        <w:tc>
          <w:tcPr>
            <w:tcW w:w="1136" w:type="dxa"/>
            <w:vAlign w:val="bottom"/>
          </w:tcPr>
          <w:p w14:paraId="24D4C51C" w14:textId="77777777" w:rsidR="00884345" w:rsidRPr="00884345" w:rsidRDefault="00884345" w:rsidP="005B53BD">
            <w:pPr>
              <w:jc w:val="center"/>
              <w:rPr>
                <w:color w:val="000000" w:themeColor="text1"/>
              </w:rPr>
            </w:pPr>
            <w:r w:rsidRPr="00884345">
              <w:rPr>
                <w:color w:val="000000" w:themeColor="text1"/>
              </w:rPr>
              <w:t>85.8</w:t>
            </w:r>
          </w:p>
        </w:tc>
        <w:tc>
          <w:tcPr>
            <w:tcW w:w="984" w:type="dxa"/>
            <w:vAlign w:val="bottom"/>
          </w:tcPr>
          <w:p w14:paraId="119A8ABB" w14:textId="77777777" w:rsidR="00884345" w:rsidRPr="00884345" w:rsidRDefault="00884345" w:rsidP="005B53BD">
            <w:pPr>
              <w:jc w:val="center"/>
              <w:rPr>
                <w:color w:val="000000" w:themeColor="text1"/>
              </w:rPr>
            </w:pPr>
            <w:r w:rsidRPr="00884345">
              <w:rPr>
                <w:color w:val="000000" w:themeColor="text1"/>
              </w:rPr>
              <w:t>20.7</w:t>
            </w:r>
          </w:p>
        </w:tc>
        <w:tc>
          <w:tcPr>
            <w:tcW w:w="810" w:type="dxa"/>
            <w:vAlign w:val="bottom"/>
          </w:tcPr>
          <w:p w14:paraId="70C8ED51" w14:textId="77777777" w:rsidR="00884345" w:rsidRPr="00884345" w:rsidRDefault="00884345" w:rsidP="005B53BD">
            <w:pPr>
              <w:jc w:val="center"/>
              <w:rPr>
                <w:color w:val="000000" w:themeColor="text1"/>
              </w:rPr>
            </w:pPr>
            <w:r w:rsidRPr="00884345">
              <w:rPr>
                <w:color w:val="000000" w:themeColor="text1"/>
              </w:rPr>
              <w:t>13.8</w:t>
            </w:r>
          </w:p>
        </w:tc>
        <w:tc>
          <w:tcPr>
            <w:tcW w:w="883" w:type="dxa"/>
            <w:vAlign w:val="bottom"/>
          </w:tcPr>
          <w:p w14:paraId="67451DE8" w14:textId="77777777" w:rsidR="00884345" w:rsidRPr="00884345" w:rsidRDefault="00884345" w:rsidP="005B53BD">
            <w:pPr>
              <w:jc w:val="center"/>
              <w:rPr>
                <w:color w:val="000000" w:themeColor="text1"/>
              </w:rPr>
            </w:pPr>
            <w:r w:rsidRPr="00884345">
              <w:rPr>
                <w:color w:val="000000" w:themeColor="text1"/>
              </w:rPr>
              <w:t>6.7</w:t>
            </w:r>
          </w:p>
        </w:tc>
        <w:tc>
          <w:tcPr>
            <w:tcW w:w="2497" w:type="dxa"/>
            <w:vAlign w:val="bottom"/>
          </w:tcPr>
          <w:p w14:paraId="61993342" w14:textId="77777777" w:rsidR="00884345" w:rsidRPr="00884345" w:rsidRDefault="00884345" w:rsidP="005B53BD">
            <w:pPr>
              <w:rPr>
                <w:color w:val="000000" w:themeColor="text1"/>
              </w:rPr>
            </w:pPr>
            <w:r w:rsidRPr="00884345">
              <w:rPr>
                <w:color w:val="000000" w:themeColor="text1"/>
              </w:rPr>
              <w:t>Metzler-Zebeli et al., 2018</w:t>
            </w:r>
          </w:p>
        </w:tc>
      </w:tr>
      <w:tr w:rsidR="00884345" w:rsidRPr="00884345" w14:paraId="5113A5B8" w14:textId="77777777" w:rsidTr="005B53BD">
        <w:tc>
          <w:tcPr>
            <w:tcW w:w="2284" w:type="dxa"/>
          </w:tcPr>
          <w:p w14:paraId="1CA62981" w14:textId="77777777" w:rsidR="00884345" w:rsidRPr="00884345" w:rsidRDefault="00884345" w:rsidP="005B53BD">
            <w:pPr>
              <w:rPr>
                <w:color w:val="000000" w:themeColor="text1"/>
              </w:rPr>
            </w:pPr>
            <w:r w:rsidRPr="00884345">
              <w:rPr>
                <w:color w:val="000000" w:themeColor="text1"/>
                <w:kern w:val="36"/>
              </w:rPr>
              <w:t>9 wk chickens</w:t>
            </w:r>
            <w:r w:rsidRPr="00884345">
              <w:rPr>
                <w:color w:val="000000" w:themeColor="text1"/>
                <w:kern w:val="36"/>
                <w:vertAlign w:val="superscript"/>
              </w:rPr>
              <w:t>2</w:t>
            </w:r>
          </w:p>
        </w:tc>
        <w:tc>
          <w:tcPr>
            <w:tcW w:w="1397" w:type="dxa"/>
            <w:vAlign w:val="bottom"/>
          </w:tcPr>
          <w:p w14:paraId="2D92F80E" w14:textId="77777777" w:rsidR="00884345" w:rsidRPr="00884345" w:rsidRDefault="00884345" w:rsidP="005B53BD">
            <w:pPr>
              <w:jc w:val="center"/>
              <w:rPr>
                <w:color w:val="000000" w:themeColor="text1"/>
              </w:rPr>
            </w:pPr>
            <w:r w:rsidRPr="00884345">
              <w:rPr>
                <w:color w:val="000000" w:themeColor="text1"/>
              </w:rPr>
              <w:t>30.2</w:t>
            </w:r>
          </w:p>
        </w:tc>
        <w:tc>
          <w:tcPr>
            <w:tcW w:w="1136" w:type="dxa"/>
            <w:vAlign w:val="bottom"/>
          </w:tcPr>
          <w:p w14:paraId="7A4301C8" w14:textId="77777777" w:rsidR="00884345" w:rsidRPr="00884345" w:rsidRDefault="00884345" w:rsidP="005B53BD">
            <w:pPr>
              <w:jc w:val="center"/>
              <w:rPr>
                <w:color w:val="000000" w:themeColor="text1"/>
              </w:rPr>
            </w:pPr>
            <w:r w:rsidRPr="00884345">
              <w:rPr>
                <w:color w:val="000000" w:themeColor="text1"/>
              </w:rPr>
              <w:t>58.7</w:t>
            </w:r>
          </w:p>
        </w:tc>
        <w:tc>
          <w:tcPr>
            <w:tcW w:w="984" w:type="dxa"/>
            <w:vAlign w:val="bottom"/>
          </w:tcPr>
          <w:p w14:paraId="77A8478B" w14:textId="77777777" w:rsidR="00884345" w:rsidRPr="00884345" w:rsidRDefault="00884345" w:rsidP="005B53BD">
            <w:pPr>
              <w:jc w:val="center"/>
              <w:rPr>
                <w:color w:val="000000" w:themeColor="text1"/>
              </w:rPr>
            </w:pPr>
            <w:r w:rsidRPr="00884345">
              <w:rPr>
                <w:color w:val="000000" w:themeColor="text1"/>
              </w:rPr>
              <w:t>51.5</w:t>
            </w:r>
          </w:p>
        </w:tc>
        <w:tc>
          <w:tcPr>
            <w:tcW w:w="810" w:type="dxa"/>
            <w:vAlign w:val="bottom"/>
          </w:tcPr>
          <w:p w14:paraId="0DCDA34C" w14:textId="77777777" w:rsidR="00884345" w:rsidRPr="00884345" w:rsidRDefault="00884345" w:rsidP="005B53BD">
            <w:pPr>
              <w:jc w:val="center"/>
              <w:rPr>
                <w:color w:val="000000" w:themeColor="text1"/>
              </w:rPr>
            </w:pPr>
            <w:r w:rsidRPr="00884345">
              <w:rPr>
                <w:color w:val="000000" w:themeColor="text1"/>
              </w:rPr>
              <w:t>29.7</w:t>
            </w:r>
          </w:p>
        </w:tc>
        <w:tc>
          <w:tcPr>
            <w:tcW w:w="883" w:type="dxa"/>
            <w:vAlign w:val="bottom"/>
          </w:tcPr>
          <w:p w14:paraId="24FE6192" w14:textId="77777777" w:rsidR="00884345" w:rsidRPr="00884345" w:rsidRDefault="00884345" w:rsidP="005B53BD">
            <w:pPr>
              <w:jc w:val="center"/>
              <w:rPr>
                <w:color w:val="000000" w:themeColor="text1"/>
              </w:rPr>
            </w:pPr>
            <w:r w:rsidRPr="00884345">
              <w:rPr>
                <w:color w:val="000000" w:themeColor="text1"/>
              </w:rPr>
              <w:t>9.9</w:t>
            </w:r>
          </w:p>
        </w:tc>
        <w:tc>
          <w:tcPr>
            <w:tcW w:w="2497" w:type="dxa"/>
            <w:vAlign w:val="bottom"/>
          </w:tcPr>
          <w:p w14:paraId="4DF1D20A" w14:textId="77777777" w:rsidR="00884345" w:rsidRPr="00884345" w:rsidRDefault="00884345" w:rsidP="005B53BD">
            <w:pPr>
              <w:rPr>
                <w:color w:val="000000" w:themeColor="text1"/>
              </w:rPr>
            </w:pPr>
            <w:r w:rsidRPr="00884345">
              <w:rPr>
                <w:color w:val="000000" w:themeColor="text1"/>
              </w:rPr>
              <w:t>Alshamy et al., 2018</w:t>
            </w:r>
          </w:p>
        </w:tc>
      </w:tr>
      <w:tr w:rsidR="00884345" w:rsidRPr="00884345" w14:paraId="201F54AA" w14:textId="77777777" w:rsidTr="005B53BD">
        <w:tc>
          <w:tcPr>
            <w:tcW w:w="2284" w:type="dxa"/>
          </w:tcPr>
          <w:p w14:paraId="79C966BF" w14:textId="77777777" w:rsidR="00884345" w:rsidRPr="00884345" w:rsidRDefault="00884345" w:rsidP="005B53BD">
            <w:pPr>
              <w:rPr>
                <w:color w:val="000000" w:themeColor="text1"/>
                <w:kern w:val="36"/>
              </w:rPr>
            </w:pPr>
            <w:r w:rsidRPr="00884345">
              <w:rPr>
                <w:color w:val="000000" w:themeColor="text1"/>
              </w:rPr>
              <w:t>12 wk white Leghorn male chickens</w:t>
            </w:r>
          </w:p>
        </w:tc>
        <w:tc>
          <w:tcPr>
            <w:tcW w:w="1397" w:type="dxa"/>
          </w:tcPr>
          <w:p w14:paraId="3E77A499" w14:textId="77777777" w:rsidR="00884345" w:rsidRPr="00884345" w:rsidRDefault="00884345" w:rsidP="005B53BD">
            <w:pPr>
              <w:jc w:val="center"/>
              <w:rPr>
                <w:color w:val="000000" w:themeColor="text1"/>
              </w:rPr>
            </w:pPr>
            <w:r w:rsidRPr="00884345">
              <w:rPr>
                <w:color w:val="000000" w:themeColor="text1"/>
              </w:rPr>
              <w:t>22.0</w:t>
            </w:r>
          </w:p>
        </w:tc>
        <w:tc>
          <w:tcPr>
            <w:tcW w:w="1136" w:type="dxa"/>
          </w:tcPr>
          <w:p w14:paraId="0EF25B20" w14:textId="77777777" w:rsidR="00884345" w:rsidRPr="00884345" w:rsidRDefault="00884345" w:rsidP="005B53BD">
            <w:pPr>
              <w:jc w:val="center"/>
              <w:rPr>
                <w:color w:val="000000" w:themeColor="text1"/>
              </w:rPr>
            </w:pPr>
            <w:r w:rsidRPr="00884345">
              <w:rPr>
                <w:color w:val="000000" w:themeColor="text1"/>
              </w:rPr>
              <w:t>47.8</w:t>
            </w:r>
          </w:p>
        </w:tc>
        <w:tc>
          <w:tcPr>
            <w:tcW w:w="984" w:type="dxa"/>
          </w:tcPr>
          <w:p w14:paraId="029E906D" w14:textId="77777777" w:rsidR="00884345" w:rsidRPr="00884345" w:rsidRDefault="00884345" w:rsidP="005B53BD">
            <w:pPr>
              <w:jc w:val="center"/>
              <w:rPr>
                <w:color w:val="000000" w:themeColor="text1"/>
              </w:rPr>
            </w:pPr>
            <w:r w:rsidRPr="00884345">
              <w:rPr>
                <w:color w:val="000000" w:themeColor="text1"/>
              </w:rPr>
              <w:t>43.7</w:t>
            </w:r>
          </w:p>
        </w:tc>
        <w:tc>
          <w:tcPr>
            <w:tcW w:w="810" w:type="dxa"/>
            <w:vAlign w:val="bottom"/>
          </w:tcPr>
          <w:p w14:paraId="1817691C" w14:textId="77777777" w:rsidR="00884345" w:rsidRPr="00884345" w:rsidRDefault="00884345" w:rsidP="005B53BD">
            <w:pPr>
              <w:jc w:val="center"/>
              <w:rPr>
                <w:color w:val="000000" w:themeColor="text1"/>
              </w:rPr>
            </w:pPr>
          </w:p>
        </w:tc>
        <w:tc>
          <w:tcPr>
            <w:tcW w:w="883" w:type="dxa"/>
            <w:vAlign w:val="bottom"/>
          </w:tcPr>
          <w:p w14:paraId="552823E6" w14:textId="77777777" w:rsidR="00884345" w:rsidRPr="00884345" w:rsidRDefault="00884345" w:rsidP="005B53BD">
            <w:pPr>
              <w:jc w:val="center"/>
              <w:rPr>
                <w:color w:val="000000" w:themeColor="text1"/>
              </w:rPr>
            </w:pPr>
          </w:p>
        </w:tc>
        <w:tc>
          <w:tcPr>
            <w:tcW w:w="2497" w:type="dxa"/>
            <w:vAlign w:val="bottom"/>
          </w:tcPr>
          <w:p w14:paraId="7FF61F65" w14:textId="77777777" w:rsidR="00884345" w:rsidRPr="00884345" w:rsidRDefault="00884345" w:rsidP="005B53BD">
            <w:pPr>
              <w:rPr>
                <w:color w:val="000000" w:themeColor="text1"/>
              </w:rPr>
            </w:pPr>
            <w:r w:rsidRPr="00884345">
              <w:rPr>
                <w:color w:val="000000" w:themeColor="text1"/>
              </w:rPr>
              <w:t>Mitjans et al., 1997</w:t>
            </w:r>
          </w:p>
        </w:tc>
      </w:tr>
      <w:tr w:rsidR="00884345" w:rsidRPr="00884345" w14:paraId="2EF948F1" w14:textId="77777777" w:rsidTr="005B53BD">
        <w:tc>
          <w:tcPr>
            <w:tcW w:w="2284" w:type="dxa"/>
          </w:tcPr>
          <w:p w14:paraId="6CFFB1AE" w14:textId="77777777" w:rsidR="00884345" w:rsidRPr="00884345" w:rsidRDefault="00884345" w:rsidP="005B53BD">
            <w:pPr>
              <w:rPr>
                <w:color w:val="000000" w:themeColor="text1"/>
                <w:kern w:val="36"/>
              </w:rPr>
            </w:pPr>
            <w:r w:rsidRPr="00884345">
              <w:rPr>
                <w:color w:val="000000" w:themeColor="text1"/>
                <w:kern w:val="36"/>
              </w:rPr>
              <w:t>Laying hen</w:t>
            </w:r>
          </w:p>
        </w:tc>
        <w:tc>
          <w:tcPr>
            <w:tcW w:w="1397" w:type="dxa"/>
            <w:vAlign w:val="center"/>
          </w:tcPr>
          <w:p w14:paraId="28505BB2" w14:textId="77777777" w:rsidR="00884345" w:rsidRPr="00884345" w:rsidRDefault="00884345" w:rsidP="005B53BD">
            <w:pPr>
              <w:jc w:val="center"/>
              <w:rPr>
                <w:color w:val="000000" w:themeColor="text1"/>
              </w:rPr>
            </w:pPr>
            <w:r w:rsidRPr="00884345">
              <w:rPr>
                <w:color w:val="000000" w:themeColor="text1"/>
              </w:rPr>
              <w:t>24.3</w:t>
            </w:r>
          </w:p>
        </w:tc>
        <w:tc>
          <w:tcPr>
            <w:tcW w:w="1136" w:type="dxa"/>
            <w:vAlign w:val="center"/>
          </w:tcPr>
          <w:p w14:paraId="2DDA7C54" w14:textId="77777777" w:rsidR="00884345" w:rsidRPr="00884345" w:rsidRDefault="00884345" w:rsidP="005B53BD">
            <w:pPr>
              <w:jc w:val="center"/>
              <w:rPr>
                <w:color w:val="000000" w:themeColor="text1"/>
              </w:rPr>
            </w:pPr>
            <w:r w:rsidRPr="00884345">
              <w:rPr>
                <w:color w:val="000000" w:themeColor="text1"/>
              </w:rPr>
              <w:t>48.8</w:t>
            </w:r>
          </w:p>
        </w:tc>
        <w:tc>
          <w:tcPr>
            <w:tcW w:w="984" w:type="dxa"/>
            <w:vAlign w:val="center"/>
          </w:tcPr>
          <w:p w14:paraId="31E072FD" w14:textId="77777777" w:rsidR="00884345" w:rsidRPr="00884345" w:rsidRDefault="00884345" w:rsidP="005B53BD">
            <w:pPr>
              <w:jc w:val="center"/>
              <w:rPr>
                <w:color w:val="000000" w:themeColor="text1"/>
              </w:rPr>
            </w:pPr>
            <w:r w:rsidRPr="00884345">
              <w:rPr>
                <w:color w:val="000000" w:themeColor="text1"/>
              </w:rPr>
              <w:t>34.5</w:t>
            </w:r>
          </w:p>
        </w:tc>
        <w:tc>
          <w:tcPr>
            <w:tcW w:w="810" w:type="dxa"/>
            <w:vAlign w:val="bottom"/>
          </w:tcPr>
          <w:p w14:paraId="0AA830E6" w14:textId="77777777" w:rsidR="00884345" w:rsidRPr="00884345" w:rsidRDefault="00884345" w:rsidP="005B53BD">
            <w:pPr>
              <w:jc w:val="center"/>
              <w:rPr>
                <w:color w:val="000000" w:themeColor="text1"/>
              </w:rPr>
            </w:pPr>
          </w:p>
        </w:tc>
        <w:tc>
          <w:tcPr>
            <w:tcW w:w="883" w:type="dxa"/>
            <w:vAlign w:val="bottom"/>
          </w:tcPr>
          <w:p w14:paraId="7168AAFD" w14:textId="77777777" w:rsidR="00884345" w:rsidRPr="00884345" w:rsidRDefault="00884345" w:rsidP="005B53BD">
            <w:pPr>
              <w:jc w:val="center"/>
              <w:rPr>
                <w:color w:val="000000" w:themeColor="text1"/>
              </w:rPr>
            </w:pPr>
          </w:p>
        </w:tc>
        <w:tc>
          <w:tcPr>
            <w:tcW w:w="2497" w:type="dxa"/>
            <w:vAlign w:val="bottom"/>
          </w:tcPr>
          <w:p w14:paraId="57749808" w14:textId="77777777" w:rsidR="00884345" w:rsidRPr="00884345" w:rsidRDefault="00884345" w:rsidP="005B53BD">
            <w:pPr>
              <w:rPr>
                <w:color w:val="000000" w:themeColor="text1"/>
              </w:rPr>
            </w:pPr>
            <w:r w:rsidRPr="00884345">
              <w:rPr>
                <w:color w:val="000000" w:themeColor="text1"/>
              </w:rPr>
              <w:t>Hurwitz et al., 1973</w:t>
            </w:r>
          </w:p>
        </w:tc>
      </w:tr>
      <w:tr w:rsidR="00884345" w:rsidRPr="00884345" w14:paraId="268C4D19" w14:textId="77777777" w:rsidTr="005B53BD">
        <w:tc>
          <w:tcPr>
            <w:tcW w:w="2284" w:type="dxa"/>
          </w:tcPr>
          <w:p w14:paraId="2C701DD1" w14:textId="77777777" w:rsidR="00884345" w:rsidRPr="00884345" w:rsidRDefault="00884345" w:rsidP="005B53BD">
            <w:pPr>
              <w:rPr>
                <w:color w:val="000000" w:themeColor="text1"/>
                <w:kern w:val="36"/>
              </w:rPr>
            </w:pPr>
            <w:r w:rsidRPr="00884345">
              <w:rPr>
                <w:color w:val="000000" w:themeColor="text1"/>
                <w:kern w:val="36"/>
              </w:rPr>
              <w:t>Laying hen</w:t>
            </w:r>
          </w:p>
        </w:tc>
        <w:tc>
          <w:tcPr>
            <w:tcW w:w="1397" w:type="dxa"/>
          </w:tcPr>
          <w:p w14:paraId="6434B3B7" w14:textId="77777777" w:rsidR="00884345" w:rsidRPr="00884345" w:rsidRDefault="00884345" w:rsidP="005B53BD">
            <w:pPr>
              <w:jc w:val="center"/>
              <w:rPr>
                <w:color w:val="000000" w:themeColor="text1"/>
              </w:rPr>
            </w:pPr>
            <w:r w:rsidRPr="00884345">
              <w:rPr>
                <w:color w:val="000000" w:themeColor="text1"/>
              </w:rPr>
              <w:t>27.6</w:t>
            </w:r>
          </w:p>
        </w:tc>
        <w:tc>
          <w:tcPr>
            <w:tcW w:w="1136" w:type="dxa"/>
          </w:tcPr>
          <w:p w14:paraId="54DF56AF" w14:textId="77777777" w:rsidR="00884345" w:rsidRPr="00884345" w:rsidRDefault="00884345" w:rsidP="005B53BD">
            <w:pPr>
              <w:jc w:val="center"/>
              <w:rPr>
                <w:color w:val="000000" w:themeColor="text1"/>
              </w:rPr>
            </w:pPr>
            <w:r w:rsidRPr="00884345">
              <w:rPr>
                <w:color w:val="000000" w:themeColor="text1"/>
              </w:rPr>
              <w:t>56.7</w:t>
            </w:r>
          </w:p>
        </w:tc>
        <w:tc>
          <w:tcPr>
            <w:tcW w:w="984" w:type="dxa"/>
          </w:tcPr>
          <w:p w14:paraId="170D644C" w14:textId="77777777" w:rsidR="00884345" w:rsidRPr="00884345" w:rsidRDefault="00884345" w:rsidP="005B53BD">
            <w:pPr>
              <w:jc w:val="center"/>
              <w:rPr>
                <w:color w:val="000000" w:themeColor="text1"/>
              </w:rPr>
            </w:pPr>
            <w:r w:rsidRPr="00884345">
              <w:rPr>
                <w:color w:val="000000" w:themeColor="text1"/>
              </w:rPr>
              <w:t>54.7</w:t>
            </w:r>
          </w:p>
        </w:tc>
        <w:tc>
          <w:tcPr>
            <w:tcW w:w="810" w:type="dxa"/>
            <w:vAlign w:val="bottom"/>
          </w:tcPr>
          <w:p w14:paraId="77CD8096" w14:textId="77777777" w:rsidR="00884345" w:rsidRPr="00884345" w:rsidRDefault="00884345" w:rsidP="005B53BD">
            <w:pPr>
              <w:jc w:val="center"/>
              <w:rPr>
                <w:color w:val="000000" w:themeColor="text1"/>
              </w:rPr>
            </w:pPr>
          </w:p>
        </w:tc>
        <w:tc>
          <w:tcPr>
            <w:tcW w:w="883" w:type="dxa"/>
            <w:vAlign w:val="bottom"/>
          </w:tcPr>
          <w:p w14:paraId="21CAF78D" w14:textId="77777777" w:rsidR="00884345" w:rsidRPr="00884345" w:rsidRDefault="00884345" w:rsidP="005B53BD">
            <w:pPr>
              <w:jc w:val="center"/>
              <w:rPr>
                <w:color w:val="000000" w:themeColor="text1"/>
              </w:rPr>
            </w:pPr>
          </w:p>
        </w:tc>
        <w:tc>
          <w:tcPr>
            <w:tcW w:w="2497" w:type="dxa"/>
            <w:vAlign w:val="bottom"/>
          </w:tcPr>
          <w:p w14:paraId="028795D9" w14:textId="77777777" w:rsidR="00884345" w:rsidRPr="00884345" w:rsidRDefault="00884345" w:rsidP="005B53BD">
            <w:pPr>
              <w:rPr>
                <w:color w:val="000000" w:themeColor="text1"/>
              </w:rPr>
            </w:pPr>
            <w:r w:rsidRPr="00884345">
              <w:rPr>
                <w:color w:val="000000" w:themeColor="text1"/>
              </w:rPr>
              <w:t>Yang et al., 2013</w:t>
            </w:r>
          </w:p>
        </w:tc>
      </w:tr>
      <w:tr w:rsidR="00884345" w:rsidRPr="00884345" w14:paraId="1442F864" w14:textId="77777777" w:rsidTr="005B53BD">
        <w:tc>
          <w:tcPr>
            <w:tcW w:w="2284" w:type="dxa"/>
          </w:tcPr>
          <w:p w14:paraId="6F767273" w14:textId="77777777" w:rsidR="00884345" w:rsidRPr="00884345" w:rsidRDefault="00884345" w:rsidP="005B53BD">
            <w:pPr>
              <w:rPr>
                <w:color w:val="000000" w:themeColor="text1"/>
                <w:kern w:val="36"/>
              </w:rPr>
            </w:pPr>
            <w:r w:rsidRPr="00884345">
              <w:rPr>
                <w:color w:val="000000" w:themeColor="text1"/>
                <w:kern w:val="36"/>
              </w:rPr>
              <w:t>Laying hen</w:t>
            </w:r>
          </w:p>
        </w:tc>
        <w:tc>
          <w:tcPr>
            <w:tcW w:w="1397" w:type="dxa"/>
            <w:vAlign w:val="bottom"/>
          </w:tcPr>
          <w:p w14:paraId="2E11A9BA" w14:textId="77777777" w:rsidR="00884345" w:rsidRPr="00884345" w:rsidRDefault="00884345" w:rsidP="005B53BD">
            <w:pPr>
              <w:jc w:val="center"/>
              <w:rPr>
                <w:color w:val="000000" w:themeColor="text1"/>
              </w:rPr>
            </w:pPr>
            <w:r w:rsidRPr="00884345">
              <w:rPr>
                <w:color w:val="000000" w:themeColor="text1"/>
              </w:rPr>
              <w:t>33.3</w:t>
            </w:r>
          </w:p>
        </w:tc>
        <w:tc>
          <w:tcPr>
            <w:tcW w:w="1136" w:type="dxa"/>
            <w:vAlign w:val="bottom"/>
          </w:tcPr>
          <w:p w14:paraId="76A91976" w14:textId="77777777" w:rsidR="00884345" w:rsidRPr="00884345" w:rsidRDefault="00884345" w:rsidP="005B53BD">
            <w:pPr>
              <w:jc w:val="center"/>
              <w:rPr>
                <w:color w:val="000000" w:themeColor="text1"/>
              </w:rPr>
            </w:pPr>
            <w:r w:rsidRPr="00884345">
              <w:rPr>
                <w:color w:val="000000" w:themeColor="text1"/>
              </w:rPr>
              <w:t>46.8</w:t>
            </w:r>
          </w:p>
        </w:tc>
        <w:tc>
          <w:tcPr>
            <w:tcW w:w="984" w:type="dxa"/>
            <w:vAlign w:val="bottom"/>
          </w:tcPr>
          <w:p w14:paraId="5042BC5A" w14:textId="77777777" w:rsidR="00884345" w:rsidRPr="00884345" w:rsidRDefault="00884345" w:rsidP="005B53BD">
            <w:pPr>
              <w:jc w:val="center"/>
              <w:rPr>
                <w:color w:val="000000" w:themeColor="text1"/>
              </w:rPr>
            </w:pPr>
            <w:r w:rsidRPr="00884345">
              <w:rPr>
                <w:color w:val="000000" w:themeColor="text1"/>
              </w:rPr>
              <w:t>57.7</w:t>
            </w:r>
          </w:p>
        </w:tc>
        <w:tc>
          <w:tcPr>
            <w:tcW w:w="810" w:type="dxa"/>
            <w:vAlign w:val="bottom"/>
          </w:tcPr>
          <w:p w14:paraId="2B40A588" w14:textId="77777777" w:rsidR="00884345" w:rsidRPr="00884345" w:rsidRDefault="00884345" w:rsidP="005B53BD">
            <w:pPr>
              <w:jc w:val="center"/>
              <w:rPr>
                <w:color w:val="000000" w:themeColor="text1"/>
              </w:rPr>
            </w:pPr>
            <w:r w:rsidRPr="00884345">
              <w:rPr>
                <w:color w:val="000000" w:themeColor="text1"/>
              </w:rPr>
              <w:t>26.7</w:t>
            </w:r>
          </w:p>
        </w:tc>
        <w:tc>
          <w:tcPr>
            <w:tcW w:w="883" w:type="dxa"/>
            <w:vAlign w:val="bottom"/>
          </w:tcPr>
          <w:p w14:paraId="6A1B2E44" w14:textId="77777777" w:rsidR="00884345" w:rsidRPr="00884345" w:rsidRDefault="00884345" w:rsidP="005B53BD">
            <w:pPr>
              <w:jc w:val="center"/>
              <w:rPr>
                <w:color w:val="000000" w:themeColor="text1"/>
              </w:rPr>
            </w:pPr>
            <w:r w:rsidRPr="00884345">
              <w:rPr>
                <w:color w:val="000000" w:themeColor="text1"/>
              </w:rPr>
              <w:t>9.6</w:t>
            </w:r>
          </w:p>
        </w:tc>
        <w:tc>
          <w:tcPr>
            <w:tcW w:w="2497" w:type="dxa"/>
            <w:vAlign w:val="bottom"/>
          </w:tcPr>
          <w:p w14:paraId="2FCADB11" w14:textId="77777777" w:rsidR="00884345" w:rsidRPr="00884345" w:rsidRDefault="00884345" w:rsidP="005B53BD">
            <w:pPr>
              <w:rPr>
                <w:color w:val="000000" w:themeColor="text1"/>
              </w:rPr>
            </w:pPr>
            <w:r w:rsidRPr="00884345">
              <w:rPr>
                <w:color w:val="000000" w:themeColor="text1"/>
              </w:rPr>
              <w:t>Cutrignelli et al., 2018</w:t>
            </w:r>
          </w:p>
        </w:tc>
      </w:tr>
      <w:tr w:rsidR="00884345" w:rsidRPr="00884345" w14:paraId="243B7837" w14:textId="77777777" w:rsidTr="005B53BD">
        <w:tc>
          <w:tcPr>
            <w:tcW w:w="2284" w:type="dxa"/>
          </w:tcPr>
          <w:p w14:paraId="683FC64E" w14:textId="77777777" w:rsidR="00884345" w:rsidRPr="00884345" w:rsidRDefault="00884345" w:rsidP="005B53BD">
            <w:pPr>
              <w:rPr>
                <w:color w:val="000000" w:themeColor="text1"/>
                <w:kern w:val="36"/>
              </w:rPr>
            </w:pPr>
            <w:r w:rsidRPr="00884345">
              <w:rPr>
                <w:color w:val="000000" w:themeColor="text1"/>
                <w:kern w:val="36"/>
              </w:rPr>
              <w:t>Laying hen</w:t>
            </w:r>
          </w:p>
        </w:tc>
        <w:tc>
          <w:tcPr>
            <w:tcW w:w="1397" w:type="dxa"/>
            <w:vAlign w:val="bottom"/>
          </w:tcPr>
          <w:p w14:paraId="71A77E17" w14:textId="77777777" w:rsidR="00884345" w:rsidRPr="00884345" w:rsidRDefault="00884345" w:rsidP="005B53BD">
            <w:pPr>
              <w:jc w:val="center"/>
              <w:rPr>
                <w:color w:val="000000" w:themeColor="text1"/>
              </w:rPr>
            </w:pPr>
            <w:r w:rsidRPr="00884345">
              <w:rPr>
                <w:color w:val="000000" w:themeColor="text1"/>
              </w:rPr>
              <w:t>25.12</w:t>
            </w:r>
          </w:p>
        </w:tc>
        <w:tc>
          <w:tcPr>
            <w:tcW w:w="1136" w:type="dxa"/>
            <w:vAlign w:val="bottom"/>
          </w:tcPr>
          <w:p w14:paraId="419D3DCE" w14:textId="77777777" w:rsidR="00884345" w:rsidRPr="00884345" w:rsidRDefault="00884345" w:rsidP="005B53BD">
            <w:pPr>
              <w:jc w:val="center"/>
              <w:rPr>
                <w:color w:val="000000" w:themeColor="text1"/>
              </w:rPr>
            </w:pPr>
            <w:r w:rsidRPr="00884345">
              <w:rPr>
                <w:color w:val="000000" w:themeColor="text1"/>
              </w:rPr>
              <w:t>53.92</w:t>
            </w:r>
          </w:p>
        </w:tc>
        <w:tc>
          <w:tcPr>
            <w:tcW w:w="984" w:type="dxa"/>
            <w:vAlign w:val="bottom"/>
          </w:tcPr>
          <w:p w14:paraId="4858CEA5" w14:textId="77777777" w:rsidR="00884345" w:rsidRPr="00884345" w:rsidRDefault="00884345" w:rsidP="005B53BD">
            <w:pPr>
              <w:jc w:val="center"/>
              <w:rPr>
                <w:color w:val="000000" w:themeColor="text1"/>
              </w:rPr>
            </w:pPr>
            <w:r w:rsidRPr="00884345">
              <w:rPr>
                <w:color w:val="000000" w:themeColor="text1"/>
              </w:rPr>
              <w:t>54.24</w:t>
            </w:r>
          </w:p>
        </w:tc>
        <w:tc>
          <w:tcPr>
            <w:tcW w:w="810" w:type="dxa"/>
          </w:tcPr>
          <w:p w14:paraId="11FC5C5F" w14:textId="77777777" w:rsidR="00884345" w:rsidRPr="00884345" w:rsidRDefault="00884345" w:rsidP="005B53BD">
            <w:pPr>
              <w:jc w:val="center"/>
              <w:rPr>
                <w:color w:val="000000" w:themeColor="text1"/>
              </w:rPr>
            </w:pPr>
          </w:p>
        </w:tc>
        <w:tc>
          <w:tcPr>
            <w:tcW w:w="883" w:type="dxa"/>
          </w:tcPr>
          <w:p w14:paraId="1970667B" w14:textId="77777777" w:rsidR="00884345" w:rsidRPr="00884345" w:rsidRDefault="00884345" w:rsidP="005B53BD">
            <w:pPr>
              <w:jc w:val="center"/>
              <w:rPr>
                <w:color w:val="000000" w:themeColor="text1"/>
              </w:rPr>
            </w:pPr>
          </w:p>
        </w:tc>
        <w:tc>
          <w:tcPr>
            <w:tcW w:w="2497" w:type="dxa"/>
            <w:vAlign w:val="bottom"/>
          </w:tcPr>
          <w:p w14:paraId="0818387B" w14:textId="77777777" w:rsidR="00884345" w:rsidRPr="00884345" w:rsidRDefault="00884345" w:rsidP="005B53BD">
            <w:pPr>
              <w:rPr>
                <w:color w:val="000000" w:themeColor="text1"/>
              </w:rPr>
            </w:pPr>
            <w:r w:rsidRPr="00884345">
              <w:rPr>
                <w:color w:val="000000" w:themeColor="text1"/>
              </w:rPr>
              <w:t>Ding et al., 2018</w:t>
            </w:r>
          </w:p>
        </w:tc>
      </w:tr>
      <w:tr w:rsidR="00884345" w:rsidRPr="00884345" w14:paraId="3926F0CE" w14:textId="77777777" w:rsidTr="005B53BD">
        <w:tc>
          <w:tcPr>
            <w:tcW w:w="2284" w:type="dxa"/>
          </w:tcPr>
          <w:p w14:paraId="187F8BEE" w14:textId="77777777" w:rsidR="00884345" w:rsidRPr="00884345" w:rsidRDefault="00884345" w:rsidP="005B53BD">
            <w:pPr>
              <w:rPr>
                <w:b/>
                <w:color w:val="000000" w:themeColor="text1"/>
                <w:kern w:val="36"/>
              </w:rPr>
            </w:pPr>
            <w:r w:rsidRPr="00884345">
              <w:rPr>
                <w:b/>
                <w:color w:val="000000" w:themeColor="text1"/>
                <w:kern w:val="36"/>
              </w:rPr>
              <w:t xml:space="preserve">Mean </w:t>
            </w:r>
            <w:r w:rsidRPr="00884345">
              <w:rPr>
                <w:b/>
                <w:color w:val="000000" w:themeColor="text1"/>
                <w:u w:val="single"/>
              </w:rPr>
              <w:t>+</w:t>
            </w:r>
            <w:r w:rsidRPr="00884345">
              <w:rPr>
                <w:b/>
                <w:color w:val="000000" w:themeColor="text1"/>
              </w:rPr>
              <w:t xml:space="preserve"> (n </w:t>
            </w:r>
            <w:proofErr w:type="gramStart"/>
            <w:r w:rsidRPr="00884345">
              <w:rPr>
                <w:b/>
                <w:color w:val="000000" w:themeColor="text1"/>
              </w:rPr>
              <w:t>= )</w:t>
            </w:r>
            <w:proofErr w:type="gramEnd"/>
            <w:r w:rsidRPr="00884345">
              <w:rPr>
                <w:b/>
                <w:color w:val="000000" w:themeColor="text1"/>
              </w:rPr>
              <w:t xml:space="preserve"> SEM </w:t>
            </w:r>
            <w:r w:rsidRPr="00884345">
              <w:rPr>
                <w:b/>
                <w:color w:val="000000" w:themeColor="text1"/>
                <w:kern w:val="36"/>
              </w:rPr>
              <w:t xml:space="preserve"> </w:t>
            </w:r>
          </w:p>
        </w:tc>
        <w:tc>
          <w:tcPr>
            <w:tcW w:w="1397" w:type="dxa"/>
            <w:vAlign w:val="bottom"/>
          </w:tcPr>
          <w:p w14:paraId="7027FAE8" w14:textId="77777777" w:rsidR="00884345" w:rsidRPr="00884345" w:rsidRDefault="00884345" w:rsidP="005B53BD">
            <w:pPr>
              <w:jc w:val="center"/>
              <w:rPr>
                <w:color w:val="000000" w:themeColor="text1"/>
              </w:rPr>
            </w:pPr>
            <w:r w:rsidRPr="00884345">
              <w:rPr>
                <w:color w:val="000000" w:themeColor="text1"/>
              </w:rPr>
              <w:t xml:space="preserve">26.6 </w:t>
            </w:r>
            <w:r w:rsidRPr="00884345">
              <w:rPr>
                <w:color w:val="000000" w:themeColor="text1"/>
                <w:u w:val="single"/>
              </w:rPr>
              <w:t>+</w:t>
            </w:r>
            <w:r w:rsidRPr="00884345">
              <w:rPr>
                <w:color w:val="000000" w:themeColor="text1"/>
              </w:rPr>
              <w:t xml:space="preserve"> </w:t>
            </w:r>
          </w:p>
          <w:p w14:paraId="48D18121" w14:textId="77777777" w:rsidR="00884345" w:rsidRPr="00884345" w:rsidRDefault="00884345" w:rsidP="005B53BD">
            <w:pPr>
              <w:jc w:val="center"/>
              <w:rPr>
                <w:color w:val="000000" w:themeColor="text1"/>
              </w:rPr>
            </w:pPr>
            <w:r w:rsidRPr="00884345">
              <w:rPr>
                <w:color w:val="000000" w:themeColor="text1"/>
              </w:rPr>
              <w:t xml:space="preserve">(10) </w:t>
            </w:r>
          </w:p>
          <w:p w14:paraId="2853A9BA" w14:textId="77777777" w:rsidR="00884345" w:rsidRPr="00884345" w:rsidRDefault="00884345" w:rsidP="005B53BD">
            <w:pPr>
              <w:jc w:val="center"/>
              <w:rPr>
                <w:color w:val="000000" w:themeColor="text1"/>
              </w:rPr>
            </w:pPr>
            <w:r w:rsidRPr="00884345">
              <w:rPr>
                <w:color w:val="000000" w:themeColor="text1"/>
              </w:rPr>
              <w:t xml:space="preserve">2.1 </w:t>
            </w:r>
          </w:p>
        </w:tc>
        <w:tc>
          <w:tcPr>
            <w:tcW w:w="1136" w:type="dxa"/>
            <w:vAlign w:val="bottom"/>
          </w:tcPr>
          <w:p w14:paraId="2CA31D23" w14:textId="77777777" w:rsidR="00884345" w:rsidRPr="00884345" w:rsidRDefault="00884345" w:rsidP="005B53BD">
            <w:pPr>
              <w:jc w:val="center"/>
              <w:rPr>
                <w:color w:val="000000" w:themeColor="text1"/>
              </w:rPr>
            </w:pPr>
            <w:r w:rsidRPr="00884345">
              <w:rPr>
                <w:color w:val="000000" w:themeColor="text1"/>
              </w:rPr>
              <w:t xml:space="preserve">59.3 </w:t>
            </w:r>
          </w:p>
          <w:p w14:paraId="08A19605" w14:textId="77777777" w:rsidR="00884345" w:rsidRPr="00884345" w:rsidRDefault="00884345" w:rsidP="005B53BD">
            <w:pPr>
              <w:jc w:val="center"/>
              <w:rPr>
                <w:color w:val="000000" w:themeColor="text1"/>
              </w:rPr>
            </w:pPr>
            <w:r w:rsidRPr="00884345">
              <w:rPr>
                <w:color w:val="000000" w:themeColor="text1"/>
                <w:u w:val="single"/>
              </w:rPr>
              <w:t>+</w:t>
            </w:r>
            <w:r w:rsidRPr="00884345">
              <w:rPr>
                <w:color w:val="000000" w:themeColor="text1"/>
              </w:rPr>
              <w:t xml:space="preserve"> (9) </w:t>
            </w:r>
          </w:p>
          <w:p w14:paraId="3A04EA2D" w14:textId="77777777" w:rsidR="00884345" w:rsidRPr="00884345" w:rsidRDefault="00884345" w:rsidP="005B53BD">
            <w:pPr>
              <w:jc w:val="center"/>
              <w:rPr>
                <w:color w:val="000000" w:themeColor="text1"/>
              </w:rPr>
            </w:pPr>
            <w:r w:rsidRPr="00884345">
              <w:rPr>
                <w:color w:val="000000" w:themeColor="text1"/>
              </w:rPr>
              <w:t>6.0</w:t>
            </w:r>
            <w:r w:rsidRPr="00884345">
              <w:rPr>
                <w:color w:val="000000" w:themeColor="text1"/>
                <w:vertAlign w:val="superscript"/>
              </w:rPr>
              <w:t>3</w:t>
            </w:r>
          </w:p>
        </w:tc>
        <w:tc>
          <w:tcPr>
            <w:tcW w:w="984" w:type="dxa"/>
            <w:vAlign w:val="bottom"/>
          </w:tcPr>
          <w:p w14:paraId="69988834" w14:textId="77777777" w:rsidR="00884345" w:rsidRPr="00884345" w:rsidRDefault="00884345" w:rsidP="005B53BD">
            <w:pPr>
              <w:jc w:val="center"/>
              <w:rPr>
                <w:color w:val="000000" w:themeColor="text1"/>
              </w:rPr>
            </w:pPr>
            <w:r w:rsidRPr="00884345">
              <w:rPr>
                <w:color w:val="000000" w:themeColor="text1"/>
              </w:rPr>
              <w:t xml:space="preserve">42.7 </w:t>
            </w:r>
          </w:p>
          <w:p w14:paraId="1BAE1426" w14:textId="77777777" w:rsidR="00884345" w:rsidRPr="00884345" w:rsidRDefault="00884345" w:rsidP="005B53BD">
            <w:pPr>
              <w:jc w:val="center"/>
              <w:rPr>
                <w:color w:val="000000" w:themeColor="text1"/>
              </w:rPr>
            </w:pPr>
            <w:r w:rsidRPr="00884345">
              <w:rPr>
                <w:color w:val="000000" w:themeColor="text1"/>
                <w:u w:val="single"/>
              </w:rPr>
              <w:t>+</w:t>
            </w:r>
            <w:r w:rsidRPr="00884345">
              <w:rPr>
                <w:color w:val="000000" w:themeColor="text1"/>
              </w:rPr>
              <w:t xml:space="preserve"> (10) </w:t>
            </w:r>
          </w:p>
          <w:p w14:paraId="0047C6CE" w14:textId="77777777" w:rsidR="00884345" w:rsidRPr="00884345" w:rsidRDefault="00884345" w:rsidP="005B53BD">
            <w:pPr>
              <w:jc w:val="center"/>
              <w:rPr>
                <w:color w:val="000000" w:themeColor="text1"/>
              </w:rPr>
            </w:pPr>
            <w:r w:rsidRPr="00884345">
              <w:rPr>
                <w:color w:val="000000" w:themeColor="text1"/>
              </w:rPr>
              <w:t>4.6</w:t>
            </w:r>
          </w:p>
        </w:tc>
        <w:tc>
          <w:tcPr>
            <w:tcW w:w="810" w:type="dxa"/>
            <w:vAlign w:val="bottom"/>
          </w:tcPr>
          <w:p w14:paraId="5CA28DDF" w14:textId="77777777" w:rsidR="00884345" w:rsidRPr="00884345" w:rsidRDefault="00884345" w:rsidP="005B53BD">
            <w:pPr>
              <w:jc w:val="center"/>
              <w:rPr>
                <w:color w:val="000000" w:themeColor="text1"/>
              </w:rPr>
            </w:pPr>
            <w:r w:rsidRPr="00884345">
              <w:rPr>
                <w:color w:val="000000" w:themeColor="text1"/>
              </w:rPr>
              <w:t xml:space="preserve">28.1 </w:t>
            </w:r>
            <w:r w:rsidRPr="00884345">
              <w:rPr>
                <w:color w:val="000000" w:themeColor="text1"/>
                <w:u w:val="single"/>
              </w:rPr>
              <w:t>+</w:t>
            </w:r>
            <w:r w:rsidRPr="00884345">
              <w:rPr>
                <w:color w:val="000000" w:themeColor="text1"/>
              </w:rPr>
              <w:t xml:space="preserve"> (5) 3.9</w:t>
            </w:r>
          </w:p>
        </w:tc>
        <w:tc>
          <w:tcPr>
            <w:tcW w:w="883" w:type="dxa"/>
            <w:vAlign w:val="bottom"/>
          </w:tcPr>
          <w:p w14:paraId="63299753" w14:textId="77777777" w:rsidR="00884345" w:rsidRPr="00884345" w:rsidRDefault="00884345" w:rsidP="005B53BD">
            <w:pPr>
              <w:jc w:val="center"/>
              <w:rPr>
                <w:color w:val="000000" w:themeColor="text1"/>
              </w:rPr>
            </w:pPr>
            <w:r w:rsidRPr="00884345">
              <w:rPr>
                <w:color w:val="000000" w:themeColor="text1"/>
              </w:rPr>
              <w:t xml:space="preserve">9.48 </w:t>
            </w:r>
          </w:p>
          <w:p w14:paraId="4D9F4848" w14:textId="77777777" w:rsidR="00884345" w:rsidRPr="00884345" w:rsidRDefault="00884345" w:rsidP="005B53BD">
            <w:pPr>
              <w:jc w:val="center"/>
              <w:rPr>
                <w:color w:val="000000" w:themeColor="text1"/>
              </w:rPr>
            </w:pPr>
            <w:r w:rsidRPr="00884345">
              <w:rPr>
                <w:color w:val="000000" w:themeColor="text1"/>
                <w:u w:val="single"/>
              </w:rPr>
              <w:t>+</w:t>
            </w:r>
            <w:r w:rsidRPr="00884345">
              <w:rPr>
                <w:color w:val="000000" w:themeColor="text1"/>
              </w:rPr>
              <w:t xml:space="preserve"> (5) 0.72</w:t>
            </w:r>
          </w:p>
        </w:tc>
        <w:tc>
          <w:tcPr>
            <w:tcW w:w="2497" w:type="dxa"/>
            <w:vAlign w:val="bottom"/>
          </w:tcPr>
          <w:p w14:paraId="72A4D908" w14:textId="77777777" w:rsidR="00884345" w:rsidRPr="00884345" w:rsidRDefault="00884345" w:rsidP="005B53BD">
            <w:pPr>
              <w:rPr>
                <w:color w:val="000000" w:themeColor="text1"/>
              </w:rPr>
            </w:pPr>
          </w:p>
        </w:tc>
      </w:tr>
    </w:tbl>
    <w:p w14:paraId="25F0F411" w14:textId="77777777" w:rsidR="00884345" w:rsidRPr="00884345" w:rsidRDefault="00884345" w:rsidP="00884345">
      <w:pPr>
        <w:autoSpaceDE w:val="0"/>
        <w:autoSpaceDN w:val="0"/>
        <w:adjustRightInd w:val="0"/>
        <w:rPr>
          <w:b/>
          <w:color w:val="000000" w:themeColor="text1"/>
        </w:rPr>
      </w:pPr>
    </w:p>
    <w:p w14:paraId="27CFF2DD" w14:textId="77777777" w:rsidR="00884345" w:rsidRPr="00884345" w:rsidRDefault="00884345" w:rsidP="00884345">
      <w:pPr>
        <w:autoSpaceDE w:val="0"/>
        <w:autoSpaceDN w:val="0"/>
        <w:adjustRightInd w:val="0"/>
        <w:rPr>
          <w:b/>
          <w:color w:val="000000" w:themeColor="text1"/>
        </w:rPr>
      </w:pPr>
    </w:p>
    <w:p w14:paraId="6FA4D516" w14:textId="77777777" w:rsidR="00884345" w:rsidRPr="00884345" w:rsidRDefault="00884345" w:rsidP="00884345">
      <w:pPr>
        <w:rPr>
          <w:b/>
          <w:color w:val="000000" w:themeColor="text1"/>
        </w:rPr>
      </w:pPr>
      <w:r w:rsidRPr="00884345">
        <w:rPr>
          <w:b/>
          <w:color w:val="000000" w:themeColor="text1"/>
        </w:rPr>
        <w:br w:type="page"/>
      </w:r>
    </w:p>
    <w:p w14:paraId="1B3FBF07" w14:textId="73D9CC67" w:rsidR="00884345" w:rsidRPr="00884345" w:rsidRDefault="00E6454D" w:rsidP="00884345">
      <w:pPr>
        <w:autoSpaceDE w:val="0"/>
        <w:autoSpaceDN w:val="0"/>
        <w:adjustRightInd w:val="0"/>
        <w:rPr>
          <w:b/>
          <w:color w:val="000000" w:themeColor="text1"/>
        </w:rPr>
      </w:pPr>
      <w:r w:rsidRPr="00884345">
        <w:rPr>
          <w:b/>
          <w:color w:val="000000" w:themeColor="text1"/>
        </w:rPr>
        <w:lastRenderedPageBreak/>
        <w:t xml:space="preserve">SUPPLEMENTARY TABLE </w:t>
      </w:r>
      <w:r w:rsidR="00B340E2">
        <w:rPr>
          <w:b/>
          <w:color w:val="000000" w:themeColor="text1"/>
        </w:rPr>
        <w:t>9</w:t>
      </w:r>
      <w:r w:rsidR="00510BB3">
        <w:rPr>
          <w:b/>
          <w:color w:val="000000" w:themeColor="text1"/>
        </w:rPr>
        <w:t xml:space="preserve">. </w:t>
      </w:r>
      <w:r w:rsidR="00884345" w:rsidRPr="00E6454D">
        <w:rPr>
          <w:color w:val="000000" w:themeColor="text1"/>
        </w:rPr>
        <w:t>Small intestine morphometric parameters in chickens</w:t>
      </w:r>
    </w:p>
    <w:tbl>
      <w:tblPr>
        <w:tblStyle w:val="TableGrid"/>
        <w:tblW w:w="0" w:type="auto"/>
        <w:tblLook w:val="04A0" w:firstRow="1" w:lastRow="0" w:firstColumn="1" w:lastColumn="0" w:noHBand="0" w:noVBand="1"/>
      </w:tblPr>
      <w:tblGrid>
        <w:gridCol w:w="2155"/>
        <w:gridCol w:w="810"/>
        <w:gridCol w:w="1890"/>
        <w:gridCol w:w="4230"/>
      </w:tblGrid>
      <w:tr w:rsidR="00884345" w:rsidRPr="00884345" w14:paraId="7DE05B3E" w14:textId="77777777" w:rsidTr="005B53BD">
        <w:tc>
          <w:tcPr>
            <w:tcW w:w="2155" w:type="dxa"/>
          </w:tcPr>
          <w:p w14:paraId="779022F1" w14:textId="77777777" w:rsidR="00884345" w:rsidRPr="00884345" w:rsidRDefault="00884345" w:rsidP="005B53BD">
            <w:pPr>
              <w:rPr>
                <w:color w:val="000000" w:themeColor="text1"/>
              </w:rPr>
            </w:pPr>
            <w:r w:rsidRPr="00884345">
              <w:rPr>
                <w:color w:val="000000" w:themeColor="text1"/>
              </w:rPr>
              <w:t>Parameter</w:t>
            </w:r>
          </w:p>
        </w:tc>
        <w:tc>
          <w:tcPr>
            <w:tcW w:w="810" w:type="dxa"/>
          </w:tcPr>
          <w:p w14:paraId="6F99689D" w14:textId="77777777" w:rsidR="00884345" w:rsidRPr="00884345" w:rsidRDefault="00884345" w:rsidP="005B53BD">
            <w:pPr>
              <w:jc w:val="center"/>
              <w:rPr>
                <w:color w:val="000000" w:themeColor="text1"/>
              </w:rPr>
            </w:pPr>
            <w:r w:rsidRPr="00884345">
              <w:rPr>
                <w:color w:val="000000" w:themeColor="text1"/>
              </w:rPr>
              <w:t>Data</w:t>
            </w:r>
          </w:p>
        </w:tc>
        <w:tc>
          <w:tcPr>
            <w:tcW w:w="1890" w:type="dxa"/>
          </w:tcPr>
          <w:p w14:paraId="6B4F52FB" w14:textId="77777777" w:rsidR="00884345" w:rsidRPr="00884345" w:rsidRDefault="00884345" w:rsidP="005B53BD">
            <w:pPr>
              <w:jc w:val="center"/>
              <w:rPr>
                <w:color w:val="000000" w:themeColor="text1"/>
              </w:rPr>
            </w:pPr>
            <w:r w:rsidRPr="00884345">
              <w:rPr>
                <w:color w:val="000000" w:themeColor="text1"/>
              </w:rPr>
              <w:t>Species and age</w:t>
            </w:r>
          </w:p>
        </w:tc>
        <w:tc>
          <w:tcPr>
            <w:tcW w:w="4230" w:type="dxa"/>
          </w:tcPr>
          <w:p w14:paraId="5D2F6270" w14:textId="77777777" w:rsidR="00884345" w:rsidRPr="00884345" w:rsidRDefault="00884345" w:rsidP="005B53BD">
            <w:pPr>
              <w:jc w:val="center"/>
              <w:rPr>
                <w:color w:val="000000" w:themeColor="text1"/>
              </w:rPr>
            </w:pPr>
            <w:r w:rsidRPr="00884345">
              <w:rPr>
                <w:color w:val="000000" w:themeColor="text1"/>
              </w:rPr>
              <w:t>Reference</w:t>
            </w:r>
          </w:p>
        </w:tc>
      </w:tr>
      <w:tr w:rsidR="00884345" w:rsidRPr="00884345" w14:paraId="70F049B3" w14:textId="77777777" w:rsidTr="005B53BD">
        <w:trPr>
          <w:trHeight w:val="77"/>
        </w:trPr>
        <w:tc>
          <w:tcPr>
            <w:tcW w:w="2155" w:type="dxa"/>
          </w:tcPr>
          <w:p w14:paraId="231963B1" w14:textId="77777777" w:rsidR="00884345" w:rsidRPr="00884345" w:rsidRDefault="00884345" w:rsidP="005B53BD">
            <w:pPr>
              <w:rPr>
                <w:color w:val="000000" w:themeColor="text1"/>
              </w:rPr>
            </w:pPr>
            <w:r w:rsidRPr="00884345">
              <w:rPr>
                <w:b/>
                <w:color w:val="000000" w:themeColor="text1"/>
              </w:rPr>
              <w:t xml:space="preserve">Villus Height </w:t>
            </w:r>
            <w:r w:rsidRPr="00884345">
              <w:rPr>
                <w:b/>
                <w:color w:val="000000" w:themeColor="text1"/>
                <w:shd w:val="clear" w:color="auto" w:fill="F8F9FA"/>
              </w:rPr>
              <w:t>μm</w:t>
            </w:r>
          </w:p>
        </w:tc>
        <w:tc>
          <w:tcPr>
            <w:tcW w:w="810" w:type="dxa"/>
          </w:tcPr>
          <w:p w14:paraId="2012550B" w14:textId="77777777" w:rsidR="00884345" w:rsidRPr="00884345" w:rsidRDefault="00884345" w:rsidP="005B53BD">
            <w:pPr>
              <w:jc w:val="center"/>
              <w:rPr>
                <w:color w:val="000000" w:themeColor="text1"/>
              </w:rPr>
            </w:pPr>
          </w:p>
        </w:tc>
        <w:tc>
          <w:tcPr>
            <w:tcW w:w="1890" w:type="dxa"/>
          </w:tcPr>
          <w:p w14:paraId="7A55555E" w14:textId="77777777" w:rsidR="00884345" w:rsidRPr="00884345" w:rsidRDefault="00884345" w:rsidP="005B53BD">
            <w:pPr>
              <w:rPr>
                <w:color w:val="000000" w:themeColor="text1"/>
              </w:rPr>
            </w:pPr>
          </w:p>
        </w:tc>
        <w:tc>
          <w:tcPr>
            <w:tcW w:w="4230" w:type="dxa"/>
          </w:tcPr>
          <w:p w14:paraId="36B8F734" w14:textId="77777777" w:rsidR="00884345" w:rsidRPr="00884345" w:rsidRDefault="00884345" w:rsidP="005B53BD">
            <w:pPr>
              <w:rPr>
                <w:color w:val="000000" w:themeColor="text1"/>
              </w:rPr>
            </w:pPr>
          </w:p>
        </w:tc>
      </w:tr>
      <w:tr w:rsidR="00884345" w:rsidRPr="00884345" w14:paraId="58DB12A2" w14:textId="77777777" w:rsidTr="005B53BD">
        <w:trPr>
          <w:trHeight w:val="77"/>
        </w:trPr>
        <w:tc>
          <w:tcPr>
            <w:tcW w:w="2155" w:type="dxa"/>
          </w:tcPr>
          <w:p w14:paraId="4D4840A0" w14:textId="77777777" w:rsidR="00884345" w:rsidRPr="00884345" w:rsidRDefault="00884345" w:rsidP="005B53BD">
            <w:pPr>
              <w:rPr>
                <w:b/>
                <w:color w:val="000000" w:themeColor="text1"/>
              </w:rPr>
            </w:pPr>
            <w:r w:rsidRPr="00884345">
              <w:rPr>
                <w:b/>
                <w:color w:val="000000" w:themeColor="text1"/>
              </w:rPr>
              <w:t>Duodenum</w:t>
            </w:r>
          </w:p>
        </w:tc>
        <w:tc>
          <w:tcPr>
            <w:tcW w:w="810" w:type="dxa"/>
          </w:tcPr>
          <w:p w14:paraId="67E429D7" w14:textId="77777777" w:rsidR="00884345" w:rsidRPr="00884345" w:rsidRDefault="00884345" w:rsidP="005B53BD">
            <w:pPr>
              <w:jc w:val="center"/>
              <w:rPr>
                <w:color w:val="000000" w:themeColor="text1"/>
              </w:rPr>
            </w:pPr>
          </w:p>
        </w:tc>
        <w:tc>
          <w:tcPr>
            <w:tcW w:w="1890" w:type="dxa"/>
          </w:tcPr>
          <w:p w14:paraId="372616A4" w14:textId="77777777" w:rsidR="00884345" w:rsidRPr="00884345" w:rsidRDefault="00884345" w:rsidP="005B53BD">
            <w:pPr>
              <w:rPr>
                <w:color w:val="000000" w:themeColor="text1"/>
              </w:rPr>
            </w:pPr>
          </w:p>
        </w:tc>
        <w:tc>
          <w:tcPr>
            <w:tcW w:w="4230" w:type="dxa"/>
          </w:tcPr>
          <w:p w14:paraId="4B3F5CE1" w14:textId="77777777" w:rsidR="00884345" w:rsidRPr="00884345" w:rsidRDefault="00884345" w:rsidP="005B53BD">
            <w:pPr>
              <w:rPr>
                <w:color w:val="000000" w:themeColor="text1"/>
              </w:rPr>
            </w:pPr>
          </w:p>
        </w:tc>
      </w:tr>
      <w:tr w:rsidR="00884345" w:rsidRPr="00884345" w14:paraId="5928D7BB" w14:textId="77777777" w:rsidTr="005B53BD">
        <w:trPr>
          <w:trHeight w:val="77"/>
        </w:trPr>
        <w:tc>
          <w:tcPr>
            <w:tcW w:w="2155" w:type="dxa"/>
          </w:tcPr>
          <w:p w14:paraId="6766A418" w14:textId="77777777" w:rsidR="00884345" w:rsidRPr="00884345" w:rsidRDefault="00884345" w:rsidP="005B53BD">
            <w:pPr>
              <w:rPr>
                <w:b/>
                <w:color w:val="000000" w:themeColor="text1"/>
              </w:rPr>
            </w:pPr>
          </w:p>
        </w:tc>
        <w:tc>
          <w:tcPr>
            <w:tcW w:w="810" w:type="dxa"/>
          </w:tcPr>
          <w:p w14:paraId="67B2255A" w14:textId="77777777" w:rsidR="00884345" w:rsidRPr="00884345" w:rsidRDefault="00884345" w:rsidP="005B53BD">
            <w:pPr>
              <w:jc w:val="center"/>
              <w:rPr>
                <w:color w:val="000000" w:themeColor="text1"/>
              </w:rPr>
            </w:pPr>
            <w:r w:rsidRPr="00884345">
              <w:rPr>
                <w:color w:val="000000" w:themeColor="text1"/>
              </w:rPr>
              <w:t>674</w:t>
            </w:r>
          </w:p>
        </w:tc>
        <w:tc>
          <w:tcPr>
            <w:tcW w:w="1890" w:type="dxa"/>
          </w:tcPr>
          <w:p w14:paraId="384FD878"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A304736" w14:textId="77777777" w:rsidR="00884345" w:rsidRPr="00884345" w:rsidRDefault="00884345" w:rsidP="005B53BD">
            <w:pPr>
              <w:rPr>
                <w:color w:val="000000" w:themeColor="text1"/>
              </w:rPr>
            </w:pPr>
            <w:r w:rsidRPr="00884345">
              <w:rPr>
                <w:color w:val="262626"/>
              </w:rPr>
              <w:t>Xu et al., 2003</w:t>
            </w:r>
          </w:p>
        </w:tc>
      </w:tr>
      <w:tr w:rsidR="00884345" w:rsidRPr="00884345" w14:paraId="10657B45" w14:textId="77777777" w:rsidTr="005B53BD">
        <w:trPr>
          <w:trHeight w:val="77"/>
        </w:trPr>
        <w:tc>
          <w:tcPr>
            <w:tcW w:w="2155" w:type="dxa"/>
          </w:tcPr>
          <w:p w14:paraId="0EE8F71B" w14:textId="77777777" w:rsidR="00884345" w:rsidRPr="00884345" w:rsidRDefault="00884345" w:rsidP="005B53BD">
            <w:pPr>
              <w:rPr>
                <w:b/>
                <w:color w:val="000000" w:themeColor="text1"/>
              </w:rPr>
            </w:pPr>
          </w:p>
        </w:tc>
        <w:tc>
          <w:tcPr>
            <w:tcW w:w="810" w:type="dxa"/>
          </w:tcPr>
          <w:p w14:paraId="1A5C75F1" w14:textId="77777777" w:rsidR="00884345" w:rsidRPr="00884345" w:rsidRDefault="00884345" w:rsidP="005B53BD">
            <w:pPr>
              <w:jc w:val="center"/>
              <w:rPr>
                <w:color w:val="000000" w:themeColor="text1"/>
              </w:rPr>
            </w:pPr>
            <w:r w:rsidRPr="00884345">
              <w:rPr>
                <w:color w:val="000000" w:themeColor="text1"/>
              </w:rPr>
              <w:t>1490</w:t>
            </w:r>
          </w:p>
        </w:tc>
        <w:tc>
          <w:tcPr>
            <w:tcW w:w="1890" w:type="dxa"/>
          </w:tcPr>
          <w:p w14:paraId="68255BB1"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C3B7787" w14:textId="77777777" w:rsidR="00884345" w:rsidRPr="00884345" w:rsidRDefault="00884345" w:rsidP="005B53BD">
            <w:pPr>
              <w:rPr>
                <w:color w:val="000000" w:themeColor="text1"/>
              </w:rPr>
            </w:pPr>
            <w:r w:rsidRPr="00884345">
              <w:rPr>
                <w:color w:val="000000" w:themeColor="text1"/>
              </w:rPr>
              <w:t>Pelicano et al., 2005</w:t>
            </w:r>
          </w:p>
        </w:tc>
      </w:tr>
      <w:tr w:rsidR="00884345" w:rsidRPr="00884345" w14:paraId="6BFAC2AB" w14:textId="77777777" w:rsidTr="005B53BD">
        <w:trPr>
          <w:trHeight w:val="224"/>
        </w:trPr>
        <w:tc>
          <w:tcPr>
            <w:tcW w:w="2155" w:type="dxa"/>
          </w:tcPr>
          <w:p w14:paraId="2036B80C" w14:textId="77777777" w:rsidR="00884345" w:rsidRPr="00884345" w:rsidRDefault="00884345" w:rsidP="005B53BD">
            <w:pPr>
              <w:rPr>
                <w:b/>
                <w:color w:val="000000" w:themeColor="text1"/>
              </w:rPr>
            </w:pPr>
          </w:p>
        </w:tc>
        <w:tc>
          <w:tcPr>
            <w:tcW w:w="810" w:type="dxa"/>
          </w:tcPr>
          <w:p w14:paraId="6E3F5DC1" w14:textId="77777777" w:rsidR="00884345" w:rsidRPr="00884345" w:rsidRDefault="00884345" w:rsidP="005B53BD">
            <w:pPr>
              <w:jc w:val="center"/>
              <w:rPr>
                <w:color w:val="000000" w:themeColor="text1"/>
              </w:rPr>
            </w:pPr>
            <w:r w:rsidRPr="00884345">
              <w:rPr>
                <w:color w:val="000000" w:themeColor="text1"/>
              </w:rPr>
              <w:t>1640</w:t>
            </w:r>
          </w:p>
        </w:tc>
        <w:tc>
          <w:tcPr>
            <w:tcW w:w="1890" w:type="dxa"/>
          </w:tcPr>
          <w:p w14:paraId="0FFC9433"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7CE2F55" w14:textId="77777777" w:rsidR="00884345" w:rsidRPr="00884345" w:rsidRDefault="00884345" w:rsidP="005B53BD">
            <w:pPr>
              <w:rPr>
                <w:color w:val="000000" w:themeColor="text1"/>
              </w:rPr>
            </w:pPr>
            <w:r w:rsidRPr="00884345">
              <w:rPr>
                <w:color w:val="000000" w:themeColor="text1"/>
              </w:rPr>
              <w:t>Awad et al., 2008</w:t>
            </w:r>
          </w:p>
        </w:tc>
      </w:tr>
      <w:tr w:rsidR="00884345" w:rsidRPr="00884345" w14:paraId="2C6F8C66" w14:textId="77777777" w:rsidTr="005B53BD">
        <w:trPr>
          <w:trHeight w:val="224"/>
        </w:trPr>
        <w:tc>
          <w:tcPr>
            <w:tcW w:w="2155" w:type="dxa"/>
          </w:tcPr>
          <w:p w14:paraId="0E0AFE74" w14:textId="77777777" w:rsidR="00884345" w:rsidRPr="00884345" w:rsidRDefault="00884345" w:rsidP="005B53BD">
            <w:pPr>
              <w:rPr>
                <w:b/>
                <w:color w:val="000000" w:themeColor="text1"/>
              </w:rPr>
            </w:pPr>
          </w:p>
        </w:tc>
        <w:tc>
          <w:tcPr>
            <w:tcW w:w="810" w:type="dxa"/>
          </w:tcPr>
          <w:p w14:paraId="56D06402" w14:textId="77777777" w:rsidR="00884345" w:rsidRPr="00884345" w:rsidRDefault="00884345" w:rsidP="005B53BD">
            <w:pPr>
              <w:jc w:val="center"/>
              <w:rPr>
                <w:color w:val="000000" w:themeColor="text1"/>
              </w:rPr>
            </w:pPr>
            <w:r w:rsidRPr="00884345">
              <w:rPr>
                <w:color w:val="000000" w:themeColor="text1"/>
              </w:rPr>
              <w:t>1548</w:t>
            </w:r>
          </w:p>
        </w:tc>
        <w:tc>
          <w:tcPr>
            <w:tcW w:w="1890" w:type="dxa"/>
          </w:tcPr>
          <w:p w14:paraId="13997F97"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2C075B0" w14:textId="77777777" w:rsidR="00884345" w:rsidRPr="00884345" w:rsidRDefault="00884345" w:rsidP="005B53BD">
            <w:pPr>
              <w:rPr>
                <w:color w:val="000000" w:themeColor="text1"/>
              </w:rPr>
            </w:pPr>
            <w:r w:rsidRPr="00884345">
              <w:rPr>
                <w:color w:val="262626"/>
              </w:rPr>
              <w:t>Williams et al., 2008</w:t>
            </w:r>
          </w:p>
        </w:tc>
      </w:tr>
      <w:tr w:rsidR="00884345" w:rsidRPr="00884345" w14:paraId="6D786A65" w14:textId="77777777" w:rsidTr="005B53BD">
        <w:trPr>
          <w:trHeight w:val="77"/>
        </w:trPr>
        <w:tc>
          <w:tcPr>
            <w:tcW w:w="2155" w:type="dxa"/>
          </w:tcPr>
          <w:p w14:paraId="4E69E605" w14:textId="77777777" w:rsidR="00884345" w:rsidRPr="00884345" w:rsidRDefault="00884345" w:rsidP="005B53BD">
            <w:pPr>
              <w:rPr>
                <w:b/>
                <w:color w:val="000000" w:themeColor="text1"/>
              </w:rPr>
            </w:pPr>
          </w:p>
        </w:tc>
        <w:tc>
          <w:tcPr>
            <w:tcW w:w="810" w:type="dxa"/>
          </w:tcPr>
          <w:p w14:paraId="4FAA2ACD" w14:textId="77777777" w:rsidR="00884345" w:rsidRPr="00884345" w:rsidRDefault="00884345" w:rsidP="005B53BD">
            <w:pPr>
              <w:jc w:val="center"/>
              <w:rPr>
                <w:color w:val="000000" w:themeColor="text1"/>
              </w:rPr>
            </w:pPr>
            <w:r w:rsidRPr="00884345">
              <w:rPr>
                <w:color w:val="000000" w:themeColor="text1"/>
              </w:rPr>
              <w:t>1467</w:t>
            </w:r>
          </w:p>
        </w:tc>
        <w:tc>
          <w:tcPr>
            <w:tcW w:w="1890" w:type="dxa"/>
          </w:tcPr>
          <w:p w14:paraId="4E38E445"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79A172F" w14:textId="77777777" w:rsidR="00884345" w:rsidRPr="00884345" w:rsidRDefault="00884345" w:rsidP="005B53BD">
            <w:pPr>
              <w:rPr>
                <w:color w:val="000000" w:themeColor="text1"/>
              </w:rPr>
            </w:pPr>
            <w:r w:rsidRPr="00884345">
              <w:rPr>
                <w:color w:val="000000" w:themeColor="text1"/>
              </w:rPr>
              <w:t>Incharoen et al., 2010</w:t>
            </w:r>
          </w:p>
        </w:tc>
      </w:tr>
      <w:tr w:rsidR="00884345" w:rsidRPr="00884345" w14:paraId="4AB72788" w14:textId="77777777" w:rsidTr="005B53BD">
        <w:trPr>
          <w:trHeight w:val="77"/>
        </w:trPr>
        <w:tc>
          <w:tcPr>
            <w:tcW w:w="2155" w:type="dxa"/>
          </w:tcPr>
          <w:p w14:paraId="3F969C81" w14:textId="77777777" w:rsidR="00884345" w:rsidRPr="00884345" w:rsidRDefault="00884345" w:rsidP="005B53BD">
            <w:pPr>
              <w:rPr>
                <w:b/>
                <w:color w:val="000000" w:themeColor="text1"/>
              </w:rPr>
            </w:pPr>
          </w:p>
        </w:tc>
        <w:tc>
          <w:tcPr>
            <w:tcW w:w="810" w:type="dxa"/>
          </w:tcPr>
          <w:p w14:paraId="0FFEC56D" w14:textId="77777777" w:rsidR="00884345" w:rsidRPr="00884345" w:rsidRDefault="00884345" w:rsidP="005B53BD">
            <w:pPr>
              <w:jc w:val="center"/>
              <w:rPr>
                <w:color w:val="000000" w:themeColor="text1"/>
              </w:rPr>
            </w:pPr>
            <w:r w:rsidRPr="00884345">
              <w:rPr>
                <w:color w:val="000000" w:themeColor="text1"/>
              </w:rPr>
              <w:t>1928</w:t>
            </w:r>
          </w:p>
        </w:tc>
        <w:tc>
          <w:tcPr>
            <w:tcW w:w="1890" w:type="dxa"/>
          </w:tcPr>
          <w:p w14:paraId="3BE8A1CB"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693AF40" w14:textId="77777777" w:rsidR="00884345" w:rsidRPr="00884345" w:rsidRDefault="00884345" w:rsidP="005B53BD">
            <w:pPr>
              <w:rPr>
                <w:color w:val="000000" w:themeColor="text1"/>
              </w:rPr>
            </w:pPr>
            <w:r w:rsidRPr="00884345">
              <w:rPr>
                <w:color w:val="000000" w:themeColor="text1"/>
              </w:rPr>
              <w:t>Lee et al., 2010</w:t>
            </w:r>
          </w:p>
        </w:tc>
      </w:tr>
      <w:tr w:rsidR="00884345" w:rsidRPr="00884345" w14:paraId="2FEC14D4" w14:textId="77777777" w:rsidTr="005B53BD">
        <w:trPr>
          <w:trHeight w:val="77"/>
        </w:trPr>
        <w:tc>
          <w:tcPr>
            <w:tcW w:w="2155" w:type="dxa"/>
          </w:tcPr>
          <w:p w14:paraId="6F745ADB" w14:textId="77777777" w:rsidR="00884345" w:rsidRPr="00884345" w:rsidRDefault="00884345" w:rsidP="005B53BD">
            <w:pPr>
              <w:rPr>
                <w:b/>
                <w:color w:val="000000" w:themeColor="text1"/>
              </w:rPr>
            </w:pPr>
          </w:p>
        </w:tc>
        <w:tc>
          <w:tcPr>
            <w:tcW w:w="810" w:type="dxa"/>
          </w:tcPr>
          <w:p w14:paraId="5DCE6437" w14:textId="77777777" w:rsidR="00884345" w:rsidRPr="00884345" w:rsidRDefault="00884345" w:rsidP="005B53BD">
            <w:pPr>
              <w:jc w:val="center"/>
              <w:rPr>
                <w:color w:val="000000" w:themeColor="text1"/>
              </w:rPr>
            </w:pPr>
            <w:r w:rsidRPr="00884345">
              <w:rPr>
                <w:color w:val="000000" w:themeColor="text1"/>
              </w:rPr>
              <w:t>1761</w:t>
            </w:r>
          </w:p>
        </w:tc>
        <w:tc>
          <w:tcPr>
            <w:tcW w:w="1890" w:type="dxa"/>
          </w:tcPr>
          <w:p w14:paraId="51E7781B"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37F793C1" w14:textId="77777777" w:rsidR="00884345" w:rsidRPr="00884345" w:rsidRDefault="00884345" w:rsidP="005B53BD">
            <w:pPr>
              <w:rPr>
                <w:color w:val="000000" w:themeColor="text1"/>
              </w:rPr>
            </w:pPr>
            <w:r w:rsidRPr="00884345">
              <w:rPr>
                <w:color w:val="000000" w:themeColor="text1"/>
              </w:rPr>
              <w:t>Laudadio et al., 2012</w:t>
            </w:r>
          </w:p>
        </w:tc>
      </w:tr>
      <w:tr w:rsidR="00884345" w:rsidRPr="00884345" w14:paraId="1D425AC4" w14:textId="77777777" w:rsidTr="005B53BD">
        <w:trPr>
          <w:trHeight w:val="77"/>
        </w:trPr>
        <w:tc>
          <w:tcPr>
            <w:tcW w:w="2155" w:type="dxa"/>
          </w:tcPr>
          <w:p w14:paraId="0EE7C7F5" w14:textId="77777777" w:rsidR="00884345" w:rsidRPr="00884345" w:rsidRDefault="00884345" w:rsidP="005B53BD">
            <w:pPr>
              <w:rPr>
                <w:b/>
                <w:color w:val="000000" w:themeColor="text1"/>
              </w:rPr>
            </w:pPr>
          </w:p>
        </w:tc>
        <w:tc>
          <w:tcPr>
            <w:tcW w:w="810" w:type="dxa"/>
          </w:tcPr>
          <w:p w14:paraId="6CEECBA8" w14:textId="77777777" w:rsidR="00884345" w:rsidRPr="00884345" w:rsidRDefault="00884345" w:rsidP="005B53BD">
            <w:pPr>
              <w:jc w:val="center"/>
              <w:rPr>
                <w:color w:val="000000" w:themeColor="text1"/>
              </w:rPr>
            </w:pPr>
            <w:r w:rsidRPr="00884345">
              <w:rPr>
                <w:color w:val="000000" w:themeColor="text1"/>
              </w:rPr>
              <w:t>870</w:t>
            </w:r>
          </w:p>
        </w:tc>
        <w:tc>
          <w:tcPr>
            <w:tcW w:w="1890" w:type="dxa"/>
          </w:tcPr>
          <w:p w14:paraId="2007DB14"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86C493B" w14:textId="77777777" w:rsidR="00884345" w:rsidRPr="00884345" w:rsidRDefault="00884345" w:rsidP="005B53BD">
            <w:pPr>
              <w:autoSpaceDE w:val="0"/>
              <w:autoSpaceDN w:val="0"/>
              <w:adjustRightInd w:val="0"/>
              <w:rPr>
                <w:color w:val="323232"/>
              </w:rPr>
            </w:pPr>
            <w:r w:rsidRPr="00884345">
              <w:rPr>
                <w:color w:val="323232"/>
              </w:rPr>
              <w:t>Nasrin et al., 2012</w:t>
            </w:r>
          </w:p>
        </w:tc>
      </w:tr>
      <w:tr w:rsidR="00884345" w:rsidRPr="00884345" w14:paraId="77A0E365" w14:textId="77777777" w:rsidTr="005B53BD">
        <w:trPr>
          <w:trHeight w:val="77"/>
        </w:trPr>
        <w:tc>
          <w:tcPr>
            <w:tcW w:w="2155" w:type="dxa"/>
          </w:tcPr>
          <w:p w14:paraId="15A0CE1F" w14:textId="77777777" w:rsidR="00884345" w:rsidRPr="00884345" w:rsidRDefault="00884345" w:rsidP="005B53BD">
            <w:pPr>
              <w:rPr>
                <w:b/>
                <w:color w:val="000000" w:themeColor="text1"/>
              </w:rPr>
            </w:pPr>
          </w:p>
        </w:tc>
        <w:tc>
          <w:tcPr>
            <w:tcW w:w="810" w:type="dxa"/>
          </w:tcPr>
          <w:p w14:paraId="55104896" w14:textId="77777777" w:rsidR="00884345" w:rsidRPr="00884345" w:rsidRDefault="00884345" w:rsidP="005B53BD">
            <w:pPr>
              <w:jc w:val="center"/>
              <w:rPr>
                <w:color w:val="000000" w:themeColor="text1"/>
              </w:rPr>
            </w:pPr>
            <w:r w:rsidRPr="00884345">
              <w:rPr>
                <w:color w:val="000000" w:themeColor="text1"/>
              </w:rPr>
              <w:t>824</w:t>
            </w:r>
          </w:p>
        </w:tc>
        <w:tc>
          <w:tcPr>
            <w:tcW w:w="1890" w:type="dxa"/>
          </w:tcPr>
          <w:p w14:paraId="6CBD8DB6"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3EF27C8C" w14:textId="77777777" w:rsidR="00884345" w:rsidRPr="00884345" w:rsidRDefault="00884345" w:rsidP="005B53BD">
            <w:pPr>
              <w:rPr>
                <w:color w:val="000000" w:themeColor="text1"/>
              </w:rPr>
            </w:pPr>
            <w:r w:rsidRPr="00884345">
              <w:rPr>
                <w:color w:val="000000" w:themeColor="text1"/>
              </w:rPr>
              <w:t>Moghaddam &amp; Alizadeh-Ghamsari, 2013</w:t>
            </w:r>
          </w:p>
        </w:tc>
      </w:tr>
      <w:tr w:rsidR="00884345" w:rsidRPr="00884345" w14:paraId="1239E1A7" w14:textId="77777777" w:rsidTr="005B53BD">
        <w:trPr>
          <w:trHeight w:val="77"/>
        </w:trPr>
        <w:tc>
          <w:tcPr>
            <w:tcW w:w="2155" w:type="dxa"/>
          </w:tcPr>
          <w:p w14:paraId="7240800A" w14:textId="77777777" w:rsidR="00884345" w:rsidRPr="00884345" w:rsidRDefault="00884345" w:rsidP="005B53BD">
            <w:pPr>
              <w:rPr>
                <w:b/>
                <w:color w:val="000000" w:themeColor="text1"/>
              </w:rPr>
            </w:pPr>
          </w:p>
        </w:tc>
        <w:tc>
          <w:tcPr>
            <w:tcW w:w="810" w:type="dxa"/>
          </w:tcPr>
          <w:p w14:paraId="2F7D04A2" w14:textId="77777777" w:rsidR="00884345" w:rsidRPr="00884345" w:rsidRDefault="00884345" w:rsidP="005B53BD">
            <w:pPr>
              <w:jc w:val="center"/>
              <w:rPr>
                <w:color w:val="000000" w:themeColor="text1"/>
              </w:rPr>
            </w:pPr>
            <w:r w:rsidRPr="00884345">
              <w:rPr>
                <w:color w:val="000000" w:themeColor="text1"/>
              </w:rPr>
              <w:t>2058</w:t>
            </w:r>
          </w:p>
        </w:tc>
        <w:tc>
          <w:tcPr>
            <w:tcW w:w="1890" w:type="dxa"/>
          </w:tcPr>
          <w:p w14:paraId="6A277E36"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821C2C6" w14:textId="77777777" w:rsidR="00884345" w:rsidRPr="00884345" w:rsidRDefault="00884345" w:rsidP="005B53BD">
            <w:pPr>
              <w:rPr>
                <w:color w:val="000000" w:themeColor="text1"/>
              </w:rPr>
            </w:pPr>
            <w:r w:rsidRPr="00884345">
              <w:rPr>
                <w:color w:val="323232"/>
              </w:rPr>
              <w:t>Chen et al., 2015</w:t>
            </w:r>
          </w:p>
        </w:tc>
      </w:tr>
      <w:tr w:rsidR="00884345" w:rsidRPr="00884345" w14:paraId="013919BD" w14:textId="77777777" w:rsidTr="005B53BD">
        <w:trPr>
          <w:trHeight w:val="77"/>
        </w:trPr>
        <w:tc>
          <w:tcPr>
            <w:tcW w:w="2155" w:type="dxa"/>
          </w:tcPr>
          <w:p w14:paraId="51926E3A" w14:textId="77777777" w:rsidR="00884345" w:rsidRPr="00884345" w:rsidRDefault="00884345" w:rsidP="005B53BD">
            <w:pPr>
              <w:rPr>
                <w:b/>
                <w:color w:val="000000" w:themeColor="text1"/>
              </w:rPr>
            </w:pPr>
          </w:p>
        </w:tc>
        <w:tc>
          <w:tcPr>
            <w:tcW w:w="810" w:type="dxa"/>
          </w:tcPr>
          <w:p w14:paraId="799B8780" w14:textId="77777777" w:rsidR="00884345" w:rsidRPr="00884345" w:rsidRDefault="00884345" w:rsidP="005B53BD">
            <w:pPr>
              <w:jc w:val="center"/>
              <w:rPr>
                <w:color w:val="000000" w:themeColor="text1"/>
              </w:rPr>
            </w:pPr>
            <w:r w:rsidRPr="00884345">
              <w:rPr>
                <w:color w:val="000000" w:themeColor="text1"/>
              </w:rPr>
              <w:t>1156</w:t>
            </w:r>
          </w:p>
        </w:tc>
        <w:tc>
          <w:tcPr>
            <w:tcW w:w="1890" w:type="dxa"/>
          </w:tcPr>
          <w:p w14:paraId="5EAA30EF"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42242F58" w14:textId="77777777" w:rsidR="00884345" w:rsidRPr="00884345" w:rsidRDefault="00884345" w:rsidP="005B53BD">
            <w:pPr>
              <w:rPr>
                <w:color w:val="000000" w:themeColor="text1"/>
              </w:rPr>
            </w:pPr>
            <w:r w:rsidRPr="00884345">
              <w:rPr>
                <w:color w:val="000000" w:themeColor="text1"/>
              </w:rPr>
              <w:t>Lei et al., 2015</w:t>
            </w:r>
          </w:p>
        </w:tc>
      </w:tr>
      <w:tr w:rsidR="00884345" w:rsidRPr="00884345" w14:paraId="1409EB0A" w14:textId="77777777" w:rsidTr="005B53BD">
        <w:trPr>
          <w:trHeight w:val="77"/>
        </w:trPr>
        <w:tc>
          <w:tcPr>
            <w:tcW w:w="2155" w:type="dxa"/>
          </w:tcPr>
          <w:p w14:paraId="069D282D" w14:textId="77777777" w:rsidR="00884345" w:rsidRPr="00884345" w:rsidRDefault="00884345" w:rsidP="005B53BD">
            <w:pPr>
              <w:rPr>
                <w:b/>
                <w:color w:val="000000" w:themeColor="text1"/>
              </w:rPr>
            </w:pPr>
          </w:p>
        </w:tc>
        <w:tc>
          <w:tcPr>
            <w:tcW w:w="810" w:type="dxa"/>
          </w:tcPr>
          <w:p w14:paraId="561B08E2" w14:textId="77777777" w:rsidR="00884345" w:rsidRPr="00884345" w:rsidRDefault="00884345" w:rsidP="005B53BD">
            <w:pPr>
              <w:jc w:val="center"/>
              <w:rPr>
                <w:color w:val="000000" w:themeColor="text1"/>
              </w:rPr>
            </w:pPr>
            <w:r w:rsidRPr="00884345">
              <w:rPr>
                <w:color w:val="000000" w:themeColor="text1"/>
              </w:rPr>
              <w:t>1973</w:t>
            </w:r>
          </w:p>
        </w:tc>
        <w:tc>
          <w:tcPr>
            <w:tcW w:w="1890" w:type="dxa"/>
          </w:tcPr>
          <w:p w14:paraId="6630B6D3"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5E2ACBE" w14:textId="77777777" w:rsidR="00884345" w:rsidRPr="00884345" w:rsidRDefault="00884345" w:rsidP="005B53BD">
            <w:pPr>
              <w:autoSpaceDE w:val="0"/>
              <w:autoSpaceDN w:val="0"/>
              <w:adjustRightInd w:val="0"/>
              <w:rPr>
                <w:color w:val="262626"/>
              </w:rPr>
            </w:pPr>
            <w:r w:rsidRPr="00884345">
              <w:rPr>
                <w:color w:val="262626"/>
              </w:rPr>
              <w:t>Yue et al., 2015</w:t>
            </w:r>
          </w:p>
        </w:tc>
      </w:tr>
      <w:tr w:rsidR="00884345" w:rsidRPr="00884345" w14:paraId="3266BFAA" w14:textId="77777777" w:rsidTr="005B53BD">
        <w:trPr>
          <w:trHeight w:val="77"/>
        </w:trPr>
        <w:tc>
          <w:tcPr>
            <w:tcW w:w="2155" w:type="dxa"/>
          </w:tcPr>
          <w:p w14:paraId="5B8A9567" w14:textId="77777777" w:rsidR="00884345" w:rsidRPr="00884345" w:rsidRDefault="00884345" w:rsidP="005B53BD">
            <w:pPr>
              <w:rPr>
                <w:b/>
                <w:color w:val="000000" w:themeColor="text1"/>
              </w:rPr>
            </w:pPr>
          </w:p>
        </w:tc>
        <w:tc>
          <w:tcPr>
            <w:tcW w:w="810" w:type="dxa"/>
          </w:tcPr>
          <w:p w14:paraId="6E928827" w14:textId="77777777" w:rsidR="00884345" w:rsidRPr="00884345" w:rsidRDefault="00884345" w:rsidP="005B53BD">
            <w:pPr>
              <w:jc w:val="center"/>
              <w:rPr>
                <w:color w:val="000000" w:themeColor="text1"/>
              </w:rPr>
            </w:pPr>
            <w:r w:rsidRPr="00884345">
              <w:rPr>
                <w:color w:val="000000" w:themeColor="text1"/>
              </w:rPr>
              <w:t>2058</w:t>
            </w:r>
          </w:p>
        </w:tc>
        <w:tc>
          <w:tcPr>
            <w:tcW w:w="1890" w:type="dxa"/>
          </w:tcPr>
          <w:p w14:paraId="067E240D" w14:textId="77777777" w:rsidR="00884345" w:rsidRPr="006B01A5" w:rsidRDefault="00884345" w:rsidP="005B53BD">
            <w:pPr>
              <w:rPr>
                <w:color w:val="000000" w:themeColor="text1"/>
              </w:rPr>
            </w:pPr>
            <w:r w:rsidRPr="006B01A5">
              <w:rPr>
                <w:color w:val="000000" w:themeColor="text1"/>
              </w:rPr>
              <w:t>Broiler chickens</w:t>
            </w:r>
          </w:p>
        </w:tc>
        <w:tc>
          <w:tcPr>
            <w:tcW w:w="4230" w:type="dxa"/>
          </w:tcPr>
          <w:p w14:paraId="3039BF25" w14:textId="77777777" w:rsidR="00884345" w:rsidRPr="006B01A5" w:rsidRDefault="00884345" w:rsidP="005B53BD">
            <w:pPr>
              <w:pStyle w:val="NoSpacing"/>
              <w:rPr>
                <w:rFonts w:ascii="Times New Roman" w:hAnsi="Times New Roman" w:cs="Times New Roman"/>
                <w:color w:val="000000" w:themeColor="text1"/>
              </w:rPr>
            </w:pPr>
            <w:r w:rsidRPr="006B01A5">
              <w:rPr>
                <w:rFonts w:ascii="Times New Roman" w:hAnsi="Times New Roman" w:cs="Times New Roman"/>
                <w:color w:val="000000" w:themeColor="text1"/>
              </w:rPr>
              <w:t>Bogucka et al., 2017</w:t>
            </w:r>
          </w:p>
        </w:tc>
      </w:tr>
      <w:tr w:rsidR="00884345" w:rsidRPr="00884345" w14:paraId="6498316B" w14:textId="77777777" w:rsidTr="005B53BD">
        <w:trPr>
          <w:trHeight w:val="77"/>
        </w:trPr>
        <w:tc>
          <w:tcPr>
            <w:tcW w:w="2155" w:type="dxa"/>
          </w:tcPr>
          <w:p w14:paraId="2AD3B2B4" w14:textId="77777777" w:rsidR="00884345" w:rsidRPr="00884345" w:rsidRDefault="00884345" w:rsidP="005B53BD">
            <w:pPr>
              <w:rPr>
                <w:b/>
                <w:color w:val="000000" w:themeColor="text1"/>
              </w:rPr>
            </w:pPr>
          </w:p>
        </w:tc>
        <w:tc>
          <w:tcPr>
            <w:tcW w:w="810" w:type="dxa"/>
          </w:tcPr>
          <w:p w14:paraId="167B63FB" w14:textId="77777777" w:rsidR="00884345" w:rsidRPr="00884345" w:rsidRDefault="00884345" w:rsidP="005B53BD">
            <w:pPr>
              <w:jc w:val="center"/>
              <w:rPr>
                <w:color w:val="000000" w:themeColor="text1"/>
              </w:rPr>
            </w:pPr>
            <w:r w:rsidRPr="00884345">
              <w:rPr>
                <w:color w:val="000000" w:themeColor="text1"/>
              </w:rPr>
              <w:t>718</w:t>
            </w:r>
          </w:p>
        </w:tc>
        <w:tc>
          <w:tcPr>
            <w:tcW w:w="1890" w:type="dxa"/>
          </w:tcPr>
          <w:p w14:paraId="16B75DB1"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3920A0C" w14:textId="77777777" w:rsidR="00884345" w:rsidRPr="00884345" w:rsidRDefault="00884345" w:rsidP="005B53BD">
            <w:pPr>
              <w:rPr>
                <w:color w:val="000000" w:themeColor="text1"/>
              </w:rPr>
            </w:pPr>
            <w:r w:rsidRPr="00884345">
              <w:rPr>
                <w:color w:val="000000" w:themeColor="text1"/>
              </w:rPr>
              <w:t>Prakatur et al., 2019</w:t>
            </w:r>
          </w:p>
        </w:tc>
      </w:tr>
      <w:tr w:rsidR="00884345" w:rsidRPr="00884345" w14:paraId="5F96CCA9" w14:textId="77777777" w:rsidTr="005B53BD">
        <w:trPr>
          <w:trHeight w:val="77"/>
        </w:trPr>
        <w:tc>
          <w:tcPr>
            <w:tcW w:w="2155" w:type="dxa"/>
          </w:tcPr>
          <w:p w14:paraId="3DACC584" w14:textId="77777777" w:rsidR="00884345" w:rsidRPr="00884345" w:rsidRDefault="00884345" w:rsidP="005B53BD">
            <w:pPr>
              <w:rPr>
                <w:b/>
                <w:color w:val="000000" w:themeColor="text1"/>
              </w:rPr>
            </w:pPr>
          </w:p>
        </w:tc>
        <w:tc>
          <w:tcPr>
            <w:tcW w:w="810" w:type="dxa"/>
          </w:tcPr>
          <w:p w14:paraId="28222528" w14:textId="77777777" w:rsidR="00884345" w:rsidRPr="00884345" w:rsidRDefault="00884345" w:rsidP="005B53BD">
            <w:pPr>
              <w:jc w:val="center"/>
              <w:rPr>
                <w:color w:val="000000" w:themeColor="text1"/>
              </w:rPr>
            </w:pPr>
            <w:r w:rsidRPr="00884345">
              <w:t>1172</w:t>
            </w:r>
          </w:p>
        </w:tc>
        <w:tc>
          <w:tcPr>
            <w:tcW w:w="1890" w:type="dxa"/>
          </w:tcPr>
          <w:p w14:paraId="40F83EF5" w14:textId="77777777" w:rsidR="00884345" w:rsidRPr="00884345" w:rsidRDefault="00884345" w:rsidP="005B53BD">
            <w:pPr>
              <w:rPr>
                <w:color w:val="000000" w:themeColor="text1"/>
              </w:rPr>
            </w:pPr>
            <w:r w:rsidRPr="00884345">
              <w:rPr>
                <w:color w:val="000000" w:themeColor="text1"/>
              </w:rPr>
              <w:t>Indigenous</w:t>
            </w:r>
          </w:p>
        </w:tc>
        <w:tc>
          <w:tcPr>
            <w:tcW w:w="4230" w:type="dxa"/>
          </w:tcPr>
          <w:p w14:paraId="0E94052A" w14:textId="77777777" w:rsidR="00884345" w:rsidRPr="00884345" w:rsidRDefault="00884345" w:rsidP="005B53BD">
            <w:r w:rsidRPr="00884345">
              <w:t>Mabelebele et al., 2017</w:t>
            </w:r>
          </w:p>
        </w:tc>
      </w:tr>
      <w:tr w:rsidR="00884345" w:rsidRPr="00884345" w14:paraId="71EF9EE2" w14:textId="77777777" w:rsidTr="005B53BD">
        <w:trPr>
          <w:trHeight w:val="305"/>
        </w:trPr>
        <w:tc>
          <w:tcPr>
            <w:tcW w:w="2155" w:type="dxa"/>
          </w:tcPr>
          <w:p w14:paraId="37365646" w14:textId="77777777" w:rsidR="00884345" w:rsidRPr="00884345" w:rsidRDefault="00884345" w:rsidP="005B53BD">
            <w:pPr>
              <w:rPr>
                <w:b/>
                <w:color w:val="000000" w:themeColor="text1"/>
              </w:rPr>
            </w:pPr>
          </w:p>
        </w:tc>
        <w:tc>
          <w:tcPr>
            <w:tcW w:w="810" w:type="dxa"/>
          </w:tcPr>
          <w:p w14:paraId="3A987DF7" w14:textId="77777777" w:rsidR="00884345" w:rsidRPr="00884345" w:rsidRDefault="00884345" w:rsidP="005B53BD">
            <w:pPr>
              <w:jc w:val="center"/>
              <w:rPr>
                <w:color w:val="000000" w:themeColor="text1"/>
              </w:rPr>
            </w:pPr>
            <w:r w:rsidRPr="00884345">
              <w:t>619</w:t>
            </w:r>
          </w:p>
        </w:tc>
        <w:tc>
          <w:tcPr>
            <w:tcW w:w="1890" w:type="dxa"/>
          </w:tcPr>
          <w:p w14:paraId="072551F6" w14:textId="77777777" w:rsidR="00884345" w:rsidRPr="00884345" w:rsidRDefault="00884345" w:rsidP="005B53BD">
            <w:pPr>
              <w:rPr>
                <w:color w:val="000000" w:themeColor="text1"/>
              </w:rPr>
            </w:pPr>
            <w:r w:rsidRPr="00884345">
              <w:rPr>
                <w:color w:val="000000"/>
              </w:rPr>
              <w:t>Pullet 16 wk old</w:t>
            </w:r>
          </w:p>
        </w:tc>
        <w:tc>
          <w:tcPr>
            <w:tcW w:w="4230" w:type="dxa"/>
          </w:tcPr>
          <w:p w14:paraId="3DC60D0E" w14:textId="77777777" w:rsidR="00884345" w:rsidRPr="00884345" w:rsidRDefault="00884345" w:rsidP="005B53BD">
            <w:pPr>
              <w:rPr>
                <w:color w:val="000000" w:themeColor="text1"/>
              </w:rPr>
            </w:pPr>
            <w:r w:rsidRPr="00884345">
              <w:rPr>
                <w:color w:val="000000"/>
              </w:rPr>
              <w:t>Li et al., 2018</w:t>
            </w:r>
          </w:p>
        </w:tc>
      </w:tr>
      <w:tr w:rsidR="00884345" w:rsidRPr="00884345" w14:paraId="2D14B1B2" w14:textId="77777777" w:rsidTr="005B53BD">
        <w:trPr>
          <w:trHeight w:val="77"/>
        </w:trPr>
        <w:tc>
          <w:tcPr>
            <w:tcW w:w="2155" w:type="dxa"/>
          </w:tcPr>
          <w:p w14:paraId="10AF4B47" w14:textId="77777777" w:rsidR="00884345" w:rsidRPr="00884345" w:rsidRDefault="00884345" w:rsidP="005B53BD">
            <w:pPr>
              <w:rPr>
                <w:b/>
                <w:color w:val="000000" w:themeColor="text1"/>
              </w:rPr>
            </w:pPr>
          </w:p>
        </w:tc>
        <w:tc>
          <w:tcPr>
            <w:tcW w:w="810" w:type="dxa"/>
          </w:tcPr>
          <w:p w14:paraId="2FE789FB" w14:textId="77777777" w:rsidR="00884345" w:rsidRPr="00884345" w:rsidRDefault="00884345" w:rsidP="005B53BD">
            <w:pPr>
              <w:jc w:val="center"/>
            </w:pPr>
            <w:r w:rsidRPr="00884345">
              <w:t>1040</w:t>
            </w:r>
          </w:p>
        </w:tc>
        <w:tc>
          <w:tcPr>
            <w:tcW w:w="1890" w:type="dxa"/>
          </w:tcPr>
          <w:p w14:paraId="60A53BF2" w14:textId="77777777" w:rsidR="00884345" w:rsidRPr="00884345" w:rsidRDefault="00884345" w:rsidP="005B53BD">
            <w:pPr>
              <w:rPr>
                <w:color w:val="000000"/>
              </w:rPr>
            </w:pPr>
            <w:r w:rsidRPr="00884345">
              <w:rPr>
                <w:color w:val="000000"/>
              </w:rPr>
              <w:t>18 wk old males</w:t>
            </w:r>
          </w:p>
        </w:tc>
        <w:tc>
          <w:tcPr>
            <w:tcW w:w="4230" w:type="dxa"/>
          </w:tcPr>
          <w:p w14:paraId="3DF9A3FB" w14:textId="77777777" w:rsidR="00884345" w:rsidRPr="00884345" w:rsidRDefault="00884345" w:rsidP="005B53BD">
            <w:pPr>
              <w:rPr>
                <w:color w:val="000000"/>
              </w:rPr>
            </w:pPr>
            <w:r w:rsidRPr="00884345">
              <w:rPr>
                <w:color w:val="000000"/>
              </w:rPr>
              <w:t>Yamauchi et al., 2010</w:t>
            </w:r>
          </w:p>
        </w:tc>
      </w:tr>
      <w:tr w:rsidR="00884345" w:rsidRPr="00884345" w14:paraId="72F446F9" w14:textId="77777777" w:rsidTr="005B53BD">
        <w:trPr>
          <w:trHeight w:val="77"/>
        </w:trPr>
        <w:tc>
          <w:tcPr>
            <w:tcW w:w="2155" w:type="dxa"/>
          </w:tcPr>
          <w:p w14:paraId="0DF1C785" w14:textId="77777777" w:rsidR="00884345" w:rsidRPr="00884345" w:rsidRDefault="00884345" w:rsidP="005B53BD">
            <w:pPr>
              <w:rPr>
                <w:b/>
                <w:color w:val="000000" w:themeColor="text1"/>
              </w:rPr>
            </w:pPr>
          </w:p>
        </w:tc>
        <w:tc>
          <w:tcPr>
            <w:tcW w:w="810" w:type="dxa"/>
          </w:tcPr>
          <w:p w14:paraId="0F7FE23B" w14:textId="77777777" w:rsidR="00884345" w:rsidRPr="00884345" w:rsidRDefault="00884345" w:rsidP="005B53BD">
            <w:pPr>
              <w:jc w:val="center"/>
              <w:rPr>
                <w:color w:val="000000" w:themeColor="text1"/>
              </w:rPr>
            </w:pPr>
            <w:r w:rsidRPr="00884345">
              <w:rPr>
                <w:color w:val="000000"/>
              </w:rPr>
              <w:t>1480</w:t>
            </w:r>
          </w:p>
        </w:tc>
        <w:tc>
          <w:tcPr>
            <w:tcW w:w="1890" w:type="dxa"/>
          </w:tcPr>
          <w:p w14:paraId="3816ABA7"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58C404AD" w14:textId="77777777" w:rsidR="00884345" w:rsidRPr="00884345" w:rsidRDefault="00884345" w:rsidP="005B53BD">
            <w:pPr>
              <w:rPr>
                <w:color w:val="000000" w:themeColor="text1"/>
              </w:rPr>
            </w:pPr>
            <w:r w:rsidRPr="00884345">
              <w:rPr>
                <w:color w:val="000000"/>
              </w:rPr>
              <w:t>Praes et al., 2011</w:t>
            </w:r>
          </w:p>
        </w:tc>
      </w:tr>
      <w:tr w:rsidR="00884345" w:rsidRPr="00884345" w14:paraId="204B0702" w14:textId="77777777" w:rsidTr="005B53BD">
        <w:trPr>
          <w:trHeight w:val="77"/>
        </w:trPr>
        <w:tc>
          <w:tcPr>
            <w:tcW w:w="2155" w:type="dxa"/>
          </w:tcPr>
          <w:p w14:paraId="2053AE67" w14:textId="77777777" w:rsidR="00884345" w:rsidRPr="00884345" w:rsidRDefault="00884345" w:rsidP="005B53BD">
            <w:pPr>
              <w:rPr>
                <w:b/>
                <w:color w:val="000000" w:themeColor="text1"/>
              </w:rPr>
            </w:pPr>
          </w:p>
        </w:tc>
        <w:tc>
          <w:tcPr>
            <w:tcW w:w="810" w:type="dxa"/>
          </w:tcPr>
          <w:p w14:paraId="45566748" w14:textId="77777777" w:rsidR="00884345" w:rsidRPr="00884345" w:rsidRDefault="00884345" w:rsidP="005B53BD">
            <w:pPr>
              <w:jc w:val="center"/>
              <w:rPr>
                <w:color w:val="000000" w:themeColor="text1"/>
              </w:rPr>
            </w:pPr>
            <w:r w:rsidRPr="00884345">
              <w:t>1309</w:t>
            </w:r>
          </w:p>
        </w:tc>
        <w:tc>
          <w:tcPr>
            <w:tcW w:w="1890" w:type="dxa"/>
          </w:tcPr>
          <w:p w14:paraId="1EC50209"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06EBD4B0" w14:textId="77777777" w:rsidR="00884345" w:rsidRPr="00884345" w:rsidRDefault="00884345" w:rsidP="005B53BD">
            <w:pPr>
              <w:rPr>
                <w:color w:val="000000" w:themeColor="text1"/>
              </w:rPr>
            </w:pPr>
            <w:r w:rsidRPr="00884345">
              <w:rPr>
                <w:color w:val="000000"/>
              </w:rPr>
              <w:t>Ding et al., 2018</w:t>
            </w:r>
          </w:p>
        </w:tc>
      </w:tr>
      <w:tr w:rsidR="00884345" w:rsidRPr="00884345" w14:paraId="54EC9B0B" w14:textId="77777777" w:rsidTr="005B53BD">
        <w:trPr>
          <w:trHeight w:val="368"/>
        </w:trPr>
        <w:tc>
          <w:tcPr>
            <w:tcW w:w="9085" w:type="dxa"/>
            <w:gridSpan w:val="4"/>
          </w:tcPr>
          <w:p w14:paraId="79588B80" w14:textId="77777777" w:rsidR="00884345" w:rsidRPr="00884345" w:rsidRDefault="00884345" w:rsidP="005B53BD">
            <w:pPr>
              <w:jc w:val="center"/>
              <w:rPr>
                <w:b/>
                <w:color w:val="000000" w:themeColor="text1"/>
                <w:shd w:val="clear" w:color="auto" w:fill="F8F9FA"/>
              </w:rPr>
            </w:pPr>
            <w:r w:rsidRPr="00884345">
              <w:rPr>
                <w:b/>
                <w:color w:val="000000" w:themeColor="text1"/>
              </w:rPr>
              <w:t xml:space="preserve">Broiler Mean = 1440 </w:t>
            </w:r>
            <w:r w:rsidRPr="00884345">
              <w:rPr>
                <w:b/>
                <w:color w:val="000000" w:themeColor="text1"/>
                <w:u w:val="single"/>
              </w:rPr>
              <w:t>+</w:t>
            </w:r>
            <w:r w:rsidRPr="00884345">
              <w:rPr>
                <w:b/>
                <w:color w:val="000000" w:themeColor="text1"/>
              </w:rPr>
              <w:t xml:space="preserve"> (n = 14) SEM 135.4 </w:t>
            </w:r>
            <w:r w:rsidRPr="00884345">
              <w:rPr>
                <w:b/>
                <w:color w:val="000000" w:themeColor="text1"/>
                <w:shd w:val="clear" w:color="auto" w:fill="F8F9FA"/>
              </w:rPr>
              <w:t xml:space="preserve">μm </w:t>
            </w:r>
          </w:p>
        </w:tc>
      </w:tr>
      <w:tr w:rsidR="00884345" w:rsidRPr="00884345" w14:paraId="1ABB942C" w14:textId="77777777" w:rsidTr="005B53BD">
        <w:trPr>
          <w:trHeight w:val="350"/>
        </w:trPr>
        <w:tc>
          <w:tcPr>
            <w:tcW w:w="9085" w:type="dxa"/>
            <w:gridSpan w:val="4"/>
          </w:tcPr>
          <w:p w14:paraId="1404E46B" w14:textId="77777777" w:rsidR="00884345" w:rsidRPr="00884345" w:rsidRDefault="00884345" w:rsidP="005B53BD">
            <w:pPr>
              <w:jc w:val="center"/>
              <w:rPr>
                <w:b/>
                <w:color w:val="000000" w:themeColor="text1"/>
              </w:rPr>
            </w:pPr>
            <w:r w:rsidRPr="00884345">
              <w:rPr>
                <w:b/>
                <w:color w:val="000000" w:themeColor="text1"/>
              </w:rPr>
              <w:t xml:space="preserve">Chickens Mean = 1357 </w:t>
            </w:r>
            <w:r w:rsidRPr="00884345">
              <w:rPr>
                <w:b/>
                <w:color w:val="000000" w:themeColor="text1"/>
                <w:u w:val="single"/>
              </w:rPr>
              <w:t>+</w:t>
            </w:r>
            <w:r w:rsidRPr="00884345">
              <w:rPr>
                <w:b/>
                <w:color w:val="000000" w:themeColor="text1"/>
              </w:rPr>
              <w:t xml:space="preserve"> (19) 109.9 </w:t>
            </w:r>
            <w:r w:rsidRPr="00884345">
              <w:rPr>
                <w:b/>
                <w:color w:val="000000" w:themeColor="text1"/>
                <w:shd w:val="clear" w:color="auto" w:fill="F8F9FA"/>
              </w:rPr>
              <w:t xml:space="preserve">μm </w:t>
            </w:r>
          </w:p>
        </w:tc>
      </w:tr>
      <w:tr w:rsidR="00884345" w:rsidRPr="00E71C70" w14:paraId="3418B02D" w14:textId="77777777" w:rsidTr="005B53BD">
        <w:trPr>
          <w:trHeight w:val="350"/>
        </w:trPr>
        <w:tc>
          <w:tcPr>
            <w:tcW w:w="9085" w:type="dxa"/>
            <w:gridSpan w:val="4"/>
          </w:tcPr>
          <w:p w14:paraId="29301169" w14:textId="77777777" w:rsidR="00884345" w:rsidRPr="00E71C70" w:rsidRDefault="00884345" w:rsidP="005B53BD">
            <w:pPr>
              <w:jc w:val="center"/>
              <w:rPr>
                <w:b/>
                <w:color w:val="000000" w:themeColor="text1"/>
              </w:rPr>
            </w:pPr>
            <w:r w:rsidRPr="00E71C70">
              <w:rPr>
                <w:b/>
                <w:color w:val="000000" w:themeColor="text1"/>
              </w:rPr>
              <w:t xml:space="preserve">Laying hens Mean = 1394 </w:t>
            </w:r>
            <w:r w:rsidRPr="00E71C70">
              <w:rPr>
                <w:b/>
                <w:color w:val="000000" w:themeColor="text1"/>
                <w:u w:val="single"/>
              </w:rPr>
              <w:t>+</w:t>
            </w:r>
            <w:r w:rsidRPr="00E71C70">
              <w:rPr>
                <w:b/>
                <w:color w:val="000000" w:themeColor="text1"/>
              </w:rPr>
              <w:t xml:space="preserve"> (2) 85.5 </w:t>
            </w:r>
            <w:r w:rsidRPr="00E71C70">
              <w:rPr>
                <w:b/>
                <w:color w:val="000000" w:themeColor="text1"/>
                <w:shd w:val="clear" w:color="auto" w:fill="F8F9FA"/>
              </w:rPr>
              <w:t xml:space="preserve">μm </w:t>
            </w:r>
          </w:p>
        </w:tc>
      </w:tr>
      <w:tr w:rsidR="00884345" w:rsidRPr="00E71C70" w14:paraId="4E7DEEC9" w14:textId="77777777" w:rsidTr="005B53BD">
        <w:trPr>
          <w:trHeight w:val="77"/>
        </w:trPr>
        <w:tc>
          <w:tcPr>
            <w:tcW w:w="2155" w:type="dxa"/>
          </w:tcPr>
          <w:p w14:paraId="322B8FAE" w14:textId="77777777" w:rsidR="00884345" w:rsidRPr="00E71C70" w:rsidRDefault="00884345" w:rsidP="005B53BD">
            <w:pPr>
              <w:rPr>
                <w:b/>
                <w:color w:val="000000" w:themeColor="text1"/>
              </w:rPr>
            </w:pPr>
            <w:r w:rsidRPr="00E71C70">
              <w:rPr>
                <w:b/>
                <w:color w:val="000000" w:themeColor="text1"/>
              </w:rPr>
              <w:t>Jejunum</w:t>
            </w:r>
          </w:p>
        </w:tc>
        <w:tc>
          <w:tcPr>
            <w:tcW w:w="810" w:type="dxa"/>
          </w:tcPr>
          <w:p w14:paraId="4C33DE2D" w14:textId="77777777" w:rsidR="00884345" w:rsidRPr="00E71C70" w:rsidRDefault="00884345" w:rsidP="005B53BD">
            <w:pPr>
              <w:jc w:val="center"/>
              <w:rPr>
                <w:color w:val="000000" w:themeColor="text1"/>
              </w:rPr>
            </w:pPr>
          </w:p>
        </w:tc>
        <w:tc>
          <w:tcPr>
            <w:tcW w:w="1890" w:type="dxa"/>
          </w:tcPr>
          <w:p w14:paraId="7CDF47A0" w14:textId="77777777" w:rsidR="00884345" w:rsidRPr="00E71C70" w:rsidRDefault="00884345" w:rsidP="005B53BD">
            <w:pPr>
              <w:rPr>
                <w:color w:val="000000" w:themeColor="text1"/>
              </w:rPr>
            </w:pPr>
          </w:p>
        </w:tc>
        <w:tc>
          <w:tcPr>
            <w:tcW w:w="4230" w:type="dxa"/>
          </w:tcPr>
          <w:p w14:paraId="1CCBB8D1" w14:textId="77777777" w:rsidR="00884345" w:rsidRPr="00E71C70" w:rsidRDefault="00884345" w:rsidP="005B53BD">
            <w:pPr>
              <w:rPr>
                <w:color w:val="000000" w:themeColor="text1"/>
              </w:rPr>
            </w:pPr>
          </w:p>
        </w:tc>
      </w:tr>
      <w:tr w:rsidR="00884345" w:rsidRPr="00E71C70" w14:paraId="362833A8" w14:textId="77777777" w:rsidTr="005B53BD">
        <w:trPr>
          <w:trHeight w:val="77"/>
        </w:trPr>
        <w:tc>
          <w:tcPr>
            <w:tcW w:w="2155" w:type="dxa"/>
          </w:tcPr>
          <w:p w14:paraId="503E6C16" w14:textId="77777777" w:rsidR="00884345" w:rsidRPr="00E71C70" w:rsidRDefault="00884345" w:rsidP="005B53BD">
            <w:pPr>
              <w:rPr>
                <w:b/>
                <w:color w:val="000000" w:themeColor="text1"/>
              </w:rPr>
            </w:pPr>
          </w:p>
        </w:tc>
        <w:tc>
          <w:tcPr>
            <w:tcW w:w="810" w:type="dxa"/>
          </w:tcPr>
          <w:p w14:paraId="05C56462" w14:textId="77777777" w:rsidR="00884345" w:rsidRPr="00E71C70" w:rsidRDefault="00884345" w:rsidP="005B53BD">
            <w:pPr>
              <w:jc w:val="center"/>
              <w:rPr>
                <w:color w:val="000000" w:themeColor="text1"/>
              </w:rPr>
            </w:pPr>
            <w:r w:rsidRPr="00E71C70">
              <w:rPr>
                <w:color w:val="000000" w:themeColor="text1"/>
              </w:rPr>
              <w:t>3180</w:t>
            </w:r>
          </w:p>
        </w:tc>
        <w:tc>
          <w:tcPr>
            <w:tcW w:w="1890" w:type="dxa"/>
          </w:tcPr>
          <w:p w14:paraId="00A8B5A8"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634DAE65" w14:textId="77777777" w:rsidR="00884345" w:rsidRPr="00E71C70" w:rsidRDefault="00884345" w:rsidP="005B53BD">
            <w:pPr>
              <w:rPr>
                <w:color w:val="000000" w:themeColor="text1"/>
              </w:rPr>
            </w:pPr>
            <w:r w:rsidRPr="00E71C70">
              <w:rPr>
                <w:color w:val="000000" w:themeColor="text1"/>
              </w:rPr>
              <w:t>Iji et al., 2001</w:t>
            </w:r>
          </w:p>
        </w:tc>
      </w:tr>
      <w:tr w:rsidR="00884345" w:rsidRPr="00E71C70" w14:paraId="1A3D400B" w14:textId="77777777" w:rsidTr="005B53BD">
        <w:trPr>
          <w:trHeight w:val="77"/>
        </w:trPr>
        <w:tc>
          <w:tcPr>
            <w:tcW w:w="2155" w:type="dxa"/>
          </w:tcPr>
          <w:p w14:paraId="3F52869A" w14:textId="77777777" w:rsidR="00884345" w:rsidRPr="00E71C70" w:rsidRDefault="00884345" w:rsidP="005B53BD">
            <w:pPr>
              <w:rPr>
                <w:b/>
                <w:color w:val="000000" w:themeColor="text1"/>
              </w:rPr>
            </w:pPr>
          </w:p>
        </w:tc>
        <w:tc>
          <w:tcPr>
            <w:tcW w:w="810" w:type="dxa"/>
          </w:tcPr>
          <w:p w14:paraId="5C02A23A" w14:textId="77777777" w:rsidR="00884345" w:rsidRPr="00E71C70" w:rsidRDefault="00884345" w:rsidP="005B53BD">
            <w:pPr>
              <w:jc w:val="center"/>
              <w:rPr>
                <w:color w:val="000000" w:themeColor="text1"/>
              </w:rPr>
            </w:pPr>
            <w:r w:rsidRPr="00E71C70">
              <w:rPr>
                <w:color w:val="262626"/>
              </w:rPr>
              <w:t>780</w:t>
            </w:r>
          </w:p>
        </w:tc>
        <w:tc>
          <w:tcPr>
            <w:tcW w:w="1890" w:type="dxa"/>
          </w:tcPr>
          <w:p w14:paraId="6C167491"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3482D54A" w14:textId="77777777" w:rsidR="00884345" w:rsidRPr="00E71C70" w:rsidRDefault="00884345" w:rsidP="005B53BD">
            <w:pPr>
              <w:rPr>
                <w:color w:val="000000" w:themeColor="text1"/>
              </w:rPr>
            </w:pPr>
            <w:r w:rsidRPr="00E71C70">
              <w:rPr>
                <w:color w:val="262626"/>
              </w:rPr>
              <w:t>Xu et al., 2003</w:t>
            </w:r>
          </w:p>
        </w:tc>
      </w:tr>
      <w:tr w:rsidR="00884345" w:rsidRPr="00E71C70" w14:paraId="769CCB5A" w14:textId="77777777" w:rsidTr="005B53BD">
        <w:trPr>
          <w:trHeight w:val="77"/>
        </w:trPr>
        <w:tc>
          <w:tcPr>
            <w:tcW w:w="2155" w:type="dxa"/>
          </w:tcPr>
          <w:p w14:paraId="3ACE9667" w14:textId="77777777" w:rsidR="00884345" w:rsidRPr="00E71C70" w:rsidRDefault="00884345" w:rsidP="005B53BD">
            <w:pPr>
              <w:rPr>
                <w:b/>
                <w:color w:val="000000" w:themeColor="text1"/>
              </w:rPr>
            </w:pPr>
          </w:p>
        </w:tc>
        <w:tc>
          <w:tcPr>
            <w:tcW w:w="810" w:type="dxa"/>
          </w:tcPr>
          <w:p w14:paraId="226CADEF" w14:textId="77777777" w:rsidR="00884345" w:rsidRPr="00E71C70" w:rsidRDefault="00884345" w:rsidP="005B53BD">
            <w:pPr>
              <w:jc w:val="center"/>
              <w:rPr>
                <w:color w:val="000000" w:themeColor="text1"/>
              </w:rPr>
            </w:pPr>
            <w:r w:rsidRPr="00E71C70">
              <w:rPr>
                <w:color w:val="000000" w:themeColor="text1"/>
              </w:rPr>
              <w:t>1001</w:t>
            </w:r>
          </w:p>
        </w:tc>
        <w:tc>
          <w:tcPr>
            <w:tcW w:w="1890" w:type="dxa"/>
          </w:tcPr>
          <w:p w14:paraId="3E596C5C"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079EEAA7" w14:textId="77777777" w:rsidR="00884345" w:rsidRPr="00E71C70" w:rsidRDefault="00884345" w:rsidP="005B53BD">
            <w:pPr>
              <w:autoSpaceDE w:val="0"/>
              <w:autoSpaceDN w:val="0"/>
              <w:adjustRightInd w:val="0"/>
              <w:rPr>
                <w:color w:val="000000" w:themeColor="text1"/>
              </w:rPr>
            </w:pPr>
            <w:r w:rsidRPr="00E71C70">
              <w:rPr>
                <w:color w:val="000000" w:themeColor="text1"/>
              </w:rPr>
              <w:t>Pelicano et al., 2005</w:t>
            </w:r>
          </w:p>
        </w:tc>
      </w:tr>
      <w:tr w:rsidR="00884345" w:rsidRPr="00E71C70" w14:paraId="6771175B" w14:textId="77777777" w:rsidTr="005B53BD">
        <w:trPr>
          <w:trHeight w:val="77"/>
        </w:trPr>
        <w:tc>
          <w:tcPr>
            <w:tcW w:w="2155" w:type="dxa"/>
          </w:tcPr>
          <w:p w14:paraId="78322EDB" w14:textId="77777777" w:rsidR="00884345" w:rsidRPr="00E71C70" w:rsidRDefault="00884345" w:rsidP="005B53BD">
            <w:pPr>
              <w:rPr>
                <w:b/>
                <w:color w:val="000000" w:themeColor="text1"/>
              </w:rPr>
            </w:pPr>
          </w:p>
        </w:tc>
        <w:tc>
          <w:tcPr>
            <w:tcW w:w="810" w:type="dxa"/>
          </w:tcPr>
          <w:p w14:paraId="383C8ECE" w14:textId="77777777" w:rsidR="00884345" w:rsidRPr="00E71C70" w:rsidRDefault="00884345" w:rsidP="005B53BD">
            <w:pPr>
              <w:jc w:val="center"/>
              <w:rPr>
                <w:color w:val="000000" w:themeColor="text1"/>
              </w:rPr>
            </w:pPr>
            <w:r w:rsidRPr="00E71C70">
              <w:rPr>
                <w:color w:val="000000" w:themeColor="text1"/>
              </w:rPr>
              <w:t>790</w:t>
            </w:r>
          </w:p>
        </w:tc>
        <w:tc>
          <w:tcPr>
            <w:tcW w:w="1890" w:type="dxa"/>
          </w:tcPr>
          <w:p w14:paraId="063F496F"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44F0DD93" w14:textId="77777777" w:rsidR="00884345" w:rsidRPr="00E71C70" w:rsidRDefault="00884345" w:rsidP="005B53BD">
            <w:pPr>
              <w:autoSpaceDE w:val="0"/>
              <w:autoSpaceDN w:val="0"/>
              <w:adjustRightInd w:val="0"/>
              <w:rPr>
                <w:color w:val="000000" w:themeColor="text1"/>
              </w:rPr>
            </w:pPr>
            <w:r w:rsidRPr="00E71C70">
              <w:rPr>
                <w:color w:val="000000"/>
              </w:rPr>
              <w:t>Hu and Guo, 2007</w:t>
            </w:r>
          </w:p>
        </w:tc>
      </w:tr>
      <w:tr w:rsidR="00884345" w:rsidRPr="00E71C70" w14:paraId="59E625DF" w14:textId="77777777" w:rsidTr="005B53BD">
        <w:trPr>
          <w:trHeight w:val="77"/>
        </w:trPr>
        <w:tc>
          <w:tcPr>
            <w:tcW w:w="2155" w:type="dxa"/>
          </w:tcPr>
          <w:p w14:paraId="7899FEC8" w14:textId="77777777" w:rsidR="00884345" w:rsidRPr="00E71C70" w:rsidRDefault="00884345" w:rsidP="005B53BD">
            <w:pPr>
              <w:rPr>
                <w:b/>
                <w:color w:val="000000" w:themeColor="text1"/>
              </w:rPr>
            </w:pPr>
          </w:p>
        </w:tc>
        <w:tc>
          <w:tcPr>
            <w:tcW w:w="810" w:type="dxa"/>
          </w:tcPr>
          <w:p w14:paraId="46D0411B" w14:textId="77777777" w:rsidR="00884345" w:rsidRPr="00E71C70" w:rsidRDefault="00884345" w:rsidP="005B53BD">
            <w:pPr>
              <w:jc w:val="center"/>
              <w:rPr>
                <w:color w:val="000000" w:themeColor="text1"/>
              </w:rPr>
            </w:pPr>
            <w:r w:rsidRPr="00E71C70">
              <w:rPr>
                <w:color w:val="000000" w:themeColor="text1"/>
              </w:rPr>
              <w:t>848</w:t>
            </w:r>
          </w:p>
        </w:tc>
        <w:tc>
          <w:tcPr>
            <w:tcW w:w="1890" w:type="dxa"/>
          </w:tcPr>
          <w:p w14:paraId="3E5E8BCA"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4C259C33" w14:textId="77777777" w:rsidR="00884345" w:rsidRPr="00E71C70" w:rsidRDefault="00884345" w:rsidP="005B53BD">
            <w:pPr>
              <w:autoSpaceDE w:val="0"/>
              <w:autoSpaceDN w:val="0"/>
              <w:adjustRightInd w:val="0"/>
              <w:rPr>
                <w:color w:val="000000" w:themeColor="text1"/>
              </w:rPr>
            </w:pPr>
            <w:r w:rsidRPr="00E71C70">
              <w:rPr>
                <w:color w:val="000000" w:themeColor="text1"/>
              </w:rPr>
              <w:t>Incharoen et al., 2010</w:t>
            </w:r>
          </w:p>
        </w:tc>
      </w:tr>
      <w:tr w:rsidR="00884345" w:rsidRPr="00E71C70" w14:paraId="3EC3D17A" w14:textId="77777777" w:rsidTr="005B53BD">
        <w:trPr>
          <w:trHeight w:val="77"/>
        </w:trPr>
        <w:tc>
          <w:tcPr>
            <w:tcW w:w="2155" w:type="dxa"/>
          </w:tcPr>
          <w:p w14:paraId="6D47B194" w14:textId="77777777" w:rsidR="00884345" w:rsidRPr="00E71C70" w:rsidRDefault="00884345" w:rsidP="005B53BD">
            <w:pPr>
              <w:rPr>
                <w:b/>
                <w:color w:val="000000" w:themeColor="text1"/>
              </w:rPr>
            </w:pPr>
          </w:p>
        </w:tc>
        <w:tc>
          <w:tcPr>
            <w:tcW w:w="810" w:type="dxa"/>
          </w:tcPr>
          <w:p w14:paraId="7274653C" w14:textId="77777777" w:rsidR="00884345" w:rsidRPr="00E71C70" w:rsidRDefault="00884345" w:rsidP="005B53BD">
            <w:pPr>
              <w:jc w:val="center"/>
              <w:rPr>
                <w:color w:val="000000" w:themeColor="text1"/>
              </w:rPr>
            </w:pPr>
            <w:r w:rsidRPr="00E71C70">
              <w:rPr>
                <w:color w:val="000000" w:themeColor="text1"/>
              </w:rPr>
              <w:t>821</w:t>
            </w:r>
          </w:p>
        </w:tc>
        <w:tc>
          <w:tcPr>
            <w:tcW w:w="1890" w:type="dxa"/>
          </w:tcPr>
          <w:p w14:paraId="765CB358"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5D591D3F" w14:textId="77777777" w:rsidR="00884345" w:rsidRPr="00E71C70" w:rsidRDefault="00884345" w:rsidP="005B53BD">
            <w:pPr>
              <w:autoSpaceDE w:val="0"/>
              <w:autoSpaceDN w:val="0"/>
              <w:adjustRightInd w:val="0"/>
              <w:rPr>
                <w:color w:val="000000" w:themeColor="text1"/>
              </w:rPr>
            </w:pPr>
            <w:r w:rsidRPr="00E71C70">
              <w:rPr>
                <w:color w:val="000000" w:themeColor="text1"/>
              </w:rPr>
              <w:t>Lee et al., 2010</w:t>
            </w:r>
          </w:p>
        </w:tc>
      </w:tr>
      <w:tr w:rsidR="00884345" w:rsidRPr="00E71C70" w14:paraId="5CDA22E5" w14:textId="77777777" w:rsidTr="005B53BD">
        <w:trPr>
          <w:trHeight w:val="77"/>
        </w:trPr>
        <w:tc>
          <w:tcPr>
            <w:tcW w:w="2155" w:type="dxa"/>
          </w:tcPr>
          <w:p w14:paraId="79481C1E" w14:textId="77777777" w:rsidR="00884345" w:rsidRPr="00E71C70" w:rsidRDefault="00884345" w:rsidP="005B53BD">
            <w:pPr>
              <w:rPr>
                <w:b/>
                <w:color w:val="000000" w:themeColor="text1"/>
              </w:rPr>
            </w:pPr>
          </w:p>
        </w:tc>
        <w:tc>
          <w:tcPr>
            <w:tcW w:w="810" w:type="dxa"/>
          </w:tcPr>
          <w:p w14:paraId="5E6BB331" w14:textId="77777777" w:rsidR="00884345" w:rsidRPr="00E71C70" w:rsidRDefault="00884345" w:rsidP="005B53BD">
            <w:pPr>
              <w:jc w:val="center"/>
              <w:rPr>
                <w:color w:val="000000" w:themeColor="text1"/>
              </w:rPr>
            </w:pPr>
            <w:r w:rsidRPr="00E71C70">
              <w:rPr>
                <w:color w:val="000000" w:themeColor="text1"/>
              </w:rPr>
              <w:t>1161</w:t>
            </w:r>
          </w:p>
        </w:tc>
        <w:tc>
          <w:tcPr>
            <w:tcW w:w="1890" w:type="dxa"/>
          </w:tcPr>
          <w:p w14:paraId="64C64839"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25CDA25A" w14:textId="77777777" w:rsidR="00884345" w:rsidRPr="00E71C70" w:rsidRDefault="00884345" w:rsidP="005B53BD">
            <w:pPr>
              <w:autoSpaceDE w:val="0"/>
              <w:autoSpaceDN w:val="0"/>
              <w:adjustRightInd w:val="0"/>
              <w:rPr>
                <w:color w:val="000000" w:themeColor="text1"/>
              </w:rPr>
            </w:pPr>
            <w:r w:rsidRPr="00E71C70">
              <w:rPr>
                <w:color w:val="000000" w:themeColor="text1"/>
              </w:rPr>
              <w:t>Laudadio et al., 2012</w:t>
            </w:r>
          </w:p>
        </w:tc>
      </w:tr>
      <w:tr w:rsidR="00884345" w:rsidRPr="00E71C70" w14:paraId="5C69EEDD" w14:textId="77777777" w:rsidTr="005B53BD">
        <w:trPr>
          <w:trHeight w:val="77"/>
        </w:trPr>
        <w:tc>
          <w:tcPr>
            <w:tcW w:w="2155" w:type="dxa"/>
          </w:tcPr>
          <w:p w14:paraId="3779A0FB" w14:textId="77777777" w:rsidR="00884345" w:rsidRPr="00E71C70" w:rsidRDefault="00884345" w:rsidP="005B53BD">
            <w:pPr>
              <w:rPr>
                <w:b/>
                <w:color w:val="000000" w:themeColor="text1"/>
              </w:rPr>
            </w:pPr>
          </w:p>
        </w:tc>
        <w:tc>
          <w:tcPr>
            <w:tcW w:w="810" w:type="dxa"/>
          </w:tcPr>
          <w:p w14:paraId="50218557" w14:textId="77777777" w:rsidR="00884345" w:rsidRPr="00E71C70" w:rsidRDefault="00884345" w:rsidP="005B53BD">
            <w:pPr>
              <w:jc w:val="center"/>
              <w:rPr>
                <w:color w:val="000000" w:themeColor="text1"/>
              </w:rPr>
            </w:pPr>
            <w:r w:rsidRPr="00E71C70">
              <w:rPr>
                <w:color w:val="000000" w:themeColor="text1"/>
              </w:rPr>
              <w:t>652</w:t>
            </w:r>
          </w:p>
        </w:tc>
        <w:tc>
          <w:tcPr>
            <w:tcW w:w="1890" w:type="dxa"/>
          </w:tcPr>
          <w:p w14:paraId="31053160"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2F43F064" w14:textId="77777777" w:rsidR="00884345" w:rsidRPr="00E71C70" w:rsidRDefault="00884345" w:rsidP="005B53BD">
            <w:pPr>
              <w:autoSpaceDE w:val="0"/>
              <w:autoSpaceDN w:val="0"/>
              <w:adjustRightInd w:val="0"/>
              <w:rPr>
                <w:color w:val="000000" w:themeColor="text1"/>
              </w:rPr>
            </w:pPr>
            <w:r w:rsidRPr="00E71C70">
              <w:rPr>
                <w:color w:val="323232"/>
              </w:rPr>
              <w:t>Nasrin et al., 2012</w:t>
            </w:r>
          </w:p>
        </w:tc>
      </w:tr>
      <w:tr w:rsidR="00884345" w:rsidRPr="00E71C70" w14:paraId="7009F6E8" w14:textId="77777777" w:rsidTr="005B53BD">
        <w:trPr>
          <w:trHeight w:val="77"/>
        </w:trPr>
        <w:tc>
          <w:tcPr>
            <w:tcW w:w="2155" w:type="dxa"/>
          </w:tcPr>
          <w:p w14:paraId="66FD7983" w14:textId="77777777" w:rsidR="00884345" w:rsidRPr="00E71C70" w:rsidRDefault="00884345" w:rsidP="005B53BD">
            <w:pPr>
              <w:rPr>
                <w:b/>
                <w:color w:val="000000" w:themeColor="text1"/>
              </w:rPr>
            </w:pPr>
          </w:p>
        </w:tc>
        <w:tc>
          <w:tcPr>
            <w:tcW w:w="810" w:type="dxa"/>
          </w:tcPr>
          <w:p w14:paraId="252B7FA4" w14:textId="77777777" w:rsidR="00884345" w:rsidRPr="00E71C70" w:rsidRDefault="00884345" w:rsidP="005B53BD">
            <w:pPr>
              <w:jc w:val="center"/>
              <w:rPr>
                <w:color w:val="000000" w:themeColor="text1"/>
              </w:rPr>
            </w:pPr>
            <w:r w:rsidRPr="00E71C70">
              <w:rPr>
                <w:color w:val="000000" w:themeColor="text1"/>
              </w:rPr>
              <w:t>848</w:t>
            </w:r>
          </w:p>
        </w:tc>
        <w:tc>
          <w:tcPr>
            <w:tcW w:w="1890" w:type="dxa"/>
          </w:tcPr>
          <w:p w14:paraId="10CC8362"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10D9010D" w14:textId="77777777" w:rsidR="00884345" w:rsidRPr="00E71C70" w:rsidRDefault="00884345" w:rsidP="005B53BD">
            <w:pPr>
              <w:pStyle w:val="NoSpacing"/>
              <w:rPr>
                <w:rFonts w:ascii="Times New Roman" w:hAnsi="Times New Roman" w:cs="Times New Roman"/>
                <w:color w:val="000000" w:themeColor="text1"/>
              </w:rPr>
            </w:pPr>
            <w:r w:rsidRPr="00E71C70">
              <w:rPr>
                <w:rFonts w:ascii="Times New Roman" w:hAnsi="Times New Roman" w:cs="Times New Roman"/>
                <w:color w:val="000000" w:themeColor="text1"/>
              </w:rPr>
              <w:t>Moghaddam and Alizadeh-Ghamsari, 2013</w:t>
            </w:r>
          </w:p>
        </w:tc>
      </w:tr>
      <w:tr w:rsidR="00884345" w:rsidRPr="00E71C70" w14:paraId="35BFE2B6" w14:textId="77777777" w:rsidTr="005B53BD">
        <w:trPr>
          <w:trHeight w:val="77"/>
        </w:trPr>
        <w:tc>
          <w:tcPr>
            <w:tcW w:w="2155" w:type="dxa"/>
          </w:tcPr>
          <w:p w14:paraId="49522269" w14:textId="77777777" w:rsidR="00884345" w:rsidRPr="00E71C70" w:rsidRDefault="00884345" w:rsidP="005B53BD">
            <w:pPr>
              <w:rPr>
                <w:b/>
                <w:color w:val="000000" w:themeColor="text1"/>
              </w:rPr>
            </w:pPr>
          </w:p>
        </w:tc>
        <w:tc>
          <w:tcPr>
            <w:tcW w:w="810" w:type="dxa"/>
          </w:tcPr>
          <w:p w14:paraId="6EFEE0FF" w14:textId="77777777" w:rsidR="00884345" w:rsidRPr="00E71C70" w:rsidRDefault="00884345" w:rsidP="005B53BD">
            <w:pPr>
              <w:jc w:val="center"/>
              <w:rPr>
                <w:color w:val="000000" w:themeColor="text1"/>
              </w:rPr>
            </w:pPr>
            <w:r w:rsidRPr="00E71C70">
              <w:rPr>
                <w:color w:val="000000" w:themeColor="text1"/>
              </w:rPr>
              <w:t>1549</w:t>
            </w:r>
          </w:p>
        </w:tc>
        <w:tc>
          <w:tcPr>
            <w:tcW w:w="1890" w:type="dxa"/>
          </w:tcPr>
          <w:p w14:paraId="430A8216"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052D4BC1" w14:textId="77777777" w:rsidR="00884345" w:rsidRPr="00E71C70" w:rsidRDefault="00884345" w:rsidP="005B53BD">
            <w:pPr>
              <w:pStyle w:val="NoSpacing"/>
              <w:rPr>
                <w:rFonts w:ascii="Times New Roman" w:hAnsi="Times New Roman" w:cs="Times New Roman"/>
                <w:color w:val="000000" w:themeColor="text1"/>
              </w:rPr>
            </w:pPr>
            <w:r w:rsidRPr="00E71C70">
              <w:rPr>
                <w:rFonts w:ascii="Times New Roman" w:hAnsi="Times New Roman" w:cs="Times New Roman"/>
                <w:color w:val="323232"/>
              </w:rPr>
              <w:t>Chen et al., 2015</w:t>
            </w:r>
          </w:p>
        </w:tc>
      </w:tr>
      <w:tr w:rsidR="00884345" w:rsidRPr="00E71C70" w14:paraId="370E4AA7" w14:textId="77777777" w:rsidTr="005B53BD">
        <w:trPr>
          <w:trHeight w:val="77"/>
        </w:trPr>
        <w:tc>
          <w:tcPr>
            <w:tcW w:w="2155" w:type="dxa"/>
          </w:tcPr>
          <w:p w14:paraId="1D69316B" w14:textId="77777777" w:rsidR="00884345" w:rsidRPr="00E71C70" w:rsidRDefault="00884345" w:rsidP="005B53BD">
            <w:pPr>
              <w:rPr>
                <w:b/>
                <w:color w:val="000000" w:themeColor="text1"/>
              </w:rPr>
            </w:pPr>
          </w:p>
        </w:tc>
        <w:tc>
          <w:tcPr>
            <w:tcW w:w="810" w:type="dxa"/>
          </w:tcPr>
          <w:p w14:paraId="67998C6B" w14:textId="77777777" w:rsidR="00884345" w:rsidRPr="00E71C70" w:rsidRDefault="00884345" w:rsidP="005B53BD">
            <w:pPr>
              <w:jc w:val="center"/>
              <w:rPr>
                <w:color w:val="000000" w:themeColor="text1"/>
              </w:rPr>
            </w:pPr>
            <w:r w:rsidRPr="00E71C70">
              <w:rPr>
                <w:color w:val="000000" w:themeColor="text1"/>
              </w:rPr>
              <w:t>692</w:t>
            </w:r>
          </w:p>
        </w:tc>
        <w:tc>
          <w:tcPr>
            <w:tcW w:w="1890" w:type="dxa"/>
          </w:tcPr>
          <w:p w14:paraId="08ACC7B5"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67760E45" w14:textId="77777777" w:rsidR="00884345" w:rsidRPr="00E71C70" w:rsidRDefault="00884345" w:rsidP="005B53BD">
            <w:pPr>
              <w:pStyle w:val="NoSpacing"/>
              <w:rPr>
                <w:rFonts w:ascii="Times New Roman" w:hAnsi="Times New Roman" w:cs="Times New Roman"/>
                <w:color w:val="000000" w:themeColor="text1"/>
              </w:rPr>
            </w:pPr>
            <w:r w:rsidRPr="00E71C70">
              <w:rPr>
                <w:rFonts w:ascii="Times New Roman" w:hAnsi="Times New Roman" w:cs="Times New Roman"/>
                <w:color w:val="000000" w:themeColor="text1"/>
              </w:rPr>
              <w:t>Lei et al., 2015</w:t>
            </w:r>
          </w:p>
        </w:tc>
      </w:tr>
      <w:tr w:rsidR="00884345" w:rsidRPr="00E71C70" w14:paraId="0F4F0B1C" w14:textId="77777777" w:rsidTr="005B53BD">
        <w:trPr>
          <w:trHeight w:val="77"/>
        </w:trPr>
        <w:tc>
          <w:tcPr>
            <w:tcW w:w="2155" w:type="dxa"/>
          </w:tcPr>
          <w:p w14:paraId="3A52BD7D" w14:textId="77777777" w:rsidR="00884345" w:rsidRPr="00E71C70" w:rsidRDefault="00884345" w:rsidP="005B53BD">
            <w:pPr>
              <w:rPr>
                <w:b/>
                <w:color w:val="000000" w:themeColor="text1"/>
              </w:rPr>
            </w:pPr>
          </w:p>
        </w:tc>
        <w:tc>
          <w:tcPr>
            <w:tcW w:w="810" w:type="dxa"/>
          </w:tcPr>
          <w:p w14:paraId="133C2F91" w14:textId="77777777" w:rsidR="00884345" w:rsidRPr="00E71C70" w:rsidRDefault="00884345" w:rsidP="005B53BD">
            <w:pPr>
              <w:jc w:val="center"/>
              <w:rPr>
                <w:color w:val="000000" w:themeColor="text1"/>
              </w:rPr>
            </w:pPr>
            <w:r w:rsidRPr="00E71C70">
              <w:rPr>
                <w:color w:val="000000" w:themeColor="text1"/>
              </w:rPr>
              <w:t>1055</w:t>
            </w:r>
          </w:p>
        </w:tc>
        <w:tc>
          <w:tcPr>
            <w:tcW w:w="1890" w:type="dxa"/>
          </w:tcPr>
          <w:p w14:paraId="06F98846"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2DED9A8E" w14:textId="77777777" w:rsidR="00884345" w:rsidRPr="00E71C70" w:rsidRDefault="00884345" w:rsidP="005B53BD">
            <w:pPr>
              <w:pStyle w:val="NoSpacing"/>
              <w:rPr>
                <w:rFonts w:ascii="Times New Roman" w:hAnsi="Times New Roman" w:cs="Times New Roman"/>
                <w:color w:val="000000" w:themeColor="text1"/>
              </w:rPr>
            </w:pPr>
            <w:r w:rsidRPr="00E71C70">
              <w:rPr>
                <w:rFonts w:ascii="Times New Roman" w:hAnsi="Times New Roman" w:cs="Times New Roman"/>
                <w:color w:val="000000"/>
              </w:rPr>
              <w:t>Wu et al., 2013</w:t>
            </w:r>
          </w:p>
        </w:tc>
      </w:tr>
      <w:tr w:rsidR="00884345" w:rsidRPr="00E71C70" w14:paraId="1893FA4D" w14:textId="77777777" w:rsidTr="005B53BD">
        <w:trPr>
          <w:trHeight w:val="77"/>
        </w:trPr>
        <w:tc>
          <w:tcPr>
            <w:tcW w:w="2155" w:type="dxa"/>
          </w:tcPr>
          <w:p w14:paraId="6669FC9F" w14:textId="77777777" w:rsidR="00884345" w:rsidRPr="00E71C70" w:rsidRDefault="00884345" w:rsidP="005B53BD">
            <w:pPr>
              <w:rPr>
                <w:b/>
                <w:color w:val="000000" w:themeColor="text1"/>
              </w:rPr>
            </w:pPr>
          </w:p>
        </w:tc>
        <w:tc>
          <w:tcPr>
            <w:tcW w:w="810" w:type="dxa"/>
          </w:tcPr>
          <w:p w14:paraId="0B0D5C99" w14:textId="77777777" w:rsidR="00884345" w:rsidRPr="00E71C70" w:rsidRDefault="00884345" w:rsidP="005B53BD">
            <w:pPr>
              <w:jc w:val="center"/>
              <w:rPr>
                <w:color w:val="000000" w:themeColor="text1"/>
              </w:rPr>
            </w:pPr>
            <w:r w:rsidRPr="00E71C70">
              <w:rPr>
                <w:color w:val="000000" w:themeColor="text1"/>
              </w:rPr>
              <w:t>1455</w:t>
            </w:r>
          </w:p>
        </w:tc>
        <w:tc>
          <w:tcPr>
            <w:tcW w:w="1890" w:type="dxa"/>
          </w:tcPr>
          <w:p w14:paraId="1AA5FE39"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6D16A3BA" w14:textId="77777777" w:rsidR="00884345" w:rsidRPr="00E71C70" w:rsidRDefault="00884345" w:rsidP="005B53BD">
            <w:pPr>
              <w:pStyle w:val="NoSpacing"/>
              <w:rPr>
                <w:rFonts w:ascii="Times New Roman" w:hAnsi="Times New Roman" w:cs="Times New Roman"/>
                <w:color w:val="000000" w:themeColor="text1"/>
              </w:rPr>
            </w:pPr>
            <w:r w:rsidRPr="00E71C70">
              <w:rPr>
                <w:rFonts w:ascii="Times New Roman" w:hAnsi="Times New Roman" w:cs="Times New Roman"/>
                <w:color w:val="262626"/>
              </w:rPr>
              <w:t>Yue et al., 2015</w:t>
            </w:r>
          </w:p>
        </w:tc>
      </w:tr>
      <w:tr w:rsidR="00884345" w:rsidRPr="00E71C70" w14:paraId="0B24CD04" w14:textId="77777777" w:rsidTr="005B53BD">
        <w:trPr>
          <w:trHeight w:val="77"/>
        </w:trPr>
        <w:tc>
          <w:tcPr>
            <w:tcW w:w="2155" w:type="dxa"/>
          </w:tcPr>
          <w:p w14:paraId="7FF62CD1" w14:textId="77777777" w:rsidR="00884345" w:rsidRPr="00E71C70" w:rsidRDefault="00884345" w:rsidP="005B53BD">
            <w:pPr>
              <w:rPr>
                <w:b/>
                <w:color w:val="000000" w:themeColor="text1"/>
              </w:rPr>
            </w:pPr>
          </w:p>
        </w:tc>
        <w:tc>
          <w:tcPr>
            <w:tcW w:w="810" w:type="dxa"/>
          </w:tcPr>
          <w:p w14:paraId="22224DC1" w14:textId="77777777" w:rsidR="00884345" w:rsidRPr="00E71C70" w:rsidRDefault="00884345" w:rsidP="005B53BD">
            <w:pPr>
              <w:jc w:val="center"/>
              <w:rPr>
                <w:color w:val="000000" w:themeColor="text1"/>
              </w:rPr>
            </w:pPr>
            <w:r w:rsidRPr="00E71C70">
              <w:rPr>
                <w:color w:val="000000" w:themeColor="text1"/>
              </w:rPr>
              <w:t>1549</w:t>
            </w:r>
          </w:p>
        </w:tc>
        <w:tc>
          <w:tcPr>
            <w:tcW w:w="1890" w:type="dxa"/>
          </w:tcPr>
          <w:p w14:paraId="190DBA76" w14:textId="77777777" w:rsidR="00884345" w:rsidRPr="00E71C70" w:rsidRDefault="00884345" w:rsidP="005B53BD">
            <w:pPr>
              <w:rPr>
                <w:color w:val="000000" w:themeColor="text1"/>
              </w:rPr>
            </w:pPr>
            <w:r w:rsidRPr="00E71C70">
              <w:rPr>
                <w:color w:val="000000" w:themeColor="text1"/>
              </w:rPr>
              <w:t>Broiler chickens</w:t>
            </w:r>
          </w:p>
        </w:tc>
        <w:tc>
          <w:tcPr>
            <w:tcW w:w="4230" w:type="dxa"/>
          </w:tcPr>
          <w:p w14:paraId="3EB6F013" w14:textId="77777777" w:rsidR="00884345" w:rsidRPr="00E71C70" w:rsidRDefault="00884345" w:rsidP="005B53BD">
            <w:pPr>
              <w:pStyle w:val="NoSpacing"/>
              <w:rPr>
                <w:rFonts w:ascii="Times New Roman" w:hAnsi="Times New Roman" w:cs="Times New Roman"/>
                <w:color w:val="262626"/>
              </w:rPr>
            </w:pPr>
            <w:r w:rsidRPr="00E71C70">
              <w:rPr>
                <w:rFonts w:ascii="Times New Roman" w:hAnsi="Times New Roman" w:cs="Times New Roman"/>
                <w:color w:val="000000" w:themeColor="text1"/>
              </w:rPr>
              <w:t>Bogucka et al., 2017</w:t>
            </w:r>
          </w:p>
        </w:tc>
      </w:tr>
      <w:tr w:rsidR="00884345" w:rsidRPr="00E71C70" w14:paraId="1C519C1D" w14:textId="77777777" w:rsidTr="005B53BD">
        <w:trPr>
          <w:trHeight w:val="77"/>
        </w:trPr>
        <w:tc>
          <w:tcPr>
            <w:tcW w:w="2155" w:type="dxa"/>
          </w:tcPr>
          <w:p w14:paraId="1DD9CA34" w14:textId="77777777" w:rsidR="00884345" w:rsidRPr="00E71C70" w:rsidRDefault="00884345" w:rsidP="005B53BD">
            <w:pPr>
              <w:rPr>
                <w:b/>
                <w:color w:val="000000" w:themeColor="text1"/>
              </w:rPr>
            </w:pPr>
          </w:p>
        </w:tc>
        <w:tc>
          <w:tcPr>
            <w:tcW w:w="810" w:type="dxa"/>
          </w:tcPr>
          <w:p w14:paraId="472EE5C3" w14:textId="77777777" w:rsidR="00884345" w:rsidRPr="00E71C70" w:rsidRDefault="00884345" w:rsidP="005B53BD">
            <w:pPr>
              <w:jc w:val="center"/>
              <w:rPr>
                <w:color w:val="000000" w:themeColor="text1"/>
              </w:rPr>
            </w:pPr>
            <w:r w:rsidRPr="00E71C70">
              <w:rPr>
                <w:color w:val="000000" w:themeColor="text1"/>
              </w:rPr>
              <w:t>920</w:t>
            </w:r>
          </w:p>
        </w:tc>
        <w:tc>
          <w:tcPr>
            <w:tcW w:w="1890" w:type="dxa"/>
          </w:tcPr>
          <w:p w14:paraId="6D313E82" w14:textId="77777777" w:rsidR="00884345" w:rsidRPr="00E71C70" w:rsidRDefault="00884345" w:rsidP="005B53BD">
            <w:pPr>
              <w:rPr>
                <w:color w:val="000000" w:themeColor="text1"/>
              </w:rPr>
            </w:pPr>
            <w:r w:rsidRPr="00E71C70">
              <w:rPr>
                <w:color w:val="000000" w:themeColor="text1"/>
              </w:rPr>
              <w:t>Broiler chicken</w:t>
            </w:r>
          </w:p>
        </w:tc>
        <w:tc>
          <w:tcPr>
            <w:tcW w:w="4230" w:type="dxa"/>
          </w:tcPr>
          <w:p w14:paraId="1537E4CF" w14:textId="77777777" w:rsidR="00884345" w:rsidRPr="00E71C70" w:rsidRDefault="00884345" w:rsidP="005B53BD">
            <w:pPr>
              <w:rPr>
                <w:color w:val="000000" w:themeColor="text1"/>
              </w:rPr>
            </w:pPr>
            <w:r w:rsidRPr="00E71C70">
              <w:rPr>
                <w:color w:val="000000" w:themeColor="text1"/>
              </w:rPr>
              <w:t>Metzler-Zebeli et al., 2018</w:t>
            </w:r>
          </w:p>
        </w:tc>
      </w:tr>
      <w:tr w:rsidR="00884345" w:rsidRPr="00884345" w14:paraId="487C8C30" w14:textId="77777777" w:rsidTr="005B53BD">
        <w:trPr>
          <w:trHeight w:val="77"/>
        </w:trPr>
        <w:tc>
          <w:tcPr>
            <w:tcW w:w="2155" w:type="dxa"/>
          </w:tcPr>
          <w:p w14:paraId="01DEBFE2" w14:textId="77777777" w:rsidR="00884345" w:rsidRPr="00884345" w:rsidRDefault="00884345" w:rsidP="005B53BD">
            <w:pPr>
              <w:rPr>
                <w:b/>
                <w:color w:val="000000" w:themeColor="text1"/>
              </w:rPr>
            </w:pPr>
          </w:p>
        </w:tc>
        <w:tc>
          <w:tcPr>
            <w:tcW w:w="810" w:type="dxa"/>
          </w:tcPr>
          <w:p w14:paraId="5973EF2E" w14:textId="77777777" w:rsidR="00884345" w:rsidRPr="00884345" w:rsidRDefault="00884345" w:rsidP="005B53BD">
            <w:pPr>
              <w:jc w:val="center"/>
              <w:rPr>
                <w:color w:val="000000" w:themeColor="text1"/>
              </w:rPr>
            </w:pPr>
            <w:r w:rsidRPr="00884345">
              <w:rPr>
                <w:color w:val="000000" w:themeColor="text1"/>
              </w:rPr>
              <w:t>718</w:t>
            </w:r>
          </w:p>
        </w:tc>
        <w:tc>
          <w:tcPr>
            <w:tcW w:w="1890" w:type="dxa"/>
          </w:tcPr>
          <w:p w14:paraId="4FABACC0"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80F27F5" w14:textId="77777777" w:rsidR="00884345" w:rsidRPr="00884345" w:rsidRDefault="00884345" w:rsidP="005B53BD">
            <w:pPr>
              <w:rPr>
                <w:color w:val="000000" w:themeColor="text1"/>
              </w:rPr>
            </w:pPr>
            <w:r w:rsidRPr="00884345">
              <w:rPr>
                <w:color w:val="000000" w:themeColor="text1"/>
              </w:rPr>
              <w:t>Prakatur et al., 2019</w:t>
            </w:r>
          </w:p>
        </w:tc>
      </w:tr>
      <w:tr w:rsidR="00884345" w:rsidRPr="00884345" w14:paraId="27D0AD5F" w14:textId="77777777" w:rsidTr="005B53BD">
        <w:trPr>
          <w:trHeight w:val="77"/>
        </w:trPr>
        <w:tc>
          <w:tcPr>
            <w:tcW w:w="2155" w:type="dxa"/>
          </w:tcPr>
          <w:p w14:paraId="6D1AF164" w14:textId="77777777" w:rsidR="00884345" w:rsidRPr="00884345" w:rsidRDefault="00884345" w:rsidP="005B53BD">
            <w:pPr>
              <w:rPr>
                <w:b/>
                <w:color w:val="000000" w:themeColor="text1"/>
              </w:rPr>
            </w:pPr>
          </w:p>
        </w:tc>
        <w:tc>
          <w:tcPr>
            <w:tcW w:w="810" w:type="dxa"/>
          </w:tcPr>
          <w:p w14:paraId="3DAB6F02" w14:textId="77777777" w:rsidR="00884345" w:rsidRPr="00884345" w:rsidRDefault="00884345" w:rsidP="005B53BD">
            <w:pPr>
              <w:jc w:val="center"/>
              <w:rPr>
                <w:color w:val="000000" w:themeColor="text1"/>
              </w:rPr>
            </w:pPr>
            <w:r w:rsidRPr="00884345">
              <w:rPr>
                <w:color w:val="000000" w:themeColor="text1"/>
              </w:rPr>
              <w:t>866</w:t>
            </w:r>
          </w:p>
        </w:tc>
        <w:tc>
          <w:tcPr>
            <w:tcW w:w="1890" w:type="dxa"/>
          </w:tcPr>
          <w:p w14:paraId="74CE65EE" w14:textId="77777777" w:rsidR="00884345" w:rsidRPr="00884345" w:rsidRDefault="00884345" w:rsidP="005B53BD">
            <w:pPr>
              <w:rPr>
                <w:color w:val="000000" w:themeColor="text1"/>
              </w:rPr>
            </w:pPr>
            <w:proofErr w:type="gramStart"/>
            <w:r w:rsidRPr="00884345">
              <w:rPr>
                <w:color w:val="000000" w:themeColor="text1"/>
                <w:kern w:val="36"/>
              </w:rPr>
              <w:t>9 week-old</w:t>
            </w:r>
            <w:proofErr w:type="gramEnd"/>
            <w:r w:rsidRPr="00884345">
              <w:rPr>
                <w:color w:val="000000" w:themeColor="text1"/>
                <w:kern w:val="36"/>
              </w:rPr>
              <w:t xml:space="preserve"> Lohmann dual purpose chickens</w:t>
            </w:r>
          </w:p>
        </w:tc>
        <w:tc>
          <w:tcPr>
            <w:tcW w:w="4230" w:type="dxa"/>
          </w:tcPr>
          <w:p w14:paraId="2D29633C" w14:textId="77777777" w:rsidR="00884345" w:rsidRPr="00884345" w:rsidRDefault="00884345" w:rsidP="005B53BD">
            <w:pPr>
              <w:rPr>
                <w:color w:val="000000" w:themeColor="text1"/>
              </w:rPr>
            </w:pPr>
            <w:r w:rsidRPr="00884345">
              <w:rPr>
                <w:color w:val="000000" w:themeColor="text1"/>
              </w:rPr>
              <w:t>Alshamy et al., 2018</w:t>
            </w:r>
          </w:p>
        </w:tc>
      </w:tr>
      <w:tr w:rsidR="00884345" w:rsidRPr="00884345" w14:paraId="55D8EB85" w14:textId="77777777" w:rsidTr="005B53BD">
        <w:trPr>
          <w:trHeight w:val="77"/>
        </w:trPr>
        <w:tc>
          <w:tcPr>
            <w:tcW w:w="2155" w:type="dxa"/>
          </w:tcPr>
          <w:p w14:paraId="0B97CE50" w14:textId="77777777" w:rsidR="00884345" w:rsidRPr="00884345" w:rsidRDefault="00884345" w:rsidP="005B53BD">
            <w:pPr>
              <w:rPr>
                <w:b/>
                <w:color w:val="000000" w:themeColor="text1"/>
              </w:rPr>
            </w:pPr>
          </w:p>
        </w:tc>
        <w:tc>
          <w:tcPr>
            <w:tcW w:w="810" w:type="dxa"/>
          </w:tcPr>
          <w:p w14:paraId="59D27A66" w14:textId="77777777" w:rsidR="00884345" w:rsidRPr="00884345" w:rsidRDefault="00884345" w:rsidP="005B53BD">
            <w:pPr>
              <w:jc w:val="center"/>
              <w:rPr>
                <w:color w:val="000000" w:themeColor="text1"/>
              </w:rPr>
            </w:pPr>
            <w:r w:rsidRPr="00884345">
              <w:t>1128</w:t>
            </w:r>
          </w:p>
        </w:tc>
        <w:tc>
          <w:tcPr>
            <w:tcW w:w="1890" w:type="dxa"/>
          </w:tcPr>
          <w:p w14:paraId="7AAE82C1" w14:textId="77777777" w:rsidR="00884345" w:rsidRPr="00884345" w:rsidRDefault="00884345" w:rsidP="005B53BD">
            <w:pPr>
              <w:rPr>
                <w:color w:val="000000" w:themeColor="text1"/>
                <w:kern w:val="36"/>
              </w:rPr>
            </w:pPr>
            <w:r w:rsidRPr="00884345">
              <w:rPr>
                <w:color w:val="000000" w:themeColor="text1"/>
              </w:rPr>
              <w:t>Indigenous</w:t>
            </w:r>
          </w:p>
        </w:tc>
        <w:tc>
          <w:tcPr>
            <w:tcW w:w="4230" w:type="dxa"/>
          </w:tcPr>
          <w:p w14:paraId="13DB0EF1" w14:textId="77777777" w:rsidR="00884345" w:rsidRPr="00884345" w:rsidRDefault="00884345" w:rsidP="005B53BD">
            <w:pPr>
              <w:rPr>
                <w:color w:val="000000" w:themeColor="text1"/>
              </w:rPr>
            </w:pPr>
            <w:r w:rsidRPr="00884345">
              <w:t>Mabelebele et al., 2017</w:t>
            </w:r>
          </w:p>
        </w:tc>
      </w:tr>
      <w:tr w:rsidR="00884345" w:rsidRPr="00884345" w14:paraId="54D312C3" w14:textId="77777777" w:rsidTr="005B53BD">
        <w:trPr>
          <w:trHeight w:val="77"/>
        </w:trPr>
        <w:tc>
          <w:tcPr>
            <w:tcW w:w="2155" w:type="dxa"/>
          </w:tcPr>
          <w:p w14:paraId="7DD04174" w14:textId="77777777" w:rsidR="00884345" w:rsidRPr="00884345" w:rsidRDefault="00884345" w:rsidP="005B53BD">
            <w:pPr>
              <w:rPr>
                <w:b/>
                <w:color w:val="000000" w:themeColor="text1"/>
              </w:rPr>
            </w:pPr>
          </w:p>
        </w:tc>
        <w:tc>
          <w:tcPr>
            <w:tcW w:w="810" w:type="dxa"/>
          </w:tcPr>
          <w:p w14:paraId="396BEDCF" w14:textId="77777777" w:rsidR="00884345" w:rsidRPr="00884345" w:rsidRDefault="00884345" w:rsidP="005B53BD">
            <w:pPr>
              <w:jc w:val="center"/>
              <w:rPr>
                <w:color w:val="000000" w:themeColor="text1"/>
              </w:rPr>
            </w:pPr>
            <w:r w:rsidRPr="00884345">
              <w:rPr>
                <w:color w:val="000000" w:themeColor="text1"/>
              </w:rPr>
              <w:t>385</w:t>
            </w:r>
          </w:p>
        </w:tc>
        <w:tc>
          <w:tcPr>
            <w:tcW w:w="1890" w:type="dxa"/>
          </w:tcPr>
          <w:p w14:paraId="7C8F02F9" w14:textId="77777777" w:rsidR="00884345" w:rsidRPr="00884345" w:rsidRDefault="00884345" w:rsidP="005B53BD">
            <w:pPr>
              <w:rPr>
                <w:color w:val="000000" w:themeColor="text1"/>
              </w:rPr>
            </w:pPr>
            <w:r w:rsidRPr="00884345">
              <w:rPr>
                <w:color w:val="000000"/>
              </w:rPr>
              <w:t>Pullet 16 wk old</w:t>
            </w:r>
          </w:p>
        </w:tc>
        <w:tc>
          <w:tcPr>
            <w:tcW w:w="4230" w:type="dxa"/>
          </w:tcPr>
          <w:p w14:paraId="1572166D" w14:textId="77777777" w:rsidR="00884345" w:rsidRPr="00884345" w:rsidRDefault="00884345" w:rsidP="005B53BD">
            <w:pPr>
              <w:rPr>
                <w:color w:val="000000" w:themeColor="text1"/>
              </w:rPr>
            </w:pPr>
            <w:r w:rsidRPr="00884345">
              <w:rPr>
                <w:color w:val="000000"/>
              </w:rPr>
              <w:t>Li et al., 2018</w:t>
            </w:r>
          </w:p>
        </w:tc>
      </w:tr>
      <w:tr w:rsidR="00884345" w:rsidRPr="00884345" w14:paraId="1E263B00" w14:textId="77777777" w:rsidTr="005B53BD">
        <w:trPr>
          <w:trHeight w:val="77"/>
        </w:trPr>
        <w:tc>
          <w:tcPr>
            <w:tcW w:w="2155" w:type="dxa"/>
          </w:tcPr>
          <w:p w14:paraId="4083A166" w14:textId="77777777" w:rsidR="00884345" w:rsidRPr="00884345" w:rsidRDefault="00884345" w:rsidP="005B53BD">
            <w:pPr>
              <w:rPr>
                <w:b/>
                <w:color w:val="000000" w:themeColor="text1"/>
              </w:rPr>
            </w:pPr>
          </w:p>
        </w:tc>
        <w:tc>
          <w:tcPr>
            <w:tcW w:w="810" w:type="dxa"/>
          </w:tcPr>
          <w:p w14:paraId="14D3A8BD" w14:textId="77777777" w:rsidR="00884345" w:rsidRPr="00884345" w:rsidRDefault="00884345" w:rsidP="005B53BD">
            <w:pPr>
              <w:jc w:val="center"/>
              <w:rPr>
                <w:color w:val="000000" w:themeColor="text1"/>
              </w:rPr>
            </w:pPr>
            <w:r w:rsidRPr="00884345">
              <w:t>920</w:t>
            </w:r>
          </w:p>
        </w:tc>
        <w:tc>
          <w:tcPr>
            <w:tcW w:w="1890" w:type="dxa"/>
          </w:tcPr>
          <w:p w14:paraId="16FD169B" w14:textId="77777777" w:rsidR="00884345" w:rsidRPr="00884345" w:rsidRDefault="00884345" w:rsidP="005B53BD">
            <w:pPr>
              <w:rPr>
                <w:color w:val="000000"/>
              </w:rPr>
            </w:pPr>
            <w:r w:rsidRPr="00884345">
              <w:rPr>
                <w:color w:val="000000"/>
              </w:rPr>
              <w:t>18 wk old males</w:t>
            </w:r>
          </w:p>
        </w:tc>
        <w:tc>
          <w:tcPr>
            <w:tcW w:w="4230" w:type="dxa"/>
          </w:tcPr>
          <w:p w14:paraId="0658F7C7" w14:textId="77777777" w:rsidR="00884345" w:rsidRPr="00884345" w:rsidRDefault="00884345" w:rsidP="005B53BD">
            <w:pPr>
              <w:rPr>
                <w:color w:val="000000"/>
              </w:rPr>
            </w:pPr>
            <w:r w:rsidRPr="00884345">
              <w:rPr>
                <w:color w:val="000000"/>
              </w:rPr>
              <w:t>Yamauchi et al., 2010</w:t>
            </w:r>
          </w:p>
        </w:tc>
      </w:tr>
      <w:tr w:rsidR="00884345" w:rsidRPr="00884345" w14:paraId="227A77BD" w14:textId="77777777" w:rsidTr="005B53BD">
        <w:trPr>
          <w:trHeight w:val="77"/>
        </w:trPr>
        <w:tc>
          <w:tcPr>
            <w:tcW w:w="2155" w:type="dxa"/>
          </w:tcPr>
          <w:p w14:paraId="3BB24132" w14:textId="77777777" w:rsidR="00884345" w:rsidRPr="00884345" w:rsidRDefault="00884345" w:rsidP="005B53BD">
            <w:pPr>
              <w:rPr>
                <w:b/>
                <w:color w:val="000000" w:themeColor="text1"/>
              </w:rPr>
            </w:pPr>
          </w:p>
        </w:tc>
        <w:tc>
          <w:tcPr>
            <w:tcW w:w="810" w:type="dxa"/>
          </w:tcPr>
          <w:p w14:paraId="407BFEF8" w14:textId="77777777" w:rsidR="00884345" w:rsidRPr="00884345" w:rsidRDefault="00884345" w:rsidP="005B53BD">
            <w:pPr>
              <w:jc w:val="center"/>
              <w:rPr>
                <w:color w:val="000000" w:themeColor="text1"/>
              </w:rPr>
            </w:pPr>
            <w:r w:rsidRPr="00884345">
              <w:rPr>
                <w:color w:val="000000"/>
              </w:rPr>
              <w:t>803</w:t>
            </w:r>
          </w:p>
        </w:tc>
        <w:tc>
          <w:tcPr>
            <w:tcW w:w="1890" w:type="dxa"/>
          </w:tcPr>
          <w:p w14:paraId="6FF147D5"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165DAB1F" w14:textId="77777777" w:rsidR="00884345" w:rsidRPr="00884345" w:rsidRDefault="00884345" w:rsidP="005B53BD">
            <w:pPr>
              <w:rPr>
                <w:color w:val="000000" w:themeColor="text1"/>
              </w:rPr>
            </w:pPr>
            <w:r w:rsidRPr="00884345">
              <w:rPr>
                <w:color w:val="000000"/>
              </w:rPr>
              <w:t>Praes et al., 2011</w:t>
            </w:r>
          </w:p>
        </w:tc>
      </w:tr>
      <w:tr w:rsidR="00884345" w:rsidRPr="00884345" w14:paraId="18219AFB" w14:textId="77777777" w:rsidTr="005B53BD">
        <w:trPr>
          <w:trHeight w:val="77"/>
        </w:trPr>
        <w:tc>
          <w:tcPr>
            <w:tcW w:w="2155" w:type="dxa"/>
          </w:tcPr>
          <w:p w14:paraId="4F505F55" w14:textId="77777777" w:rsidR="00884345" w:rsidRPr="00884345" w:rsidRDefault="00884345" w:rsidP="005B53BD">
            <w:pPr>
              <w:rPr>
                <w:b/>
                <w:color w:val="000000" w:themeColor="text1"/>
              </w:rPr>
            </w:pPr>
          </w:p>
        </w:tc>
        <w:tc>
          <w:tcPr>
            <w:tcW w:w="810" w:type="dxa"/>
          </w:tcPr>
          <w:p w14:paraId="59661944" w14:textId="77777777" w:rsidR="00884345" w:rsidRPr="00884345" w:rsidRDefault="00884345" w:rsidP="005B53BD">
            <w:pPr>
              <w:jc w:val="center"/>
              <w:rPr>
                <w:color w:val="000000" w:themeColor="text1"/>
              </w:rPr>
            </w:pPr>
            <w:r w:rsidRPr="00884345">
              <w:rPr>
                <w:color w:val="000000" w:themeColor="text1"/>
              </w:rPr>
              <w:t>946</w:t>
            </w:r>
          </w:p>
        </w:tc>
        <w:tc>
          <w:tcPr>
            <w:tcW w:w="1890" w:type="dxa"/>
          </w:tcPr>
          <w:p w14:paraId="3CE43A4B"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1A9D1B00" w14:textId="77777777" w:rsidR="00884345" w:rsidRPr="00884345" w:rsidRDefault="00884345" w:rsidP="005B53BD">
            <w:pPr>
              <w:rPr>
                <w:color w:val="000000" w:themeColor="text1"/>
              </w:rPr>
            </w:pPr>
            <w:r w:rsidRPr="00884345">
              <w:rPr>
                <w:color w:val="000000" w:themeColor="text1"/>
              </w:rPr>
              <w:t>Cutrignelli et al., 2018</w:t>
            </w:r>
          </w:p>
        </w:tc>
      </w:tr>
      <w:tr w:rsidR="00884345" w:rsidRPr="00884345" w14:paraId="73BECE81" w14:textId="77777777" w:rsidTr="005B53BD">
        <w:trPr>
          <w:trHeight w:val="77"/>
        </w:trPr>
        <w:tc>
          <w:tcPr>
            <w:tcW w:w="2155" w:type="dxa"/>
          </w:tcPr>
          <w:p w14:paraId="5C4349B4" w14:textId="77777777" w:rsidR="00884345" w:rsidRPr="00884345" w:rsidRDefault="00884345" w:rsidP="005B53BD">
            <w:pPr>
              <w:rPr>
                <w:b/>
                <w:color w:val="000000" w:themeColor="text1"/>
              </w:rPr>
            </w:pPr>
          </w:p>
        </w:tc>
        <w:tc>
          <w:tcPr>
            <w:tcW w:w="810" w:type="dxa"/>
          </w:tcPr>
          <w:p w14:paraId="1C6F52EA" w14:textId="77777777" w:rsidR="00884345" w:rsidRPr="00884345" w:rsidRDefault="00884345" w:rsidP="005B53BD">
            <w:pPr>
              <w:jc w:val="center"/>
              <w:rPr>
                <w:color w:val="000000" w:themeColor="text1"/>
              </w:rPr>
            </w:pPr>
            <w:r w:rsidRPr="00884345">
              <w:t>1045</w:t>
            </w:r>
          </w:p>
        </w:tc>
        <w:tc>
          <w:tcPr>
            <w:tcW w:w="1890" w:type="dxa"/>
          </w:tcPr>
          <w:p w14:paraId="75CC8A49"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42E203F6" w14:textId="77777777" w:rsidR="00884345" w:rsidRPr="00884345" w:rsidRDefault="00884345" w:rsidP="005B53BD">
            <w:pPr>
              <w:rPr>
                <w:color w:val="000000" w:themeColor="text1"/>
              </w:rPr>
            </w:pPr>
            <w:r w:rsidRPr="00884345">
              <w:rPr>
                <w:color w:val="000000"/>
              </w:rPr>
              <w:t>Ding et al., 2018</w:t>
            </w:r>
          </w:p>
        </w:tc>
      </w:tr>
      <w:tr w:rsidR="00884345" w:rsidRPr="00884345" w14:paraId="57EDDDFE" w14:textId="77777777" w:rsidTr="005B53BD">
        <w:trPr>
          <w:trHeight w:val="77"/>
        </w:trPr>
        <w:tc>
          <w:tcPr>
            <w:tcW w:w="2155" w:type="dxa"/>
          </w:tcPr>
          <w:p w14:paraId="7A051868" w14:textId="77777777" w:rsidR="00884345" w:rsidRPr="00884345" w:rsidRDefault="00884345" w:rsidP="005B53BD">
            <w:pPr>
              <w:rPr>
                <w:b/>
                <w:color w:val="000000" w:themeColor="text1"/>
              </w:rPr>
            </w:pPr>
          </w:p>
        </w:tc>
        <w:tc>
          <w:tcPr>
            <w:tcW w:w="810" w:type="dxa"/>
          </w:tcPr>
          <w:p w14:paraId="30863D33" w14:textId="77777777" w:rsidR="00884345" w:rsidRPr="00884345" w:rsidRDefault="00884345" w:rsidP="005B53BD">
            <w:pPr>
              <w:jc w:val="center"/>
              <w:rPr>
                <w:color w:val="000000" w:themeColor="text1"/>
              </w:rPr>
            </w:pPr>
            <w:r w:rsidRPr="00884345">
              <w:rPr>
                <w:color w:val="000000" w:themeColor="text1"/>
              </w:rPr>
              <w:t>1149</w:t>
            </w:r>
          </w:p>
        </w:tc>
        <w:tc>
          <w:tcPr>
            <w:tcW w:w="1890" w:type="dxa"/>
          </w:tcPr>
          <w:p w14:paraId="28E6AB44"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34450C19" w14:textId="77777777" w:rsidR="00884345" w:rsidRPr="00884345" w:rsidRDefault="00884345" w:rsidP="005B53BD">
            <w:pPr>
              <w:rPr>
                <w:color w:val="000000" w:themeColor="text1"/>
              </w:rPr>
            </w:pPr>
            <w:r w:rsidRPr="00884345">
              <w:rPr>
                <w:color w:val="000000" w:themeColor="text1"/>
              </w:rPr>
              <w:t>Moniello et al., 2019</w:t>
            </w:r>
          </w:p>
        </w:tc>
      </w:tr>
      <w:tr w:rsidR="00884345" w:rsidRPr="00884345" w14:paraId="156583A1" w14:textId="77777777" w:rsidTr="005B53BD">
        <w:trPr>
          <w:trHeight w:val="404"/>
        </w:trPr>
        <w:tc>
          <w:tcPr>
            <w:tcW w:w="9085" w:type="dxa"/>
            <w:gridSpan w:val="4"/>
          </w:tcPr>
          <w:p w14:paraId="5B6A3AFB" w14:textId="77777777" w:rsidR="00884345" w:rsidRPr="00884345" w:rsidRDefault="00884345" w:rsidP="005B53BD">
            <w:pPr>
              <w:jc w:val="center"/>
              <w:rPr>
                <w:color w:val="000000" w:themeColor="text1"/>
              </w:rPr>
            </w:pPr>
            <w:r w:rsidRPr="00884345">
              <w:rPr>
                <w:b/>
                <w:color w:val="000000" w:themeColor="text1"/>
              </w:rPr>
              <w:t xml:space="preserve">Broiler Mean = 989 </w:t>
            </w:r>
            <w:r w:rsidRPr="00884345">
              <w:rPr>
                <w:b/>
                <w:color w:val="000000" w:themeColor="text1"/>
                <w:u w:val="single"/>
              </w:rPr>
              <w:t>+</w:t>
            </w:r>
            <w:r w:rsidRPr="00884345">
              <w:rPr>
                <w:b/>
                <w:color w:val="000000" w:themeColor="text1"/>
              </w:rPr>
              <w:t xml:space="preserve"> (15) 78.9 </w:t>
            </w:r>
            <w:r w:rsidRPr="00884345">
              <w:rPr>
                <w:b/>
                <w:color w:val="000000" w:themeColor="text1"/>
                <w:shd w:val="clear" w:color="auto" w:fill="F8F9FA"/>
              </w:rPr>
              <w:t xml:space="preserve">μm excluding </w:t>
            </w:r>
            <w:r w:rsidRPr="00884345">
              <w:rPr>
                <w:b/>
                <w:color w:val="000000" w:themeColor="text1"/>
              </w:rPr>
              <w:t>Iji et al., 2001 as exceeding SD x 10</w:t>
            </w:r>
          </w:p>
        </w:tc>
      </w:tr>
      <w:tr w:rsidR="00884345" w:rsidRPr="00884345" w14:paraId="6E62C874" w14:textId="77777777" w:rsidTr="005B53BD">
        <w:trPr>
          <w:trHeight w:val="359"/>
        </w:trPr>
        <w:tc>
          <w:tcPr>
            <w:tcW w:w="9085" w:type="dxa"/>
            <w:gridSpan w:val="4"/>
          </w:tcPr>
          <w:p w14:paraId="72778629" w14:textId="77777777" w:rsidR="00884345" w:rsidRPr="00884345" w:rsidRDefault="00884345" w:rsidP="005B53BD">
            <w:pPr>
              <w:jc w:val="center"/>
              <w:rPr>
                <w:color w:val="000000" w:themeColor="text1"/>
              </w:rPr>
            </w:pPr>
            <w:r w:rsidRPr="00884345">
              <w:rPr>
                <w:b/>
                <w:color w:val="000000" w:themeColor="text1"/>
              </w:rPr>
              <w:t xml:space="preserve">Chickens Mean = 960 </w:t>
            </w:r>
            <w:r w:rsidRPr="00884345">
              <w:rPr>
                <w:b/>
                <w:color w:val="000000" w:themeColor="text1"/>
                <w:u w:val="single"/>
              </w:rPr>
              <w:t>+</w:t>
            </w:r>
            <w:r w:rsidRPr="00884345">
              <w:rPr>
                <w:b/>
                <w:color w:val="000000" w:themeColor="text1"/>
              </w:rPr>
              <w:t xml:space="preserve"> (23) 59.0 </w:t>
            </w:r>
            <w:r w:rsidRPr="00884345">
              <w:rPr>
                <w:b/>
                <w:color w:val="000000" w:themeColor="text1"/>
                <w:shd w:val="clear" w:color="auto" w:fill="F8F9FA"/>
              </w:rPr>
              <w:t xml:space="preserve">μm excluding </w:t>
            </w:r>
            <w:r w:rsidRPr="00884345">
              <w:rPr>
                <w:b/>
                <w:color w:val="000000" w:themeColor="text1"/>
              </w:rPr>
              <w:t>Iji et al., 2001</w:t>
            </w:r>
          </w:p>
        </w:tc>
      </w:tr>
      <w:tr w:rsidR="00884345" w:rsidRPr="00884345" w14:paraId="48E0E3F9" w14:textId="77777777" w:rsidTr="005B53BD">
        <w:trPr>
          <w:trHeight w:val="341"/>
        </w:trPr>
        <w:tc>
          <w:tcPr>
            <w:tcW w:w="9085" w:type="dxa"/>
            <w:gridSpan w:val="4"/>
          </w:tcPr>
          <w:p w14:paraId="5EB10A31" w14:textId="77777777" w:rsidR="00884345" w:rsidRPr="00884345" w:rsidRDefault="00884345" w:rsidP="005B53BD">
            <w:pPr>
              <w:jc w:val="center"/>
              <w:rPr>
                <w:color w:val="000000" w:themeColor="text1"/>
              </w:rPr>
            </w:pPr>
            <w:r w:rsidRPr="00884345">
              <w:rPr>
                <w:b/>
                <w:color w:val="000000" w:themeColor="text1"/>
              </w:rPr>
              <w:t xml:space="preserve">Laying hens Mean = 985 </w:t>
            </w:r>
            <w:r w:rsidRPr="00884345">
              <w:rPr>
                <w:b/>
                <w:color w:val="000000" w:themeColor="text1"/>
                <w:u w:val="single"/>
              </w:rPr>
              <w:t>+</w:t>
            </w:r>
            <w:r w:rsidRPr="00884345">
              <w:rPr>
                <w:b/>
                <w:color w:val="000000" w:themeColor="text1"/>
              </w:rPr>
              <w:t xml:space="preserve"> (4) 73.7 </w:t>
            </w:r>
            <w:r w:rsidRPr="00884345">
              <w:rPr>
                <w:b/>
                <w:color w:val="000000" w:themeColor="text1"/>
                <w:shd w:val="clear" w:color="auto" w:fill="F8F9FA"/>
              </w:rPr>
              <w:t>μm</w:t>
            </w:r>
          </w:p>
        </w:tc>
      </w:tr>
      <w:tr w:rsidR="00884345" w:rsidRPr="00884345" w14:paraId="03BFB755" w14:textId="77777777" w:rsidTr="005B53BD">
        <w:trPr>
          <w:trHeight w:val="77"/>
        </w:trPr>
        <w:tc>
          <w:tcPr>
            <w:tcW w:w="2155" w:type="dxa"/>
          </w:tcPr>
          <w:p w14:paraId="7696B00E" w14:textId="77777777" w:rsidR="00884345" w:rsidRPr="00884345" w:rsidRDefault="00884345" w:rsidP="005B53BD">
            <w:pPr>
              <w:rPr>
                <w:b/>
                <w:color w:val="000000" w:themeColor="text1"/>
              </w:rPr>
            </w:pPr>
            <w:r w:rsidRPr="00884345">
              <w:rPr>
                <w:b/>
                <w:color w:val="000000" w:themeColor="text1"/>
              </w:rPr>
              <w:t>Ileum</w:t>
            </w:r>
          </w:p>
        </w:tc>
        <w:tc>
          <w:tcPr>
            <w:tcW w:w="810" w:type="dxa"/>
          </w:tcPr>
          <w:p w14:paraId="0DECF8CF" w14:textId="77777777" w:rsidR="00884345" w:rsidRPr="00884345" w:rsidRDefault="00884345" w:rsidP="005B53BD">
            <w:pPr>
              <w:jc w:val="center"/>
              <w:rPr>
                <w:color w:val="000000" w:themeColor="text1"/>
              </w:rPr>
            </w:pPr>
          </w:p>
        </w:tc>
        <w:tc>
          <w:tcPr>
            <w:tcW w:w="1890" w:type="dxa"/>
          </w:tcPr>
          <w:p w14:paraId="5711CA15" w14:textId="77777777" w:rsidR="00884345" w:rsidRPr="00884345" w:rsidRDefault="00884345" w:rsidP="005B53BD">
            <w:pPr>
              <w:rPr>
                <w:color w:val="000000" w:themeColor="text1"/>
              </w:rPr>
            </w:pPr>
          </w:p>
        </w:tc>
        <w:tc>
          <w:tcPr>
            <w:tcW w:w="4230" w:type="dxa"/>
          </w:tcPr>
          <w:p w14:paraId="608259E6" w14:textId="77777777" w:rsidR="00884345" w:rsidRPr="00884345" w:rsidRDefault="00884345" w:rsidP="005B53BD">
            <w:pPr>
              <w:rPr>
                <w:color w:val="000000" w:themeColor="text1"/>
              </w:rPr>
            </w:pPr>
          </w:p>
        </w:tc>
      </w:tr>
      <w:tr w:rsidR="00884345" w:rsidRPr="00884345" w14:paraId="2A2EA768" w14:textId="77777777" w:rsidTr="005B53BD">
        <w:trPr>
          <w:trHeight w:val="77"/>
        </w:trPr>
        <w:tc>
          <w:tcPr>
            <w:tcW w:w="2155" w:type="dxa"/>
          </w:tcPr>
          <w:p w14:paraId="6CE8E522" w14:textId="77777777" w:rsidR="00884345" w:rsidRPr="00884345" w:rsidRDefault="00884345" w:rsidP="005B53BD">
            <w:pPr>
              <w:rPr>
                <w:b/>
                <w:color w:val="000000" w:themeColor="text1"/>
              </w:rPr>
            </w:pPr>
          </w:p>
        </w:tc>
        <w:tc>
          <w:tcPr>
            <w:tcW w:w="810" w:type="dxa"/>
          </w:tcPr>
          <w:p w14:paraId="3DAB3E77" w14:textId="77777777" w:rsidR="00884345" w:rsidRPr="00884345" w:rsidRDefault="00884345" w:rsidP="005B53BD">
            <w:pPr>
              <w:jc w:val="center"/>
              <w:rPr>
                <w:color w:val="000000" w:themeColor="text1"/>
              </w:rPr>
            </w:pPr>
            <w:r w:rsidRPr="00884345">
              <w:rPr>
                <w:color w:val="000000" w:themeColor="text1"/>
              </w:rPr>
              <w:t>541</w:t>
            </w:r>
          </w:p>
        </w:tc>
        <w:tc>
          <w:tcPr>
            <w:tcW w:w="1890" w:type="dxa"/>
          </w:tcPr>
          <w:p w14:paraId="6D883178"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CDECB6C" w14:textId="77777777" w:rsidR="00884345" w:rsidRPr="00884345" w:rsidRDefault="00884345" w:rsidP="005B53BD">
            <w:pPr>
              <w:rPr>
                <w:color w:val="000000" w:themeColor="text1"/>
              </w:rPr>
            </w:pPr>
            <w:r w:rsidRPr="00884345">
              <w:rPr>
                <w:color w:val="262626"/>
              </w:rPr>
              <w:t>Xu et al., 2003</w:t>
            </w:r>
          </w:p>
        </w:tc>
      </w:tr>
      <w:tr w:rsidR="00884345" w:rsidRPr="00884345" w14:paraId="47592F63" w14:textId="77777777" w:rsidTr="005B53BD">
        <w:trPr>
          <w:trHeight w:val="77"/>
        </w:trPr>
        <w:tc>
          <w:tcPr>
            <w:tcW w:w="2155" w:type="dxa"/>
          </w:tcPr>
          <w:p w14:paraId="5AD90AF5" w14:textId="77777777" w:rsidR="00884345" w:rsidRPr="00884345" w:rsidRDefault="00884345" w:rsidP="005B53BD">
            <w:pPr>
              <w:rPr>
                <w:b/>
                <w:color w:val="000000" w:themeColor="text1"/>
              </w:rPr>
            </w:pPr>
          </w:p>
        </w:tc>
        <w:tc>
          <w:tcPr>
            <w:tcW w:w="810" w:type="dxa"/>
          </w:tcPr>
          <w:p w14:paraId="53865276" w14:textId="77777777" w:rsidR="00884345" w:rsidRPr="00884345" w:rsidRDefault="00884345" w:rsidP="005B53BD">
            <w:pPr>
              <w:jc w:val="center"/>
              <w:rPr>
                <w:color w:val="000000" w:themeColor="text1"/>
              </w:rPr>
            </w:pPr>
            <w:r w:rsidRPr="00884345">
              <w:rPr>
                <w:color w:val="000000" w:themeColor="text1"/>
              </w:rPr>
              <w:t>919</w:t>
            </w:r>
          </w:p>
        </w:tc>
        <w:tc>
          <w:tcPr>
            <w:tcW w:w="1890" w:type="dxa"/>
          </w:tcPr>
          <w:p w14:paraId="63166390"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CF67E53" w14:textId="77777777" w:rsidR="00884345" w:rsidRPr="00884345" w:rsidRDefault="00884345" w:rsidP="005B53BD">
            <w:pPr>
              <w:rPr>
                <w:color w:val="000000" w:themeColor="text1"/>
              </w:rPr>
            </w:pPr>
            <w:r w:rsidRPr="00884345">
              <w:rPr>
                <w:color w:val="000000" w:themeColor="text1"/>
              </w:rPr>
              <w:t>Pelicano et al., 2005</w:t>
            </w:r>
          </w:p>
        </w:tc>
      </w:tr>
      <w:tr w:rsidR="00884345" w:rsidRPr="00884345" w14:paraId="3BD65B90" w14:textId="77777777" w:rsidTr="005B53BD">
        <w:trPr>
          <w:trHeight w:val="77"/>
        </w:trPr>
        <w:tc>
          <w:tcPr>
            <w:tcW w:w="2155" w:type="dxa"/>
          </w:tcPr>
          <w:p w14:paraId="437BBEE8" w14:textId="77777777" w:rsidR="00884345" w:rsidRPr="00884345" w:rsidRDefault="00884345" w:rsidP="005B53BD">
            <w:pPr>
              <w:rPr>
                <w:b/>
                <w:color w:val="000000" w:themeColor="text1"/>
              </w:rPr>
            </w:pPr>
          </w:p>
        </w:tc>
        <w:tc>
          <w:tcPr>
            <w:tcW w:w="810" w:type="dxa"/>
          </w:tcPr>
          <w:p w14:paraId="7D57B13B" w14:textId="77777777" w:rsidR="00884345" w:rsidRPr="00884345" w:rsidRDefault="00884345" w:rsidP="005B53BD">
            <w:pPr>
              <w:jc w:val="center"/>
              <w:rPr>
                <w:color w:val="000000" w:themeColor="text1"/>
              </w:rPr>
            </w:pPr>
            <w:r w:rsidRPr="00884345">
              <w:rPr>
                <w:color w:val="000000" w:themeColor="text1"/>
              </w:rPr>
              <w:t>947</w:t>
            </w:r>
          </w:p>
        </w:tc>
        <w:tc>
          <w:tcPr>
            <w:tcW w:w="1890" w:type="dxa"/>
          </w:tcPr>
          <w:p w14:paraId="2837144E"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412AF27" w14:textId="77777777" w:rsidR="00884345" w:rsidRPr="00884345" w:rsidRDefault="00884345" w:rsidP="005B53BD">
            <w:pPr>
              <w:rPr>
                <w:color w:val="000000" w:themeColor="text1"/>
              </w:rPr>
            </w:pPr>
            <w:r w:rsidRPr="00884345">
              <w:rPr>
                <w:color w:val="000000" w:themeColor="text1"/>
                <w:spacing w:val="8"/>
                <w:shd w:val="clear" w:color="auto" w:fill="FFFFFF"/>
              </w:rPr>
              <w:t>Chichlowski et al., 2007</w:t>
            </w:r>
          </w:p>
        </w:tc>
      </w:tr>
      <w:tr w:rsidR="00884345" w:rsidRPr="00884345" w14:paraId="26FFFAB2" w14:textId="77777777" w:rsidTr="005B53BD">
        <w:trPr>
          <w:trHeight w:val="75"/>
        </w:trPr>
        <w:tc>
          <w:tcPr>
            <w:tcW w:w="2155" w:type="dxa"/>
          </w:tcPr>
          <w:p w14:paraId="29836879" w14:textId="77777777" w:rsidR="00884345" w:rsidRPr="00884345" w:rsidRDefault="00884345" w:rsidP="005B53BD">
            <w:pPr>
              <w:rPr>
                <w:b/>
                <w:color w:val="000000" w:themeColor="text1"/>
              </w:rPr>
            </w:pPr>
          </w:p>
        </w:tc>
        <w:tc>
          <w:tcPr>
            <w:tcW w:w="810" w:type="dxa"/>
          </w:tcPr>
          <w:p w14:paraId="314BB689" w14:textId="77777777" w:rsidR="00884345" w:rsidRPr="00884345" w:rsidRDefault="00884345" w:rsidP="005B53BD">
            <w:pPr>
              <w:jc w:val="center"/>
              <w:rPr>
                <w:color w:val="000000" w:themeColor="text1"/>
              </w:rPr>
            </w:pPr>
            <w:r w:rsidRPr="00884345">
              <w:rPr>
                <w:color w:val="000000" w:themeColor="text1"/>
              </w:rPr>
              <w:t>614</w:t>
            </w:r>
          </w:p>
        </w:tc>
        <w:tc>
          <w:tcPr>
            <w:tcW w:w="1890" w:type="dxa"/>
          </w:tcPr>
          <w:p w14:paraId="40A671AC"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4C63AD66" w14:textId="77777777" w:rsidR="00884345" w:rsidRPr="00884345" w:rsidRDefault="00884345" w:rsidP="005B53BD">
            <w:pPr>
              <w:rPr>
                <w:color w:val="000000" w:themeColor="text1"/>
                <w:spacing w:val="8"/>
                <w:shd w:val="clear" w:color="auto" w:fill="FFFFFF"/>
              </w:rPr>
            </w:pPr>
            <w:r w:rsidRPr="00884345">
              <w:rPr>
                <w:color w:val="000000" w:themeColor="text1"/>
              </w:rPr>
              <w:t>Awad et al., 2008</w:t>
            </w:r>
          </w:p>
        </w:tc>
      </w:tr>
      <w:tr w:rsidR="00884345" w:rsidRPr="00884345" w14:paraId="49962581" w14:textId="77777777" w:rsidTr="005B53BD">
        <w:trPr>
          <w:trHeight w:val="75"/>
        </w:trPr>
        <w:tc>
          <w:tcPr>
            <w:tcW w:w="2155" w:type="dxa"/>
          </w:tcPr>
          <w:p w14:paraId="454153EF" w14:textId="77777777" w:rsidR="00884345" w:rsidRPr="00884345" w:rsidRDefault="00884345" w:rsidP="005B53BD">
            <w:pPr>
              <w:rPr>
                <w:b/>
                <w:color w:val="000000" w:themeColor="text1"/>
              </w:rPr>
            </w:pPr>
          </w:p>
        </w:tc>
        <w:tc>
          <w:tcPr>
            <w:tcW w:w="810" w:type="dxa"/>
          </w:tcPr>
          <w:p w14:paraId="763DC66C" w14:textId="77777777" w:rsidR="00884345" w:rsidRPr="00884345" w:rsidRDefault="00884345" w:rsidP="005B53BD">
            <w:pPr>
              <w:jc w:val="center"/>
              <w:rPr>
                <w:color w:val="000000" w:themeColor="text1"/>
              </w:rPr>
            </w:pPr>
            <w:r w:rsidRPr="00884345">
              <w:rPr>
                <w:color w:val="000000" w:themeColor="text1"/>
              </w:rPr>
              <w:t>420</w:t>
            </w:r>
          </w:p>
        </w:tc>
        <w:tc>
          <w:tcPr>
            <w:tcW w:w="1890" w:type="dxa"/>
          </w:tcPr>
          <w:p w14:paraId="3AF20BD4"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2BCA1C0" w14:textId="77777777" w:rsidR="00884345" w:rsidRPr="00884345" w:rsidRDefault="00884345" w:rsidP="005B53BD">
            <w:pPr>
              <w:rPr>
                <w:color w:val="000000" w:themeColor="text1"/>
              </w:rPr>
            </w:pPr>
            <w:r w:rsidRPr="00884345">
              <w:rPr>
                <w:color w:val="262626"/>
              </w:rPr>
              <w:t>Williams et al., 2008</w:t>
            </w:r>
          </w:p>
        </w:tc>
      </w:tr>
      <w:tr w:rsidR="00884345" w:rsidRPr="00884345" w14:paraId="34C2F946" w14:textId="77777777" w:rsidTr="005B53BD">
        <w:trPr>
          <w:trHeight w:val="77"/>
        </w:trPr>
        <w:tc>
          <w:tcPr>
            <w:tcW w:w="2155" w:type="dxa"/>
          </w:tcPr>
          <w:p w14:paraId="2029AF4A" w14:textId="77777777" w:rsidR="00884345" w:rsidRPr="00884345" w:rsidRDefault="00884345" w:rsidP="005B53BD">
            <w:pPr>
              <w:rPr>
                <w:b/>
                <w:color w:val="000000" w:themeColor="text1"/>
              </w:rPr>
            </w:pPr>
          </w:p>
        </w:tc>
        <w:tc>
          <w:tcPr>
            <w:tcW w:w="810" w:type="dxa"/>
          </w:tcPr>
          <w:p w14:paraId="7A367329" w14:textId="77777777" w:rsidR="00884345" w:rsidRPr="00884345" w:rsidRDefault="00884345" w:rsidP="005B53BD">
            <w:pPr>
              <w:jc w:val="center"/>
              <w:rPr>
                <w:color w:val="000000" w:themeColor="text1"/>
              </w:rPr>
            </w:pPr>
            <w:r w:rsidRPr="00884345">
              <w:rPr>
                <w:color w:val="000000" w:themeColor="text1"/>
              </w:rPr>
              <w:t>760</w:t>
            </w:r>
          </w:p>
        </w:tc>
        <w:tc>
          <w:tcPr>
            <w:tcW w:w="1890" w:type="dxa"/>
          </w:tcPr>
          <w:p w14:paraId="15ECDE76"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3B1F245E" w14:textId="77777777" w:rsidR="00884345" w:rsidRPr="00884345" w:rsidRDefault="00884345" w:rsidP="005B53BD">
            <w:pPr>
              <w:rPr>
                <w:color w:val="000000" w:themeColor="text1"/>
              </w:rPr>
            </w:pPr>
            <w:r w:rsidRPr="00884345">
              <w:rPr>
                <w:color w:val="000000" w:themeColor="text1"/>
              </w:rPr>
              <w:t>Lee et al., 2010</w:t>
            </w:r>
          </w:p>
        </w:tc>
      </w:tr>
      <w:tr w:rsidR="00884345" w:rsidRPr="00884345" w14:paraId="6EAB129B" w14:textId="77777777" w:rsidTr="005B53BD">
        <w:trPr>
          <w:trHeight w:val="77"/>
        </w:trPr>
        <w:tc>
          <w:tcPr>
            <w:tcW w:w="2155" w:type="dxa"/>
          </w:tcPr>
          <w:p w14:paraId="36E1C514" w14:textId="77777777" w:rsidR="00884345" w:rsidRPr="00884345" w:rsidRDefault="00884345" w:rsidP="005B53BD">
            <w:pPr>
              <w:rPr>
                <w:b/>
                <w:color w:val="000000" w:themeColor="text1"/>
              </w:rPr>
            </w:pPr>
          </w:p>
        </w:tc>
        <w:tc>
          <w:tcPr>
            <w:tcW w:w="810" w:type="dxa"/>
          </w:tcPr>
          <w:p w14:paraId="0E525128" w14:textId="77777777" w:rsidR="00884345" w:rsidRPr="00884345" w:rsidRDefault="00884345" w:rsidP="005B53BD">
            <w:pPr>
              <w:jc w:val="center"/>
              <w:rPr>
                <w:color w:val="000000" w:themeColor="text1"/>
              </w:rPr>
            </w:pPr>
            <w:r w:rsidRPr="00884345">
              <w:rPr>
                <w:color w:val="000000" w:themeColor="text1"/>
              </w:rPr>
              <w:t>355</w:t>
            </w:r>
          </w:p>
        </w:tc>
        <w:tc>
          <w:tcPr>
            <w:tcW w:w="1890" w:type="dxa"/>
          </w:tcPr>
          <w:p w14:paraId="07002A8D"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2C6D0D7C" w14:textId="77777777" w:rsidR="00884345" w:rsidRPr="00884345" w:rsidRDefault="00884345" w:rsidP="005B53BD">
            <w:pPr>
              <w:rPr>
                <w:color w:val="000000" w:themeColor="text1"/>
                <w:spacing w:val="8"/>
                <w:shd w:val="clear" w:color="auto" w:fill="FFFFFF"/>
              </w:rPr>
            </w:pPr>
            <w:r w:rsidRPr="00884345">
              <w:rPr>
                <w:color w:val="000000" w:themeColor="text1"/>
              </w:rPr>
              <w:t>Laudadio et al., 2012</w:t>
            </w:r>
          </w:p>
        </w:tc>
      </w:tr>
      <w:tr w:rsidR="00884345" w:rsidRPr="00884345" w14:paraId="7790BCDF" w14:textId="77777777" w:rsidTr="005B53BD">
        <w:trPr>
          <w:trHeight w:val="77"/>
        </w:trPr>
        <w:tc>
          <w:tcPr>
            <w:tcW w:w="2155" w:type="dxa"/>
          </w:tcPr>
          <w:p w14:paraId="33F5A5DE" w14:textId="77777777" w:rsidR="00884345" w:rsidRPr="00884345" w:rsidRDefault="00884345" w:rsidP="005B53BD">
            <w:pPr>
              <w:rPr>
                <w:b/>
                <w:color w:val="000000" w:themeColor="text1"/>
              </w:rPr>
            </w:pPr>
          </w:p>
        </w:tc>
        <w:tc>
          <w:tcPr>
            <w:tcW w:w="810" w:type="dxa"/>
          </w:tcPr>
          <w:p w14:paraId="71E8FC4E" w14:textId="77777777" w:rsidR="00884345" w:rsidRPr="00884345" w:rsidRDefault="00884345" w:rsidP="005B53BD">
            <w:pPr>
              <w:jc w:val="center"/>
              <w:rPr>
                <w:color w:val="000000" w:themeColor="text1"/>
              </w:rPr>
            </w:pPr>
            <w:r w:rsidRPr="00884345">
              <w:rPr>
                <w:color w:val="000000" w:themeColor="text1"/>
              </w:rPr>
              <w:t>1161</w:t>
            </w:r>
          </w:p>
        </w:tc>
        <w:tc>
          <w:tcPr>
            <w:tcW w:w="1890" w:type="dxa"/>
          </w:tcPr>
          <w:p w14:paraId="12242131"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F1A1B29" w14:textId="77777777" w:rsidR="00884345" w:rsidRPr="00884345" w:rsidRDefault="00884345" w:rsidP="005B53BD">
            <w:pPr>
              <w:rPr>
                <w:color w:val="000000" w:themeColor="text1"/>
              </w:rPr>
            </w:pPr>
            <w:r w:rsidRPr="00884345">
              <w:rPr>
                <w:color w:val="323232"/>
              </w:rPr>
              <w:t>Nasrin et al., 2012</w:t>
            </w:r>
          </w:p>
        </w:tc>
      </w:tr>
      <w:tr w:rsidR="00884345" w:rsidRPr="00884345" w14:paraId="58B3FE4E" w14:textId="77777777" w:rsidTr="005B53BD">
        <w:trPr>
          <w:trHeight w:val="77"/>
        </w:trPr>
        <w:tc>
          <w:tcPr>
            <w:tcW w:w="2155" w:type="dxa"/>
          </w:tcPr>
          <w:p w14:paraId="06AAB412" w14:textId="77777777" w:rsidR="00884345" w:rsidRPr="00884345" w:rsidRDefault="00884345" w:rsidP="005B53BD">
            <w:pPr>
              <w:rPr>
                <w:b/>
                <w:color w:val="000000" w:themeColor="text1"/>
              </w:rPr>
            </w:pPr>
          </w:p>
        </w:tc>
        <w:tc>
          <w:tcPr>
            <w:tcW w:w="810" w:type="dxa"/>
          </w:tcPr>
          <w:p w14:paraId="5DCAD028" w14:textId="77777777" w:rsidR="00884345" w:rsidRPr="00884345" w:rsidRDefault="00884345" w:rsidP="005B53BD">
            <w:pPr>
              <w:jc w:val="center"/>
              <w:rPr>
                <w:color w:val="000000" w:themeColor="text1"/>
              </w:rPr>
            </w:pPr>
            <w:r w:rsidRPr="00884345">
              <w:rPr>
                <w:color w:val="000000" w:themeColor="text1"/>
              </w:rPr>
              <w:t>1022</w:t>
            </w:r>
          </w:p>
        </w:tc>
        <w:tc>
          <w:tcPr>
            <w:tcW w:w="1890" w:type="dxa"/>
          </w:tcPr>
          <w:p w14:paraId="48A08285"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50BC090C" w14:textId="77777777" w:rsidR="00884345" w:rsidRPr="00884345" w:rsidRDefault="00884345" w:rsidP="005B53BD">
            <w:pPr>
              <w:rPr>
                <w:color w:val="323232"/>
              </w:rPr>
            </w:pPr>
            <w:r w:rsidRPr="00884345">
              <w:rPr>
                <w:color w:val="323232"/>
              </w:rPr>
              <w:t>Chen et al., 2015</w:t>
            </w:r>
          </w:p>
        </w:tc>
      </w:tr>
      <w:tr w:rsidR="00884345" w:rsidRPr="00884345" w14:paraId="0A2CCC5E" w14:textId="77777777" w:rsidTr="005B53BD">
        <w:trPr>
          <w:trHeight w:val="77"/>
        </w:trPr>
        <w:tc>
          <w:tcPr>
            <w:tcW w:w="2155" w:type="dxa"/>
          </w:tcPr>
          <w:p w14:paraId="0C2FD439" w14:textId="77777777" w:rsidR="00884345" w:rsidRPr="00884345" w:rsidRDefault="00884345" w:rsidP="005B53BD">
            <w:pPr>
              <w:rPr>
                <w:b/>
                <w:color w:val="000000" w:themeColor="text1"/>
              </w:rPr>
            </w:pPr>
          </w:p>
        </w:tc>
        <w:tc>
          <w:tcPr>
            <w:tcW w:w="810" w:type="dxa"/>
          </w:tcPr>
          <w:p w14:paraId="21ED590A" w14:textId="77777777" w:rsidR="00884345" w:rsidRPr="00884345" w:rsidRDefault="00884345" w:rsidP="005B53BD">
            <w:pPr>
              <w:jc w:val="center"/>
              <w:rPr>
                <w:color w:val="000000" w:themeColor="text1"/>
              </w:rPr>
            </w:pPr>
            <w:r w:rsidRPr="00884345">
              <w:rPr>
                <w:color w:val="000000" w:themeColor="text1"/>
              </w:rPr>
              <w:t>415</w:t>
            </w:r>
          </w:p>
        </w:tc>
        <w:tc>
          <w:tcPr>
            <w:tcW w:w="1890" w:type="dxa"/>
          </w:tcPr>
          <w:p w14:paraId="297D8F4E"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50EF5F6D" w14:textId="77777777" w:rsidR="00884345" w:rsidRPr="00884345" w:rsidRDefault="00884345" w:rsidP="005B53BD">
            <w:pPr>
              <w:rPr>
                <w:color w:val="000000" w:themeColor="text1"/>
              </w:rPr>
            </w:pPr>
            <w:r w:rsidRPr="00884345">
              <w:rPr>
                <w:color w:val="000000" w:themeColor="text1"/>
              </w:rPr>
              <w:t>Lei et al., 2015</w:t>
            </w:r>
          </w:p>
        </w:tc>
      </w:tr>
      <w:tr w:rsidR="00884345" w:rsidRPr="00884345" w14:paraId="1C643E37" w14:textId="77777777" w:rsidTr="005B53BD">
        <w:trPr>
          <w:trHeight w:val="77"/>
        </w:trPr>
        <w:tc>
          <w:tcPr>
            <w:tcW w:w="2155" w:type="dxa"/>
          </w:tcPr>
          <w:p w14:paraId="73A8D79C" w14:textId="77777777" w:rsidR="00884345" w:rsidRPr="00884345" w:rsidRDefault="00884345" w:rsidP="005B53BD">
            <w:pPr>
              <w:rPr>
                <w:b/>
                <w:color w:val="000000" w:themeColor="text1"/>
              </w:rPr>
            </w:pPr>
          </w:p>
        </w:tc>
        <w:tc>
          <w:tcPr>
            <w:tcW w:w="810" w:type="dxa"/>
          </w:tcPr>
          <w:p w14:paraId="2F6474FB" w14:textId="77777777" w:rsidR="00884345" w:rsidRPr="00884345" w:rsidRDefault="00884345" w:rsidP="005B53BD">
            <w:pPr>
              <w:jc w:val="center"/>
              <w:rPr>
                <w:color w:val="000000" w:themeColor="text1"/>
              </w:rPr>
            </w:pPr>
            <w:r w:rsidRPr="00884345">
              <w:rPr>
                <w:color w:val="000000" w:themeColor="text1"/>
              </w:rPr>
              <w:t>789</w:t>
            </w:r>
          </w:p>
        </w:tc>
        <w:tc>
          <w:tcPr>
            <w:tcW w:w="1890" w:type="dxa"/>
          </w:tcPr>
          <w:p w14:paraId="3BE89E05"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60301AD" w14:textId="77777777" w:rsidR="00884345" w:rsidRPr="008F42D2" w:rsidRDefault="00884345" w:rsidP="005B53BD">
            <w:pPr>
              <w:rPr>
                <w:color w:val="000000" w:themeColor="text1"/>
              </w:rPr>
            </w:pPr>
            <w:r w:rsidRPr="008F42D2">
              <w:rPr>
                <w:color w:val="000000"/>
              </w:rPr>
              <w:t>Wu et al., 2013</w:t>
            </w:r>
          </w:p>
        </w:tc>
      </w:tr>
      <w:tr w:rsidR="00884345" w:rsidRPr="00884345" w14:paraId="3F4EC3D3" w14:textId="77777777" w:rsidTr="005B53BD">
        <w:trPr>
          <w:trHeight w:val="77"/>
        </w:trPr>
        <w:tc>
          <w:tcPr>
            <w:tcW w:w="2155" w:type="dxa"/>
          </w:tcPr>
          <w:p w14:paraId="4CB37AD4" w14:textId="77777777" w:rsidR="00884345" w:rsidRPr="00884345" w:rsidRDefault="00884345" w:rsidP="005B53BD">
            <w:pPr>
              <w:rPr>
                <w:b/>
                <w:color w:val="000000" w:themeColor="text1"/>
              </w:rPr>
            </w:pPr>
          </w:p>
        </w:tc>
        <w:tc>
          <w:tcPr>
            <w:tcW w:w="810" w:type="dxa"/>
          </w:tcPr>
          <w:p w14:paraId="1C7BEF5C" w14:textId="77777777" w:rsidR="00884345" w:rsidRPr="00884345" w:rsidRDefault="00884345" w:rsidP="005B53BD">
            <w:pPr>
              <w:jc w:val="center"/>
              <w:rPr>
                <w:color w:val="000000" w:themeColor="text1"/>
              </w:rPr>
            </w:pPr>
            <w:r w:rsidRPr="00884345">
              <w:rPr>
                <w:color w:val="000000" w:themeColor="text1"/>
              </w:rPr>
              <w:t>734</w:t>
            </w:r>
          </w:p>
        </w:tc>
        <w:tc>
          <w:tcPr>
            <w:tcW w:w="1890" w:type="dxa"/>
          </w:tcPr>
          <w:p w14:paraId="599A55D1"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0DB1203" w14:textId="77777777" w:rsidR="00884345" w:rsidRPr="00884345" w:rsidRDefault="00884345" w:rsidP="005B53BD">
            <w:pPr>
              <w:rPr>
                <w:color w:val="000000" w:themeColor="text1"/>
              </w:rPr>
            </w:pPr>
            <w:r w:rsidRPr="00884345">
              <w:rPr>
                <w:color w:val="262626"/>
              </w:rPr>
              <w:t>Yue et al., 2015</w:t>
            </w:r>
          </w:p>
        </w:tc>
      </w:tr>
      <w:tr w:rsidR="00884345" w:rsidRPr="00884345" w14:paraId="45171233" w14:textId="77777777" w:rsidTr="005B53BD">
        <w:trPr>
          <w:trHeight w:val="77"/>
        </w:trPr>
        <w:tc>
          <w:tcPr>
            <w:tcW w:w="2155" w:type="dxa"/>
          </w:tcPr>
          <w:p w14:paraId="4BBB3B1C" w14:textId="77777777" w:rsidR="00884345" w:rsidRPr="00884345" w:rsidRDefault="00884345" w:rsidP="005B53BD">
            <w:pPr>
              <w:rPr>
                <w:b/>
                <w:color w:val="000000" w:themeColor="text1"/>
              </w:rPr>
            </w:pPr>
          </w:p>
        </w:tc>
        <w:tc>
          <w:tcPr>
            <w:tcW w:w="810" w:type="dxa"/>
          </w:tcPr>
          <w:p w14:paraId="68D7899F" w14:textId="77777777" w:rsidR="00884345" w:rsidRPr="00884345" w:rsidRDefault="00884345" w:rsidP="005B53BD">
            <w:pPr>
              <w:jc w:val="center"/>
              <w:rPr>
                <w:color w:val="000000" w:themeColor="text1"/>
              </w:rPr>
            </w:pPr>
            <w:r w:rsidRPr="00884345">
              <w:rPr>
                <w:color w:val="000000" w:themeColor="text1"/>
              </w:rPr>
              <w:t>1022</w:t>
            </w:r>
          </w:p>
        </w:tc>
        <w:tc>
          <w:tcPr>
            <w:tcW w:w="1890" w:type="dxa"/>
          </w:tcPr>
          <w:p w14:paraId="2FC77A8B"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2B501E9" w14:textId="77777777" w:rsidR="00884345" w:rsidRPr="00884345" w:rsidRDefault="00884345" w:rsidP="005B53BD">
            <w:pPr>
              <w:rPr>
                <w:color w:val="262626"/>
              </w:rPr>
            </w:pPr>
            <w:r w:rsidRPr="00884345">
              <w:rPr>
                <w:color w:val="000000" w:themeColor="text1"/>
              </w:rPr>
              <w:t>Bogucka et al., 2017</w:t>
            </w:r>
          </w:p>
        </w:tc>
      </w:tr>
      <w:tr w:rsidR="00884345" w:rsidRPr="00884345" w14:paraId="5D27B3E3" w14:textId="77777777" w:rsidTr="005B53BD">
        <w:trPr>
          <w:trHeight w:val="77"/>
        </w:trPr>
        <w:tc>
          <w:tcPr>
            <w:tcW w:w="2155" w:type="dxa"/>
          </w:tcPr>
          <w:p w14:paraId="2121FE1A" w14:textId="77777777" w:rsidR="00884345" w:rsidRPr="00884345" w:rsidRDefault="00884345" w:rsidP="005B53BD">
            <w:pPr>
              <w:rPr>
                <w:b/>
                <w:color w:val="000000" w:themeColor="text1"/>
              </w:rPr>
            </w:pPr>
          </w:p>
        </w:tc>
        <w:tc>
          <w:tcPr>
            <w:tcW w:w="810" w:type="dxa"/>
          </w:tcPr>
          <w:p w14:paraId="301E018A" w14:textId="77777777" w:rsidR="00884345" w:rsidRPr="00884345" w:rsidRDefault="00884345" w:rsidP="005B53BD">
            <w:pPr>
              <w:jc w:val="center"/>
              <w:rPr>
                <w:color w:val="000000" w:themeColor="text1"/>
              </w:rPr>
            </w:pPr>
            <w:r w:rsidRPr="00884345">
              <w:rPr>
                <w:color w:val="000000" w:themeColor="text1"/>
              </w:rPr>
              <w:t>1075</w:t>
            </w:r>
          </w:p>
        </w:tc>
        <w:tc>
          <w:tcPr>
            <w:tcW w:w="1890" w:type="dxa"/>
          </w:tcPr>
          <w:p w14:paraId="0A2DD9A9"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C03E9A9" w14:textId="77777777" w:rsidR="00884345" w:rsidRPr="00884345" w:rsidRDefault="00884345" w:rsidP="005B53BD">
            <w:pPr>
              <w:rPr>
                <w:color w:val="000000" w:themeColor="text1"/>
              </w:rPr>
            </w:pPr>
            <w:r w:rsidRPr="00884345">
              <w:rPr>
                <w:color w:val="0E0E0E"/>
              </w:rPr>
              <w:t>Kimiaeitalab et al., 2017</w:t>
            </w:r>
          </w:p>
        </w:tc>
      </w:tr>
      <w:tr w:rsidR="00884345" w:rsidRPr="00884345" w14:paraId="70A0AD50" w14:textId="77777777" w:rsidTr="005B53BD">
        <w:trPr>
          <w:trHeight w:val="77"/>
        </w:trPr>
        <w:tc>
          <w:tcPr>
            <w:tcW w:w="2155" w:type="dxa"/>
          </w:tcPr>
          <w:p w14:paraId="572CEDD8" w14:textId="77777777" w:rsidR="00884345" w:rsidRPr="00884345" w:rsidRDefault="00884345" w:rsidP="005B53BD">
            <w:pPr>
              <w:rPr>
                <w:b/>
                <w:color w:val="000000" w:themeColor="text1"/>
              </w:rPr>
            </w:pPr>
          </w:p>
        </w:tc>
        <w:tc>
          <w:tcPr>
            <w:tcW w:w="810" w:type="dxa"/>
          </w:tcPr>
          <w:p w14:paraId="71AD6443" w14:textId="77777777" w:rsidR="00884345" w:rsidRPr="00884345" w:rsidRDefault="00884345" w:rsidP="005B53BD">
            <w:pPr>
              <w:jc w:val="center"/>
              <w:rPr>
                <w:color w:val="000000" w:themeColor="text1"/>
              </w:rPr>
            </w:pPr>
            <w:r w:rsidRPr="00884345">
              <w:rPr>
                <w:color w:val="000000" w:themeColor="text1"/>
              </w:rPr>
              <w:t>377</w:t>
            </w:r>
          </w:p>
        </w:tc>
        <w:tc>
          <w:tcPr>
            <w:tcW w:w="1890" w:type="dxa"/>
          </w:tcPr>
          <w:p w14:paraId="23EC54A7"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3C785D50" w14:textId="77777777" w:rsidR="00884345" w:rsidRPr="00884345" w:rsidRDefault="00884345" w:rsidP="005B53BD">
            <w:pPr>
              <w:rPr>
                <w:color w:val="000000" w:themeColor="text1"/>
              </w:rPr>
            </w:pPr>
            <w:r w:rsidRPr="00884345">
              <w:rPr>
                <w:color w:val="000000" w:themeColor="text1"/>
              </w:rPr>
              <w:t>Alshamy et al., 2018</w:t>
            </w:r>
          </w:p>
        </w:tc>
      </w:tr>
      <w:tr w:rsidR="00884345" w:rsidRPr="00884345" w14:paraId="104CBA65" w14:textId="77777777" w:rsidTr="005B53BD">
        <w:trPr>
          <w:trHeight w:val="77"/>
        </w:trPr>
        <w:tc>
          <w:tcPr>
            <w:tcW w:w="2155" w:type="dxa"/>
          </w:tcPr>
          <w:p w14:paraId="5F25BB70" w14:textId="77777777" w:rsidR="00884345" w:rsidRPr="00884345" w:rsidRDefault="00884345" w:rsidP="005B53BD">
            <w:pPr>
              <w:rPr>
                <w:b/>
                <w:color w:val="000000" w:themeColor="text1"/>
              </w:rPr>
            </w:pPr>
          </w:p>
        </w:tc>
        <w:tc>
          <w:tcPr>
            <w:tcW w:w="810" w:type="dxa"/>
          </w:tcPr>
          <w:p w14:paraId="4594AEC0" w14:textId="77777777" w:rsidR="00884345" w:rsidRPr="00884345" w:rsidRDefault="00884345" w:rsidP="005B53BD">
            <w:pPr>
              <w:jc w:val="center"/>
              <w:rPr>
                <w:color w:val="000000" w:themeColor="text1"/>
              </w:rPr>
            </w:pPr>
            <w:r w:rsidRPr="00884345">
              <w:t>1172</w:t>
            </w:r>
          </w:p>
        </w:tc>
        <w:tc>
          <w:tcPr>
            <w:tcW w:w="1890" w:type="dxa"/>
          </w:tcPr>
          <w:p w14:paraId="7400C746" w14:textId="77777777" w:rsidR="00884345" w:rsidRPr="00884345" w:rsidRDefault="00884345" w:rsidP="005B53BD">
            <w:pPr>
              <w:rPr>
                <w:color w:val="000000" w:themeColor="text1"/>
              </w:rPr>
            </w:pPr>
            <w:r w:rsidRPr="00884345">
              <w:rPr>
                <w:color w:val="000000" w:themeColor="text1"/>
              </w:rPr>
              <w:t>Indigenous</w:t>
            </w:r>
          </w:p>
        </w:tc>
        <w:tc>
          <w:tcPr>
            <w:tcW w:w="4230" w:type="dxa"/>
          </w:tcPr>
          <w:p w14:paraId="5CE9CC3A" w14:textId="77777777" w:rsidR="00884345" w:rsidRPr="00884345" w:rsidRDefault="00884345" w:rsidP="005B53BD">
            <w:pPr>
              <w:rPr>
                <w:color w:val="000000" w:themeColor="text1"/>
              </w:rPr>
            </w:pPr>
            <w:r w:rsidRPr="00884345">
              <w:t>Mabelebele et al., 2017</w:t>
            </w:r>
          </w:p>
        </w:tc>
      </w:tr>
      <w:tr w:rsidR="00884345" w:rsidRPr="00884345" w14:paraId="621F8A62" w14:textId="77777777" w:rsidTr="005B53BD">
        <w:trPr>
          <w:trHeight w:val="77"/>
        </w:trPr>
        <w:tc>
          <w:tcPr>
            <w:tcW w:w="2155" w:type="dxa"/>
          </w:tcPr>
          <w:p w14:paraId="6A9768B0" w14:textId="77777777" w:rsidR="00884345" w:rsidRPr="00884345" w:rsidRDefault="00884345" w:rsidP="005B53BD">
            <w:pPr>
              <w:rPr>
                <w:b/>
                <w:color w:val="000000" w:themeColor="text1"/>
              </w:rPr>
            </w:pPr>
          </w:p>
        </w:tc>
        <w:tc>
          <w:tcPr>
            <w:tcW w:w="810" w:type="dxa"/>
          </w:tcPr>
          <w:p w14:paraId="4D982A63" w14:textId="77777777" w:rsidR="00884345" w:rsidRPr="00884345" w:rsidRDefault="00884345" w:rsidP="005B53BD">
            <w:pPr>
              <w:jc w:val="center"/>
              <w:rPr>
                <w:color w:val="000000" w:themeColor="text1"/>
              </w:rPr>
            </w:pPr>
            <w:r w:rsidRPr="00884345">
              <w:rPr>
                <w:color w:val="000000" w:themeColor="text1"/>
              </w:rPr>
              <w:t>931</w:t>
            </w:r>
          </w:p>
        </w:tc>
        <w:tc>
          <w:tcPr>
            <w:tcW w:w="1890" w:type="dxa"/>
          </w:tcPr>
          <w:p w14:paraId="619EFADE" w14:textId="77777777" w:rsidR="00884345" w:rsidRPr="00884345" w:rsidRDefault="00884345" w:rsidP="005B53BD">
            <w:pPr>
              <w:rPr>
                <w:color w:val="000000" w:themeColor="text1"/>
              </w:rPr>
            </w:pPr>
            <w:r w:rsidRPr="00884345">
              <w:rPr>
                <w:color w:val="000000" w:themeColor="text1"/>
              </w:rPr>
              <w:t>3 wk. old pullet</w:t>
            </w:r>
          </w:p>
        </w:tc>
        <w:tc>
          <w:tcPr>
            <w:tcW w:w="4230" w:type="dxa"/>
          </w:tcPr>
          <w:p w14:paraId="2B0B0DDC" w14:textId="77777777" w:rsidR="00884345" w:rsidRPr="00884345" w:rsidRDefault="00884345" w:rsidP="005B53BD">
            <w:pPr>
              <w:rPr>
                <w:color w:val="000000" w:themeColor="text1"/>
              </w:rPr>
            </w:pPr>
            <w:r w:rsidRPr="00884345">
              <w:rPr>
                <w:color w:val="0E0E0E"/>
              </w:rPr>
              <w:t>Kimiaeitalab et al., 2017</w:t>
            </w:r>
          </w:p>
        </w:tc>
      </w:tr>
      <w:tr w:rsidR="00884345" w:rsidRPr="00884345" w14:paraId="48015100" w14:textId="77777777" w:rsidTr="005B53BD">
        <w:trPr>
          <w:trHeight w:val="77"/>
        </w:trPr>
        <w:tc>
          <w:tcPr>
            <w:tcW w:w="2155" w:type="dxa"/>
          </w:tcPr>
          <w:p w14:paraId="6F0CCD28" w14:textId="77777777" w:rsidR="00884345" w:rsidRPr="00884345" w:rsidRDefault="00884345" w:rsidP="005B53BD">
            <w:pPr>
              <w:rPr>
                <w:b/>
                <w:color w:val="000000" w:themeColor="text1"/>
              </w:rPr>
            </w:pPr>
          </w:p>
        </w:tc>
        <w:tc>
          <w:tcPr>
            <w:tcW w:w="810" w:type="dxa"/>
          </w:tcPr>
          <w:p w14:paraId="59276586" w14:textId="77777777" w:rsidR="00884345" w:rsidRPr="00884345" w:rsidRDefault="00884345" w:rsidP="005B53BD">
            <w:pPr>
              <w:jc w:val="center"/>
              <w:rPr>
                <w:color w:val="000000" w:themeColor="text1"/>
              </w:rPr>
            </w:pPr>
            <w:r w:rsidRPr="00884345">
              <w:rPr>
                <w:color w:val="000000" w:themeColor="text1"/>
              </w:rPr>
              <w:t>921</w:t>
            </w:r>
          </w:p>
        </w:tc>
        <w:tc>
          <w:tcPr>
            <w:tcW w:w="1890" w:type="dxa"/>
          </w:tcPr>
          <w:p w14:paraId="576EB865" w14:textId="77777777" w:rsidR="00884345" w:rsidRPr="00884345" w:rsidRDefault="00884345" w:rsidP="005B53BD">
            <w:pPr>
              <w:rPr>
                <w:color w:val="000000" w:themeColor="text1"/>
              </w:rPr>
            </w:pPr>
            <w:r w:rsidRPr="00884345">
              <w:rPr>
                <w:color w:val="000000"/>
              </w:rPr>
              <w:t>Pullet 16 wk old</w:t>
            </w:r>
          </w:p>
        </w:tc>
        <w:tc>
          <w:tcPr>
            <w:tcW w:w="4230" w:type="dxa"/>
          </w:tcPr>
          <w:p w14:paraId="4DA4D80D" w14:textId="77777777" w:rsidR="00884345" w:rsidRPr="00884345" w:rsidRDefault="00884345" w:rsidP="005B53BD">
            <w:pPr>
              <w:rPr>
                <w:color w:val="0E0E0E"/>
              </w:rPr>
            </w:pPr>
            <w:r w:rsidRPr="00884345">
              <w:rPr>
                <w:color w:val="000000"/>
              </w:rPr>
              <w:t>Li et al., 2018</w:t>
            </w:r>
          </w:p>
        </w:tc>
      </w:tr>
      <w:tr w:rsidR="00884345" w:rsidRPr="00884345" w14:paraId="7F57FAAC" w14:textId="77777777" w:rsidTr="005B53BD">
        <w:trPr>
          <w:trHeight w:val="77"/>
        </w:trPr>
        <w:tc>
          <w:tcPr>
            <w:tcW w:w="2155" w:type="dxa"/>
          </w:tcPr>
          <w:p w14:paraId="758D4483" w14:textId="77777777" w:rsidR="00884345" w:rsidRPr="00884345" w:rsidRDefault="00884345" w:rsidP="005B53BD">
            <w:pPr>
              <w:rPr>
                <w:b/>
                <w:color w:val="000000" w:themeColor="text1"/>
              </w:rPr>
            </w:pPr>
          </w:p>
        </w:tc>
        <w:tc>
          <w:tcPr>
            <w:tcW w:w="810" w:type="dxa"/>
          </w:tcPr>
          <w:p w14:paraId="478A5BC9" w14:textId="77777777" w:rsidR="00884345" w:rsidRPr="00884345" w:rsidRDefault="00884345" w:rsidP="005B53BD">
            <w:pPr>
              <w:jc w:val="center"/>
              <w:rPr>
                <w:color w:val="000000" w:themeColor="text1"/>
              </w:rPr>
            </w:pPr>
            <w:r w:rsidRPr="00884345">
              <w:t>540</w:t>
            </w:r>
          </w:p>
        </w:tc>
        <w:tc>
          <w:tcPr>
            <w:tcW w:w="1890" w:type="dxa"/>
          </w:tcPr>
          <w:p w14:paraId="21F01426" w14:textId="77777777" w:rsidR="00884345" w:rsidRPr="00884345" w:rsidRDefault="00884345" w:rsidP="005B53BD">
            <w:pPr>
              <w:rPr>
                <w:color w:val="000000"/>
              </w:rPr>
            </w:pPr>
            <w:r w:rsidRPr="00884345">
              <w:rPr>
                <w:color w:val="000000"/>
              </w:rPr>
              <w:t>18 wk old males</w:t>
            </w:r>
          </w:p>
        </w:tc>
        <w:tc>
          <w:tcPr>
            <w:tcW w:w="4230" w:type="dxa"/>
          </w:tcPr>
          <w:p w14:paraId="1241BF63" w14:textId="77777777" w:rsidR="00884345" w:rsidRPr="00884345" w:rsidRDefault="00884345" w:rsidP="005B53BD">
            <w:pPr>
              <w:rPr>
                <w:color w:val="000000"/>
              </w:rPr>
            </w:pPr>
            <w:r w:rsidRPr="00884345">
              <w:rPr>
                <w:color w:val="000000"/>
              </w:rPr>
              <w:t>Yamauchi et al., 2010</w:t>
            </w:r>
          </w:p>
        </w:tc>
      </w:tr>
      <w:tr w:rsidR="00884345" w:rsidRPr="00884345" w14:paraId="635EE7BB" w14:textId="77777777" w:rsidTr="005B53BD">
        <w:trPr>
          <w:trHeight w:val="77"/>
        </w:trPr>
        <w:tc>
          <w:tcPr>
            <w:tcW w:w="2155" w:type="dxa"/>
          </w:tcPr>
          <w:p w14:paraId="6D38A426" w14:textId="77777777" w:rsidR="00884345" w:rsidRPr="00884345" w:rsidRDefault="00884345" w:rsidP="005B53BD">
            <w:pPr>
              <w:rPr>
                <w:b/>
                <w:color w:val="000000" w:themeColor="text1"/>
              </w:rPr>
            </w:pPr>
          </w:p>
        </w:tc>
        <w:tc>
          <w:tcPr>
            <w:tcW w:w="810" w:type="dxa"/>
          </w:tcPr>
          <w:p w14:paraId="30FE35D3" w14:textId="77777777" w:rsidR="00884345" w:rsidRPr="00884345" w:rsidRDefault="00884345" w:rsidP="005B53BD">
            <w:pPr>
              <w:jc w:val="center"/>
              <w:rPr>
                <w:color w:val="000000" w:themeColor="text1"/>
              </w:rPr>
            </w:pPr>
            <w:r w:rsidRPr="00884345">
              <w:rPr>
                <w:color w:val="000000" w:themeColor="text1"/>
              </w:rPr>
              <w:t>630</w:t>
            </w:r>
          </w:p>
        </w:tc>
        <w:tc>
          <w:tcPr>
            <w:tcW w:w="1890" w:type="dxa"/>
          </w:tcPr>
          <w:p w14:paraId="2363A869" w14:textId="77777777" w:rsidR="00884345" w:rsidRPr="00884345" w:rsidRDefault="00884345" w:rsidP="005B53BD">
            <w:pPr>
              <w:rPr>
                <w:color w:val="000000" w:themeColor="text1"/>
              </w:rPr>
            </w:pPr>
            <w:r w:rsidRPr="00884345">
              <w:rPr>
                <w:color w:val="000000" w:themeColor="text1"/>
              </w:rPr>
              <w:t>Laying hen</w:t>
            </w:r>
          </w:p>
        </w:tc>
        <w:tc>
          <w:tcPr>
            <w:tcW w:w="4230" w:type="dxa"/>
          </w:tcPr>
          <w:p w14:paraId="414085EF" w14:textId="77777777" w:rsidR="00884345" w:rsidRPr="00884345" w:rsidRDefault="00884345" w:rsidP="005B53BD">
            <w:pPr>
              <w:rPr>
                <w:color w:val="000000" w:themeColor="text1"/>
              </w:rPr>
            </w:pPr>
            <w:r w:rsidRPr="00884345">
              <w:rPr>
                <w:color w:val="000000" w:themeColor="text1"/>
                <w:spacing w:val="8"/>
                <w:shd w:val="clear" w:color="auto" w:fill="FFFFFF"/>
              </w:rPr>
              <w:t>Deng et al., 2012</w:t>
            </w:r>
          </w:p>
        </w:tc>
      </w:tr>
      <w:tr w:rsidR="00884345" w:rsidRPr="00884345" w14:paraId="7BE0A06E" w14:textId="77777777" w:rsidTr="005B53BD">
        <w:trPr>
          <w:trHeight w:val="368"/>
        </w:trPr>
        <w:tc>
          <w:tcPr>
            <w:tcW w:w="9085" w:type="dxa"/>
            <w:gridSpan w:val="4"/>
          </w:tcPr>
          <w:p w14:paraId="4AECDCD4" w14:textId="77777777" w:rsidR="00884345" w:rsidRPr="00884345" w:rsidRDefault="00884345" w:rsidP="005B53BD">
            <w:pPr>
              <w:jc w:val="center"/>
              <w:rPr>
                <w:b/>
                <w:strike/>
                <w:color w:val="000000" w:themeColor="text1"/>
                <w:shd w:val="clear" w:color="auto" w:fill="F8F9FA"/>
              </w:rPr>
            </w:pPr>
            <w:r w:rsidRPr="00884345">
              <w:rPr>
                <w:b/>
                <w:color w:val="000000" w:themeColor="text1"/>
              </w:rPr>
              <w:t xml:space="preserve">Broiler Mean = 743 </w:t>
            </w:r>
            <w:r w:rsidRPr="00884345">
              <w:rPr>
                <w:b/>
                <w:color w:val="000000" w:themeColor="text1"/>
                <w:u w:val="single"/>
              </w:rPr>
              <w:t>+</w:t>
            </w:r>
            <w:r w:rsidRPr="00884345">
              <w:rPr>
                <w:b/>
                <w:color w:val="000000" w:themeColor="text1"/>
              </w:rPr>
              <w:t xml:space="preserve"> (15) 71.4 </w:t>
            </w:r>
            <w:r w:rsidRPr="00884345">
              <w:rPr>
                <w:b/>
                <w:color w:val="000000" w:themeColor="text1"/>
                <w:shd w:val="clear" w:color="auto" w:fill="F8F9FA"/>
              </w:rPr>
              <w:t xml:space="preserve">μm </w:t>
            </w:r>
          </w:p>
        </w:tc>
      </w:tr>
      <w:tr w:rsidR="00884345" w:rsidRPr="00884345" w14:paraId="4F41627C" w14:textId="77777777" w:rsidTr="005B53BD">
        <w:trPr>
          <w:trHeight w:val="350"/>
        </w:trPr>
        <w:tc>
          <w:tcPr>
            <w:tcW w:w="9085" w:type="dxa"/>
            <w:gridSpan w:val="4"/>
          </w:tcPr>
          <w:p w14:paraId="73779FFB" w14:textId="77777777" w:rsidR="00884345" w:rsidRPr="00884345" w:rsidRDefault="00884345" w:rsidP="005B53BD">
            <w:pPr>
              <w:jc w:val="center"/>
              <w:rPr>
                <w:b/>
                <w:strike/>
                <w:color w:val="000000" w:themeColor="text1"/>
              </w:rPr>
            </w:pPr>
            <w:r w:rsidRPr="00884345">
              <w:rPr>
                <w:b/>
                <w:color w:val="000000" w:themeColor="text1"/>
              </w:rPr>
              <w:t xml:space="preserve">Chickens Mean = 721 </w:t>
            </w:r>
            <w:r w:rsidRPr="00884345">
              <w:rPr>
                <w:b/>
                <w:color w:val="000000" w:themeColor="text1"/>
                <w:u w:val="single"/>
              </w:rPr>
              <w:t>+</w:t>
            </w:r>
            <w:r w:rsidRPr="00884345">
              <w:rPr>
                <w:b/>
                <w:color w:val="000000" w:themeColor="text1"/>
              </w:rPr>
              <w:t xml:space="preserve"> (20) 59.9 </w:t>
            </w:r>
            <w:r w:rsidRPr="00884345">
              <w:rPr>
                <w:b/>
                <w:color w:val="000000" w:themeColor="text1"/>
                <w:shd w:val="clear" w:color="auto" w:fill="F8F9FA"/>
              </w:rPr>
              <w:t>μm</w:t>
            </w:r>
          </w:p>
        </w:tc>
      </w:tr>
      <w:tr w:rsidR="00884345" w:rsidRPr="00884345" w14:paraId="3CE5C66A" w14:textId="77777777" w:rsidTr="005B53BD">
        <w:trPr>
          <w:trHeight w:val="350"/>
        </w:trPr>
        <w:tc>
          <w:tcPr>
            <w:tcW w:w="9085" w:type="dxa"/>
            <w:gridSpan w:val="4"/>
          </w:tcPr>
          <w:p w14:paraId="1A6C0418" w14:textId="77777777" w:rsidR="00884345" w:rsidRPr="00884345" w:rsidRDefault="00884345" w:rsidP="005B53BD">
            <w:pPr>
              <w:jc w:val="center"/>
              <w:rPr>
                <w:b/>
                <w:strike/>
                <w:color w:val="000000" w:themeColor="text1"/>
              </w:rPr>
            </w:pPr>
            <w:r w:rsidRPr="00884345">
              <w:rPr>
                <w:b/>
                <w:color w:val="000000" w:themeColor="text1"/>
              </w:rPr>
              <w:t xml:space="preserve">Laying hens Mean = 630 (1) </w:t>
            </w:r>
            <w:r w:rsidRPr="00884345">
              <w:rPr>
                <w:b/>
                <w:color w:val="000000" w:themeColor="text1"/>
                <w:shd w:val="clear" w:color="auto" w:fill="F8F9FA"/>
              </w:rPr>
              <w:t>μm</w:t>
            </w:r>
          </w:p>
        </w:tc>
      </w:tr>
      <w:tr w:rsidR="00884345" w:rsidRPr="00884345" w14:paraId="44574C87" w14:textId="77777777" w:rsidTr="005B53BD">
        <w:trPr>
          <w:trHeight w:val="305"/>
        </w:trPr>
        <w:tc>
          <w:tcPr>
            <w:tcW w:w="2155" w:type="dxa"/>
          </w:tcPr>
          <w:p w14:paraId="55F9A51A" w14:textId="77777777" w:rsidR="00884345" w:rsidRPr="00884345" w:rsidRDefault="00884345" w:rsidP="005B53BD">
            <w:pPr>
              <w:rPr>
                <w:b/>
                <w:color w:val="000000" w:themeColor="text1"/>
              </w:rPr>
            </w:pPr>
            <w:r w:rsidRPr="00884345">
              <w:rPr>
                <w:b/>
                <w:color w:val="000000" w:themeColor="text1"/>
              </w:rPr>
              <w:t xml:space="preserve">Villus width </w:t>
            </w:r>
            <w:r w:rsidRPr="00884345">
              <w:rPr>
                <w:b/>
                <w:color w:val="000000" w:themeColor="text1"/>
                <w:shd w:val="clear" w:color="auto" w:fill="F8F9FA"/>
              </w:rPr>
              <w:t>μm</w:t>
            </w:r>
          </w:p>
        </w:tc>
        <w:tc>
          <w:tcPr>
            <w:tcW w:w="810" w:type="dxa"/>
          </w:tcPr>
          <w:p w14:paraId="653FB30E" w14:textId="77777777" w:rsidR="00884345" w:rsidRPr="00884345" w:rsidRDefault="00884345" w:rsidP="005B53BD">
            <w:pPr>
              <w:jc w:val="center"/>
              <w:rPr>
                <w:color w:val="000000" w:themeColor="text1"/>
              </w:rPr>
            </w:pPr>
          </w:p>
        </w:tc>
        <w:tc>
          <w:tcPr>
            <w:tcW w:w="1890" w:type="dxa"/>
          </w:tcPr>
          <w:p w14:paraId="57C50D68" w14:textId="77777777" w:rsidR="00884345" w:rsidRPr="00884345" w:rsidRDefault="00884345" w:rsidP="005B53BD">
            <w:pPr>
              <w:rPr>
                <w:color w:val="000000" w:themeColor="text1"/>
              </w:rPr>
            </w:pPr>
          </w:p>
        </w:tc>
        <w:tc>
          <w:tcPr>
            <w:tcW w:w="4230" w:type="dxa"/>
          </w:tcPr>
          <w:p w14:paraId="3DA02925" w14:textId="77777777" w:rsidR="00884345" w:rsidRPr="00884345" w:rsidRDefault="00884345" w:rsidP="005B53BD">
            <w:pPr>
              <w:rPr>
                <w:color w:val="000000" w:themeColor="text1"/>
              </w:rPr>
            </w:pPr>
          </w:p>
        </w:tc>
      </w:tr>
      <w:tr w:rsidR="00884345" w:rsidRPr="00884345" w14:paraId="7DA470DA" w14:textId="77777777" w:rsidTr="005B53BD">
        <w:trPr>
          <w:trHeight w:val="305"/>
        </w:trPr>
        <w:tc>
          <w:tcPr>
            <w:tcW w:w="2155" w:type="dxa"/>
          </w:tcPr>
          <w:p w14:paraId="641FB9F2" w14:textId="77777777" w:rsidR="00884345" w:rsidRPr="00884345" w:rsidRDefault="00884345" w:rsidP="005B53BD">
            <w:pPr>
              <w:rPr>
                <w:b/>
                <w:color w:val="000000" w:themeColor="text1"/>
              </w:rPr>
            </w:pPr>
            <w:r w:rsidRPr="00884345">
              <w:rPr>
                <w:b/>
                <w:color w:val="000000" w:themeColor="text1"/>
              </w:rPr>
              <w:t>Duodenum</w:t>
            </w:r>
          </w:p>
        </w:tc>
        <w:tc>
          <w:tcPr>
            <w:tcW w:w="810" w:type="dxa"/>
          </w:tcPr>
          <w:p w14:paraId="302D7020" w14:textId="77777777" w:rsidR="00884345" w:rsidRPr="00884345" w:rsidRDefault="00884345" w:rsidP="005B53BD">
            <w:pPr>
              <w:jc w:val="center"/>
              <w:rPr>
                <w:color w:val="000000" w:themeColor="text1"/>
              </w:rPr>
            </w:pPr>
          </w:p>
        </w:tc>
        <w:tc>
          <w:tcPr>
            <w:tcW w:w="1890" w:type="dxa"/>
          </w:tcPr>
          <w:p w14:paraId="5A335517" w14:textId="77777777" w:rsidR="00884345" w:rsidRPr="00884345" w:rsidRDefault="00884345" w:rsidP="005B53BD">
            <w:pPr>
              <w:rPr>
                <w:color w:val="000000" w:themeColor="text1"/>
              </w:rPr>
            </w:pPr>
          </w:p>
        </w:tc>
        <w:tc>
          <w:tcPr>
            <w:tcW w:w="4230" w:type="dxa"/>
          </w:tcPr>
          <w:p w14:paraId="7E54288C" w14:textId="77777777" w:rsidR="00884345" w:rsidRPr="00884345" w:rsidRDefault="00884345" w:rsidP="005B53BD">
            <w:pPr>
              <w:rPr>
                <w:color w:val="000000" w:themeColor="text1"/>
              </w:rPr>
            </w:pPr>
          </w:p>
        </w:tc>
      </w:tr>
      <w:tr w:rsidR="00884345" w:rsidRPr="00884345" w14:paraId="6E03D8D4" w14:textId="77777777" w:rsidTr="005B53BD">
        <w:trPr>
          <w:trHeight w:val="305"/>
        </w:trPr>
        <w:tc>
          <w:tcPr>
            <w:tcW w:w="2155" w:type="dxa"/>
          </w:tcPr>
          <w:p w14:paraId="288A4DEA" w14:textId="77777777" w:rsidR="00884345" w:rsidRPr="00884345" w:rsidRDefault="00884345" w:rsidP="005B53BD">
            <w:pPr>
              <w:rPr>
                <w:b/>
                <w:color w:val="000000" w:themeColor="text1"/>
              </w:rPr>
            </w:pPr>
          </w:p>
        </w:tc>
        <w:tc>
          <w:tcPr>
            <w:tcW w:w="810" w:type="dxa"/>
          </w:tcPr>
          <w:p w14:paraId="5CDBC114" w14:textId="77777777" w:rsidR="00884345" w:rsidRPr="00884345" w:rsidRDefault="00884345" w:rsidP="005B53BD">
            <w:pPr>
              <w:jc w:val="center"/>
              <w:rPr>
                <w:color w:val="000000" w:themeColor="text1"/>
              </w:rPr>
            </w:pPr>
            <w:r w:rsidRPr="00884345">
              <w:rPr>
                <w:color w:val="000000" w:themeColor="text1"/>
              </w:rPr>
              <w:t>431</w:t>
            </w:r>
          </w:p>
        </w:tc>
        <w:tc>
          <w:tcPr>
            <w:tcW w:w="1890" w:type="dxa"/>
          </w:tcPr>
          <w:p w14:paraId="758B0982"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1F8B9FB" w14:textId="77777777" w:rsidR="00884345" w:rsidRPr="00884345" w:rsidRDefault="00884345" w:rsidP="005B53BD">
            <w:pPr>
              <w:rPr>
                <w:color w:val="000000" w:themeColor="text1"/>
              </w:rPr>
            </w:pPr>
            <w:r w:rsidRPr="00884345">
              <w:rPr>
                <w:color w:val="000000" w:themeColor="text1"/>
              </w:rPr>
              <w:t>Incharoen et al., 2010</w:t>
            </w:r>
          </w:p>
        </w:tc>
      </w:tr>
      <w:tr w:rsidR="00884345" w:rsidRPr="00884345" w14:paraId="03F81030" w14:textId="77777777" w:rsidTr="005B53BD">
        <w:trPr>
          <w:trHeight w:val="77"/>
        </w:trPr>
        <w:tc>
          <w:tcPr>
            <w:tcW w:w="2155" w:type="dxa"/>
          </w:tcPr>
          <w:p w14:paraId="24A22697" w14:textId="77777777" w:rsidR="00884345" w:rsidRPr="00884345" w:rsidRDefault="00884345" w:rsidP="005B53BD">
            <w:pPr>
              <w:rPr>
                <w:b/>
                <w:color w:val="000000" w:themeColor="text1"/>
              </w:rPr>
            </w:pPr>
          </w:p>
        </w:tc>
        <w:tc>
          <w:tcPr>
            <w:tcW w:w="810" w:type="dxa"/>
          </w:tcPr>
          <w:p w14:paraId="7BAF4625" w14:textId="77777777" w:rsidR="00884345" w:rsidRPr="00884345" w:rsidRDefault="00884345" w:rsidP="005B53BD">
            <w:pPr>
              <w:jc w:val="center"/>
              <w:rPr>
                <w:color w:val="000000" w:themeColor="text1"/>
              </w:rPr>
            </w:pPr>
            <w:r w:rsidRPr="00884345">
              <w:rPr>
                <w:color w:val="000000" w:themeColor="text1"/>
              </w:rPr>
              <w:t>681</w:t>
            </w:r>
          </w:p>
        </w:tc>
        <w:tc>
          <w:tcPr>
            <w:tcW w:w="1890" w:type="dxa"/>
          </w:tcPr>
          <w:p w14:paraId="0E22EABD"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6C93FA59" w14:textId="77777777" w:rsidR="00884345" w:rsidRPr="00884345" w:rsidRDefault="00884345" w:rsidP="005B53BD">
            <w:pPr>
              <w:rPr>
                <w:color w:val="000000" w:themeColor="text1"/>
              </w:rPr>
            </w:pPr>
            <w:r w:rsidRPr="00884345">
              <w:rPr>
                <w:color w:val="000000" w:themeColor="text1"/>
              </w:rPr>
              <w:t>Awad et al., 2008</w:t>
            </w:r>
          </w:p>
        </w:tc>
      </w:tr>
      <w:tr w:rsidR="00884345" w:rsidRPr="00884345" w14:paraId="416AD5FB" w14:textId="77777777" w:rsidTr="005B53BD">
        <w:trPr>
          <w:trHeight w:val="77"/>
        </w:trPr>
        <w:tc>
          <w:tcPr>
            <w:tcW w:w="2155" w:type="dxa"/>
          </w:tcPr>
          <w:p w14:paraId="5E91AB9F" w14:textId="77777777" w:rsidR="00884345" w:rsidRPr="00884345" w:rsidRDefault="00884345" w:rsidP="005B53BD">
            <w:pPr>
              <w:rPr>
                <w:b/>
                <w:color w:val="000000" w:themeColor="text1"/>
              </w:rPr>
            </w:pPr>
          </w:p>
        </w:tc>
        <w:tc>
          <w:tcPr>
            <w:tcW w:w="810" w:type="dxa"/>
          </w:tcPr>
          <w:p w14:paraId="1571D6B8" w14:textId="77777777" w:rsidR="00884345" w:rsidRPr="00884345" w:rsidRDefault="00884345" w:rsidP="005B53BD">
            <w:pPr>
              <w:jc w:val="center"/>
              <w:rPr>
                <w:color w:val="000000" w:themeColor="text1"/>
              </w:rPr>
            </w:pPr>
            <w:r w:rsidRPr="00884345">
              <w:rPr>
                <w:color w:val="000000" w:themeColor="text1"/>
              </w:rPr>
              <w:t>420</w:t>
            </w:r>
          </w:p>
        </w:tc>
        <w:tc>
          <w:tcPr>
            <w:tcW w:w="1890" w:type="dxa"/>
          </w:tcPr>
          <w:p w14:paraId="4B471028"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043BB08" w14:textId="77777777" w:rsidR="00884345" w:rsidRPr="00884345" w:rsidRDefault="00884345" w:rsidP="005B53BD">
            <w:pPr>
              <w:rPr>
                <w:color w:val="000000" w:themeColor="text1"/>
              </w:rPr>
            </w:pPr>
            <w:r w:rsidRPr="00884345">
              <w:rPr>
                <w:color w:val="262626"/>
              </w:rPr>
              <w:t>Williams et al., 2008</w:t>
            </w:r>
          </w:p>
        </w:tc>
      </w:tr>
      <w:tr w:rsidR="00884345" w:rsidRPr="00884345" w14:paraId="0901B6EB" w14:textId="77777777" w:rsidTr="005B53BD">
        <w:trPr>
          <w:trHeight w:val="77"/>
        </w:trPr>
        <w:tc>
          <w:tcPr>
            <w:tcW w:w="2155" w:type="dxa"/>
          </w:tcPr>
          <w:p w14:paraId="3A9FE13E" w14:textId="77777777" w:rsidR="00884345" w:rsidRPr="00884345" w:rsidRDefault="00884345" w:rsidP="005B53BD">
            <w:pPr>
              <w:rPr>
                <w:b/>
                <w:color w:val="000000" w:themeColor="text1"/>
              </w:rPr>
            </w:pPr>
          </w:p>
        </w:tc>
        <w:tc>
          <w:tcPr>
            <w:tcW w:w="810" w:type="dxa"/>
          </w:tcPr>
          <w:p w14:paraId="2290CE55" w14:textId="77777777" w:rsidR="00884345" w:rsidRPr="00884345" w:rsidRDefault="00884345" w:rsidP="005B53BD">
            <w:pPr>
              <w:jc w:val="center"/>
              <w:rPr>
                <w:color w:val="000000" w:themeColor="text1"/>
              </w:rPr>
            </w:pPr>
            <w:r w:rsidRPr="00884345">
              <w:rPr>
                <w:color w:val="000000" w:themeColor="text1"/>
              </w:rPr>
              <w:t>123.3</w:t>
            </w:r>
          </w:p>
        </w:tc>
        <w:tc>
          <w:tcPr>
            <w:tcW w:w="1890" w:type="dxa"/>
          </w:tcPr>
          <w:p w14:paraId="28485F4F"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B7D17A9" w14:textId="77777777" w:rsidR="00884345" w:rsidRPr="00884345" w:rsidRDefault="00884345" w:rsidP="005B53BD">
            <w:pPr>
              <w:autoSpaceDE w:val="0"/>
              <w:autoSpaceDN w:val="0"/>
              <w:adjustRightInd w:val="0"/>
              <w:rPr>
                <w:color w:val="323232"/>
              </w:rPr>
            </w:pPr>
            <w:r w:rsidRPr="00884345">
              <w:rPr>
                <w:color w:val="323232"/>
              </w:rPr>
              <w:t>Nasrin et al., 2012</w:t>
            </w:r>
          </w:p>
        </w:tc>
      </w:tr>
      <w:tr w:rsidR="00884345" w:rsidRPr="00884345" w14:paraId="66B9A600" w14:textId="77777777" w:rsidTr="005B53BD">
        <w:trPr>
          <w:trHeight w:val="77"/>
        </w:trPr>
        <w:tc>
          <w:tcPr>
            <w:tcW w:w="2155" w:type="dxa"/>
          </w:tcPr>
          <w:p w14:paraId="21D3070D" w14:textId="77777777" w:rsidR="00884345" w:rsidRPr="00884345" w:rsidRDefault="00884345" w:rsidP="005B53BD">
            <w:pPr>
              <w:rPr>
                <w:b/>
                <w:color w:val="000000" w:themeColor="text1"/>
              </w:rPr>
            </w:pPr>
          </w:p>
        </w:tc>
        <w:tc>
          <w:tcPr>
            <w:tcW w:w="810" w:type="dxa"/>
          </w:tcPr>
          <w:p w14:paraId="37C2419C" w14:textId="77777777" w:rsidR="00884345" w:rsidRPr="00884345" w:rsidRDefault="00884345" w:rsidP="005B53BD">
            <w:pPr>
              <w:jc w:val="center"/>
              <w:rPr>
                <w:color w:val="000000" w:themeColor="text1"/>
              </w:rPr>
            </w:pPr>
            <w:r w:rsidRPr="00884345">
              <w:rPr>
                <w:color w:val="000000" w:themeColor="text1"/>
              </w:rPr>
              <w:t>101.4</w:t>
            </w:r>
          </w:p>
        </w:tc>
        <w:tc>
          <w:tcPr>
            <w:tcW w:w="1890" w:type="dxa"/>
          </w:tcPr>
          <w:p w14:paraId="325BC6E1"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5E96AFA" w14:textId="77777777" w:rsidR="00884345" w:rsidRPr="00884345" w:rsidRDefault="00884345" w:rsidP="005B53BD">
            <w:pPr>
              <w:rPr>
                <w:color w:val="000000" w:themeColor="text1"/>
              </w:rPr>
            </w:pPr>
            <w:r w:rsidRPr="00884345">
              <w:rPr>
                <w:color w:val="000000" w:themeColor="text1"/>
              </w:rPr>
              <w:t>Moghaddam and Alizadeh-Ghamsari, 2013</w:t>
            </w:r>
          </w:p>
        </w:tc>
      </w:tr>
      <w:tr w:rsidR="00884345" w:rsidRPr="00884345" w14:paraId="662B9CFB" w14:textId="77777777" w:rsidTr="005B53BD">
        <w:trPr>
          <w:trHeight w:val="77"/>
        </w:trPr>
        <w:tc>
          <w:tcPr>
            <w:tcW w:w="2155" w:type="dxa"/>
          </w:tcPr>
          <w:p w14:paraId="7B223C24" w14:textId="77777777" w:rsidR="00884345" w:rsidRPr="00884345" w:rsidRDefault="00884345" w:rsidP="005B53BD">
            <w:pPr>
              <w:rPr>
                <w:b/>
                <w:color w:val="000000" w:themeColor="text1"/>
              </w:rPr>
            </w:pPr>
          </w:p>
        </w:tc>
        <w:tc>
          <w:tcPr>
            <w:tcW w:w="810" w:type="dxa"/>
          </w:tcPr>
          <w:p w14:paraId="6B6A31BA" w14:textId="77777777" w:rsidR="00884345" w:rsidRPr="00884345" w:rsidRDefault="00884345" w:rsidP="005B53BD">
            <w:pPr>
              <w:jc w:val="center"/>
              <w:rPr>
                <w:color w:val="000000" w:themeColor="text1"/>
              </w:rPr>
            </w:pPr>
            <w:r w:rsidRPr="00884345">
              <w:rPr>
                <w:color w:val="000000" w:themeColor="text1"/>
              </w:rPr>
              <w:t>90.9</w:t>
            </w:r>
          </w:p>
        </w:tc>
        <w:tc>
          <w:tcPr>
            <w:tcW w:w="1890" w:type="dxa"/>
          </w:tcPr>
          <w:p w14:paraId="6402A820"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54F8C1B2" w14:textId="77777777" w:rsidR="00884345" w:rsidRPr="00884345" w:rsidRDefault="00884345" w:rsidP="005B53BD">
            <w:pPr>
              <w:rPr>
                <w:color w:val="000000" w:themeColor="text1"/>
              </w:rPr>
            </w:pPr>
            <w:r w:rsidRPr="00884345">
              <w:rPr>
                <w:color w:val="000000" w:themeColor="text1"/>
              </w:rPr>
              <w:t>Laudadio et al., 2012</w:t>
            </w:r>
          </w:p>
        </w:tc>
      </w:tr>
      <w:tr w:rsidR="00884345" w:rsidRPr="00884345" w14:paraId="47C25292" w14:textId="77777777" w:rsidTr="005B53BD">
        <w:trPr>
          <w:trHeight w:val="77"/>
        </w:trPr>
        <w:tc>
          <w:tcPr>
            <w:tcW w:w="2155" w:type="dxa"/>
          </w:tcPr>
          <w:p w14:paraId="323248CA" w14:textId="77777777" w:rsidR="00884345" w:rsidRPr="00884345" w:rsidRDefault="00884345" w:rsidP="005B53BD">
            <w:pPr>
              <w:rPr>
                <w:b/>
                <w:color w:val="000000" w:themeColor="text1"/>
              </w:rPr>
            </w:pPr>
          </w:p>
        </w:tc>
        <w:tc>
          <w:tcPr>
            <w:tcW w:w="810" w:type="dxa"/>
          </w:tcPr>
          <w:p w14:paraId="4E1F2DAC" w14:textId="77777777" w:rsidR="00884345" w:rsidRPr="00884345" w:rsidRDefault="00884345" w:rsidP="005B53BD">
            <w:pPr>
              <w:jc w:val="center"/>
              <w:rPr>
                <w:color w:val="000000" w:themeColor="text1"/>
              </w:rPr>
            </w:pPr>
            <w:r w:rsidRPr="00884345">
              <w:rPr>
                <w:color w:val="000000" w:themeColor="text1"/>
              </w:rPr>
              <w:t>172.8</w:t>
            </w:r>
          </w:p>
        </w:tc>
        <w:tc>
          <w:tcPr>
            <w:tcW w:w="1890" w:type="dxa"/>
          </w:tcPr>
          <w:p w14:paraId="1D27F37B"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20B480EA" w14:textId="77777777" w:rsidR="00884345" w:rsidRPr="00884345" w:rsidRDefault="00884345" w:rsidP="005B53BD">
            <w:pPr>
              <w:rPr>
                <w:color w:val="000000" w:themeColor="text1"/>
              </w:rPr>
            </w:pPr>
            <w:r w:rsidRPr="00884345">
              <w:rPr>
                <w:color w:val="323232"/>
              </w:rPr>
              <w:t>Chen et al., 2015</w:t>
            </w:r>
          </w:p>
        </w:tc>
      </w:tr>
      <w:tr w:rsidR="00884345" w:rsidRPr="00884345" w14:paraId="29E18E37" w14:textId="77777777" w:rsidTr="005B53BD">
        <w:trPr>
          <w:trHeight w:val="77"/>
        </w:trPr>
        <w:tc>
          <w:tcPr>
            <w:tcW w:w="2155" w:type="dxa"/>
          </w:tcPr>
          <w:p w14:paraId="04E68269" w14:textId="77777777" w:rsidR="00884345" w:rsidRPr="00884345" w:rsidRDefault="00884345" w:rsidP="005B53BD">
            <w:pPr>
              <w:rPr>
                <w:b/>
                <w:color w:val="000000" w:themeColor="text1"/>
              </w:rPr>
            </w:pPr>
          </w:p>
        </w:tc>
        <w:tc>
          <w:tcPr>
            <w:tcW w:w="810" w:type="dxa"/>
          </w:tcPr>
          <w:p w14:paraId="1A25A1AE" w14:textId="77777777" w:rsidR="00884345" w:rsidRPr="00884345" w:rsidRDefault="00884345" w:rsidP="005B53BD">
            <w:pPr>
              <w:jc w:val="center"/>
              <w:rPr>
                <w:color w:val="000000" w:themeColor="text1"/>
              </w:rPr>
            </w:pPr>
            <w:r w:rsidRPr="00884345">
              <w:rPr>
                <w:color w:val="000000" w:themeColor="text1"/>
              </w:rPr>
              <w:t>194.3</w:t>
            </w:r>
          </w:p>
        </w:tc>
        <w:tc>
          <w:tcPr>
            <w:tcW w:w="1890" w:type="dxa"/>
          </w:tcPr>
          <w:p w14:paraId="30B85825"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2B1A454E" w14:textId="77777777" w:rsidR="00884345" w:rsidRPr="00884345" w:rsidRDefault="00884345" w:rsidP="005B53BD">
            <w:pPr>
              <w:rPr>
                <w:color w:val="000000" w:themeColor="text1"/>
              </w:rPr>
            </w:pPr>
            <w:r w:rsidRPr="00884345">
              <w:rPr>
                <w:color w:val="000000" w:themeColor="text1"/>
              </w:rPr>
              <w:t>Bogucka et al., 2017</w:t>
            </w:r>
          </w:p>
        </w:tc>
      </w:tr>
      <w:tr w:rsidR="00884345" w:rsidRPr="00884345" w14:paraId="69850D1E" w14:textId="77777777" w:rsidTr="005B53BD">
        <w:trPr>
          <w:trHeight w:val="77"/>
        </w:trPr>
        <w:tc>
          <w:tcPr>
            <w:tcW w:w="9085" w:type="dxa"/>
            <w:gridSpan w:val="4"/>
          </w:tcPr>
          <w:p w14:paraId="4D199564" w14:textId="77777777" w:rsidR="00884345" w:rsidRPr="00884345" w:rsidRDefault="00884345" w:rsidP="005B53BD">
            <w:pPr>
              <w:jc w:val="center"/>
              <w:rPr>
                <w:color w:val="000000" w:themeColor="text1"/>
              </w:rPr>
            </w:pPr>
            <w:r w:rsidRPr="00884345">
              <w:rPr>
                <w:b/>
                <w:color w:val="000000" w:themeColor="text1"/>
              </w:rPr>
              <w:t xml:space="preserve">Chicken Mean = 276.8 </w:t>
            </w:r>
            <w:r w:rsidRPr="00884345">
              <w:rPr>
                <w:b/>
                <w:color w:val="000000" w:themeColor="text1"/>
                <w:u w:val="single"/>
              </w:rPr>
              <w:t>+</w:t>
            </w:r>
            <w:r w:rsidRPr="00884345">
              <w:rPr>
                <w:b/>
                <w:color w:val="000000" w:themeColor="text1"/>
              </w:rPr>
              <w:t xml:space="preserve"> (8) 74.9 </w:t>
            </w:r>
            <w:r w:rsidRPr="00884345">
              <w:rPr>
                <w:b/>
                <w:color w:val="000000" w:themeColor="text1"/>
                <w:shd w:val="clear" w:color="auto" w:fill="F8F9FA"/>
              </w:rPr>
              <w:t>μm</w:t>
            </w:r>
          </w:p>
        </w:tc>
      </w:tr>
      <w:tr w:rsidR="00884345" w:rsidRPr="00884345" w14:paraId="7A3CEF66" w14:textId="77777777" w:rsidTr="005B53BD">
        <w:trPr>
          <w:trHeight w:val="77"/>
        </w:trPr>
        <w:tc>
          <w:tcPr>
            <w:tcW w:w="2155" w:type="dxa"/>
          </w:tcPr>
          <w:p w14:paraId="30553867" w14:textId="77777777" w:rsidR="00884345" w:rsidRPr="00884345" w:rsidRDefault="00884345" w:rsidP="005B53BD">
            <w:pPr>
              <w:rPr>
                <w:b/>
                <w:color w:val="000000" w:themeColor="text1"/>
              </w:rPr>
            </w:pPr>
            <w:r w:rsidRPr="00884345">
              <w:rPr>
                <w:b/>
                <w:color w:val="000000" w:themeColor="text1"/>
              </w:rPr>
              <w:t>Jejunum</w:t>
            </w:r>
          </w:p>
        </w:tc>
        <w:tc>
          <w:tcPr>
            <w:tcW w:w="810" w:type="dxa"/>
          </w:tcPr>
          <w:p w14:paraId="50618E99" w14:textId="77777777" w:rsidR="00884345" w:rsidRPr="00884345" w:rsidRDefault="00884345" w:rsidP="005B53BD">
            <w:pPr>
              <w:jc w:val="center"/>
              <w:rPr>
                <w:color w:val="000000" w:themeColor="text1"/>
              </w:rPr>
            </w:pPr>
          </w:p>
        </w:tc>
        <w:tc>
          <w:tcPr>
            <w:tcW w:w="1890" w:type="dxa"/>
          </w:tcPr>
          <w:p w14:paraId="49A872DA" w14:textId="77777777" w:rsidR="00884345" w:rsidRPr="00884345" w:rsidRDefault="00884345" w:rsidP="005B53BD">
            <w:pPr>
              <w:rPr>
                <w:color w:val="000000" w:themeColor="text1"/>
              </w:rPr>
            </w:pPr>
          </w:p>
        </w:tc>
        <w:tc>
          <w:tcPr>
            <w:tcW w:w="4230" w:type="dxa"/>
          </w:tcPr>
          <w:p w14:paraId="5E4AE4EB" w14:textId="77777777" w:rsidR="00884345" w:rsidRPr="00884345" w:rsidRDefault="00884345" w:rsidP="005B53BD">
            <w:pPr>
              <w:rPr>
                <w:color w:val="000000" w:themeColor="text1"/>
              </w:rPr>
            </w:pPr>
          </w:p>
        </w:tc>
      </w:tr>
      <w:tr w:rsidR="00884345" w:rsidRPr="00884345" w14:paraId="3DB5BB6C" w14:textId="77777777" w:rsidTr="005B53BD">
        <w:trPr>
          <w:trHeight w:val="77"/>
        </w:trPr>
        <w:tc>
          <w:tcPr>
            <w:tcW w:w="2155" w:type="dxa"/>
          </w:tcPr>
          <w:p w14:paraId="0EB908B4" w14:textId="77777777" w:rsidR="00884345" w:rsidRPr="00884345" w:rsidRDefault="00884345" w:rsidP="005B53BD">
            <w:pPr>
              <w:rPr>
                <w:b/>
                <w:color w:val="000000" w:themeColor="text1"/>
              </w:rPr>
            </w:pPr>
          </w:p>
        </w:tc>
        <w:tc>
          <w:tcPr>
            <w:tcW w:w="810" w:type="dxa"/>
          </w:tcPr>
          <w:p w14:paraId="6B8FA38D" w14:textId="77777777" w:rsidR="00884345" w:rsidRPr="00884345" w:rsidRDefault="00884345" w:rsidP="005B53BD">
            <w:pPr>
              <w:jc w:val="center"/>
              <w:rPr>
                <w:color w:val="000000" w:themeColor="text1"/>
              </w:rPr>
            </w:pPr>
            <w:r w:rsidRPr="00884345">
              <w:rPr>
                <w:color w:val="000000" w:themeColor="text1"/>
              </w:rPr>
              <w:t>132</w:t>
            </w:r>
          </w:p>
        </w:tc>
        <w:tc>
          <w:tcPr>
            <w:tcW w:w="1890" w:type="dxa"/>
          </w:tcPr>
          <w:p w14:paraId="008240FA"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200367E7" w14:textId="77777777" w:rsidR="00884345" w:rsidRPr="00884345" w:rsidRDefault="00884345" w:rsidP="005B53BD">
            <w:pPr>
              <w:pStyle w:val="NoSpacing"/>
              <w:rPr>
                <w:color w:val="000000" w:themeColor="text1"/>
              </w:rPr>
            </w:pPr>
            <w:r w:rsidRPr="00884345">
              <w:rPr>
                <w:color w:val="000000" w:themeColor="text1"/>
                <w:shd w:val="clear" w:color="auto" w:fill="FFFFFF"/>
              </w:rPr>
              <w:t>Chichlowski et al., 2007</w:t>
            </w:r>
          </w:p>
        </w:tc>
      </w:tr>
      <w:tr w:rsidR="00884345" w:rsidRPr="00884345" w14:paraId="3481701E" w14:textId="77777777" w:rsidTr="005B53BD">
        <w:trPr>
          <w:trHeight w:val="77"/>
        </w:trPr>
        <w:tc>
          <w:tcPr>
            <w:tcW w:w="2155" w:type="dxa"/>
          </w:tcPr>
          <w:p w14:paraId="7FE3ED8B" w14:textId="77777777" w:rsidR="00884345" w:rsidRPr="00884345" w:rsidRDefault="00884345" w:rsidP="005B53BD">
            <w:pPr>
              <w:rPr>
                <w:b/>
                <w:color w:val="000000" w:themeColor="text1"/>
              </w:rPr>
            </w:pPr>
          </w:p>
        </w:tc>
        <w:tc>
          <w:tcPr>
            <w:tcW w:w="810" w:type="dxa"/>
          </w:tcPr>
          <w:p w14:paraId="661CE4C8" w14:textId="77777777" w:rsidR="00884345" w:rsidRPr="00884345" w:rsidRDefault="00884345" w:rsidP="005B53BD">
            <w:pPr>
              <w:jc w:val="center"/>
              <w:rPr>
                <w:color w:val="000000" w:themeColor="text1"/>
              </w:rPr>
            </w:pPr>
            <w:r w:rsidRPr="00884345">
              <w:rPr>
                <w:color w:val="000000" w:themeColor="text1"/>
              </w:rPr>
              <w:t>236</w:t>
            </w:r>
          </w:p>
        </w:tc>
        <w:tc>
          <w:tcPr>
            <w:tcW w:w="1890" w:type="dxa"/>
          </w:tcPr>
          <w:p w14:paraId="7D81AD16"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72DA1C6D" w14:textId="77777777" w:rsidR="00884345" w:rsidRPr="00884345" w:rsidRDefault="00884345" w:rsidP="005B53BD">
            <w:pPr>
              <w:rPr>
                <w:color w:val="000000" w:themeColor="text1"/>
                <w:spacing w:val="8"/>
                <w:shd w:val="clear" w:color="auto" w:fill="FFFFFF"/>
              </w:rPr>
            </w:pPr>
            <w:r w:rsidRPr="00884345">
              <w:rPr>
                <w:color w:val="000000" w:themeColor="text1"/>
              </w:rPr>
              <w:t>Incharoen et al., 2010</w:t>
            </w:r>
          </w:p>
        </w:tc>
      </w:tr>
      <w:tr w:rsidR="00884345" w:rsidRPr="00884345" w14:paraId="2344D53E" w14:textId="77777777" w:rsidTr="005B53BD">
        <w:trPr>
          <w:trHeight w:val="77"/>
        </w:trPr>
        <w:tc>
          <w:tcPr>
            <w:tcW w:w="2155" w:type="dxa"/>
          </w:tcPr>
          <w:p w14:paraId="64B705BD" w14:textId="77777777" w:rsidR="00884345" w:rsidRPr="00884345" w:rsidRDefault="00884345" w:rsidP="005B53BD">
            <w:pPr>
              <w:rPr>
                <w:b/>
                <w:color w:val="000000" w:themeColor="text1"/>
              </w:rPr>
            </w:pPr>
          </w:p>
        </w:tc>
        <w:tc>
          <w:tcPr>
            <w:tcW w:w="810" w:type="dxa"/>
          </w:tcPr>
          <w:p w14:paraId="5C641181" w14:textId="77777777" w:rsidR="00884345" w:rsidRPr="00884345" w:rsidRDefault="00884345" w:rsidP="005B53BD">
            <w:pPr>
              <w:jc w:val="center"/>
              <w:rPr>
                <w:color w:val="000000" w:themeColor="text1"/>
              </w:rPr>
            </w:pPr>
            <w:r w:rsidRPr="00884345">
              <w:rPr>
                <w:color w:val="000000" w:themeColor="text1"/>
              </w:rPr>
              <w:t>161.3</w:t>
            </w:r>
          </w:p>
        </w:tc>
        <w:tc>
          <w:tcPr>
            <w:tcW w:w="1890" w:type="dxa"/>
          </w:tcPr>
          <w:p w14:paraId="060066A5"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586E872E" w14:textId="77777777" w:rsidR="00884345" w:rsidRPr="00884345" w:rsidRDefault="00884345" w:rsidP="005B53BD">
            <w:pPr>
              <w:rPr>
                <w:color w:val="000000" w:themeColor="text1"/>
              </w:rPr>
            </w:pPr>
            <w:r w:rsidRPr="00884345">
              <w:rPr>
                <w:color w:val="000000" w:themeColor="text1"/>
              </w:rPr>
              <w:t>Laudadio et al., 2012</w:t>
            </w:r>
          </w:p>
        </w:tc>
      </w:tr>
      <w:tr w:rsidR="00884345" w:rsidRPr="00884345" w14:paraId="7134DDF2" w14:textId="77777777" w:rsidTr="005B53BD">
        <w:trPr>
          <w:trHeight w:val="77"/>
        </w:trPr>
        <w:tc>
          <w:tcPr>
            <w:tcW w:w="2155" w:type="dxa"/>
          </w:tcPr>
          <w:p w14:paraId="22B563B9" w14:textId="77777777" w:rsidR="00884345" w:rsidRPr="00884345" w:rsidRDefault="00884345" w:rsidP="005B53BD">
            <w:pPr>
              <w:rPr>
                <w:b/>
                <w:color w:val="000000" w:themeColor="text1"/>
              </w:rPr>
            </w:pPr>
          </w:p>
        </w:tc>
        <w:tc>
          <w:tcPr>
            <w:tcW w:w="810" w:type="dxa"/>
          </w:tcPr>
          <w:p w14:paraId="23BF6C87" w14:textId="77777777" w:rsidR="00884345" w:rsidRPr="00884345" w:rsidRDefault="00884345" w:rsidP="005B53BD">
            <w:pPr>
              <w:jc w:val="center"/>
              <w:rPr>
                <w:color w:val="000000" w:themeColor="text1"/>
              </w:rPr>
            </w:pPr>
            <w:r w:rsidRPr="00884345">
              <w:rPr>
                <w:color w:val="000000" w:themeColor="text1"/>
              </w:rPr>
              <w:t>108.2</w:t>
            </w:r>
          </w:p>
        </w:tc>
        <w:tc>
          <w:tcPr>
            <w:tcW w:w="1890" w:type="dxa"/>
          </w:tcPr>
          <w:p w14:paraId="01B332FD"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52B7D360" w14:textId="77777777" w:rsidR="00884345" w:rsidRPr="00884345" w:rsidRDefault="00884345" w:rsidP="005B53BD">
            <w:pPr>
              <w:rPr>
                <w:color w:val="000000" w:themeColor="text1"/>
              </w:rPr>
            </w:pPr>
            <w:r w:rsidRPr="00884345">
              <w:rPr>
                <w:color w:val="323232"/>
              </w:rPr>
              <w:t>Nasrin et al., 2012</w:t>
            </w:r>
          </w:p>
        </w:tc>
      </w:tr>
      <w:tr w:rsidR="00884345" w:rsidRPr="00884345" w14:paraId="6C0F4FE8" w14:textId="77777777" w:rsidTr="005B53BD">
        <w:trPr>
          <w:trHeight w:val="77"/>
        </w:trPr>
        <w:tc>
          <w:tcPr>
            <w:tcW w:w="2155" w:type="dxa"/>
          </w:tcPr>
          <w:p w14:paraId="1433761E" w14:textId="77777777" w:rsidR="00884345" w:rsidRPr="00884345" w:rsidRDefault="00884345" w:rsidP="005B53BD">
            <w:pPr>
              <w:rPr>
                <w:b/>
                <w:color w:val="000000" w:themeColor="text1"/>
              </w:rPr>
            </w:pPr>
          </w:p>
        </w:tc>
        <w:tc>
          <w:tcPr>
            <w:tcW w:w="810" w:type="dxa"/>
          </w:tcPr>
          <w:p w14:paraId="15471147" w14:textId="77777777" w:rsidR="00884345" w:rsidRPr="00884345" w:rsidRDefault="00884345" w:rsidP="005B53BD">
            <w:pPr>
              <w:jc w:val="center"/>
              <w:rPr>
                <w:color w:val="000000" w:themeColor="text1"/>
              </w:rPr>
            </w:pPr>
            <w:r w:rsidRPr="00884345">
              <w:rPr>
                <w:color w:val="000000" w:themeColor="text1"/>
              </w:rPr>
              <w:t>92.8</w:t>
            </w:r>
          </w:p>
        </w:tc>
        <w:tc>
          <w:tcPr>
            <w:tcW w:w="1890" w:type="dxa"/>
          </w:tcPr>
          <w:p w14:paraId="626E82FE"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44A43EF0" w14:textId="77777777" w:rsidR="00884345" w:rsidRPr="00884345" w:rsidRDefault="00884345" w:rsidP="005B53BD">
            <w:pPr>
              <w:rPr>
                <w:color w:val="000000" w:themeColor="text1"/>
              </w:rPr>
            </w:pPr>
            <w:r w:rsidRPr="00884345">
              <w:rPr>
                <w:color w:val="000000" w:themeColor="text1"/>
              </w:rPr>
              <w:t>Moghaddam and Alizadeh-Ghamsari, 2013</w:t>
            </w:r>
          </w:p>
        </w:tc>
      </w:tr>
      <w:tr w:rsidR="00884345" w:rsidRPr="00884345" w14:paraId="3E942694" w14:textId="77777777" w:rsidTr="005B53BD">
        <w:trPr>
          <w:trHeight w:val="77"/>
        </w:trPr>
        <w:tc>
          <w:tcPr>
            <w:tcW w:w="2155" w:type="dxa"/>
          </w:tcPr>
          <w:p w14:paraId="22796581" w14:textId="77777777" w:rsidR="00884345" w:rsidRPr="00884345" w:rsidRDefault="00884345" w:rsidP="005B53BD">
            <w:pPr>
              <w:rPr>
                <w:b/>
                <w:color w:val="000000" w:themeColor="text1"/>
              </w:rPr>
            </w:pPr>
          </w:p>
        </w:tc>
        <w:tc>
          <w:tcPr>
            <w:tcW w:w="810" w:type="dxa"/>
          </w:tcPr>
          <w:p w14:paraId="2637C0D5" w14:textId="77777777" w:rsidR="00884345" w:rsidRPr="00884345" w:rsidRDefault="00884345" w:rsidP="005B53BD">
            <w:pPr>
              <w:jc w:val="center"/>
              <w:rPr>
                <w:color w:val="000000" w:themeColor="text1"/>
              </w:rPr>
            </w:pPr>
            <w:r w:rsidRPr="00884345">
              <w:rPr>
                <w:color w:val="000000" w:themeColor="text1"/>
              </w:rPr>
              <w:t>65</w:t>
            </w:r>
          </w:p>
        </w:tc>
        <w:tc>
          <w:tcPr>
            <w:tcW w:w="1890" w:type="dxa"/>
          </w:tcPr>
          <w:p w14:paraId="43ED8358"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09D4AA41" w14:textId="77777777" w:rsidR="00884345" w:rsidRPr="00884345" w:rsidRDefault="00884345" w:rsidP="005B53BD">
            <w:pPr>
              <w:rPr>
                <w:color w:val="000000" w:themeColor="text1"/>
              </w:rPr>
            </w:pPr>
            <w:r w:rsidRPr="00884345">
              <w:rPr>
                <w:color w:val="000000" w:themeColor="text1"/>
              </w:rPr>
              <w:t>Pelicano et al., 2005</w:t>
            </w:r>
          </w:p>
        </w:tc>
      </w:tr>
      <w:tr w:rsidR="00884345" w:rsidRPr="00884345" w14:paraId="780096EC" w14:textId="77777777" w:rsidTr="005B53BD">
        <w:trPr>
          <w:trHeight w:val="77"/>
        </w:trPr>
        <w:tc>
          <w:tcPr>
            <w:tcW w:w="2155" w:type="dxa"/>
          </w:tcPr>
          <w:p w14:paraId="5498C0A0" w14:textId="77777777" w:rsidR="00884345" w:rsidRPr="00884345" w:rsidRDefault="00884345" w:rsidP="005B53BD">
            <w:pPr>
              <w:rPr>
                <w:b/>
                <w:color w:val="000000" w:themeColor="text1"/>
              </w:rPr>
            </w:pPr>
          </w:p>
        </w:tc>
        <w:tc>
          <w:tcPr>
            <w:tcW w:w="810" w:type="dxa"/>
          </w:tcPr>
          <w:p w14:paraId="03229132" w14:textId="77777777" w:rsidR="00884345" w:rsidRPr="00884345" w:rsidRDefault="00884345" w:rsidP="005B53BD">
            <w:pPr>
              <w:jc w:val="center"/>
              <w:rPr>
                <w:color w:val="000000" w:themeColor="text1"/>
              </w:rPr>
            </w:pPr>
            <w:r w:rsidRPr="00884345">
              <w:rPr>
                <w:color w:val="000000" w:themeColor="text1"/>
              </w:rPr>
              <w:t>170.6</w:t>
            </w:r>
          </w:p>
        </w:tc>
        <w:tc>
          <w:tcPr>
            <w:tcW w:w="1890" w:type="dxa"/>
          </w:tcPr>
          <w:p w14:paraId="6028E130" w14:textId="77777777" w:rsidR="00884345" w:rsidRPr="00884345" w:rsidRDefault="00884345" w:rsidP="005B53BD">
            <w:pPr>
              <w:rPr>
                <w:color w:val="000000" w:themeColor="text1"/>
              </w:rPr>
            </w:pPr>
            <w:r w:rsidRPr="00884345">
              <w:rPr>
                <w:color w:val="000000" w:themeColor="text1"/>
              </w:rPr>
              <w:t>Broiler chickens</w:t>
            </w:r>
          </w:p>
        </w:tc>
        <w:tc>
          <w:tcPr>
            <w:tcW w:w="4230" w:type="dxa"/>
          </w:tcPr>
          <w:p w14:paraId="1B53C6DC" w14:textId="77777777" w:rsidR="00884345" w:rsidRPr="00884345" w:rsidRDefault="00884345" w:rsidP="005B53BD">
            <w:pPr>
              <w:rPr>
                <w:color w:val="000000" w:themeColor="text1"/>
              </w:rPr>
            </w:pPr>
            <w:r w:rsidRPr="00884345">
              <w:rPr>
                <w:color w:val="323232"/>
              </w:rPr>
              <w:t>Chen et al., 2015</w:t>
            </w:r>
          </w:p>
        </w:tc>
      </w:tr>
      <w:tr w:rsidR="00884345" w:rsidRPr="0071245B" w14:paraId="3E0290CD" w14:textId="77777777" w:rsidTr="005B53BD">
        <w:trPr>
          <w:trHeight w:val="77"/>
        </w:trPr>
        <w:tc>
          <w:tcPr>
            <w:tcW w:w="2155" w:type="dxa"/>
          </w:tcPr>
          <w:p w14:paraId="49AAD3FE" w14:textId="77777777" w:rsidR="00884345" w:rsidRPr="0071245B" w:rsidRDefault="00884345" w:rsidP="005B53BD">
            <w:pPr>
              <w:rPr>
                <w:b/>
                <w:color w:val="000000" w:themeColor="text1"/>
              </w:rPr>
            </w:pPr>
          </w:p>
        </w:tc>
        <w:tc>
          <w:tcPr>
            <w:tcW w:w="810" w:type="dxa"/>
          </w:tcPr>
          <w:p w14:paraId="3993A5A5" w14:textId="77777777" w:rsidR="00884345" w:rsidRPr="0071245B" w:rsidRDefault="00884345" w:rsidP="005B53BD">
            <w:pPr>
              <w:jc w:val="center"/>
              <w:rPr>
                <w:color w:val="000000" w:themeColor="text1"/>
              </w:rPr>
            </w:pPr>
            <w:r w:rsidRPr="0071245B">
              <w:rPr>
                <w:color w:val="000000" w:themeColor="text1"/>
              </w:rPr>
              <w:t>218.8</w:t>
            </w:r>
          </w:p>
        </w:tc>
        <w:tc>
          <w:tcPr>
            <w:tcW w:w="1890" w:type="dxa"/>
          </w:tcPr>
          <w:p w14:paraId="704673C5"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59D43BAF" w14:textId="77777777" w:rsidR="00884345" w:rsidRPr="0071245B" w:rsidRDefault="00884345" w:rsidP="005B53BD">
            <w:pPr>
              <w:rPr>
                <w:color w:val="000000" w:themeColor="text1"/>
              </w:rPr>
            </w:pPr>
            <w:r w:rsidRPr="0071245B">
              <w:rPr>
                <w:color w:val="000000" w:themeColor="text1"/>
              </w:rPr>
              <w:t>Bogucka et al., 2017</w:t>
            </w:r>
          </w:p>
        </w:tc>
      </w:tr>
      <w:tr w:rsidR="00884345" w:rsidRPr="0071245B" w14:paraId="73FA9F1B" w14:textId="77777777" w:rsidTr="005B53BD">
        <w:trPr>
          <w:trHeight w:val="77"/>
        </w:trPr>
        <w:tc>
          <w:tcPr>
            <w:tcW w:w="9085" w:type="dxa"/>
            <w:gridSpan w:val="4"/>
          </w:tcPr>
          <w:p w14:paraId="0379D55A" w14:textId="77777777" w:rsidR="00884345" w:rsidRPr="0071245B" w:rsidRDefault="00884345" w:rsidP="005B53BD">
            <w:pPr>
              <w:jc w:val="center"/>
              <w:rPr>
                <w:color w:val="000000" w:themeColor="text1"/>
              </w:rPr>
            </w:pPr>
            <w:r w:rsidRPr="0071245B">
              <w:rPr>
                <w:b/>
                <w:color w:val="000000" w:themeColor="text1"/>
              </w:rPr>
              <w:t xml:space="preserve">Chicken Mean = 148.1 </w:t>
            </w:r>
            <w:r w:rsidRPr="0071245B">
              <w:rPr>
                <w:b/>
                <w:color w:val="000000" w:themeColor="text1"/>
                <w:u w:val="single"/>
              </w:rPr>
              <w:t>+</w:t>
            </w:r>
            <w:r w:rsidRPr="0071245B">
              <w:rPr>
                <w:b/>
                <w:color w:val="000000" w:themeColor="text1"/>
              </w:rPr>
              <w:t xml:space="preserve"> (8) 21.2 </w:t>
            </w:r>
            <w:r w:rsidRPr="0071245B">
              <w:rPr>
                <w:b/>
                <w:color w:val="000000" w:themeColor="text1"/>
                <w:shd w:val="clear" w:color="auto" w:fill="F8F9FA"/>
              </w:rPr>
              <w:t>μm</w:t>
            </w:r>
          </w:p>
        </w:tc>
      </w:tr>
      <w:tr w:rsidR="00884345" w:rsidRPr="0071245B" w14:paraId="1F6BB161" w14:textId="77777777" w:rsidTr="005B53BD">
        <w:trPr>
          <w:trHeight w:val="77"/>
        </w:trPr>
        <w:tc>
          <w:tcPr>
            <w:tcW w:w="2155" w:type="dxa"/>
          </w:tcPr>
          <w:p w14:paraId="70B6BE99" w14:textId="77777777" w:rsidR="00884345" w:rsidRPr="0071245B" w:rsidRDefault="00884345" w:rsidP="005B53BD">
            <w:pPr>
              <w:rPr>
                <w:b/>
                <w:color w:val="000000" w:themeColor="text1"/>
              </w:rPr>
            </w:pPr>
            <w:r w:rsidRPr="0071245B">
              <w:rPr>
                <w:b/>
                <w:color w:val="000000" w:themeColor="text1"/>
              </w:rPr>
              <w:t>Ileum</w:t>
            </w:r>
          </w:p>
        </w:tc>
        <w:tc>
          <w:tcPr>
            <w:tcW w:w="810" w:type="dxa"/>
          </w:tcPr>
          <w:p w14:paraId="2DBAF416" w14:textId="77777777" w:rsidR="00884345" w:rsidRPr="0071245B" w:rsidRDefault="00884345" w:rsidP="005B53BD">
            <w:pPr>
              <w:jc w:val="center"/>
              <w:rPr>
                <w:color w:val="000000" w:themeColor="text1"/>
              </w:rPr>
            </w:pPr>
          </w:p>
        </w:tc>
        <w:tc>
          <w:tcPr>
            <w:tcW w:w="1890" w:type="dxa"/>
          </w:tcPr>
          <w:p w14:paraId="7832B73F" w14:textId="77777777" w:rsidR="00884345" w:rsidRPr="0071245B" w:rsidRDefault="00884345" w:rsidP="005B53BD">
            <w:pPr>
              <w:rPr>
                <w:color w:val="000000" w:themeColor="text1"/>
              </w:rPr>
            </w:pPr>
          </w:p>
        </w:tc>
        <w:tc>
          <w:tcPr>
            <w:tcW w:w="4230" w:type="dxa"/>
          </w:tcPr>
          <w:p w14:paraId="4CACE220" w14:textId="77777777" w:rsidR="00884345" w:rsidRPr="0071245B" w:rsidRDefault="00884345" w:rsidP="005B53BD">
            <w:pPr>
              <w:rPr>
                <w:color w:val="000000" w:themeColor="text1"/>
              </w:rPr>
            </w:pPr>
          </w:p>
        </w:tc>
      </w:tr>
      <w:tr w:rsidR="00884345" w:rsidRPr="0071245B" w14:paraId="453843FA" w14:textId="77777777" w:rsidTr="005B53BD">
        <w:trPr>
          <w:trHeight w:val="77"/>
        </w:trPr>
        <w:tc>
          <w:tcPr>
            <w:tcW w:w="2155" w:type="dxa"/>
          </w:tcPr>
          <w:p w14:paraId="0180A238" w14:textId="77777777" w:rsidR="00884345" w:rsidRPr="0071245B" w:rsidRDefault="00884345" w:rsidP="005B53BD">
            <w:pPr>
              <w:rPr>
                <w:b/>
                <w:color w:val="000000" w:themeColor="text1"/>
              </w:rPr>
            </w:pPr>
          </w:p>
        </w:tc>
        <w:tc>
          <w:tcPr>
            <w:tcW w:w="810" w:type="dxa"/>
          </w:tcPr>
          <w:p w14:paraId="3EDBF8DD" w14:textId="77777777" w:rsidR="00884345" w:rsidRPr="0071245B" w:rsidRDefault="00884345" w:rsidP="005B53BD">
            <w:pPr>
              <w:jc w:val="center"/>
              <w:rPr>
                <w:color w:val="000000" w:themeColor="text1"/>
              </w:rPr>
            </w:pPr>
            <w:r w:rsidRPr="0071245B">
              <w:rPr>
                <w:color w:val="000000" w:themeColor="text1"/>
              </w:rPr>
              <w:t>105.4</w:t>
            </w:r>
          </w:p>
        </w:tc>
        <w:tc>
          <w:tcPr>
            <w:tcW w:w="1890" w:type="dxa"/>
          </w:tcPr>
          <w:p w14:paraId="17E70ACF"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159661F2" w14:textId="77777777" w:rsidR="00884345" w:rsidRPr="0071245B" w:rsidRDefault="00884345" w:rsidP="005B53BD">
            <w:pPr>
              <w:pStyle w:val="NoSpacing"/>
              <w:rPr>
                <w:rFonts w:ascii="Times New Roman" w:hAnsi="Times New Roman" w:cs="Times New Roman"/>
                <w:color w:val="000000" w:themeColor="text1"/>
              </w:rPr>
            </w:pPr>
            <w:r w:rsidRPr="0071245B">
              <w:rPr>
                <w:rFonts w:ascii="Times New Roman" w:hAnsi="Times New Roman" w:cs="Times New Roman"/>
                <w:color w:val="000000" w:themeColor="text1"/>
                <w:shd w:val="clear" w:color="auto" w:fill="FFFFFF"/>
              </w:rPr>
              <w:t>Chichlowski et al., 2007</w:t>
            </w:r>
          </w:p>
        </w:tc>
      </w:tr>
      <w:tr w:rsidR="00884345" w:rsidRPr="0071245B" w14:paraId="0BEC4220" w14:textId="77777777" w:rsidTr="005B53BD">
        <w:trPr>
          <w:trHeight w:val="77"/>
        </w:trPr>
        <w:tc>
          <w:tcPr>
            <w:tcW w:w="2155" w:type="dxa"/>
          </w:tcPr>
          <w:p w14:paraId="1A94971A" w14:textId="77777777" w:rsidR="00884345" w:rsidRPr="0071245B" w:rsidRDefault="00884345" w:rsidP="005B53BD">
            <w:pPr>
              <w:rPr>
                <w:b/>
                <w:color w:val="000000" w:themeColor="text1"/>
              </w:rPr>
            </w:pPr>
          </w:p>
        </w:tc>
        <w:tc>
          <w:tcPr>
            <w:tcW w:w="810" w:type="dxa"/>
          </w:tcPr>
          <w:p w14:paraId="51758CA6" w14:textId="77777777" w:rsidR="00884345" w:rsidRPr="0071245B" w:rsidRDefault="00884345" w:rsidP="005B53BD">
            <w:pPr>
              <w:jc w:val="center"/>
              <w:rPr>
                <w:color w:val="000000" w:themeColor="text1"/>
              </w:rPr>
            </w:pPr>
            <w:r w:rsidRPr="0071245B">
              <w:rPr>
                <w:color w:val="000000" w:themeColor="text1"/>
              </w:rPr>
              <w:t>504</w:t>
            </w:r>
          </w:p>
        </w:tc>
        <w:tc>
          <w:tcPr>
            <w:tcW w:w="1890" w:type="dxa"/>
          </w:tcPr>
          <w:p w14:paraId="25A18BBB"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417A4D17" w14:textId="77777777" w:rsidR="00884345" w:rsidRPr="0071245B" w:rsidRDefault="00884345" w:rsidP="005B53BD">
            <w:pPr>
              <w:pStyle w:val="NoSpacing"/>
              <w:rPr>
                <w:rFonts w:ascii="Times New Roman" w:hAnsi="Times New Roman" w:cs="Times New Roman"/>
                <w:color w:val="000000" w:themeColor="text1"/>
                <w:shd w:val="clear" w:color="auto" w:fill="FFFFFF"/>
              </w:rPr>
            </w:pPr>
            <w:r w:rsidRPr="0071245B">
              <w:rPr>
                <w:rFonts w:ascii="Times New Roman" w:hAnsi="Times New Roman" w:cs="Times New Roman"/>
                <w:color w:val="262626"/>
              </w:rPr>
              <w:t>Williams et al., 2008</w:t>
            </w:r>
          </w:p>
        </w:tc>
      </w:tr>
      <w:tr w:rsidR="00884345" w:rsidRPr="0071245B" w14:paraId="0EF67D6E" w14:textId="77777777" w:rsidTr="005B53BD">
        <w:trPr>
          <w:trHeight w:val="77"/>
        </w:trPr>
        <w:tc>
          <w:tcPr>
            <w:tcW w:w="2155" w:type="dxa"/>
          </w:tcPr>
          <w:p w14:paraId="01B18624" w14:textId="77777777" w:rsidR="00884345" w:rsidRPr="0071245B" w:rsidRDefault="00884345" w:rsidP="005B53BD">
            <w:pPr>
              <w:rPr>
                <w:b/>
                <w:color w:val="000000" w:themeColor="text1"/>
              </w:rPr>
            </w:pPr>
          </w:p>
        </w:tc>
        <w:tc>
          <w:tcPr>
            <w:tcW w:w="810" w:type="dxa"/>
          </w:tcPr>
          <w:p w14:paraId="1273D59E" w14:textId="77777777" w:rsidR="00884345" w:rsidRPr="0071245B" w:rsidRDefault="00884345" w:rsidP="005B53BD">
            <w:pPr>
              <w:jc w:val="center"/>
              <w:rPr>
                <w:color w:val="000000" w:themeColor="text1"/>
              </w:rPr>
            </w:pPr>
            <w:r w:rsidRPr="0071245B">
              <w:rPr>
                <w:color w:val="000000" w:themeColor="text1"/>
                <w:spacing w:val="8"/>
                <w:shd w:val="clear" w:color="auto" w:fill="FFFFFF"/>
              </w:rPr>
              <w:t>85</w:t>
            </w:r>
          </w:p>
        </w:tc>
        <w:tc>
          <w:tcPr>
            <w:tcW w:w="1890" w:type="dxa"/>
          </w:tcPr>
          <w:p w14:paraId="00D6CD45"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4B8D8364" w14:textId="77777777" w:rsidR="00884345" w:rsidRPr="0071245B" w:rsidRDefault="00884345" w:rsidP="005B53BD">
            <w:pPr>
              <w:rPr>
                <w:color w:val="000000" w:themeColor="text1"/>
              </w:rPr>
            </w:pPr>
            <w:r w:rsidRPr="0071245B">
              <w:rPr>
                <w:color w:val="000000" w:themeColor="text1"/>
              </w:rPr>
              <w:t>Incharoen et al., 2010</w:t>
            </w:r>
          </w:p>
        </w:tc>
      </w:tr>
      <w:tr w:rsidR="00884345" w:rsidRPr="0071245B" w14:paraId="22B407F8" w14:textId="77777777" w:rsidTr="005B53BD">
        <w:trPr>
          <w:trHeight w:val="77"/>
        </w:trPr>
        <w:tc>
          <w:tcPr>
            <w:tcW w:w="2155" w:type="dxa"/>
          </w:tcPr>
          <w:p w14:paraId="2136ABB2" w14:textId="77777777" w:rsidR="00884345" w:rsidRPr="0071245B" w:rsidRDefault="00884345" w:rsidP="005B53BD">
            <w:pPr>
              <w:rPr>
                <w:b/>
                <w:color w:val="000000" w:themeColor="text1"/>
              </w:rPr>
            </w:pPr>
          </w:p>
        </w:tc>
        <w:tc>
          <w:tcPr>
            <w:tcW w:w="810" w:type="dxa"/>
          </w:tcPr>
          <w:p w14:paraId="4965911F" w14:textId="77777777" w:rsidR="00884345" w:rsidRPr="0071245B" w:rsidRDefault="00884345" w:rsidP="005B53BD">
            <w:pPr>
              <w:jc w:val="center"/>
              <w:rPr>
                <w:color w:val="000000" w:themeColor="text1"/>
              </w:rPr>
            </w:pPr>
            <w:r w:rsidRPr="0071245B">
              <w:rPr>
                <w:color w:val="000000" w:themeColor="text1"/>
              </w:rPr>
              <w:t>366.2</w:t>
            </w:r>
          </w:p>
        </w:tc>
        <w:tc>
          <w:tcPr>
            <w:tcW w:w="1890" w:type="dxa"/>
          </w:tcPr>
          <w:p w14:paraId="587D3AB6"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574239E6" w14:textId="77777777" w:rsidR="00884345" w:rsidRPr="0071245B" w:rsidRDefault="00884345" w:rsidP="005B53BD">
            <w:pPr>
              <w:rPr>
                <w:color w:val="000000" w:themeColor="text1"/>
              </w:rPr>
            </w:pPr>
            <w:r w:rsidRPr="0071245B">
              <w:rPr>
                <w:color w:val="000000" w:themeColor="text1"/>
              </w:rPr>
              <w:t>Laudadio et al., 2012</w:t>
            </w:r>
          </w:p>
        </w:tc>
      </w:tr>
      <w:tr w:rsidR="00884345" w:rsidRPr="0071245B" w14:paraId="7D4E5D79" w14:textId="77777777" w:rsidTr="005B53BD">
        <w:trPr>
          <w:trHeight w:val="77"/>
        </w:trPr>
        <w:tc>
          <w:tcPr>
            <w:tcW w:w="2155" w:type="dxa"/>
          </w:tcPr>
          <w:p w14:paraId="6FA27FA5" w14:textId="77777777" w:rsidR="00884345" w:rsidRPr="0071245B" w:rsidRDefault="00884345" w:rsidP="005B53BD">
            <w:pPr>
              <w:rPr>
                <w:b/>
                <w:color w:val="000000" w:themeColor="text1"/>
              </w:rPr>
            </w:pPr>
          </w:p>
        </w:tc>
        <w:tc>
          <w:tcPr>
            <w:tcW w:w="810" w:type="dxa"/>
          </w:tcPr>
          <w:p w14:paraId="4807D2E1" w14:textId="77777777" w:rsidR="00884345" w:rsidRPr="0071245B" w:rsidRDefault="00884345" w:rsidP="005B53BD">
            <w:pPr>
              <w:jc w:val="center"/>
              <w:rPr>
                <w:color w:val="000000" w:themeColor="text1"/>
              </w:rPr>
            </w:pPr>
            <w:r w:rsidRPr="0071245B">
              <w:rPr>
                <w:color w:val="000000" w:themeColor="text1"/>
              </w:rPr>
              <w:t>137.9</w:t>
            </w:r>
          </w:p>
        </w:tc>
        <w:tc>
          <w:tcPr>
            <w:tcW w:w="1890" w:type="dxa"/>
          </w:tcPr>
          <w:p w14:paraId="6F31D7FA"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663794A5" w14:textId="77777777" w:rsidR="00884345" w:rsidRPr="0071245B" w:rsidRDefault="00884345" w:rsidP="005B53BD">
            <w:pPr>
              <w:rPr>
                <w:color w:val="000000" w:themeColor="text1"/>
              </w:rPr>
            </w:pPr>
            <w:r w:rsidRPr="0071245B">
              <w:rPr>
                <w:color w:val="323232"/>
              </w:rPr>
              <w:t>Nasrin et al., 2012</w:t>
            </w:r>
          </w:p>
        </w:tc>
      </w:tr>
      <w:tr w:rsidR="00884345" w:rsidRPr="0071245B" w14:paraId="5E3E9674" w14:textId="77777777" w:rsidTr="005B53BD">
        <w:trPr>
          <w:trHeight w:val="77"/>
        </w:trPr>
        <w:tc>
          <w:tcPr>
            <w:tcW w:w="2155" w:type="dxa"/>
          </w:tcPr>
          <w:p w14:paraId="4264DB80" w14:textId="77777777" w:rsidR="00884345" w:rsidRPr="0071245B" w:rsidRDefault="00884345" w:rsidP="005B53BD">
            <w:pPr>
              <w:rPr>
                <w:b/>
                <w:color w:val="000000" w:themeColor="text1"/>
              </w:rPr>
            </w:pPr>
          </w:p>
        </w:tc>
        <w:tc>
          <w:tcPr>
            <w:tcW w:w="810" w:type="dxa"/>
          </w:tcPr>
          <w:p w14:paraId="324590BF" w14:textId="77777777" w:rsidR="00884345" w:rsidRPr="0071245B" w:rsidRDefault="00884345" w:rsidP="005B53BD">
            <w:pPr>
              <w:jc w:val="center"/>
              <w:rPr>
                <w:color w:val="000000" w:themeColor="text1"/>
              </w:rPr>
            </w:pPr>
            <w:r w:rsidRPr="0071245B">
              <w:rPr>
                <w:color w:val="000000" w:themeColor="text1"/>
              </w:rPr>
              <w:t>163.8</w:t>
            </w:r>
          </w:p>
        </w:tc>
        <w:tc>
          <w:tcPr>
            <w:tcW w:w="1890" w:type="dxa"/>
          </w:tcPr>
          <w:p w14:paraId="31CEC1A9"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63E834CD" w14:textId="77777777" w:rsidR="00884345" w:rsidRPr="0071245B" w:rsidRDefault="00884345" w:rsidP="005B53BD">
            <w:pPr>
              <w:rPr>
                <w:color w:val="323232"/>
              </w:rPr>
            </w:pPr>
            <w:r w:rsidRPr="0071245B">
              <w:rPr>
                <w:color w:val="323232"/>
              </w:rPr>
              <w:t>Chen et al., 2015</w:t>
            </w:r>
          </w:p>
        </w:tc>
      </w:tr>
      <w:tr w:rsidR="00884345" w:rsidRPr="0071245B" w14:paraId="09D05BEF" w14:textId="77777777" w:rsidTr="005B53BD">
        <w:trPr>
          <w:trHeight w:val="77"/>
        </w:trPr>
        <w:tc>
          <w:tcPr>
            <w:tcW w:w="2155" w:type="dxa"/>
          </w:tcPr>
          <w:p w14:paraId="221ED541" w14:textId="77777777" w:rsidR="00884345" w:rsidRPr="0071245B" w:rsidRDefault="00884345" w:rsidP="005B53BD">
            <w:pPr>
              <w:rPr>
                <w:b/>
                <w:color w:val="000000" w:themeColor="text1"/>
              </w:rPr>
            </w:pPr>
          </w:p>
        </w:tc>
        <w:tc>
          <w:tcPr>
            <w:tcW w:w="810" w:type="dxa"/>
          </w:tcPr>
          <w:p w14:paraId="13E7F4C9" w14:textId="77777777" w:rsidR="00884345" w:rsidRPr="0071245B" w:rsidRDefault="00884345" w:rsidP="005B53BD">
            <w:pPr>
              <w:jc w:val="center"/>
              <w:rPr>
                <w:color w:val="000000" w:themeColor="text1"/>
              </w:rPr>
            </w:pPr>
            <w:r w:rsidRPr="0071245B">
              <w:rPr>
                <w:color w:val="000000" w:themeColor="text1"/>
              </w:rPr>
              <w:t>151.3</w:t>
            </w:r>
          </w:p>
        </w:tc>
        <w:tc>
          <w:tcPr>
            <w:tcW w:w="1890" w:type="dxa"/>
          </w:tcPr>
          <w:p w14:paraId="44A67226" w14:textId="77777777" w:rsidR="00884345" w:rsidRPr="0071245B" w:rsidRDefault="00884345" w:rsidP="005B53BD">
            <w:pPr>
              <w:rPr>
                <w:color w:val="000000" w:themeColor="text1"/>
              </w:rPr>
            </w:pPr>
            <w:r w:rsidRPr="0071245B">
              <w:rPr>
                <w:color w:val="000000" w:themeColor="text1"/>
              </w:rPr>
              <w:t>Broiler chickens</w:t>
            </w:r>
          </w:p>
        </w:tc>
        <w:tc>
          <w:tcPr>
            <w:tcW w:w="4230" w:type="dxa"/>
          </w:tcPr>
          <w:p w14:paraId="4075FF4F" w14:textId="77777777" w:rsidR="00884345" w:rsidRPr="0071245B" w:rsidRDefault="00884345" w:rsidP="005B53BD">
            <w:pPr>
              <w:rPr>
                <w:color w:val="323232"/>
              </w:rPr>
            </w:pPr>
            <w:r w:rsidRPr="0071245B">
              <w:rPr>
                <w:color w:val="000000" w:themeColor="text1"/>
              </w:rPr>
              <w:t>Bogucka et al., 2017</w:t>
            </w:r>
          </w:p>
        </w:tc>
      </w:tr>
      <w:tr w:rsidR="00884345" w:rsidRPr="0071245B" w14:paraId="1CD759FB" w14:textId="77777777" w:rsidTr="005B53BD">
        <w:trPr>
          <w:trHeight w:val="77"/>
        </w:trPr>
        <w:tc>
          <w:tcPr>
            <w:tcW w:w="9085" w:type="dxa"/>
            <w:gridSpan w:val="4"/>
          </w:tcPr>
          <w:p w14:paraId="19639853" w14:textId="77777777" w:rsidR="00884345" w:rsidRPr="0071245B" w:rsidRDefault="00884345" w:rsidP="005B53BD">
            <w:pPr>
              <w:jc w:val="center"/>
              <w:rPr>
                <w:color w:val="000000" w:themeColor="text1"/>
              </w:rPr>
            </w:pPr>
            <w:r w:rsidRPr="0071245B">
              <w:rPr>
                <w:b/>
                <w:color w:val="000000" w:themeColor="text1"/>
              </w:rPr>
              <w:t xml:space="preserve">Chicken Mean = 216.2 </w:t>
            </w:r>
            <w:r w:rsidRPr="0071245B">
              <w:rPr>
                <w:b/>
                <w:color w:val="000000" w:themeColor="text1"/>
                <w:u w:val="single"/>
              </w:rPr>
              <w:t>+</w:t>
            </w:r>
            <w:r w:rsidRPr="0071245B">
              <w:rPr>
                <w:b/>
                <w:color w:val="000000" w:themeColor="text1"/>
              </w:rPr>
              <w:t xml:space="preserve"> (7) 59.3 </w:t>
            </w:r>
            <w:r w:rsidRPr="0071245B">
              <w:rPr>
                <w:b/>
                <w:color w:val="000000" w:themeColor="text1"/>
                <w:shd w:val="clear" w:color="auto" w:fill="F8F9FA"/>
              </w:rPr>
              <w:t>μm</w:t>
            </w:r>
          </w:p>
        </w:tc>
      </w:tr>
    </w:tbl>
    <w:p w14:paraId="618B6CD3" w14:textId="684A7617" w:rsidR="00BC35A4" w:rsidRDefault="00BC35A4" w:rsidP="00884345"/>
    <w:p w14:paraId="0BA13A3C" w14:textId="64489F0D" w:rsidR="006C5C6A" w:rsidRDefault="006C5C6A">
      <w:r>
        <w:br w:type="page"/>
      </w:r>
    </w:p>
    <w:p w14:paraId="1E408CD5" w14:textId="1EE17EB5" w:rsidR="006C5C6A" w:rsidRPr="00884345" w:rsidRDefault="006C5C6A" w:rsidP="006C5C6A">
      <w:pPr>
        <w:autoSpaceDE w:val="0"/>
        <w:autoSpaceDN w:val="0"/>
        <w:adjustRightInd w:val="0"/>
        <w:rPr>
          <w:b/>
          <w:color w:val="000000" w:themeColor="text1"/>
        </w:rPr>
      </w:pPr>
      <w:r w:rsidRPr="00884345">
        <w:rPr>
          <w:b/>
          <w:color w:val="000000" w:themeColor="text1"/>
        </w:rPr>
        <w:lastRenderedPageBreak/>
        <w:t xml:space="preserve">SUPPLEMENTARY TABLE </w:t>
      </w:r>
      <w:r>
        <w:rPr>
          <w:b/>
          <w:color w:val="000000" w:themeColor="text1"/>
        </w:rPr>
        <w:t xml:space="preserve">10. </w:t>
      </w:r>
      <w:r w:rsidRPr="00E6454D">
        <w:rPr>
          <w:color w:val="000000" w:themeColor="text1"/>
        </w:rPr>
        <w:t xml:space="preserve">Small intestine morphometric parameters in </w:t>
      </w:r>
      <w:r>
        <w:rPr>
          <w:color w:val="000000" w:themeColor="text1"/>
        </w:rPr>
        <w:t>mallards and domestic ducks</w:t>
      </w:r>
    </w:p>
    <w:tbl>
      <w:tblPr>
        <w:tblStyle w:val="TableGrid"/>
        <w:tblW w:w="9805" w:type="dxa"/>
        <w:tblLook w:val="04A0" w:firstRow="1" w:lastRow="0" w:firstColumn="1" w:lastColumn="0" w:noHBand="0" w:noVBand="1"/>
      </w:tblPr>
      <w:tblGrid>
        <w:gridCol w:w="2245"/>
        <w:gridCol w:w="1800"/>
        <w:gridCol w:w="1620"/>
        <w:gridCol w:w="1620"/>
        <w:gridCol w:w="2520"/>
      </w:tblGrid>
      <w:tr w:rsidR="006C5C6A" w:rsidRPr="000151A8" w14:paraId="44E678DC" w14:textId="77777777" w:rsidTr="0048570A">
        <w:trPr>
          <w:trHeight w:val="404"/>
        </w:trPr>
        <w:tc>
          <w:tcPr>
            <w:tcW w:w="2245" w:type="dxa"/>
          </w:tcPr>
          <w:p w14:paraId="7E5B7F51" w14:textId="77777777" w:rsidR="006C5C6A" w:rsidRPr="000151A8" w:rsidRDefault="006C5C6A" w:rsidP="0048570A">
            <w:pPr>
              <w:rPr>
                <w:color w:val="000000" w:themeColor="text1"/>
              </w:rPr>
            </w:pPr>
          </w:p>
        </w:tc>
        <w:tc>
          <w:tcPr>
            <w:tcW w:w="1800" w:type="dxa"/>
          </w:tcPr>
          <w:p w14:paraId="17302FA1" w14:textId="77777777" w:rsidR="006C5C6A" w:rsidRPr="00B751AA" w:rsidRDefault="006C5C6A" w:rsidP="0048570A">
            <w:pPr>
              <w:jc w:val="center"/>
              <w:rPr>
                <w:color w:val="000000" w:themeColor="text1"/>
                <w:highlight w:val="magenta"/>
              </w:rPr>
            </w:pPr>
            <w:r w:rsidRPr="000151A8">
              <w:rPr>
                <w:color w:val="000000" w:themeColor="text1"/>
              </w:rPr>
              <w:t>Duodenum</w:t>
            </w:r>
            <w:r w:rsidRPr="00B751AA">
              <w:rPr>
                <w:color w:val="000000" w:themeColor="text1"/>
                <w:highlight w:val="magenta"/>
              </w:rPr>
              <w:t xml:space="preserve"> </w:t>
            </w:r>
          </w:p>
        </w:tc>
        <w:tc>
          <w:tcPr>
            <w:tcW w:w="1620" w:type="dxa"/>
          </w:tcPr>
          <w:p w14:paraId="2E9FE7DD" w14:textId="77777777" w:rsidR="006C5C6A" w:rsidRPr="00B751AA" w:rsidRDefault="006C5C6A" w:rsidP="0048570A">
            <w:pPr>
              <w:jc w:val="center"/>
              <w:rPr>
                <w:color w:val="000000" w:themeColor="text1"/>
                <w:highlight w:val="magenta"/>
              </w:rPr>
            </w:pPr>
            <w:r w:rsidRPr="000151A8">
              <w:rPr>
                <w:color w:val="000000" w:themeColor="text1"/>
              </w:rPr>
              <w:t>Jejunu</w:t>
            </w:r>
            <w:r>
              <w:rPr>
                <w:color w:val="000000" w:themeColor="text1"/>
              </w:rPr>
              <w:t>m</w:t>
            </w:r>
          </w:p>
        </w:tc>
        <w:tc>
          <w:tcPr>
            <w:tcW w:w="1620" w:type="dxa"/>
          </w:tcPr>
          <w:p w14:paraId="478EE1DA" w14:textId="77777777" w:rsidR="006C5C6A" w:rsidRPr="00B751AA" w:rsidRDefault="006C5C6A" w:rsidP="0048570A">
            <w:pPr>
              <w:jc w:val="center"/>
              <w:rPr>
                <w:color w:val="000000" w:themeColor="text1"/>
                <w:highlight w:val="magenta"/>
              </w:rPr>
            </w:pPr>
            <w:r w:rsidRPr="000151A8">
              <w:rPr>
                <w:color w:val="000000" w:themeColor="text1"/>
              </w:rPr>
              <w:t>Ileum</w:t>
            </w:r>
          </w:p>
        </w:tc>
        <w:tc>
          <w:tcPr>
            <w:tcW w:w="2520" w:type="dxa"/>
          </w:tcPr>
          <w:p w14:paraId="4F7B367F" w14:textId="77777777" w:rsidR="006C5C6A" w:rsidRPr="000151A8" w:rsidRDefault="006C5C6A" w:rsidP="0048570A">
            <w:pPr>
              <w:jc w:val="center"/>
              <w:rPr>
                <w:color w:val="000000" w:themeColor="text1"/>
              </w:rPr>
            </w:pPr>
          </w:p>
        </w:tc>
      </w:tr>
      <w:tr w:rsidR="006C5C6A" w:rsidRPr="000151A8" w14:paraId="0CAF4E8E" w14:textId="77777777" w:rsidTr="0048570A">
        <w:trPr>
          <w:trHeight w:val="404"/>
        </w:trPr>
        <w:tc>
          <w:tcPr>
            <w:tcW w:w="9805" w:type="dxa"/>
            <w:gridSpan w:val="5"/>
          </w:tcPr>
          <w:p w14:paraId="58B757C7" w14:textId="77777777" w:rsidR="006C5C6A" w:rsidRPr="000151A8" w:rsidRDefault="006C5C6A" w:rsidP="0048570A">
            <w:pPr>
              <w:rPr>
                <w:color w:val="000000" w:themeColor="text1"/>
              </w:rPr>
            </w:pPr>
            <w:r>
              <w:rPr>
                <w:color w:val="000000" w:themeColor="text1"/>
              </w:rPr>
              <w:t>Villus height</w:t>
            </w:r>
          </w:p>
        </w:tc>
      </w:tr>
      <w:tr w:rsidR="006C5C6A" w:rsidRPr="000151A8" w14:paraId="786CE9DB" w14:textId="77777777" w:rsidTr="0048570A">
        <w:trPr>
          <w:trHeight w:val="404"/>
        </w:trPr>
        <w:tc>
          <w:tcPr>
            <w:tcW w:w="2245" w:type="dxa"/>
          </w:tcPr>
          <w:p w14:paraId="3C654838" w14:textId="77777777" w:rsidR="006C5C6A" w:rsidRPr="000151A8" w:rsidRDefault="006C5C6A" w:rsidP="0048570A">
            <w:pPr>
              <w:rPr>
                <w:color w:val="000000" w:themeColor="text1"/>
              </w:rPr>
            </w:pPr>
            <w:r>
              <w:rPr>
                <w:color w:val="000000" w:themeColor="text1"/>
              </w:rPr>
              <w:t>Mallards</w:t>
            </w:r>
          </w:p>
        </w:tc>
        <w:tc>
          <w:tcPr>
            <w:tcW w:w="1800" w:type="dxa"/>
          </w:tcPr>
          <w:p w14:paraId="149073BF" w14:textId="77777777" w:rsidR="006C5C6A" w:rsidRPr="00494262" w:rsidRDefault="006C5C6A" w:rsidP="0048570A">
            <w:pPr>
              <w:jc w:val="center"/>
              <w:rPr>
                <w:color w:val="000000" w:themeColor="text1"/>
              </w:rPr>
            </w:pPr>
            <w:r>
              <w:rPr>
                <w:color w:val="000000" w:themeColor="text1"/>
              </w:rPr>
              <w:t>1000</w:t>
            </w:r>
          </w:p>
        </w:tc>
        <w:tc>
          <w:tcPr>
            <w:tcW w:w="1620" w:type="dxa"/>
          </w:tcPr>
          <w:p w14:paraId="04B53358" w14:textId="77777777" w:rsidR="006C5C6A" w:rsidRPr="00494262" w:rsidRDefault="006C5C6A" w:rsidP="0048570A">
            <w:pPr>
              <w:jc w:val="center"/>
              <w:rPr>
                <w:color w:val="000000" w:themeColor="text1"/>
              </w:rPr>
            </w:pPr>
          </w:p>
        </w:tc>
        <w:tc>
          <w:tcPr>
            <w:tcW w:w="1620" w:type="dxa"/>
          </w:tcPr>
          <w:p w14:paraId="367F58FD" w14:textId="77777777" w:rsidR="006C5C6A" w:rsidRPr="00494262" w:rsidRDefault="006C5C6A" w:rsidP="0048570A">
            <w:pPr>
              <w:jc w:val="center"/>
              <w:rPr>
                <w:color w:val="000000" w:themeColor="text1"/>
              </w:rPr>
            </w:pPr>
          </w:p>
        </w:tc>
        <w:tc>
          <w:tcPr>
            <w:tcW w:w="2520" w:type="dxa"/>
          </w:tcPr>
          <w:p w14:paraId="4E85A738" w14:textId="77777777" w:rsidR="006C5C6A" w:rsidRPr="00B751AA" w:rsidRDefault="006C5C6A" w:rsidP="0048570A">
            <w:pPr>
              <w:jc w:val="center"/>
              <w:rPr>
                <w:color w:val="000000" w:themeColor="text1"/>
                <w:highlight w:val="magenta"/>
              </w:rPr>
            </w:pPr>
            <w:r>
              <w:rPr>
                <w:color w:val="010101"/>
              </w:rPr>
              <w:t>Kenyon et al., 2004</w:t>
            </w:r>
          </w:p>
        </w:tc>
      </w:tr>
      <w:tr w:rsidR="006C5C6A" w:rsidRPr="000151A8" w14:paraId="5FB29698" w14:textId="77777777" w:rsidTr="0048570A">
        <w:trPr>
          <w:trHeight w:val="404"/>
        </w:trPr>
        <w:tc>
          <w:tcPr>
            <w:tcW w:w="2245" w:type="dxa"/>
          </w:tcPr>
          <w:p w14:paraId="05546096" w14:textId="77777777" w:rsidR="006C5C6A" w:rsidRDefault="006C5C6A" w:rsidP="0048570A">
            <w:pPr>
              <w:rPr>
                <w:color w:val="000000" w:themeColor="text1"/>
              </w:rPr>
            </w:pPr>
          </w:p>
        </w:tc>
        <w:tc>
          <w:tcPr>
            <w:tcW w:w="1800" w:type="dxa"/>
          </w:tcPr>
          <w:p w14:paraId="110A0EDF" w14:textId="77777777" w:rsidR="006C5C6A" w:rsidRPr="00494262" w:rsidRDefault="006C5C6A" w:rsidP="0048570A">
            <w:pPr>
              <w:jc w:val="center"/>
              <w:rPr>
                <w:color w:val="000000" w:themeColor="text1"/>
              </w:rPr>
            </w:pPr>
          </w:p>
        </w:tc>
        <w:tc>
          <w:tcPr>
            <w:tcW w:w="1620" w:type="dxa"/>
          </w:tcPr>
          <w:p w14:paraId="49E93337" w14:textId="77777777" w:rsidR="006C5C6A" w:rsidRPr="00494262" w:rsidRDefault="006C5C6A" w:rsidP="0048570A">
            <w:pPr>
              <w:jc w:val="center"/>
              <w:rPr>
                <w:color w:val="000000" w:themeColor="text1"/>
              </w:rPr>
            </w:pPr>
          </w:p>
        </w:tc>
        <w:tc>
          <w:tcPr>
            <w:tcW w:w="1620" w:type="dxa"/>
          </w:tcPr>
          <w:p w14:paraId="125E9349" w14:textId="77777777" w:rsidR="006C5C6A" w:rsidRPr="00494262" w:rsidRDefault="006C5C6A" w:rsidP="0048570A">
            <w:pPr>
              <w:jc w:val="center"/>
              <w:rPr>
                <w:color w:val="000000" w:themeColor="text1"/>
              </w:rPr>
            </w:pPr>
          </w:p>
        </w:tc>
        <w:tc>
          <w:tcPr>
            <w:tcW w:w="2520" w:type="dxa"/>
          </w:tcPr>
          <w:p w14:paraId="514503E0" w14:textId="77777777" w:rsidR="006C5C6A" w:rsidRPr="00B751AA" w:rsidRDefault="006C5C6A" w:rsidP="0048570A">
            <w:pPr>
              <w:jc w:val="center"/>
              <w:rPr>
                <w:color w:val="000000" w:themeColor="text1"/>
                <w:highlight w:val="magenta"/>
              </w:rPr>
            </w:pPr>
          </w:p>
        </w:tc>
      </w:tr>
      <w:tr w:rsidR="006C5C6A" w:rsidRPr="000151A8" w14:paraId="4EAD99A1" w14:textId="77777777" w:rsidTr="0048570A">
        <w:trPr>
          <w:trHeight w:val="404"/>
        </w:trPr>
        <w:tc>
          <w:tcPr>
            <w:tcW w:w="2245" w:type="dxa"/>
          </w:tcPr>
          <w:p w14:paraId="61482679" w14:textId="77777777" w:rsidR="006C5C6A" w:rsidRDefault="006C5C6A" w:rsidP="0048570A">
            <w:pPr>
              <w:rPr>
                <w:color w:val="000000" w:themeColor="text1"/>
              </w:rPr>
            </w:pPr>
            <w:r>
              <w:rPr>
                <w:color w:val="000000" w:themeColor="text1"/>
              </w:rPr>
              <w:t>Domesticated ducks</w:t>
            </w:r>
          </w:p>
        </w:tc>
        <w:tc>
          <w:tcPr>
            <w:tcW w:w="1800" w:type="dxa"/>
          </w:tcPr>
          <w:p w14:paraId="27F8E752" w14:textId="77777777" w:rsidR="006C5C6A" w:rsidRPr="00494262" w:rsidRDefault="006C5C6A" w:rsidP="0048570A">
            <w:pPr>
              <w:jc w:val="center"/>
              <w:rPr>
                <w:color w:val="000000" w:themeColor="text1"/>
              </w:rPr>
            </w:pPr>
            <w:r>
              <w:rPr>
                <w:color w:val="000000" w:themeColor="text1"/>
              </w:rPr>
              <w:t>660</w:t>
            </w:r>
          </w:p>
        </w:tc>
        <w:tc>
          <w:tcPr>
            <w:tcW w:w="1620" w:type="dxa"/>
          </w:tcPr>
          <w:p w14:paraId="12CEF5D4" w14:textId="77777777" w:rsidR="006C5C6A" w:rsidRPr="00494262" w:rsidRDefault="006C5C6A" w:rsidP="0048570A">
            <w:pPr>
              <w:jc w:val="center"/>
              <w:rPr>
                <w:color w:val="000000" w:themeColor="text1"/>
              </w:rPr>
            </w:pPr>
          </w:p>
        </w:tc>
        <w:tc>
          <w:tcPr>
            <w:tcW w:w="1620" w:type="dxa"/>
          </w:tcPr>
          <w:p w14:paraId="28B992F8" w14:textId="77777777" w:rsidR="006C5C6A" w:rsidRPr="00494262" w:rsidRDefault="006C5C6A" w:rsidP="0048570A">
            <w:pPr>
              <w:jc w:val="center"/>
              <w:rPr>
                <w:color w:val="000000" w:themeColor="text1"/>
              </w:rPr>
            </w:pPr>
          </w:p>
        </w:tc>
        <w:tc>
          <w:tcPr>
            <w:tcW w:w="2520" w:type="dxa"/>
          </w:tcPr>
          <w:p w14:paraId="7247FC79" w14:textId="77777777" w:rsidR="006C5C6A" w:rsidRPr="00B751AA" w:rsidRDefault="006C5C6A" w:rsidP="0048570A">
            <w:pPr>
              <w:jc w:val="center"/>
              <w:rPr>
                <w:color w:val="000000" w:themeColor="text1"/>
                <w:highlight w:val="magenta"/>
              </w:rPr>
            </w:pPr>
            <w:r>
              <w:rPr>
                <w:color w:val="010101"/>
              </w:rPr>
              <w:t>Kenyon et al., 2004</w:t>
            </w:r>
          </w:p>
        </w:tc>
      </w:tr>
      <w:tr w:rsidR="006C5C6A" w:rsidRPr="000151A8" w14:paraId="2BCDB294" w14:textId="77777777" w:rsidTr="0048570A">
        <w:trPr>
          <w:trHeight w:val="404"/>
        </w:trPr>
        <w:tc>
          <w:tcPr>
            <w:tcW w:w="2245" w:type="dxa"/>
          </w:tcPr>
          <w:p w14:paraId="74EB9013" w14:textId="77777777" w:rsidR="006C5C6A" w:rsidRPr="000151A8" w:rsidRDefault="006C5C6A" w:rsidP="0048570A">
            <w:pPr>
              <w:rPr>
                <w:color w:val="000000" w:themeColor="text1"/>
              </w:rPr>
            </w:pPr>
          </w:p>
        </w:tc>
        <w:tc>
          <w:tcPr>
            <w:tcW w:w="1800" w:type="dxa"/>
          </w:tcPr>
          <w:p w14:paraId="0C0319E6" w14:textId="77777777" w:rsidR="006C5C6A" w:rsidRPr="00494262" w:rsidRDefault="006C5C6A" w:rsidP="0048570A">
            <w:pPr>
              <w:jc w:val="center"/>
              <w:rPr>
                <w:color w:val="000000" w:themeColor="text1"/>
              </w:rPr>
            </w:pPr>
            <w:r w:rsidRPr="00494262">
              <w:rPr>
                <w:color w:val="000000" w:themeColor="text1"/>
              </w:rPr>
              <w:t>887</w:t>
            </w:r>
          </w:p>
        </w:tc>
        <w:tc>
          <w:tcPr>
            <w:tcW w:w="1620" w:type="dxa"/>
          </w:tcPr>
          <w:p w14:paraId="6E053CBB" w14:textId="77777777" w:rsidR="006C5C6A" w:rsidRPr="00494262" w:rsidRDefault="006C5C6A" w:rsidP="0048570A">
            <w:pPr>
              <w:jc w:val="center"/>
              <w:rPr>
                <w:color w:val="000000" w:themeColor="text1"/>
              </w:rPr>
            </w:pPr>
            <w:r w:rsidRPr="00494262">
              <w:rPr>
                <w:color w:val="000000" w:themeColor="text1"/>
              </w:rPr>
              <w:t>847</w:t>
            </w:r>
          </w:p>
        </w:tc>
        <w:tc>
          <w:tcPr>
            <w:tcW w:w="1620" w:type="dxa"/>
          </w:tcPr>
          <w:p w14:paraId="59F7CA44" w14:textId="77777777" w:rsidR="006C5C6A" w:rsidRPr="00494262" w:rsidRDefault="006C5C6A" w:rsidP="0048570A">
            <w:pPr>
              <w:jc w:val="center"/>
              <w:rPr>
                <w:color w:val="000000" w:themeColor="text1"/>
              </w:rPr>
            </w:pPr>
            <w:r w:rsidRPr="00494262">
              <w:rPr>
                <w:color w:val="000000" w:themeColor="text1"/>
              </w:rPr>
              <w:t>643</w:t>
            </w:r>
          </w:p>
        </w:tc>
        <w:tc>
          <w:tcPr>
            <w:tcW w:w="2520" w:type="dxa"/>
          </w:tcPr>
          <w:p w14:paraId="1217881E" w14:textId="77777777" w:rsidR="006C5C6A" w:rsidRDefault="006C5C6A" w:rsidP="0048570A">
            <w:pPr>
              <w:jc w:val="center"/>
              <w:rPr>
                <w:color w:val="020202"/>
              </w:rPr>
            </w:pPr>
            <w:r>
              <w:rPr>
                <w:color w:val="020202"/>
              </w:rPr>
              <w:t xml:space="preserve">Jiang et al., </w:t>
            </w:r>
            <w:r>
              <w:rPr>
                <w:color w:val="393939"/>
              </w:rPr>
              <w:t>2012</w:t>
            </w:r>
          </w:p>
        </w:tc>
      </w:tr>
      <w:tr w:rsidR="006C5C6A" w:rsidRPr="000151A8" w14:paraId="7F638D95" w14:textId="77777777" w:rsidTr="0048570A">
        <w:trPr>
          <w:trHeight w:val="404"/>
        </w:trPr>
        <w:tc>
          <w:tcPr>
            <w:tcW w:w="2245" w:type="dxa"/>
          </w:tcPr>
          <w:p w14:paraId="0D489CC7" w14:textId="77777777" w:rsidR="006C5C6A" w:rsidRPr="000151A8" w:rsidRDefault="006C5C6A" w:rsidP="0048570A">
            <w:pPr>
              <w:rPr>
                <w:color w:val="000000" w:themeColor="text1"/>
              </w:rPr>
            </w:pPr>
          </w:p>
        </w:tc>
        <w:tc>
          <w:tcPr>
            <w:tcW w:w="1800" w:type="dxa"/>
          </w:tcPr>
          <w:p w14:paraId="35B33CEF" w14:textId="77777777" w:rsidR="006C5C6A" w:rsidRPr="00494262" w:rsidRDefault="006C5C6A" w:rsidP="0048570A">
            <w:pPr>
              <w:jc w:val="center"/>
              <w:rPr>
                <w:color w:val="000000" w:themeColor="text1"/>
              </w:rPr>
            </w:pPr>
            <w:r w:rsidRPr="00494262">
              <w:rPr>
                <w:color w:val="000000" w:themeColor="text1"/>
              </w:rPr>
              <w:t>700</w:t>
            </w:r>
          </w:p>
        </w:tc>
        <w:tc>
          <w:tcPr>
            <w:tcW w:w="1620" w:type="dxa"/>
          </w:tcPr>
          <w:p w14:paraId="383570F8" w14:textId="77777777" w:rsidR="006C5C6A" w:rsidRPr="00494262" w:rsidRDefault="006C5C6A" w:rsidP="0048570A">
            <w:pPr>
              <w:jc w:val="center"/>
              <w:rPr>
                <w:color w:val="000000" w:themeColor="text1"/>
              </w:rPr>
            </w:pPr>
            <w:r w:rsidRPr="00494262">
              <w:rPr>
                <w:color w:val="000000" w:themeColor="text1"/>
              </w:rPr>
              <w:t>799#</w:t>
            </w:r>
          </w:p>
        </w:tc>
        <w:tc>
          <w:tcPr>
            <w:tcW w:w="1620" w:type="dxa"/>
          </w:tcPr>
          <w:p w14:paraId="753BB341" w14:textId="77777777" w:rsidR="006C5C6A" w:rsidRPr="00494262" w:rsidRDefault="006C5C6A" w:rsidP="0048570A">
            <w:pPr>
              <w:jc w:val="center"/>
              <w:rPr>
                <w:color w:val="000000" w:themeColor="text1"/>
              </w:rPr>
            </w:pPr>
            <w:r w:rsidRPr="00494262">
              <w:rPr>
                <w:color w:val="000000" w:themeColor="text1"/>
              </w:rPr>
              <w:t>898</w:t>
            </w:r>
          </w:p>
        </w:tc>
        <w:tc>
          <w:tcPr>
            <w:tcW w:w="2520" w:type="dxa"/>
          </w:tcPr>
          <w:p w14:paraId="0E58CAAA" w14:textId="77777777" w:rsidR="006C5C6A" w:rsidRPr="00B751AA" w:rsidRDefault="006C5C6A" w:rsidP="0048570A">
            <w:pPr>
              <w:jc w:val="center"/>
              <w:rPr>
                <w:color w:val="000000" w:themeColor="text1"/>
                <w:highlight w:val="magenta"/>
              </w:rPr>
            </w:pPr>
            <w:r>
              <w:rPr>
                <w:color w:val="000000" w:themeColor="text1"/>
              </w:rPr>
              <w:t>Wang et al., 2018</w:t>
            </w:r>
          </w:p>
        </w:tc>
      </w:tr>
      <w:tr w:rsidR="006C5C6A" w:rsidRPr="000151A8" w14:paraId="03DD157E" w14:textId="77777777" w:rsidTr="0048570A">
        <w:trPr>
          <w:trHeight w:val="404"/>
        </w:trPr>
        <w:tc>
          <w:tcPr>
            <w:tcW w:w="2245" w:type="dxa"/>
          </w:tcPr>
          <w:p w14:paraId="293B8551" w14:textId="77777777" w:rsidR="006C5C6A" w:rsidRPr="000151A8" w:rsidRDefault="006C5C6A" w:rsidP="0048570A">
            <w:pPr>
              <w:rPr>
                <w:color w:val="000000" w:themeColor="text1"/>
              </w:rPr>
            </w:pPr>
          </w:p>
        </w:tc>
        <w:tc>
          <w:tcPr>
            <w:tcW w:w="1800" w:type="dxa"/>
          </w:tcPr>
          <w:p w14:paraId="6B763563" w14:textId="77777777" w:rsidR="006C5C6A" w:rsidRPr="00494262" w:rsidRDefault="006C5C6A" w:rsidP="0048570A">
            <w:pPr>
              <w:jc w:val="center"/>
              <w:rPr>
                <w:color w:val="000000" w:themeColor="text1"/>
              </w:rPr>
            </w:pPr>
            <w:r w:rsidRPr="00494262">
              <w:rPr>
                <w:color w:val="000000" w:themeColor="text1"/>
              </w:rPr>
              <w:t>1087</w:t>
            </w:r>
          </w:p>
        </w:tc>
        <w:tc>
          <w:tcPr>
            <w:tcW w:w="1620" w:type="dxa"/>
          </w:tcPr>
          <w:p w14:paraId="30EB0350" w14:textId="77777777" w:rsidR="006C5C6A" w:rsidRPr="00494262" w:rsidRDefault="006C5C6A" w:rsidP="0048570A">
            <w:pPr>
              <w:jc w:val="center"/>
              <w:rPr>
                <w:color w:val="000000" w:themeColor="text1"/>
              </w:rPr>
            </w:pPr>
            <w:r w:rsidRPr="00494262">
              <w:rPr>
                <w:color w:val="000000" w:themeColor="text1"/>
              </w:rPr>
              <w:t>939</w:t>
            </w:r>
          </w:p>
        </w:tc>
        <w:tc>
          <w:tcPr>
            <w:tcW w:w="1620" w:type="dxa"/>
          </w:tcPr>
          <w:p w14:paraId="42EAE0B7" w14:textId="77777777" w:rsidR="006C5C6A" w:rsidRPr="00494262" w:rsidRDefault="006C5C6A" w:rsidP="0048570A">
            <w:pPr>
              <w:jc w:val="center"/>
              <w:rPr>
                <w:color w:val="000000" w:themeColor="text1"/>
              </w:rPr>
            </w:pPr>
            <w:r w:rsidRPr="00494262">
              <w:rPr>
                <w:color w:val="000000" w:themeColor="text1"/>
              </w:rPr>
              <w:t>699</w:t>
            </w:r>
          </w:p>
        </w:tc>
        <w:tc>
          <w:tcPr>
            <w:tcW w:w="2520" w:type="dxa"/>
          </w:tcPr>
          <w:p w14:paraId="47BB9F5A" w14:textId="77777777" w:rsidR="006C5C6A" w:rsidRDefault="006C5C6A" w:rsidP="0048570A">
            <w:pPr>
              <w:jc w:val="center"/>
              <w:rPr>
                <w:color w:val="000000" w:themeColor="text1"/>
              </w:rPr>
            </w:pPr>
            <w:r>
              <w:rPr>
                <w:color w:val="000000" w:themeColor="text1"/>
              </w:rPr>
              <w:t>Ran et al., 2020</w:t>
            </w:r>
          </w:p>
        </w:tc>
      </w:tr>
      <w:tr w:rsidR="006C5C6A" w:rsidRPr="000151A8" w14:paraId="2AF92E28" w14:textId="77777777" w:rsidTr="0048570A">
        <w:trPr>
          <w:trHeight w:val="287"/>
        </w:trPr>
        <w:tc>
          <w:tcPr>
            <w:tcW w:w="2245" w:type="dxa"/>
          </w:tcPr>
          <w:p w14:paraId="538E356D" w14:textId="77777777" w:rsidR="006C5C6A" w:rsidRPr="000151A8" w:rsidRDefault="006C5C6A" w:rsidP="0048570A">
            <w:pPr>
              <w:rPr>
                <w:color w:val="000000" w:themeColor="text1"/>
              </w:rPr>
            </w:pPr>
            <w:r>
              <w:rPr>
                <w:color w:val="000000" w:themeColor="text1"/>
              </w:rPr>
              <w:t xml:space="preserve">Mean </w:t>
            </w:r>
          </w:p>
        </w:tc>
        <w:tc>
          <w:tcPr>
            <w:tcW w:w="1800" w:type="dxa"/>
            <w:vAlign w:val="bottom"/>
          </w:tcPr>
          <w:p w14:paraId="11A46859" w14:textId="77777777" w:rsidR="006C5C6A" w:rsidRPr="0038469B" w:rsidRDefault="006C5C6A" w:rsidP="0048570A">
            <w:pPr>
              <w:jc w:val="center"/>
              <w:rPr>
                <w:color w:val="000000"/>
              </w:rPr>
            </w:pPr>
            <w:r w:rsidRPr="00494262">
              <w:rPr>
                <w:color w:val="000000"/>
              </w:rPr>
              <w:t xml:space="preserve">891 </w:t>
            </w:r>
            <w:r w:rsidRPr="00494262">
              <w:rPr>
                <w:color w:val="000000"/>
                <w:u w:val="single"/>
              </w:rPr>
              <w:t>+</w:t>
            </w:r>
            <w:r w:rsidRPr="00494262">
              <w:rPr>
                <w:color w:val="000000"/>
              </w:rPr>
              <w:t xml:space="preserve"> (</w:t>
            </w:r>
            <w:r>
              <w:rPr>
                <w:color w:val="000000"/>
              </w:rPr>
              <w:t>5</w:t>
            </w:r>
            <w:r w:rsidRPr="00494262">
              <w:rPr>
                <w:color w:val="000000"/>
              </w:rPr>
              <w:t>) 111.7</w:t>
            </w:r>
          </w:p>
        </w:tc>
        <w:tc>
          <w:tcPr>
            <w:tcW w:w="1620" w:type="dxa"/>
            <w:vAlign w:val="bottom"/>
          </w:tcPr>
          <w:p w14:paraId="6B43D853" w14:textId="77777777" w:rsidR="006C5C6A" w:rsidRPr="0038469B" w:rsidRDefault="006C5C6A" w:rsidP="0048570A">
            <w:pPr>
              <w:jc w:val="center"/>
              <w:rPr>
                <w:color w:val="000000"/>
              </w:rPr>
            </w:pPr>
            <w:r w:rsidRPr="00494262">
              <w:rPr>
                <w:color w:val="000000"/>
              </w:rPr>
              <w:t xml:space="preserve">862 </w:t>
            </w:r>
            <w:r w:rsidRPr="00494262">
              <w:rPr>
                <w:color w:val="000000"/>
                <w:u w:val="single"/>
              </w:rPr>
              <w:t>+</w:t>
            </w:r>
            <w:r w:rsidRPr="00494262">
              <w:rPr>
                <w:color w:val="000000"/>
              </w:rPr>
              <w:t xml:space="preserve"> (3) 41.1</w:t>
            </w:r>
            <w:r w:rsidRPr="00494262">
              <w:rPr>
                <w:color w:val="000000"/>
                <w:sz w:val="12"/>
                <w:szCs w:val="12"/>
              </w:rPr>
              <w:t xml:space="preserve"> </w:t>
            </w:r>
          </w:p>
        </w:tc>
        <w:tc>
          <w:tcPr>
            <w:tcW w:w="1620" w:type="dxa"/>
            <w:vAlign w:val="bottom"/>
          </w:tcPr>
          <w:p w14:paraId="24CED89F" w14:textId="77777777" w:rsidR="006C5C6A" w:rsidRPr="0038469B" w:rsidRDefault="006C5C6A" w:rsidP="0048570A">
            <w:pPr>
              <w:jc w:val="center"/>
              <w:rPr>
                <w:color w:val="000000"/>
              </w:rPr>
            </w:pPr>
            <w:r w:rsidRPr="00494262">
              <w:rPr>
                <w:color w:val="000000"/>
              </w:rPr>
              <w:t xml:space="preserve">747 </w:t>
            </w:r>
            <w:r w:rsidRPr="00494262">
              <w:rPr>
                <w:color w:val="000000"/>
                <w:u w:val="single"/>
              </w:rPr>
              <w:t>+</w:t>
            </w:r>
            <w:r w:rsidRPr="00494262">
              <w:rPr>
                <w:color w:val="000000"/>
              </w:rPr>
              <w:t xml:space="preserve"> (3) 77.4</w:t>
            </w:r>
          </w:p>
        </w:tc>
        <w:tc>
          <w:tcPr>
            <w:tcW w:w="2520" w:type="dxa"/>
          </w:tcPr>
          <w:p w14:paraId="2E5917F7" w14:textId="77777777" w:rsidR="006C5C6A" w:rsidRPr="00494262" w:rsidRDefault="006C5C6A" w:rsidP="0048570A">
            <w:pPr>
              <w:jc w:val="center"/>
              <w:rPr>
                <w:color w:val="000000" w:themeColor="text1"/>
              </w:rPr>
            </w:pPr>
          </w:p>
        </w:tc>
      </w:tr>
      <w:tr w:rsidR="006C5C6A" w:rsidRPr="000151A8" w14:paraId="43B5D91C" w14:textId="77777777" w:rsidTr="0048570A">
        <w:trPr>
          <w:trHeight w:val="251"/>
        </w:trPr>
        <w:tc>
          <w:tcPr>
            <w:tcW w:w="2245" w:type="dxa"/>
          </w:tcPr>
          <w:p w14:paraId="346C7CB0" w14:textId="77777777" w:rsidR="006C5C6A" w:rsidRDefault="006C5C6A" w:rsidP="0048570A">
            <w:pPr>
              <w:rPr>
                <w:color w:val="000000" w:themeColor="text1"/>
              </w:rPr>
            </w:pPr>
            <w:r>
              <w:rPr>
                <w:color w:val="000000" w:themeColor="text1"/>
              </w:rPr>
              <w:t>Mucosal thickness</w:t>
            </w:r>
          </w:p>
        </w:tc>
        <w:tc>
          <w:tcPr>
            <w:tcW w:w="1800" w:type="dxa"/>
            <w:vAlign w:val="bottom"/>
          </w:tcPr>
          <w:p w14:paraId="40F842B4" w14:textId="77777777" w:rsidR="006C5C6A" w:rsidRPr="00494262" w:rsidRDefault="006C5C6A" w:rsidP="0048570A">
            <w:pPr>
              <w:jc w:val="center"/>
              <w:rPr>
                <w:color w:val="000000"/>
              </w:rPr>
            </w:pPr>
            <w:r w:rsidRPr="00494262">
              <w:rPr>
                <w:color w:val="000000"/>
              </w:rPr>
              <w:t>1003</w:t>
            </w:r>
          </w:p>
        </w:tc>
        <w:tc>
          <w:tcPr>
            <w:tcW w:w="1620" w:type="dxa"/>
            <w:vAlign w:val="bottom"/>
          </w:tcPr>
          <w:p w14:paraId="0F23DA45" w14:textId="77777777" w:rsidR="006C5C6A" w:rsidRPr="00494262" w:rsidRDefault="006C5C6A" w:rsidP="0048570A">
            <w:pPr>
              <w:jc w:val="center"/>
              <w:rPr>
                <w:color w:val="000000"/>
              </w:rPr>
            </w:pPr>
            <w:r w:rsidRPr="00494262">
              <w:rPr>
                <w:color w:val="000000" w:themeColor="text1"/>
              </w:rPr>
              <w:t>898#</w:t>
            </w:r>
          </w:p>
        </w:tc>
        <w:tc>
          <w:tcPr>
            <w:tcW w:w="1620" w:type="dxa"/>
            <w:vAlign w:val="bottom"/>
          </w:tcPr>
          <w:p w14:paraId="6D794B9A" w14:textId="77777777" w:rsidR="006C5C6A" w:rsidRPr="00494262" w:rsidRDefault="006C5C6A" w:rsidP="0048570A">
            <w:pPr>
              <w:jc w:val="center"/>
              <w:rPr>
                <w:color w:val="000000"/>
              </w:rPr>
            </w:pPr>
            <w:r w:rsidRPr="00494262">
              <w:rPr>
                <w:color w:val="000000"/>
              </w:rPr>
              <w:t>793</w:t>
            </w:r>
          </w:p>
        </w:tc>
        <w:tc>
          <w:tcPr>
            <w:tcW w:w="2520" w:type="dxa"/>
          </w:tcPr>
          <w:p w14:paraId="6156382C" w14:textId="77777777" w:rsidR="006C5C6A" w:rsidRPr="00494262" w:rsidRDefault="006C5C6A" w:rsidP="0048570A">
            <w:pPr>
              <w:jc w:val="center"/>
              <w:rPr>
                <w:color w:val="000000" w:themeColor="text1"/>
              </w:rPr>
            </w:pPr>
            <w:r w:rsidRPr="00494262">
              <w:rPr>
                <w:color w:val="000000" w:themeColor="text1"/>
              </w:rPr>
              <w:t>Wang et al., 2018</w:t>
            </w:r>
          </w:p>
        </w:tc>
      </w:tr>
      <w:tr w:rsidR="006C5C6A" w:rsidRPr="000151A8" w14:paraId="3FFD983C" w14:textId="77777777" w:rsidTr="0048570A">
        <w:trPr>
          <w:trHeight w:val="251"/>
        </w:trPr>
        <w:tc>
          <w:tcPr>
            <w:tcW w:w="2245" w:type="dxa"/>
          </w:tcPr>
          <w:p w14:paraId="3256DAF1" w14:textId="77777777" w:rsidR="006C5C6A" w:rsidRDefault="006C5C6A" w:rsidP="0048570A">
            <w:pPr>
              <w:rPr>
                <w:color w:val="000000" w:themeColor="text1"/>
              </w:rPr>
            </w:pPr>
            <w:r>
              <w:rPr>
                <w:color w:val="000000" w:themeColor="text1"/>
              </w:rPr>
              <w:t xml:space="preserve">Small intestine </w:t>
            </w:r>
          </w:p>
        </w:tc>
        <w:tc>
          <w:tcPr>
            <w:tcW w:w="5040" w:type="dxa"/>
            <w:gridSpan w:val="3"/>
            <w:vAlign w:val="bottom"/>
          </w:tcPr>
          <w:p w14:paraId="491A2C3D" w14:textId="77777777" w:rsidR="006C5C6A" w:rsidRPr="00494262" w:rsidRDefault="006C5C6A" w:rsidP="0048570A">
            <w:pPr>
              <w:jc w:val="center"/>
              <w:rPr>
                <w:color w:val="000000"/>
              </w:rPr>
            </w:pPr>
            <w:r>
              <w:rPr>
                <w:color w:val="000000"/>
              </w:rPr>
              <w:t>107 cm kg</w:t>
            </w:r>
            <w:r w:rsidRPr="00494262">
              <w:rPr>
                <w:color w:val="000000"/>
                <w:vertAlign w:val="superscript"/>
              </w:rPr>
              <w:t>-1</w:t>
            </w:r>
          </w:p>
        </w:tc>
        <w:tc>
          <w:tcPr>
            <w:tcW w:w="2520" w:type="dxa"/>
          </w:tcPr>
          <w:p w14:paraId="0C1FEE17" w14:textId="77777777" w:rsidR="006C5C6A" w:rsidRDefault="006C5C6A" w:rsidP="0048570A">
            <w:pPr>
              <w:jc w:val="center"/>
              <w:rPr>
                <w:color w:val="630012"/>
              </w:rPr>
            </w:pPr>
            <w:r>
              <w:rPr>
                <w:color w:val="020202"/>
              </w:rPr>
              <w:t xml:space="preserve">Jiang et al., </w:t>
            </w:r>
            <w:r>
              <w:rPr>
                <w:color w:val="393939"/>
              </w:rPr>
              <w:t>2012</w:t>
            </w:r>
          </w:p>
        </w:tc>
      </w:tr>
      <w:tr w:rsidR="006C5C6A" w:rsidRPr="000151A8" w14:paraId="070DB8C1" w14:textId="77777777" w:rsidTr="0048570A">
        <w:trPr>
          <w:trHeight w:val="251"/>
        </w:trPr>
        <w:tc>
          <w:tcPr>
            <w:tcW w:w="2245" w:type="dxa"/>
          </w:tcPr>
          <w:p w14:paraId="7EC61241" w14:textId="77777777" w:rsidR="006C5C6A" w:rsidRDefault="006C5C6A" w:rsidP="0048570A">
            <w:pPr>
              <w:rPr>
                <w:color w:val="000000" w:themeColor="text1"/>
              </w:rPr>
            </w:pPr>
            <w:r>
              <w:rPr>
                <w:color w:val="000000" w:themeColor="text1"/>
              </w:rPr>
              <w:t>Small intestine</w:t>
            </w:r>
          </w:p>
        </w:tc>
        <w:tc>
          <w:tcPr>
            <w:tcW w:w="5040" w:type="dxa"/>
            <w:gridSpan w:val="3"/>
            <w:vAlign w:val="bottom"/>
          </w:tcPr>
          <w:p w14:paraId="0FB74D5D" w14:textId="77777777" w:rsidR="006C5C6A" w:rsidRDefault="006C5C6A" w:rsidP="0048570A">
            <w:pPr>
              <w:jc w:val="center"/>
              <w:rPr>
                <w:color w:val="000000"/>
              </w:rPr>
            </w:pPr>
            <w:r>
              <w:rPr>
                <w:color w:val="000000"/>
              </w:rPr>
              <w:t>70.8 cm kg</w:t>
            </w:r>
            <w:r w:rsidRPr="00494262">
              <w:rPr>
                <w:color w:val="000000"/>
                <w:vertAlign w:val="superscript"/>
              </w:rPr>
              <w:t>-1</w:t>
            </w:r>
          </w:p>
        </w:tc>
        <w:tc>
          <w:tcPr>
            <w:tcW w:w="2520" w:type="dxa"/>
          </w:tcPr>
          <w:p w14:paraId="061FA51B" w14:textId="77777777" w:rsidR="006C5C6A" w:rsidRDefault="006C5C6A" w:rsidP="0048570A">
            <w:pPr>
              <w:jc w:val="center"/>
              <w:rPr>
                <w:color w:val="020202"/>
              </w:rPr>
            </w:pPr>
            <w:r>
              <w:rPr>
                <w:color w:val="020202"/>
              </w:rPr>
              <w:t>King et al., 2000</w:t>
            </w:r>
          </w:p>
        </w:tc>
      </w:tr>
    </w:tbl>
    <w:p w14:paraId="34758394" w14:textId="77777777" w:rsidR="006C5C6A" w:rsidRPr="005D4D1F" w:rsidRDefault="006C5C6A" w:rsidP="006C5C6A">
      <w:r w:rsidRPr="005D4D1F">
        <w:t># mean of duodenum and ileum</w:t>
      </w:r>
    </w:p>
    <w:p w14:paraId="1B4598D6" w14:textId="77777777" w:rsidR="006C5C6A" w:rsidRDefault="006C5C6A" w:rsidP="006C5C6A">
      <w:pPr>
        <w:autoSpaceDE w:val="0"/>
        <w:autoSpaceDN w:val="0"/>
        <w:adjustRightInd w:val="0"/>
        <w:rPr>
          <w:color w:val="020202"/>
        </w:rPr>
      </w:pPr>
    </w:p>
    <w:p w14:paraId="58051BF0" w14:textId="77777777" w:rsidR="006C5C6A" w:rsidRDefault="006C5C6A" w:rsidP="006C5C6A">
      <w:pPr>
        <w:autoSpaceDE w:val="0"/>
        <w:autoSpaceDN w:val="0"/>
        <w:adjustRightInd w:val="0"/>
        <w:rPr>
          <w:color w:val="020202"/>
        </w:rPr>
      </w:pPr>
    </w:p>
    <w:p w14:paraId="570DA9FE" w14:textId="77777777" w:rsidR="006C5C6A" w:rsidRDefault="006C5C6A" w:rsidP="006C5C6A">
      <w:pPr>
        <w:autoSpaceDE w:val="0"/>
        <w:autoSpaceDN w:val="0"/>
        <w:adjustRightInd w:val="0"/>
        <w:rPr>
          <w:color w:val="630012"/>
        </w:rPr>
      </w:pPr>
    </w:p>
    <w:p w14:paraId="510A969B" w14:textId="77777777" w:rsidR="006C5C6A" w:rsidRDefault="006C5C6A" w:rsidP="00884345"/>
    <w:p w14:paraId="17B01CBD" w14:textId="5A4B29F8" w:rsidR="006C5C6A" w:rsidRDefault="006C5C6A" w:rsidP="00884345"/>
    <w:p w14:paraId="1095E87D" w14:textId="6204AB45" w:rsidR="006C5C6A" w:rsidRDefault="006C5C6A" w:rsidP="00884345"/>
    <w:p w14:paraId="682B682E" w14:textId="77777777" w:rsidR="006C5C6A" w:rsidRDefault="006C5C6A" w:rsidP="00884345"/>
    <w:p w14:paraId="2DFD4F6E" w14:textId="4C519220" w:rsidR="00BC35A4" w:rsidRDefault="00BC35A4">
      <w:r>
        <w:br w:type="page"/>
      </w:r>
    </w:p>
    <w:p w14:paraId="705FBEF9" w14:textId="77777777" w:rsidR="00BC35A4" w:rsidRPr="00BC35A4" w:rsidRDefault="00BC35A4" w:rsidP="00884345"/>
    <w:p w14:paraId="242E3F22" w14:textId="52C5AEF4" w:rsidR="00BC35A4" w:rsidRPr="00BC35A4" w:rsidRDefault="006C5C6A" w:rsidP="00BC35A4">
      <w:pPr>
        <w:rPr>
          <w:color w:val="323232"/>
        </w:rPr>
      </w:pPr>
      <w:r w:rsidRPr="006C5C6A">
        <w:rPr>
          <w:b/>
          <w:color w:val="000000" w:themeColor="text1"/>
        </w:rPr>
        <w:t>SUPPLEMENTARY TABLE1</w:t>
      </w:r>
      <w:r>
        <w:rPr>
          <w:b/>
          <w:color w:val="000000" w:themeColor="text1"/>
        </w:rPr>
        <w:t>1</w:t>
      </w:r>
      <w:r w:rsidR="00BC35A4" w:rsidRPr="006C5C6A">
        <w:rPr>
          <w:b/>
          <w:color w:val="000000" w:themeColor="text1"/>
        </w:rPr>
        <w:t xml:space="preserve">. </w:t>
      </w:r>
      <w:r w:rsidR="00BC35A4" w:rsidRPr="006C5C6A">
        <w:rPr>
          <w:color w:val="000000" w:themeColor="text1"/>
        </w:rPr>
        <w:t xml:space="preserve">Lengths/height </w:t>
      </w:r>
      <w:r w:rsidR="00BC35A4" w:rsidRPr="006C5C6A">
        <w:rPr>
          <w:color w:val="323232"/>
        </w:rPr>
        <w:t xml:space="preserve">(in </w:t>
      </w:r>
      <w:r w:rsidR="00BC35A4" w:rsidRPr="006C5C6A">
        <w:rPr>
          <w:color w:val="222222"/>
          <w:shd w:val="clear" w:color="auto" w:fill="FFFFE0"/>
        </w:rPr>
        <w:t>μ</w:t>
      </w:r>
      <w:r w:rsidR="00BC35A4" w:rsidRPr="006C5C6A">
        <w:rPr>
          <w:color w:val="000000" w:themeColor="text1"/>
        </w:rPr>
        <w:t>m)</w:t>
      </w:r>
      <w:r w:rsidR="00BC35A4" w:rsidRPr="006C5C6A">
        <w:rPr>
          <w:color w:val="323232"/>
        </w:rPr>
        <w:t xml:space="preserve"> </w:t>
      </w:r>
      <w:r w:rsidR="00BC35A4" w:rsidRPr="006C5C6A">
        <w:rPr>
          <w:color w:val="000000" w:themeColor="text1"/>
        </w:rPr>
        <w:t xml:space="preserve">of </w:t>
      </w:r>
      <w:r w:rsidR="00BC35A4" w:rsidRPr="006C5C6A">
        <w:rPr>
          <w:color w:val="323232"/>
        </w:rPr>
        <w:t xml:space="preserve">villi in the </w:t>
      </w:r>
      <w:r w:rsidR="00BC35A4" w:rsidRPr="006C5C6A">
        <w:rPr>
          <w:color w:val="000000" w:themeColor="text1"/>
        </w:rPr>
        <w:t>s</w:t>
      </w:r>
      <w:r w:rsidR="00BC35A4" w:rsidRPr="006C5C6A">
        <w:rPr>
          <w:color w:val="323232"/>
        </w:rPr>
        <w:t>mall intestine in mammals</w:t>
      </w:r>
    </w:p>
    <w:tbl>
      <w:tblPr>
        <w:tblStyle w:val="TableGrid"/>
        <w:tblW w:w="10165" w:type="dxa"/>
        <w:tblLook w:val="04A0" w:firstRow="1" w:lastRow="0" w:firstColumn="1" w:lastColumn="0" w:noHBand="0" w:noVBand="1"/>
      </w:tblPr>
      <w:tblGrid>
        <w:gridCol w:w="2151"/>
        <w:gridCol w:w="1283"/>
        <w:gridCol w:w="1151"/>
        <w:gridCol w:w="1080"/>
        <w:gridCol w:w="4500"/>
      </w:tblGrid>
      <w:tr w:rsidR="00BC35A4" w:rsidRPr="00BC35A4" w14:paraId="5D8820E5" w14:textId="77777777" w:rsidTr="00BC35A4">
        <w:tc>
          <w:tcPr>
            <w:tcW w:w="2151" w:type="dxa"/>
          </w:tcPr>
          <w:p w14:paraId="1D38CBC1" w14:textId="77777777" w:rsidR="00BC35A4" w:rsidRPr="00BC35A4" w:rsidRDefault="00BC35A4" w:rsidP="00BC35A4">
            <w:pPr>
              <w:rPr>
                <w:color w:val="2A2A2A"/>
                <w:shd w:val="clear" w:color="auto" w:fill="EFF2F7"/>
              </w:rPr>
            </w:pPr>
            <w:r w:rsidRPr="00BC35A4">
              <w:rPr>
                <w:color w:val="2A2A2A"/>
                <w:shd w:val="clear" w:color="auto" w:fill="EFF2F7"/>
              </w:rPr>
              <w:t>Species</w:t>
            </w:r>
          </w:p>
        </w:tc>
        <w:tc>
          <w:tcPr>
            <w:tcW w:w="1283" w:type="dxa"/>
          </w:tcPr>
          <w:p w14:paraId="26ED5AC5" w14:textId="77777777" w:rsidR="00BC35A4" w:rsidRPr="00BC35A4" w:rsidRDefault="00BC35A4" w:rsidP="00BC35A4">
            <w:pPr>
              <w:rPr>
                <w:color w:val="2A2A2A"/>
                <w:shd w:val="clear" w:color="auto" w:fill="EFF2F7"/>
              </w:rPr>
            </w:pPr>
            <w:r w:rsidRPr="00BC35A4">
              <w:rPr>
                <w:color w:val="000000" w:themeColor="text1"/>
              </w:rPr>
              <w:t>Duodenum</w:t>
            </w:r>
          </w:p>
        </w:tc>
        <w:tc>
          <w:tcPr>
            <w:tcW w:w="1151" w:type="dxa"/>
          </w:tcPr>
          <w:p w14:paraId="7ABFFF1F" w14:textId="77777777" w:rsidR="00BC35A4" w:rsidRPr="00BC35A4" w:rsidRDefault="00BC35A4" w:rsidP="00BC35A4">
            <w:pPr>
              <w:rPr>
                <w:color w:val="2A2A2A"/>
                <w:shd w:val="clear" w:color="auto" w:fill="EFF2F7"/>
              </w:rPr>
            </w:pPr>
            <w:r w:rsidRPr="00BC35A4">
              <w:rPr>
                <w:color w:val="000000" w:themeColor="text1"/>
              </w:rPr>
              <w:t>Jejunum</w:t>
            </w:r>
          </w:p>
        </w:tc>
        <w:tc>
          <w:tcPr>
            <w:tcW w:w="1080" w:type="dxa"/>
          </w:tcPr>
          <w:p w14:paraId="32AB3402" w14:textId="77777777" w:rsidR="00BC35A4" w:rsidRPr="00BC35A4" w:rsidRDefault="00BC35A4" w:rsidP="00BC35A4">
            <w:pPr>
              <w:rPr>
                <w:color w:val="2A2A2A"/>
                <w:shd w:val="clear" w:color="auto" w:fill="EFF2F7"/>
              </w:rPr>
            </w:pPr>
            <w:r w:rsidRPr="00BC35A4">
              <w:rPr>
                <w:color w:val="000000" w:themeColor="text1"/>
              </w:rPr>
              <w:t>Ileum</w:t>
            </w:r>
          </w:p>
        </w:tc>
        <w:tc>
          <w:tcPr>
            <w:tcW w:w="4500" w:type="dxa"/>
          </w:tcPr>
          <w:p w14:paraId="6CF7125B" w14:textId="77777777" w:rsidR="00BC35A4" w:rsidRPr="00BC35A4" w:rsidRDefault="00BC35A4" w:rsidP="00BC35A4">
            <w:pPr>
              <w:rPr>
                <w:color w:val="2A2A2A"/>
                <w:shd w:val="clear" w:color="auto" w:fill="EFF2F7"/>
              </w:rPr>
            </w:pPr>
            <w:r w:rsidRPr="00BC35A4">
              <w:rPr>
                <w:color w:val="2A2A2A"/>
                <w:shd w:val="clear" w:color="auto" w:fill="EFF2F7"/>
              </w:rPr>
              <w:t>Reference</w:t>
            </w:r>
          </w:p>
        </w:tc>
      </w:tr>
      <w:tr w:rsidR="00BC35A4" w:rsidRPr="00BC35A4" w14:paraId="1721901E" w14:textId="77777777" w:rsidTr="00BC35A4">
        <w:tc>
          <w:tcPr>
            <w:tcW w:w="2151" w:type="dxa"/>
          </w:tcPr>
          <w:p w14:paraId="4A62EA80" w14:textId="77777777" w:rsidR="00BC35A4" w:rsidRPr="00BC35A4" w:rsidRDefault="00BC35A4" w:rsidP="00BC35A4">
            <w:pPr>
              <w:rPr>
                <w:color w:val="2A2A2A"/>
                <w:shd w:val="clear" w:color="auto" w:fill="EFF2F7"/>
              </w:rPr>
            </w:pPr>
            <w:r w:rsidRPr="00BC35A4">
              <w:rPr>
                <w:color w:val="2A2A2A"/>
                <w:shd w:val="clear" w:color="auto" w:fill="EFF2F7"/>
              </w:rPr>
              <w:t xml:space="preserve">Human </w:t>
            </w:r>
            <w:r w:rsidRPr="00BC35A4">
              <w:rPr>
                <w:i/>
                <w:color w:val="2A2A2A"/>
                <w:shd w:val="clear" w:color="auto" w:fill="EFF2F7"/>
              </w:rPr>
              <w:t>(Homo sapiens</w:t>
            </w:r>
            <w:r w:rsidRPr="00BC35A4">
              <w:rPr>
                <w:color w:val="2A2A2A"/>
                <w:shd w:val="clear" w:color="auto" w:fill="EFF2F7"/>
              </w:rPr>
              <w:t xml:space="preserve">) </w:t>
            </w:r>
          </w:p>
        </w:tc>
        <w:tc>
          <w:tcPr>
            <w:tcW w:w="1283" w:type="dxa"/>
          </w:tcPr>
          <w:p w14:paraId="4FCB0D43" w14:textId="77777777" w:rsidR="00BC35A4" w:rsidRPr="00BC35A4" w:rsidRDefault="00BC35A4" w:rsidP="00BC35A4">
            <w:pPr>
              <w:rPr>
                <w:color w:val="000000" w:themeColor="text1"/>
              </w:rPr>
            </w:pPr>
            <w:r w:rsidRPr="00BC35A4">
              <w:rPr>
                <w:color w:val="000000" w:themeColor="text1"/>
              </w:rPr>
              <w:t>704</w:t>
            </w:r>
          </w:p>
        </w:tc>
        <w:tc>
          <w:tcPr>
            <w:tcW w:w="1151" w:type="dxa"/>
          </w:tcPr>
          <w:p w14:paraId="3BC8983C" w14:textId="77777777" w:rsidR="00BC35A4" w:rsidRPr="00BC35A4" w:rsidRDefault="00BC35A4" w:rsidP="00BC35A4">
            <w:pPr>
              <w:rPr>
                <w:color w:val="000000" w:themeColor="text1"/>
              </w:rPr>
            </w:pPr>
          </w:p>
        </w:tc>
        <w:tc>
          <w:tcPr>
            <w:tcW w:w="1080" w:type="dxa"/>
          </w:tcPr>
          <w:p w14:paraId="198507EC" w14:textId="77777777" w:rsidR="00BC35A4" w:rsidRPr="00BC35A4" w:rsidRDefault="00BC35A4" w:rsidP="00BC35A4">
            <w:pPr>
              <w:rPr>
                <w:color w:val="000000" w:themeColor="text1"/>
              </w:rPr>
            </w:pPr>
          </w:p>
        </w:tc>
        <w:tc>
          <w:tcPr>
            <w:tcW w:w="4500" w:type="dxa"/>
          </w:tcPr>
          <w:p w14:paraId="1F8D9F36" w14:textId="77777777" w:rsidR="00BC35A4" w:rsidRPr="00BC35A4" w:rsidRDefault="00BC35A4" w:rsidP="00BC35A4">
            <w:pPr>
              <w:rPr>
                <w:color w:val="2A2A2A"/>
                <w:shd w:val="clear" w:color="auto" w:fill="EFF2F7"/>
              </w:rPr>
            </w:pPr>
            <w:r w:rsidRPr="00BC35A4">
              <w:rPr>
                <w:color w:val="000000"/>
              </w:rPr>
              <w:t>Hasan and Ferguson, 1981</w:t>
            </w:r>
          </w:p>
        </w:tc>
      </w:tr>
      <w:tr w:rsidR="00BC35A4" w:rsidRPr="00BC35A4" w14:paraId="1F35ACC3" w14:textId="77777777" w:rsidTr="00BC35A4">
        <w:tc>
          <w:tcPr>
            <w:tcW w:w="2151" w:type="dxa"/>
          </w:tcPr>
          <w:p w14:paraId="7DA29CE5" w14:textId="77777777" w:rsidR="00BC35A4" w:rsidRPr="00BC35A4" w:rsidRDefault="00BC35A4" w:rsidP="00BC35A4">
            <w:r w:rsidRPr="00BC35A4">
              <w:rPr>
                <w:color w:val="000000"/>
              </w:rPr>
              <w:t>African green monkey (</w:t>
            </w:r>
            <w:r w:rsidRPr="00BC35A4">
              <w:rPr>
                <w:i/>
                <w:color w:val="202124"/>
                <w:shd w:val="clear" w:color="auto" w:fill="FFFFFF"/>
              </w:rPr>
              <w:t>Chlorocebus aethiops</w:t>
            </w:r>
            <w:r w:rsidRPr="00BC35A4">
              <w:rPr>
                <w:color w:val="000000"/>
              </w:rPr>
              <w:t>)</w:t>
            </w:r>
          </w:p>
        </w:tc>
        <w:tc>
          <w:tcPr>
            <w:tcW w:w="1283" w:type="dxa"/>
          </w:tcPr>
          <w:p w14:paraId="626A00C4" w14:textId="77777777" w:rsidR="00BC35A4" w:rsidRPr="00BC35A4" w:rsidRDefault="00BC35A4" w:rsidP="00BC35A4">
            <w:pPr>
              <w:rPr>
                <w:color w:val="000000" w:themeColor="text1"/>
              </w:rPr>
            </w:pPr>
            <w:r w:rsidRPr="00BC35A4">
              <w:rPr>
                <w:color w:val="000000"/>
              </w:rPr>
              <w:t>605</w:t>
            </w:r>
          </w:p>
        </w:tc>
        <w:tc>
          <w:tcPr>
            <w:tcW w:w="1151" w:type="dxa"/>
          </w:tcPr>
          <w:p w14:paraId="17AC378C" w14:textId="77777777" w:rsidR="00BC35A4" w:rsidRPr="00BC35A4" w:rsidRDefault="00BC35A4" w:rsidP="00BC35A4">
            <w:pPr>
              <w:rPr>
                <w:color w:val="000000" w:themeColor="text1"/>
              </w:rPr>
            </w:pPr>
            <w:r w:rsidRPr="00BC35A4">
              <w:rPr>
                <w:color w:val="000000"/>
              </w:rPr>
              <w:t>663</w:t>
            </w:r>
          </w:p>
        </w:tc>
        <w:tc>
          <w:tcPr>
            <w:tcW w:w="1080" w:type="dxa"/>
          </w:tcPr>
          <w:p w14:paraId="44DBAF41" w14:textId="77777777" w:rsidR="00BC35A4" w:rsidRPr="00BC35A4" w:rsidRDefault="00BC35A4" w:rsidP="00BC35A4">
            <w:pPr>
              <w:rPr>
                <w:color w:val="000000" w:themeColor="text1"/>
              </w:rPr>
            </w:pPr>
            <w:r w:rsidRPr="00BC35A4">
              <w:rPr>
                <w:color w:val="000000"/>
              </w:rPr>
              <w:t>398</w:t>
            </w:r>
          </w:p>
        </w:tc>
        <w:tc>
          <w:tcPr>
            <w:tcW w:w="4500" w:type="dxa"/>
          </w:tcPr>
          <w:p w14:paraId="3ADF2FB3" w14:textId="77777777" w:rsidR="00BC35A4" w:rsidRPr="00BC35A4" w:rsidRDefault="00BC35A4" w:rsidP="00BC35A4">
            <w:pPr>
              <w:rPr>
                <w:color w:val="000000"/>
              </w:rPr>
            </w:pPr>
            <w:r w:rsidRPr="00BC35A4">
              <w:rPr>
                <w:color w:val="000000"/>
              </w:rPr>
              <w:t>Paulini et al., 2006</w:t>
            </w:r>
          </w:p>
        </w:tc>
      </w:tr>
      <w:tr w:rsidR="00BC35A4" w:rsidRPr="00BC35A4" w14:paraId="60A1BD89" w14:textId="77777777" w:rsidTr="00BC35A4">
        <w:tc>
          <w:tcPr>
            <w:tcW w:w="2151" w:type="dxa"/>
          </w:tcPr>
          <w:p w14:paraId="69317A4C" w14:textId="77777777" w:rsidR="00BC35A4" w:rsidRPr="00BC35A4" w:rsidRDefault="00BC35A4" w:rsidP="00BC35A4">
            <w:r w:rsidRPr="00BC35A4">
              <w:rPr>
                <w:color w:val="2A2A2A"/>
                <w:shd w:val="clear" w:color="auto" w:fill="EFF2F7"/>
              </w:rPr>
              <w:t>Common shrew (</w:t>
            </w:r>
            <w:r w:rsidRPr="00BC35A4">
              <w:rPr>
                <w:rStyle w:val="Emphasis"/>
                <w:color w:val="2A2A2A"/>
                <w:bdr w:val="none" w:sz="0" w:space="0" w:color="auto" w:frame="1"/>
              </w:rPr>
              <w:t>Sorex araneus</w:t>
            </w:r>
            <w:r w:rsidRPr="00BC35A4">
              <w:rPr>
                <w:color w:val="2A2A2A"/>
                <w:shd w:val="clear" w:color="auto" w:fill="EFF2F7"/>
              </w:rPr>
              <w:t>)</w:t>
            </w:r>
          </w:p>
        </w:tc>
        <w:tc>
          <w:tcPr>
            <w:tcW w:w="1283" w:type="dxa"/>
          </w:tcPr>
          <w:p w14:paraId="2A2D9E10" w14:textId="77777777" w:rsidR="00BC35A4" w:rsidRPr="00BC35A4" w:rsidRDefault="00BC35A4" w:rsidP="00BC35A4">
            <w:pPr>
              <w:rPr>
                <w:color w:val="2A2A2A"/>
                <w:shd w:val="clear" w:color="auto" w:fill="EFF2F7"/>
              </w:rPr>
            </w:pPr>
            <w:r w:rsidRPr="00BC35A4">
              <w:rPr>
                <w:color w:val="2A2A2A"/>
                <w:shd w:val="clear" w:color="auto" w:fill="EFF2F7"/>
              </w:rPr>
              <w:t>416</w:t>
            </w:r>
          </w:p>
        </w:tc>
        <w:tc>
          <w:tcPr>
            <w:tcW w:w="1151" w:type="dxa"/>
          </w:tcPr>
          <w:p w14:paraId="3315873B" w14:textId="77777777" w:rsidR="00BC35A4" w:rsidRPr="00BC35A4" w:rsidRDefault="00BC35A4" w:rsidP="00BC35A4">
            <w:pPr>
              <w:rPr>
                <w:color w:val="2A2A2A"/>
                <w:shd w:val="clear" w:color="auto" w:fill="EFF2F7"/>
              </w:rPr>
            </w:pPr>
            <w:r w:rsidRPr="00BC35A4">
              <w:rPr>
                <w:color w:val="2A2A2A"/>
                <w:shd w:val="clear" w:color="auto" w:fill="EFF2F7"/>
              </w:rPr>
              <w:t>442</w:t>
            </w:r>
          </w:p>
        </w:tc>
        <w:tc>
          <w:tcPr>
            <w:tcW w:w="1080" w:type="dxa"/>
          </w:tcPr>
          <w:p w14:paraId="5BF1BDD8" w14:textId="77777777" w:rsidR="00BC35A4" w:rsidRPr="00BC35A4" w:rsidRDefault="00BC35A4" w:rsidP="00BC35A4">
            <w:pPr>
              <w:rPr>
                <w:color w:val="2A2A2A"/>
                <w:shd w:val="clear" w:color="auto" w:fill="EFF2F7"/>
              </w:rPr>
            </w:pPr>
            <w:r w:rsidRPr="00BC35A4">
              <w:rPr>
                <w:color w:val="2A2A2A"/>
                <w:shd w:val="clear" w:color="auto" w:fill="EFF2F7"/>
              </w:rPr>
              <w:t>356</w:t>
            </w:r>
          </w:p>
        </w:tc>
        <w:tc>
          <w:tcPr>
            <w:tcW w:w="4500" w:type="dxa"/>
          </w:tcPr>
          <w:p w14:paraId="640CF862" w14:textId="77777777" w:rsidR="00BC35A4" w:rsidRPr="00BC35A4" w:rsidRDefault="00BC35A4" w:rsidP="00BC35A4">
            <w:pPr>
              <w:rPr>
                <w:color w:val="2A2A2A"/>
                <w:shd w:val="clear" w:color="auto" w:fill="EFF2F7"/>
              </w:rPr>
            </w:pPr>
            <w:r w:rsidRPr="00BC35A4">
              <w:rPr>
                <w:bdr w:val="none" w:sz="0" w:space="0" w:color="auto" w:frame="1"/>
              </w:rPr>
              <w:t>Jaroszewska and Wilczyńska</w:t>
            </w:r>
            <w:r w:rsidRPr="00BC35A4">
              <w:t>, 2006</w:t>
            </w:r>
          </w:p>
        </w:tc>
      </w:tr>
      <w:tr w:rsidR="00BC35A4" w:rsidRPr="00BC35A4" w14:paraId="25E21634" w14:textId="77777777" w:rsidTr="00BC35A4">
        <w:tc>
          <w:tcPr>
            <w:tcW w:w="2151" w:type="dxa"/>
          </w:tcPr>
          <w:p w14:paraId="37F12D3A" w14:textId="77777777" w:rsidR="00BC35A4" w:rsidRPr="00BC35A4" w:rsidRDefault="00BC35A4" w:rsidP="00BC35A4">
            <w:r w:rsidRPr="00BC35A4">
              <w:rPr>
                <w:color w:val="2A2A2A"/>
                <w:shd w:val="clear" w:color="auto" w:fill="EFF2F7"/>
              </w:rPr>
              <w:t>Guinea pig (</w:t>
            </w:r>
            <w:r w:rsidRPr="00BC35A4">
              <w:rPr>
                <w:i/>
                <w:color w:val="202124"/>
                <w:shd w:val="clear" w:color="auto" w:fill="FFFFFF"/>
              </w:rPr>
              <w:t>Cavia porcellus</w:t>
            </w:r>
            <w:r w:rsidRPr="00BC35A4">
              <w:rPr>
                <w:color w:val="2A2A2A"/>
                <w:shd w:val="clear" w:color="auto" w:fill="EFF2F7"/>
              </w:rPr>
              <w:t>)</w:t>
            </w:r>
          </w:p>
        </w:tc>
        <w:tc>
          <w:tcPr>
            <w:tcW w:w="1283" w:type="dxa"/>
          </w:tcPr>
          <w:p w14:paraId="3A60D899" w14:textId="77777777" w:rsidR="00BC35A4" w:rsidRPr="00BC35A4" w:rsidRDefault="00BC35A4" w:rsidP="00BC35A4">
            <w:pPr>
              <w:rPr>
                <w:color w:val="2A2A2A"/>
                <w:shd w:val="clear" w:color="auto" w:fill="EFF2F7"/>
              </w:rPr>
            </w:pPr>
          </w:p>
        </w:tc>
        <w:tc>
          <w:tcPr>
            <w:tcW w:w="1151" w:type="dxa"/>
          </w:tcPr>
          <w:p w14:paraId="306226D9" w14:textId="77777777" w:rsidR="00BC35A4" w:rsidRPr="00BC35A4" w:rsidRDefault="00BC35A4" w:rsidP="00BC35A4">
            <w:pPr>
              <w:rPr>
                <w:color w:val="2A2A2A"/>
                <w:shd w:val="clear" w:color="auto" w:fill="EFF2F7"/>
              </w:rPr>
            </w:pPr>
            <w:r w:rsidRPr="00BC35A4">
              <w:rPr>
                <w:color w:val="2A2A2A"/>
                <w:shd w:val="clear" w:color="auto" w:fill="EFF2F7"/>
              </w:rPr>
              <w:t>579</w:t>
            </w:r>
          </w:p>
        </w:tc>
        <w:tc>
          <w:tcPr>
            <w:tcW w:w="1080" w:type="dxa"/>
          </w:tcPr>
          <w:p w14:paraId="40790E53" w14:textId="77777777" w:rsidR="00BC35A4" w:rsidRPr="00BC35A4" w:rsidRDefault="00BC35A4" w:rsidP="00BC35A4">
            <w:pPr>
              <w:rPr>
                <w:color w:val="2A2A2A"/>
                <w:shd w:val="clear" w:color="auto" w:fill="EFF2F7"/>
              </w:rPr>
            </w:pPr>
          </w:p>
        </w:tc>
        <w:tc>
          <w:tcPr>
            <w:tcW w:w="4500" w:type="dxa"/>
          </w:tcPr>
          <w:p w14:paraId="7F276888" w14:textId="77777777" w:rsidR="00BC35A4" w:rsidRPr="00BC35A4" w:rsidRDefault="00BC35A4" w:rsidP="00BC35A4">
            <w:pPr>
              <w:rPr>
                <w:bdr w:val="none" w:sz="0" w:space="0" w:color="auto" w:frame="1"/>
              </w:rPr>
            </w:pPr>
            <w:r w:rsidRPr="00BC35A4">
              <w:rPr>
                <w:color w:val="000000"/>
              </w:rPr>
              <w:t xml:space="preserve">Weaver and Carrick, 1989; </w:t>
            </w:r>
            <w:r w:rsidRPr="00BC35A4">
              <w:rPr>
                <w:color w:val="020202"/>
              </w:rPr>
              <w:t>Mitjans, and Ferrer, 2004</w:t>
            </w:r>
          </w:p>
        </w:tc>
      </w:tr>
      <w:tr w:rsidR="00BC35A4" w:rsidRPr="00BC35A4" w14:paraId="0F5E10F6" w14:textId="77777777" w:rsidTr="00BC35A4">
        <w:tc>
          <w:tcPr>
            <w:tcW w:w="2151" w:type="dxa"/>
          </w:tcPr>
          <w:p w14:paraId="6D7A98D6" w14:textId="77777777" w:rsidR="00BC35A4" w:rsidRPr="00BC35A4" w:rsidRDefault="00BC35A4" w:rsidP="00BC35A4">
            <w:pPr>
              <w:rPr>
                <w:color w:val="2A2A2A"/>
                <w:shd w:val="clear" w:color="auto" w:fill="EFF2F7"/>
              </w:rPr>
            </w:pPr>
            <w:r w:rsidRPr="00BC35A4">
              <w:rPr>
                <w:color w:val="000000"/>
              </w:rPr>
              <w:t>Ground squirrel (</w:t>
            </w:r>
            <w:r w:rsidRPr="00BC35A4">
              <w:rPr>
                <w:i/>
                <w:iCs/>
                <w:color w:val="000000"/>
              </w:rPr>
              <w:t>Spermophilus tridecemlineatus</w:t>
            </w:r>
            <w:r w:rsidRPr="00BC35A4">
              <w:rPr>
                <w:color w:val="000000"/>
              </w:rPr>
              <w:t>)</w:t>
            </w:r>
          </w:p>
        </w:tc>
        <w:tc>
          <w:tcPr>
            <w:tcW w:w="1283" w:type="dxa"/>
          </w:tcPr>
          <w:p w14:paraId="134642AE" w14:textId="77777777" w:rsidR="00BC35A4" w:rsidRPr="00BC35A4" w:rsidRDefault="00BC35A4" w:rsidP="00BC35A4">
            <w:pPr>
              <w:rPr>
                <w:color w:val="2A2A2A"/>
                <w:shd w:val="clear" w:color="auto" w:fill="EFF2F7"/>
              </w:rPr>
            </w:pPr>
          </w:p>
        </w:tc>
        <w:tc>
          <w:tcPr>
            <w:tcW w:w="1151" w:type="dxa"/>
          </w:tcPr>
          <w:p w14:paraId="0978C749" w14:textId="77777777" w:rsidR="00BC35A4" w:rsidRPr="00BC35A4" w:rsidRDefault="00BC35A4" w:rsidP="00BC35A4">
            <w:pPr>
              <w:rPr>
                <w:color w:val="2A2A2A"/>
                <w:shd w:val="clear" w:color="auto" w:fill="EFF2F7"/>
              </w:rPr>
            </w:pPr>
            <w:r w:rsidRPr="00BC35A4">
              <w:rPr>
                <w:color w:val="2A2A2A"/>
                <w:shd w:val="clear" w:color="auto" w:fill="EFF2F7"/>
              </w:rPr>
              <w:t>529</w:t>
            </w:r>
          </w:p>
        </w:tc>
        <w:tc>
          <w:tcPr>
            <w:tcW w:w="1080" w:type="dxa"/>
          </w:tcPr>
          <w:p w14:paraId="7981E63A" w14:textId="77777777" w:rsidR="00BC35A4" w:rsidRPr="00BC35A4" w:rsidRDefault="00BC35A4" w:rsidP="00BC35A4">
            <w:pPr>
              <w:rPr>
                <w:color w:val="2A2A2A"/>
                <w:shd w:val="clear" w:color="auto" w:fill="EFF2F7"/>
              </w:rPr>
            </w:pPr>
          </w:p>
        </w:tc>
        <w:tc>
          <w:tcPr>
            <w:tcW w:w="4500" w:type="dxa"/>
          </w:tcPr>
          <w:p w14:paraId="076A2D72" w14:textId="77777777" w:rsidR="00BC35A4" w:rsidRPr="00BC35A4" w:rsidRDefault="00BC35A4" w:rsidP="00BC35A4">
            <w:pPr>
              <w:rPr>
                <w:bdr w:val="none" w:sz="0" w:space="0" w:color="auto" w:frame="1"/>
              </w:rPr>
            </w:pPr>
            <w:r w:rsidRPr="00BC35A4">
              <w:rPr>
                <w:color w:val="000000"/>
              </w:rPr>
              <w:t>Carey, 1990</w:t>
            </w:r>
          </w:p>
        </w:tc>
      </w:tr>
      <w:tr w:rsidR="00BC35A4" w:rsidRPr="00BC35A4" w14:paraId="4AAFF49B" w14:textId="77777777" w:rsidTr="00BC35A4">
        <w:tc>
          <w:tcPr>
            <w:tcW w:w="2151" w:type="dxa"/>
          </w:tcPr>
          <w:p w14:paraId="26BD56BB" w14:textId="77777777" w:rsidR="00BC35A4" w:rsidRPr="00BC35A4" w:rsidRDefault="00BC35A4" w:rsidP="00BC35A4">
            <w:pPr>
              <w:rPr>
                <w:color w:val="000000"/>
              </w:rPr>
            </w:pPr>
            <w:r w:rsidRPr="00BC35A4">
              <w:rPr>
                <w:color w:val="191919"/>
              </w:rPr>
              <w:t>Persian squirrel (</w:t>
            </w:r>
            <w:r w:rsidRPr="00BC35A4">
              <w:rPr>
                <w:i/>
                <w:iCs/>
                <w:color w:val="191919"/>
              </w:rPr>
              <w:t>Sciurus anomalus</w:t>
            </w:r>
            <w:r w:rsidRPr="00BC35A4">
              <w:rPr>
                <w:color w:val="191919"/>
              </w:rPr>
              <w:t>)</w:t>
            </w:r>
          </w:p>
        </w:tc>
        <w:tc>
          <w:tcPr>
            <w:tcW w:w="1283" w:type="dxa"/>
          </w:tcPr>
          <w:p w14:paraId="48B50199" w14:textId="77777777" w:rsidR="00BC35A4" w:rsidRPr="00BC35A4" w:rsidRDefault="00BC35A4" w:rsidP="00BC35A4">
            <w:pPr>
              <w:rPr>
                <w:color w:val="2A2A2A"/>
                <w:shd w:val="clear" w:color="auto" w:fill="EFF2F7"/>
              </w:rPr>
            </w:pPr>
            <w:r w:rsidRPr="00BC35A4">
              <w:rPr>
                <w:color w:val="2A2A2A"/>
                <w:shd w:val="clear" w:color="auto" w:fill="EFF2F7"/>
              </w:rPr>
              <w:t>297</w:t>
            </w:r>
          </w:p>
        </w:tc>
        <w:tc>
          <w:tcPr>
            <w:tcW w:w="1151" w:type="dxa"/>
          </w:tcPr>
          <w:p w14:paraId="630B373A" w14:textId="77777777" w:rsidR="00BC35A4" w:rsidRPr="00BC35A4" w:rsidRDefault="00BC35A4" w:rsidP="00BC35A4">
            <w:pPr>
              <w:rPr>
                <w:color w:val="2A2A2A"/>
                <w:shd w:val="clear" w:color="auto" w:fill="EFF2F7"/>
              </w:rPr>
            </w:pPr>
            <w:r w:rsidRPr="00BC35A4">
              <w:rPr>
                <w:color w:val="2A2A2A"/>
                <w:shd w:val="clear" w:color="auto" w:fill="EFF2F7"/>
              </w:rPr>
              <w:t>208</w:t>
            </w:r>
          </w:p>
        </w:tc>
        <w:tc>
          <w:tcPr>
            <w:tcW w:w="1080" w:type="dxa"/>
          </w:tcPr>
          <w:p w14:paraId="40529472" w14:textId="77777777" w:rsidR="00BC35A4" w:rsidRPr="00BC35A4" w:rsidRDefault="00BC35A4" w:rsidP="00BC35A4">
            <w:pPr>
              <w:rPr>
                <w:color w:val="2A2A2A"/>
                <w:shd w:val="clear" w:color="auto" w:fill="EFF2F7"/>
              </w:rPr>
            </w:pPr>
            <w:r w:rsidRPr="00BC35A4">
              <w:rPr>
                <w:color w:val="2A2A2A"/>
                <w:shd w:val="clear" w:color="auto" w:fill="EFF2F7"/>
              </w:rPr>
              <w:t>203</w:t>
            </w:r>
          </w:p>
        </w:tc>
        <w:tc>
          <w:tcPr>
            <w:tcW w:w="4500" w:type="dxa"/>
          </w:tcPr>
          <w:p w14:paraId="3B15B43A" w14:textId="77777777" w:rsidR="00BC35A4" w:rsidRPr="00BC35A4" w:rsidRDefault="00BC35A4" w:rsidP="00BC35A4">
            <w:pPr>
              <w:rPr>
                <w:color w:val="000000"/>
              </w:rPr>
            </w:pPr>
            <w:r w:rsidRPr="00BC35A4">
              <w:rPr>
                <w:color w:val="191919"/>
              </w:rPr>
              <w:t>Tootian et al., 2013</w:t>
            </w:r>
          </w:p>
        </w:tc>
      </w:tr>
      <w:tr w:rsidR="00BC35A4" w:rsidRPr="00BC35A4" w14:paraId="3E54B8BD" w14:textId="77777777" w:rsidTr="00BC35A4">
        <w:tc>
          <w:tcPr>
            <w:tcW w:w="2151" w:type="dxa"/>
          </w:tcPr>
          <w:p w14:paraId="5B47A87C" w14:textId="77777777" w:rsidR="00BC35A4" w:rsidRPr="00BC35A4" w:rsidRDefault="00BC35A4" w:rsidP="00BC35A4">
            <w:pPr>
              <w:pStyle w:val="NoSpacing"/>
              <w:rPr>
                <w:rFonts w:ascii="Times New Roman" w:hAnsi="Times New Roman" w:cs="Times New Roman"/>
                <w:iCs/>
              </w:rPr>
            </w:pPr>
            <w:r w:rsidRPr="00BC35A4">
              <w:rPr>
                <w:rFonts w:ascii="Times New Roman" w:hAnsi="Times New Roman" w:cs="Times New Roman"/>
                <w:iCs/>
              </w:rPr>
              <w:t>House mouse</w:t>
            </w:r>
            <w:r w:rsidRPr="00BC35A4">
              <w:rPr>
                <w:rFonts w:ascii="Times New Roman" w:hAnsi="Times New Roman" w:cs="Times New Roman"/>
                <w:i/>
                <w:iCs/>
              </w:rPr>
              <w:t xml:space="preserve"> </w:t>
            </w:r>
            <w:r w:rsidRPr="00BC35A4">
              <w:rPr>
                <w:rFonts w:ascii="Times New Roman" w:hAnsi="Times New Roman" w:cs="Times New Roman"/>
                <w:iCs/>
              </w:rPr>
              <w:t>(</w:t>
            </w:r>
            <w:r w:rsidRPr="00BC35A4">
              <w:rPr>
                <w:rFonts w:ascii="Times New Roman" w:hAnsi="Times New Roman" w:cs="Times New Roman"/>
                <w:i/>
                <w:iCs/>
              </w:rPr>
              <w:t>Mus musculus</w:t>
            </w:r>
            <w:r w:rsidRPr="00BC35A4">
              <w:rPr>
                <w:rFonts w:ascii="Times New Roman" w:hAnsi="Times New Roman" w:cs="Times New Roman"/>
                <w:iCs/>
              </w:rPr>
              <w:t>)</w:t>
            </w:r>
          </w:p>
        </w:tc>
        <w:tc>
          <w:tcPr>
            <w:tcW w:w="1283" w:type="dxa"/>
          </w:tcPr>
          <w:p w14:paraId="67179681" w14:textId="77777777" w:rsidR="00BC35A4" w:rsidRPr="00BC35A4" w:rsidRDefault="00BC35A4" w:rsidP="00BC35A4">
            <w:pPr>
              <w:rPr>
                <w:color w:val="2A2A2A"/>
                <w:shd w:val="clear" w:color="auto" w:fill="EFF2F7"/>
              </w:rPr>
            </w:pPr>
            <w:r w:rsidRPr="00BC35A4">
              <w:rPr>
                <w:color w:val="2A2A2A"/>
                <w:shd w:val="clear" w:color="auto" w:fill="EFF2F7"/>
              </w:rPr>
              <w:t>386</w:t>
            </w:r>
          </w:p>
        </w:tc>
        <w:tc>
          <w:tcPr>
            <w:tcW w:w="1151" w:type="dxa"/>
          </w:tcPr>
          <w:p w14:paraId="0EF5BD91" w14:textId="77777777" w:rsidR="00BC35A4" w:rsidRPr="00BC35A4" w:rsidRDefault="00BC35A4" w:rsidP="00BC35A4">
            <w:pPr>
              <w:rPr>
                <w:color w:val="2A2A2A"/>
                <w:shd w:val="clear" w:color="auto" w:fill="EFF2F7"/>
              </w:rPr>
            </w:pPr>
            <w:r w:rsidRPr="00BC35A4">
              <w:rPr>
                <w:color w:val="2A2A2A"/>
                <w:shd w:val="clear" w:color="auto" w:fill="EFF2F7"/>
              </w:rPr>
              <w:t>346</w:t>
            </w:r>
          </w:p>
        </w:tc>
        <w:tc>
          <w:tcPr>
            <w:tcW w:w="1080" w:type="dxa"/>
          </w:tcPr>
          <w:p w14:paraId="047609F8" w14:textId="77777777" w:rsidR="00BC35A4" w:rsidRPr="00BC35A4" w:rsidRDefault="00BC35A4" w:rsidP="00BC35A4">
            <w:pPr>
              <w:rPr>
                <w:color w:val="2A2A2A"/>
                <w:shd w:val="clear" w:color="auto" w:fill="EFF2F7"/>
              </w:rPr>
            </w:pPr>
            <w:r w:rsidRPr="00BC35A4">
              <w:rPr>
                <w:color w:val="2A2A2A"/>
                <w:shd w:val="clear" w:color="auto" w:fill="EFF2F7"/>
              </w:rPr>
              <w:t>156</w:t>
            </w:r>
          </w:p>
        </w:tc>
        <w:tc>
          <w:tcPr>
            <w:tcW w:w="4500" w:type="dxa"/>
          </w:tcPr>
          <w:p w14:paraId="3F691B9A" w14:textId="77777777" w:rsidR="00BC35A4" w:rsidRPr="00BC35A4" w:rsidRDefault="00BC35A4" w:rsidP="00BC35A4">
            <w:pPr>
              <w:rPr>
                <w:color w:val="2A2A2A"/>
                <w:shd w:val="clear" w:color="auto" w:fill="EFF2F7"/>
              </w:rPr>
            </w:pPr>
            <w:r w:rsidRPr="00BC35A4">
              <w:t>Short and Derrickson, 2020</w:t>
            </w:r>
          </w:p>
        </w:tc>
      </w:tr>
      <w:tr w:rsidR="00BC35A4" w:rsidRPr="00BC35A4" w14:paraId="65893F88" w14:textId="77777777" w:rsidTr="00BC35A4">
        <w:tc>
          <w:tcPr>
            <w:tcW w:w="2151" w:type="dxa"/>
          </w:tcPr>
          <w:p w14:paraId="534003AD" w14:textId="77777777" w:rsidR="00BC35A4" w:rsidRPr="00BC35A4" w:rsidRDefault="00BC35A4" w:rsidP="00BC35A4">
            <w:pPr>
              <w:pStyle w:val="NoSpacing"/>
              <w:rPr>
                <w:rFonts w:ascii="Times New Roman" w:hAnsi="Times New Roman" w:cs="Times New Roman"/>
                <w:iCs/>
              </w:rPr>
            </w:pPr>
            <w:r w:rsidRPr="00BC35A4">
              <w:rPr>
                <w:rFonts w:ascii="Times New Roman" w:hAnsi="Times New Roman" w:cs="Times New Roman"/>
                <w:iCs/>
              </w:rPr>
              <w:t>Cattle (</w:t>
            </w:r>
            <w:r w:rsidRPr="00BC35A4">
              <w:rPr>
                <w:rFonts w:ascii="Times New Roman" w:hAnsi="Times New Roman" w:cs="Times New Roman"/>
                <w:i/>
                <w:iCs/>
              </w:rPr>
              <w:t>Bos taurus</w:t>
            </w:r>
            <w:r w:rsidRPr="00BC35A4">
              <w:rPr>
                <w:rFonts w:ascii="Times New Roman" w:hAnsi="Times New Roman" w:cs="Times New Roman"/>
                <w:iCs/>
              </w:rPr>
              <w:t>)</w:t>
            </w:r>
          </w:p>
        </w:tc>
        <w:tc>
          <w:tcPr>
            <w:tcW w:w="1283" w:type="dxa"/>
          </w:tcPr>
          <w:p w14:paraId="59D9D598" w14:textId="77777777" w:rsidR="00BC35A4" w:rsidRPr="00BC35A4" w:rsidRDefault="00BC35A4" w:rsidP="00BC35A4">
            <w:pPr>
              <w:rPr>
                <w:color w:val="2A2A2A"/>
                <w:shd w:val="clear" w:color="auto" w:fill="EFF2F7"/>
              </w:rPr>
            </w:pPr>
            <w:r w:rsidRPr="00BC35A4">
              <w:rPr>
                <w:color w:val="2A2A2A"/>
                <w:shd w:val="clear" w:color="auto" w:fill="EFF2F7"/>
              </w:rPr>
              <w:t>855</w:t>
            </w:r>
          </w:p>
        </w:tc>
        <w:tc>
          <w:tcPr>
            <w:tcW w:w="1151" w:type="dxa"/>
          </w:tcPr>
          <w:p w14:paraId="14E40894" w14:textId="77777777" w:rsidR="00BC35A4" w:rsidRPr="00BC35A4" w:rsidRDefault="00BC35A4" w:rsidP="00BC35A4">
            <w:pPr>
              <w:rPr>
                <w:color w:val="2A2A2A"/>
                <w:shd w:val="clear" w:color="auto" w:fill="EFF2F7"/>
              </w:rPr>
            </w:pPr>
            <w:r w:rsidRPr="00BC35A4">
              <w:rPr>
                <w:color w:val="2A2A2A"/>
                <w:shd w:val="clear" w:color="auto" w:fill="EFF2F7"/>
              </w:rPr>
              <w:t>862</w:t>
            </w:r>
          </w:p>
        </w:tc>
        <w:tc>
          <w:tcPr>
            <w:tcW w:w="1080" w:type="dxa"/>
          </w:tcPr>
          <w:p w14:paraId="0B29DFE0" w14:textId="77777777" w:rsidR="00BC35A4" w:rsidRPr="00BC35A4" w:rsidRDefault="00BC35A4" w:rsidP="00BC35A4">
            <w:pPr>
              <w:rPr>
                <w:color w:val="2A2A2A"/>
                <w:shd w:val="clear" w:color="auto" w:fill="EFF2F7"/>
              </w:rPr>
            </w:pPr>
            <w:r w:rsidRPr="00BC35A4">
              <w:rPr>
                <w:color w:val="2A2A2A"/>
                <w:shd w:val="clear" w:color="auto" w:fill="EFF2F7"/>
              </w:rPr>
              <w:t>583</w:t>
            </w:r>
          </w:p>
        </w:tc>
        <w:tc>
          <w:tcPr>
            <w:tcW w:w="4500" w:type="dxa"/>
          </w:tcPr>
          <w:p w14:paraId="607E3A23" w14:textId="77777777" w:rsidR="00BC35A4" w:rsidRPr="00BC35A4" w:rsidRDefault="00BC35A4" w:rsidP="00BC35A4">
            <w:r w:rsidRPr="00BC35A4">
              <w:t xml:space="preserve">Zitnan et al., 2008; </w:t>
            </w:r>
            <w:r w:rsidRPr="00BC35A4">
              <w:rPr>
                <w:color w:val="000000"/>
              </w:rPr>
              <w:t>Kvidera et al., 2017</w:t>
            </w:r>
          </w:p>
        </w:tc>
      </w:tr>
      <w:tr w:rsidR="00BC35A4" w:rsidRPr="00BC35A4" w14:paraId="6B43BB5C" w14:textId="77777777" w:rsidTr="00BC35A4">
        <w:tc>
          <w:tcPr>
            <w:tcW w:w="2151" w:type="dxa"/>
          </w:tcPr>
          <w:p w14:paraId="5D57370C" w14:textId="77777777" w:rsidR="00BC35A4" w:rsidRPr="00BC35A4" w:rsidRDefault="00BC35A4" w:rsidP="00BC35A4">
            <w:pPr>
              <w:pStyle w:val="NoSpacing"/>
              <w:rPr>
                <w:rFonts w:ascii="Times New Roman" w:hAnsi="Times New Roman" w:cs="Times New Roman"/>
                <w:iCs/>
              </w:rPr>
            </w:pPr>
            <w:r w:rsidRPr="00BC35A4">
              <w:rPr>
                <w:rFonts w:ascii="Times New Roman" w:hAnsi="Times New Roman" w:cs="Times New Roman"/>
                <w:color w:val="000000"/>
              </w:rPr>
              <w:t xml:space="preserve">Brown rat </w:t>
            </w:r>
            <w:r w:rsidRPr="00BC35A4">
              <w:rPr>
                <w:rFonts w:ascii="Times New Roman" w:hAnsi="Times New Roman" w:cs="Times New Roman"/>
                <w:color w:val="3C4044"/>
              </w:rPr>
              <w:t>(</w:t>
            </w:r>
            <w:r w:rsidRPr="00BC35A4">
              <w:rPr>
                <w:rFonts w:ascii="Times New Roman" w:hAnsi="Times New Roman" w:cs="Times New Roman"/>
                <w:i/>
                <w:iCs/>
                <w:color w:val="000000"/>
              </w:rPr>
              <w:t>Rattus norvegicus</w:t>
            </w:r>
            <w:r w:rsidRPr="00BC35A4">
              <w:rPr>
                <w:rFonts w:ascii="Times New Roman" w:hAnsi="Times New Roman" w:cs="Times New Roman"/>
                <w:color w:val="3C4044"/>
              </w:rPr>
              <w:t>)</w:t>
            </w:r>
          </w:p>
        </w:tc>
        <w:tc>
          <w:tcPr>
            <w:tcW w:w="1283" w:type="dxa"/>
          </w:tcPr>
          <w:p w14:paraId="75E79DC0" w14:textId="77777777" w:rsidR="00BC35A4" w:rsidRPr="00BC35A4" w:rsidRDefault="00BC35A4" w:rsidP="00BC35A4">
            <w:pPr>
              <w:rPr>
                <w:color w:val="2A2A2A"/>
                <w:shd w:val="clear" w:color="auto" w:fill="EFF2F7"/>
              </w:rPr>
            </w:pPr>
            <w:r w:rsidRPr="00BC35A4">
              <w:rPr>
                <w:color w:val="2A2A2A"/>
                <w:shd w:val="clear" w:color="auto" w:fill="EFF2F7"/>
              </w:rPr>
              <w:t>504</w:t>
            </w:r>
          </w:p>
        </w:tc>
        <w:tc>
          <w:tcPr>
            <w:tcW w:w="1151" w:type="dxa"/>
          </w:tcPr>
          <w:p w14:paraId="519BB926" w14:textId="77777777" w:rsidR="00BC35A4" w:rsidRPr="00BC35A4" w:rsidRDefault="00BC35A4" w:rsidP="00BC35A4">
            <w:pPr>
              <w:rPr>
                <w:color w:val="2A2A2A"/>
                <w:shd w:val="clear" w:color="auto" w:fill="EFF2F7"/>
              </w:rPr>
            </w:pPr>
            <w:r w:rsidRPr="00BC35A4">
              <w:rPr>
                <w:color w:val="2A2A2A"/>
                <w:shd w:val="clear" w:color="auto" w:fill="EFF2F7"/>
              </w:rPr>
              <w:t>416</w:t>
            </w:r>
          </w:p>
        </w:tc>
        <w:tc>
          <w:tcPr>
            <w:tcW w:w="1080" w:type="dxa"/>
          </w:tcPr>
          <w:p w14:paraId="5E1ABDF2" w14:textId="77777777" w:rsidR="00BC35A4" w:rsidRPr="00BC35A4" w:rsidRDefault="00BC35A4" w:rsidP="00BC35A4">
            <w:pPr>
              <w:rPr>
                <w:color w:val="2A2A2A"/>
                <w:shd w:val="clear" w:color="auto" w:fill="EFF2F7"/>
              </w:rPr>
            </w:pPr>
            <w:r w:rsidRPr="00BC35A4">
              <w:rPr>
                <w:color w:val="2A2A2A"/>
                <w:shd w:val="clear" w:color="auto" w:fill="EFF2F7"/>
              </w:rPr>
              <w:t>247</w:t>
            </w:r>
          </w:p>
        </w:tc>
        <w:tc>
          <w:tcPr>
            <w:tcW w:w="4500" w:type="dxa"/>
          </w:tcPr>
          <w:p w14:paraId="42F5D045" w14:textId="77777777" w:rsidR="00BC35A4" w:rsidRPr="00BC35A4" w:rsidRDefault="00BC35A4" w:rsidP="00BC35A4">
            <w:r w:rsidRPr="00BC35A4">
              <w:t xml:space="preserve">Gardner and Steele, 1989; </w:t>
            </w:r>
            <w:r w:rsidRPr="00BC35A4">
              <w:rPr>
                <w:color w:val="000000"/>
              </w:rPr>
              <w:t>Seyyedin and Nazem, 2017</w:t>
            </w:r>
          </w:p>
        </w:tc>
      </w:tr>
      <w:tr w:rsidR="00BC35A4" w:rsidRPr="00BC35A4" w14:paraId="36B5D379" w14:textId="77777777" w:rsidTr="00BC35A4">
        <w:tc>
          <w:tcPr>
            <w:tcW w:w="2151" w:type="dxa"/>
          </w:tcPr>
          <w:p w14:paraId="20779F87" w14:textId="77777777" w:rsidR="00BC35A4" w:rsidRPr="00BC35A4" w:rsidRDefault="00BC35A4" w:rsidP="00BC35A4">
            <w:pPr>
              <w:pStyle w:val="NoSpacing"/>
              <w:rPr>
                <w:rFonts w:ascii="Times New Roman" w:hAnsi="Times New Roman" w:cs="Times New Roman"/>
                <w:iCs/>
              </w:rPr>
            </w:pPr>
            <w:r w:rsidRPr="00BC35A4">
              <w:rPr>
                <w:rFonts w:ascii="Times New Roman" w:hAnsi="Times New Roman" w:cs="Times New Roman"/>
                <w:iCs/>
              </w:rPr>
              <w:t>Dog (</w:t>
            </w:r>
            <w:r w:rsidRPr="00BC35A4">
              <w:rPr>
                <w:rFonts w:ascii="Times New Roman" w:hAnsi="Times New Roman" w:cs="Times New Roman"/>
                <w:i/>
                <w:iCs/>
              </w:rPr>
              <w:t>Canis lupus</w:t>
            </w:r>
            <w:r w:rsidRPr="00BC35A4">
              <w:rPr>
                <w:rFonts w:ascii="Times New Roman" w:hAnsi="Times New Roman" w:cs="Times New Roman"/>
                <w:iCs/>
              </w:rPr>
              <w:t xml:space="preserve">) </w:t>
            </w:r>
          </w:p>
        </w:tc>
        <w:tc>
          <w:tcPr>
            <w:tcW w:w="1283" w:type="dxa"/>
          </w:tcPr>
          <w:p w14:paraId="282FAF1F" w14:textId="77777777" w:rsidR="00BC35A4" w:rsidRPr="00BC35A4" w:rsidRDefault="00BC35A4" w:rsidP="00BC35A4">
            <w:pPr>
              <w:rPr>
                <w:color w:val="2A2A2A"/>
                <w:shd w:val="clear" w:color="auto" w:fill="EFF2F7"/>
              </w:rPr>
            </w:pPr>
            <w:r w:rsidRPr="00BC35A4">
              <w:rPr>
                <w:color w:val="2A2A2A"/>
                <w:shd w:val="clear" w:color="auto" w:fill="EFF2F7"/>
              </w:rPr>
              <w:t>739</w:t>
            </w:r>
          </w:p>
        </w:tc>
        <w:tc>
          <w:tcPr>
            <w:tcW w:w="1151" w:type="dxa"/>
          </w:tcPr>
          <w:p w14:paraId="485E1120" w14:textId="77777777" w:rsidR="00BC35A4" w:rsidRPr="00BC35A4" w:rsidRDefault="00BC35A4" w:rsidP="00BC35A4">
            <w:pPr>
              <w:rPr>
                <w:color w:val="2A2A2A"/>
                <w:shd w:val="clear" w:color="auto" w:fill="EFF2F7"/>
              </w:rPr>
            </w:pPr>
            <w:r w:rsidRPr="00BC35A4">
              <w:rPr>
                <w:color w:val="2A2A2A"/>
                <w:shd w:val="clear" w:color="auto" w:fill="EFF2F7"/>
              </w:rPr>
              <w:t>653</w:t>
            </w:r>
          </w:p>
        </w:tc>
        <w:tc>
          <w:tcPr>
            <w:tcW w:w="1080" w:type="dxa"/>
          </w:tcPr>
          <w:p w14:paraId="5BC3E2CC" w14:textId="77777777" w:rsidR="00BC35A4" w:rsidRPr="00BC35A4" w:rsidRDefault="00BC35A4" w:rsidP="00BC35A4">
            <w:pPr>
              <w:rPr>
                <w:color w:val="2A2A2A"/>
                <w:shd w:val="clear" w:color="auto" w:fill="EFF2F7"/>
              </w:rPr>
            </w:pPr>
            <w:r w:rsidRPr="00BC35A4">
              <w:rPr>
                <w:color w:val="2A2A2A"/>
                <w:shd w:val="clear" w:color="auto" w:fill="EFF2F7"/>
              </w:rPr>
              <w:t>572</w:t>
            </w:r>
          </w:p>
        </w:tc>
        <w:tc>
          <w:tcPr>
            <w:tcW w:w="4500" w:type="dxa"/>
          </w:tcPr>
          <w:p w14:paraId="04E094B7" w14:textId="77777777" w:rsidR="00BC35A4" w:rsidRPr="00BC35A4" w:rsidRDefault="00BC35A4" w:rsidP="00BC35A4">
            <w:r w:rsidRPr="00BC35A4">
              <w:t xml:space="preserve">Verma et al., 1968; </w:t>
            </w:r>
            <w:r w:rsidRPr="00BC35A4">
              <w:rPr>
                <w:color w:val="000000"/>
              </w:rPr>
              <w:t>Kuzmuk et al., 2005</w:t>
            </w:r>
          </w:p>
        </w:tc>
      </w:tr>
      <w:tr w:rsidR="00BC35A4" w:rsidRPr="00BC35A4" w14:paraId="348D8965" w14:textId="77777777" w:rsidTr="00BC35A4">
        <w:tc>
          <w:tcPr>
            <w:tcW w:w="2151" w:type="dxa"/>
          </w:tcPr>
          <w:p w14:paraId="787E9C20" w14:textId="77777777" w:rsidR="00BC35A4" w:rsidRPr="00BC35A4" w:rsidRDefault="00BC35A4" w:rsidP="00BC35A4">
            <w:r w:rsidRPr="00BC35A4">
              <w:rPr>
                <w:iCs/>
              </w:rPr>
              <w:t>Pig (</w:t>
            </w:r>
            <w:r w:rsidRPr="00BC35A4">
              <w:rPr>
                <w:i/>
                <w:iCs/>
                <w:color w:val="202122"/>
              </w:rPr>
              <w:t>Sus scrofa</w:t>
            </w:r>
            <w:r w:rsidRPr="00BC35A4">
              <w:rPr>
                <w:iCs/>
              </w:rPr>
              <w:t>)</w:t>
            </w:r>
          </w:p>
        </w:tc>
        <w:tc>
          <w:tcPr>
            <w:tcW w:w="1283" w:type="dxa"/>
          </w:tcPr>
          <w:p w14:paraId="2C38694B" w14:textId="77777777" w:rsidR="00BC35A4" w:rsidRPr="00BC35A4" w:rsidRDefault="00BC35A4" w:rsidP="00BC35A4">
            <w:pPr>
              <w:rPr>
                <w:color w:val="2A2A2A"/>
                <w:shd w:val="clear" w:color="auto" w:fill="EFF2F7"/>
              </w:rPr>
            </w:pPr>
            <w:r w:rsidRPr="00BC35A4">
              <w:rPr>
                <w:color w:val="2A2A2A"/>
                <w:shd w:val="clear" w:color="auto" w:fill="EFF2F7"/>
              </w:rPr>
              <w:t>663</w:t>
            </w:r>
          </w:p>
        </w:tc>
        <w:tc>
          <w:tcPr>
            <w:tcW w:w="1151" w:type="dxa"/>
          </w:tcPr>
          <w:p w14:paraId="0B2C2ADB" w14:textId="77777777" w:rsidR="00BC35A4" w:rsidRPr="00BC35A4" w:rsidRDefault="00BC35A4" w:rsidP="00BC35A4">
            <w:pPr>
              <w:rPr>
                <w:color w:val="2A2A2A"/>
                <w:shd w:val="clear" w:color="auto" w:fill="EFF2F7"/>
              </w:rPr>
            </w:pPr>
            <w:r w:rsidRPr="00BC35A4">
              <w:rPr>
                <w:color w:val="2A2A2A"/>
                <w:shd w:val="clear" w:color="auto" w:fill="EFF2F7"/>
              </w:rPr>
              <w:t>588</w:t>
            </w:r>
          </w:p>
        </w:tc>
        <w:tc>
          <w:tcPr>
            <w:tcW w:w="1080" w:type="dxa"/>
          </w:tcPr>
          <w:p w14:paraId="3874C769" w14:textId="77777777" w:rsidR="00BC35A4" w:rsidRPr="00BC35A4" w:rsidRDefault="00BC35A4" w:rsidP="00BC35A4">
            <w:pPr>
              <w:rPr>
                <w:color w:val="2A2A2A"/>
                <w:shd w:val="clear" w:color="auto" w:fill="EFF2F7"/>
              </w:rPr>
            </w:pPr>
            <w:r w:rsidRPr="00BC35A4">
              <w:rPr>
                <w:color w:val="2A2A2A"/>
                <w:shd w:val="clear" w:color="auto" w:fill="EFF2F7"/>
              </w:rPr>
              <w:t>447</w:t>
            </w:r>
          </w:p>
        </w:tc>
        <w:tc>
          <w:tcPr>
            <w:tcW w:w="4500" w:type="dxa"/>
          </w:tcPr>
          <w:p w14:paraId="7312D54B" w14:textId="77777777" w:rsidR="00BC35A4" w:rsidRPr="00BC35A4" w:rsidRDefault="00BC35A4" w:rsidP="00BC35A4">
            <w:r w:rsidRPr="00BC35A4">
              <w:rPr>
                <w:color w:val="000000"/>
              </w:rPr>
              <w:t xml:space="preserve">Kitt et al., 2002; </w:t>
            </w:r>
            <w:r w:rsidRPr="00BC35A4">
              <w:rPr>
                <w:color w:val="000000" w:themeColor="text1"/>
              </w:rPr>
              <w:t>Chwen et al., 2013</w:t>
            </w:r>
          </w:p>
        </w:tc>
      </w:tr>
    </w:tbl>
    <w:p w14:paraId="5BCA9EA2" w14:textId="77777777" w:rsidR="00BC35A4" w:rsidRPr="00BC35A4" w:rsidRDefault="00BC35A4" w:rsidP="00884345"/>
    <w:p w14:paraId="04C9C9DB" w14:textId="77777777" w:rsidR="00BC35A4" w:rsidRDefault="00BC35A4" w:rsidP="00884345"/>
    <w:p w14:paraId="01A341B2" w14:textId="07348472" w:rsidR="00884345" w:rsidRPr="0071245B" w:rsidRDefault="00884345" w:rsidP="00884345">
      <w:r w:rsidRPr="0071245B">
        <w:br w:type="page"/>
      </w:r>
    </w:p>
    <w:p w14:paraId="7E49344A" w14:textId="14AAE724" w:rsidR="0067229F" w:rsidRPr="0067229F" w:rsidRDefault="0067229F" w:rsidP="0067229F">
      <w:pPr>
        <w:rPr>
          <w:b/>
          <w:color w:val="000000" w:themeColor="text1"/>
        </w:rPr>
      </w:pPr>
      <w:r w:rsidRPr="0067229F">
        <w:rPr>
          <w:b/>
          <w:color w:val="000000" w:themeColor="text1"/>
        </w:rPr>
        <w:lastRenderedPageBreak/>
        <w:t>SUPPLEMENTARY TABLE 1</w:t>
      </w:r>
      <w:r w:rsidR="006C5C6A">
        <w:rPr>
          <w:b/>
          <w:color w:val="000000" w:themeColor="text1"/>
        </w:rPr>
        <w:t>2</w:t>
      </w:r>
      <w:r w:rsidRPr="0067229F">
        <w:rPr>
          <w:b/>
          <w:color w:val="000000" w:themeColor="text1"/>
        </w:rPr>
        <w:t>.</w:t>
      </w:r>
      <w:r w:rsidRPr="0067229F">
        <w:rPr>
          <w:color w:val="000000" w:themeColor="text1"/>
        </w:rPr>
        <w:t xml:space="preserve"> Absorption area in avian model species and various mammalian species</w:t>
      </w:r>
    </w:p>
    <w:tbl>
      <w:tblPr>
        <w:tblStyle w:val="TableGrid"/>
        <w:tblW w:w="0" w:type="auto"/>
        <w:tblLook w:val="04A0" w:firstRow="1" w:lastRow="0" w:firstColumn="1" w:lastColumn="0" w:noHBand="0" w:noVBand="1"/>
      </w:tblPr>
      <w:tblGrid>
        <w:gridCol w:w="1975"/>
        <w:gridCol w:w="1530"/>
        <w:gridCol w:w="1800"/>
        <w:gridCol w:w="4045"/>
      </w:tblGrid>
      <w:tr w:rsidR="0067229F" w:rsidRPr="0067229F" w14:paraId="2FC39B00" w14:textId="77777777" w:rsidTr="00494FCA">
        <w:tc>
          <w:tcPr>
            <w:tcW w:w="1975" w:type="dxa"/>
          </w:tcPr>
          <w:p w14:paraId="596805E0" w14:textId="77777777" w:rsidR="0067229F" w:rsidRPr="0067229F" w:rsidRDefault="0067229F" w:rsidP="00494FCA">
            <w:pPr>
              <w:rPr>
                <w:b/>
                <w:color w:val="000000" w:themeColor="text1"/>
              </w:rPr>
            </w:pPr>
            <w:r w:rsidRPr="0067229F">
              <w:rPr>
                <w:b/>
                <w:color w:val="000000" w:themeColor="text1"/>
              </w:rPr>
              <w:t>Species</w:t>
            </w:r>
          </w:p>
        </w:tc>
        <w:tc>
          <w:tcPr>
            <w:tcW w:w="1530" w:type="dxa"/>
          </w:tcPr>
          <w:p w14:paraId="06B63A1F" w14:textId="77777777" w:rsidR="0067229F" w:rsidRPr="0067229F" w:rsidRDefault="0067229F" w:rsidP="00494FCA">
            <w:pPr>
              <w:rPr>
                <w:b/>
                <w:color w:val="000000" w:themeColor="text1"/>
              </w:rPr>
            </w:pPr>
            <w:r w:rsidRPr="0067229F">
              <w:rPr>
                <w:b/>
                <w:color w:val="000000" w:themeColor="text1"/>
              </w:rPr>
              <w:t>Absorptive area in m</w:t>
            </w:r>
            <w:r w:rsidRPr="0067229F">
              <w:rPr>
                <w:b/>
                <w:color w:val="000000" w:themeColor="text1"/>
                <w:vertAlign w:val="superscript"/>
              </w:rPr>
              <w:t xml:space="preserve">2 </w:t>
            </w:r>
            <w:r w:rsidRPr="0067229F">
              <w:rPr>
                <w:b/>
                <w:color w:val="000000" w:themeColor="text1"/>
              </w:rPr>
              <w:t>[cm</w:t>
            </w:r>
            <w:r w:rsidRPr="0067229F">
              <w:rPr>
                <w:b/>
                <w:color w:val="000000" w:themeColor="text1"/>
                <w:vertAlign w:val="superscript"/>
              </w:rPr>
              <w:t xml:space="preserve">2 </w:t>
            </w:r>
            <w:r w:rsidRPr="0067229F">
              <w:rPr>
                <w:b/>
                <w:color w:val="000000" w:themeColor="text1"/>
              </w:rPr>
              <w:t>x 10</w:t>
            </w:r>
            <w:r w:rsidRPr="0067229F">
              <w:rPr>
                <w:b/>
                <w:color w:val="000000" w:themeColor="text1"/>
                <w:vertAlign w:val="superscript"/>
              </w:rPr>
              <w:t>4</w:t>
            </w:r>
            <w:r w:rsidRPr="0067229F">
              <w:rPr>
                <w:b/>
                <w:color w:val="000000" w:themeColor="text1"/>
              </w:rPr>
              <w:t>]</w:t>
            </w:r>
          </w:p>
        </w:tc>
        <w:tc>
          <w:tcPr>
            <w:tcW w:w="1800" w:type="dxa"/>
          </w:tcPr>
          <w:p w14:paraId="17E05F47" w14:textId="77777777" w:rsidR="0067229F" w:rsidRPr="0067229F" w:rsidRDefault="0067229F" w:rsidP="00494FCA">
            <w:pPr>
              <w:rPr>
                <w:b/>
                <w:color w:val="000000" w:themeColor="text1"/>
              </w:rPr>
            </w:pPr>
            <w:r w:rsidRPr="0067229F">
              <w:rPr>
                <w:b/>
                <w:color w:val="000000" w:themeColor="text1"/>
              </w:rPr>
              <w:t>Absorptive area of small intestine in m</w:t>
            </w:r>
            <w:r w:rsidRPr="0067229F">
              <w:rPr>
                <w:b/>
                <w:color w:val="000000" w:themeColor="text1"/>
                <w:vertAlign w:val="superscript"/>
              </w:rPr>
              <w:t xml:space="preserve">2 </w:t>
            </w:r>
            <w:r w:rsidRPr="0067229F">
              <w:rPr>
                <w:b/>
                <w:color w:val="000000" w:themeColor="text1"/>
              </w:rPr>
              <w:t>kg</w:t>
            </w:r>
            <w:r w:rsidRPr="0067229F">
              <w:rPr>
                <w:b/>
                <w:color w:val="000000" w:themeColor="text1"/>
                <w:vertAlign w:val="superscript"/>
              </w:rPr>
              <w:t>-1</w:t>
            </w:r>
          </w:p>
        </w:tc>
        <w:tc>
          <w:tcPr>
            <w:tcW w:w="4045" w:type="dxa"/>
          </w:tcPr>
          <w:p w14:paraId="15B3DA1F" w14:textId="77777777" w:rsidR="0067229F" w:rsidRPr="0067229F" w:rsidRDefault="0067229F" w:rsidP="00494FCA">
            <w:pPr>
              <w:rPr>
                <w:b/>
                <w:color w:val="000000" w:themeColor="text1"/>
              </w:rPr>
            </w:pPr>
            <w:r w:rsidRPr="0067229F">
              <w:rPr>
                <w:b/>
                <w:color w:val="000000" w:themeColor="text1"/>
              </w:rPr>
              <w:t>Reference</w:t>
            </w:r>
          </w:p>
        </w:tc>
      </w:tr>
      <w:tr w:rsidR="0067229F" w:rsidRPr="0067229F" w14:paraId="33F7BC75" w14:textId="77777777" w:rsidTr="00494FCA">
        <w:tc>
          <w:tcPr>
            <w:tcW w:w="1975" w:type="dxa"/>
          </w:tcPr>
          <w:p w14:paraId="7E1E0A44" w14:textId="77777777" w:rsidR="0067229F" w:rsidRPr="0067229F" w:rsidRDefault="0067229F" w:rsidP="00494FCA">
            <w:pPr>
              <w:rPr>
                <w:b/>
                <w:color w:val="000000" w:themeColor="text1"/>
              </w:rPr>
            </w:pPr>
            <w:r w:rsidRPr="0067229F">
              <w:rPr>
                <w:b/>
                <w:color w:val="000000" w:themeColor="text1"/>
              </w:rPr>
              <w:t>Birds</w:t>
            </w:r>
          </w:p>
        </w:tc>
        <w:tc>
          <w:tcPr>
            <w:tcW w:w="1530" w:type="dxa"/>
          </w:tcPr>
          <w:p w14:paraId="617CC68A" w14:textId="77777777" w:rsidR="0067229F" w:rsidRPr="0067229F" w:rsidRDefault="0067229F" w:rsidP="00494FCA">
            <w:pPr>
              <w:rPr>
                <w:color w:val="000000" w:themeColor="text1"/>
              </w:rPr>
            </w:pPr>
          </w:p>
        </w:tc>
        <w:tc>
          <w:tcPr>
            <w:tcW w:w="1800" w:type="dxa"/>
          </w:tcPr>
          <w:p w14:paraId="0AD99572" w14:textId="77777777" w:rsidR="0067229F" w:rsidRPr="0067229F" w:rsidRDefault="0067229F" w:rsidP="00494FCA">
            <w:pPr>
              <w:rPr>
                <w:b/>
                <w:color w:val="000000" w:themeColor="text1"/>
              </w:rPr>
            </w:pPr>
          </w:p>
        </w:tc>
        <w:tc>
          <w:tcPr>
            <w:tcW w:w="4045" w:type="dxa"/>
          </w:tcPr>
          <w:p w14:paraId="5846ECD0" w14:textId="77777777" w:rsidR="0067229F" w:rsidRPr="0067229F" w:rsidRDefault="0067229F" w:rsidP="00494FCA">
            <w:pPr>
              <w:rPr>
                <w:b/>
                <w:color w:val="000000" w:themeColor="text1"/>
              </w:rPr>
            </w:pPr>
          </w:p>
        </w:tc>
      </w:tr>
      <w:tr w:rsidR="0067229F" w:rsidRPr="0067229F" w14:paraId="5C6C2546" w14:textId="77777777" w:rsidTr="00494FCA">
        <w:tc>
          <w:tcPr>
            <w:tcW w:w="1975" w:type="dxa"/>
          </w:tcPr>
          <w:p w14:paraId="4205A6A0" w14:textId="77777777" w:rsidR="0067229F" w:rsidRPr="0067229F" w:rsidRDefault="0067229F" w:rsidP="00494FCA">
            <w:pPr>
              <w:rPr>
                <w:color w:val="000000" w:themeColor="text1"/>
              </w:rPr>
            </w:pPr>
            <w:r w:rsidRPr="0067229F">
              <w:rPr>
                <w:color w:val="000000" w:themeColor="text1"/>
              </w:rPr>
              <w:t>Chicken</w:t>
            </w:r>
          </w:p>
        </w:tc>
        <w:tc>
          <w:tcPr>
            <w:tcW w:w="1530" w:type="dxa"/>
          </w:tcPr>
          <w:p w14:paraId="6DD624F5" w14:textId="77777777" w:rsidR="0067229F" w:rsidRPr="0067229F" w:rsidRDefault="0067229F" w:rsidP="00494FCA">
            <w:pPr>
              <w:rPr>
                <w:color w:val="000000" w:themeColor="text1"/>
              </w:rPr>
            </w:pPr>
            <w:r w:rsidRPr="0067229F">
              <w:rPr>
                <w:color w:val="000000" w:themeColor="text1"/>
              </w:rPr>
              <w:t>7.78</w:t>
            </w:r>
          </w:p>
        </w:tc>
        <w:tc>
          <w:tcPr>
            <w:tcW w:w="1800" w:type="dxa"/>
          </w:tcPr>
          <w:p w14:paraId="4B54CD3B" w14:textId="77777777" w:rsidR="0067229F" w:rsidRPr="0067229F" w:rsidRDefault="0067229F" w:rsidP="00494FCA">
            <w:pPr>
              <w:rPr>
                <w:b/>
                <w:color w:val="000000" w:themeColor="text1"/>
              </w:rPr>
            </w:pPr>
            <w:r w:rsidRPr="0067229F">
              <w:rPr>
                <w:color w:val="000000" w:themeColor="text1"/>
              </w:rPr>
              <w:t>4.86</w:t>
            </w:r>
          </w:p>
        </w:tc>
        <w:tc>
          <w:tcPr>
            <w:tcW w:w="4045" w:type="dxa"/>
          </w:tcPr>
          <w:p w14:paraId="0F521E96" w14:textId="77777777" w:rsidR="0067229F" w:rsidRPr="0067229F" w:rsidRDefault="0067229F" w:rsidP="00494FCA">
            <w:pPr>
              <w:rPr>
                <w:b/>
                <w:color w:val="000000" w:themeColor="text1"/>
              </w:rPr>
            </w:pPr>
            <w:r w:rsidRPr="0067229F">
              <w:rPr>
                <w:color w:val="000000" w:themeColor="text1"/>
              </w:rPr>
              <w:t>Calculated from Ferrer et al., 1995; Mitjans et al., 1997</w:t>
            </w:r>
          </w:p>
        </w:tc>
      </w:tr>
      <w:tr w:rsidR="0067229F" w:rsidRPr="0067229F" w14:paraId="2AEDD0DC" w14:textId="77777777" w:rsidTr="00494FCA">
        <w:tc>
          <w:tcPr>
            <w:tcW w:w="1975" w:type="dxa"/>
          </w:tcPr>
          <w:p w14:paraId="3BDEE4E4" w14:textId="77777777" w:rsidR="0067229F" w:rsidRPr="0067229F" w:rsidRDefault="0067229F" w:rsidP="00494FCA">
            <w:pPr>
              <w:rPr>
                <w:color w:val="000000" w:themeColor="text1"/>
              </w:rPr>
            </w:pPr>
            <w:r w:rsidRPr="0067229F">
              <w:rPr>
                <w:color w:val="000000" w:themeColor="text1"/>
              </w:rPr>
              <w:t>Mallard</w:t>
            </w:r>
          </w:p>
        </w:tc>
        <w:tc>
          <w:tcPr>
            <w:tcW w:w="1530" w:type="dxa"/>
          </w:tcPr>
          <w:p w14:paraId="70FFDF55" w14:textId="77777777" w:rsidR="0067229F" w:rsidRPr="0067229F" w:rsidRDefault="0067229F" w:rsidP="00494FCA">
            <w:pPr>
              <w:rPr>
                <w:b/>
                <w:color w:val="000000" w:themeColor="text1"/>
              </w:rPr>
            </w:pPr>
            <w:r w:rsidRPr="0067229F">
              <w:rPr>
                <w:color w:val="000000" w:themeColor="text1"/>
              </w:rPr>
              <w:t>5.67</w:t>
            </w:r>
          </w:p>
        </w:tc>
        <w:tc>
          <w:tcPr>
            <w:tcW w:w="1800" w:type="dxa"/>
          </w:tcPr>
          <w:p w14:paraId="2327BE49" w14:textId="77777777" w:rsidR="0067229F" w:rsidRPr="0067229F" w:rsidRDefault="0067229F" w:rsidP="00494FCA">
            <w:pPr>
              <w:rPr>
                <w:color w:val="000000" w:themeColor="text1"/>
              </w:rPr>
            </w:pPr>
            <w:r w:rsidRPr="0067229F">
              <w:rPr>
                <w:color w:val="000000" w:themeColor="text1"/>
              </w:rPr>
              <w:t>7.80</w:t>
            </w:r>
          </w:p>
        </w:tc>
        <w:tc>
          <w:tcPr>
            <w:tcW w:w="4045" w:type="dxa"/>
          </w:tcPr>
          <w:p w14:paraId="46BBBA7B" w14:textId="77777777" w:rsidR="0067229F" w:rsidRPr="0067229F" w:rsidRDefault="0067229F" w:rsidP="00494FCA">
            <w:pPr>
              <w:rPr>
                <w:b/>
                <w:color w:val="000000" w:themeColor="text1"/>
              </w:rPr>
            </w:pPr>
            <w:r w:rsidRPr="0067229F">
              <w:rPr>
                <w:color w:val="000000" w:themeColor="text1"/>
              </w:rPr>
              <w:t>Watkins et al., 2004</w:t>
            </w:r>
          </w:p>
        </w:tc>
      </w:tr>
      <w:tr w:rsidR="0067229F" w:rsidRPr="0067229F" w14:paraId="5B4DC057" w14:textId="77777777" w:rsidTr="00494FCA">
        <w:tc>
          <w:tcPr>
            <w:tcW w:w="1975" w:type="dxa"/>
          </w:tcPr>
          <w:p w14:paraId="0072490A" w14:textId="77777777" w:rsidR="0067229F" w:rsidRPr="0067229F" w:rsidRDefault="0067229F" w:rsidP="00494FCA">
            <w:pPr>
              <w:rPr>
                <w:b/>
                <w:color w:val="000000" w:themeColor="text1"/>
              </w:rPr>
            </w:pPr>
            <w:r w:rsidRPr="0067229F">
              <w:rPr>
                <w:b/>
                <w:color w:val="000000" w:themeColor="text1"/>
              </w:rPr>
              <w:t>Mammals</w:t>
            </w:r>
          </w:p>
        </w:tc>
        <w:tc>
          <w:tcPr>
            <w:tcW w:w="1530" w:type="dxa"/>
          </w:tcPr>
          <w:p w14:paraId="3B68B231" w14:textId="77777777" w:rsidR="0067229F" w:rsidRPr="0067229F" w:rsidRDefault="0067229F" w:rsidP="00494FCA">
            <w:pPr>
              <w:rPr>
                <w:color w:val="000000" w:themeColor="text1"/>
              </w:rPr>
            </w:pPr>
          </w:p>
        </w:tc>
        <w:tc>
          <w:tcPr>
            <w:tcW w:w="1800" w:type="dxa"/>
          </w:tcPr>
          <w:p w14:paraId="3A88C610" w14:textId="77777777" w:rsidR="0067229F" w:rsidRPr="0067229F" w:rsidRDefault="0067229F" w:rsidP="00494FCA">
            <w:pPr>
              <w:rPr>
                <w:color w:val="000000" w:themeColor="text1"/>
              </w:rPr>
            </w:pPr>
          </w:p>
        </w:tc>
        <w:tc>
          <w:tcPr>
            <w:tcW w:w="4045" w:type="dxa"/>
          </w:tcPr>
          <w:p w14:paraId="2C2324F6" w14:textId="77777777" w:rsidR="0067229F" w:rsidRPr="0067229F" w:rsidRDefault="0067229F" w:rsidP="00494FCA">
            <w:pPr>
              <w:rPr>
                <w:color w:val="000000" w:themeColor="text1"/>
              </w:rPr>
            </w:pPr>
          </w:p>
        </w:tc>
      </w:tr>
      <w:tr w:rsidR="0067229F" w:rsidRPr="0067229F" w14:paraId="16B61BCA" w14:textId="77777777" w:rsidTr="00494FCA">
        <w:tc>
          <w:tcPr>
            <w:tcW w:w="1975" w:type="dxa"/>
          </w:tcPr>
          <w:p w14:paraId="50D8B4AD" w14:textId="77777777" w:rsidR="0067229F" w:rsidRPr="0067229F" w:rsidRDefault="0067229F" w:rsidP="00494FCA">
            <w:pPr>
              <w:rPr>
                <w:color w:val="000000" w:themeColor="text1"/>
              </w:rPr>
            </w:pPr>
            <w:r w:rsidRPr="0067229F">
              <w:rPr>
                <w:color w:val="000000" w:themeColor="text1"/>
              </w:rPr>
              <w:t>Human (</w:t>
            </w:r>
            <w:r w:rsidRPr="0067229F">
              <w:rPr>
                <w:i/>
                <w:color w:val="000000" w:themeColor="text1"/>
              </w:rPr>
              <w:t>Homo sapiens</w:t>
            </w:r>
            <w:r w:rsidRPr="0067229F">
              <w:rPr>
                <w:color w:val="000000" w:themeColor="text1"/>
              </w:rPr>
              <w:t>)</w:t>
            </w:r>
          </w:p>
        </w:tc>
        <w:tc>
          <w:tcPr>
            <w:tcW w:w="1530" w:type="dxa"/>
          </w:tcPr>
          <w:p w14:paraId="24984058" w14:textId="77777777" w:rsidR="0067229F" w:rsidRPr="0067229F" w:rsidRDefault="0067229F" w:rsidP="00494FCA">
            <w:pPr>
              <w:rPr>
                <w:color w:val="000000" w:themeColor="text1"/>
              </w:rPr>
            </w:pPr>
            <w:r w:rsidRPr="0067229F">
              <w:rPr>
                <w:color w:val="000000" w:themeColor="text1"/>
              </w:rPr>
              <w:t>30</w:t>
            </w:r>
          </w:p>
        </w:tc>
        <w:tc>
          <w:tcPr>
            <w:tcW w:w="1800" w:type="dxa"/>
          </w:tcPr>
          <w:p w14:paraId="7FE92E3B" w14:textId="77777777" w:rsidR="0067229F" w:rsidRPr="0067229F" w:rsidRDefault="0067229F" w:rsidP="00494FCA">
            <w:pPr>
              <w:rPr>
                <w:color w:val="000000" w:themeColor="text1"/>
              </w:rPr>
            </w:pPr>
            <w:r w:rsidRPr="0067229F">
              <w:rPr>
                <w:color w:val="000000" w:themeColor="text1"/>
              </w:rPr>
              <w:t>0.48</w:t>
            </w:r>
          </w:p>
        </w:tc>
        <w:tc>
          <w:tcPr>
            <w:tcW w:w="4045" w:type="dxa"/>
          </w:tcPr>
          <w:p w14:paraId="2F9F8B77" w14:textId="77777777" w:rsidR="0067229F" w:rsidRPr="0067229F" w:rsidRDefault="0067229F" w:rsidP="00494FCA">
            <w:pPr>
              <w:rPr>
                <w:color w:val="000000" w:themeColor="text1"/>
              </w:rPr>
            </w:pPr>
            <w:r w:rsidRPr="0067229F">
              <w:rPr>
                <w:color w:val="000000" w:themeColor="text1"/>
                <w:shd w:val="clear" w:color="auto" w:fill="FFFFFF"/>
              </w:rPr>
              <w:t>Helander and Fändriks, 2014</w:t>
            </w:r>
          </w:p>
        </w:tc>
      </w:tr>
      <w:tr w:rsidR="0067229F" w:rsidRPr="0067229F" w14:paraId="0E9E0E80" w14:textId="77777777" w:rsidTr="00494FCA">
        <w:tc>
          <w:tcPr>
            <w:tcW w:w="1975" w:type="dxa"/>
          </w:tcPr>
          <w:p w14:paraId="6354D9C4" w14:textId="77777777" w:rsidR="0067229F" w:rsidRPr="0067229F" w:rsidRDefault="0067229F" w:rsidP="00494FCA">
            <w:r w:rsidRPr="0067229F">
              <w:rPr>
                <w:color w:val="000000" w:themeColor="text1"/>
              </w:rPr>
              <w:t>Mouse (</w:t>
            </w:r>
            <w:r w:rsidRPr="0067229F">
              <w:rPr>
                <w:i/>
                <w:color w:val="4D5156"/>
                <w:shd w:val="clear" w:color="auto" w:fill="FFFFFF"/>
              </w:rPr>
              <w:t>Mus musculus</w:t>
            </w:r>
            <w:r w:rsidRPr="0067229F">
              <w:rPr>
                <w:color w:val="000000" w:themeColor="text1"/>
              </w:rPr>
              <w:t>)</w:t>
            </w:r>
          </w:p>
        </w:tc>
        <w:tc>
          <w:tcPr>
            <w:tcW w:w="1530" w:type="dxa"/>
          </w:tcPr>
          <w:p w14:paraId="493315AF" w14:textId="77777777" w:rsidR="0067229F" w:rsidRPr="0067229F" w:rsidRDefault="0067229F" w:rsidP="00494FCA">
            <w:pPr>
              <w:rPr>
                <w:color w:val="000000" w:themeColor="text1"/>
              </w:rPr>
            </w:pPr>
            <w:r w:rsidRPr="0067229F">
              <w:rPr>
                <w:color w:val="000000" w:themeColor="text1"/>
              </w:rPr>
              <w:t>1.105</w:t>
            </w:r>
          </w:p>
        </w:tc>
        <w:tc>
          <w:tcPr>
            <w:tcW w:w="1800" w:type="dxa"/>
          </w:tcPr>
          <w:p w14:paraId="47D3C07A" w14:textId="77777777" w:rsidR="0067229F" w:rsidRPr="0067229F" w:rsidRDefault="0067229F" w:rsidP="00494FCA">
            <w:pPr>
              <w:rPr>
                <w:color w:val="000000" w:themeColor="text1"/>
              </w:rPr>
            </w:pPr>
            <w:r w:rsidRPr="0067229F">
              <w:rPr>
                <w:color w:val="000000" w:themeColor="text1"/>
              </w:rPr>
              <w:t>31.5</w:t>
            </w:r>
          </w:p>
        </w:tc>
        <w:tc>
          <w:tcPr>
            <w:tcW w:w="4045" w:type="dxa"/>
          </w:tcPr>
          <w:p w14:paraId="218BE35C" w14:textId="77777777" w:rsidR="0067229F" w:rsidRPr="0067229F" w:rsidRDefault="0067229F" w:rsidP="00494FCA">
            <w:pPr>
              <w:rPr>
                <w:color w:val="000000" w:themeColor="text1"/>
              </w:rPr>
            </w:pPr>
            <w:r w:rsidRPr="0067229F">
              <w:rPr>
                <w:color w:val="000000" w:themeColor="text1"/>
              </w:rPr>
              <w:t>Ferraris et al., 1989; Casteleyn et al., 2010</w:t>
            </w:r>
          </w:p>
        </w:tc>
      </w:tr>
      <w:tr w:rsidR="0067229F" w:rsidRPr="0067229F" w14:paraId="76D670B8" w14:textId="77777777" w:rsidTr="00494FCA">
        <w:tc>
          <w:tcPr>
            <w:tcW w:w="1975" w:type="dxa"/>
            <w:vAlign w:val="bottom"/>
          </w:tcPr>
          <w:p w14:paraId="609F0250" w14:textId="77777777" w:rsidR="0067229F" w:rsidRPr="0067229F" w:rsidRDefault="0067229F" w:rsidP="00494FCA">
            <w:pPr>
              <w:rPr>
                <w:b/>
                <w:color w:val="000000" w:themeColor="text1"/>
              </w:rPr>
            </w:pPr>
            <w:r w:rsidRPr="0067229F">
              <w:rPr>
                <w:color w:val="000000"/>
              </w:rPr>
              <w:t>Bat species 1</w:t>
            </w:r>
          </w:p>
        </w:tc>
        <w:tc>
          <w:tcPr>
            <w:tcW w:w="1530" w:type="dxa"/>
            <w:vAlign w:val="bottom"/>
          </w:tcPr>
          <w:p w14:paraId="4F28B1A5" w14:textId="77777777" w:rsidR="0067229F" w:rsidRPr="0067229F" w:rsidRDefault="0067229F" w:rsidP="00494FCA">
            <w:pPr>
              <w:rPr>
                <w:color w:val="000000" w:themeColor="text1"/>
              </w:rPr>
            </w:pPr>
            <w:r w:rsidRPr="0067229F">
              <w:rPr>
                <w:color w:val="000000"/>
              </w:rPr>
              <w:t>5.42</w:t>
            </w:r>
          </w:p>
        </w:tc>
        <w:tc>
          <w:tcPr>
            <w:tcW w:w="1800" w:type="dxa"/>
            <w:vAlign w:val="bottom"/>
          </w:tcPr>
          <w:p w14:paraId="6733E713" w14:textId="77777777" w:rsidR="0067229F" w:rsidRPr="0067229F" w:rsidRDefault="0067229F" w:rsidP="00494FCA">
            <w:pPr>
              <w:rPr>
                <w:color w:val="000000" w:themeColor="text1"/>
              </w:rPr>
            </w:pPr>
            <w:r w:rsidRPr="0067229F">
              <w:rPr>
                <w:color w:val="000000"/>
              </w:rPr>
              <w:t>44.4</w:t>
            </w:r>
          </w:p>
        </w:tc>
        <w:tc>
          <w:tcPr>
            <w:tcW w:w="4045" w:type="dxa"/>
          </w:tcPr>
          <w:p w14:paraId="4D349F77" w14:textId="77777777" w:rsidR="0067229F" w:rsidRPr="0067229F" w:rsidRDefault="0067229F" w:rsidP="00494FCA">
            <w:pPr>
              <w:rPr>
                <w:color w:val="000000" w:themeColor="text1"/>
              </w:rPr>
            </w:pPr>
            <w:r w:rsidRPr="0067229F">
              <w:rPr>
                <w:color w:val="000000" w:themeColor="text1"/>
              </w:rPr>
              <w:t>Ferraris et al., 1989</w:t>
            </w:r>
          </w:p>
        </w:tc>
      </w:tr>
      <w:tr w:rsidR="0067229F" w:rsidRPr="0067229F" w14:paraId="60B4135A" w14:textId="77777777" w:rsidTr="00494FCA">
        <w:tc>
          <w:tcPr>
            <w:tcW w:w="1975" w:type="dxa"/>
            <w:vAlign w:val="bottom"/>
          </w:tcPr>
          <w:p w14:paraId="1BAF308B" w14:textId="77777777" w:rsidR="0067229F" w:rsidRPr="0067229F" w:rsidRDefault="0067229F" w:rsidP="00494FCA">
            <w:pPr>
              <w:rPr>
                <w:b/>
                <w:color w:val="000000" w:themeColor="text1"/>
              </w:rPr>
            </w:pPr>
            <w:r w:rsidRPr="0067229F">
              <w:rPr>
                <w:color w:val="000000"/>
              </w:rPr>
              <w:t>Bat species 2</w:t>
            </w:r>
          </w:p>
        </w:tc>
        <w:tc>
          <w:tcPr>
            <w:tcW w:w="1530" w:type="dxa"/>
            <w:vAlign w:val="bottom"/>
          </w:tcPr>
          <w:p w14:paraId="2AE5F4FA" w14:textId="77777777" w:rsidR="0067229F" w:rsidRPr="0067229F" w:rsidRDefault="0067229F" w:rsidP="00494FCA">
            <w:pPr>
              <w:rPr>
                <w:color w:val="000000" w:themeColor="text1"/>
              </w:rPr>
            </w:pPr>
            <w:r w:rsidRPr="0067229F">
              <w:rPr>
                <w:color w:val="000000"/>
              </w:rPr>
              <w:t>29.4</w:t>
            </w:r>
          </w:p>
        </w:tc>
        <w:tc>
          <w:tcPr>
            <w:tcW w:w="1800" w:type="dxa"/>
            <w:vAlign w:val="bottom"/>
          </w:tcPr>
          <w:p w14:paraId="52F3E24D" w14:textId="77777777" w:rsidR="0067229F" w:rsidRPr="0067229F" w:rsidRDefault="0067229F" w:rsidP="00494FCA">
            <w:pPr>
              <w:rPr>
                <w:color w:val="000000" w:themeColor="text1"/>
              </w:rPr>
            </w:pPr>
            <w:r w:rsidRPr="0067229F">
              <w:rPr>
                <w:color w:val="000000"/>
              </w:rPr>
              <w:t>47.1</w:t>
            </w:r>
          </w:p>
        </w:tc>
        <w:tc>
          <w:tcPr>
            <w:tcW w:w="4045" w:type="dxa"/>
          </w:tcPr>
          <w:p w14:paraId="713D88C0" w14:textId="77777777" w:rsidR="0067229F" w:rsidRPr="0067229F" w:rsidRDefault="0067229F" w:rsidP="00494FCA">
            <w:pPr>
              <w:rPr>
                <w:color w:val="000000" w:themeColor="text1"/>
              </w:rPr>
            </w:pPr>
            <w:r w:rsidRPr="0067229F">
              <w:rPr>
                <w:color w:val="000000" w:themeColor="text1"/>
              </w:rPr>
              <w:t>Ferraris et al., 1989</w:t>
            </w:r>
          </w:p>
        </w:tc>
      </w:tr>
      <w:tr w:rsidR="0067229F" w:rsidRPr="0067229F" w14:paraId="5C7FBBE4" w14:textId="77777777" w:rsidTr="00494FCA">
        <w:tc>
          <w:tcPr>
            <w:tcW w:w="1975" w:type="dxa"/>
            <w:vAlign w:val="bottom"/>
          </w:tcPr>
          <w:p w14:paraId="77574938" w14:textId="77777777" w:rsidR="0067229F" w:rsidRPr="0067229F" w:rsidRDefault="0067229F" w:rsidP="00494FCA">
            <w:pPr>
              <w:rPr>
                <w:b/>
                <w:color w:val="000000" w:themeColor="text1"/>
              </w:rPr>
            </w:pPr>
            <w:r w:rsidRPr="0067229F">
              <w:rPr>
                <w:color w:val="000000"/>
              </w:rPr>
              <w:t>Rat (</w:t>
            </w:r>
            <w:r w:rsidRPr="0067229F">
              <w:rPr>
                <w:i/>
                <w:color w:val="000000"/>
              </w:rPr>
              <w:t>Rattus norvegicus</w:t>
            </w:r>
            <w:r w:rsidRPr="0067229F">
              <w:rPr>
                <w:color w:val="000000"/>
              </w:rPr>
              <w:t>)</w:t>
            </w:r>
          </w:p>
        </w:tc>
        <w:tc>
          <w:tcPr>
            <w:tcW w:w="1530" w:type="dxa"/>
            <w:vAlign w:val="bottom"/>
          </w:tcPr>
          <w:p w14:paraId="6AA0EE44" w14:textId="77777777" w:rsidR="0067229F" w:rsidRPr="0067229F" w:rsidRDefault="0067229F" w:rsidP="00494FCA">
            <w:pPr>
              <w:rPr>
                <w:color w:val="000000" w:themeColor="text1"/>
              </w:rPr>
            </w:pPr>
            <w:r w:rsidRPr="0067229F">
              <w:rPr>
                <w:color w:val="000000"/>
              </w:rPr>
              <w:t>1.8</w:t>
            </w:r>
          </w:p>
        </w:tc>
        <w:tc>
          <w:tcPr>
            <w:tcW w:w="1800" w:type="dxa"/>
          </w:tcPr>
          <w:p w14:paraId="3AE18989" w14:textId="77777777" w:rsidR="0067229F" w:rsidRPr="0067229F" w:rsidRDefault="0067229F" w:rsidP="00494FCA">
            <w:pPr>
              <w:rPr>
                <w:color w:val="000000" w:themeColor="text1"/>
              </w:rPr>
            </w:pPr>
            <w:r w:rsidRPr="0067229F">
              <w:rPr>
                <w:color w:val="000000" w:themeColor="text1"/>
              </w:rPr>
              <w:t>4.85</w:t>
            </w:r>
          </w:p>
        </w:tc>
        <w:tc>
          <w:tcPr>
            <w:tcW w:w="4045" w:type="dxa"/>
          </w:tcPr>
          <w:p w14:paraId="796616A5" w14:textId="77777777" w:rsidR="0067229F" w:rsidRPr="0067229F" w:rsidRDefault="0067229F" w:rsidP="00494FCA">
            <w:pPr>
              <w:rPr>
                <w:color w:val="000000" w:themeColor="text1"/>
              </w:rPr>
            </w:pPr>
            <w:r w:rsidRPr="0067229F">
              <w:rPr>
                <w:color w:val="000000" w:themeColor="text1"/>
              </w:rPr>
              <w:t>Ferraris et al., 1989</w:t>
            </w:r>
          </w:p>
        </w:tc>
      </w:tr>
      <w:tr w:rsidR="0067229F" w:rsidRPr="0067229F" w14:paraId="039483F5" w14:textId="77777777" w:rsidTr="00494FCA">
        <w:tc>
          <w:tcPr>
            <w:tcW w:w="1975" w:type="dxa"/>
            <w:vAlign w:val="bottom"/>
          </w:tcPr>
          <w:p w14:paraId="2B57EEB9" w14:textId="77777777" w:rsidR="0067229F" w:rsidRPr="0067229F" w:rsidRDefault="0067229F" w:rsidP="00494FCA">
            <w:r w:rsidRPr="0067229F">
              <w:rPr>
                <w:color w:val="000000"/>
              </w:rPr>
              <w:t>Rabbit (</w:t>
            </w:r>
            <w:r w:rsidRPr="0067229F">
              <w:rPr>
                <w:i/>
                <w:color w:val="4D5156"/>
                <w:shd w:val="clear" w:color="auto" w:fill="FFFFFF"/>
              </w:rPr>
              <w:t>Oryctolagus cuniculus</w:t>
            </w:r>
            <w:r w:rsidRPr="0067229F">
              <w:rPr>
                <w:color w:val="000000"/>
              </w:rPr>
              <w:t>)</w:t>
            </w:r>
          </w:p>
        </w:tc>
        <w:tc>
          <w:tcPr>
            <w:tcW w:w="1530" w:type="dxa"/>
            <w:vAlign w:val="bottom"/>
          </w:tcPr>
          <w:p w14:paraId="676E0154" w14:textId="77777777" w:rsidR="0067229F" w:rsidRPr="0067229F" w:rsidRDefault="0067229F" w:rsidP="00494FCA">
            <w:pPr>
              <w:rPr>
                <w:color w:val="000000" w:themeColor="text1"/>
              </w:rPr>
            </w:pPr>
            <w:r w:rsidRPr="0067229F">
              <w:rPr>
                <w:color w:val="000000"/>
              </w:rPr>
              <w:t>12.1</w:t>
            </w:r>
          </w:p>
        </w:tc>
        <w:tc>
          <w:tcPr>
            <w:tcW w:w="1800" w:type="dxa"/>
          </w:tcPr>
          <w:p w14:paraId="0235D05B" w14:textId="77777777" w:rsidR="0067229F" w:rsidRPr="0067229F" w:rsidRDefault="0067229F" w:rsidP="00494FCA">
            <w:pPr>
              <w:rPr>
                <w:color w:val="000000" w:themeColor="text1"/>
              </w:rPr>
            </w:pPr>
            <w:r w:rsidRPr="0067229F">
              <w:rPr>
                <w:color w:val="000000" w:themeColor="text1"/>
              </w:rPr>
              <w:t>5.48</w:t>
            </w:r>
          </w:p>
        </w:tc>
        <w:tc>
          <w:tcPr>
            <w:tcW w:w="4045" w:type="dxa"/>
          </w:tcPr>
          <w:p w14:paraId="6586E88E" w14:textId="77777777" w:rsidR="0067229F" w:rsidRPr="0067229F" w:rsidRDefault="0067229F" w:rsidP="00494FCA">
            <w:pPr>
              <w:rPr>
                <w:color w:val="000000" w:themeColor="text1"/>
              </w:rPr>
            </w:pPr>
            <w:r w:rsidRPr="0067229F">
              <w:rPr>
                <w:color w:val="000000" w:themeColor="text1"/>
              </w:rPr>
              <w:t xml:space="preserve">Ferraris et al., 1989 </w:t>
            </w:r>
          </w:p>
        </w:tc>
      </w:tr>
      <w:tr w:rsidR="0067229F" w:rsidRPr="0067229F" w14:paraId="6D1B455B" w14:textId="77777777" w:rsidTr="00494FCA">
        <w:tc>
          <w:tcPr>
            <w:tcW w:w="1975" w:type="dxa"/>
            <w:vAlign w:val="bottom"/>
          </w:tcPr>
          <w:p w14:paraId="7396F57D" w14:textId="77777777" w:rsidR="0067229F" w:rsidRPr="0067229F" w:rsidRDefault="0067229F" w:rsidP="00494FCA">
            <w:pPr>
              <w:rPr>
                <w:b/>
                <w:color w:val="000000" w:themeColor="text1"/>
              </w:rPr>
            </w:pPr>
            <w:r w:rsidRPr="0067229F">
              <w:rPr>
                <w:color w:val="000000"/>
              </w:rPr>
              <w:t>Dog (</w:t>
            </w:r>
            <w:r w:rsidRPr="0067229F">
              <w:rPr>
                <w:i/>
                <w:color w:val="000000"/>
              </w:rPr>
              <w:t>Canis lupus</w:t>
            </w:r>
            <w:r w:rsidRPr="0067229F">
              <w:rPr>
                <w:color w:val="000000"/>
              </w:rPr>
              <w:t>)</w:t>
            </w:r>
          </w:p>
        </w:tc>
        <w:tc>
          <w:tcPr>
            <w:tcW w:w="1530" w:type="dxa"/>
            <w:vAlign w:val="bottom"/>
          </w:tcPr>
          <w:p w14:paraId="0154B20D" w14:textId="77777777" w:rsidR="0067229F" w:rsidRPr="0067229F" w:rsidRDefault="0067229F" w:rsidP="00494FCA">
            <w:pPr>
              <w:rPr>
                <w:color w:val="000000" w:themeColor="text1"/>
              </w:rPr>
            </w:pPr>
            <w:r w:rsidRPr="0067229F">
              <w:rPr>
                <w:color w:val="000000"/>
              </w:rPr>
              <w:t>39.9</w:t>
            </w:r>
          </w:p>
        </w:tc>
        <w:tc>
          <w:tcPr>
            <w:tcW w:w="1800" w:type="dxa"/>
          </w:tcPr>
          <w:p w14:paraId="293F5718" w14:textId="77777777" w:rsidR="0067229F" w:rsidRPr="0067229F" w:rsidRDefault="0067229F" w:rsidP="00494FCA">
            <w:pPr>
              <w:rPr>
                <w:color w:val="000000" w:themeColor="text1"/>
              </w:rPr>
            </w:pPr>
            <w:r w:rsidRPr="0067229F">
              <w:rPr>
                <w:color w:val="000000" w:themeColor="text1"/>
              </w:rPr>
              <w:t>3.41</w:t>
            </w:r>
          </w:p>
        </w:tc>
        <w:tc>
          <w:tcPr>
            <w:tcW w:w="4045" w:type="dxa"/>
          </w:tcPr>
          <w:p w14:paraId="7DFCFA4D" w14:textId="77777777" w:rsidR="0067229F" w:rsidRPr="0067229F" w:rsidRDefault="0067229F" w:rsidP="00494FCA">
            <w:pPr>
              <w:rPr>
                <w:color w:val="000000" w:themeColor="text1"/>
              </w:rPr>
            </w:pPr>
            <w:r w:rsidRPr="0067229F">
              <w:rPr>
                <w:color w:val="000000" w:themeColor="text1"/>
              </w:rPr>
              <w:t>Ferraris et al., 1989</w:t>
            </w:r>
          </w:p>
        </w:tc>
      </w:tr>
      <w:tr w:rsidR="0067229F" w:rsidRPr="0067229F" w14:paraId="7A9254E8" w14:textId="77777777" w:rsidTr="00494FCA">
        <w:tc>
          <w:tcPr>
            <w:tcW w:w="1975" w:type="dxa"/>
          </w:tcPr>
          <w:p w14:paraId="4A40B383" w14:textId="77777777" w:rsidR="0067229F" w:rsidRPr="0067229F" w:rsidRDefault="0067229F" w:rsidP="00494FCA">
            <w:pPr>
              <w:rPr>
                <w:b/>
                <w:color w:val="000000" w:themeColor="text1"/>
              </w:rPr>
            </w:pPr>
            <w:r w:rsidRPr="0067229F">
              <w:rPr>
                <w:color w:val="000000" w:themeColor="text1"/>
              </w:rPr>
              <w:t>Desert wood rat (</w:t>
            </w:r>
            <w:r w:rsidRPr="0067229F">
              <w:rPr>
                <w:i/>
                <w:color w:val="000000" w:themeColor="text1"/>
                <w:shd w:val="clear" w:color="auto" w:fill="FFFFFF"/>
              </w:rPr>
              <w:t>Neotoma lepida</w:t>
            </w:r>
            <w:r w:rsidRPr="0067229F">
              <w:rPr>
                <w:color w:val="000000" w:themeColor="text1"/>
              </w:rPr>
              <w:t>)</w:t>
            </w:r>
          </w:p>
        </w:tc>
        <w:tc>
          <w:tcPr>
            <w:tcW w:w="1530" w:type="dxa"/>
          </w:tcPr>
          <w:p w14:paraId="2F338162" w14:textId="77777777" w:rsidR="0067229F" w:rsidRPr="0067229F" w:rsidRDefault="0067229F" w:rsidP="00494FCA">
            <w:pPr>
              <w:rPr>
                <w:color w:val="000000" w:themeColor="text1"/>
              </w:rPr>
            </w:pPr>
            <w:r w:rsidRPr="0067229F">
              <w:rPr>
                <w:color w:val="000000" w:themeColor="text1"/>
              </w:rPr>
              <w:t xml:space="preserve">4.1 </w:t>
            </w:r>
          </w:p>
        </w:tc>
        <w:tc>
          <w:tcPr>
            <w:tcW w:w="1800" w:type="dxa"/>
          </w:tcPr>
          <w:p w14:paraId="65F74971" w14:textId="77777777" w:rsidR="0067229F" w:rsidRPr="0067229F" w:rsidRDefault="0067229F" w:rsidP="00494FCA">
            <w:pPr>
              <w:rPr>
                <w:color w:val="000000" w:themeColor="text1"/>
              </w:rPr>
            </w:pPr>
            <w:r w:rsidRPr="0067229F">
              <w:rPr>
                <w:color w:val="000000" w:themeColor="text1"/>
              </w:rPr>
              <w:t>12.2</w:t>
            </w:r>
            <w:r w:rsidRPr="0067229F">
              <w:rPr>
                <w:color w:val="000000" w:themeColor="text1"/>
                <w:vertAlign w:val="superscript"/>
              </w:rPr>
              <w:t>d</w:t>
            </w:r>
          </w:p>
        </w:tc>
        <w:tc>
          <w:tcPr>
            <w:tcW w:w="4045" w:type="dxa"/>
          </w:tcPr>
          <w:p w14:paraId="5AC960C5" w14:textId="77777777" w:rsidR="0067229F" w:rsidRPr="0067229F" w:rsidRDefault="0067229F" w:rsidP="00494FCA">
            <w:pPr>
              <w:rPr>
                <w:color w:val="000000" w:themeColor="text1"/>
              </w:rPr>
            </w:pPr>
            <w:r w:rsidRPr="0067229F">
              <w:rPr>
                <w:color w:val="000000" w:themeColor="text1"/>
              </w:rPr>
              <w:t>Ferraris et al., 1989</w:t>
            </w:r>
          </w:p>
        </w:tc>
      </w:tr>
      <w:tr w:rsidR="0067229F" w:rsidRPr="0067229F" w14:paraId="6BF271A3" w14:textId="77777777" w:rsidTr="00494FCA">
        <w:tc>
          <w:tcPr>
            <w:tcW w:w="1975" w:type="dxa"/>
          </w:tcPr>
          <w:p w14:paraId="5AD04556" w14:textId="77777777" w:rsidR="0067229F" w:rsidRPr="0067229F" w:rsidRDefault="0067229F" w:rsidP="00494FCA">
            <w:pPr>
              <w:rPr>
                <w:b/>
                <w:color w:val="000000" w:themeColor="text1"/>
              </w:rPr>
            </w:pPr>
            <w:r w:rsidRPr="0067229F">
              <w:rPr>
                <w:b/>
                <w:color w:val="000000" w:themeColor="text1"/>
              </w:rPr>
              <w:t>Reptiles</w:t>
            </w:r>
          </w:p>
        </w:tc>
        <w:tc>
          <w:tcPr>
            <w:tcW w:w="1530" w:type="dxa"/>
          </w:tcPr>
          <w:p w14:paraId="0300D43B" w14:textId="77777777" w:rsidR="0067229F" w:rsidRPr="0067229F" w:rsidRDefault="0067229F" w:rsidP="00494FCA">
            <w:pPr>
              <w:rPr>
                <w:color w:val="000000" w:themeColor="text1"/>
              </w:rPr>
            </w:pPr>
          </w:p>
        </w:tc>
        <w:tc>
          <w:tcPr>
            <w:tcW w:w="1800" w:type="dxa"/>
          </w:tcPr>
          <w:p w14:paraId="51DA82B2" w14:textId="77777777" w:rsidR="0067229F" w:rsidRPr="0067229F" w:rsidRDefault="0067229F" w:rsidP="00494FCA">
            <w:pPr>
              <w:rPr>
                <w:color w:val="000000" w:themeColor="text1"/>
              </w:rPr>
            </w:pPr>
          </w:p>
        </w:tc>
        <w:tc>
          <w:tcPr>
            <w:tcW w:w="4045" w:type="dxa"/>
          </w:tcPr>
          <w:p w14:paraId="46D4C766" w14:textId="77777777" w:rsidR="0067229F" w:rsidRPr="0067229F" w:rsidRDefault="0067229F" w:rsidP="00494FCA">
            <w:pPr>
              <w:rPr>
                <w:color w:val="000000" w:themeColor="text1"/>
              </w:rPr>
            </w:pPr>
          </w:p>
        </w:tc>
      </w:tr>
      <w:tr w:rsidR="0067229F" w:rsidRPr="0067229F" w14:paraId="501EEF54" w14:textId="77777777" w:rsidTr="00494FCA">
        <w:tc>
          <w:tcPr>
            <w:tcW w:w="1975" w:type="dxa"/>
          </w:tcPr>
          <w:p w14:paraId="4EFE7565" w14:textId="77777777" w:rsidR="0067229F" w:rsidRPr="0067229F" w:rsidRDefault="0067229F" w:rsidP="00494FCA">
            <w:pPr>
              <w:rPr>
                <w:b/>
                <w:color w:val="000000" w:themeColor="text1"/>
              </w:rPr>
            </w:pPr>
            <w:r w:rsidRPr="0067229F">
              <w:t>Desert iguana (</w:t>
            </w:r>
            <w:r w:rsidRPr="0067229F">
              <w:rPr>
                <w:i/>
              </w:rPr>
              <w:t>Dipsosaurus dorsalis</w:t>
            </w:r>
            <w:r w:rsidRPr="0067229F">
              <w:t>)</w:t>
            </w:r>
          </w:p>
        </w:tc>
        <w:tc>
          <w:tcPr>
            <w:tcW w:w="1530" w:type="dxa"/>
          </w:tcPr>
          <w:p w14:paraId="12EA9536" w14:textId="77777777" w:rsidR="0067229F" w:rsidRPr="0067229F" w:rsidRDefault="0067229F" w:rsidP="00494FCA">
            <w:pPr>
              <w:rPr>
                <w:color w:val="000000" w:themeColor="text1"/>
              </w:rPr>
            </w:pPr>
            <w:r w:rsidRPr="0067229F">
              <w:rPr>
                <w:color w:val="000000" w:themeColor="text1"/>
              </w:rPr>
              <w:t>0.444</w:t>
            </w:r>
          </w:p>
        </w:tc>
        <w:tc>
          <w:tcPr>
            <w:tcW w:w="1800" w:type="dxa"/>
          </w:tcPr>
          <w:p w14:paraId="4C6AF336" w14:textId="77777777" w:rsidR="0067229F" w:rsidRPr="0067229F" w:rsidRDefault="0067229F" w:rsidP="00494FCA">
            <w:pPr>
              <w:rPr>
                <w:color w:val="000000" w:themeColor="text1"/>
              </w:rPr>
            </w:pPr>
            <w:r w:rsidRPr="0067229F">
              <w:rPr>
                <w:color w:val="000000" w:themeColor="text1"/>
              </w:rPr>
              <w:t>0.070</w:t>
            </w:r>
          </w:p>
        </w:tc>
        <w:tc>
          <w:tcPr>
            <w:tcW w:w="4045" w:type="dxa"/>
          </w:tcPr>
          <w:p w14:paraId="3E013A1B" w14:textId="77777777" w:rsidR="0067229F" w:rsidRPr="0067229F" w:rsidRDefault="0067229F" w:rsidP="00494FCA">
            <w:pPr>
              <w:rPr>
                <w:color w:val="000000" w:themeColor="text1"/>
              </w:rPr>
            </w:pPr>
            <w:r w:rsidRPr="0067229F">
              <w:rPr>
                <w:color w:val="000000" w:themeColor="text1"/>
              </w:rPr>
              <w:t>Ferraris et al., 1989</w:t>
            </w:r>
          </w:p>
        </w:tc>
      </w:tr>
    </w:tbl>
    <w:p w14:paraId="5C2222E4" w14:textId="77777777" w:rsidR="0067229F" w:rsidRDefault="0067229F" w:rsidP="00884345">
      <w:pPr>
        <w:rPr>
          <w:b/>
        </w:rPr>
      </w:pPr>
    </w:p>
    <w:p w14:paraId="5DA85891" w14:textId="77777777" w:rsidR="0067229F" w:rsidRDefault="0067229F" w:rsidP="00884345">
      <w:pPr>
        <w:rPr>
          <w:b/>
        </w:rPr>
      </w:pPr>
    </w:p>
    <w:p w14:paraId="7BCF31EE" w14:textId="77777777" w:rsidR="006C5C6A" w:rsidRDefault="006C5C6A">
      <w:pPr>
        <w:rPr>
          <w:b/>
        </w:rPr>
      </w:pPr>
      <w:r>
        <w:rPr>
          <w:b/>
        </w:rPr>
        <w:br w:type="page"/>
      </w:r>
    </w:p>
    <w:p w14:paraId="68457277" w14:textId="603B8D8A" w:rsidR="006C5C6A" w:rsidRPr="00884345" w:rsidRDefault="006C5C6A" w:rsidP="006C5C6A">
      <w:r w:rsidRPr="00510BB3">
        <w:rPr>
          <w:b/>
        </w:rPr>
        <w:lastRenderedPageBreak/>
        <w:t xml:space="preserve">SUPPLEMENTARY TABLE </w:t>
      </w:r>
      <w:r>
        <w:rPr>
          <w:b/>
        </w:rPr>
        <w:t>13</w:t>
      </w:r>
      <w:r w:rsidRPr="00510BB3">
        <w:rPr>
          <w:b/>
        </w:rPr>
        <w:t>.</w:t>
      </w:r>
      <w:r w:rsidRPr="002A722C">
        <w:t xml:space="preserve"> </w:t>
      </w:r>
      <w:r w:rsidRPr="00884345">
        <w:t>Bile production in the chicken and multiple mammalian species</w:t>
      </w:r>
    </w:p>
    <w:tbl>
      <w:tblPr>
        <w:tblStyle w:val="TableGrid"/>
        <w:tblW w:w="0" w:type="auto"/>
        <w:tblLook w:val="04A0" w:firstRow="1" w:lastRow="0" w:firstColumn="1" w:lastColumn="0" w:noHBand="0" w:noVBand="1"/>
      </w:tblPr>
      <w:tblGrid>
        <w:gridCol w:w="2965"/>
        <w:gridCol w:w="2070"/>
        <w:gridCol w:w="4315"/>
      </w:tblGrid>
      <w:tr w:rsidR="006C5C6A" w:rsidRPr="00884345" w14:paraId="00615AE0" w14:textId="77777777" w:rsidTr="0048570A">
        <w:tc>
          <w:tcPr>
            <w:tcW w:w="2965" w:type="dxa"/>
          </w:tcPr>
          <w:p w14:paraId="4B453757" w14:textId="77777777" w:rsidR="006C5C6A" w:rsidRPr="00884345" w:rsidRDefault="006C5C6A" w:rsidP="0048570A">
            <w:pPr>
              <w:rPr>
                <w:color w:val="000000" w:themeColor="text1"/>
                <w:shd w:val="clear" w:color="auto" w:fill="FFFFFF"/>
              </w:rPr>
            </w:pPr>
            <w:r w:rsidRPr="00884345">
              <w:rPr>
                <w:color w:val="000000" w:themeColor="text1"/>
              </w:rPr>
              <w:t>Species</w:t>
            </w:r>
          </w:p>
        </w:tc>
        <w:tc>
          <w:tcPr>
            <w:tcW w:w="2070" w:type="dxa"/>
          </w:tcPr>
          <w:p w14:paraId="3968E4F7" w14:textId="77777777" w:rsidR="006C5C6A" w:rsidRPr="00884345" w:rsidRDefault="006C5C6A" w:rsidP="0048570A">
            <w:pPr>
              <w:jc w:val="center"/>
              <w:rPr>
                <w:color w:val="000000" w:themeColor="text1"/>
              </w:rPr>
            </w:pPr>
            <w:r w:rsidRPr="00884345">
              <w:rPr>
                <w:color w:val="000000" w:themeColor="text1"/>
              </w:rPr>
              <w:t xml:space="preserve">Bile flow </w:t>
            </w:r>
            <w:r w:rsidRPr="00884345">
              <w:rPr>
                <w:color w:val="000000" w:themeColor="text1"/>
                <w:shd w:val="clear" w:color="auto" w:fill="FFFCF0"/>
              </w:rPr>
              <w:t>mL h</w:t>
            </w:r>
            <w:r w:rsidRPr="00884345">
              <w:rPr>
                <w:color w:val="000000" w:themeColor="text1"/>
                <w:shd w:val="clear" w:color="auto" w:fill="FFFCF0"/>
                <w:vertAlign w:val="superscript"/>
              </w:rPr>
              <w:t>-1</w:t>
            </w:r>
            <w:r w:rsidRPr="00884345">
              <w:rPr>
                <w:color w:val="000000" w:themeColor="text1"/>
                <w:shd w:val="clear" w:color="auto" w:fill="FFFCF0"/>
              </w:rPr>
              <w:t xml:space="preserve"> kg b.w.</w:t>
            </w:r>
            <w:r w:rsidRPr="00884345">
              <w:rPr>
                <w:color w:val="000000" w:themeColor="text1"/>
                <w:shd w:val="clear" w:color="auto" w:fill="FFFCF0"/>
                <w:vertAlign w:val="superscript"/>
              </w:rPr>
              <w:t>-1</w:t>
            </w:r>
          </w:p>
        </w:tc>
        <w:tc>
          <w:tcPr>
            <w:tcW w:w="4315" w:type="dxa"/>
          </w:tcPr>
          <w:p w14:paraId="0824A1D7" w14:textId="77777777" w:rsidR="006C5C6A" w:rsidRPr="00884345" w:rsidRDefault="006C5C6A" w:rsidP="0048570A">
            <w:pPr>
              <w:rPr>
                <w:color w:val="000000" w:themeColor="text1"/>
                <w:shd w:val="clear" w:color="auto" w:fill="FFFFFF"/>
              </w:rPr>
            </w:pPr>
            <w:r w:rsidRPr="00884345">
              <w:rPr>
                <w:color w:val="000000" w:themeColor="text1"/>
              </w:rPr>
              <w:t>Reference</w:t>
            </w:r>
          </w:p>
        </w:tc>
      </w:tr>
      <w:tr w:rsidR="006C5C6A" w:rsidRPr="00884345" w14:paraId="3B3C95FC" w14:textId="77777777" w:rsidTr="0048570A">
        <w:tc>
          <w:tcPr>
            <w:tcW w:w="2965" w:type="dxa"/>
          </w:tcPr>
          <w:p w14:paraId="31E7E578" w14:textId="77777777" w:rsidR="006C5C6A" w:rsidRPr="00884345" w:rsidRDefault="006C5C6A" w:rsidP="0048570A">
            <w:pPr>
              <w:rPr>
                <w:color w:val="000000" w:themeColor="text1"/>
                <w:shd w:val="clear" w:color="auto" w:fill="FFFFFF"/>
              </w:rPr>
            </w:pPr>
            <w:r w:rsidRPr="00884345">
              <w:rPr>
                <w:color w:val="000000" w:themeColor="text1"/>
              </w:rPr>
              <w:t>Chicken</w:t>
            </w:r>
            <w:r w:rsidRPr="00884345">
              <w:rPr>
                <w:color w:val="000000" w:themeColor="text1"/>
                <w:vertAlign w:val="superscript"/>
              </w:rPr>
              <w:t xml:space="preserve">M </w:t>
            </w:r>
          </w:p>
        </w:tc>
        <w:tc>
          <w:tcPr>
            <w:tcW w:w="2070" w:type="dxa"/>
            <w:vAlign w:val="bottom"/>
          </w:tcPr>
          <w:p w14:paraId="285AF8E0" w14:textId="77777777" w:rsidR="006C5C6A" w:rsidRPr="00884345" w:rsidRDefault="006C5C6A" w:rsidP="0048570A">
            <w:pPr>
              <w:jc w:val="center"/>
              <w:rPr>
                <w:color w:val="000000" w:themeColor="text1"/>
                <w:shd w:val="clear" w:color="auto" w:fill="FFFFFF"/>
              </w:rPr>
            </w:pPr>
            <w:r w:rsidRPr="00884345">
              <w:rPr>
                <w:color w:val="000000"/>
              </w:rPr>
              <w:t>4.2</w:t>
            </w:r>
          </w:p>
        </w:tc>
        <w:tc>
          <w:tcPr>
            <w:tcW w:w="4315" w:type="dxa"/>
          </w:tcPr>
          <w:p w14:paraId="450A67CA" w14:textId="77777777" w:rsidR="006C5C6A" w:rsidRPr="00884345" w:rsidRDefault="006C5C6A" w:rsidP="0048570A">
            <w:pPr>
              <w:rPr>
                <w:color w:val="000000" w:themeColor="text1"/>
                <w:shd w:val="clear" w:color="auto" w:fill="FFFFFF"/>
              </w:rPr>
            </w:pPr>
            <w:r w:rsidRPr="00884345">
              <w:rPr>
                <w:color w:val="000000" w:themeColor="text1"/>
              </w:rPr>
              <w:t>Hurwitz et al., 1973</w:t>
            </w:r>
          </w:p>
        </w:tc>
      </w:tr>
      <w:tr w:rsidR="006C5C6A" w:rsidRPr="00884345" w14:paraId="24A22B2B" w14:textId="77777777" w:rsidTr="0048570A">
        <w:tc>
          <w:tcPr>
            <w:tcW w:w="2965" w:type="dxa"/>
          </w:tcPr>
          <w:p w14:paraId="1E52CA14" w14:textId="77777777" w:rsidR="006C5C6A" w:rsidRPr="00884345" w:rsidRDefault="006C5C6A" w:rsidP="0048570A">
            <w:pPr>
              <w:rPr>
                <w:color w:val="000000" w:themeColor="text1"/>
                <w:shd w:val="clear" w:color="auto" w:fill="FFFFFF"/>
              </w:rPr>
            </w:pPr>
            <w:r w:rsidRPr="00884345">
              <w:rPr>
                <w:color w:val="000000" w:themeColor="text1"/>
              </w:rPr>
              <w:t>Chicken</w:t>
            </w:r>
          </w:p>
        </w:tc>
        <w:tc>
          <w:tcPr>
            <w:tcW w:w="2070" w:type="dxa"/>
            <w:vAlign w:val="bottom"/>
          </w:tcPr>
          <w:p w14:paraId="691F1976" w14:textId="77777777" w:rsidR="006C5C6A" w:rsidRPr="00884345" w:rsidRDefault="006C5C6A" w:rsidP="0048570A">
            <w:pPr>
              <w:jc w:val="center"/>
              <w:rPr>
                <w:color w:val="000000" w:themeColor="text1"/>
                <w:shd w:val="clear" w:color="auto" w:fill="FFFFFF"/>
              </w:rPr>
            </w:pPr>
            <w:r w:rsidRPr="00884345">
              <w:rPr>
                <w:color w:val="000000"/>
              </w:rPr>
              <w:t>0.702</w:t>
            </w:r>
          </w:p>
        </w:tc>
        <w:tc>
          <w:tcPr>
            <w:tcW w:w="4315" w:type="dxa"/>
          </w:tcPr>
          <w:p w14:paraId="6920A68C" w14:textId="77777777" w:rsidR="006C5C6A" w:rsidRPr="00884345" w:rsidRDefault="006C5C6A" w:rsidP="0048570A">
            <w:pPr>
              <w:rPr>
                <w:color w:val="000000" w:themeColor="text1"/>
                <w:shd w:val="clear" w:color="auto" w:fill="FFFFFF"/>
              </w:rPr>
            </w:pPr>
            <w:r w:rsidRPr="00884345">
              <w:rPr>
                <w:color w:val="000000" w:themeColor="text1"/>
              </w:rPr>
              <w:t>Sturkie, 1976 cited by Duke, 1986</w:t>
            </w:r>
          </w:p>
        </w:tc>
      </w:tr>
      <w:tr w:rsidR="006C5C6A" w:rsidRPr="00884345" w14:paraId="298D7846" w14:textId="77777777" w:rsidTr="0048570A">
        <w:tc>
          <w:tcPr>
            <w:tcW w:w="2965" w:type="dxa"/>
          </w:tcPr>
          <w:p w14:paraId="7C5ED015" w14:textId="77777777" w:rsidR="006C5C6A" w:rsidRPr="00884345" w:rsidRDefault="006C5C6A" w:rsidP="0048570A">
            <w:pPr>
              <w:rPr>
                <w:color w:val="000000" w:themeColor="text1"/>
                <w:shd w:val="clear" w:color="auto" w:fill="FFFFFF"/>
              </w:rPr>
            </w:pPr>
            <w:r w:rsidRPr="00884345">
              <w:rPr>
                <w:color w:val="000000" w:themeColor="text1"/>
              </w:rPr>
              <w:t>Chicken</w:t>
            </w:r>
            <w:r w:rsidRPr="00884345">
              <w:rPr>
                <w:color w:val="000000" w:themeColor="text1"/>
                <w:vertAlign w:val="superscript"/>
              </w:rPr>
              <w:t>N</w:t>
            </w:r>
          </w:p>
        </w:tc>
        <w:tc>
          <w:tcPr>
            <w:tcW w:w="2070" w:type="dxa"/>
            <w:vAlign w:val="bottom"/>
          </w:tcPr>
          <w:p w14:paraId="5C61B00F" w14:textId="77777777" w:rsidR="006C5C6A" w:rsidRPr="00884345" w:rsidRDefault="006C5C6A" w:rsidP="0048570A">
            <w:pPr>
              <w:jc w:val="center"/>
              <w:rPr>
                <w:color w:val="000000" w:themeColor="text1"/>
                <w:shd w:val="clear" w:color="auto" w:fill="FFFFFF"/>
              </w:rPr>
            </w:pPr>
            <w:r w:rsidRPr="00884345">
              <w:rPr>
                <w:color w:val="000000"/>
              </w:rPr>
              <w:t>0.456</w:t>
            </w:r>
          </w:p>
        </w:tc>
        <w:tc>
          <w:tcPr>
            <w:tcW w:w="4315" w:type="dxa"/>
          </w:tcPr>
          <w:p w14:paraId="2AAC2829" w14:textId="77777777" w:rsidR="006C5C6A" w:rsidRPr="00884345" w:rsidRDefault="006C5C6A" w:rsidP="0048570A">
            <w:pPr>
              <w:rPr>
                <w:color w:val="000000" w:themeColor="text1"/>
                <w:shd w:val="clear" w:color="auto" w:fill="FFFFFF"/>
              </w:rPr>
            </w:pPr>
            <w:r w:rsidRPr="00884345">
              <w:rPr>
                <w:color w:val="000000" w:themeColor="text1"/>
              </w:rPr>
              <w:t>Lisbona et al., 1981</w:t>
            </w:r>
          </w:p>
        </w:tc>
      </w:tr>
      <w:tr w:rsidR="006C5C6A" w:rsidRPr="00884345" w14:paraId="545293F7" w14:textId="77777777" w:rsidTr="0048570A">
        <w:tc>
          <w:tcPr>
            <w:tcW w:w="2965" w:type="dxa"/>
          </w:tcPr>
          <w:p w14:paraId="334BE4EE" w14:textId="77777777" w:rsidR="006C5C6A" w:rsidRPr="00884345" w:rsidRDefault="006C5C6A" w:rsidP="0048570A">
            <w:pPr>
              <w:rPr>
                <w:color w:val="000000" w:themeColor="text1"/>
                <w:shd w:val="clear" w:color="auto" w:fill="FFFFFF"/>
              </w:rPr>
            </w:pPr>
            <w:r w:rsidRPr="00884345">
              <w:rPr>
                <w:color w:val="000000" w:themeColor="text1"/>
              </w:rPr>
              <w:t>Chicken</w:t>
            </w:r>
            <w:r w:rsidRPr="00884345">
              <w:rPr>
                <w:color w:val="000000" w:themeColor="text1"/>
                <w:vertAlign w:val="superscript"/>
              </w:rPr>
              <w:t>O</w:t>
            </w:r>
            <w:r w:rsidRPr="00884345">
              <w:rPr>
                <w:color w:val="000000" w:themeColor="text1"/>
              </w:rPr>
              <w:t xml:space="preserve"> </w:t>
            </w:r>
          </w:p>
        </w:tc>
        <w:tc>
          <w:tcPr>
            <w:tcW w:w="2070" w:type="dxa"/>
            <w:vAlign w:val="bottom"/>
          </w:tcPr>
          <w:p w14:paraId="019A4D97" w14:textId="77777777" w:rsidR="006C5C6A" w:rsidRPr="00884345" w:rsidRDefault="006C5C6A" w:rsidP="0048570A">
            <w:pPr>
              <w:jc w:val="center"/>
              <w:rPr>
                <w:color w:val="000000" w:themeColor="text1"/>
                <w:shd w:val="clear" w:color="auto" w:fill="FFFFFF"/>
              </w:rPr>
            </w:pPr>
            <w:r w:rsidRPr="00884345">
              <w:rPr>
                <w:color w:val="000000"/>
              </w:rPr>
              <w:t>0.726</w:t>
            </w:r>
          </w:p>
        </w:tc>
        <w:tc>
          <w:tcPr>
            <w:tcW w:w="4315" w:type="dxa"/>
          </w:tcPr>
          <w:p w14:paraId="179F4624" w14:textId="77777777" w:rsidR="006C5C6A" w:rsidRPr="00884345" w:rsidRDefault="006C5C6A" w:rsidP="0048570A">
            <w:pPr>
              <w:rPr>
                <w:color w:val="000000" w:themeColor="text1"/>
                <w:shd w:val="clear" w:color="auto" w:fill="FFFFFF"/>
              </w:rPr>
            </w:pPr>
            <w:r w:rsidRPr="00884345">
              <w:rPr>
                <w:color w:val="000000" w:themeColor="text1"/>
              </w:rPr>
              <w:t>Pullen and Polin, 1984</w:t>
            </w:r>
          </w:p>
        </w:tc>
      </w:tr>
      <w:tr w:rsidR="006C5C6A" w:rsidRPr="00884345" w14:paraId="28732DC0" w14:textId="77777777" w:rsidTr="0048570A">
        <w:tc>
          <w:tcPr>
            <w:tcW w:w="2965" w:type="dxa"/>
          </w:tcPr>
          <w:p w14:paraId="7F035B9B" w14:textId="77777777" w:rsidR="006C5C6A" w:rsidRPr="00884345" w:rsidRDefault="006C5C6A" w:rsidP="0048570A">
            <w:pPr>
              <w:rPr>
                <w:color w:val="000000" w:themeColor="text1"/>
                <w:shd w:val="clear" w:color="auto" w:fill="FFFFFF"/>
              </w:rPr>
            </w:pPr>
            <w:r w:rsidRPr="00884345">
              <w:rPr>
                <w:color w:val="000000" w:themeColor="text1"/>
              </w:rPr>
              <w:t>Chicken</w:t>
            </w:r>
          </w:p>
        </w:tc>
        <w:tc>
          <w:tcPr>
            <w:tcW w:w="2070" w:type="dxa"/>
            <w:vAlign w:val="bottom"/>
          </w:tcPr>
          <w:p w14:paraId="3EDE4EFB" w14:textId="77777777" w:rsidR="006C5C6A" w:rsidRPr="00884345" w:rsidRDefault="006C5C6A" w:rsidP="0048570A">
            <w:pPr>
              <w:jc w:val="center"/>
              <w:rPr>
                <w:color w:val="000000" w:themeColor="text1"/>
                <w:shd w:val="clear" w:color="auto" w:fill="FFFFFF"/>
              </w:rPr>
            </w:pPr>
            <w:r w:rsidRPr="00884345">
              <w:rPr>
                <w:color w:val="000000"/>
              </w:rPr>
              <w:t>0.612</w:t>
            </w:r>
          </w:p>
        </w:tc>
        <w:tc>
          <w:tcPr>
            <w:tcW w:w="4315" w:type="dxa"/>
          </w:tcPr>
          <w:p w14:paraId="7188CED1" w14:textId="77777777" w:rsidR="006C5C6A" w:rsidRPr="00884345" w:rsidRDefault="006C5C6A" w:rsidP="0048570A">
            <w:pPr>
              <w:rPr>
                <w:color w:val="000000" w:themeColor="text1"/>
                <w:shd w:val="clear" w:color="auto" w:fill="FFFFFF"/>
              </w:rPr>
            </w:pPr>
            <w:r w:rsidRPr="00884345">
              <w:rPr>
                <w:color w:val="000000" w:themeColor="text1"/>
              </w:rPr>
              <w:t>Dukes et al., 1987</w:t>
            </w:r>
          </w:p>
        </w:tc>
      </w:tr>
      <w:tr w:rsidR="006C5C6A" w:rsidRPr="00884345" w14:paraId="1FD511B9" w14:textId="77777777" w:rsidTr="0048570A">
        <w:tc>
          <w:tcPr>
            <w:tcW w:w="2965" w:type="dxa"/>
          </w:tcPr>
          <w:p w14:paraId="65AEE21C" w14:textId="77777777" w:rsidR="006C5C6A" w:rsidRPr="00884345" w:rsidRDefault="006C5C6A" w:rsidP="0048570A">
            <w:pPr>
              <w:rPr>
                <w:color w:val="000000" w:themeColor="text1"/>
                <w:shd w:val="clear" w:color="auto" w:fill="FFFFFF"/>
              </w:rPr>
            </w:pPr>
            <w:r w:rsidRPr="00884345">
              <w:rPr>
                <w:color w:val="000000" w:themeColor="text1"/>
              </w:rPr>
              <w:t>Chicken</w:t>
            </w:r>
          </w:p>
        </w:tc>
        <w:tc>
          <w:tcPr>
            <w:tcW w:w="2070" w:type="dxa"/>
            <w:vAlign w:val="bottom"/>
          </w:tcPr>
          <w:p w14:paraId="01253154" w14:textId="77777777" w:rsidR="006C5C6A" w:rsidRPr="00884345" w:rsidRDefault="006C5C6A" w:rsidP="0048570A">
            <w:pPr>
              <w:jc w:val="center"/>
              <w:rPr>
                <w:color w:val="000000" w:themeColor="text1"/>
                <w:shd w:val="clear" w:color="auto" w:fill="FFFFFF"/>
              </w:rPr>
            </w:pPr>
            <w:r w:rsidRPr="00884345">
              <w:rPr>
                <w:color w:val="000000"/>
              </w:rPr>
              <w:t>0.246</w:t>
            </w:r>
          </w:p>
        </w:tc>
        <w:tc>
          <w:tcPr>
            <w:tcW w:w="4315" w:type="dxa"/>
          </w:tcPr>
          <w:p w14:paraId="0AE21F3D" w14:textId="77777777" w:rsidR="006C5C6A" w:rsidRPr="00884345" w:rsidRDefault="006C5C6A" w:rsidP="0048570A">
            <w:pPr>
              <w:rPr>
                <w:color w:val="000000" w:themeColor="text1"/>
                <w:shd w:val="clear" w:color="auto" w:fill="FFFFFF"/>
              </w:rPr>
            </w:pPr>
            <w:r w:rsidRPr="00884345">
              <w:rPr>
                <w:color w:val="000000" w:themeColor="text1"/>
              </w:rPr>
              <w:t>Dukes et al., 1988</w:t>
            </w:r>
          </w:p>
        </w:tc>
      </w:tr>
      <w:tr w:rsidR="006C5C6A" w:rsidRPr="00884345" w14:paraId="6E632D33" w14:textId="77777777" w:rsidTr="0048570A">
        <w:tc>
          <w:tcPr>
            <w:tcW w:w="2965" w:type="dxa"/>
          </w:tcPr>
          <w:p w14:paraId="4C15ABC7" w14:textId="77777777" w:rsidR="006C5C6A" w:rsidRPr="00884345" w:rsidRDefault="006C5C6A" w:rsidP="0048570A">
            <w:pPr>
              <w:rPr>
                <w:color w:val="000000" w:themeColor="text1"/>
                <w:shd w:val="clear" w:color="auto" w:fill="FFFFFF"/>
              </w:rPr>
            </w:pPr>
            <w:r w:rsidRPr="00884345">
              <w:rPr>
                <w:color w:val="000000" w:themeColor="text1"/>
              </w:rPr>
              <w:t xml:space="preserve">Mean </w:t>
            </w:r>
          </w:p>
        </w:tc>
        <w:tc>
          <w:tcPr>
            <w:tcW w:w="2070" w:type="dxa"/>
          </w:tcPr>
          <w:p w14:paraId="766BD103" w14:textId="77777777" w:rsidR="006C5C6A" w:rsidRPr="00884345" w:rsidRDefault="006C5C6A" w:rsidP="0048570A">
            <w:pPr>
              <w:rPr>
                <w:color w:val="000000" w:themeColor="text1"/>
                <w:shd w:val="clear" w:color="auto" w:fill="FFFFFF"/>
              </w:rPr>
            </w:pPr>
          </w:p>
        </w:tc>
        <w:tc>
          <w:tcPr>
            <w:tcW w:w="4315" w:type="dxa"/>
          </w:tcPr>
          <w:p w14:paraId="213E4ED6" w14:textId="77777777" w:rsidR="006C5C6A" w:rsidRPr="00884345" w:rsidRDefault="006C5C6A" w:rsidP="0048570A">
            <w:pPr>
              <w:rPr>
                <w:color w:val="000000" w:themeColor="text1"/>
                <w:shd w:val="clear" w:color="auto" w:fill="FFFFFF"/>
              </w:rPr>
            </w:pPr>
          </w:p>
        </w:tc>
      </w:tr>
      <w:tr w:rsidR="006C5C6A" w:rsidRPr="00884345" w14:paraId="758889C0" w14:textId="77777777" w:rsidTr="0048570A">
        <w:tc>
          <w:tcPr>
            <w:tcW w:w="9350" w:type="dxa"/>
            <w:gridSpan w:val="3"/>
          </w:tcPr>
          <w:p w14:paraId="6DC9E5FA" w14:textId="77777777" w:rsidR="006C5C6A" w:rsidRPr="00884345" w:rsidRDefault="006C5C6A" w:rsidP="0048570A">
            <w:pPr>
              <w:rPr>
                <w:color w:val="000000" w:themeColor="text1"/>
                <w:shd w:val="clear" w:color="auto" w:fill="FFFFFF"/>
              </w:rPr>
            </w:pPr>
            <w:r w:rsidRPr="00884345">
              <w:rPr>
                <w:b/>
                <w:color w:val="000000" w:themeColor="text1"/>
              </w:rPr>
              <w:t xml:space="preserve">Mammals </w:t>
            </w:r>
          </w:p>
        </w:tc>
      </w:tr>
      <w:tr w:rsidR="006C5C6A" w:rsidRPr="00884345" w14:paraId="1FFEBEC4" w14:textId="77777777" w:rsidTr="0048570A">
        <w:tc>
          <w:tcPr>
            <w:tcW w:w="2965" w:type="dxa"/>
          </w:tcPr>
          <w:p w14:paraId="1219742D" w14:textId="77777777" w:rsidR="006C5C6A" w:rsidRPr="00884345" w:rsidRDefault="006C5C6A" w:rsidP="0048570A">
            <w:pPr>
              <w:rPr>
                <w:color w:val="000000" w:themeColor="text1"/>
                <w:shd w:val="clear" w:color="auto" w:fill="FFFFFF"/>
              </w:rPr>
            </w:pPr>
            <w:r w:rsidRPr="00884345">
              <w:rPr>
                <w:color w:val="000000" w:themeColor="text1"/>
              </w:rPr>
              <w:t>Dog</w:t>
            </w:r>
            <w:r w:rsidRPr="00884345">
              <w:rPr>
                <w:color w:val="000000" w:themeColor="text1"/>
                <w:vertAlign w:val="superscript"/>
              </w:rPr>
              <w:t>P</w:t>
            </w:r>
          </w:p>
        </w:tc>
        <w:tc>
          <w:tcPr>
            <w:tcW w:w="2070" w:type="dxa"/>
            <w:vAlign w:val="bottom"/>
          </w:tcPr>
          <w:p w14:paraId="758AABB3" w14:textId="77777777" w:rsidR="006C5C6A" w:rsidRPr="00884345" w:rsidRDefault="006C5C6A" w:rsidP="0048570A">
            <w:pPr>
              <w:jc w:val="center"/>
              <w:rPr>
                <w:color w:val="000000" w:themeColor="text1"/>
                <w:shd w:val="clear" w:color="auto" w:fill="FFFFFF"/>
              </w:rPr>
            </w:pPr>
            <w:r w:rsidRPr="00884345">
              <w:rPr>
                <w:color w:val="000000"/>
              </w:rPr>
              <w:t>0.6</w:t>
            </w:r>
          </w:p>
        </w:tc>
        <w:tc>
          <w:tcPr>
            <w:tcW w:w="4315" w:type="dxa"/>
          </w:tcPr>
          <w:p w14:paraId="63E9EB8F" w14:textId="77777777" w:rsidR="006C5C6A" w:rsidRPr="00884345" w:rsidRDefault="006C5C6A" w:rsidP="0048570A">
            <w:pPr>
              <w:rPr>
                <w:color w:val="000000" w:themeColor="text1"/>
                <w:shd w:val="clear" w:color="auto" w:fill="FFFFFF"/>
              </w:rPr>
            </w:pPr>
            <w:r w:rsidRPr="00884345">
              <w:rPr>
                <w:color w:val="000000" w:themeColor="text1"/>
              </w:rPr>
              <w:t>Boyer, 1986; 2013</w:t>
            </w:r>
          </w:p>
        </w:tc>
      </w:tr>
      <w:tr w:rsidR="006C5C6A" w:rsidRPr="00884345" w14:paraId="2BA2F5B1" w14:textId="77777777" w:rsidTr="0048570A">
        <w:tc>
          <w:tcPr>
            <w:tcW w:w="2965" w:type="dxa"/>
          </w:tcPr>
          <w:p w14:paraId="0AE93BAD" w14:textId="77777777" w:rsidR="006C5C6A" w:rsidRPr="00884345" w:rsidRDefault="006C5C6A" w:rsidP="0048570A">
            <w:pPr>
              <w:rPr>
                <w:color w:val="000000" w:themeColor="text1"/>
                <w:shd w:val="clear" w:color="auto" w:fill="FFFFFF"/>
              </w:rPr>
            </w:pPr>
            <w:r w:rsidRPr="00884345">
              <w:rPr>
                <w:color w:val="000000" w:themeColor="text1"/>
              </w:rPr>
              <w:t>Human</w:t>
            </w:r>
            <w:r w:rsidRPr="00884345">
              <w:rPr>
                <w:color w:val="000000" w:themeColor="text1"/>
                <w:vertAlign w:val="superscript"/>
              </w:rPr>
              <w:t>Q</w:t>
            </w:r>
          </w:p>
        </w:tc>
        <w:tc>
          <w:tcPr>
            <w:tcW w:w="2070" w:type="dxa"/>
            <w:vAlign w:val="bottom"/>
          </w:tcPr>
          <w:p w14:paraId="30A3007D" w14:textId="77777777" w:rsidR="006C5C6A" w:rsidRPr="00884345" w:rsidRDefault="006C5C6A" w:rsidP="0048570A">
            <w:pPr>
              <w:jc w:val="center"/>
              <w:rPr>
                <w:color w:val="000000" w:themeColor="text1"/>
                <w:shd w:val="clear" w:color="auto" w:fill="FFFFFF"/>
              </w:rPr>
            </w:pPr>
            <w:r w:rsidRPr="00884345">
              <w:rPr>
                <w:color w:val="000000"/>
              </w:rPr>
              <w:t>0.347</w:t>
            </w:r>
          </w:p>
        </w:tc>
        <w:tc>
          <w:tcPr>
            <w:tcW w:w="4315" w:type="dxa"/>
          </w:tcPr>
          <w:p w14:paraId="78568E6D" w14:textId="77777777" w:rsidR="006C5C6A" w:rsidRPr="00884345" w:rsidRDefault="006C5C6A" w:rsidP="0048570A">
            <w:pPr>
              <w:rPr>
                <w:color w:val="000000" w:themeColor="text1"/>
                <w:shd w:val="clear" w:color="auto" w:fill="FFFFFF"/>
              </w:rPr>
            </w:pPr>
            <w:r w:rsidRPr="00884345">
              <w:rPr>
                <w:color w:val="000000"/>
                <w:shd w:val="clear" w:color="auto" w:fill="FFFFFF"/>
              </w:rPr>
              <w:t xml:space="preserve">Boyer and Bloomer, 1974; </w:t>
            </w:r>
            <w:r w:rsidRPr="00884345">
              <w:rPr>
                <w:color w:val="000000" w:themeColor="text1"/>
              </w:rPr>
              <w:t>Boyer, 1986; 2013; Hundt et al., 2019</w:t>
            </w:r>
          </w:p>
        </w:tc>
      </w:tr>
      <w:tr w:rsidR="006C5C6A" w:rsidRPr="00884345" w14:paraId="5391A8F8" w14:textId="77777777" w:rsidTr="0048570A">
        <w:tc>
          <w:tcPr>
            <w:tcW w:w="2965" w:type="dxa"/>
          </w:tcPr>
          <w:p w14:paraId="25B85826" w14:textId="77777777" w:rsidR="006C5C6A" w:rsidRPr="00884345" w:rsidRDefault="006C5C6A" w:rsidP="0048570A">
            <w:pPr>
              <w:rPr>
                <w:color w:val="000000" w:themeColor="text1"/>
                <w:shd w:val="clear" w:color="auto" w:fill="FFFFFF"/>
              </w:rPr>
            </w:pPr>
            <w:r w:rsidRPr="00884345">
              <w:rPr>
                <w:color w:val="000000" w:themeColor="text1"/>
              </w:rPr>
              <w:t>Monkey</w:t>
            </w:r>
            <w:r w:rsidRPr="00884345">
              <w:rPr>
                <w:color w:val="000000" w:themeColor="text1"/>
                <w:vertAlign w:val="superscript"/>
              </w:rPr>
              <w:t>R</w:t>
            </w:r>
          </w:p>
        </w:tc>
        <w:tc>
          <w:tcPr>
            <w:tcW w:w="2070" w:type="dxa"/>
            <w:vAlign w:val="bottom"/>
          </w:tcPr>
          <w:p w14:paraId="2C1A8345" w14:textId="77777777" w:rsidR="006C5C6A" w:rsidRPr="00884345" w:rsidRDefault="006C5C6A" w:rsidP="0048570A">
            <w:pPr>
              <w:jc w:val="center"/>
              <w:rPr>
                <w:color w:val="000000" w:themeColor="text1"/>
                <w:shd w:val="clear" w:color="auto" w:fill="FFFFFF"/>
              </w:rPr>
            </w:pPr>
            <w:r w:rsidRPr="00884345">
              <w:rPr>
                <w:color w:val="000000"/>
              </w:rPr>
              <w:t>0.9</w:t>
            </w:r>
          </w:p>
        </w:tc>
        <w:tc>
          <w:tcPr>
            <w:tcW w:w="4315" w:type="dxa"/>
          </w:tcPr>
          <w:p w14:paraId="102AC343" w14:textId="77777777" w:rsidR="006C5C6A" w:rsidRPr="00884345" w:rsidRDefault="006C5C6A" w:rsidP="0048570A">
            <w:pPr>
              <w:rPr>
                <w:color w:val="000000" w:themeColor="text1"/>
                <w:shd w:val="clear" w:color="auto" w:fill="FFFFFF"/>
              </w:rPr>
            </w:pPr>
            <w:r w:rsidRPr="00884345">
              <w:rPr>
                <w:color w:val="000000" w:themeColor="text1"/>
              </w:rPr>
              <w:t>Boyer, 1986; 2013</w:t>
            </w:r>
          </w:p>
        </w:tc>
      </w:tr>
      <w:tr w:rsidR="006C5C6A" w:rsidRPr="00884345" w14:paraId="7EB132A8" w14:textId="77777777" w:rsidTr="0048570A">
        <w:tc>
          <w:tcPr>
            <w:tcW w:w="2965" w:type="dxa"/>
          </w:tcPr>
          <w:p w14:paraId="160C24D0" w14:textId="77777777" w:rsidR="006C5C6A" w:rsidRPr="00884345" w:rsidRDefault="006C5C6A" w:rsidP="0048570A">
            <w:pPr>
              <w:rPr>
                <w:color w:val="000000" w:themeColor="text1"/>
              </w:rPr>
            </w:pPr>
            <w:r w:rsidRPr="00884345">
              <w:rPr>
                <w:color w:val="000000" w:themeColor="text1"/>
              </w:rPr>
              <w:t>Mouse</w:t>
            </w:r>
            <w:r w:rsidRPr="00884345">
              <w:rPr>
                <w:color w:val="000000" w:themeColor="text1"/>
                <w:vertAlign w:val="superscript"/>
              </w:rPr>
              <w:t>S</w:t>
            </w:r>
          </w:p>
        </w:tc>
        <w:tc>
          <w:tcPr>
            <w:tcW w:w="2070" w:type="dxa"/>
            <w:vAlign w:val="bottom"/>
          </w:tcPr>
          <w:p w14:paraId="6AECF68F" w14:textId="77777777" w:rsidR="006C5C6A" w:rsidRPr="00884345" w:rsidRDefault="006C5C6A" w:rsidP="0048570A">
            <w:pPr>
              <w:jc w:val="center"/>
              <w:rPr>
                <w:color w:val="000000"/>
              </w:rPr>
            </w:pPr>
            <w:r w:rsidRPr="00884345">
              <w:rPr>
                <w:color w:val="000000"/>
              </w:rPr>
              <w:t>3</w:t>
            </w:r>
          </w:p>
        </w:tc>
        <w:tc>
          <w:tcPr>
            <w:tcW w:w="4315" w:type="dxa"/>
          </w:tcPr>
          <w:p w14:paraId="1FBBB23B" w14:textId="77777777" w:rsidR="006C5C6A" w:rsidRPr="00884345" w:rsidRDefault="006C5C6A" w:rsidP="0048570A">
            <w:pPr>
              <w:rPr>
                <w:color w:val="000000" w:themeColor="text1"/>
              </w:rPr>
            </w:pPr>
            <w:r w:rsidRPr="00884345">
              <w:rPr>
                <w:color w:val="000000" w:themeColor="text1"/>
                <w:shd w:val="clear" w:color="auto" w:fill="FFFFFF"/>
              </w:rPr>
              <w:t>Bodewes et al., 2015</w:t>
            </w:r>
          </w:p>
        </w:tc>
      </w:tr>
      <w:tr w:rsidR="006C5C6A" w:rsidRPr="00884345" w14:paraId="7E13E2B8" w14:textId="77777777" w:rsidTr="0048570A">
        <w:tc>
          <w:tcPr>
            <w:tcW w:w="2965" w:type="dxa"/>
          </w:tcPr>
          <w:p w14:paraId="6EF16432" w14:textId="77777777" w:rsidR="006C5C6A" w:rsidRPr="00884345" w:rsidRDefault="006C5C6A" w:rsidP="0048570A">
            <w:pPr>
              <w:rPr>
                <w:color w:val="000000" w:themeColor="text1"/>
              </w:rPr>
            </w:pPr>
            <w:r w:rsidRPr="00884345">
              <w:rPr>
                <w:color w:val="000000" w:themeColor="text1"/>
              </w:rPr>
              <w:t>Pig</w:t>
            </w:r>
            <w:r w:rsidRPr="00884345">
              <w:rPr>
                <w:color w:val="000000" w:themeColor="text1"/>
                <w:vertAlign w:val="superscript"/>
              </w:rPr>
              <w:t>T</w:t>
            </w:r>
          </w:p>
        </w:tc>
        <w:tc>
          <w:tcPr>
            <w:tcW w:w="2070" w:type="dxa"/>
            <w:vAlign w:val="bottom"/>
          </w:tcPr>
          <w:p w14:paraId="3D9DB419" w14:textId="77777777" w:rsidR="006C5C6A" w:rsidRPr="00884345" w:rsidRDefault="006C5C6A" w:rsidP="0048570A">
            <w:pPr>
              <w:jc w:val="center"/>
              <w:rPr>
                <w:color w:val="000000"/>
              </w:rPr>
            </w:pPr>
            <w:r w:rsidRPr="00884345">
              <w:rPr>
                <w:color w:val="000000"/>
              </w:rPr>
              <w:t>1.383</w:t>
            </w:r>
          </w:p>
        </w:tc>
        <w:tc>
          <w:tcPr>
            <w:tcW w:w="4315" w:type="dxa"/>
          </w:tcPr>
          <w:p w14:paraId="6612E624" w14:textId="77777777" w:rsidR="006C5C6A" w:rsidRPr="00884345" w:rsidRDefault="006C5C6A" w:rsidP="0048570A">
            <w:pPr>
              <w:rPr>
                <w:color w:val="000000" w:themeColor="text1"/>
              </w:rPr>
            </w:pPr>
            <w:r w:rsidRPr="00884345">
              <w:rPr>
                <w:color w:val="000000" w:themeColor="text1"/>
              </w:rPr>
              <w:t>Sambrook, 1981; Martínez et al., 2018</w:t>
            </w:r>
          </w:p>
        </w:tc>
      </w:tr>
      <w:tr w:rsidR="006C5C6A" w:rsidRPr="00884345" w14:paraId="17EC61D3" w14:textId="77777777" w:rsidTr="0048570A">
        <w:tc>
          <w:tcPr>
            <w:tcW w:w="2965" w:type="dxa"/>
          </w:tcPr>
          <w:p w14:paraId="5BED9F68" w14:textId="77777777" w:rsidR="006C5C6A" w:rsidRPr="00884345" w:rsidRDefault="006C5C6A" w:rsidP="0048570A">
            <w:pPr>
              <w:rPr>
                <w:color w:val="000000" w:themeColor="text1"/>
              </w:rPr>
            </w:pPr>
            <w:r w:rsidRPr="00884345">
              <w:rPr>
                <w:color w:val="000000" w:themeColor="text1"/>
              </w:rPr>
              <w:t>Rabbit</w:t>
            </w:r>
            <w:r w:rsidRPr="00884345">
              <w:rPr>
                <w:color w:val="000000" w:themeColor="text1"/>
                <w:vertAlign w:val="superscript"/>
              </w:rPr>
              <w:t>V</w:t>
            </w:r>
          </w:p>
        </w:tc>
        <w:tc>
          <w:tcPr>
            <w:tcW w:w="2070" w:type="dxa"/>
            <w:vAlign w:val="bottom"/>
          </w:tcPr>
          <w:p w14:paraId="46094EA5" w14:textId="77777777" w:rsidR="006C5C6A" w:rsidRPr="00884345" w:rsidRDefault="006C5C6A" w:rsidP="0048570A">
            <w:pPr>
              <w:jc w:val="center"/>
              <w:rPr>
                <w:color w:val="000000"/>
              </w:rPr>
            </w:pPr>
            <w:r w:rsidRPr="00884345">
              <w:rPr>
                <w:color w:val="000000"/>
              </w:rPr>
              <w:t>5.4</w:t>
            </w:r>
          </w:p>
        </w:tc>
        <w:tc>
          <w:tcPr>
            <w:tcW w:w="4315" w:type="dxa"/>
          </w:tcPr>
          <w:p w14:paraId="6E1ADF10" w14:textId="77777777" w:rsidR="006C5C6A" w:rsidRPr="00884345" w:rsidRDefault="006C5C6A" w:rsidP="0048570A">
            <w:pPr>
              <w:rPr>
                <w:color w:val="000000" w:themeColor="text1"/>
              </w:rPr>
            </w:pPr>
            <w:r w:rsidRPr="00884345">
              <w:rPr>
                <w:color w:val="000000" w:themeColor="text1"/>
              </w:rPr>
              <w:t>Boyer, 1986; 2013</w:t>
            </w:r>
          </w:p>
        </w:tc>
      </w:tr>
      <w:tr w:rsidR="006C5C6A" w:rsidRPr="00884345" w14:paraId="501233BE" w14:textId="77777777" w:rsidTr="0048570A">
        <w:tc>
          <w:tcPr>
            <w:tcW w:w="2965" w:type="dxa"/>
          </w:tcPr>
          <w:p w14:paraId="62719C9D" w14:textId="77777777" w:rsidR="006C5C6A" w:rsidRPr="00884345" w:rsidRDefault="006C5C6A" w:rsidP="0048570A">
            <w:pPr>
              <w:rPr>
                <w:color w:val="000000" w:themeColor="text1"/>
              </w:rPr>
            </w:pPr>
            <w:r w:rsidRPr="00884345">
              <w:rPr>
                <w:color w:val="000000" w:themeColor="text1"/>
              </w:rPr>
              <w:t>Rat</w:t>
            </w:r>
            <w:r w:rsidRPr="00884345">
              <w:rPr>
                <w:color w:val="000000" w:themeColor="text1"/>
                <w:vertAlign w:val="superscript"/>
              </w:rPr>
              <w:t>X</w:t>
            </w:r>
          </w:p>
        </w:tc>
        <w:tc>
          <w:tcPr>
            <w:tcW w:w="2070" w:type="dxa"/>
            <w:vAlign w:val="bottom"/>
          </w:tcPr>
          <w:p w14:paraId="3B921F62" w14:textId="77777777" w:rsidR="006C5C6A" w:rsidRPr="00884345" w:rsidRDefault="006C5C6A" w:rsidP="0048570A">
            <w:pPr>
              <w:jc w:val="center"/>
              <w:rPr>
                <w:color w:val="000000"/>
              </w:rPr>
            </w:pPr>
            <w:r w:rsidRPr="00884345">
              <w:rPr>
                <w:color w:val="000000"/>
              </w:rPr>
              <w:t>4.23</w:t>
            </w:r>
          </w:p>
        </w:tc>
        <w:tc>
          <w:tcPr>
            <w:tcW w:w="4315" w:type="dxa"/>
          </w:tcPr>
          <w:p w14:paraId="6FCABF1A" w14:textId="77777777" w:rsidR="006C5C6A" w:rsidRPr="00884345" w:rsidRDefault="006C5C6A" w:rsidP="0048570A">
            <w:pPr>
              <w:rPr>
                <w:color w:val="000000" w:themeColor="text1"/>
              </w:rPr>
            </w:pPr>
            <w:r w:rsidRPr="00884345">
              <w:rPr>
                <w:color w:val="000000" w:themeColor="text1"/>
              </w:rPr>
              <w:t>Boyer, 1986; 2013; Johnson et al., 2002</w:t>
            </w:r>
          </w:p>
        </w:tc>
      </w:tr>
      <w:tr w:rsidR="006C5C6A" w:rsidRPr="00884345" w14:paraId="18F1B059" w14:textId="77777777" w:rsidTr="0048570A">
        <w:tc>
          <w:tcPr>
            <w:tcW w:w="2965" w:type="dxa"/>
          </w:tcPr>
          <w:p w14:paraId="6557DE0E" w14:textId="77777777" w:rsidR="006C5C6A" w:rsidRPr="00884345" w:rsidRDefault="006C5C6A" w:rsidP="0048570A">
            <w:pPr>
              <w:rPr>
                <w:color w:val="000000" w:themeColor="text1"/>
                <w:shd w:val="clear" w:color="auto" w:fill="FFFFFF"/>
              </w:rPr>
            </w:pPr>
            <w:r w:rsidRPr="00884345">
              <w:rPr>
                <w:color w:val="000000" w:themeColor="text1"/>
              </w:rPr>
              <w:t>Sheep</w:t>
            </w:r>
          </w:p>
        </w:tc>
        <w:tc>
          <w:tcPr>
            <w:tcW w:w="2070" w:type="dxa"/>
            <w:vAlign w:val="bottom"/>
          </w:tcPr>
          <w:p w14:paraId="76EEBDB6" w14:textId="77777777" w:rsidR="006C5C6A" w:rsidRPr="00884345" w:rsidRDefault="006C5C6A" w:rsidP="0048570A">
            <w:pPr>
              <w:jc w:val="center"/>
              <w:rPr>
                <w:color w:val="000000" w:themeColor="text1"/>
                <w:shd w:val="clear" w:color="auto" w:fill="FFFFFF"/>
              </w:rPr>
            </w:pPr>
            <w:r w:rsidRPr="00884345">
              <w:rPr>
                <w:color w:val="000000"/>
              </w:rPr>
              <w:t>0.410</w:t>
            </w:r>
          </w:p>
        </w:tc>
        <w:tc>
          <w:tcPr>
            <w:tcW w:w="4315" w:type="dxa"/>
          </w:tcPr>
          <w:p w14:paraId="3FF0EE45" w14:textId="77777777" w:rsidR="006C5C6A" w:rsidRPr="00884345" w:rsidRDefault="006C5C6A" w:rsidP="0048570A">
            <w:pPr>
              <w:rPr>
                <w:color w:val="000000" w:themeColor="text1"/>
                <w:shd w:val="clear" w:color="auto" w:fill="FFFFFF"/>
              </w:rPr>
            </w:pPr>
            <w:r w:rsidRPr="00884345">
              <w:rPr>
                <w:color w:val="000000" w:themeColor="text1"/>
              </w:rPr>
              <w:t>Harrison, 1962</w:t>
            </w:r>
          </w:p>
        </w:tc>
      </w:tr>
      <w:tr w:rsidR="006C5C6A" w:rsidRPr="00884345" w14:paraId="67AAC7FF" w14:textId="77777777" w:rsidTr="0048570A">
        <w:tc>
          <w:tcPr>
            <w:tcW w:w="2965" w:type="dxa"/>
          </w:tcPr>
          <w:p w14:paraId="0B0713A9" w14:textId="77777777" w:rsidR="006C5C6A" w:rsidRPr="00884345" w:rsidRDefault="006C5C6A" w:rsidP="0048570A">
            <w:pPr>
              <w:rPr>
                <w:color w:val="000000" w:themeColor="text1"/>
              </w:rPr>
            </w:pPr>
            <w:r w:rsidRPr="00884345">
              <w:rPr>
                <w:color w:val="000000"/>
              </w:rPr>
              <w:t xml:space="preserve">Syrian hamster </w:t>
            </w:r>
            <w:r w:rsidRPr="00884345">
              <w:rPr>
                <w:color w:val="4D5156"/>
                <w:shd w:val="clear" w:color="auto" w:fill="FFFFFF"/>
              </w:rPr>
              <w:t>(</w:t>
            </w:r>
            <w:r w:rsidRPr="00884345">
              <w:rPr>
                <w:i/>
                <w:color w:val="4D5156"/>
                <w:shd w:val="clear" w:color="auto" w:fill="FFFFFF"/>
              </w:rPr>
              <w:t>Mesocricetus auratus</w:t>
            </w:r>
            <w:r w:rsidRPr="00884345">
              <w:rPr>
                <w:color w:val="4D5156"/>
                <w:shd w:val="clear" w:color="auto" w:fill="FFFFFF"/>
              </w:rPr>
              <w:t>)</w:t>
            </w:r>
          </w:p>
        </w:tc>
        <w:tc>
          <w:tcPr>
            <w:tcW w:w="2070" w:type="dxa"/>
            <w:vAlign w:val="bottom"/>
          </w:tcPr>
          <w:p w14:paraId="2989FF41" w14:textId="77777777" w:rsidR="006C5C6A" w:rsidRPr="00884345" w:rsidRDefault="006C5C6A" w:rsidP="0048570A">
            <w:pPr>
              <w:jc w:val="center"/>
              <w:rPr>
                <w:color w:val="000000"/>
              </w:rPr>
            </w:pPr>
            <w:r w:rsidRPr="00884345">
              <w:rPr>
                <w:color w:val="000000"/>
              </w:rPr>
              <w:t>2.04</w:t>
            </w:r>
          </w:p>
        </w:tc>
        <w:tc>
          <w:tcPr>
            <w:tcW w:w="4315" w:type="dxa"/>
          </w:tcPr>
          <w:p w14:paraId="2E1237AE" w14:textId="77777777" w:rsidR="006C5C6A" w:rsidRPr="00884345" w:rsidRDefault="006C5C6A" w:rsidP="0048570A">
            <w:pPr>
              <w:rPr>
                <w:color w:val="000000" w:themeColor="text1"/>
                <w:shd w:val="clear" w:color="auto" w:fill="FFFFFF"/>
              </w:rPr>
            </w:pPr>
            <w:r w:rsidRPr="00884345">
              <w:rPr>
                <w:color w:val="000000" w:themeColor="text1"/>
              </w:rPr>
              <w:t>Robins and Fasulo, 1973</w:t>
            </w:r>
          </w:p>
          <w:p w14:paraId="0BEEEA9A" w14:textId="77777777" w:rsidR="006C5C6A" w:rsidRPr="00884345" w:rsidRDefault="006C5C6A" w:rsidP="0048570A">
            <w:pPr>
              <w:rPr>
                <w:color w:val="000000" w:themeColor="text1"/>
              </w:rPr>
            </w:pPr>
          </w:p>
        </w:tc>
      </w:tr>
    </w:tbl>
    <w:p w14:paraId="1DC7685E" w14:textId="77777777" w:rsidR="006C5C6A" w:rsidRPr="00884345" w:rsidRDefault="006C5C6A" w:rsidP="006C5C6A">
      <w:pPr>
        <w:rPr>
          <w:color w:val="000000" w:themeColor="text1"/>
        </w:rPr>
      </w:pPr>
      <w:r w:rsidRPr="00884345">
        <w:rPr>
          <w:color w:val="000000" w:themeColor="text1"/>
          <w:vertAlign w:val="superscript"/>
        </w:rPr>
        <w:t>M</w:t>
      </w:r>
      <w:r w:rsidRPr="00884345">
        <w:rPr>
          <w:color w:val="000000" w:themeColor="text1"/>
        </w:rPr>
        <w:t xml:space="preserve"> Assumes body weight of 1.5 kg </w:t>
      </w:r>
    </w:p>
    <w:p w14:paraId="05FB92C1" w14:textId="77777777" w:rsidR="006C5C6A" w:rsidRPr="00884345" w:rsidRDefault="006C5C6A" w:rsidP="006C5C6A">
      <w:pPr>
        <w:rPr>
          <w:color w:val="000000" w:themeColor="text1"/>
        </w:rPr>
      </w:pPr>
      <w:r w:rsidRPr="00884345">
        <w:rPr>
          <w:color w:val="000000" w:themeColor="text1"/>
          <w:vertAlign w:val="superscript"/>
        </w:rPr>
        <w:t xml:space="preserve">N </w:t>
      </w:r>
      <w:r w:rsidRPr="00884345">
        <w:rPr>
          <w:color w:val="000000" w:themeColor="text1"/>
        </w:rPr>
        <w:t>Fasted chicken with a mean weight 3.2 kg</w:t>
      </w:r>
    </w:p>
    <w:p w14:paraId="1F3996DC" w14:textId="77777777" w:rsidR="006C5C6A" w:rsidRPr="00884345" w:rsidRDefault="006C5C6A" w:rsidP="006C5C6A">
      <w:pPr>
        <w:rPr>
          <w:color w:val="000000" w:themeColor="text1"/>
        </w:rPr>
      </w:pPr>
      <w:r w:rsidRPr="00884345">
        <w:rPr>
          <w:color w:val="000000" w:themeColor="text1"/>
          <w:vertAlign w:val="superscript"/>
        </w:rPr>
        <w:t xml:space="preserve">O </w:t>
      </w:r>
      <w:r w:rsidRPr="00884345">
        <w:rPr>
          <w:color w:val="000000" w:themeColor="text1"/>
        </w:rPr>
        <w:t>Body weight assumed as 1.8 kg for 8-week old meat type chicken based on National Chicken Council (</w:t>
      </w:r>
      <w:hyperlink r:id="rId5" w:history="1">
        <w:r w:rsidRPr="00884345">
          <w:rPr>
            <w:rStyle w:val="Hyperlink"/>
            <w:color w:val="000000" w:themeColor="text1"/>
          </w:rPr>
          <w:t>https://www.nationalchickencouncil.org/about-the-industry/statistics/u-s-broiler-performance/</w:t>
        </w:r>
      </w:hyperlink>
      <w:r w:rsidRPr="00884345">
        <w:rPr>
          <w:color w:val="000000" w:themeColor="text1"/>
        </w:rPr>
        <w:t>)</w:t>
      </w:r>
    </w:p>
    <w:p w14:paraId="7F5D37DB" w14:textId="77777777" w:rsidR="006C5C6A" w:rsidRPr="00884345" w:rsidRDefault="006C5C6A" w:rsidP="006C5C6A">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vertAlign w:val="superscript"/>
        </w:rPr>
        <w:t>P</w:t>
      </w:r>
      <w:r w:rsidRPr="00884345">
        <w:rPr>
          <w:rFonts w:ascii="Times New Roman" w:hAnsi="Times New Roman" w:cs="Times New Roman"/>
          <w:color w:val="000000" w:themeColor="text1"/>
        </w:rPr>
        <w:t xml:space="preserve"> Assumes body weight of 15 kg</w:t>
      </w:r>
    </w:p>
    <w:p w14:paraId="3634C6C4" w14:textId="77777777" w:rsidR="006C5C6A" w:rsidRPr="00884345" w:rsidRDefault="006C5C6A" w:rsidP="006C5C6A">
      <w:pPr>
        <w:rPr>
          <w:color w:val="000000" w:themeColor="text1"/>
          <w:shd w:val="clear" w:color="auto" w:fill="FFFFFF"/>
        </w:rPr>
      </w:pPr>
      <w:r w:rsidRPr="00884345">
        <w:rPr>
          <w:color w:val="000000" w:themeColor="text1"/>
          <w:vertAlign w:val="superscript"/>
        </w:rPr>
        <w:t>Q</w:t>
      </w:r>
      <w:r w:rsidRPr="00884345">
        <w:rPr>
          <w:color w:val="000000" w:themeColor="text1"/>
        </w:rPr>
        <w:t xml:space="preserve"> Assumes body weight of 80 kg</w:t>
      </w:r>
    </w:p>
    <w:p w14:paraId="21BA30EF" w14:textId="77777777" w:rsidR="006C5C6A" w:rsidRPr="00884345" w:rsidRDefault="006C5C6A" w:rsidP="006C5C6A">
      <w:pPr>
        <w:rPr>
          <w:color w:val="000000" w:themeColor="text1"/>
        </w:rPr>
      </w:pPr>
      <w:r w:rsidRPr="00884345">
        <w:rPr>
          <w:color w:val="000000" w:themeColor="text1"/>
          <w:shd w:val="clear" w:color="auto" w:fill="FFFFFF"/>
          <w:vertAlign w:val="superscript"/>
        </w:rPr>
        <w:t>R</w:t>
      </w:r>
      <w:r w:rsidRPr="00884345">
        <w:rPr>
          <w:color w:val="000000" w:themeColor="text1"/>
          <w:shd w:val="clear" w:color="auto" w:fill="FFFFFF"/>
        </w:rPr>
        <w:t xml:space="preserve"> </w:t>
      </w:r>
      <w:r w:rsidRPr="00884345">
        <w:rPr>
          <w:color w:val="000000" w:themeColor="text1"/>
        </w:rPr>
        <w:t>Assumes body weight of 25 kg</w:t>
      </w:r>
    </w:p>
    <w:p w14:paraId="7EF41198" w14:textId="77777777" w:rsidR="006C5C6A" w:rsidRPr="00884345" w:rsidRDefault="006C5C6A" w:rsidP="006C5C6A">
      <w:pPr>
        <w:rPr>
          <w:color w:val="000000" w:themeColor="text1"/>
        </w:rPr>
      </w:pPr>
      <w:r w:rsidRPr="00884345">
        <w:rPr>
          <w:color w:val="000000" w:themeColor="text1"/>
          <w:shd w:val="clear" w:color="auto" w:fill="FFFFFF"/>
          <w:vertAlign w:val="superscript"/>
        </w:rPr>
        <w:t>S</w:t>
      </w:r>
      <w:r w:rsidRPr="00884345">
        <w:rPr>
          <w:color w:val="000000" w:themeColor="text1"/>
          <w:shd w:val="clear" w:color="auto" w:fill="FFFFFF"/>
        </w:rPr>
        <w:t xml:space="preserve"> </w:t>
      </w:r>
      <w:r w:rsidRPr="00884345">
        <w:rPr>
          <w:color w:val="000000" w:themeColor="text1"/>
        </w:rPr>
        <w:t>Assumes body weight of 26 g</w:t>
      </w:r>
    </w:p>
    <w:p w14:paraId="7453ED13" w14:textId="77777777" w:rsidR="006C5C6A" w:rsidRPr="00884345" w:rsidRDefault="006C5C6A" w:rsidP="006C5C6A">
      <w:pPr>
        <w:rPr>
          <w:color w:val="000000" w:themeColor="text1"/>
        </w:rPr>
      </w:pPr>
      <w:r w:rsidRPr="00884345">
        <w:rPr>
          <w:color w:val="000000" w:themeColor="text1"/>
          <w:vertAlign w:val="superscript"/>
        </w:rPr>
        <w:t xml:space="preserve">T </w:t>
      </w:r>
      <w:r w:rsidRPr="00884345">
        <w:rPr>
          <w:color w:val="000000" w:themeColor="text1"/>
        </w:rPr>
        <w:t>Body weight 27.5 kg</w:t>
      </w:r>
    </w:p>
    <w:p w14:paraId="52BAF1A7" w14:textId="77777777" w:rsidR="006C5C6A" w:rsidRPr="00884345" w:rsidRDefault="006C5C6A" w:rsidP="006C5C6A">
      <w:pPr>
        <w:rPr>
          <w:color w:val="000000" w:themeColor="text1"/>
          <w:shd w:val="clear" w:color="auto" w:fill="FFFFFF"/>
        </w:rPr>
      </w:pPr>
      <w:r w:rsidRPr="00884345">
        <w:rPr>
          <w:color w:val="000000" w:themeColor="text1"/>
          <w:shd w:val="clear" w:color="auto" w:fill="FFFFFF"/>
          <w:vertAlign w:val="superscript"/>
        </w:rPr>
        <w:t>V</w:t>
      </w:r>
      <w:r w:rsidRPr="00884345">
        <w:rPr>
          <w:color w:val="000000" w:themeColor="text1"/>
          <w:shd w:val="clear" w:color="auto" w:fill="FFFFFF"/>
        </w:rPr>
        <w:t xml:space="preserve"> </w:t>
      </w:r>
      <w:r w:rsidRPr="00884345">
        <w:rPr>
          <w:color w:val="000000" w:themeColor="text1"/>
        </w:rPr>
        <w:t>Assumes body weight of 3 kg</w:t>
      </w:r>
    </w:p>
    <w:p w14:paraId="68D58854" w14:textId="77777777" w:rsidR="006C5C6A" w:rsidRPr="00884345" w:rsidRDefault="006C5C6A" w:rsidP="006C5C6A">
      <w:pPr>
        <w:rPr>
          <w:color w:val="000000" w:themeColor="text1"/>
          <w:shd w:val="clear" w:color="auto" w:fill="FFFFFF"/>
        </w:rPr>
      </w:pPr>
      <w:r w:rsidRPr="00884345">
        <w:rPr>
          <w:color w:val="000000" w:themeColor="text1"/>
          <w:shd w:val="clear" w:color="auto" w:fill="FFFFFF"/>
          <w:vertAlign w:val="superscript"/>
        </w:rPr>
        <w:t>X</w:t>
      </w:r>
      <w:r w:rsidRPr="00884345">
        <w:rPr>
          <w:color w:val="000000" w:themeColor="text1"/>
          <w:shd w:val="clear" w:color="auto" w:fill="FFFFFF"/>
        </w:rPr>
        <w:t xml:space="preserve"> </w:t>
      </w:r>
      <w:r w:rsidRPr="00884345">
        <w:rPr>
          <w:color w:val="000000" w:themeColor="text1"/>
        </w:rPr>
        <w:t>Assumes body weight of 0.3 kg</w:t>
      </w:r>
    </w:p>
    <w:p w14:paraId="62DBF799" w14:textId="77777777" w:rsidR="006C5C6A" w:rsidRPr="00884345" w:rsidRDefault="006C5C6A" w:rsidP="006C5C6A">
      <w:r w:rsidRPr="00884345">
        <w:t xml:space="preserve"> </w:t>
      </w:r>
    </w:p>
    <w:p w14:paraId="2BB696CE" w14:textId="77777777" w:rsidR="006C5C6A" w:rsidRPr="00884345" w:rsidRDefault="006C5C6A" w:rsidP="006C5C6A">
      <w:pPr>
        <w:rPr>
          <w:b/>
        </w:rPr>
      </w:pPr>
      <w:r w:rsidRPr="00884345">
        <w:rPr>
          <w:b/>
        </w:rPr>
        <w:br w:type="page"/>
      </w:r>
    </w:p>
    <w:p w14:paraId="58845C65" w14:textId="77777777" w:rsidR="009E02A5" w:rsidRPr="009E02A5" w:rsidRDefault="009E02A5" w:rsidP="009E02A5">
      <w:pPr>
        <w:pStyle w:val="NoSpacing"/>
        <w:rPr>
          <w:rFonts w:ascii="Times New Roman" w:hAnsi="Times New Roman" w:cs="Times New Roman"/>
          <w:color w:val="000000" w:themeColor="text1"/>
        </w:rPr>
      </w:pPr>
      <w:r w:rsidRPr="009E02A5">
        <w:rPr>
          <w:rFonts w:ascii="Times New Roman" w:hAnsi="Times New Roman" w:cs="Times New Roman"/>
          <w:b/>
          <w:color w:val="000000" w:themeColor="text1"/>
        </w:rPr>
        <w:lastRenderedPageBreak/>
        <w:t xml:space="preserve">SUPPLEMENTARY TABLE 14. </w:t>
      </w:r>
      <w:r w:rsidRPr="009E02A5">
        <w:rPr>
          <w:rFonts w:ascii="Times New Roman" w:hAnsi="Times New Roman" w:cs="Times New Roman"/>
          <w:color w:val="000000" w:themeColor="text1"/>
        </w:rPr>
        <w:t>Weights and blood flow to components of the oviduct together with blood flow to the ovary</w:t>
      </w:r>
    </w:p>
    <w:tbl>
      <w:tblPr>
        <w:tblStyle w:val="TableGrid"/>
        <w:tblW w:w="9715" w:type="dxa"/>
        <w:tblLook w:val="04A0" w:firstRow="1" w:lastRow="0" w:firstColumn="1" w:lastColumn="0" w:noHBand="0" w:noVBand="1"/>
      </w:tblPr>
      <w:tblGrid>
        <w:gridCol w:w="1657"/>
        <w:gridCol w:w="1668"/>
        <w:gridCol w:w="1808"/>
        <w:gridCol w:w="1702"/>
        <w:gridCol w:w="2880"/>
      </w:tblGrid>
      <w:tr w:rsidR="008C243E" w14:paraId="3BCBA50A" w14:textId="0C8014B7" w:rsidTr="00736803">
        <w:tc>
          <w:tcPr>
            <w:tcW w:w="1657" w:type="dxa"/>
          </w:tcPr>
          <w:p w14:paraId="68D982AE" w14:textId="77777777"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 xml:space="preserve">Component </w:t>
            </w:r>
          </w:p>
        </w:tc>
        <w:tc>
          <w:tcPr>
            <w:tcW w:w="1668" w:type="dxa"/>
          </w:tcPr>
          <w:p w14:paraId="7B772DF1" w14:textId="77777777"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Weight</w:t>
            </w:r>
          </w:p>
        </w:tc>
        <w:tc>
          <w:tcPr>
            <w:tcW w:w="1808" w:type="dxa"/>
          </w:tcPr>
          <w:p w14:paraId="262A6380" w14:textId="77777777"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 xml:space="preserve">Blood flow </w:t>
            </w:r>
          </w:p>
          <w:p w14:paraId="4337DD2C" w14:textId="77777777"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mL min</w:t>
            </w:r>
            <w:r w:rsidRPr="009E02A5">
              <w:rPr>
                <w:rFonts w:ascii="Times New Roman" w:hAnsi="Times New Roman" w:cs="Times New Roman"/>
                <w:color w:val="000000" w:themeColor="text1"/>
                <w:vertAlign w:val="superscript"/>
              </w:rPr>
              <w:t>-1</w:t>
            </w:r>
          </w:p>
        </w:tc>
        <w:tc>
          <w:tcPr>
            <w:tcW w:w="1702" w:type="dxa"/>
          </w:tcPr>
          <w:p w14:paraId="44BB4163" w14:textId="77777777"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 xml:space="preserve">Blood flow </w:t>
            </w:r>
          </w:p>
          <w:p w14:paraId="512CB940" w14:textId="44AE7375"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mL min</w:t>
            </w:r>
            <w:r w:rsidRPr="009E02A5">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w:t>
            </w:r>
            <w:r w:rsidRPr="008C243E">
              <w:rPr>
                <w:rFonts w:ascii="Times New Roman" w:hAnsi="Times New Roman" w:cs="Times New Roman"/>
                <w:color w:val="000000" w:themeColor="text1"/>
              </w:rPr>
              <w:t>g</w:t>
            </w:r>
            <w:r>
              <w:rPr>
                <w:rFonts w:ascii="Times New Roman" w:hAnsi="Times New Roman" w:cs="Times New Roman"/>
                <w:color w:val="000000" w:themeColor="text1"/>
                <w:vertAlign w:val="superscript"/>
              </w:rPr>
              <w:t>-1</w:t>
            </w:r>
          </w:p>
        </w:tc>
        <w:tc>
          <w:tcPr>
            <w:tcW w:w="2880" w:type="dxa"/>
          </w:tcPr>
          <w:p w14:paraId="28A774AB" w14:textId="0E1518FA" w:rsidR="008C243E" w:rsidRPr="009E02A5" w:rsidRDefault="008C243E" w:rsidP="008C243E">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References</w:t>
            </w:r>
          </w:p>
        </w:tc>
      </w:tr>
      <w:tr w:rsidR="008C243E" w14:paraId="0BEDB35A" w14:textId="3B3382D6" w:rsidTr="00736803">
        <w:tc>
          <w:tcPr>
            <w:tcW w:w="1657" w:type="dxa"/>
          </w:tcPr>
          <w:p w14:paraId="0E8753D7" w14:textId="77777777" w:rsidR="008C243E" w:rsidRPr="009E02A5" w:rsidRDefault="008C243E" w:rsidP="008C243E">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Infundibulum</w:t>
            </w:r>
          </w:p>
        </w:tc>
        <w:tc>
          <w:tcPr>
            <w:tcW w:w="1668" w:type="dxa"/>
          </w:tcPr>
          <w:p w14:paraId="78A82576" w14:textId="77777777" w:rsidR="008C243E" w:rsidRPr="009E02A5" w:rsidRDefault="008C243E" w:rsidP="008C243E">
            <w:pPr>
              <w:pStyle w:val="NoSpacing"/>
              <w:rPr>
                <w:rFonts w:ascii="Times New Roman" w:hAnsi="Times New Roman" w:cs="Times New Roman"/>
                <w:color w:val="000000" w:themeColor="text1"/>
              </w:rPr>
            </w:pPr>
          </w:p>
        </w:tc>
        <w:tc>
          <w:tcPr>
            <w:tcW w:w="1808" w:type="dxa"/>
          </w:tcPr>
          <w:p w14:paraId="65B20F35" w14:textId="77777777" w:rsidR="008C243E" w:rsidRPr="009E02A5" w:rsidRDefault="008C243E" w:rsidP="008C243E">
            <w:pPr>
              <w:pStyle w:val="NoSpacing"/>
              <w:rPr>
                <w:rFonts w:ascii="Times New Roman" w:hAnsi="Times New Roman" w:cs="Times New Roman"/>
                <w:color w:val="000000" w:themeColor="text1"/>
              </w:rPr>
            </w:pPr>
          </w:p>
        </w:tc>
        <w:tc>
          <w:tcPr>
            <w:tcW w:w="1702" w:type="dxa"/>
          </w:tcPr>
          <w:p w14:paraId="7AFE6175" w14:textId="77777777" w:rsidR="008C243E" w:rsidRPr="009E02A5" w:rsidRDefault="008C243E" w:rsidP="008C243E">
            <w:pPr>
              <w:pStyle w:val="NoSpacing"/>
              <w:rPr>
                <w:rFonts w:ascii="Times New Roman" w:hAnsi="Times New Roman" w:cs="Times New Roman"/>
                <w:color w:val="000000" w:themeColor="text1"/>
              </w:rPr>
            </w:pPr>
          </w:p>
        </w:tc>
        <w:tc>
          <w:tcPr>
            <w:tcW w:w="2880" w:type="dxa"/>
          </w:tcPr>
          <w:p w14:paraId="422F26DB" w14:textId="77777777" w:rsidR="008C243E" w:rsidRPr="009E02A5" w:rsidRDefault="008C243E" w:rsidP="008C243E">
            <w:pPr>
              <w:pStyle w:val="NoSpacing"/>
              <w:rPr>
                <w:rFonts w:ascii="Times New Roman" w:hAnsi="Times New Roman" w:cs="Times New Roman"/>
                <w:color w:val="000000" w:themeColor="text1"/>
              </w:rPr>
            </w:pPr>
          </w:p>
        </w:tc>
      </w:tr>
      <w:tr w:rsidR="008C243E" w14:paraId="1F16903C" w14:textId="25F2749B" w:rsidTr="00736803">
        <w:tc>
          <w:tcPr>
            <w:tcW w:w="1657" w:type="dxa"/>
          </w:tcPr>
          <w:p w14:paraId="39064243"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4028D184" w14:textId="77777777" w:rsidR="008C243E" w:rsidRPr="009E02A5" w:rsidRDefault="008C243E" w:rsidP="008C243E">
            <w:pPr>
              <w:pStyle w:val="NoSpacing"/>
              <w:jc w:val="center"/>
              <w:rPr>
                <w:rFonts w:ascii="Times New Roman" w:hAnsi="Times New Roman" w:cs="Times New Roman"/>
                <w:color w:val="000000" w:themeColor="text1"/>
              </w:rPr>
            </w:pPr>
            <w:r w:rsidRPr="009E02A5">
              <w:rPr>
                <w:rFonts w:ascii="Times New Roman" w:hAnsi="Times New Roman" w:cs="Times New Roman"/>
                <w:color w:val="000000" w:themeColor="text1"/>
              </w:rPr>
              <w:t>2.7</w:t>
            </w:r>
          </w:p>
        </w:tc>
        <w:tc>
          <w:tcPr>
            <w:tcW w:w="1808" w:type="dxa"/>
          </w:tcPr>
          <w:p w14:paraId="78FA923C" w14:textId="77777777" w:rsidR="008C243E" w:rsidRPr="009E02A5" w:rsidRDefault="008C243E" w:rsidP="008C243E">
            <w:pPr>
              <w:pStyle w:val="NoSpacing"/>
              <w:jc w:val="center"/>
              <w:rPr>
                <w:rFonts w:ascii="Times New Roman" w:hAnsi="Times New Roman" w:cs="Times New Roman"/>
                <w:color w:val="000000" w:themeColor="text1"/>
              </w:rPr>
            </w:pPr>
          </w:p>
        </w:tc>
        <w:tc>
          <w:tcPr>
            <w:tcW w:w="1702" w:type="dxa"/>
          </w:tcPr>
          <w:p w14:paraId="3FC90D78" w14:textId="2A70644F" w:rsidR="008C243E" w:rsidRPr="00736803" w:rsidRDefault="00736803" w:rsidP="008C243E">
            <w:pPr>
              <w:rPr>
                <w:color w:val="000000"/>
              </w:rPr>
            </w:pPr>
            <w:r w:rsidRPr="00736803">
              <w:rPr>
                <w:color w:val="000000"/>
              </w:rPr>
              <w:t>0.352</w:t>
            </w:r>
          </w:p>
        </w:tc>
        <w:tc>
          <w:tcPr>
            <w:tcW w:w="2880" w:type="dxa"/>
          </w:tcPr>
          <w:p w14:paraId="61701800" w14:textId="5A6BDE8C" w:rsidR="008C243E" w:rsidRPr="009E02A5" w:rsidRDefault="008C243E" w:rsidP="008C243E">
            <w:pPr>
              <w:rPr>
                <w:rStyle w:val="normaltextrun"/>
                <w:color w:val="000000"/>
              </w:rPr>
            </w:pPr>
            <w:r w:rsidRPr="009E02A5">
              <w:rPr>
                <w:rStyle w:val="normaltextrun"/>
                <w:color w:val="000000"/>
              </w:rPr>
              <w:t>Boelkins et al., 1973</w:t>
            </w:r>
          </w:p>
        </w:tc>
      </w:tr>
      <w:tr w:rsidR="008C243E" w14:paraId="7DDF9B98" w14:textId="2455B2F6" w:rsidTr="00736803">
        <w:tc>
          <w:tcPr>
            <w:tcW w:w="1657" w:type="dxa"/>
          </w:tcPr>
          <w:p w14:paraId="3FA806E5"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2C1D4267" w14:textId="77777777" w:rsidR="008C243E" w:rsidRPr="009E02A5" w:rsidRDefault="008C243E" w:rsidP="008C243E">
            <w:pPr>
              <w:pStyle w:val="NoSpacing"/>
              <w:jc w:val="center"/>
              <w:rPr>
                <w:rFonts w:ascii="Times New Roman" w:hAnsi="Times New Roman" w:cs="Times New Roman"/>
                <w:color w:val="000000" w:themeColor="text1"/>
              </w:rPr>
            </w:pPr>
          </w:p>
        </w:tc>
        <w:tc>
          <w:tcPr>
            <w:tcW w:w="1808" w:type="dxa"/>
            <w:vAlign w:val="bottom"/>
          </w:tcPr>
          <w:p w14:paraId="798940A2" w14:textId="77777777" w:rsidR="008C243E" w:rsidRPr="009E02A5" w:rsidRDefault="008C243E" w:rsidP="008C243E">
            <w:pPr>
              <w:pStyle w:val="NoSpacing"/>
              <w:jc w:val="center"/>
              <w:rPr>
                <w:rFonts w:ascii="Times New Roman" w:hAnsi="Times New Roman" w:cs="Times New Roman"/>
                <w:color w:val="000000" w:themeColor="text1"/>
              </w:rPr>
            </w:pPr>
            <w:r w:rsidRPr="009E02A5">
              <w:rPr>
                <w:rStyle w:val="normaltextrun"/>
                <w:rFonts w:ascii="Times New Roman" w:hAnsi="Times New Roman" w:cs="Times New Roman"/>
              </w:rPr>
              <w:t>0.95</w:t>
            </w:r>
          </w:p>
        </w:tc>
        <w:tc>
          <w:tcPr>
            <w:tcW w:w="1702" w:type="dxa"/>
          </w:tcPr>
          <w:p w14:paraId="2181712D" w14:textId="47E3578B" w:rsidR="008C243E" w:rsidRPr="009E02A5" w:rsidRDefault="008C243E" w:rsidP="008C243E">
            <w:pPr>
              <w:pStyle w:val="NoSpacing"/>
              <w:rPr>
                <w:rFonts w:ascii="Times New Roman" w:hAnsi="Times New Roman" w:cs="Times New Roman"/>
                <w:color w:val="000000"/>
              </w:rPr>
            </w:pPr>
          </w:p>
        </w:tc>
        <w:tc>
          <w:tcPr>
            <w:tcW w:w="2880" w:type="dxa"/>
          </w:tcPr>
          <w:p w14:paraId="06BF3D9E" w14:textId="774595BF"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736803" w14:paraId="6CCE4ED2" w14:textId="71AB9D5A" w:rsidTr="00736803">
        <w:tc>
          <w:tcPr>
            <w:tcW w:w="1657" w:type="dxa"/>
          </w:tcPr>
          <w:p w14:paraId="066104AB"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52FCBDB5" w14:textId="77777777" w:rsidR="00736803" w:rsidRPr="009E02A5" w:rsidRDefault="00736803" w:rsidP="00736803">
            <w:pPr>
              <w:pStyle w:val="NoSpacing"/>
              <w:jc w:val="center"/>
              <w:rPr>
                <w:rFonts w:ascii="Times New Roman" w:hAnsi="Times New Roman" w:cs="Times New Roman"/>
                <w:color w:val="000000" w:themeColor="text1"/>
              </w:rPr>
            </w:pPr>
            <w:r w:rsidRPr="009E02A5">
              <w:rPr>
                <w:rFonts w:ascii="Times New Roman" w:hAnsi="Times New Roman" w:cs="Times New Roman"/>
                <w:color w:val="000000" w:themeColor="text1"/>
              </w:rPr>
              <w:t>3.0</w:t>
            </w:r>
          </w:p>
        </w:tc>
        <w:tc>
          <w:tcPr>
            <w:tcW w:w="1808" w:type="dxa"/>
            <w:vAlign w:val="bottom"/>
          </w:tcPr>
          <w:p w14:paraId="45069B53" w14:textId="77777777" w:rsidR="00736803" w:rsidRPr="009E02A5" w:rsidRDefault="00736803" w:rsidP="00736803">
            <w:pPr>
              <w:pStyle w:val="NoSpacing"/>
              <w:jc w:val="center"/>
              <w:rPr>
                <w:rFonts w:ascii="Times New Roman" w:hAnsi="Times New Roman" w:cs="Times New Roman"/>
                <w:color w:val="000000"/>
              </w:rPr>
            </w:pPr>
            <w:r w:rsidRPr="009E02A5">
              <w:rPr>
                <w:rStyle w:val="normaltextrun"/>
                <w:rFonts w:ascii="Times New Roman" w:hAnsi="Times New Roman" w:cs="Times New Roman"/>
                <w:color w:val="000000"/>
              </w:rPr>
              <w:t>0.73</w:t>
            </w:r>
          </w:p>
        </w:tc>
        <w:tc>
          <w:tcPr>
            <w:tcW w:w="1702" w:type="dxa"/>
            <w:vAlign w:val="bottom"/>
          </w:tcPr>
          <w:p w14:paraId="29819F70" w14:textId="114A5876"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0.243</w:t>
            </w:r>
          </w:p>
        </w:tc>
        <w:tc>
          <w:tcPr>
            <w:tcW w:w="2880" w:type="dxa"/>
          </w:tcPr>
          <w:p w14:paraId="5FC0866C" w14:textId="438EA803"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r w:rsidRPr="009E02A5">
              <w:rPr>
                <w:rStyle w:val="eop"/>
                <w:rFonts w:ascii="Times New Roman" w:hAnsi="Times New Roman" w:cs="Times New Roman"/>
              </w:rPr>
              <w:t> </w:t>
            </w:r>
          </w:p>
        </w:tc>
      </w:tr>
      <w:tr w:rsidR="00736803" w14:paraId="27C09F57" w14:textId="77F1B978" w:rsidTr="00736803">
        <w:tc>
          <w:tcPr>
            <w:tcW w:w="1657" w:type="dxa"/>
          </w:tcPr>
          <w:p w14:paraId="6867F6CC"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7773DF60" w14:textId="21ABD59E" w:rsidR="00736803" w:rsidRPr="00133AB6" w:rsidRDefault="00736803" w:rsidP="00736803">
            <w:pPr>
              <w:pStyle w:val="NoSpacing"/>
              <w:jc w:val="center"/>
              <w:rPr>
                <w:rFonts w:ascii="Times New Roman" w:hAnsi="Times New Roman" w:cs="Times New Roman"/>
                <w:color w:val="000000" w:themeColor="text1"/>
              </w:rPr>
            </w:pPr>
            <w:r w:rsidRPr="00133AB6">
              <w:rPr>
                <w:rFonts w:ascii="Times New Roman" w:hAnsi="Times New Roman" w:cs="Times New Roman"/>
                <w:color w:val="000000" w:themeColor="text1"/>
              </w:rPr>
              <w:t>2.2</w:t>
            </w:r>
          </w:p>
        </w:tc>
        <w:tc>
          <w:tcPr>
            <w:tcW w:w="1808" w:type="dxa"/>
            <w:vAlign w:val="bottom"/>
          </w:tcPr>
          <w:p w14:paraId="334D5BF7" w14:textId="12B00EC9" w:rsidR="00736803" w:rsidRPr="00133AB6" w:rsidRDefault="00736803" w:rsidP="00736803">
            <w:pPr>
              <w:pStyle w:val="NoSpacing"/>
              <w:jc w:val="center"/>
              <w:rPr>
                <w:rStyle w:val="normaltextrun"/>
                <w:rFonts w:ascii="Times New Roman" w:hAnsi="Times New Roman" w:cs="Times New Roman"/>
                <w:color w:val="000000"/>
              </w:rPr>
            </w:pPr>
            <w:r w:rsidRPr="00133AB6">
              <w:rPr>
                <w:rStyle w:val="normaltextrun"/>
                <w:rFonts w:ascii="Times New Roman" w:hAnsi="Times New Roman" w:cs="Times New Roman"/>
                <w:color w:val="000000"/>
              </w:rPr>
              <w:t>0.98</w:t>
            </w:r>
          </w:p>
        </w:tc>
        <w:tc>
          <w:tcPr>
            <w:tcW w:w="1702" w:type="dxa"/>
            <w:vAlign w:val="bottom"/>
          </w:tcPr>
          <w:p w14:paraId="39CDD066" w14:textId="058D1AD0" w:rsidR="00736803" w:rsidRPr="00736803" w:rsidRDefault="00736803" w:rsidP="00736803">
            <w:pPr>
              <w:pStyle w:val="NoSpacing"/>
              <w:rPr>
                <w:rStyle w:val="normaltextrun"/>
                <w:rFonts w:ascii="Times New Roman" w:hAnsi="Times New Roman" w:cs="Times New Roman"/>
              </w:rPr>
            </w:pPr>
            <w:r w:rsidRPr="00736803">
              <w:rPr>
                <w:rFonts w:ascii="Times New Roman" w:hAnsi="Times New Roman" w:cs="Times New Roman"/>
                <w:color w:val="000000"/>
              </w:rPr>
              <w:t>0.445</w:t>
            </w:r>
          </w:p>
        </w:tc>
        <w:tc>
          <w:tcPr>
            <w:tcW w:w="2880" w:type="dxa"/>
          </w:tcPr>
          <w:p w14:paraId="0F652170" w14:textId="52D05D05" w:rsidR="00736803" w:rsidRPr="00133AB6" w:rsidRDefault="00736803" w:rsidP="0073680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Wolfenson et al., 1981</w:t>
            </w:r>
          </w:p>
        </w:tc>
      </w:tr>
      <w:tr w:rsidR="00736803" w14:paraId="46044D8A" w14:textId="35C08E72" w:rsidTr="00736803">
        <w:tc>
          <w:tcPr>
            <w:tcW w:w="1657" w:type="dxa"/>
          </w:tcPr>
          <w:p w14:paraId="41B2C4E7"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02389A14" w14:textId="77777777" w:rsidR="00736803" w:rsidRPr="009E02A5" w:rsidRDefault="00736803" w:rsidP="00736803">
            <w:pPr>
              <w:pStyle w:val="NoSpacing"/>
              <w:jc w:val="center"/>
              <w:rPr>
                <w:rFonts w:ascii="Times New Roman" w:hAnsi="Times New Roman" w:cs="Times New Roman"/>
                <w:color w:val="000000" w:themeColor="text1"/>
              </w:rPr>
            </w:pPr>
            <w:r w:rsidRPr="009E02A5">
              <w:rPr>
                <w:rFonts w:ascii="Times New Roman" w:hAnsi="Times New Roman" w:cs="Times New Roman"/>
                <w:color w:val="000000" w:themeColor="text1"/>
              </w:rPr>
              <w:t>2.3</w:t>
            </w:r>
          </w:p>
        </w:tc>
        <w:tc>
          <w:tcPr>
            <w:tcW w:w="1808" w:type="dxa"/>
            <w:vAlign w:val="bottom"/>
          </w:tcPr>
          <w:p w14:paraId="507BA1AB" w14:textId="77777777" w:rsidR="00736803" w:rsidRPr="009E02A5" w:rsidRDefault="00736803" w:rsidP="00736803">
            <w:pPr>
              <w:pStyle w:val="NoSpacing"/>
              <w:jc w:val="center"/>
              <w:rPr>
                <w:rFonts w:ascii="Times New Roman" w:hAnsi="Times New Roman" w:cs="Times New Roman"/>
                <w:color w:val="000000"/>
              </w:rPr>
            </w:pPr>
            <w:r w:rsidRPr="009E02A5">
              <w:rPr>
                <w:rFonts w:ascii="Times New Roman" w:hAnsi="Times New Roman" w:cs="Times New Roman"/>
                <w:color w:val="000000"/>
              </w:rPr>
              <w:t>0.989</w:t>
            </w:r>
          </w:p>
        </w:tc>
        <w:tc>
          <w:tcPr>
            <w:tcW w:w="1702" w:type="dxa"/>
            <w:vAlign w:val="bottom"/>
          </w:tcPr>
          <w:p w14:paraId="31F60400" w14:textId="38E00784"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0.430</w:t>
            </w:r>
          </w:p>
        </w:tc>
        <w:tc>
          <w:tcPr>
            <w:tcW w:w="2880" w:type="dxa"/>
            <w:vAlign w:val="center"/>
          </w:tcPr>
          <w:p w14:paraId="37256D34" w14:textId="1E8D722B" w:rsidR="00736803" w:rsidRPr="00514521" w:rsidRDefault="00736803" w:rsidP="0073680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8C243E" w14:paraId="360ADD6C" w14:textId="31DB29CD" w:rsidTr="00736803">
        <w:tc>
          <w:tcPr>
            <w:tcW w:w="1657" w:type="dxa"/>
          </w:tcPr>
          <w:p w14:paraId="2E1F834C"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09FCBE20" w14:textId="77777777" w:rsidR="008C243E" w:rsidRPr="009E02A5" w:rsidRDefault="008C243E" w:rsidP="008C243E">
            <w:pPr>
              <w:pStyle w:val="NoSpacing"/>
              <w:jc w:val="center"/>
              <w:rPr>
                <w:rFonts w:ascii="Times New Roman" w:hAnsi="Times New Roman" w:cs="Times New Roman"/>
                <w:color w:val="000000" w:themeColor="text1"/>
              </w:rPr>
            </w:pPr>
          </w:p>
        </w:tc>
        <w:tc>
          <w:tcPr>
            <w:tcW w:w="1808" w:type="dxa"/>
            <w:vAlign w:val="bottom"/>
          </w:tcPr>
          <w:p w14:paraId="401677FD" w14:textId="77777777" w:rsidR="008C243E" w:rsidRPr="009E02A5" w:rsidRDefault="008C243E" w:rsidP="008C243E">
            <w:pPr>
              <w:pStyle w:val="NoSpacing"/>
              <w:jc w:val="center"/>
              <w:rPr>
                <w:rFonts w:ascii="Times New Roman" w:hAnsi="Times New Roman" w:cs="Times New Roman"/>
                <w:color w:val="000000"/>
              </w:rPr>
            </w:pPr>
            <w:r w:rsidRPr="009E02A5">
              <w:rPr>
                <w:rStyle w:val="normaltextrun"/>
                <w:rFonts w:ascii="Times New Roman" w:hAnsi="Times New Roman" w:cs="Times New Roman"/>
              </w:rPr>
              <w:t>0.95</w:t>
            </w:r>
          </w:p>
        </w:tc>
        <w:tc>
          <w:tcPr>
            <w:tcW w:w="1702" w:type="dxa"/>
          </w:tcPr>
          <w:p w14:paraId="3905FEC0" w14:textId="7BEE8A63" w:rsidR="008C243E" w:rsidRPr="009E02A5" w:rsidRDefault="008C243E" w:rsidP="008C243E">
            <w:pPr>
              <w:pStyle w:val="NoSpacing"/>
              <w:rPr>
                <w:rFonts w:ascii="Times New Roman" w:hAnsi="Times New Roman" w:cs="Times New Roman"/>
                <w:color w:val="000000"/>
              </w:rPr>
            </w:pPr>
          </w:p>
        </w:tc>
        <w:tc>
          <w:tcPr>
            <w:tcW w:w="2880" w:type="dxa"/>
          </w:tcPr>
          <w:p w14:paraId="3FDF6302" w14:textId="33619DEF" w:rsidR="008C243E" w:rsidRPr="009E02A5" w:rsidRDefault="008C243E" w:rsidP="008C243E">
            <w:pPr>
              <w:pStyle w:val="NoSpacing"/>
              <w:rPr>
                <w:rStyle w:val="normaltextrun"/>
                <w:rFonts w:ascii="Times New Roman" w:hAnsi="Times New Roman" w:cs="Times New Roman"/>
                <w:color w:val="262626"/>
              </w:rPr>
            </w:pPr>
            <w:r w:rsidRPr="009E02A5">
              <w:rPr>
                <w:rStyle w:val="normaltextrun"/>
                <w:rFonts w:ascii="Times New Roman" w:hAnsi="Times New Roman" w:cs="Times New Roman"/>
                <w:color w:val="262626"/>
              </w:rPr>
              <w:t xml:space="preserve">Scanes et al., </w:t>
            </w:r>
            <w:r w:rsidRPr="009E02A5">
              <w:rPr>
                <w:rStyle w:val="normaltextrun"/>
                <w:rFonts w:ascii="Times New Roman" w:hAnsi="Times New Roman" w:cs="Times New Roman"/>
                <w:color w:val="000000"/>
              </w:rPr>
              <w:t>1982</w:t>
            </w:r>
          </w:p>
        </w:tc>
      </w:tr>
      <w:tr w:rsidR="008C243E" w14:paraId="7624E8FE" w14:textId="77E60CC7" w:rsidTr="00736803">
        <w:tc>
          <w:tcPr>
            <w:tcW w:w="1657" w:type="dxa"/>
          </w:tcPr>
          <w:p w14:paraId="59DD519F"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1A91355A" w14:textId="77777777" w:rsidR="008C243E" w:rsidRPr="009E02A5" w:rsidRDefault="008C243E" w:rsidP="008C243E">
            <w:pPr>
              <w:pStyle w:val="NoSpacing"/>
              <w:jc w:val="center"/>
              <w:rPr>
                <w:rFonts w:ascii="Times New Roman" w:hAnsi="Times New Roman" w:cs="Times New Roman"/>
                <w:color w:val="000000" w:themeColor="text1"/>
              </w:rPr>
            </w:pPr>
          </w:p>
        </w:tc>
        <w:tc>
          <w:tcPr>
            <w:tcW w:w="1808" w:type="dxa"/>
            <w:vAlign w:val="bottom"/>
          </w:tcPr>
          <w:p w14:paraId="4FB88972" w14:textId="77777777" w:rsidR="008C243E" w:rsidRPr="009E02A5" w:rsidRDefault="008C243E" w:rsidP="008C243E">
            <w:pPr>
              <w:pStyle w:val="NoSpacing"/>
              <w:jc w:val="center"/>
              <w:rPr>
                <w:rFonts w:ascii="Times New Roman" w:hAnsi="Times New Roman" w:cs="Times New Roman"/>
                <w:color w:val="000000"/>
              </w:rPr>
            </w:pPr>
            <w:r w:rsidRPr="009E02A5">
              <w:rPr>
                <w:rStyle w:val="normaltextrun"/>
                <w:rFonts w:ascii="Times New Roman" w:hAnsi="Times New Roman" w:cs="Times New Roman"/>
                <w:color w:val="000000"/>
              </w:rPr>
              <w:t>1.11</w:t>
            </w:r>
          </w:p>
        </w:tc>
        <w:tc>
          <w:tcPr>
            <w:tcW w:w="1702" w:type="dxa"/>
          </w:tcPr>
          <w:p w14:paraId="757DCCC0" w14:textId="093FF579" w:rsidR="008C243E" w:rsidRPr="009E02A5" w:rsidRDefault="008C243E" w:rsidP="008C243E">
            <w:pPr>
              <w:pStyle w:val="NoSpacing"/>
              <w:rPr>
                <w:rFonts w:ascii="Times New Roman" w:hAnsi="Times New Roman" w:cs="Times New Roman"/>
                <w:color w:val="000000"/>
              </w:rPr>
            </w:pPr>
          </w:p>
        </w:tc>
        <w:tc>
          <w:tcPr>
            <w:tcW w:w="2880" w:type="dxa"/>
          </w:tcPr>
          <w:p w14:paraId="4F853251" w14:textId="42F4AA26"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Hrabia et al., 2005</w:t>
            </w:r>
          </w:p>
        </w:tc>
      </w:tr>
      <w:tr w:rsidR="008C243E" w14:paraId="7C7B48DB" w14:textId="43E8295D" w:rsidTr="00736803">
        <w:tc>
          <w:tcPr>
            <w:tcW w:w="1657" w:type="dxa"/>
          </w:tcPr>
          <w:p w14:paraId="010B533C"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2A84DB1F" w14:textId="77777777" w:rsidR="008C243E" w:rsidRPr="009E02A5" w:rsidRDefault="008C243E" w:rsidP="008C243E">
            <w:pPr>
              <w:pStyle w:val="NoSpacing"/>
              <w:jc w:val="center"/>
              <w:rPr>
                <w:rFonts w:ascii="Times New Roman" w:hAnsi="Times New Roman" w:cs="Times New Roman"/>
                <w:color w:val="000000" w:themeColor="text1"/>
              </w:rPr>
            </w:pPr>
          </w:p>
        </w:tc>
        <w:tc>
          <w:tcPr>
            <w:tcW w:w="1808" w:type="dxa"/>
            <w:vAlign w:val="bottom"/>
          </w:tcPr>
          <w:p w14:paraId="45D70230" w14:textId="73902033" w:rsidR="008C243E" w:rsidRPr="009E02A5" w:rsidRDefault="008C243E" w:rsidP="008C243E">
            <w:pPr>
              <w:pStyle w:val="NoSpacing"/>
              <w:jc w:val="center"/>
              <w:rPr>
                <w:rFonts w:ascii="Times New Roman" w:hAnsi="Times New Roman" w:cs="Times New Roman"/>
                <w:color w:val="000000"/>
              </w:rPr>
            </w:pPr>
            <w:r w:rsidRPr="009E02A5">
              <w:rPr>
                <w:rStyle w:val="normaltextrun"/>
                <w:rFonts w:ascii="Times New Roman" w:hAnsi="Times New Roman" w:cs="Times New Roman"/>
                <w:color w:val="000000"/>
              </w:rPr>
              <w:t>1.32</w:t>
            </w:r>
          </w:p>
        </w:tc>
        <w:tc>
          <w:tcPr>
            <w:tcW w:w="1702" w:type="dxa"/>
          </w:tcPr>
          <w:p w14:paraId="647BCD2E" w14:textId="75B8E005" w:rsidR="008C243E" w:rsidRPr="009E02A5" w:rsidRDefault="008C243E" w:rsidP="008C243E">
            <w:pPr>
              <w:pStyle w:val="NoSpacing"/>
              <w:rPr>
                <w:rFonts w:ascii="Times New Roman" w:hAnsi="Times New Roman" w:cs="Times New Roman"/>
                <w:color w:val="000000"/>
              </w:rPr>
            </w:pPr>
          </w:p>
        </w:tc>
        <w:tc>
          <w:tcPr>
            <w:tcW w:w="2880" w:type="dxa"/>
          </w:tcPr>
          <w:p w14:paraId="3C87A9C1" w14:textId="3F3042DB"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Rząsa et al., 2008</w:t>
            </w:r>
          </w:p>
        </w:tc>
      </w:tr>
      <w:tr w:rsidR="00736803" w14:paraId="146F1B23" w14:textId="77777777" w:rsidTr="00736803">
        <w:tc>
          <w:tcPr>
            <w:tcW w:w="1657" w:type="dxa"/>
          </w:tcPr>
          <w:p w14:paraId="114AD813" w14:textId="13927A58" w:rsidR="00736803" w:rsidRPr="00736803" w:rsidRDefault="00736803" w:rsidP="008C243E">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tcPr>
          <w:p w14:paraId="7F50178E" w14:textId="18374370" w:rsidR="00736803" w:rsidRPr="00736803" w:rsidRDefault="00736803" w:rsidP="008C243E">
            <w:pPr>
              <w:pStyle w:val="NoSpacing"/>
              <w:jc w:val="center"/>
              <w:rPr>
                <w:rFonts w:ascii="Times New Roman" w:hAnsi="Times New Roman" w:cs="Times New Roman"/>
                <w:b/>
                <w:color w:val="000000" w:themeColor="text1"/>
              </w:rPr>
            </w:pPr>
            <w:r w:rsidRPr="00736803">
              <w:rPr>
                <w:rFonts w:ascii="Times New Roman" w:hAnsi="Times New Roman" w:cs="Times New Roman"/>
                <w:b/>
                <w:color w:val="000000" w:themeColor="text1"/>
              </w:rPr>
              <w:t xml:space="preserve">2.55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(4) 1.18 </w:t>
            </w:r>
          </w:p>
        </w:tc>
        <w:tc>
          <w:tcPr>
            <w:tcW w:w="1808" w:type="dxa"/>
            <w:vAlign w:val="bottom"/>
          </w:tcPr>
          <w:p w14:paraId="3EA4ADCE" w14:textId="415D125F" w:rsidR="00736803" w:rsidRPr="00736803" w:rsidRDefault="00736803" w:rsidP="008C243E">
            <w:pPr>
              <w:pStyle w:val="NoSpacing"/>
              <w:jc w:val="center"/>
              <w:rPr>
                <w:rStyle w:val="normaltextrun"/>
                <w:rFonts w:ascii="Times New Roman" w:hAnsi="Times New Roman" w:cs="Times New Roman"/>
                <w:b/>
                <w:color w:val="000000"/>
              </w:rPr>
            </w:pPr>
            <w:r w:rsidRPr="00736803">
              <w:rPr>
                <w:rStyle w:val="normaltextrun"/>
                <w:rFonts w:ascii="Times New Roman" w:hAnsi="Times New Roman" w:cs="Times New Roman"/>
                <w:b/>
                <w:color w:val="000000"/>
              </w:rPr>
              <w:t>0</w:t>
            </w:r>
            <w:r w:rsidRPr="00736803">
              <w:rPr>
                <w:rStyle w:val="normaltextrun"/>
                <w:rFonts w:ascii="Times New Roman" w:hAnsi="Times New Roman" w:cs="Times New Roman"/>
                <w:b/>
              </w:rPr>
              <w:t xml:space="preserve">.95 </w:t>
            </w:r>
            <w:r w:rsidRPr="00736803">
              <w:rPr>
                <w:rStyle w:val="normaltextrun"/>
                <w:rFonts w:ascii="Times New Roman" w:hAnsi="Times New Roman" w:cs="Times New Roman"/>
                <w:b/>
                <w:u w:val="single"/>
              </w:rPr>
              <w:t>+</w:t>
            </w:r>
            <w:r w:rsidRPr="00736803">
              <w:rPr>
                <w:rStyle w:val="normaltextrun"/>
                <w:rFonts w:ascii="Times New Roman" w:hAnsi="Times New Roman" w:cs="Times New Roman"/>
                <w:b/>
              </w:rPr>
              <w:t xml:space="preserve"> (7) 0.05</w:t>
            </w:r>
          </w:p>
        </w:tc>
        <w:tc>
          <w:tcPr>
            <w:tcW w:w="1702" w:type="dxa"/>
          </w:tcPr>
          <w:p w14:paraId="4EAC7E31" w14:textId="1751772E" w:rsidR="00736803" w:rsidRPr="00736803" w:rsidRDefault="00736803" w:rsidP="008C243E">
            <w:pPr>
              <w:pStyle w:val="NoSpacing"/>
              <w:rPr>
                <w:rFonts w:ascii="Times New Roman" w:hAnsi="Times New Roman" w:cs="Times New Roman"/>
                <w:b/>
                <w:color w:val="000000"/>
              </w:rPr>
            </w:pPr>
            <w:r w:rsidRPr="00736803">
              <w:rPr>
                <w:rFonts w:ascii="Times New Roman" w:hAnsi="Times New Roman" w:cs="Times New Roman"/>
                <w:b/>
                <w:color w:val="000000"/>
              </w:rPr>
              <w:t xml:space="preserve">0.37 </w:t>
            </w:r>
            <w:r w:rsidRPr="00736803">
              <w:rPr>
                <w:rFonts w:ascii="Times New Roman" w:hAnsi="Times New Roman" w:cs="Times New Roman"/>
                <w:b/>
                <w:color w:val="000000"/>
                <w:u w:val="single"/>
              </w:rPr>
              <w:t>+</w:t>
            </w:r>
            <w:r w:rsidRPr="00736803">
              <w:rPr>
                <w:rFonts w:ascii="Times New Roman" w:hAnsi="Times New Roman" w:cs="Times New Roman"/>
                <w:b/>
                <w:color w:val="000000"/>
              </w:rPr>
              <w:t xml:space="preserve"> (4) 0.05</w:t>
            </w:r>
          </w:p>
        </w:tc>
        <w:tc>
          <w:tcPr>
            <w:tcW w:w="2880" w:type="dxa"/>
          </w:tcPr>
          <w:p w14:paraId="4A720D25" w14:textId="77777777" w:rsidR="00736803" w:rsidRPr="009E02A5" w:rsidRDefault="00736803" w:rsidP="008C243E">
            <w:pPr>
              <w:pStyle w:val="NoSpacing"/>
              <w:rPr>
                <w:rStyle w:val="normaltextrun"/>
                <w:rFonts w:ascii="Times New Roman" w:hAnsi="Times New Roman" w:cs="Times New Roman"/>
              </w:rPr>
            </w:pPr>
          </w:p>
        </w:tc>
      </w:tr>
      <w:tr w:rsidR="008C243E" w14:paraId="7EA29E20" w14:textId="3B882A34" w:rsidTr="00736803">
        <w:tc>
          <w:tcPr>
            <w:tcW w:w="1657" w:type="dxa"/>
          </w:tcPr>
          <w:p w14:paraId="20A6F006" w14:textId="77777777" w:rsidR="008C243E" w:rsidRPr="009E02A5" w:rsidRDefault="008C243E" w:rsidP="008C243E">
            <w:pPr>
              <w:pStyle w:val="NoSpacing"/>
              <w:rPr>
                <w:rFonts w:ascii="Times New Roman" w:hAnsi="Times New Roman" w:cs="Times New Roman"/>
                <w:color w:val="000000" w:themeColor="text1"/>
                <w:sz w:val="12"/>
                <w:szCs w:val="12"/>
              </w:rPr>
            </w:pPr>
          </w:p>
        </w:tc>
        <w:tc>
          <w:tcPr>
            <w:tcW w:w="1668" w:type="dxa"/>
          </w:tcPr>
          <w:p w14:paraId="3F52D066" w14:textId="77777777" w:rsidR="008C243E" w:rsidRPr="009E02A5" w:rsidRDefault="008C243E" w:rsidP="008C243E">
            <w:pPr>
              <w:pStyle w:val="NoSpacing"/>
              <w:rPr>
                <w:rFonts w:ascii="Times New Roman" w:hAnsi="Times New Roman" w:cs="Times New Roman"/>
                <w:color w:val="000000" w:themeColor="text1"/>
                <w:sz w:val="12"/>
                <w:szCs w:val="12"/>
              </w:rPr>
            </w:pPr>
          </w:p>
        </w:tc>
        <w:tc>
          <w:tcPr>
            <w:tcW w:w="1808" w:type="dxa"/>
            <w:vAlign w:val="bottom"/>
          </w:tcPr>
          <w:p w14:paraId="6711B810" w14:textId="77777777" w:rsidR="008C243E" w:rsidRPr="009E02A5" w:rsidRDefault="008C243E" w:rsidP="008C243E">
            <w:pPr>
              <w:pStyle w:val="NoSpacing"/>
              <w:rPr>
                <w:rStyle w:val="normaltextrun"/>
                <w:rFonts w:ascii="Times New Roman" w:hAnsi="Times New Roman" w:cs="Times New Roman"/>
                <w:color w:val="000000"/>
                <w:sz w:val="12"/>
                <w:szCs w:val="12"/>
              </w:rPr>
            </w:pPr>
          </w:p>
        </w:tc>
        <w:tc>
          <w:tcPr>
            <w:tcW w:w="1702" w:type="dxa"/>
          </w:tcPr>
          <w:p w14:paraId="2DCF23F1" w14:textId="77777777" w:rsidR="008C243E" w:rsidRPr="009E02A5" w:rsidRDefault="008C243E" w:rsidP="008C243E">
            <w:pPr>
              <w:pStyle w:val="NoSpacing"/>
              <w:rPr>
                <w:rStyle w:val="normaltextrun"/>
                <w:rFonts w:ascii="Times New Roman" w:hAnsi="Times New Roman" w:cs="Times New Roman"/>
                <w:sz w:val="12"/>
                <w:szCs w:val="12"/>
              </w:rPr>
            </w:pPr>
          </w:p>
        </w:tc>
        <w:tc>
          <w:tcPr>
            <w:tcW w:w="2880" w:type="dxa"/>
          </w:tcPr>
          <w:p w14:paraId="71C7E59A" w14:textId="77777777" w:rsidR="008C243E" w:rsidRPr="009E02A5" w:rsidRDefault="008C243E" w:rsidP="008C243E">
            <w:pPr>
              <w:pStyle w:val="NoSpacing"/>
              <w:rPr>
                <w:rStyle w:val="normaltextrun"/>
                <w:rFonts w:ascii="Times New Roman" w:hAnsi="Times New Roman" w:cs="Times New Roman"/>
                <w:sz w:val="12"/>
                <w:szCs w:val="12"/>
              </w:rPr>
            </w:pPr>
          </w:p>
        </w:tc>
      </w:tr>
      <w:tr w:rsidR="008C243E" w14:paraId="229E7117" w14:textId="1CC0478C" w:rsidTr="00736803">
        <w:tc>
          <w:tcPr>
            <w:tcW w:w="1657" w:type="dxa"/>
          </w:tcPr>
          <w:p w14:paraId="3F994010" w14:textId="77777777" w:rsidR="008C243E" w:rsidRPr="009E02A5" w:rsidRDefault="008C243E" w:rsidP="008C243E">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Magnum</w:t>
            </w:r>
          </w:p>
        </w:tc>
        <w:tc>
          <w:tcPr>
            <w:tcW w:w="1668" w:type="dxa"/>
          </w:tcPr>
          <w:p w14:paraId="753B8B30"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0857A76D" w14:textId="77777777" w:rsidR="008C243E" w:rsidRPr="009E02A5" w:rsidRDefault="008C243E" w:rsidP="008C243E">
            <w:pPr>
              <w:pStyle w:val="NoSpacing"/>
              <w:rPr>
                <w:rFonts w:ascii="Times New Roman" w:hAnsi="Times New Roman" w:cs="Times New Roman"/>
                <w:color w:val="000000" w:themeColor="text1"/>
              </w:rPr>
            </w:pPr>
          </w:p>
        </w:tc>
        <w:tc>
          <w:tcPr>
            <w:tcW w:w="1702" w:type="dxa"/>
            <w:vAlign w:val="center"/>
          </w:tcPr>
          <w:p w14:paraId="25BEC529" w14:textId="77777777" w:rsidR="008C243E" w:rsidRPr="009E02A5" w:rsidRDefault="008C243E" w:rsidP="008C243E">
            <w:pPr>
              <w:pStyle w:val="NoSpacing"/>
              <w:rPr>
                <w:rFonts w:ascii="Times New Roman" w:hAnsi="Times New Roman" w:cs="Times New Roman"/>
                <w:color w:val="000000"/>
              </w:rPr>
            </w:pPr>
          </w:p>
        </w:tc>
        <w:tc>
          <w:tcPr>
            <w:tcW w:w="2880" w:type="dxa"/>
            <w:vAlign w:val="center"/>
          </w:tcPr>
          <w:p w14:paraId="1785906A" w14:textId="77777777" w:rsidR="008C243E" w:rsidRPr="009E02A5" w:rsidRDefault="008C243E" w:rsidP="008C243E">
            <w:pPr>
              <w:pStyle w:val="NoSpacing"/>
              <w:rPr>
                <w:rFonts w:ascii="Times New Roman" w:hAnsi="Times New Roman" w:cs="Times New Roman"/>
                <w:color w:val="000000"/>
              </w:rPr>
            </w:pPr>
          </w:p>
        </w:tc>
      </w:tr>
      <w:tr w:rsidR="00736803" w14:paraId="1E1C3152" w14:textId="7A020214" w:rsidTr="00572264">
        <w:tc>
          <w:tcPr>
            <w:tcW w:w="1657" w:type="dxa"/>
          </w:tcPr>
          <w:p w14:paraId="336545DD"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4F360634"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26.2</w:t>
            </w:r>
          </w:p>
        </w:tc>
        <w:tc>
          <w:tcPr>
            <w:tcW w:w="1808" w:type="dxa"/>
            <w:vAlign w:val="bottom"/>
          </w:tcPr>
          <w:p w14:paraId="6698C757" w14:textId="77777777" w:rsidR="00736803" w:rsidRPr="009E02A5" w:rsidRDefault="00736803" w:rsidP="00736803">
            <w:pPr>
              <w:pStyle w:val="NoSpacing"/>
              <w:rPr>
                <w:rFonts w:ascii="Times New Roman" w:hAnsi="Times New Roman" w:cs="Times New Roman"/>
                <w:color w:val="000000" w:themeColor="text1"/>
              </w:rPr>
            </w:pPr>
            <w:r w:rsidRPr="009E02A5">
              <w:rPr>
                <w:rStyle w:val="normaltextrun"/>
                <w:rFonts w:ascii="Times New Roman" w:hAnsi="Times New Roman" w:cs="Times New Roman"/>
                <w:color w:val="000000"/>
              </w:rPr>
              <w:t>19.7</w:t>
            </w:r>
          </w:p>
        </w:tc>
        <w:tc>
          <w:tcPr>
            <w:tcW w:w="1702" w:type="dxa"/>
            <w:vAlign w:val="bottom"/>
          </w:tcPr>
          <w:p w14:paraId="0E243544" w14:textId="292E46C2"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0.752</w:t>
            </w:r>
          </w:p>
        </w:tc>
        <w:tc>
          <w:tcPr>
            <w:tcW w:w="2880" w:type="dxa"/>
          </w:tcPr>
          <w:p w14:paraId="3A16B5B9" w14:textId="3981973D" w:rsidR="00736803" w:rsidRPr="009E02A5" w:rsidRDefault="00736803" w:rsidP="00736803">
            <w:pPr>
              <w:pStyle w:val="NoSpacing"/>
              <w:rPr>
                <w:rStyle w:val="normaltextrun"/>
                <w:rFonts w:ascii="Times New Roman" w:hAnsi="Times New Roman" w:cs="Times New Roman"/>
                <w:color w:val="000000"/>
              </w:rPr>
            </w:pPr>
            <w:r w:rsidRPr="009E02A5">
              <w:rPr>
                <w:rStyle w:val="normaltextrun"/>
                <w:rFonts w:ascii="Times New Roman" w:hAnsi="Times New Roman" w:cs="Times New Roman"/>
                <w:color w:val="000000"/>
              </w:rPr>
              <w:t>Boelkins et al., 1973</w:t>
            </w:r>
          </w:p>
        </w:tc>
      </w:tr>
      <w:tr w:rsidR="00736803" w14:paraId="2CB27F6F" w14:textId="144648CF" w:rsidTr="00572264">
        <w:tc>
          <w:tcPr>
            <w:tcW w:w="1657" w:type="dxa"/>
          </w:tcPr>
          <w:p w14:paraId="3A9CD26F"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2D41B648"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20.8</w:t>
            </w:r>
          </w:p>
        </w:tc>
        <w:tc>
          <w:tcPr>
            <w:tcW w:w="1808" w:type="dxa"/>
            <w:vAlign w:val="bottom"/>
          </w:tcPr>
          <w:p w14:paraId="4CFAA659" w14:textId="77777777" w:rsidR="00736803" w:rsidRPr="009E02A5" w:rsidRDefault="00736803" w:rsidP="00736803">
            <w:pPr>
              <w:pStyle w:val="NoSpacing"/>
              <w:rPr>
                <w:rFonts w:ascii="Times New Roman" w:hAnsi="Times New Roman" w:cs="Times New Roman"/>
                <w:color w:val="000000" w:themeColor="text1"/>
              </w:rPr>
            </w:pPr>
            <w:r w:rsidRPr="009E02A5">
              <w:rPr>
                <w:rStyle w:val="normaltextrun"/>
                <w:rFonts w:ascii="Times New Roman" w:hAnsi="Times New Roman" w:cs="Times New Roman"/>
                <w:color w:val="000000"/>
              </w:rPr>
              <w:t>4.57</w:t>
            </w:r>
          </w:p>
        </w:tc>
        <w:tc>
          <w:tcPr>
            <w:tcW w:w="1702" w:type="dxa"/>
            <w:vAlign w:val="bottom"/>
          </w:tcPr>
          <w:p w14:paraId="46CC7508" w14:textId="1DD3EB3E"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0.220</w:t>
            </w:r>
          </w:p>
        </w:tc>
        <w:tc>
          <w:tcPr>
            <w:tcW w:w="2880" w:type="dxa"/>
          </w:tcPr>
          <w:p w14:paraId="6763F56E" w14:textId="3B93C42B"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736803" w14:paraId="314A6792" w14:textId="00CB5AB3" w:rsidTr="00572264">
        <w:tc>
          <w:tcPr>
            <w:tcW w:w="1657" w:type="dxa"/>
          </w:tcPr>
          <w:p w14:paraId="56CFA2C2"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76A3D9B8"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23.4</w:t>
            </w:r>
          </w:p>
        </w:tc>
        <w:tc>
          <w:tcPr>
            <w:tcW w:w="1808" w:type="dxa"/>
            <w:vAlign w:val="bottom"/>
          </w:tcPr>
          <w:p w14:paraId="06E4619B" w14:textId="77777777" w:rsidR="00736803" w:rsidRPr="009E02A5" w:rsidRDefault="00736803" w:rsidP="00736803">
            <w:pPr>
              <w:pStyle w:val="NoSpacing"/>
              <w:rPr>
                <w:rFonts w:ascii="Times New Roman" w:hAnsi="Times New Roman" w:cs="Times New Roman"/>
                <w:color w:val="000000" w:themeColor="text1"/>
              </w:rPr>
            </w:pPr>
            <w:r w:rsidRPr="009E02A5">
              <w:rPr>
                <w:rStyle w:val="normaltextrun"/>
                <w:rFonts w:ascii="Times New Roman" w:hAnsi="Times New Roman" w:cs="Times New Roman"/>
                <w:color w:val="000000"/>
              </w:rPr>
              <w:t>2.24</w:t>
            </w:r>
          </w:p>
        </w:tc>
        <w:tc>
          <w:tcPr>
            <w:tcW w:w="1702" w:type="dxa"/>
            <w:vAlign w:val="bottom"/>
          </w:tcPr>
          <w:p w14:paraId="0281313B" w14:textId="6A58BDE7"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0.096</w:t>
            </w:r>
          </w:p>
        </w:tc>
        <w:tc>
          <w:tcPr>
            <w:tcW w:w="2880" w:type="dxa"/>
          </w:tcPr>
          <w:p w14:paraId="1463416C" w14:textId="2ED98AA0"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p>
        </w:tc>
      </w:tr>
      <w:tr w:rsidR="00736803" w14:paraId="215223A7" w14:textId="3ED18F26" w:rsidTr="00572264">
        <w:tc>
          <w:tcPr>
            <w:tcW w:w="1657" w:type="dxa"/>
          </w:tcPr>
          <w:p w14:paraId="5D4B3A34" w14:textId="77777777" w:rsidR="00736803" w:rsidRPr="00133AB6" w:rsidRDefault="00736803" w:rsidP="00736803">
            <w:pPr>
              <w:pStyle w:val="NoSpacing"/>
              <w:rPr>
                <w:rFonts w:ascii="Times New Roman" w:hAnsi="Times New Roman" w:cs="Times New Roman"/>
                <w:color w:val="000000" w:themeColor="text1"/>
              </w:rPr>
            </w:pPr>
          </w:p>
        </w:tc>
        <w:tc>
          <w:tcPr>
            <w:tcW w:w="1668" w:type="dxa"/>
          </w:tcPr>
          <w:p w14:paraId="2A04BC0D" w14:textId="6FFD1AC3" w:rsidR="00736803" w:rsidRPr="00133AB6" w:rsidRDefault="00736803" w:rsidP="0073680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29.4</w:t>
            </w:r>
          </w:p>
        </w:tc>
        <w:tc>
          <w:tcPr>
            <w:tcW w:w="1808" w:type="dxa"/>
            <w:vAlign w:val="bottom"/>
          </w:tcPr>
          <w:p w14:paraId="12AF0C6D" w14:textId="7B945749" w:rsidR="00736803" w:rsidRPr="00133AB6" w:rsidRDefault="00736803" w:rsidP="00736803">
            <w:pPr>
              <w:pStyle w:val="NoSpacing"/>
              <w:rPr>
                <w:rStyle w:val="normaltextrun"/>
                <w:rFonts w:ascii="Times New Roman" w:hAnsi="Times New Roman" w:cs="Times New Roman"/>
                <w:color w:val="000000"/>
              </w:rPr>
            </w:pPr>
            <w:r w:rsidRPr="00133AB6">
              <w:rPr>
                <w:rStyle w:val="normaltextrun"/>
                <w:rFonts w:ascii="Times New Roman" w:hAnsi="Times New Roman" w:cs="Times New Roman"/>
                <w:color w:val="000000"/>
              </w:rPr>
              <w:t>21.3</w:t>
            </w:r>
          </w:p>
        </w:tc>
        <w:tc>
          <w:tcPr>
            <w:tcW w:w="1702" w:type="dxa"/>
            <w:vAlign w:val="bottom"/>
          </w:tcPr>
          <w:p w14:paraId="607C72EF" w14:textId="697A3A9B" w:rsidR="00736803" w:rsidRPr="00736803" w:rsidRDefault="00736803" w:rsidP="00736803">
            <w:pPr>
              <w:pStyle w:val="NoSpacing"/>
              <w:rPr>
                <w:rStyle w:val="normaltextrun"/>
                <w:rFonts w:ascii="Times New Roman" w:hAnsi="Times New Roman" w:cs="Times New Roman"/>
              </w:rPr>
            </w:pPr>
            <w:r w:rsidRPr="00736803">
              <w:rPr>
                <w:rFonts w:ascii="Times New Roman" w:hAnsi="Times New Roman" w:cs="Times New Roman"/>
                <w:color w:val="000000"/>
              </w:rPr>
              <w:t>0.724</w:t>
            </w:r>
          </w:p>
        </w:tc>
        <w:tc>
          <w:tcPr>
            <w:tcW w:w="2880" w:type="dxa"/>
          </w:tcPr>
          <w:p w14:paraId="086D6BA7" w14:textId="6AA7F044" w:rsidR="00736803" w:rsidRPr="00133AB6" w:rsidRDefault="00736803" w:rsidP="0073680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Wolfenson et al., 1981</w:t>
            </w:r>
          </w:p>
        </w:tc>
      </w:tr>
      <w:tr w:rsidR="00736803" w14:paraId="111D417C" w14:textId="68C7A25C" w:rsidTr="00572264">
        <w:tc>
          <w:tcPr>
            <w:tcW w:w="1657" w:type="dxa"/>
          </w:tcPr>
          <w:p w14:paraId="0E741C4B" w14:textId="77777777" w:rsidR="00736803" w:rsidRPr="009E02A5" w:rsidRDefault="00736803" w:rsidP="00736803">
            <w:pPr>
              <w:pStyle w:val="NoSpacing"/>
              <w:rPr>
                <w:rFonts w:ascii="Times New Roman" w:hAnsi="Times New Roman" w:cs="Times New Roman"/>
                <w:color w:val="000000" w:themeColor="text1"/>
              </w:rPr>
            </w:pPr>
          </w:p>
        </w:tc>
        <w:tc>
          <w:tcPr>
            <w:tcW w:w="1668" w:type="dxa"/>
          </w:tcPr>
          <w:p w14:paraId="176E21F8"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18.1</w:t>
            </w:r>
          </w:p>
        </w:tc>
        <w:tc>
          <w:tcPr>
            <w:tcW w:w="1808" w:type="dxa"/>
            <w:vAlign w:val="bottom"/>
          </w:tcPr>
          <w:p w14:paraId="7719EDD3" w14:textId="77777777" w:rsidR="00736803" w:rsidRPr="009E02A5" w:rsidRDefault="00736803" w:rsidP="00736803">
            <w:pPr>
              <w:pStyle w:val="NoSpacing"/>
              <w:rPr>
                <w:rFonts w:ascii="Times New Roman" w:hAnsi="Times New Roman" w:cs="Times New Roman"/>
                <w:color w:val="000000"/>
              </w:rPr>
            </w:pPr>
            <w:r w:rsidRPr="009E02A5">
              <w:rPr>
                <w:rFonts w:ascii="Times New Roman" w:hAnsi="Times New Roman" w:cs="Times New Roman"/>
                <w:color w:val="000000"/>
              </w:rPr>
              <w:t>7.78</w:t>
            </w:r>
          </w:p>
        </w:tc>
        <w:tc>
          <w:tcPr>
            <w:tcW w:w="1702" w:type="dxa"/>
            <w:vAlign w:val="bottom"/>
          </w:tcPr>
          <w:p w14:paraId="38C5A37A" w14:textId="58E58558"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0.430</w:t>
            </w:r>
          </w:p>
        </w:tc>
        <w:tc>
          <w:tcPr>
            <w:tcW w:w="2880" w:type="dxa"/>
            <w:vAlign w:val="center"/>
          </w:tcPr>
          <w:p w14:paraId="4DAC8235" w14:textId="47B9603B" w:rsidR="00736803" w:rsidRPr="00514521" w:rsidRDefault="00736803" w:rsidP="0073680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8C243E" w14:paraId="67A50599" w14:textId="6E0BFC79" w:rsidTr="00736803">
        <w:tc>
          <w:tcPr>
            <w:tcW w:w="1657" w:type="dxa"/>
          </w:tcPr>
          <w:p w14:paraId="2A65F46F"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245F1D9E"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70000153"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11.25</w:t>
            </w:r>
          </w:p>
        </w:tc>
        <w:tc>
          <w:tcPr>
            <w:tcW w:w="1702" w:type="dxa"/>
          </w:tcPr>
          <w:p w14:paraId="4B3FBF91" w14:textId="68A61228" w:rsidR="008C243E" w:rsidRPr="009E02A5" w:rsidRDefault="008C243E" w:rsidP="008C243E">
            <w:pPr>
              <w:pStyle w:val="NoSpacing"/>
              <w:rPr>
                <w:rFonts w:ascii="Times New Roman" w:hAnsi="Times New Roman" w:cs="Times New Roman"/>
                <w:color w:val="000000"/>
              </w:rPr>
            </w:pPr>
          </w:p>
        </w:tc>
        <w:tc>
          <w:tcPr>
            <w:tcW w:w="2880" w:type="dxa"/>
          </w:tcPr>
          <w:p w14:paraId="5CE1AA43" w14:textId="2DAD971E" w:rsidR="008C243E" w:rsidRPr="009E02A5" w:rsidRDefault="008C243E" w:rsidP="008C243E">
            <w:pPr>
              <w:pStyle w:val="NoSpacing"/>
              <w:rPr>
                <w:rStyle w:val="normaltextrun"/>
                <w:rFonts w:ascii="Times New Roman" w:hAnsi="Times New Roman" w:cs="Times New Roman"/>
                <w:color w:val="262626"/>
              </w:rPr>
            </w:pPr>
            <w:r w:rsidRPr="009E02A5">
              <w:rPr>
                <w:rStyle w:val="normaltextrun"/>
                <w:rFonts w:ascii="Times New Roman" w:hAnsi="Times New Roman" w:cs="Times New Roman"/>
                <w:color w:val="262626"/>
              </w:rPr>
              <w:t xml:space="preserve">Scanes et al., </w:t>
            </w:r>
            <w:r w:rsidRPr="009E02A5">
              <w:rPr>
                <w:rStyle w:val="normaltextrun"/>
                <w:rFonts w:ascii="Times New Roman" w:hAnsi="Times New Roman" w:cs="Times New Roman"/>
                <w:color w:val="000000"/>
              </w:rPr>
              <w:t>1982</w:t>
            </w:r>
          </w:p>
        </w:tc>
      </w:tr>
      <w:tr w:rsidR="008C243E" w14:paraId="61AB2C9E" w14:textId="584DB35D" w:rsidTr="00736803">
        <w:tc>
          <w:tcPr>
            <w:tcW w:w="1657" w:type="dxa"/>
          </w:tcPr>
          <w:p w14:paraId="40D4BC50"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3C491AF6"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5B9C174C"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10.5</w:t>
            </w:r>
          </w:p>
        </w:tc>
        <w:tc>
          <w:tcPr>
            <w:tcW w:w="1702" w:type="dxa"/>
          </w:tcPr>
          <w:p w14:paraId="0E36A6D7" w14:textId="461383A3" w:rsidR="008C243E" w:rsidRPr="009E02A5" w:rsidRDefault="008C243E" w:rsidP="008C243E">
            <w:pPr>
              <w:pStyle w:val="NoSpacing"/>
              <w:rPr>
                <w:rFonts w:ascii="Times New Roman" w:hAnsi="Times New Roman" w:cs="Times New Roman"/>
                <w:color w:val="000000"/>
              </w:rPr>
            </w:pPr>
          </w:p>
        </w:tc>
        <w:tc>
          <w:tcPr>
            <w:tcW w:w="2880" w:type="dxa"/>
          </w:tcPr>
          <w:p w14:paraId="37E6ED9F" w14:textId="778B3203"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Hrabia et al., 2005</w:t>
            </w:r>
          </w:p>
        </w:tc>
      </w:tr>
      <w:tr w:rsidR="008C243E" w14:paraId="12547923" w14:textId="3136C9C0" w:rsidTr="00736803">
        <w:tc>
          <w:tcPr>
            <w:tcW w:w="1657" w:type="dxa"/>
          </w:tcPr>
          <w:p w14:paraId="7EDB912C" w14:textId="77777777" w:rsidR="008C243E" w:rsidRPr="009E02A5" w:rsidRDefault="008C243E" w:rsidP="008C243E">
            <w:pPr>
              <w:pStyle w:val="NoSpacing"/>
              <w:rPr>
                <w:rFonts w:ascii="Times New Roman" w:hAnsi="Times New Roman" w:cs="Times New Roman"/>
                <w:color w:val="000000" w:themeColor="text1"/>
              </w:rPr>
            </w:pPr>
          </w:p>
        </w:tc>
        <w:tc>
          <w:tcPr>
            <w:tcW w:w="1668" w:type="dxa"/>
          </w:tcPr>
          <w:p w14:paraId="485D34C7" w14:textId="77777777" w:rsidR="008C243E" w:rsidRPr="009E02A5" w:rsidRDefault="008C243E" w:rsidP="008C243E">
            <w:pPr>
              <w:pStyle w:val="NoSpacing"/>
              <w:rPr>
                <w:rFonts w:ascii="Times New Roman" w:hAnsi="Times New Roman" w:cs="Times New Roman"/>
                <w:color w:val="000000" w:themeColor="text1"/>
              </w:rPr>
            </w:pPr>
          </w:p>
        </w:tc>
        <w:tc>
          <w:tcPr>
            <w:tcW w:w="1808" w:type="dxa"/>
          </w:tcPr>
          <w:p w14:paraId="3ABE906F"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9.1</w:t>
            </w:r>
          </w:p>
        </w:tc>
        <w:tc>
          <w:tcPr>
            <w:tcW w:w="1702" w:type="dxa"/>
          </w:tcPr>
          <w:p w14:paraId="3BB7B982" w14:textId="75ADEEC3" w:rsidR="008C243E" w:rsidRPr="009E02A5" w:rsidRDefault="008C243E" w:rsidP="008C243E">
            <w:pPr>
              <w:pStyle w:val="NoSpacing"/>
              <w:rPr>
                <w:rFonts w:ascii="Times New Roman" w:hAnsi="Times New Roman" w:cs="Times New Roman"/>
                <w:color w:val="000000"/>
              </w:rPr>
            </w:pPr>
          </w:p>
        </w:tc>
        <w:tc>
          <w:tcPr>
            <w:tcW w:w="2880" w:type="dxa"/>
          </w:tcPr>
          <w:p w14:paraId="1DE68E30" w14:textId="320A8E4F"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Rząsa et al., 2008</w:t>
            </w:r>
          </w:p>
        </w:tc>
      </w:tr>
      <w:tr w:rsidR="00736803" w14:paraId="49EB5CA3" w14:textId="77777777" w:rsidTr="00736803">
        <w:tc>
          <w:tcPr>
            <w:tcW w:w="1657" w:type="dxa"/>
          </w:tcPr>
          <w:p w14:paraId="74B31503" w14:textId="09AF2A83" w:rsidR="00736803" w:rsidRPr="009E02A5" w:rsidRDefault="00736803" w:rsidP="008C243E">
            <w:pPr>
              <w:pStyle w:val="NoSpacing"/>
              <w:rPr>
                <w:rFonts w:ascii="Times New Roman" w:hAnsi="Times New Roman" w:cs="Times New Roman"/>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tcPr>
          <w:p w14:paraId="153A0ADB" w14:textId="29E765ED" w:rsidR="00736803" w:rsidRPr="00736803" w:rsidRDefault="00736803" w:rsidP="008C243E">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 xml:space="preserve">23.6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1.98</w:t>
            </w:r>
          </w:p>
        </w:tc>
        <w:tc>
          <w:tcPr>
            <w:tcW w:w="1808" w:type="dxa"/>
          </w:tcPr>
          <w:p w14:paraId="6EBF2349" w14:textId="31489522" w:rsidR="00736803" w:rsidRPr="00736803" w:rsidRDefault="00736803" w:rsidP="008C243E">
            <w:pPr>
              <w:pStyle w:val="NoSpacing"/>
              <w:rPr>
                <w:rStyle w:val="normaltextrun"/>
                <w:rFonts w:ascii="Times New Roman" w:hAnsi="Times New Roman" w:cs="Times New Roman"/>
                <w:b/>
                <w:color w:val="000000"/>
              </w:rPr>
            </w:pPr>
            <w:r w:rsidRPr="00736803">
              <w:rPr>
                <w:rStyle w:val="normaltextrun"/>
                <w:rFonts w:ascii="Times New Roman" w:hAnsi="Times New Roman" w:cs="Times New Roman"/>
                <w:b/>
                <w:color w:val="000000"/>
              </w:rPr>
              <w:t>1</w:t>
            </w:r>
            <w:r w:rsidRPr="00736803">
              <w:rPr>
                <w:rStyle w:val="normaltextrun"/>
                <w:rFonts w:ascii="Times New Roman" w:hAnsi="Times New Roman" w:cs="Times New Roman"/>
                <w:b/>
              </w:rPr>
              <w:t xml:space="preserve">0.8 </w:t>
            </w:r>
            <w:r w:rsidRPr="00736803">
              <w:rPr>
                <w:rStyle w:val="normaltextrun"/>
                <w:rFonts w:ascii="Times New Roman" w:hAnsi="Times New Roman" w:cs="Times New Roman"/>
                <w:b/>
                <w:u w:val="single"/>
              </w:rPr>
              <w:t>+</w:t>
            </w:r>
            <w:r w:rsidRPr="00736803">
              <w:rPr>
                <w:rStyle w:val="normaltextrun"/>
                <w:rFonts w:ascii="Times New Roman" w:hAnsi="Times New Roman" w:cs="Times New Roman"/>
                <w:b/>
              </w:rPr>
              <w:t xml:space="preserve"> (8) 2.37</w:t>
            </w:r>
          </w:p>
        </w:tc>
        <w:tc>
          <w:tcPr>
            <w:tcW w:w="1702" w:type="dxa"/>
          </w:tcPr>
          <w:p w14:paraId="35B99C69" w14:textId="45DF76E3" w:rsidR="00736803" w:rsidRPr="00736803" w:rsidRDefault="00736803" w:rsidP="008C243E">
            <w:pPr>
              <w:pStyle w:val="NoSpacing"/>
              <w:rPr>
                <w:rFonts w:ascii="Times New Roman" w:hAnsi="Times New Roman" w:cs="Times New Roman"/>
                <w:b/>
                <w:color w:val="000000"/>
              </w:rPr>
            </w:pPr>
            <w:r w:rsidRPr="00736803">
              <w:rPr>
                <w:rFonts w:ascii="Times New Roman" w:hAnsi="Times New Roman" w:cs="Times New Roman"/>
                <w:b/>
                <w:color w:val="000000"/>
              </w:rPr>
              <w:t xml:space="preserve">0.44 </w:t>
            </w:r>
            <w:r w:rsidRPr="00736803">
              <w:rPr>
                <w:rFonts w:ascii="Times New Roman" w:hAnsi="Times New Roman" w:cs="Times New Roman"/>
                <w:b/>
                <w:color w:val="000000"/>
                <w:u w:val="single"/>
              </w:rPr>
              <w:t>+</w:t>
            </w:r>
            <w:r w:rsidRPr="00736803">
              <w:rPr>
                <w:rFonts w:ascii="Times New Roman" w:hAnsi="Times New Roman" w:cs="Times New Roman"/>
                <w:b/>
                <w:color w:val="000000"/>
              </w:rPr>
              <w:t xml:space="preserve"> (5) 0.13</w:t>
            </w:r>
          </w:p>
        </w:tc>
        <w:tc>
          <w:tcPr>
            <w:tcW w:w="2880" w:type="dxa"/>
          </w:tcPr>
          <w:p w14:paraId="2CB22969" w14:textId="77777777" w:rsidR="00736803" w:rsidRPr="009E02A5" w:rsidRDefault="00736803" w:rsidP="008C243E">
            <w:pPr>
              <w:pStyle w:val="NoSpacing"/>
              <w:rPr>
                <w:rStyle w:val="normaltextrun"/>
                <w:rFonts w:ascii="Times New Roman" w:hAnsi="Times New Roman" w:cs="Times New Roman"/>
              </w:rPr>
            </w:pPr>
          </w:p>
        </w:tc>
      </w:tr>
      <w:tr w:rsidR="008C243E" w14:paraId="294B31F7" w14:textId="30E98D32" w:rsidTr="00736803">
        <w:tc>
          <w:tcPr>
            <w:tcW w:w="1657" w:type="dxa"/>
          </w:tcPr>
          <w:p w14:paraId="4DB7DD13" w14:textId="77777777" w:rsidR="008C243E" w:rsidRPr="009E02A5" w:rsidRDefault="008C243E" w:rsidP="008C243E">
            <w:pPr>
              <w:pStyle w:val="NoSpacing"/>
              <w:rPr>
                <w:rFonts w:ascii="Times New Roman" w:hAnsi="Times New Roman" w:cs="Times New Roman"/>
                <w:color w:val="000000" w:themeColor="text1"/>
                <w:sz w:val="12"/>
                <w:szCs w:val="12"/>
              </w:rPr>
            </w:pPr>
          </w:p>
        </w:tc>
        <w:tc>
          <w:tcPr>
            <w:tcW w:w="1668" w:type="dxa"/>
          </w:tcPr>
          <w:p w14:paraId="21A905EF" w14:textId="77777777" w:rsidR="008C243E" w:rsidRPr="009E02A5" w:rsidRDefault="008C243E" w:rsidP="008C243E">
            <w:pPr>
              <w:pStyle w:val="NoSpacing"/>
              <w:rPr>
                <w:rFonts w:ascii="Times New Roman" w:hAnsi="Times New Roman" w:cs="Times New Roman"/>
                <w:color w:val="000000" w:themeColor="text1"/>
                <w:sz w:val="12"/>
                <w:szCs w:val="12"/>
              </w:rPr>
            </w:pPr>
          </w:p>
        </w:tc>
        <w:tc>
          <w:tcPr>
            <w:tcW w:w="1808" w:type="dxa"/>
            <w:vAlign w:val="bottom"/>
          </w:tcPr>
          <w:p w14:paraId="6C55681B" w14:textId="77777777" w:rsidR="008C243E" w:rsidRPr="009E02A5" w:rsidRDefault="008C243E" w:rsidP="008C243E">
            <w:pPr>
              <w:pStyle w:val="NoSpacing"/>
              <w:rPr>
                <w:rFonts w:ascii="Times New Roman" w:hAnsi="Times New Roman" w:cs="Times New Roman"/>
                <w:color w:val="000000"/>
                <w:sz w:val="12"/>
                <w:szCs w:val="12"/>
              </w:rPr>
            </w:pPr>
          </w:p>
        </w:tc>
        <w:tc>
          <w:tcPr>
            <w:tcW w:w="1702" w:type="dxa"/>
            <w:vAlign w:val="center"/>
          </w:tcPr>
          <w:p w14:paraId="2387BC30" w14:textId="77777777" w:rsidR="008C243E" w:rsidRPr="009E02A5" w:rsidRDefault="008C243E" w:rsidP="008C243E">
            <w:pPr>
              <w:pStyle w:val="NoSpacing"/>
              <w:rPr>
                <w:rFonts w:ascii="Times New Roman" w:hAnsi="Times New Roman" w:cs="Times New Roman"/>
                <w:color w:val="000000"/>
                <w:sz w:val="12"/>
                <w:szCs w:val="12"/>
              </w:rPr>
            </w:pPr>
          </w:p>
        </w:tc>
        <w:tc>
          <w:tcPr>
            <w:tcW w:w="2880" w:type="dxa"/>
            <w:vAlign w:val="center"/>
          </w:tcPr>
          <w:p w14:paraId="0ADA9521" w14:textId="77777777" w:rsidR="008C243E" w:rsidRPr="009E02A5" w:rsidRDefault="008C243E" w:rsidP="008C243E">
            <w:pPr>
              <w:pStyle w:val="NoSpacing"/>
              <w:rPr>
                <w:rFonts w:ascii="Times New Roman" w:hAnsi="Times New Roman" w:cs="Times New Roman"/>
                <w:color w:val="000000"/>
                <w:sz w:val="12"/>
                <w:szCs w:val="12"/>
              </w:rPr>
            </w:pPr>
          </w:p>
        </w:tc>
      </w:tr>
      <w:tr w:rsidR="008C243E" w14:paraId="6E87BE53" w14:textId="7E97BDEB" w:rsidTr="00736803">
        <w:tc>
          <w:tcPr>
            <w:tcW w:w="1657" w:type="dxa"/>
          </w:tcPr>
          <w:p w14:paraId="44C890DE" w14:textId="77777777" w:rsidR="008C243E" w:rsidRPr="009E02A5" w:rsidRDefault="008C243E" w:rsidP="008C243E">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Isthmus</w:t>
            </w:r>
          </w:p>
        </w:tc>
        <w:tc>
          <w:tcPr>
            <w:tcW w:w="1668" w:type="dxa"/>
          </w:tcPr>
          <w:p w14:paraId="5D6A8111"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59E66302" w14:textId="77777777" w:rsidR="008C243E" w:rsidRPr="009E02A5" w:rsidRDefault="008C243E" w:rsidP="008C243E">
            <w:pPr>
              <w:pStyle w:val="NoSpacing"/>
              <w:rPr>
                <w:rFonts w:ascii="Times New Roman" w:hAnsi="Times New Roman" w:cs="Times New Roman"/>
                <w:color w:val="000000" w:themeColor="text1"/>
              </w:rPr>
            </w:pPr>
          </w:p>
        </w:tc>
        <w:tc>
          <w:tcPr>
            <w:tcW w:w="1702" w:type="dxa"/>
            <w:vAlign w:val="center"/>
          </w:tcPr>
          <w:p w14:paraId="76712AE6" w14:textId="77777777" w:rsidR="008C243E" w:rsidRPr="009E02A5" w:rsidRDefault="008C243E" w:rsidP="008C243E">
            <w:pPr>
              <w:pStyle w:val="NoSpacing"/>
              <w:rPr>
                <w:rFonts w:ascii="Times New Roman" w:hAnsi="Times New Roman" w:cs="Times New Roman"/>
                <w:color w:val="000000"/>
              </w:rPr>
            </w:pPr>
          </w:p>
        </w:tc>
        <w:tc>
          <w:tcPr>
            <w:tcW w:w="2880" w:type="dxa"/>
            <w:vAlign w:val="center"/>
          </w:tcPr>
          <w:p w14:paraId="1E5DE3A6" w14:textId="77777777" w:rsidR="008C243E" w:rsidRPr="009E02A5" w:rsidRDefault="008C243E" w:rsidP="008C243E">
            <w:pPr>
              <w:pStyle w:val="NoSpacing"/>
              <w:rPr>
                <w:rFonts w:ascii="Times New Roman" w:hAnsi="Times New Roman" w:cs="Times New Roman"/>
                <w:color w:val="000000"/>
              </w:rPr>
            </w:pPr>
          </w:p>
        </w:tc>
      </w:tr>
      <w:tr w:rsidR="00736803" w14:paraId="24F966D8" w14:textId="12F313C6" w:rsidTr="00572264">
        <w:tc>
          <w:tcPr>
            <w:tcW w:w="1657" w:type="dxa"/>
          </w:tcPr>
          <w:p w14:paraId="689D7142"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7B0EDB99"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5.9</w:t>
            </w:r>
          </w:p>
        </w:tc>
        <w:tc>
          <w:tcPr>
            <w:tcW w:w="1808" w:type="dxa"/>
            <w:vAlign w:val="bottom"/>
          </w:tcPr>
          <w:p w14:paraId="040B68A2"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3.6</w:t>
            </w:r>
          </w:p>
        </w:tc>
        <w:tc>
          <w:tcPr>
            <w:tcW w:w="1702" w:type="dxa"/>
            <w:vAlign w:val="bottom"/>
          </w:tcPr>
          <w:p w14:paraId="44B9BFA1" w14:textId="7E3BBFD0"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0.610</w:t>
            </w:r>
          </w:p>
        </w:tc>
        <w:tc>
          <w:tcPr>
            <w:tcW w:w="2880" w:type="dxa"/>
          </w:tcPr>
          <w:p w14:paraId="124A5CD0" w14:textId="5A0231DB" w:rsidR="00736803" w:rsidRPr="009E02A5" w:rsidRDefault="00736803" w:rsidP="00736803">
            <w:pPr>
              <w:pStyle w:val="NoSpacing"/>
              <w:rPr>
                <w:rStyle w:val="normaltextrun"/>
                <w:rFonts w:ascii="Times New Roman" w:hAnsi="Times New Roman" w:cs="Times New Roman"/>
                <w:color w:val="000000"/>
              </w:rPr>
            </w:pPr>
            <w:r w:rsidRPr="009E02A5">
              <w:rPr>
                <w:rStyle w:val="normaltextrun"/>
                <w:rFonts w:ascii="Times New Roman" w:hAnsi="Times New Roman" w:cs="Times New Roman"/>
                <w:color w:val="000000"/>
              </w:rPr>
              <w:t>Boelkins et al., 1973</w:t>
            </w:r>
          </w:p>
        </w:tc>
      </w:tr>
      <w:tr w:rsidR="00736803" w14:paraId="66971CC2" w14:textId="49D74EC9" w:rsidTr="00572264">
        <w:tc>
          <w:tcPr>
            <w:tcW w:w="1657" w:type="dxa"/>
          </w:tcPr>
          <w:p w14:paraId="0EEB40C4"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72205FF0"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4.4</w:t>
            </w:r>
          </w:p>
        </w:tc>
        <w:tc>
          <w:tcPr>
            <w:tcW w:w="1808" w:type="dxa"/>
            <w:vAlign w:val="bottom"/>
          </w:tcPr>
          <w:p w14:paraId="5F0D77FE"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3.43</w:t>
            </w:r>
          </w:p>
        </w:tc>
        <w:tc>
          <w:tcPr>
            <w:tcW w:w="1702" w:type="dxa"/>
            <w:vAlign w:val="bottom"/>
          </w:tcPr>
          <w:p w14:paraId="22C12437" w14:textId="3AC1BAF3"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0.780</w:t>
            </w:r>
          </w:p>
        </w:tc>
        <w:tc>
          <w:tcPr>
            <w:tcW w:w="2880" w:type="dxa"/>
          </w:tcPr>
          <w:p w14:paraId="63F649D6" w14:textId="213F9180"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736803" w14:paraId="1DEF363A" w14:textId="7A7B8841" w:rsidTr="00572264">
        <w:tc>
          <w:tcPr>
            <w:tcW w:w="1657" w:type="dxa"/>
          </w:tcPr>
          <w:p w14:paraId="4E3722F4"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3444DABC"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4.2</w:t>
            </w:r>
          </w:p>
        </w:tc>
        <w:tc>
          <w:tcPr>
            <w:tcW w:w="1808" w:type="dxa"/>
            <w:vAlign w:val="bottom"/>
          </w:tcPr>
          <w:p w14:paraId="50882DF2"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1.14</w:t>
            </w:r>
          </w:p>
        </w:tc>
        <w:tc>
          <w:tcPr>
            <w:tcW w:w="1702" w:type="dxa"/>
            <w:vAlign w:val="bottom"/>
          </w:tcPr>
          <w:p w14:paraId="135779FA" w14:textId="352DD9DD"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0.271</w:t>
            </w:r>
          </w:p>
        </w:tc>
        <w:tc>
          <w:tcPr>
            <w:tcW w:w="2880" w:type="dxa"/>
          </w:tcPr>
          <w:p w14:paraId="70272CEE" w14:textId="1EBDA768"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p>
        </w:tc>
      </w:tr>
      <w:tr w:rsidR="00736803" w14:paraId="54C3C45F" w14:textId="29F3A877" w:rsidTr="00572264">
        <w:tc>
          <w:tcPr>
            <w:tcW w:w="1657" w:type="dxa"/>
          </w:tcPr>
          <w:p w14:paraId="214D4DA5" w14:textId="3E3DF481" w:rsidR="00736803" w:rsidRPr="009E02A5" w:rsidRDefault="00736803" w:rsidP="00736803">
            <w:pPr>
              <w:pStyle w:val="NoSpacing"/>
              <w:rPr>
                <w:rFonts w:ascii="Times New Roman" w:hAnsi="Times New Roman" w:cs="Times New Roman"/>
                <w:b/>
                <w:color w:val="000000" w:themeColor="text1"/>
              </w:rPr>
            </w:pPr>
          </w:p>
        </w:tc>
        <w:tc>
          <w:tcPr>
            <w:tcW w:w="1668" w:type="dxa"/>
          </w:tcPr>
          <w:p w14:paraId="2DA87E52" w14:textId="75E0A66C" w:rsidR="00736803" w:rsidRPr="009E02A5" w:rsidRDefault="00736803" w:rsidP="00736803">
            <w:pPr>
              <w:pStyle w:val="NoSpacing"/>
              <w:rPr>
                <w:rFonts w:ascii="Times New Roman" w:hAnsi="Times New Roman" w:cs="Times New Roman"/>
                <w:color w:val="000000" w:themeColor="text1"/>
              </w:rPr>
            </w:pPr>
            <w:r>
              <w:rPr>
                <w:rFonts w:ascii="Times New Roman" w:hAnsi="Times New Roman" w:cs="Times New Roman"/>
                <w:color w:val="000000" w:themeColor="text1"/>
              </w:rPr>
              <w:t>7</w:t>
            </w:r>
            <w:r>
              <w:rPr>
                <w:color w:val="000000" w:themeColor="text1"/>
              </w:rPr>
              <w:t>.8</w:t>
            </w:r>
          </w:p>
        </w:tc>
        <w:tc>
          <w:tcPr>
            <w:tcW w:w="1808" w:type="dxa"/>
            <w:vAlign w:val="bottom"/>
          </w:tcPr>
          <w:p w14:paraId="3402DF4A" w14:textId="328E1515" w:rsidR="00736803" w:rsidRPr="009E02A5" w:rsidRDefault="00736803" w:rsidP="00736803">
            <w:pPr>
              <w:pStyle w:val="NoSpacing"/>
              <w:rPr>
                <w:rStyle w:val="normaltextrun"/>
                <w:rFonts w:ascii="Times New Roman" w:hAnsi="Times New Roman" w:cs="Times New Roman"/>
                <w:color w:val="000000"/>
              </w:rPr>
            </w:pPr>
            <w:r>
              <w:rPr>
                <w:rStyle w:val="normaltextrun"/>
                <w:rFonts w:ascii="Times New Roman" w:hAnsi="Times New Roman" w:cs="Times New Roman"/>
                <w:color w:val="000000"/>
              </w:rPr>
              <w:t>3.8</w:t>
            </w:r>
          </w:p>
        </w:tc>
        <w:tc>
          <w:tcPr>
            <w:tcW w:w="1702" w:type="dxa"/>
            <w:vAlign w:val="bottom"/>
          </w:tcPr>
          <w:p w14:paraId="6D3CE901" w14:textId="3B0BC81B" w:rsidR="00736803" w:rsidRPr="00736803" w:rsidRDefault="00736803" w:rsidP="00736803">
            <w:pPr>
              <w:pStyle w:val="NoSpacing"/>
              <w:rPr>
                <w:rStyle w:val="normaltextrun"/>
                <w:rFonts w:ascii="Times New Roman" w:hAnsi="Times New Roman" w:cs="Times New Roman"/>
              </w:rPr>
            </w:pPr>
            <w:r w:rsidRPr="00736803">
              <w:rPr>
                <w:rFonts w:ascii="Times New Roman" w:hAnsi="Times New Roman" w:cs="Times New Roman"/>
                <w:color w:val="000000"/>
              </w:rPr>
              <w:t>0.487</w:t>
            </w:r>
          </w:p>
        </w:tc>
        <w:tc>
          <w:tcPr>
            <w:tcW w:w="2880" w:type="dxa"/>
          </w:tcPr>
          <w:p w14:paraId="03929668" w14:textId="6CCBF454" w:rsidR="00736803" w:rsidRPr="00133AB6" w:rsidRDefault="00736803" w:rsidP="0073680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Wolfenson et al., 1981</w:t>
            </w:r>
          </w:p>
        </w:tc>
      </w:tr>
      <w:tr w:rsidR="00736803" w14:paraId="38E221A0" w14:textId="29A0B799" w:rsidTr="00572264">
        <w:tc>
          <w:tcPr>
            <w:tcW w:w="1657" w:type="dxa"/>
          </w:tcPr>
          <w:p w14:paraId="7D0010B4"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068DCE18" w14:textId="77777777" w:rsidR="00736803" w:rsidRPr="009E02A5" w:rsidRDefault="00736803" w:rsidP="0073680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3.9</w:t>
            </w:r>
          </w:p>
        </w:tc>
        <w:tc>
          <w:tcPr>
            <w:tcW w:w="1808" w:type="dxa"/>
            <w:vAlign w:val="bottom"/>
          </w:tcPr>
          <w:p w14:paraId="09281636" w14:textId="77777777" w:rsidR="00736803" w:rsidRPr="009E02A5" w:rsidRDefault="00736803" w:rsidP="00736803">
            <w:pPr>
              <w:pStyle w:val="NoSpacing"/>
              <w:rPr>
                <w:rFonts w:ascii="Times New Roman" w:hAnsi="Times New Roman" w:cs="Times New Roman"/>
                <w:color w:val="000000"/>
              </w:rPr>
            </w:pPr>
            <w:r w:rsidRPr="009E02A5">
              <w:rPr>
                <w:rFonts w:ascii="Times New Roman" w:hAnsi="Times New Roman" w:cs="Times New Roman"/>
                <w:color w:val="000000"/>
              </w:rPr>
              <w:t>1.599</w:t>
            </w:r>
          </w:p>
        </w:tc>
        <w:tc>
          <w:tcPr>
            <w:tcW w:w="1702" w:type="dxa"/>
            <w:vAlign w:val="bottom"/>
          </w:tcPr>
          <w:p w14:paraId="61E8BE87" w14:textId="4E087EF6" w:rsidR="00736803" w:rsidRPr="00736803" w:rsidRDefault="00736803" w:rsidP="00736803">
            <w:pPr>
              <w:pStyle w:val="NoSpacing"/>
              <w:rPr>
                <w:rFonts w:ascii="Times New Roman" w:hAnsi="Times New Roman" w:cs="Times New Roman"/>
                <w:color w:val="000000"/>
              </w:rPr>
            </w:pPr>
            <w:r w:rsidRPr="00736803">
              <w:rPr>
                <w:rFonts w:ascii="Times New Roman" w:hAnsi="Times New Roman" w:cs="Times New Roman"/>
                <w:color w:val="000000"/>
              </w:rPr>
              <w:t>0.410</w:t>
            </w:r>
          </w:p>
        </w:tc>
        <w:tc>
          <w:tcPr>
            <w:tcW w:w="2880" w:type="dxa"/>
            <w:vAlign w:val="center"/>
          </w:tcPr>
          <w:p w14:paraId="15B03BAE" w14:textId="67693984" w:rsidR="00736803" w:rsidRPr="00514521" w:rsidRDefault="00736803" w:rsidP="0073680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8C243E" w14:paraId="2DFC55D0" w14:textId="24EE468C" w:rsidTr="00736803">
        <w:tc>
          <w:tcPr>
            <w:tcW w:w="1657" w:type="dxa"/>
          </w:tcPr>
          <w:p w14:paraId="5630D622" w14:textId="77777777" w:rsidR="008C243E" w:rsidRPr="009E02A5" w:rsidRDefault="008C243E" w:rsidP="008C243E">
            <w:pPr>
              <w:pStyle w:val="NoSpacing"/>
              <w:rPr>
                <w:rFonts w:ascii="Times New Roman" w:hAnsi="Times New Roman" w:cs="Times New Roman"/>
                <w:b/>
                <w:color w:val="000000" w:themeColor="text1"/>
              </w:rPr>
            </w:pPr>
          </w:p>
        </w:tc>
        <w:tc>
          <w:tcPr>
            <w:tcW w:w="1668" w:type="dxa"/>
          </w:tcPr>
          <w:p w14:paraId="2A93BC7B"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00B28444"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1.57</w:t>
            </w:r>
          </w:p>
        </w:tc>
        <w:tc>
          <w:tcPr>
            <w:tcW w:w="1702" w:type="dxa"/>
          </w:tcPr>
          <w:p w14:paraId="5B88E66A" w14:textId="31335194" w:rsidR="008C243E" w:rsidRPr="009E02A5" w:rsidRDefault="008C243E" w:rsidP="008C243E">
            <w:pPr>
              <w:pStyle w:val="NoSpacing"/>
              <w:rPr>
                <w:rFonts w:ascii="Times New Roman" w:hAnsi="Times New Roman" w:cs="Times New Roman"/>
                <w:color w:val="000000"/>
              </w:rPr>
            </w:pPr>
          </w:p>
        </w:tc>
        <w:tc>
          <w:tcPr>
            <w:tcW w:w="2880" w:type="dxa"/>
          </w:tcPr>
          <w:p w14:paraId="64153582" w14:textId="4AD078A9" w:rsidR="008C243E" w:rsidRPr="009E02A5" w:rsidRDefault="008C243E" w:rsidP="008C243E">
            <w:pPr>
              <w:pStyle w:val="NoSpacing"/>
              <w:rPr>
                <w:rStyle w:val="normaltextrun"/>
                <w:rFonts w:ascii="Times New Roman" w:hAnsi="Times New Roman" w:cs="Times New Roman"/>
                <w:color w:val="262626"/>
              </w:rPr>
            </w:pPr>
            <w:r w:rsidRPr="009E02A5">
              <w:rPr>
                <w:rStyle w:val="normaltextrun"/>
                <w:rFonts w:ascii="Times New Roman" w:hAnsi="Times New Roman" w:cs="Times New Roman"/>
                <w:color w:val="262626"/>
              </w:rPr>
              <w:t xml:space="preserve">Scanes et al., </w:t>
            </w:r>
            <w:r w:rsidRPr="009E02A5">
              <w:rPr>
                <w:rStyle w:val="normaltextrun"/>
                <w:rFonts w:ascii="Times New Roman" w:hAnsi="Times New Roman" w:cs="Times New Roman"/>
                <w:color w:val="000000"/>
              </w:rPr>
              <w:t>1982</w:t>
            </w:r>
          </w:p>
        </w:tc>
      </w:tr>
      <w:tr w:rsidR="008C243E" w14:paraId="1342D98B" w14:textId="1CB2B577" w:rsidTr="00736803">
        <w:tc>
          <w:tcPr>
            <w:tcW w:w="1657" w:type="dxa"/>
          </w:tcPr>
          <w:p w14:paraId="4474E1AE" w14:textId="77777777" w:rsidR="008C243E" w:rsidRPr="009E02A5" w:rsidRDefault="008C243E" w:rsidP="008C243E">
            <w:pPr>
              <w:pStyle w:val="NoSpacing"/>
              <w:rPr>
                <w:rFonts w:ascii="Times New Roman" w:hAnsi="Times New Roman" w:cs="Times New Roman"/>
                <w:b/>
                <w:color w:val="000000" w:themeColor="text1"/>
              </w:rPr>
            </w:pPr>
          </w:p>
        </w:tc>
        <w:tc>
          <w:tcPr>
            <w:tcW w:w="1668" w:type="dxa"/>
          </w:tcPr>
          <w:p w14:paraId="5302B73D" w14:textId="77777777" w:rsidR="008C243E" w:rsidRPr="009E02A5" w:rsidRDefault="008C243E" w:rsidP="008C243E">
            <w:pPr>
              <w:pStyle w:val="NoSpacing"/>
              <w:rPr>
                <w:rFonts w:ascii="Times New Roman" w:hAnsi="Times New Roman" w:cs="Times New Roman"/>
                <w:color w:val="000000" w:themeColor="text1"/>
              </w:rPr>
            </w:pPr>
          </w:p>
        </w:tc>
        <w:tc>
          <w:tcPr>
            <w:tcW w:w="1808" w:type="dxa"/>
            <w:vAlign w:val="bottom"/>
          </w:tcPr>
          <w:p w14:paraId="2A3C6FA3"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2.60</w:t>
            </w:r>
          </w:p>
        </w:tc>
        <w:tc>
          <w:tcPr>
            <w:tcW w:w="1702" w:type="dxa"/>
          </w:tcPr>
          <w:p w14:paraId="6B9376D6" w14:textId="18CD5B0F" w:rsidR="008C243E" w:rsidRPr="009E02A5" w:rsidRDefault="008C243E" w:rsidP="008C243E">
            <w:pPr>
              <w:pStyle w:val="NoSpacing"/>
              <w:rPr>
                <w:rFonts w:ascii="Times New Roman" w:hAnsi="Times New Roman" w:cs="Times New Roman"/>
                <w:color w:val="000000"/>
              </w:rPr>
            </w:pPr>
          </w:p>
        </w:tc>
        <w:tc>
          <w:tcPr>
            <w:tcW w:w="2880" w:type="dxa"/>
          </w:tcPr>
          <w:p w14:paraId="0EE845AA" w14:textId="3AB1C0F7"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Hrabia et al., 2005</w:t>
            </w:r>
          </w:p>
        </w:tc>
      </w:tr>
      <w:tr w:rsidR="008C243E" w14:paraId="5395AB04" w14:textId="7FC53D68" w:rsidTr="00736803">
        <w:tc>
          <w:tcPr>
            <w:tcW w:w="1657" w:type="dxa"/>
          </w:tcPr>
          <w:p w14:paraId="06A06F42" w14:textId="77777777" w:rsidR="008C243E" w:rsidRPr="009E02A5" w:rsidRDefault="008C243E" w:rsidP="008C243E">
            <w:pPr>
              <w:pStyle w:val="NoSpacing"/>
              <w:rPr>
                <w:rFonts w:ascii="Times New Roman" w:hAnsi="Times New Roman" w:cs="Times New Roman"/>
                <w:b/>
                <w:color w:val="000000" w:themeColor="text1"/>
              </w:rPr>
            </w:pPr>
          </w:p>
        </w:tc>
        <w:tc>
          <w:tcPr>
            <w:tcW w:w="1668" w:type="dxa"/>
          </w:tcPr>
          <w:p w14:paraId="53D8EE93" w14:textId="77777777" w:rsidR="008C243E" w:rsidRPr="009E02A5" w:rsidRDefault="008C243E" w:rsidP="008C243E">
            <w:pPr>
              <w:pStyle w:val="NoSpacing"/>
              <w:rPr>
                <w:rFonts w:ascii="Times New Roman" w:hAnsi="Times New Roman" w:cs="Times New Roman"/>
                <w:color w:val="000000" w:themeColor="text1"/>
              </w:rPr>
            </w:pPr>
          </w:p>
        </w:tc>
        <w:tc>
          <w:tcPr>
            <w:tcW w:w="1808" w:type="dxa"/>
          </w:tcPr>
          <w:p w14:paraId="44454EB3" w14:textId="77777777" w:rsidR="008C243E" w:rsidRPr="009E02A5" w:rsidRDefault="008C243E" w:rsidP="008C243E">
            <w:pPr>
              <w:pStyle w:val="NoSpacing"/>
              <w:rPr>
                <w:rFonts w:ascii="Times New Roman" w:hAnsi="Times New Roman" w:cs="Times New Roman"/>
                <w:color w:val="000000"/>
              </w:rPr>
            </w:pPr>
            <w:r w:rsidRPr="009E02A5">
              <w:rPr>
                <w:rStyle w:val="normaltextrun"/>
                <w:rFonts w:ascii="Times New Roman" w:hAnsi="Times New Roman" w:cs="Times New Roman"/>
                <w:color w:val="000000"/>
              </w:rPr>
              <w:t>2.46</w:t>
            </w:r>
          </w:p>
        </w:tc>
        <w:tc>
          <w:tcPr>
            <w:tcW w:w="1702" w:type="dxa"/>
          </w:tcPr>
          <w:p w14:paraId="31E905F1" w14:textId="192AFC15" w:rsidR="008C243E" w:rsidRPr="009E02A5" w:rsidRDefault="008C243E" w:rsidP="008C243E">
            <w:pPr>
              <w:pStyle w:val="NoSpacing"/>
              <w:rPr>
                <w:rFonts w:ascii="Times New Roman" w:hAnsi="Times New Roman" w:cs="Times New Roman"/>
                <w:color w:val="000000"/>
              </w:rPr>
            </w:pPr>
          </w:p>
        </w:tc>
        <w:tc>
          <w:tcPr>
            <w:tcW w:w="2880" w:type="dxa"/>
          </w:tcPr>
          <w:p w14:paraId="4CD1B6E4" w14:textId="504487D7" w:rsidR="008C243E" w:rsidRPr="009E02A5" w:rsidRDefault="008C243E" w:rsidP="008C243E">
            <w:pPr>
              <w:pStyle w:val="NoSpacing"/>
              <w:rPr>
                <w:rStyle w:val="normaltextrun"/>
                <w:rFonts w:ascii="Times New Roman" w:hAnsi="Times New Roman" w:cs="Times New Roman"/>
              </w:rPr>
            </w:pPr>
            <w:r w:rsidRPr="009E02A5">
              <w:rPr>
                <w:rStyle w:val="normaltextrun"/>
                <w:rFonts w:ascii="Times New Roman" w:hAnsi="Times New Roman" w:cs="Times New Roman"/>
              </w:rPr>
              <w:t>Rząsa et al., 2008</w:t>
            </w:r>
          </w:p>
        </w:tc>
      </w:tr>
      <w:tr w:rsidR="00736803" w14:paraId="30A6C4DF" w14:textId="77777777" w:rsidTr="00736803">
        <w:tc>
          <w:tcPr>
            <w:tcW w:w="1657" w:type="dxa"/>
          </w:tcPr>
          <w:p w14:paraId="448FEEAA" w14:textId="1FFE86D0" w:rsidR="00736803" w:rsidRPr="009E02A5" w:rsidRDefault="00736803" w:rsidP="00736803">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tcPr>
          <w:p w14:paraId="60C3C972" w14:textId="70D3A5FF" w:rsidR="00736803" w:rsidRPr="00736803" w:rsidRDefault="00736803" w:rsidP="00736803">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 xml:space="preserve">5.24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0.73</w:t>
            </w:r>
          </w:p>
        </w:tc>
        <w:tc>
          <w:tcPr>
            <w:tcW w:w="1808" w:type="dxa"/>
          </w:tcPr>
          <w:p w14:paraId="52140483" w14:textId="7CC56A8B" w:rsidR="00736803" w:rsidRPr="009E02A5" w:rsidRDefault="00736803" w:rsidP="00736803">
            <w:pPr>
              <w:pStyle w:val="NoSpacing"/>
              <w:rPr>
                <w:rStyle w:val="normaltextrun"/>
                <w:rFonts w:ascii="Times New Roman" w:hAnsi="Times New Roman" w:cs="Times New Roman"/>
                <w:color w:val="000000"/>
              </w:rPr>
            </w:pPr>
            <w:r>
              <w:rPr>
                <w:rFonts w:ascii="Times New Roman" w:hAnsi="Times New Roman" w:cs="Times New Roman"/>
                <w:b/>
                <w:color w:val="000000" w:themeColor="text1"/>
              </w:rPr>
              <w:t>2</w:t>
            </w:r>
            <w:r>
              <w:rPr>
                <w:b/>
                <w:color w:val="000000" w:themeColor="text1"/>
              </w:rPr>
              <w:t>.</w:t>
            </w:r>
            <w:r w:rsidRPr="00736803">
              <w:rPr>
                <w:rFonts w:ascii="Times New Roman" w:hAnsi="Times New Roman" w:cs="Times New Roman"/>
                <w:b/>
                <w:color w:val="000000" w:themeColor="text1"/>
              </w:rPr>
              <w:t xml:space="preserve">52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0.3</w:t>
            </w:r>
            <w:r>
              <w:rPr>
                <w:rFonts w:ascii="Times New Roman" w:hAnsi="Times New Roman" w:cs="Times New Roman"/>
                <w:b/>
                <w:color w:val="000000" w:themeColor="text1"/>
              </w:rPr>
              <w:t>6</w:t>
            </w:r>
          </w:p>
        </w:tc>
        <w:tc>
          <w:tcPr>
            <w:tcW w:w="1702" w:type="dxa"/>
          </w:tcPr>
          <w:p w14:paraId="64FDF738" w14:textId="341B881F" w:rsidR="00736803" w:rsidRPr="009E02A5" w:rsidRDefault="00736803" w:rsidP="00736803">
            <w:pPr>
              <w:pStyle w:val="NoSpacing"/>
              <w:rPr>
                <w:rFonts w:ascii="Times New Roman" w:hAnsi="Times New Roman" w:cs="Times New Roman"/>
                <w:color w:val="000000"/>
              </w:rPr>
            </w:pPr>
            <w:r>
              <w:rPr>
                <w:rFonts w:ascii="Times New Roman" w:hAnsi="Times New Roman" w:cs="Times New Roman"/>
                <w:b/>
                <w:color w:val="000000" w:themeColor="text1"/>
              </w:rPr>
              <w:t>0.</w:t>
            </w:r>
            <w:r w:rsidRPr="00736803">
              <w:rPr>
                <w:rFonts w:ascii="Times New Roman" w:hAnsi="Times New Roman" w:cs="Times New Roman"/>
                <w:b/>
                <w:color w:val="000000" w:themeColor="text1"/>
              </w:rPr>
              <w:t>5</w:t>
            </w:r>
            <w:r>
              <w:rPr>
                <w:rFonts w:ascii="Times New Roman" w:hAnsi="Times New Roman" w:cs="Times New Roman"/>
                <w:b/>
                <w:color w:val="000000" w:themeColor="text1"/>
              </w:rPr>
              <w:t>11</w:t>
            </w:r>
            <w:r w:rsidRPr="00736803">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0.</w:t>
            </w:r>
            <w:r>
              <w:rPr>
                <w:rFonts w:ascii="Times New Roman" w:hAnsi="Times New Roman" w:cs="Times New Roman"/>
                <w:b/>
                <w:color w:val="000000" w:themeColor="text1"/>
              </w:rPr>
              <w:t>09</w:t>
            </w:r>
          </w:p>
        </w:tc>
        <w:tc>
          <w:tcPr>
            <w:tcW w:w="2880" w:type="dxa"/>
          </w:tcPr>
          <w:p w14:paraId="7E02132E" w14:textId="3DECC663" w:rsidR="00736803" w:rsidRPr="009E02A5" w:rsidRDefault="00736803" w:rsidP="00736803">
            <w:pPr>
              <w:pStyle w:val="NoSpacing"/>
              <w:rPr>
                <w:rStyle w:val="normaltextrun"/>
                <w:rFonts w:ascii="Times New Roman" w:hAnsi="Times New Roman" w:cs="Times New Roman"/>
              </w:rPr>
            </w:pPr>
          </w:p>
        </w:tc>
      </w:tr>
      <w:tr w:rsidR="00736803" w14:paraId="79917641" w14:textId="24622943" w:rsidTr="00736803">
        <w:tc>
          <w:tcPr>
            <w:tcW w:w="1657" w:type="dxa"/>
          </w:tcPr>
          <w:p w14:paraId="2FCEA8B2" w14:textId="77777777" w:rsidR="00736803" w:rsidRPr="009E02A5" w:rsidRDefault="00736803" w:rsidP="00736803">
            <w:pPr>
              <w:pStyle w:val="NoSpacing"/>
              <w:rPr>
                <w:rFonts w:ascii="Times New Roman" w:hAnsi="Times New Roman" w:cs="Times New Roman"/>
                <w:b/>
                <w:color w:val="000000" w:themeColor="text1"/>
                <w:sz w:val="12"/>
                <w:szCs w:val="12"/>
              </w:rPr>
            </w:pPr>
          </w:p>
        </w:tc>
        <w:tc>
          <w:tcPr>
            <w:tcW w:w="1668" w:type="dxa"/>
          </w:tcPr>
          <w:p w14:paraId="262A9240" w14:textId="77777777" w:rsidR="00736803" w:rsidRPr="009E02A5" w:rsidRDefault="00736803" w:rsidP="00736803">
            <w:pPr>
              <w:pStyle w:val="NoSpacing"/>
              <w:rPr>
                <w:rFonts w:ascii="Times New Roman" w:hAnsi="Times New Roman" w:cs="Times New Roman"/>
                <w:color w:val="000000" w:themeColor="text1"/>
                <w:sz w:val="12"/>
                <w:szCs w:val="12"/>
              </w:rPr>
            </w:pPr>
          </w:p>
        </w:tc>
        <w:tc>
          <w:tcPr>
            <w:tcW w:w="1808" w:type="dxa"/>
            <w:vAlign w:val="bottom"/>
          </w:tcPr>
          <w:p w14:paraId="4A397612" w14:textId="77777777" w:rsidR="00736803" w:rsidRPr="009E02A5" w:rsidRDefault="00736803" w:rsidP="00736803">
            <w:pPr>
              <w:pStyle w:val="NoSpacing"/>
              <w:rPr>
                <w:rFonts w:ascii="Times New Roman" w:hAnsi="Times New Roman" w:cs="Times New Roman"/>
                <w:color w:val="000000"/>
                <w:sz w:val="12"/>
                <w:szCs w:val="12"/>
              </w:rPr>
            </w:pPr>
          </w:p>
        </w:tc>
        <w:tc>
          <w:tcPr>
            <w:tcW w:w="1702" w:type="dxa"/>
            <w:vAlign w:val="center"/>
          </w:tcPr>
          <w:p w14:paraId="19735BB2" w14:textId="77777777" w:rsidR="00736803" w:rsidRPr="009E02A5" w:rsidRDefault="00736803" w:rsidP="00736803">
            <w:pPr>
              <w:pStyle w:val="NoSpacing"/>
              <w:rPr>
                <w:rFonts w:ascii="Times New Roman" w:hAnsi="Times New Roman" w:cs="Times New Roman"/>
                <w:color w:val="000000"/>
                <w:sz w:val="12"/>
                <w:szCs w:val="12"/>
              </w:rPr>
            </w:pPr>
          </w:p>
        </w:tc>
        <w:tc>
          <w:tcPr>
            <w:tcW w:w="2880" w:type="dxa"/>
            <w:vAlign w:val="center"/>
          </w:tcPr>
          <w:p w14:paraId="64D5C069" w14:textId="77777777" w:rsidR="00736803" w:rsidRPr="009E02A5" w:rsidRDefault="00736803" w:rsidP="00736803">
            <w:pPr>
              <w:pStyle w:val="NoSpacing"/>
              <w:rPr>
                <w:rFonts w:ascii="Times New Roman" w:hAnsi="Times New Roman" w:cs="Times New Roman"/>
                <w:color w:val="000000"/>
                <w:sz w:val="12"/>
                <w:szCs w:val="12"/>
              </w:rPr>
            </w:pPr>
          </w:p>
        </w:tc>
      </w:tr>
      <w:tr w:rsidR="00736803" w14:paraId="46556DA6" w14:textId="77436A83" w:rsidTr="00736803">
        <w:tc>
          <w:tcPr>
            <w:tcW w:w="1657" w:type="dxa"/>
          </w:tcPr>
          <w:p w14:paraId="5C729D76" w14:textId="77777777" w:rsidR="00736803" w:rsidRPr="009E02A5" w:rsidRDefault="00736803" w:rsidP="00736803">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Uterus</w:t>
            </w:r>
          </w:p>
        </w:tc>
        <w:tc>
          <w:tcPr>
            <w:tcW w:w="1668" w:type="dxa"/>
          </w:tcPr>
          <w:p w14:paraId="340FAFD4" w14:textId="77777777" w:rsidR="00736803" w:rsidRPr="009E02A5" w:rsidRDefault="00736803" w:rsidP="00736803">
            <w:pPr>
              <w:pStyle w:val="NoSpacing"/>
              <w:rPr>
                <w:rFonts w:ascii="Times New Roman" w:hAnsi="Times New Roman" w:cs="Times New Roman"/>
                <w:color w:val="000000" w:themeColor="text1"/>
              </w:rPr>
            </w:pPr>
          </w:p>
        </w:tc>
        <w:tc>
          <w:tcPr>
            <w:tcW w:w="1808" w:type="dxa"/>
            <w:vAlign w:val="bottom"/>
          </w:tcPr>
          <w:p w14:paraId="58D92A70" w14:textId="77777777" w:rsidR="00736803" w:rsidRPr="009E02A5" w:rsidRDefault="00736803" w:rsidP="00736803">
            <w:pPr>
              <w:pStyle w:val="NoSpacing"/>
              <w:rPr>
                <w:rFonts w:ascii="Times New Roman" w:hAnsi="Times New Roman" w:cs="Times New Roman"/>
                <w:color w:val="000000" w:themeColor="text1"/>
              </w:rPr>
            </w:pPr>
          </w:p>
        </w:tc>
        <w:tc>
          <w:tcPr>
            <w:tcW w:w="1702" w:type="dxa"/>
            <w:vAlign w:val="center"/>
          </w:tcPr>
          <w:p w14:paraId="1E3DDD09" w14:textId="77777777" w:rsidR="00736803" w:rsidRPr="009E02A5" w:rsidRDefault="00736803" w:rsidP="00736803">
            <w:pPr>
              <w:pStyle w:val="NoSpacing"/>
              <w:rPr>
                <w:rFonts w:ascii="Times New Roman" w:hAnsi="Times New Roman" w:cs="Times New Roman"/>
                <w:color w:val="000000"/>
              </w:rPr>
            </w:pPr>
          </w:p>
        </w:tc>
        <w:tc>
          <w:tcPr>
            <w:tcW w:w="2880" w:type="dxa"/>
            <w:vAlign w:val="center"/>
          </w:tcPr>
          <w:p w14:paraId="705A12C8" w14:textId="77777777" w:rsidR="00736803" w:rsidRPr="009E02A5" w:rsidRDefault="00736803" w:rsidP="00736803">
            <w:pPr>
              <w:pStyle w:val="NoSpacing"/>
              <w:rPr>
                <w:rFonts w:ascii="Times New Roman" w:hAnsi="Times New Roman" w:cs="Times New Roman"/>
                <w:color w:val="000000"/>
              </w:rPr>
            </w:pPr>
          </w:p>
        </w:tc>
      </w:tr>
      <w:tr w:rsidR="00A10B93" w14:paraId="2393F9FC" w14:textId="4A8F71C6" w:rsidTr="00572264">
        <w:tc>
          <w:tcPr>
            <w:tcW w:w="1657" w:type="dxa"/>
          </w:tcPr>
          <w:p w14:paraId="565C48CD"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2D61D5F6"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9.85</w:t>
            </w:r>
          </w:p>
        </w:tc>
        <w:tc>
          <w:tcPr>
            <w:tcW w:w="1808" w:type="dxa"/>
            <w:vAlign w:val="bottom"/>
          </w:tcPr>
          <w:p w14:paraId="1D5A1104" w14:textId="77777777" w:rsidR="00A10B93" w:rsidRPr="009E02A5" w:rsidRDefault="00A10B93" w:rsidP="00A10B9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19.7</w:t>
            </w:r>
          </w:p>
        </w:tc>
        <w:tc>
          <w:tcPr>
            <w:tcW w:w="1702" w:type="dxa"/>
            <w:vAlign w:val="bottom"/>
          </w:tcPr>
          <w:p w14:paraId="234B8758" w14:textId="4BF6EFBC"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2.00</w:t>
            </w:r>
          </w:p>
        </w:tc>
        <w:tc>
          <w:tcPr>
            <w:tcW w:w="2880" w:type="dxa"/>
          </w:tcPr>
          <w:p w14:paraId="7C0CA127" w14:textId="701C2136" w:rsidR="00A10B93" w:rsidRPr="009E02A5" w:rsidRDefault="00A10B93" w:rsidP="00A10B93">
            <w:pPr>
              <w:pStyle w:val="NoSpacing"/>
              <w:rPr>
                <w:rStyle w:val="normaltextrun"/>
                <w:rFonts w:ascii="Times New Roman" w:hAnsi="Times New Roman" w:cs="Times New Roman"/>
                <w:color w:val="000000"/>
              </w:rPr>
            </w:pPr>
            <w:r w:rsidRPr="009E02A5">
              <w:rPr>
                <w:rStyle w:val="normaltextrun"/>
                <w:rFonts w:ascii="Times New Roman" w:hAnsi="Times New Roman" w:cs="Times New Roman"/>
                <w:color w:val="000000"/>
              </w:rPr>
              <w:t>Boelkins et al., 1973</w:t>
            </w:r>
          </w:p>
        </w:tc>
      </w:tr>
      <w:tr w:rsidR="00A10B93" w14:paraId="6FB4F5F8" w14:textId="0B8F4869" w:rsidTr="00572264">
        <w:tc>
          <w:tcPr>
            <w:tcW w:w="1657" w:type="dxa"/>
          </w:tcPr>
          <w:p w14:paraId="7EEA092B"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736EA18A"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9.95</w:t>
            </w:r>
          </w:p>
        </w:tc>
        <w:tc>
          <w:tcPr>
            <w:tcW w:w="1808" w:type="dxa"/>
            <w:vAlign w:val="bottom"/>
          </w:tcPr>
          <w:p w14:paraId="76383320" w14:textId="77777777" w:rsidR="00A10B93" w:rsidRPr="009E02A5" w:rsidRDefault="00A10B93" w:rsidP="00A10B9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14.53</w:t>
            </w:r>
          </w:p>
        </w:tc>
        <w:tc>
          <w:tcPr>
            <w:tcW w:w="1702" w:type="dxa"/>
            <w:vAlign w:val="bottom"/>
          </w:tcPr>
          <w:p w14:paraId="650E468A" w14:textId="64BB82E6"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1.460</w:t>
            </w:r>
          </w:p>
        </w:tc>
        <w:tc>
          <w:tcPr>
            <w:tcW w:w="2880" w:type="dxa"/>
          </w:tcPr>
          <w:p w14:paraId="12D9A5B6" w14:textId="02331A38" w:rsidR="00A10B93" w:rsidRPr="009E02A5" w:rsidRDefault="00A10B93" w:rsidP="00A10B93">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A10B93" w14:paraId="1B5D28EF" w14:textId="42B6E81F" w:rsidTr="00572264">
        <w:tc>
          <w:tcPr>
            <w:tcW w:w="1657" w:type="dxa"/>
          </w:tcPr>
          <w:p w14:paraId="0C4D2322"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06498288"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10.2</w:t>
            </w:r>
          </w:p>
        </w:tc>
        <w:tc>
          <w:tcPr>
            <w:tcW w:w="1808" w:type="dxa"/>
            <w:vAlign w:val="bottom"/>
          </w:tcPr>
          <w:p w14:paraId="4D215134" w14:textId="77777777" w:rsidR="00A10B93" w:rsidRPr="009E02A5" w:rsidRDefault="00A10B93" w:rsidP="00A10B9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3.37</w:t>
            </w:r>
          </w:p>
        </w:tc>
        <w:tc>
          <w:tcPr>
            <w:tcW w:w="1702" w:type="dxa"/>
            <w:vAlign w:val="bottom"/>
          </w:tcPr>
          <w:p w14:paraId="123521C4" w14:textId="37AF8CDB"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0.330</w:t>
            </w:r>
          </w:p>
        </w:tc>
        <w:tc>
          <w:tcPr>
            <w:tcW w:w="2880" w:type="dxa"/>
          </w:tcPr>
          <w:p w14:paraId="7DF3BF28" w14:textId="7D8184B9" w:rsidR="00A10B93" w:rsidRPr="009E02A5" w:rsidRDefault="00A10B93" w:rsidP="00A10B9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p>
        </w:tc>
      </w:tr>
      <w:tr w:rsidR="00A10B93" w14:paraId="2BAFC946" w14:textId="0AF94FD4" w:rsidTr="00A10B93">
        <w:trPr>
          <w:trHeight w:val="75"/>
        </w:trPr>
        <w:tc>
          <w:tcPr>
            <w:tcW w:w="1657" w:type="dxa"/>
          </w:tcPr>
          <w:p w14:paraId="1D612A51"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33A1281D" w14:textId="3A12B736" w:rsidR="00A10B93" w:rsidRPr="00133AB6" w:rsidRDefault="00A10B93" w:rsidP="00A10B9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15.4</w:t>
            </w:r>
          </w:p>
        </w:tc>
        <w:tc>
          <w:tcPr>
            <w:tcW w:w="1808" w:type="dxa"/>
            <w:vAlign w:val="bottom"/>
          </w:tcPr>
          <w:p w14:paraId="488CAD56" w14:textId="7C5009BC" w:rsidR="00A10B93" w:rsidRPr="009E02A5" w:rsidRDefault="00A10B93" w:rsidP="00A10B93">
            <w:pPr>
              <w:pStyle w:val="NoSpacing"/>
              <w:rPr>
                <w:rStyle w:val="normaltextrun"/>
                <w:rFonts w:ascii="Times New Roman" w:hAnsi="Times New Roman" w:cs="Times New Roman"/>
                <w:color w:val="000000"/>
              </w:rPr>
            </w:pPr>
            <w:r>
              <w:rPr>
                <w:rStyle w:val="normaltextrun"/>
                <w:rFonts w:ascii="Times New Roman" w:hAnsi="Times New Roman" w:cs="Times New Roman"/>
                <w:color w:val="000000"/>
              </w:rPr>
              <w:t>30.8</w:t>
            </w:r>
          </w:p>
        </w:tc>
        <w:tc>
          <w:tcPr>
            <w:tcW w:w="1702" w:type="dxa"/>
            <w:vAlign w:val="bottom"/>
          </w:tcPr>
          <w:p w14:paraId="57E29D0C" w14:textId="1D26C597" w:rsidR="00A10B93" w:rsidRPr="00A10B93" w:rsidRDefault="00A10B93" w:rsidP="00A10B93">
            <w:pPr>
              <w:pStyle w:val="NoSpacing"/>
              <w:rPr>
                <w:rStyle w:val="normaltextrun"/>
                <w:rFonts w:ascii="Times New Roman" w:hAnsi="Times New Roman" w:cs="Times New Roman"/>
              </w:rPr>
            </w:pPr>
            <w:r w:rsidRPr="00A10B93">
              <w:rPr>
                <w:rFonts w:ascii="Times New Roman" w:hAnsi="Times New Roman" w:cs="Times New Roman"/>
                <w:color w:val="000000"/>
              </w:rPr>
              <w:t>2.00</w:t>
            </w:r>
          </w:p>
        </w:tc>
        <w:tc>
          <w:tcPr>
            <w:tcW w:w="2880" w:type="dxa"/>
          </w:tcPr>
          <w:p w14:paraId="197839E1" w14:textId="6CCD97C1" w:rsidR="00A10B93" w:rsidRPr="00133AB6" w:rsidRDefault="00A10B93" w:rsidP="00A10B9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Wolfenson et al., 1981</w:t>
            </w:r>
          </w:p>
        </w:tc>
      </w:tr>
      <w:tr w:rsidR="00A10B93" w14:paraId="2EE95490" w14:textId="3451399E" w:rsidTr="00572264">
        <w:tc>
          <w:tcPr>
            <w:tcW w:w="1657" w:type="dxa"/>
          </w:tcPr>
          <w:p w14:paraId="5FF80C4C"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49FCB7A5"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12.3</w:t>
            </w:r>
          </w:p>
        </w:tc>
        <w:tc>
          <w:tcPr>
            <w:tcW w:w="1808" w:type="dxa"/>
            <w:vAlign w:val="bottom"/>
          </w:tcPr>
          <w:p w14:paraId="7F1E0E54" w14:textId="77777777" w:rsidR="00A10B93" w:rsidRPr="009E02A5" w:rsidRDefault="00A10B93" w:rsidP="00A10B93">
            <w:pPr>
              <w:pStyle w:val="NoSpacing"/>
              <w:rPr>
                <w:rFonts w:ascii="Times New Roman" w:hAnsi="Times New Roman" w:cs="Times New Roman"/>
                <w:color w:val="000000"/>
              </w:rPr>
            </w:pPr>
            <w:r w:rsidRPr="009E02A5">
              <w:rPr>
                <w:rFonts w:ascii="Times New Roman" w:hAnsi="Times New Roman" w:cs="Times New Roman"/>
                <w:color w:val="000000"/>
              </w:rPr>
              <w:t>7.8</w:t>
            </w:r>
          </w:p>
        </w:tc>
        <w:tc>
          <w:tcPr>
            <w:tcW w:w="1702" w:type="dxa"/>
            <w:vAlign w:val="bottom"/>
          </w:tcPr>
          <w:p w14:paraId="3F18A11B" w14:textId="737702B3"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0.634</w:t>
            </w:r>
          </w:p>
        </w:tc>
        <w:tc>
          <w:tcPr>
            <w:tcW w:w="2880" w:type="dxa"/>
            <w:vAlign w:val="center"/>
          </w:tcPr>
          <w:p w14:paraId="2B1C23D0" w14:textId="2643C345" w:rsidR="00A10B93" w:rsidRPr="00514521" w:rsidRDefault="00A10B93" w:rsidP="00A10B9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736803" w14:paraId="37990E46" w14:textId="7196ABFD" w:rsidTr="00736803">
        <w:tc>
          <w:tcPr>
            <w:tcW w:w="1657" w:type="dxa"/>
          </w:tcPr>
          <w:p w14:paraId="485DE44A"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550BCBC4" w14:textId="77777777" w:rsidR="00736803" w:rsidRPr="009E02A5" w:rsidRDefault="00736803" w:rsidP="00736803">
            <w:pPr>
              <w:pStyle w:val="NoSpacing"/>
              <w:rPr>
                <w:rFonts w:ascii="Times New Roman" w:hAnsi="Times New Roman" w:cs="Times New Roman"/>
                <w:color w:val="000000" w:themeColor="text1"/>
              </w:rPr>
            </w:pPr>
          </w:p>
        </w:tc>
        <w:tc>
          <w:tcPr>
            <w:tcW w:w="1808" w:type="dxa"/>
            <w:vAlign w:val="bottom"/>
          </w:tcPr>
          <w:p w14:paraId="4094F2B9"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8.55</w:t>
            </w:r>
          </w:p>
        </w:tc>
        <w:tc>
          <w:tcPr>
            <w:tcW w:w="1702" w:type="dxa"/>
          </w:tcPr>
          <w:p w14:paraId="2D3078DA" w14:textId="0B838FCC" w:rsidR="00736803" w:rsidRPr="009E02A5" w:rsidRDefault="00736803" w:rsidP="00736803">
            <w:pPr>
              <w:pStyle w:val="NoSpacing"/>
              <w:rPr>
                <w:rFonts w:ascii="Times New Roman" w:hAnsi="Times New Roman" w:cs="Times New Roman"/>
                <w:color w:val="000000"/>
              </w:rPr>
            </w:pPr>
          </w:p>
        </w:tc>
        <w:tc>
          <w:tcPr>
            <w:tcW w:w="2880" w:type="dxa"/>
          </w:tcPr>
          <w:p w14:paraId="3C51096A" w14:textId="10A70729" w:rsidR="00736803" w:rsidRPr="009E02A5" w:rsidRDefault="00736803" w:rsidP="00736803">
            <w:pPr>
              <w:pStyle w:val="NoSpacing"/>
              <w:rPr>
                <w:rStyle w:val="normaltextrun"/>
                <w:rFonts w:ascii="Times New Roman" w:hAnsi="Times New Roman" w:cs="Times New Roman"/>
                <w:color w:val="262626"/>
              </w:rPr>
            </w:pPr>
            <w:r w:rsidRPr="009E02A5">
              <w:rPr>
                <w:rStyle w:val="normaltextrun"/>
                <w:rFonts w:ascii="Times New Roman" w:hAnsi="Times New Roman" w:cs="Times New Roman"/>
                <w:color w:val="262626"/>
              </w:rPr>
              <w:t xml:space="preserve">Scanes et al., </w:t>
            </w:r>
            <w:r w:rsidRPr="009E02A5">
              <w:rPr>
                <w:rStyle w:val="normaltextrun"/>
                <w:rFonts w:ascii="Times New Roman" w:hAnsi="Times New Roman" w:cs="Times New Roman"/>
                <w:color w:val="000000"/>
              </w:rPr>
              <w:t>1982</w:t>
            </w:r>
          </w:p>
        </w:tc>
      </w:tr>
      <w:tr w:rsidR="00736803" w14:paraId="15DB0CC6" w14:textId="0BE2EEC5" w:rsidTr="00736803">
        <w:tc>
          <w:tcPr>
            <w:tcW w:w="1657" w:type="dxa"/>
          </w:tcPr>
          <w:p w14:paraId="05C56D6C"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0203817C" w14:textId="77777777" w:rsidR="00736803" w:rsidRPr="009E02A5" w:rsidRDefault="00736803" w:rsidP="00736803">
            <w:pPr>
              <w:pStyle w:val="NoSpacing"/>
              <w:rPr>
                <w:rFonts w:ascii="Times New Roman" w:hAnsi="Times New Roman" w:cs="Times New Roman"/>
                <w:color w:val="000000" w:themeColor="text1"/>
              </w:rPr>
            </w:pPr>
          </w:p>
        </w:tc>
        <w:tc>
          <w:tcPr>
            <w:tcW w:w="1808" w:type="dxa"/>
            <w:vAlign w:val="bottom"/>
          </w:tcPr>
          <w:p w14:paraId="5B8B1CD4"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7.03</w:t>
            </w:r>
          </w:p>
        </w:tc>
        <w:tc>
          <w:tcPr>
            <w:tcW w:w="1702" w:type="dxa"/>
          </w:tcPr>
          <w:p w14:paraId="02DDE65C" w14:textId="542C14F1" w:rsidR="00736803" w:rsidRPr="009E02A5" w:rsidRDefault="00736803" w:rsidP="00736803">
            <w:pPr>
              <w:pStyle w:val="NoSpacing"/>
              <w:rPr>
                <w:rFonts w:ascii="Times New Roman" w:hAnsi="Times New Roman" w:cs="Times New Roman"/>
                <w:color w:val="000000"/>
              </w:rPr>
            </w:pPr>
          </w:p>
        </w:tc>
        <w:tc>
          <w:tcPr>
            <w:tcW w:w="2880" w:type="dxa"/>
          </w:tcPr>
          <w:p w14:paraId="1BEEA514" w14:textId="72CA623E"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Hrabia et al., 2005</w:t>
            </w:r>
          </w:p>
        </w:tc>
      </w:tr>
      <w:tr w:rsidR="00736803" w14:paraId="49FAAAEB" w14:textId="2D3FBBDF" w:rsidTr="00736803">
        <w:tc>
          <w:tcPr>
            <w:tcW w:w="1657" w:type="dxa"/>
          </w:tcPr>
          <w:p w14:paraId="0F85C800"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1A5657BB"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7D706F74"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color w:val="000000"/>
              </w:rPr>
              <w:t>7.52</w:t>
            </w:r>
          </w:p>
        </w:tc>
        <w:tc>
          <w:tcPr>
            <w:tcW w:w="1702" w:type="dxa"/>
          </w:tcPr>
          <w:p w14:paraId="5D70C321" w14:textId="3A2C395E" w:rsidR="00736803" w:rsidRPr="009E02A5" w:rsidRDefault="00736803" w:rsidP="00736803">
            <w:pPr>
              <w:pStyle w:val="NoSpacing"/>
              <w:rPr>
                <w:rFonts w:ascii="Times New Roman" w:hAnsi="Times New Roman" w:cs="Times New Roman"/>
                <w:color w:val="000000"/>
              </w:rPr>
            </w:pPr>
          </w:p>
        </w:tc>
        <w:tc>
          <w:tcPr>
            <w:tcW w:w="2880" w:type="dxa"/>
          </w:tcPr>
          <w:p w14:paraId="0117180E" w14:textId="5927E71F"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Rząsa et al., 2008</w:t>
            </w:r>
          </w:p>
        </w:tc>
      </w:tr>
      <w:tr w:rsidR="00A10B93" w14:paraId="0F2B10F2" w14:textId="77777777" w:rsidTr="00736803">
        <w:tc>
          <w:tcPr>
            <w:tcW w:w="1657" w:type="dxa"/>
          </w:tcPr>
          <w:p w14:paraId="51226EB1" w14:textId="6673BEE0" w:rsidR="00A10B93" w:rsidRPr="009E02A5" w:rsidRDefault="00A10B93" w:rsidP="00736803">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tcPr>
          <w:p w14:paraId="30FD5E3C" w14:textId="215B8ACD" w:rsidR="00A10B93" w:rsidRPr="009E02A5" w:rsidRDefault="00A10B93" w:rsidP="00736803">
            <w:pPr>
              <w:pStyle w:val="NoSpacing"/>
              <w:rPr>
                <w:rFonts w:ascii="Times New Roman" w:hAnsi="Times New Roman" w:cs="Times New Roman"/>
                <w:color w:val="000000" w:themeColor="text1"/>
              </w:rPr>
            </w:pPr>
            <w:r>
              <w:rPr>
                <w:rFonts w:ascii="Times New Roman" w:hAnsi="Times New Roman" w:cs="Times New Roman"/>
                <w:b/>
                <w:color w:val="000000" w:themeColor="text1"/>
              </w:rPr>
              <w:t>11.</w:t>
            </w:r>
            <w:r w:rsidRPr="00736803">
              <w:rPr>
                <w:rFonts w:ascii="Times New Roman" w:hAnsi="Times New Roman" w:cs="Times New Roman"/>
                <w:b/>
                <w:color w:val="000000" w:themeColor="text1"/>
              </w:rPr>
              <w:t xml:space="preserve">54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w:t>
            </w:r>
            <w:r>
              <w:rPr>
                <w:rFonts w:ascii="Times New Roman" w:hAnsi="Times New Roman" w:cs="Times New Roman"/>
                <w:b/>
                <w:color w:val="000000" w:themeColor="text1"/>
              </w:rPr>
              <w:t>1.06</w:t>
            </w:r>
          </w:p>
        </w:tc>
        <w:tc>
          <w:tcPr>
            <w:tcW w:w="1808" w:type="dxa"/>
          </w:tcPr>
          <w:p w14:paraId="0314E6C9" w14:textId="479D0626" w:rsidR="00A10B93" w:rsidRPr="00A10B93" w:rsidRDefault="00A10B93" w:rsidP="00736803">
            <w:pPr>
              <w:pStyle w:val="NoSpacing"/>
              <w:rPr>
                <w:rStyle w:val="normaltextrun"/>
                <w:rFonts w:ascii="Times New Roman" w:hAnsi="Times New Roman" w:cs="Times New Roman"/>
                <w:b/>
                <w:color w:val="000000"/>
              </w:rPr>
            </w:pPr>
            <w:r w:rsidRPr="00A10B93">
              <w:rPr>
                <w:rStyle w:val="normaltextrun"/>
                <w:rFonts w:ascii="Times New Roman" w:hAnsi="Times New Roman" w:cs="Times New Roman"/>
                <w:b/>
                <w:color w:val="000000"/>
              </w:rPr>
              <w:t>12.4 + (8) 3.18</w:t>
            </w:r>
          </w:p>
        </w:tc>
        <w:tc>
          <w:tcPr>
            <w:tcW w:w="1702" w:type="dxa"/>
          </w:tcPr>
          <w:p w14:paraId="53E66F55" w14:textId="49AD4478" w:rsidR="00A10B93" w:rsidRPr="009E02A5" w:rsidRDefault="00A10B93" w:rsidP="00736803">
            <w:pPr>
              <w:pStyle w:val="NoSpacing"/>
              <w:rPr>
                <w:rFonts w:ascii="Times New Roman" w:hAnsi="Times New Roman" w:cs="Times New Roman"/>
                <w:color w:val="000000"/>
              </w:rPr>
            </w:pPr>
            <w:r>
              <w:rPr>
                <w:rFonts w:ascii="Times New Roman" w:hAnsi="Times New Roman" w:cs="Times New Roman"/>
                <w:b/>
                <w:color w:val="000000" w:themeColor="text1"/>
              </w:rPr>
              <w:t>1.28</w:t>
            </w:r>
            <w:r w:rsidRPr="00736803">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sidRPr="00736803">
              <w:rPr>
                <w:rFonts w:ascii="Times New Roman" w:hAnsi="Times New Roman" w:cs="Times New Roman"/>
                <w:b/>
                <w:color w:val="000000" w:themeColor="text1"/>
              </w:rPr>
              <w:t xml:space="preserve"> (5) </w:t>
            </w:r>
            <w:r>
              <w:rPr>
                <w:rFonts w:ascii="Times New Roman" w:hAnsi="Times New Roman" w:cs="Times New Roman"/>
                <w:b/>
                <w:color w:val="000000" w:themeColor="text1"/>
              </w:rPr>
              <w:t>0.35</w:t>
            </w:r>
          </w:p>
        </w:tc>
        <w:tc>
          <w:tcPr>
            <w:tcW w:w="2880" w:type="dxa"/>
          </w:tcPr>
          <w:p w14:paraId="4A49E034" w14:textId="77777777" w:rsidR="00A10B93" w:rsidRPr="009E02A5" w:rsidRDefault="00A10B93" w:rsidP="00736803">
            <w:pPr>
              <w:pStyle w:val="NoSpacing"/>
              <w:rPr>
                <w:rStyle w:val="normaltextrun"/>
                <w:rFonts w:ascii="Times New Roman" w:hAnsi="Times New Roman" w:cs="Times New Roman"/>
              </w:rPr>
            </w:pPr>
          </w:p>
        </w:tc>
      </w:tr>
      <w:tr w:rsidR="00736803" w14:paraId="75349D2A" w14:textId="6E0293D8" w:rsidTr="00736803">
        <w:tc>
          <w:tcPr>
            <w:tcW w:w="1657" w:type="dxa"/>
          </w:tcPr>
          <w:p w14:paraId="307BE2B9" w14:textId="77777777" w:rsidR="00736803" w:rsidRPr="009E02A5" w:rsidRDefault="00736803" w:rsidP="00736803">
            <w:pPr>
              <w:pStyle w:val="NoSpacing"/>
              <w:rPr>
                <w:rFonts w:ascii="Times New Roman" w:hAnsi="Times New Roman" w:cs="Times New Roman"/>
                <w:b/>
                <w:color w:val="000000" w:themeColor="text1"/>
                <w:sz w:val="12"/>
                <w:szCs w:val="12"/>
              </w:rPr>
            </w:pPr>
          </w:p>
        </w:tc>
        <w:tc>
          <w:tcPr>
            <w:tcW w:w="1668" w:type="dxa"/>
          </w:tcPr>
          <w:p w14:paraId="1BB59585" w14:textId="77777777" w:rsidR="00736803" w:rsidRPr="009E02A5" w:rsidRDefault="00736803" w:rsidP="00736803">
            <w:pPr>
              <w:pStyle w:val="NoSpacing"/>
              <w:rPr>
                <w:rFonts w:ascii="Times New Roman" w:hAnsi="Times New Roman" w:cs="Times New Roman"/>
                <w:color w:val="000000" w:themeColor="text1"/>
                <w:sz w:val="12"/>
                <w:szCs w:val="12"/>
              </w:rPr>
            </w:pPr>
          </w:p>
        </w:tc>
        <w:tc>
          <w:tcPr>
            <w:tcW w:w="1808" w:type="dxa"/>
            <w:vAlign w:val="bottom"/>
          </w:tcPr>
          <w:p w14:paraId="2035DFA4" w14:textId="77777777" w:rsidR="00736803" w:rsidRPr="009E02A5" w:rsidRDefault="00736803" w:rsidP="00736803">
            <w:pPr>
              <w:pStyle w:val="NoSpacing"/>
              <w:rPr>
                <w:rFonts w:ascii="Times New Roman" w:hAnsi="Times New Roman" w:cs="Times New Roman"/>
                <w:color w:val="000000"/>
                <w:sz w:val="12"/>
                <w:szCs w:val="12"/>
              </w:rPr>
            </w:pPr>
          </w:p>
        </w:tc>
        <w:tc>
          <w:tcPr>
            <w:tcW w:w="1702" w:type="dxa"/>
            <w:vAlign w:val="center"/>
          </w:tcPr>
          <w:p w14:paraId="4DD165A1" w14:textId="77777777" w:rsidR="00736803" w:rsidRPr="009E02A5" w:rsidRDefault="00736803" w:rsidP="00736803">
            <w:pPr>
              <w:pStyle w:val="NoSpacing"/>
              <w:rPr>
                <w:rFonts w:ascii="Times New Roman" w:hAnsi="Times New Roman" w:cs="Times New Roman"/>
                <w:color w:val="000000"/>
                <w:sz w:val="12"/>
                <w:szCs w:val="12"/>
              </w:rPr>
            </w:pPr>
          </w:p>
        </w:tc>
        <w:tc>
          <w:tcPr>
            <w:tcW w:w="2880" w:type="dxa"/>
            <w:vAlign w:val="center"/>
          </w:tcPr>
          <w:p w14:paraId="73EEBF9A" w14:textId="77777777" w:rsidR="00736803" w:rsidRPr="009E02A5" w:rsidRDefault="00736803" w:rsidP="00736803">
            <w:pPr>
              <w:pStyle w:val="NoSpacing"/>
              <w:rPr>
                <w:rFonts w:ascii="Times New Roman" w:hAnsi="Times New Roman" w:cs="Times New Roman"/>
                <w:color w:val="000000"/>
                <w:sz w:val="12"/>
                <w:szCs w:val="12"/>
              </w:rPr>
            </w:pPr>
          </w:p>
        </w:tc>
      </w:tr>
      <w:tr w:rsidR="00736803" w14:paraId="521B968C" w14:textId="29395F2C" w:rsidTr="00736803">
        <w:trPr>
          <w:trHeight w:val="75"/>
        </w:trPr>
        <w:tc>
          <w:tcPr>
            <w:tcW w:w="1657" w:type="dxa"/>
          </w:tcPr>
          <w:p w14:paraId="7E7E3FA0" w14:textId="77777777" w:rsidR="00736803" w:rsidRPr="009E02A5" w:rsidRDefault="00736803" w:rsidP="00736803">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Vagina</w:t>
            </w:r>
          </w:p>
        </w:tc>
        <w:tc>
          <w:tcPr>
            <w:tcW w:w="1668" w:type="dxa"/>
          </w:tcPr>
          <w:p w14:paraId="4C5BE891" w14:textId="77777777" w:rsidR="00736803" w:rsidRPr="009E02A5" w:rsidRDefault="00736803" w:rsidP="00736803">
            <w:pPr>
              <w:pStyle w:val="NoSpacing"/>
              <w:rPr>
                <w:rFonts w:ascii="Times New Roman" w:hAnsi="Times New Roman" w:cs="Times New Roman"/>
                <w:color w:val="000000" w:themeColor="text1"/>
              </w:rPr>
            </w:pPr>
          </w:p>
        </w:tc>
        <w:tc>
          <w:tcPr>
            <w:tcW w:w="1808" w:type="dxa"/>
            <w:vAlign w:val="bottom"/>
          </w:tcPr>
          <w:p w14:paraId="7CF5DDDC" w14:textId="77777777" w:rsidR="00736803" w:rsidRPr="009E02A5" w:rsidRDefault="00736803" w:rsidP="00736803">
            <w:pPr>
              <w:pStyle w:val="NoSpacing"/>
              <w:rPr>
                <w:rFonts w:ascii="Times New Roman" w:hAnsi="Times New Roman" w:cs="Times New Roman"/>
                <w:color w:val="000000" w:themeColor="text1"/>
              </w:rPr>
            </w:pPr>
          </w:p>
        </w:tc>
        <w:tc>
          <w:tcPr>
            <w:tcW w:w="1702" w:type="dxa"/>
            <w:vAlign w:val="center"/>
          </w:tcPr>
          <w:p w14:paraId="7F4D434B" w14:textId="77777777" w:rsidR="00736803" w:rsidRPr="009E02A5" w:rsidRDefault="00736803" w:rsidP="00736803">
            <w:pPr>
              <w:pStyle w:val="NoSpacing"/>
              <w:rPr>
                <w:rFonts w:ascii="Times New Roman" w:hAnsi="Times New Roman" w:cs="Times New Roman"/>
                <w:color w:val="000000"/>
              </w:rPr>
            </w:pPr>
          </w:p>
        </w:tc>
        <w:tc>
          <w:tcPr>
            <w:tcW w:w="2880" w:type="dxa"/>
            <w:vAlign w:val="center"/>
          </w:tcPr>
          <w:p w14:paraId="1904E7F0" w14:textId="77777777" w:rsidR="00736803" w:rsidRPr="009E02A5" w:rsidRDefault="00736803" w:rsidP="00736803">
            <w:pPr>
              <w:pStyle w:val="NoSpacing"/>
              <w:rPr>
                <w:rFonts w:ascii="Times New Roman" w:hAnsi="Times New Roman" w:cs="Times New Roman"/>
                <w:color w:val="000000"/>
              </w:rPr>
            </w:pPr>
          </w:p>
        </w:tc>
      </w:tr>
      <w:tr w:rsidR="00A10B93" w14:paraId="2CE30038" w14:textId="6C42AA91" w:rsidTr="00572264">
        <w:trPr>
          <w:trHeight w:val="75"/>
        </w:trPr>
        <w:tc>
          <w:tcPr>
            <w:tcW w:w="1657" w:type="dxa"/>
          </w:tcPr>
          <w:p w14:paraId="076B4DE8"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3A9876FA"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4.0</w:t>
            </w:r>
          </w:p>
        </w:tc>
        <w:tc>
          <w:tcPr>
            <w:tcW w:w="1808" w:type="dxa"/>
            <w:vAlign w:val="bottom"/>
          </w:tcPr>
          <w:p w14:paraId="0619296B" w14:textId="77777777" w:rsidR="00A10B93" w:rsidRPr="00A10B93" w:rsidRDefault="00A10B93" w:rsidP="00A10B93">
            <w:pPr>
              <w:pStyle w:val="NoSpacing"/>
              <w:rPr>
                <w:rFonts w:ascii="Times New Roman" w:hAnsi="Times New Roman" w:cs="Times New Roman"/>
                <w:color w:val="000000"/>
              </w:rPr>
            </w:pPr>
            <w:r w:rsidRPr="00A10B93">
              <w:rPr>
                <w:rStyle w:val="normaltextrun"/>
                <w:rFonts w:ascii="Times New Roman" w:hAnsi="Times New Roman" w:cs="Times New Roman"/>
              </w:rPr>
              <w:t>1.16</w:t>
            </w:r>
          </w:p>
        </w:tc>
        <w:tc>
          <w:tcPr>
            <w:tcW w:w="1702" w:type="dxa"/>
            <w:vAlign w:val="bottom"/>
          </w:tcPr>
          <w:p w14:paraId="0E56A41F" w14:textId="147BDB23"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0.29</w:t>
            </w:r>
          </w:p>
        </w:tc>
        <w:tc>
          <w:tcPr>
            <w:tcW w:w="2880" w:type="dxa"/>
          </w:tcPr>
          <w:p w14:paraId="54966859" w14:textId="6ADA812D" w:rsidR="00A10B93" w:rsidRPr="009E02A5" w:rsidRDefault="00A10B93" w:rsidP="00A10B93">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A10B93" w14:paraId="7E9DDFA6" w14:textId="292DF8EC" w:rsidTr="00572264">
        <w:trPr>
          <w:trHeight w:val="75"/>
        </w:trPr>
        <w:tc>
          <w:tcPr>
            <w:tcW w:w="1657" w:type="dxa"/>
          </w:tcPr>
          <w:p w14:paraId="1B8C3EB6"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6E4E81D7"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3.5</w:t>
            </w:r>
          </w:p>
        </w:tc>
        <w:tc>
          <w:tcPr>
            <w:tcW w:w="1808" w:type="dxa"/>
            <w:vAlign w:val="bottom"/>
          </w:tcPr>
          <w:p w14:paraId="54D7F803" w14:textId="77777777" w:rsidR="00A10B93" w:rsidRPr="00A10B93" w:rsidRDefault="00A10B93" w:rsidP="00A10B93">
            <w:pPr>
              <w:pStyle w:val="NoSpacing"/>
              <w:rPr>
                <w:rFonts w:ascii="Times New Roman" w:hAnsi="Times New Roman" w:cs="Times New Roman"/>
                <w:color w:val="000000"/>
              </w:rPr>
            </w:pPr>
            <w:r w:rsidRPr="00A10B93">
              <w:rPr>
                <w:rStyle w:val="normaltextrun"/>
                <w:rFonts w:ascii="Times New Roman" w:hAnsi="Times New Roman" w:cs="Times New Roman"/>
              </w:rPr>
              <w:t>0.77</w:t>
            </w:r>
          </w:p>
        </w:tc>
        <w:tc>
          <w:tcPr>
            <w:tcW w:w="1702" w:type="dxa"/>
            <w:vAlign w:val="bottom"/>
          </w:tcPr>
          <w:p w14:paraId="7C525BEF" w14:textId="6E92847C"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0.22</w:t>
            </w:r>
          </w:p>
        </w:tc>
        <w:tc>
          <w:tcPr>
            <w:tcW w:w="2880" w:type="dxa"/>
          </w:tcPr>
          <w:p w14:paraId="63B3405C" w14:textId="5B9A9149" w:rsidR="00A10B93" w:rsidRPr="009E02A5" w:rsidRDefault="00A10B93" w:rsidP="00A10B9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p>
        </w:tc>
      </w:tr>
      <w:tr w:rsidR="00A10B93" w14:paraId="385FEFB6" w14:textId="6EB90653" w:rsidTr="00572264">
        <w:trPr>
          <w:trHeight w:val="75"/>
        </w:trPr>
        <w:tc>
          <w:tcPr>
            <w:tcW w:w="1657" w:type="dxa"/>
          </w:tcPr>
          <w:p w14:paraId="0999DF04" w14:textId="77777777" w:rsidR="00A10B93" w:rsidRPr="009E02A5" w:rsidRDefault="00A10B93" w:rsidP="00A10B93">
            <w:pPr>
              <w:pStyle w:val="NoSpacing"/>
              <w:rPr>
                <w:rFonts w:ascii="Times New Roman" w:hAnsi="Times New Roman" w:cs="Times New Roman"/>
                <w:b/>
                <w:color w:val="000000" w:themeColor="text1"/>
              </w:rPr>
            </w:pPr>
          </w:p>
        </w:tc>
        <w:tc>
          <w:tcPr>
            <w:tcW w:w="1668" w:type="dxa"/>
          </w:tcPr>
          <w:p w14:paraId="6F0D4BBB" w14:textId="77777777" w:rsidR="00A10B93" w:rsidRPr="009E02A5" w:rsidRDefault="00A10B93" w:rsidP="00A10B93">
            <w:pPr>
              <w:pStyle w:val="NoSpacing"/>
              <w:rPr>
                <w:rFonts w:ascii="Times New Roman" w:hAnsi="Times New Roman" w:cs="Times New Roman"/>
                <w:color w:val="000000" w:themeColor="text1"/>
              </w:rPr>
            </w:pPr>
            <w:r w:rsidRPr="009E02A5">
              <w:rPr>
                <w:rFonts w:ascii="Times New Roman" w:hAnsi="Times New Roman" w:cs="Times New Roman"/>
                <w:color w:val="000000" w:themeColor="text1"/>
              </w:rPr>
              <w:t>3.3</w:t>
            </w:r>
          </w:p>
        </w:tc>
        <w:tc>
          <w:tcPr>
            <w:tcW w:w="1808" w:type="dxa"/>
            <w:vAlign w:val="bottom"/>
          </w:tcPr>
          <w:p w14:paraId="6C1F365F" w14:textId="77777777"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1.06</w:t>
            </w:r>
          </w:p>
        </w:tc>
        <w:tc>
          <w:tcPr>
            <w:tcW w:w="1702" w:type="dxa"/>
            <w:vAlign w:val="bottom"/>
          </w:tcPr>
          <w:p w14:paraId="0475DB05" w14:textId="2BC52F99" w:rsidR="00A10B93" w:rsidRPr="00A10B93" w:rsidRDefault="00A10B93" w:rsidP="00A10B93">
            <w:pPr>
              <w:pStyle w:val="NoSpacing"/>
              <w:rPr>
                <w:rFonts w:ascii="Times New Roman" w:hAnsi="Times New Roman" w:cs="Times New Roman"/>
                <w:color w:val="000000"/>
              </w:rPr>
            </w:pPr>
            <w:r w:rsidRPr="00A10B93">
              <w:rPr>
                <w:rFonts w:ascii="Times New Roman" w:hAnsi="Times New Roman" w:cs="Times New Roman"/>
                <w:color w:val="000000"/>
              </w:rPr>
              <w:t>0.321</w:t>
            </w:r>
          </w:p>
        </w:tc>
        <w:tc>
          <w:tcPr>
            <w:tcW w:w="2880" w:type="dxa"/>
            <w:vAlign w:val="center"/>
          </w:tcPr>
          <w:p w14:paraId="4B34967D" w14:textId="53C473C3" w:rsidR="00A10B93" w:rsidRPr="00514521" w:rsidRDefault="00A10B93" w:rsidP="00A10B9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A10B93" w14:paraId="6F18F6E9" w14:textId="77777777" w:rsidTr="00572264">
        <w:trPr>
          <w:trHeight w:val="75"/>
        </w:trPr>
        <w:tc>
          <w:tcPr>
            <w:tcW w:w="1657" w:type="dxa"/>
          </w:tcPr>
          <w:p w14:paraId="0AD123DC" w14:textId="46BE4ED7" w:rsidR="00A10B93" w:rsidRPr="009E02A5" w:rsidRDefault="00A10B93" w:rsidP="00A10B93">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vAlign w:val="center"/>
          </w:tcPr>
          <w:p w14:paraId="14595BA8" w14:textId="5DF6EF81" w:rsidR="00A10B93" w:rsidRPr="00A10B93" w:rsidRDefault="00A10B93" w:rsidP="00A10B93">
            <w:pPr>
              <w:pStyle w:val="NoSpacing"/>
              <w:rPr>
                <w:rFonts w:ascii="Times New Roman" w:hAnsi="Times New Roman" w:cs="Times New Roman"/>
                <w:b/>
                <w:color w:val="000000" w:themeColor="text1"/>
              </w:rPr>
            </w:pPr>
            <w:r w:rsidRPr="00A10B93">
              <w:rPr>
                <w:rFonts w:ascii="Times New Roman" w:hAnsi="Times New Roman" w:cs="Times New Roman"/>
                <w:b/>
                <w:color w:val="000000"/>
              </w:rPr>
              <w:t xml:space="preserve">3.60 </w:t>
            </w:r>
            <w:r w:rsidRPr="00A10B93">
              <w:rPr>
                <w:rFonts w:ascii="Times New Roman" w:hAnsi="Times New Roman" w:cs="Times New Roman"/>
                <w:b/>
                <w:color w:val="000000" w:themeColor="text1"/>
                <w:u w:val="single"/>
              </w:rPr>
              <w:t>+</w:t>
            </w:r>
            <w:r w:rsidRPr="00A10B93">
              <w:rPr>
                <w:rFonts w:ascii="Times New Roman" w:hAnsi="Times New Roman" w:cs="Times New Roman"/>
                <w:b/>
                <w:color w:val="000000" w:themeColor="text1"/>
              </w:rPr>
              <w:t xml:space="preserve"> (3) 0</w:t>
            </w:r>
            <w:r>
              <w:rPr>
                <w:rFonts w:ascii="Times New Roman" w:hAnsi="Times New Roman" w:cs="Times New Roman"/>
                <w:b/>
                <w:color w:val="000000" w:themeColor="text1"/>
              </w:rPr>
              <w:t>.21</w:t>
            </w:r>
          </w:p>
        </w:tc>
        <w:tc>
          <w:tcPr>
            <w:tcW w:w="1808" w:type="dxa"/>
            <w:vAlign w:val="bottom"/>
          </w:tcPr>
          <w:p w14:paraId="431E005E" w14:textId="1B62C360" w:rsidR="00A10B93" w:rsidRPr="00A10B93" w:rsidRDefault="00A10B93" w:rsidP="00A10B93">
            <w:pPr>
              <w:pStyle w:val="NoSpacing"/>
              <w:rPr>
                <w:rFonts w:ascii="Times New Roman" w:hAnsi="Times New Roman" w:cs="Times New Roman"/>
                <w:b/>
                <w:color w:val="000000"/>
              </w:rPr>
            </w:pPr>
            <w:r w:rsidRPr="00A10B93">
              <w:rPr>
                <w:rFonts w:ascii="Times New Roman" w:hAnsi="Times New Roman" w:cs="Times New Roman"/>
                <w:b/>
                <w:color w:val="000000"/>
              </w:rPr>
              <w:t xml:space="preserve">1.00 </w:t>
            </w:r>
            <w:r w:rsidRPr="00A10B93">
              <w:rPr>
                <w:rFonts w:ascii="Times New Roman" w:hAnsi="Times New Roman" w:cs="Times New Roman"/>
                <w:b/>
                <w:color w:val="000000" w:themeColor="text1"/>
                <w:u w:val="single"/>
              </w:rPr>
              <w:t>+</w:t>
            </w:r>
            <w:r w:rsidRPr="00A10B93">
              <w:rPr>
                <w:rFonts w:ascii="Times New Roman" w:hAnsi="Times New Roman" w:cs="Times New Roman"/>
                <w:b/>
                <w:color w:val="000000" w:themeColor="text1"/>
              </w:rPr>
              <w:t xml:space="preserve"> (3) 0</w:t>
            </w:r>
            <w:r>
              <w:rPr>
                <w:rFonts w:ascii="Times New Roman" w:hAnsi="Times New Roman" w:cs="Times New Roman"/>
                <w:b/>
                <w:color w:val="000000" w:themeColor="text1"/>
              </w:rPr>
              <w:t>.12</w:t>
            </w:r>
          </w:p>
        </w:tc>
        <w:tc>
          <w:tcPr>
            <w:tcW w:w="1702" w:type="dxa"/>
            <w:vAlign w:val="center"/>
          </w:tcPr>
          <w:p w14:paraId="7100E2CC" w14:textId="090CACBD" w:rsidR="00A10B93" w:rsidRPr="00A10B93" w:rsidRDefault="00A10B93" w:rsidP="00A10B93">
            <w:pPr>
              <w:pStyle w:val="NoSpacing"/>
              <w:rPr>
                <w:rFonts w:ascii="Times New Roman" w:hAnsi="Times New Roman" w:cs="Times New Roman"/>
                <w:b/>
                <w:color w:val="000000"/>
              </w:rPr>
            </w:pPr>
            <w:proofErr w:type="gramStart"/>
            <w:r w:rsidRPr="00A10B93">
              <w:rPr>
                <w:rFonts w:ascii="Times New Roman" w:hAnsi="Times New Roman" w:cs="Times New Roman"/>
                <w:b/>
                <w:color w:val="000000"/>
              </w:rPr>
              <w:t xml:space="preserve">0.28  </w:t>
            </w:r>
            <w:r w:rsidRPr="00A10B93">
              <w:rPr>
                <w:rFonts w:ascii="Times New Roman" w:hAnsi="Times New Roman" w:cs="Times New Roman"/>
                <w:b/>
                <w:color w:val="000000" w:themeColor="text1"/>
                <w:u w:val="single"/>
              </w:rPr>
              <w:t>+</w:t>
            </w:r>
            <w:proofErr w:type="gramEnd"/>
            <w:r w:rsidRPr="00A10B93">
              <w:rPr>
                <w:rFonts w:ascii="Times New Roman" w:hAnsi="Times New Roman" w:cs="Times New Roman"/>
                <w:b/>
                <w:color w:val="000000" w:themeColor="text1"/>
              </w:rPr>
              <w:t xml:space="preserve"> (3) </w:t>
            </w:r>
            <w:r>
              <w:rPr>
                <w:rFonts w:ascii="Times New Roman" w:hAnsi="Times New Roman" w:cs="Times New Roman"/>
                <w:b/>
                <w:color w:val="000000" w:themeColor="text1"/>
              </w:rPr>
              <w:t>0</w:t>
            </w:r>
            <w:r w:rsidRPr="00A10B93">
              <w:rPr>
                <w:rFonts w:ascii="Times New Roman" w:hAnsi="Times New Roman" w:cs="Times New Roman"/>
                <w:b/>
                <w:color w:val="000000" w:themeColor="text1"/>
              </w:rPr>
              <w:t>.0</w:t>
            </w:r>
            <w:r>
              <w:rPr>
                <w:rFonts w:ascii="Times New Roman" w:hAnsi="Times New Roman" w:cs="Times New Roman"/>
                <w:b/>
                <w:color w:val="000000" w:themeColor="text1"/>
              </w:rPr>
              <w:t>3</w:t>
            </w:r>
          </w:p>
        </w:tc>
        <w:tc>
          <w:tcPr>
            <w:tcW w:w="2880" w:type="dxa"/>
            <w:vAlign w:val="center"/>
          </w:tcPr>
          <w:p w14:paraId="4A09A558" w14:textId="77777777" w:rsidR="00A10B93" w:rsidRPr="00514521" w:rsidRDefault="00A10B93" w:rsidP="00A10B93">
            <w:pPr>
              <w:pStyle w:val="NoSpacing"/>
              <w:rPr>
                <w:rFonts w:ascii="Times New Roman" w:hAnsi="Times New Roman" w:cs="Times New Roman"/>
                <w:color w:val="000000"/>
              </w:rPr>
            </w:pPr>
          </w:p>
        </w:tc>
      </w:tr>
      <w:tr w:rsidR="00736803" w14:paraId="06D657A5" w14:textId="3B7E0876" w:rsidTr="00736803">
        <w:trPr>
          <w:trHeight w:val="75"/>
        </w:trPr>
        <w:tc>
          <w:tcPr>
            <w:tcW w:w="1657" w:type="dxa"/>
          </w:tcPr>
          <w:p w14:paraId="537BE8FD" w14:textId="77777777" w:rsidR="00736803" w:rsidRPr="009E02A5" w:rsidRDefault="00736803" w:rsidP="00736803">
            <w:pPr>
              <w:pStyle w:val="NoSpacing"/>
              <w:rPr>
                <w:rFonts w:ascii="Times New Roman" w:hAnsi="Times New Roman" w:cs="Times New Roman"/>
                <w:b/>
                <w:color w:val="000000" w:themeColor="text1"/>
                <w:sz w:val="12"/>
                <w:szCs w:val="12"/>
              </w:rPr>
            </w:pPr>
          </w:p>
        </w:tc>
        <w:tc>
          <w:tcPr>
            <w:tcW w:w="1668" w:type="dxa"/>
          </w:tcPr>
          <w:p w14:paraId="53A623E0" w14:textId="77777777" w:rsidR="00736803" w:rsidRPr="009E02A5" w:rsidRDefault="00736803" w:rsidP="00736803">
            <w:pPr>
              <w:pStyle w:val="NoSpacing"/>
              <w:rPr>
                <w:rFonts w:ascii="Times New Roman" w:hAnsi="Times New Roman" w:cs="Times New Roman"/>
                <w:color w:val="000000" w:themeColor="text1"/>
                <w:sz w:val="12"/>
                <w:szCs w:val="12"/>
              </w:rPr>
            </w:pPr>
          </w:p>
        </w:tc>
        <w:tc>
          <w:tcPr>
            <w:tcW w:w="1808" w:type="dxa"/>
            <w:vAlign w:val="bottom"/>
          </w:tcPr>
          <w:p w14:paraId="27BB2CC8" w14:textId="77777777" w:rsidR="00736803" w:rsidRPr="009E02A5" w:rsidRDefault="00736803" w:rsidP="00736803">
            <w:pPr>
              <w:pStyle w:val="NoSpacing"/>
              <w:rPr>
                <w:rFonts w:ascii="Times New Roman" w:hAnsi="Times New Roman" w:cs="Times New Roman"/>
                <w:color w:val="000000"/>
                <w:sz w:val="12"/>
                <w:szCs w:val="12"/>
              </w:rPr>
            </w:pPr>
          </w:p>
        </w:tc>
        <w:tc>
          <w:tcPr>
            <w:tcW w:w="1702" w:type="dxa"/>
            <w:vAlign w:val="center"/>
          </w:tcPr>
          <w:p w14:paraId="52B1B76B" w14:textId="77777777" w:rsidR="00736803" w:rsidRPr="009E02A5" w:rsidRDefault="00736803" w:rsidP="00736803">
            <w:pPr>
              <w:pStyle w:val="NoSpacing"/>
              <w:rPr>
                <w:rFonts w:ascii="Times New Roman" w:hAnsi="Times New Roman" w:cs="Times New Roman"/>
                <w:color w:val="000000"/>
                <w:sz w:val="12"/>
                <w:szCs w:val="12"/>
              </w:rPr>
            </w:pPr>
          </w:p>
        </w:tc>
        <w:tc>
          <w:tcPr>
            <w:tcW w:w="2880" w:type="dxa"/>
            <w:vAlign w:val="center"/>
          </w:tcPr>
          <w:p w14:paraId="6D17628B" w14:textId="77777777" w:rsidR="00736803" w:rsidRPr="009E02A5" w:rsidRDefault="00736803" w:rsidP="00736803">
            <w:pPr>
              <w:pStyle w:val="NoSpacing"/>
              <w:rPr>
                <w:rFonts w:ascii="Times New Roman" w:hAnsi="Times New Roman" w:cs="Times New Roman"/>
                <w:color w:val="000000"/>
                <w:sz w:val="12"/>
                <w:szCs w:val="12"/>
              </w:rPr>
            </w:pPr>
          </w:p>
        </w:tc>
      </w:tr>
      <w:tr w:rsidR="00736803" w14:paraId="1DFB3314" w14:textId="352C59DF" w:rsidTr="00736803">
        <w:trPr>
          <w:trHeight w:val="75"/>
        </w:trPr>
        <w:tc>
          <w:tcPr>
            <w:tcW w:w="1657" w:type="dxa"/>
          </w:tcPr>
          <w:p w14:paraId="67ED0B43" w14:textId="77777777" w:rsidR="00736803" w:rsidRPr="009E02A5" w:rsidRDefault="00736803" w:rsidP="00736803">
            <w:pPr>
              <w:pStyle w:val="NoSpacing"/>
              <w:rPr>
                <w:rFonts w:ascii="Times New Roman" w:hAnsi="Times New Roman" w:cs="Times New Roman"/>
                <w:b/>
                <w:color w:val="000000" w:themeColor="text1"/>
              </w:rPr>
            </w:pPr>
            <w:r w:rsidRPr="009E02A5">
              <w:rPr>
                <w:rFonts w:ascii="Times New Roman" w:hAnsi="Times New Roman" w:cs="Times New Roman"/>
                <w:b/>
                <w:color w:val="000000" w:themeColor="text1"/>
              </w:rPr>
              <w:t>Ovary</w:t>
            </w:r>
          </w:p>
        </w:tc>
        <w:tc>
          <w:tcPr>
            <w:tcW w:w="1668" w:type="dxa"/>
          </w:tcPr>
          <w:p w14:paraId="0BD5FDA2" w14:textId="77777777" w:rsidR="00736803" w:rsidRPr="009E02A5" w:rsidRDefault="00736803" w:rsidP="00736803">
            <w:pPr>
              <w:pStyle w:val="NoSpacing"/>
              <w:rPr>
                <w:rFonts w:ascii="Times New Roman" w:hAnsi="Times New Roman" w:cs="Times New Roman"/>
                <w:color w:val="000000" w:themeColor="text1"/>
              </w:rPr>
            </w:pPr>
          </w:p>
        </w:tc>
        <w:tc>
          <w:tcPr>
            <w:tcW w:w="1808" w:type="dxa"/>
            <w:vAlign w:val="bottom"/>
          </w:tcPr>
          <w:p w14:paraId="2B6FDFBB" w14:textId="77777777" w:rsidR="00736803" w:rsidRPr="009E02A5" w:rsidRDefault="00736803" w:rsidP="00736803">
            <w:pPr>
              <w:pStyle w:val="NoSpacing"/>
              <w:rPr>
                <w:rFonts w:ascii="Times New Roman" w:hAnsi="Times New Roman" w:cs="Times New Roman"/>
                <w:color w:val="000000"/>
              </w:rPr>
            </w:pPr>
          </w:p>
        </w:tc>
        <w:tc>
          <w:tcPr>
            <w:tcW w:w="1702" w:type="dxa"/>
            <w:vAlign w:val="center"/>
          </w:tcPr>
          <w:p w14:paraId="7DE6E564" w14:textId="77777777" w:rsidR="00736803" w:rsidRPr="009E02A5" w:rsidRDefault="00736803" w:rsidP="00736803">
            <w:pPr>
              <w:pStyle w:val="NoSpacing"/>
              <w:rPr>
                <w:rFonts w:ascii="Times New Roman" w:hAnsi="Times New Roman" w:cs="Times New Roman"/>
                <w:color w:val="000000"/>
              </w:rPr>
            </w:pPr>
          </w:p>
        </w:tc>
        <w:tc>
          <w:tcPr>
            <w:tcW w:w="2880" w:type="dxa"/>
            <w:vAlign w:val="center"/>
          </w:tcPr>
          <w:p w14:paraId="01807EBB" w14:textId="77777777" w:rsidR="00736803" w:rsidRPr="009E02A5" w:rsidRDefault="00736803" w:rsidP="00736803">
            <w:pPr>
              <w:pStyle w:val="NoSpacing"/>
              <w:rPr>
                <w:rFonts w:ascii="Times New Roman" w:hAnsi="Times New Roman" w:cs="Times New Roman"/>
                <w:color w:val="000000"/>
              </w:rPr>
            </w:pPr>
          </w:p>
        </w:tc>
      </w:tr>
      <w:tr w:rsidR="00736803" w14:paraId="02F52A83" w14:textId="398A80AF" w:rsidTr="00736803">
        <w:trPr>
          <w:trHeight w:val="75"/>
        </w:trPr>
        <w:tc>
          <w:tcPr>
            <w:tcW w:w="1657" w:type="dxa"/>
          </w:tcPr>
          <w:p w14:paraId="48E34295"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517E306F"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7114F826"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rPr>
              <w:t>6.92</w:t>
            </w:r>
          </w:p>
        </w:tc>
        <w:tc>
          <w:tcPr>
            <w:tcW w:w="1702" w:type="dxa"/>
          </w:tcPr>
          <w:p w14:paraId="4C80C43D" w14:textId="35DF5060" w:rsidR="00736803" w:rsidRPr="009E02A5" w:rsidRDefault="00736803" w:rsidP="00736803">
            <w:pPr>
              <w:pStyle w:val="NoSpacing"/>
              <w:rPr>
                <w:rFonts w:ascii="Times New Roman" w:hAnsi="Times New Roman" w:cs="Times New Roman"/>
                <w:color w:val="000000"/>
              </w:rPr>
            </w:pPr>
          </w:p>
        </w:tc>
        <w:tc>
          <w:tcPr>
            <w:tcW w:w="2880" w:type="dxa"/>
          </w:tcPr>
          <w:p w14:paraId="11778E9F" w14:textId="3299DC4D"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Moynihan and Edwards, 1975</w:t>
            </w:r>
          </w:p>
        </w:tc>
      </w:tr>
      <w:tr w:rsidR="00736803" w14:paraId="1D9218CC" w14:textId="32A72EEC" w:rsidTr="00736803">
        <w:trPr>
          <w:trHeight w:val="75"/>
        </w:trPr>
        <w:tc>
          <w:tcPr>
            <w:tcW w:w="1657" w:type="dxa"/>
          </w:tcPr>
          <w:p w14:paraId="126C889C"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68C171CF"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6037F853"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rPr>
              <w:t>5.18</w:t>
            </w:r>
          </w:p>
        </w:tc>
        <w:tc>
          <w:tcPr>
            <w:tcW w:w="1702" w:type="dxa"/>
          </w:tcPr>
          <w:p w14:paraId="5E3E7818" w14:textId="531B521C" w:rsidR="00736803" w:rsidRPr="009E02A5" w:rsidRDefault="00736803" w:rsidP="00736803">
            <w:pPr>
              <w:pStyle w:val="NoSpacing"/>
              <w:rPr>
                <w:rFonts w:ascii="Times New Roman" w:hAnsi="Times New Roman" w:cs="Times New Roman"/>
                <w:color w:val="000000"/>
              </w:rPr>
            </w:pPr>
          </w:p>
        </w:tc>
        <w:tc>
          <w:tcPr>
            <w:tcW w:w="2880" w:type="dxa"/>
          </w:tcPr>
          <w:p w14:paraId="52BFE04F" w14:textId="53A5555B" w:rsidR="00736803" w:rsidRPr="009E02A5" w:rsidRDefault="00736803" w:rsidP="00736803">
            <w:pPr>
              <w:pStyle w:val="NoSpacing"/>
              <w:rPr>
                <w:rStyle w:val="normaltextrun"/>
                <w:rFonts w:ascii="Times New Roman" w:hAnsi="Times New Roman" w:cs="Times New Roman"/>
              </w:rPr>
            </w:pPr>
            <w:r w:rsidRPr="009E02A5">
              <w:rPr>
                <w:rStyle w:val="normaltextrun"/>
                <w:rFonts w:ascii="Times New Roman" w:hAnsi="Times New Roman" w:cs="Times New Roman"/>
              </w:rPr>
              <w:t>Niezgoda et al., 1979</w:t>
            </w:r>
          </w:p>
        </w:tc>
      </w:tr>
      <w:tr w:rsidR="00736803" w14:paraId="490EF744" w14:textId="260D28F7" w:rsidTr="00736803">
        <w:trPr>
          <w:trHeight w:val="75"/>
        </w:trPr>
        <w:tc>
          <w:tcPr>
            <w:tcW w:w="1657" w:type="dxa"/>
          </w:tcPr>
          <w:p w14:paraId="14225C92"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0545F80D"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6849C83D" w14:textId="617C89A1" w:rsidR="00736803" w:rsidRPr="009E02A5" w:rsidRDefault="00736803" w:rsidP="00736803">
            <w:pPr>
              <w:pStyle w:val="NoSpacing"/>
              <w:rPr>
                <w:rStyle w:val="normaltextrun"/>
                <w:rFonts w:ascii="Times New Roman" w:hAnsi="Times New Roman" w:cs="Times New Roman"/>
              </w:rPr>
            </w:pPr>
            <w:r>
              <w:rPr>
                <w:rStyle w:val="normaltextrun"/>
                <w:rFonts w:ascii="Times New Roman" w:hAnsi="Times New Roman" w:cs="Times New Roman"/>
              </w:rPr>
              <w:t>5.79</w:t>
            </w:r>
          </w:p>
        </w:tc>
        <w:tc>
          <w:tcPr>
            <w:tcW w:w="1702" w:type="dxa"/>
          </w:tcPr>
          <w:p w14:paraId="7193AADE" w14:textId="5A29D0D7" w:rsidR="00736803" w:rsidRPr="00133AB6" w:rsidRDefault="00736803" w:rsidP="00736803">
            <w:pPr>
              <w:pStyle w:val="NoSpacing"/>
              <w:rPr>
                <w:rStyle w:val="normaltextrun"/>
                <w:rFonts w:ascii="Times New Roman" w:hAnsi="Times New Roman" w:cs="Times New Roman"/>
              </w:rPr>
            </w:pPr>
          </w:p>
        </w:tc>
        <w:tc>
          <w:tcPr>
            <w:tcW w:w="2880" w:type="dxa"/>
          </w:tcPr>
          <w:p w14:paraId="61E965A5" w14:textId="08C866AB" w:rsidR="00736803" w:rsidRPr="00133AB6" w:rsidRDefault="00736803" w:rsidP="00736803">
            <w:pPr>
              <w:pStyle w:val="NoSpacing"/>
              <w:rPr>
                <w:rFonts w:ascii="Times New Roman" w:hAnsi="Times New Roman" w:cs="Times New Roman"/>
                <w:color w:val="000000" w:themeColor="text1"/>
              </w:rPr>
            </w:pPr>
            <w:r w:rsidRPr="00133AB6">
              <w:rPr>
                <w:rFonts w:ascii="Times New Roman" w:hAnsi="Times New Roman" w:cs="Times New Roman"/>
                <w:color w:val="000000" w:themeColor="text1"/>
              </w:rPr>
              <w:t>Wolfenson et al., 1981</w:t>
            </w:r>
          </w:p>
        </w:tc>
      </w:tr>
      <w:tr w:rsidR="00736803" w14:paraId="3568679E" w14:textId="51ED4395" w:rsidTr="00736803">
        <w:trPr>
          <w:trHeight w:val="75"/>
        </w:trPr>
        <w:tc>
          <w:tcPr>
            <w:tcW w:w="1657" w:type="dxa"/>
          </w:tcPr>
          <w:p w14:paraId="08CE090E"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633E0160"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5CC7AEEB" w14:textId="77777777" w:rsidR="00736803" w:rsidRPr="009E02A5" w:rsidRDefault="00736803" w:rsidP="00736803">
            <w:pPr>
              <w:pStyle w:val="NoSpacing"/>
              <w:rPr>
                <w:rFonts w:ascii="Times New Roman" w:hAnsi="Times New Roman" w:cs="Times New Roman"/>
                <w:color w:val="000000"/>
              </w:rPr>
            </w:pPr>
            <w:r w:rsidRPr="009E02A5">
              <w:rPr>
                <w:rFonts w:ascii="Times New Roman" w:hAnsi="Times New Roman" w:cs="Times New Roman"/>
                <w:color w:val="000000" w:themeColor="text1"/>
              </w:rPr>
              <w:t>23</w:t>
            </w:r>
          </w:p>
        </w:tc>
        <w:tc>
          <w:tcPr>
            <w:tcW w:w="1702" w:type="dxa"/>
          </w:tcPr>
          <w:p w14:paraId="738E4E8D" w14:textId="113DABB0" w:rsidR="00736803" w:rsidRPr="009E02A5" w:rsidRDefault="00736803" w:rsidP="00736803">
            <w:pPr>
              <w:pStyle w:val="NoSpacing"/>
              <w:rPr>
                <w:rFonts w:ascii="Times New Roman" w:hAnsi="Times New Roman" w:cs="Times New Roman"/>
                <w:color w:val="000000"/>
              </w:rPr>
            </w:pPr>
          </w:p>
        </w:tc>
        <w:tc>
          <w:tcPr>
            <w:tcW w:w="2880" w:type="dxa"/>
          </w:tcPr>
          <w:p w14:paraId="16468066" w14:textId="0B176319" w:rsidR="00736803" w:rsidRPr="00514521" w:rsidRDefault="00736803" w:rsidP="00736803">
            <w:pPr>
              <w:pStyle w:val="NoSpacing"/>
              <w:rPr>
                <w:rFonts w:ascii="Times New Roman" w:hAnsi="Times New Roman" w:cs="Times New Roman"/>
                <w:color w:val="000000"/>
              </w:rPr>
            </w:pPr>
            <w:r w:rsidRPr="00514521">
              <w:rPr>
                <w:rFonts w:ascii="Times New Roman" w:hAnsi="Times New Roman" w:cs="Times New Roman"/>
                <w:color w:val="000000"/>
              </w:rPr>
              <w:t>N</w:t>
            </w:r>
            <w:r w:rsidRPr="009E02A5">
              <w:rPr>
                <w:rFonts w:ascii="Times New Roman" w:hAnsi="Times New Roman" w:cs="Times New Roman"/>
                <w:color w:val="000000"/>
              </w:rPr>
              <w:t xml:space="preserve">iezgoda et al., </w:t>
            </w:r>
            <w:r w:rsidRPr="00514521">
              <w:rPr>
                <w:rFonts w:ascii="Times New Roman" w:hAnsi="Times New Roman" w:cs="Times New Roman"/>
                <w:color w:val="000000"/>
              </w:rPr>
              <w:t>1982</w:t>
            </w:r>
          </w:p>
        </w:tc>
      </w:tr>
      <w:tr w:rsidR="00736803" w14:paraId="354B37DF" w14:textId="29B897A8" w:rsidTr="00736803">
        <w:trPr>
          <w:trHeight w:val="75"/>
        </w:trPr>
        <w:tc>
          <w:tcPr>
            <w:tcW w:w="1657" w:type="dxa"/>
          </w:tcPr>
          <w:p w14:paraId="015BDD90" w14:textId="77777777" w:rsidR="00736803" w:rsidRPr="009E02A5" w:rsidRDefault="00736803" w:rsidP="00736803">
            <w:pPr>
              <w:pStyle w:val="NoSpacing"/>
              <w:rPr>
                <w:rFonts w:ascii="Times New Roman" w:hAnsi="Times New Roman" w:cs="Times New Roman"/>
                <w:b/>
                <w:color w:val="000000" w:themeColor="text1"/>
              </w:rPr>
            </w:pPr>
          </w:p>
        </w:tc>
        <w:tc>
          <w:tcPr>
            <w:tcW w:w="1668" w:type="dxa"/>
          </w:tcPr>
          <w:p w14:paraId="3C4F8387" w14:textId="77777777" w:rsidR="00736803" w:rsidRPr="009E02A5" w:rsidRDefault="00736803" w:rsidP="00736803">
            <w:pPr>
              <w:pStyle w:val="NoSpacing"/>
              <w:rPr>
                <w:rFonts w:ascii="Times New Roman" w:hAnsi="Times New Roman" w:cs="Times New Roman"/>
                <w:color w:val="000000" w:themeColor="text1"/>
              </w:rPr>
            </w:pPr>
          </w:p>
        </w:tc>
        <w:tc>
          <w:tcPr>
            <w:tcW w:w="1808" w:type="dxa"/>
          </w:tcPr>
          <w:p w14:paraId="51759DF2" w14:textId="77777777" w:rsidR="00736803" w:rsidRPr="009E02A5" w:rsidRDefault="00736803" w:rsidP="00736803">
            <w:pPr>
              <w:pStyle w:val="NoSpacing"/>
              <w:rPr>
                <w:rFonts w:ascii="Times New Roman" w:hAnsi="Times New Roman" w:cs="Times New Roman"/>
                <w:color w:val="000000"/>
              </w:rPr>
            </w:pPr>
            <w:r w:rsidRPr="009E02A5">
              <w:rPr>
                <w:rStyle w:val="normaltextrun"/>
                <w:rFonts w:ascii="Times New Roman" w:hAnsi="Times New Roman" w:cs="Times New Roman"/>
              </w:rPr>
              <w:t>3.06</w:t>
            </w:r>
          </w:p>
        </w:tc>
        <w:tc>
          <w:tcPr>
            <w:tcW w:w="1702" w:type="dxa"/>
          </w:tcPr>
          <w:p w14:paraId="2839324B" w14:textId="05F041C7" w:rsidR="00736803" w:rsidRPr="009E02A5" w:rsidRDefault="00736803" w:rsidP="00736803">
            <w:pPr>
              <w:pStyle w:val="NoSpacing"/>
              <w:rPr>
                <w:rFonts w:ascii="Times New Roman" w:hAnsi="Times New Roman" w:cs="Times New Roman"/>
                <w:color w:val="000000"/>
              </w:rPr>
            </w:pPr>
          </w:p>
        </w:tc>
        <w:tc>
          <w:tcPr>
            <w:tcW w:w="2880" w:type="dxa"/>
          </w:tcPr>
          <w:p w14:paraId="299ED044" w14:textId="1B4179AB" w:rsidR="00736803" w:rsidRPr="009E02A5" w:rsidRDefault="00736803" w:rsidP="00736803">
            <w:pPr>
              <w:pStyle w:val="NoSpacing"/>
              <w:rPr>
                <w:rStyle w:val="normaltextrun"/>
                <w:rFonts w:ascii="Times New Roman" w:hAnsi="Times New Roman" w:cs="Times New Roman"/>
                <w:color w:val="262626"/>
              </w:rPr>
            </w:pPr>
            <w:r w:rsidRPr="009E02A5">
              <w:rPr>
                <w:rStyle w:val="normaltextrun"/>
                <w:rFonts w:ascii="Times New Roman" w:hAnsi="Times New Roman" w:cs="Times New Roman"/>
                <w:color w:val="262626"/>
              </w:rPr>
              <w:t xml:space="preserve">Scanes et al., </w:t>
            </w:r>
            <w:r w:rsidRPr="009E02A5">
              <w:rPr>
                <w:rStyle w:val="normaltextrun"/>
                <w:rFonts w:ascii="Times New Roman" w:hAnsi="Times New Roman" w:cs="Times New Roman"/>
                <w:color w:val="000000"/>
              </w:rPr>
              <w:t>1982</w:t>
            </w:r>
          </w:p>
        </w:tc>
      </w:tr>
      <w:tr w:rsidR="00736803" w14:paraId="2C35682C" w14:textId="4CA87813" w:rsidTr="00736803">
        <w:trPr>
          <w:trHeight w:val="75"/>
        </w:trPr>
        <w:tc>
          <w:tcPr>
            <w:tcW w:w="1657" w:type="dxa"/>
          </w:tcPr>
          <w:p w14:paraId="53B7AA87" w14:textId="6663B167" w:rsidR="00736803" w:rsidRPr="009E02A5" w:rsidRDefault="00A10B93" w:rsidP="00736803">
            <w:pPr>
              <w:pStyle w:val="NoSpacing"/>
              <w:rPr>
                <w:rFonts w:ascii="Times New Roman" w:hAnsi="Times New Roman" w:cs="Times New Roman"/>
                <w:b/>
                <w:color w:val="000000" w:themeColor="text1"/>
              </w:rPr>
            </w:pPr>
            <w:r w:rsidRPr="00736803">
              <w:rPr>
                <w:rFonts w:ascii="Times New Roman" w:hAnsi="Times New Roman" w:cs="Times New Roman"/>
                <w:b/>
                <w:color w:val="000000" w:themeColor="text1"/>
              </w:rPr>
              <w:t>Mean</w:t>
            </w:r>
            <w:r>
              <w:rPr>
                <w:rFonts w:ascii="Times New Roman" w:hAnsi="Times New Roman" w:cs="Times New Roman"/>
                <w:b/>
                <w:color w:val="000000" w:themeColor="text1"/>
              </w:rPr>
              <w:t xml:space="preserve"> </w:t>
            </w:r>
            <w:r w:rsidRPr="00736803">
              <w:rPr>
                <w:rFonts w:ascii="Times New Roman" w:hAnsi="Times New Roman" w:cs="Times New Roman"/>
                <w:b/>
                <w:color w:val="000000" w:themeColor="text1"/>
                <w:u w:val="single"/>
              </w:rPr>
              <w:t>+</w:t>
            </w:r>
            <w:r>
              <w:rPr>
                <w:rFonts w:ascii="Times New Roman" w:hAnsi="Times New Roman" w:cs="Times New Roman"/>
                <w:b/>
                <w:color w:val="000000" w:themeColor="text1"/>
              </w:rPr>
              <w:t xml:space="preserve"> (n =) SEM</w:t>
            </w:r>
          </w:p>
        </w:tc>
        <w:tc>
          <w:tcPr>
            <w:tcW w:w="1668" w:type="dxa"/>
          </w:tcPr>
          <w:p w14:paraId="4815E08C" w14:textId="3A338AE1" w:rsidR="00736803" w:rsidRPr="009E02A5" w:rsidRDefault="00736803" w:rsidP="00736803">
            <w:pPr>
              <w:pStyle w:val="NoSpacing"/>
              <w:rPr>
                <w:rFonts w:ascii="Times New Roman" w:hAnsi="Times New Roman" w:cs="Times New Roman"/>
                <w:color w:val="000000" w:themeColor="text1"/>
              </w:rPr>
            </w:pPr>
          </w:p>
        </w:tc>
        <w:tc>
          <w:tcPr>
            <w:tcW w:w="1808" w:type="dxa"/>
          </w:tcPr>
          <w:p w14:paraId="0A543D18" w14:textId="679C1EEE" w:rsidR="00736803" w:rsidRPr="00A10B93" w:rsidRDefault="00736803" w:rsidP="00736803">
            <w:pPr>
              <w:pStyle w:val="NoSpacing"/>
              <w:rPr>
                <w:rStyle w:val="normaltextrun"/>
                <w:rFonts w:ascii="Times New Roman" w:hAnsi="Times New Roman" w:cs="Times New Roman"/>
                <w:b/>
              </w:rPr>
            </w:pPr>
            <w:r w:rsidRPr="00A10B93">
              <w:rPr>
                <w:rStyle w:val="normaltextrun"/>
                <w:rFonts w:ascii="Times New Roman" w:hAnsi="Times New Roman" w:cs="Times New Roman"/>
                <w:b/>
              </w:rPr>
              <w:t xml:space="preserve">8.79 </w:t>
            </w:r>
            <w:r w:rsidRPr="00A10B93">
              <w:rPr>
                <w:rStyle w:val="normaltextrun"/>
                <w:rFonts w:ascii="Times New Roman" w:hAnsi="Times New Roman" w:cs="Times New Roman"/>
                <w:b/>
                <w:u w:val="single"/>
              </w:rPr>
              <w:t>+</w:t>
            </w:r>
            <w:r w:rsidRPr="00A10B93">
              <w:rPr>
                <w:rStyle w:val="normaltextrun"/>
                <w:rFonts w:ascii="Times New Roman" w:hAnsi="Times New Roman" w:cs="Times New Roman"/>
                <w:b/>
              </w:rPr>
              <w:t xml:space="preserve"> (5) 3.06</w:t>
            </w:r>
          </w:p>
        </w:tc>
        <w:tc>
          <w:tcPr>
            <w:tcW w:w="1702" w:type="dxa"/>
          </w:tcPr>
          <w:p w14:paraId="5CB87A37" w14:textId="77777777" w:rsidR="00736803" w:rsidRPr="009E02A5" w:rsidRDefault="00736803" w:rsidP="00736803">
            <w:pPr>
              <w:pStyle w:val="NoSpacing"/>
              <w:rPr>
                <w:rStyle w:val="normaltextrun"/>
                <w:rFonts w:ascii="Times New Roman" w:hAnsi="Times New Roman" w:cs="Times New Roman"/>
                <w:color w:val="262626"/>
              </w:rPr>
            </w:pPr>
          </w:p>
        </w:tc>
        <w:tc>
          <w:tcPr>
            <w:tcW w:w="2880" w:type="dxa"/>
          </w:tcPr>
          <w:p w14:paraId="761353A8" w14:textId="77777777" w:rsidR="00736803" w:rsidRPr="009E02A5" w:rsidRDefault="00736803" w:rsidP="00736803">
            <w:pPr>
              <w:pStyle w:val="NoSpacing"/>
              <w:rPr>
                <w:rStyle w:val="normaltextrun"/>
                <w:rFonts w:ascii="Times New Roman" w:hAnsi="Times New Roman" w:cs="Times New Roman"/>
                <w:color w:val="262626"/>
              </w:rPr>
            </w:pPr>
          </w:p>
        </w:tc>
      </w:tr>
    </w:tbl>
    <w:p w14:paraId="21AB2A93" w14:textId="77777777" w:rsidR="009E02A5" w:rsidRDefault="009E02A5" w:rsidP="009E02A5">
      <w:pPr>
        <w:pStyle w:val="NoSpacing"/>
        <w:rPr>
          <w:color w:val="000000" w:themeColor="text1"/>
        </w:rPr>
      </w:pPr>
    </w:p>
    <w:p w14:paraId="1CB787BC" w14:textId="77777777" w:rsidR="009E02A5" w:rsidRDefault="009E02A5" w:rsidP="00884345">
      <w:pPr>
        <w:rPr>
          <w:b/>
        </w:rPr>
      </w:pPr>
    </w:p>
    <w:p w14:paraId="4EFB32ED" w14:textId="77777777" w:rsidR="009E02A5" w:rsidRDefault="009E02A5" w:rsidP="00884345">
      <w:pPr>
        <w:rPr>
          <w:b/>
        </w:rPr>
      </w:pPr>
    </w:p>
    <w:p w14:paraId="715B3556" w14:textId="77777777" w:rsidR="009E02A5" w:rsidRDefault="009E02A5" w:rsidP="00884345">
      <w:pPr>
        <w:rPr>
          <w:b/>
        </w:rPr>
      </w:pPr>
    </w:p>
    <w:p w14:paraId="2ADE5338" w14:textId="77777777" w:rsidR="009E02A5" w:rsidRDefault="009E02A5">
      <w:pPr>
        <w:rPr>
          <w:b/>
        </w:rPr>
      </w:pPr>
      <w:r>
        <w:rPr>
          <w:b/>
        </w:rPr>
        <w:br w:type="page"/>
      </w:r>
    </w:p>
    <w:p w14:paraId="1651A6F2" w14:textId="531A1682" w:rsidR="00884345" w:rsidRPr="00884345" w:rsidRDefault="00884345" w:rsidP="00884345">
      <w:pPr>
        <w:rPr>
          <w:b/>
        </w:rPr>
      </w:pPr>
      <w:r w:rsidRPr="00884345">
        <w:rPr>
          <w:b/>
        </w:rPr>
        <w:lastRenderedPageBreak/>
        <w:t>REFERENCES FOR PAPERS CITED IN SUPPLEMENTARY TABLES</w:t>
      </w:r>
    </w:p>
    <w:p w14:paraId="557E3F65"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Abou-Ashour, A.M. and Edwards, H.M.  1972. Hematological changes in laying hens receiving </w:t>
      </w:r>
      <w:r w:rsidRPr="00884345">
        <w:rPr>
          <w:rFonts w:ascii="Times New Roman" w:hAnsi="Times New Roman" w:cs="Times New Roman"/>
          <w:i/>
          <w:iCs/>
        </w:rPr>
        <w:t xml:space="preserve">Sterculia foetida </w:t>
      </w:r>
      <w:r w:rsidRPr="00884345">
        <w:rPr>
          <w:rFonts w:ascii="Times New Roman" w:hAnsi="Times New Roman" w:cs="Times New Roman"/>
        </w:rPr>
        <w:t>oil supplements. Poult. Sci. 51, 300-305.</w:t>
      </w:r>
    </w:p>
    <w:p w14:paraId="6752E958" w14:textId="77777777" w:rsidR="00884345" w:rsidRPr="00884345" w:rsidRDefault="00884345" w:rsidP="00884345">
      <w:pPr>
        <w:autoSpaceDE w:val="0"/>
        <w:autoSpaceDN w:val="0"/>
        <w:adjustRightInd w:val="0"/>
        <w:rPr>
          <w:color w:val="020202"/>
        </w:rPr>
      </w:pPr>
    </w:p>
    <w:p w14:paraId="72CEC522" w14:textId="77777777" w:rsidR="00884345" w:rsidRPr="00884345" w:rsidRDefault="00884345" w:rsidP="00884345">
      <w:pPr>
        <w:autoSpaceDE w:val="0"/>
        <w:autoSpaceDN w:val="0"/>
        <w:adjustRightInd w:val="0"/>
        <w:rPr>
          <w:color w:val="020202"/>
        </w:rPr>
      </w:pPr>
      <w:r w:rsidRPr="00884345">
        <w:rPr>
          <w:color w:val="020202"/>
        </w:rPr>
        <w:t>Agrawal, R., Hirpurkar, S.D., Sannat, C. and Gupta, A.K. 2016. Comparative study on immunoglobulin Y transfer from breeding hens to egg yolk and progeny chicks in different breeds of poultry. Vet World 9: 425–431.</w:t>
      </w:r>
    </w:p>
    <w:p w14:paraId="016DA656" w14:textId="597EE715" w:rsidR="00884345" w:rsidRDefault="00884345" w:rsidP="00884345">
      <w:pPr>
        <w:pStyle w:val="NoSpacing"/>
        <w:rPr>
          <w:rFonts w:ascii="Times New Roman" w:hAnsi="Times New Roman" w:cs="Times New Roman"/>
        </w:rPr>
      </w:pPr>
    </w:p>
    <w:p w14:paraId="1EA62761" w14:textId="77777777" w:rsidR="00165A00" w:rsidRDefault="00165A00" w:rsidP="00165A00">
      <w:pPr>
        <w:autoSpaceDE w:val="0"/>
        <w:autoSpaceDN w:val="0"/>
        <w:adjustRightInd w:val="0"/>
        <w:rPr>
          <w:color w:val="000000"/>
        </w:rPr>
      </w:pPr>
      <w:r>
        <w:rPr>
          <w:color w:val="000000"/>
        </w:rPr>
        <w:t>Aguilar, C.A.L., Lima, K.R. de S., Manno, M.C., Maia, J.G.S., Fernandes Neto, D.L., Tavares, F.B., Roque, T.J.M.R., Mendonça, R. de C.A. and Carmo, E.S.N. do 2014. Rosewood (</w:t>
      </w:r>
      <w:r>
        <w:rPr>
          <w:i/>
          <w:iCs/>
          <w:color w:val="000000"/>
        </w:rPr>
        <w:t>Aniba rosaeodora</w:t>
      </w:r>
      <w:r>
        <w:rPr>
          <w:color w:val="000000"/>
        </w:rPr>
        <w:t xml:space="preserve"> Ducke) oil in broiler chicken’s diet. Rev. Bras. Saúde Prod. Anim. Salvador 15, 108-119. </w:t>
      </w:r>
    </w:p>
    <w:p w14:paraId="7473EF09" w14:textId="77777777" w:rsidR="00165A00" w:rsidRPr="00884345" w:rsidRDefault="00165A00" w:rsidP="00884345">
      <w:pPr>
        <w:pStyle w:val="NoSpacing"/>
        <w:rPr>
          <w:rFonts w:ascii="Times New Roman" w:hAnsi="Times New Roman" w:cs="Times New Roman"/>
        </w:rPr>
      </w:pPr>
    </w:p>
    <w:p w14:paraId="6692E3D1" w14:textId="77777777" w:rsidR="00884345" w:rsidRPr="00884345" w:rsidRDefault="00884345" w:rsidP="00884345">
      <w:pPr>
        <w:autoSpaceDE w:val="0"/>
        <w:autoSpaceDN w:val="0"/>
        <w:adjustRightInd w:val="0"/>
        <w:rPr>
          <w:color w:val="000000" w:themeColor="text1"/>
        </w:rPr>
      </w:pPr>
      <w:r w:rsidRPr="00884345">
        <w:rPr>
          <w:color w:val="000000" w:themeColor="text1"/>
        </w:rPr>
        <w:t>Alshamy, Z., Richardson, K.C., Hünigen, H., Hafez, H.M., Plendl, J. and Al Masri, S. 2018. Comparison of the gastrointestinal tract of a dual-purpose to a broiler chicken line: A qualitative and quantitative macroscopic and microscopic study. PLoS ONE 13: e0204921.</w:t>
      </w:r>
    </w:p>
    <w:p w14:paraId="2C3ABA12" w14:textId="77777777" w:rsidR="00884345" w:rsidRPr="00884345" w:rsidRDefault="00884345" w:rsidP="00884345">
      <w:pPr>
        <w:rPr>
          <w:shd w:val="clear" w:color="auto" w:fill="FFFFFF"/>
        </w:rPr>
      </w:pPr>
    </w:p>
    <w:p w14:paraId="64010E1E" w14:textId="77777777" w:rsidR="00884345" w:rsidRPr="00884345" w:rsidRDefault="00884345" w:rsidP="00884345">
      <w:r w:rsidRPr="00884345">
        <w:rPr>
          <w:shd w:val="clear" w:color="auto" w:fill="FFFFFF"/>
        </w:rPr>
        <w:t xml:space="preserve">Altan, O., Altan, A., Çabuk, M. and Bayraktar, H. 2000. Effects of heat stress on some blood parameters in broilers. </w:t>
      </w:r>
      <w:r w:rsidRPr="00884345">
        <w:t>Turk. J. Vet. Anim. Sci. 24, 145-148.</w:t>
      </w:r>
    </w:p>
    <w:p w14:paraId="17877CFA" w14:textId="77777777" w:rsidR="00884345" w:rsidRPr="00884345" w:rsidRDefault="00884345" w:rsidP="00884345">
      <w:pPr>
        <w:pStyle w:val="NoSpacing"/>
        <w:rPr>
          <w:rFonts w:ascii="Times New Roman" w:hAnsi="Times New Roman" w:cs="Times New Roman"/>
          <w:color w:val="000000" w:themeColor="text1"/>
        </w:rPr>
      </w:pPr>
    </w:p>
    <w:p w14:paraId="43D241C3"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Arnaudov, A., Bochukov, A., Petrov, P., V. Gerzilov, V. and Penkov, D. 2020. Study on some hematological and blood biochemical parameters of newly introduced layer breeds depending on the laying period. Trakia J. Sci. 18, Suppl. 1, 11-18. </w:t>
      </w:r>
    </w:p>
    <w:p w14:paraId="74319F7E" w14:textId="77777777" w:rsidR="00884345" w:rsidRPr="00884345" w:rsidRDefault="00884345" w:rsidP="00884345">
      <w:pPr>
        <w:pStyle w:val="NoSpacing"/>
        <w:rPr>
          <w:rFonts w:ascii="Times New Roman" w:hAnsi="Times New Roman" w:cs="Times New Roman"/>
          <w:color w:val="000000" w:themeColor="text1"/>
        </w:rPr>
      </w:pPr>
    </w:p>
    <w:p w14:paraId="2EC093D2" w14:textId="7E921BAF"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Awad, W.,</w:t>
      </w:r>
      <w:r w:rsidRPr="00884345">
        <w:rPr>
          <w:rFonts w:ascii="Times New Roman" w:hAnsi="Times New Roman" w:cs="Times New Roman"/>
          <w:color w:val="000000" w:themeColor="text1"/>
          <w:sz w:val="16"/>
          <w:szCs w:val="16"/>
          <w:vertAlign w:val="superscript"/>
        </w:rPr>
        <w:t xml:space="preserve"> </w:t>
      </w:r>
      <w:r w:rsidRPr="00884345">
        <w:rPr>
          <w:rFonts w:ascii="Times New Roman" w:hAnsi="Times New Roman" w:cs="Times New Roman"/>
          <w:color w:val="000000" w:themeColor="text1"/>
        </w:rPr>
        <w:t>Ghareeb, K. and Böhm, J.</w:t>
      </w:r>
      <w:r w:rsidRPr="006B01A5">
        <w:rPr>
          <w:rFonts w:ascii="Times New Roman" w:hAnsi="Times New Roman" w:cs="Times New Roman"/>
          <w:color w:val="000000" w:themeColor="text1"/>
        </w:rPr>
        <w:t xml:space="preserve"> </w:t>
      </w:r>
      <w:r w:rsidRPr="00884345">
        <w:rPr>
          <w:rFonts w:ascii="Times New Roman" w:hAnsi="Times New Roman" w:cs="Times New Roman"/>
          <w:color w:val="000000" w:themeColor="text1"/>
        </w:rPr>
        <w:t xml:space="preserve">2008. Intestinal structure and function of broiler chickens on diets supplemented with a synbiotic containing </w:t>
      </w:r>
      <w:r w:rsidRPr="00884345">
        <w:rPr>
          <w:rFonts w:ascii="Times New Roman" w:hAnsi="Times New Roman" w:cs="Times New Roman"/>
          <w:i/>
          <w:iCs/>
          <w:color w:val="000000" w:themeColor="text1"/>
        </w:rPr>
        <w:t>Enterococcus faecium</w:t>
      </w:r>
      <w:r w:rsidRPr="00884345">
        <w:rPr>
          <w:rFonts w:ascii="Times New Roman" w:hAnsi="Times New Roman" w:cs="Times New Roman"/>
          <w:color w:val="000000" w:themeColor="text1"/>
        </w:rPr>
        <w:t xml:space="preserve"> and oligosaccharides. Int. J. Mol. Sci. 9: 2205–2216.</w:t>
      </w:r>
    </w:p>
    <w:p w14:paraId="2CF39A42" w14:textId="77777777" w:rsidR="00884345" w:rsidRPr="00884345" w:rsidRDefault="00884345" w:rsidP="00884345">
      <w:pPr>
        <w:autoSpaceDE w:val="0"/>
        <w:autoSpaceDN w:val="0"/>
        <w:adjustRightInd w:val="0"/>
        <w:rPr>
          <w:strike/>
          <w:color w:val="000000" w:themeColor="text1"/>
        </w:rPr>
      </w:pPr>
    </w:p>
    <w:p w14:paraId="1871ADF2" w14:textId="77777777" w:rsidR="00884345" w:rsidRPr="00884345" w:rsidRDefault="00884345" w:rsidP="00884345">
      <w:pPr>
        <w:rPr>
          <w:color w:val="000000" w:themeColor="text1"/>
        </w:rPr>
      </w:pPr>
      <w:r w:rsidRPr="00884345">
        <w:rPr>
          <w:color w:val="000000" w:themeColor="text1"/>
        </w:rPr>
        <w:t>Bailey,</w:t>
      </w:r>
      <w:r w:rsidRPr="00884345">
        <w:rPr>
          <w:rStyle w:val="apple-converted-space"/>
          <w:color w:val="000000" w:themeColor="text1"/>
        </w:rPr>
        <w:t xml:space="preserve"> </w:t>
      </w:r>
      <w:r w:rsidRPr="00884345">
        <w:rPr>
          <w:color w:val="000000" w:themeColor="text1"/>
        </w:rPr>
        <w:t>T.A., Mensah-Brown,</w:t>
      </w:r>
      <w:r w:rsidRPr="00884345">
        <w:rPr>
          <w:rStyle w:val="apple-converted-space"/>
          <w:color w:val="000000" w:themeColor="text1"/>
        </w:rPr>
        <w:t xml:space="preserve"> </w:t>
      </w:r>
      <w:r w:rsidRPr="00884345">
        <w:rPr>
          <w:color w:val="000000" w:themeColor="text1"/>
        </w:rPr>
        <w:t>E.P., Samour,</w:t>
      </w:r>
      <w:r w:rsidRPr="00884345">
        <w:rPr>
          <w:rStyle w:val="apple-converted-space"/>
          <w:color w:val="000000" w:themeColor="text1"/>
        </w:rPr>
        <w:t xml:space="preserve"> </w:t>
      </w:r>
      <w:r w:rsidRPr="00884345">
        <w:rPr>
          <w:color w:val="000000" w:themeColor="text1"/>
        </w:rPr>
        <w:t>J.H., Naldo,</w:t>
      </w:r>
      <w:r w:rsidRPr="00884345">
        <w:rPr>
          <w:rStyle w:val="apple-converted-space"/>
          <w:color w:val="000000" w:themeColor="text1"/>
        </w:rPr>
        <w:t xml:space="preserve"> </w:t>
      </w:r>
      <w:r w:rsidRPr="00884345">
        <w:rPr>
          <w:color w:val="000000" w:themeColor="text1"/>
        </w:rPr>
        <w:t>J., Lawrence,</w:t>
      </w:r>
      <w:r w:rsidRPr="00884345">
        <w:rPr>
          <w:rStyle w:val="apple-converted-space"/>
          <w:color w:val="000000" w:themeColor="text1"/>
        </w:rPr>
        <w:t xml:space="preserve"> </w:t>
      </w:r>
      <w:r w:rsidRPr="00884345">
        <w:rPr>
          <w:color w:val="000000" w:themeColor="text1"/>
        </w:rPr>
        <w:t>P.,</w:t>
      </w:r>
      <w:r w:rsidRPr="00884345">
        <w:rPr>
          <w:rStyle w:val="apple-converted-space"/>
          <w:color w:val="000000" w:themeColor="text1"/>
        </w:rPr>
        <w:t xml:space="preserve"> </w:t>
      </w:r>
      <w:r w:rsidRPr="00884345">
        <w:rPr>
          <w:color w:val="000000" w:themeColor="text1"/>
        </w:rPr>
        <w:t xml:space="preserve">Garner, A. 1997. </w:t>
      </w:r>
      <w:r w:rsidRPr="00884345">
        <w:rPr>
          <w:rStyle w:val="Strong"/>
          <w:b w:val="0"/>
          <w:color w:val="000000" w:themeColor="text1"/>
        </w:rPr>
        <w:t xml:space="preserve">Comparative morphology of the alimentary tract and its glandular derivatives of captive bustards. </w:t>
      </w:r>
      <w:r w:rsidRPr="00884345">
        <w:rPr>
          <w:color w:val="000000" w:themeColor="text1"/>
        </w:rPr>
        <w:t>J. Anat. 191</w:t>
      </w:r>
      <w:r w:rsidRPr="00884345">
        <w:rPr>
          <w:rStyle w:val="apple-converted-space"/>
          <w:color w:val="000000" w:themeColor="text1"/>
        </w:rPr>
        <w:t xml:space="preserve">: </w:t>
      </w:r>
      <w:r w:rsidRPr="00884345">
        <w:rPr>
          <w:color w:val="000000" w:themeColor="text1"/>
        </w:rPr>
        <w:t>387-398.</w:t>
      </w:r>
    </w:p>
    <w:p w14:paraId="5C2AD9D4" w14:textId="567386EE" w:rsidR="00884345" w:rsidRDefault="00884345" w:rsidP="00884345">
      <w:pPr>
        <w:pStyle w:val="NoSpacing"/>
        <w:rPr>
          <w:rFonts w:ascii="Times New Roman" w:hAnsi="Times New Roman" w:cs="Times New Roman"/>
          <w:color w:val="000000"/>
        </w:rPr>
      </w:pPr>
    </w:p>
    <w:p w14:paraId="5539DAE3" w14:textId="77777777" w:rsidR="00652C8B" w:rsidRPr="00882A42" w:rsidRDefault="00652C8B" w:rsidP="00652C8B">
      <w:pPr>
        <w:pStyle w:val="NoSpacing"/>
        <w:rPr>
          <w:rFonts w:ascii="Times New Roman" w:hAnsi="Times New Roman" w:cs="Times New Roman"/>
          <w:bCs/>
          <w:color w:val="000000" w:themeColor="text1"/>
          <w:shd w:val="clear" w:color="auto" w:fill="FFFFFF"/>
        </w:rPr>
      </w:pPr>
      <w:r w:rsidRPr="00652C8B">
        <w:rPr>
          <w:rFonts w:ascii="Times New Roman" w:hAnsi="Times New Roman" w:cs="Times New Roman"/>
          <w:color w:val="000000" w:themeColor="text1"/>
        </w:rPr>
        <w:t xml:space="preserve">Bevan, R.M. and Butler, P.J. </w:t>
      </w:r>
      <w:r w:rsidRPr="00652C8B">
        <w:rPr>
          <w:rFonts w:ascii="Times New Roman" w:hAnsi="Times New Roman" w:cs="Times New Roman"/>
          <w:bCs/>
          <w:color w:val="000000" w:themeColor="text1"/>
          <w:shd w:val="clear" w:color="auto" w:fill="FFFFFF"/>
        </w:rPr>
        <w:t>1992. Cardiac output and blood flow distribution during swimming and voluntary diving of the tufted duck (</w:t>
      </w:r>
      <w:r w:rsidRPr="00652C8B">
        <w:rPr>
          <w:rStyle w:val="Emphasis"/>
          <w:rFonts w:ascii="Times New Roman" w:hAnsi="Times New Roman" w:cs="Times New Roman"/>
          <w:bCs/>
          <w:color w:val="000000" w:themeColor="text1"/>
          <w:bdr w:val="none" w:sz="0" w:space="0" w:color="auto" w:frame="1"/>
          <w:shd w:val="clear" w:color="auto" w:fill="FFFFFF"/>
        </w:rPr>
        <w:t>Aythya Fuligula</w:t>
      </w:r>
      <w:r w:rsidRPr="00652C8B">
        <w:rPr>
          <w:rFonts w:ascii="Times New Roman" w:hAnsi="Times New Roman" w:cs="Times New Roman"/>
          <w:bCs/>
          <w:color w:val="000000" w:themeColor="text1"/>
          <w:shd w:val="clear" w:color="auto" w:fill="FFFFFF"/>
        </w:rPr>
        <w:t>). J. Exp. Biol. 162, 199-217.</w:t>
      </w:r>
    </w:p>
    <w:p w14:paraId="290C3AD6" w14:textId="187EEA5D" w:rsidR="00652C8B" w:rsidRDefault="00652C8B" w:rsidP="00884345">
      <w:pPr>
        <w:pStyle w:val="NoSpacing"/>
        <w:rPr>
          <w:rFonts w:ascii="Times New Roman" w:hAnsi="Times New Roman" w:cs="Times New Roman"/>
          <w:color w:val="000000"/>
        </w:rPr>
      </w:pPr>
    </w:p>
    <w:p w14:paraId="6DF5FAA5" w14:textId="77777777" w:rsidR="00B340E2" w:rsidRPr="00573933" w:rsidRDefault="00B340E2" w:rsidP="00B340E2">
      <w:r w:rsidRPr="00573933">
        <w:t xml:space="preserve">Bhattacherjee, A., Acharya, C.P., Rana, N., Mallik, B.K. and Mohant, P.K. 2013. </w:t>
      </w:r>
      <w:r w:rsidRPr="00573933">
        <w:rPr>
          <w:iCs/>
          <w:color w:val="000000"/>
        </w:rPr>
        <w:t>Haematological and morphometrical analysis of blood cells of Khaki Campbell duck (</w:t>
      </w:r>
      <w:r w:rsidRPr="00573933">
        <w:rPr>
          <w:i/>
          <w:iCs/>
          <w:color w:val="000000"/>
        </w:rPr>
        <w:t>Anas platyrhynchos)</w:t>
      </w:r>
      <w:r w:rsidRPr="00573933">
        <w:rPr>
          <w:iCs/>
          <w:color w:val="000000"/>
        </w:rPr>
        <w:t xml:space="preserve"> in different age groups with respect to sexual dimorphism</w:t>
      </w:r>
      <w:r w:rsidRPr="00573933">
        <w:rPr>
          <w:color w:val="000000"/>
        </w:rPr>
        <w:t xml:space="preserve">. Comp. Clin. Pathol.  </w:t>
      </w:r>
      <w:r w:rsidRPr="00573933">
        <w:rPr>
          <w:color w:val="000000" w:themeColor="text1"/>
        </w:rPr>
        <w:t xml:space="preserve">27, </w:t>
      </w:r>
      <w:r w:rsidRPr="00573933">
        <w:rPr>
          <w:color w:val="333333"/>
        </w:rPr>
        <w:t>1465</w:t>
      </w:r>
      <w:r w:rsidRPr="00573933">
        <w:rPr>
          <w:color w:val="333333"/>
          <w:shd w:val="clear" w:color="auto" w:fill="FCFCFC"/>
        </w:rPr>
        <w:t>–</w:t>
      </w:r>
      <w:r w:rsidRPr="00573933">
        <w:rPr>
          <w:color w:val="333333"/>
        </w:rPr>
        <w:t>1472.</w:t>
      </w:r>
    </w:p>
    <w:p w14:paraId="57F1AFE6" w14:textId="77777777" w:rsidR="00B340E2" w:rsidRPr="00884345" w:rsidRDefault="00B340E2" w:rsidP="00884345">
      <w:pPr>
        <w:pStyle w:val="NoSpacing"/>
        <w:rPr>
          <w:rFonts w:ascii="Times New Roman" w:hAnsi="Times New Roman" w:cs="Times New Roman"/>
          <w:color w:val="000000"/>
        </w:rPr>
      </w:pPr>
    </w:p>
    <w:p w14:paraId="72F38DB4" w14:textId="77777777" w:rsidR="00884345" w:rsidRPr="00884345" w:rsidRDefault="00884345" w:rsidP="00884345">
      <w:pPr>
        <w:rPr>
          <w:color w:val="000000" w:themeColor="text1"/>
        </w:rPr>
      </w:pPr>
      <w:r w:rsidRPr="00884345">
        <w:rPr>
          <w:color w:val="000000" w:themeColor="text1"/>
          <w:shd w:val="clear" w:color="auto" w:fill="FFFFFF"/>
        </w:rPr>
        <w:t xml:space="preserve">Bodewes, F.A.J.A., Bijvelds, M.J., de Vries, W., Baller, J.F.W., Gouw, A.S.H., de Jonge, H.R. and </w:t>
      </w:r>
      <w:r w:rsidRPr="00884345">
        <w:rPr>
          <w:color w:val="000000" w:themeColor="text1"/>
        </w:rPr>
        <w:t>Verkade</w:t>
      </w:r>
      <w:r w:rsidRPr="00884345">
        <w:rPr>
          <w:color w:val="000000" w:themeColor="text1"/>
          <w:shd w:val="clear" w:color="auto" w:fill="FFFFFF"/>
        </w:rPr>
        <w:t>, H.R.</w:t>
      </w:r>
      <w:r w:rsidRPr="00884345">
        <w:rPr>
          <w:color w:val="000000" w:themeColor="text1"/>
        </w:rPr>
        <w:t xml:space="preserve"> </w:t>
      </w:r>
      <w:r w:rsidRPr="00884345">
        <w:rPr>
          <w:color w:val="000000" w:themeColor="text1"/>
          <w:shd w:val="clear" w:color="auto" w:fill="FFFFFF"/>
        </w:rPr>
        <w:t>2015. Cholic acid induces a</w:t>
      </w:r>
      <w:r w:rsidRPr="00884345">
        <w:rPr>
          <w:rStyle w:val="apple-converted-space"/>
          <w:color w:val="000000" w:themeColor="text1"/>
          <w:shd w:val="clear" w:color="auto" w:fill="FFFFFF"/>
        </w:rPr>
        <w:t xml:space="preserve"> </w:t>
      </w:r>
      <w:r w:rsidRPr="00884345">
        <w:rPr>
          <w:rStyle w:val="Emphasis"/>
          <w:color w:val="000000" w:themeColor="text1"/>
        </w:rPr>
        <w:t>Cftr</w:t>
      </w:r>
      <w:r w:rsidRPr="00884345">
        <w:rPr>
          <w:rStyle w:val="apple-converted-space"/>
          <w:color w:val="000000" w:themeColor="text1"/>
          <w:shd w:val="clear" w:color="auto" w:fill="FFFFFF"/>
        </w:rPr>
        <w:t xml:space="preserve"> </w:t>
      </w:r>
      <w:r w:rsidRPr="00884345">
        <w:rPr>
          <w:color w:val="000000" w:themeColor="text1"/>
          <w:shd w:val="clear" w:color="auto" w:fill="FFFFFF"/>
        </w:rPr>
        <w:t>dependent biliary secretion and liver growth response in mice. PLoS ONE 10: e0117599.</w:t>
      </w:r>
      <w:r w:rsidRPr="00884345">
        <w:rPr>
          <w:rStyle w:val="apple-converted-space"/>
          <w:color w:val="000000" w:themeColor="text1"/>
          <w:shd w:val="clear" w:color="auto" w:fill="FFFFFF"/>
        </w:rPr>
        <w:t> </w:t>
      </w:r>
    </w:p>
    <w:p w14:paraId="04901D9E" w14:textId="77777777" w:rsidR="00884345" w:rsidRPr="00884345" w:rsidRDefault="00884345" w:rsidP="00884345">
      <w:pPr>
        <w:pStyle w:val="NoSpacing"/>
        <w:rPr>
          <w:rFonts w:ascii="Times New Roman" w:hAnsi="Times New Roman" w:cs="Times New Roman"/>
          <w:color w:val="000000"/>
        </w:rPr>
      </w:pPr>
    </w:p>
    <w:p w14:paraId="27CCE72E"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rPr>
        <w:t>Boelkins, J.N., Mueller, W.J. and Hall, K.L. 1973. Cardiac output distribution in the laying hen during shell formation. Comp. Biochem. Physiol. A 46:735-743.</w:t>
      </w:r>
    </w:p>
    <w:p w14:paraId="17D13FF2" w14:textId="77777777" w:rsidR="00B340E2" w:rsidRDefault="00B340E2" w:rsidP="00B340E2">
      <w:pPr>
        <w:pStyle w:val="NoSpacing"/>
        <w:rPr>
          <w:rFonts w:ascii="Times New Roman" w:hAnsi="Times New Roman" w:cs="Times New Roman"/>
          <w:color w:val="000000" w:themeColor="text1"/>
        </w:rPr>
      </w:pPr>
    </w:p>
    <w:p w14:paraId="7E69BA36" w14:textId="518ED97D" w:rsidR="00B340E2" w:rsidRPr="00884345" w:rsidRDefault="00B340E2" w:rsidP="00B340E2">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Bogucka, J., Dankowiakowska, A., Elminowska-Wenda, G., Sobolewska, A., Jankowski, J., Szpinda, M. and Bednarczyk, M. 2017. </w:t>
      </w:r>
      <w:r w:rsidRPr="00884345">
        <w:rPr>
          <w:rFonts w:ascii="Times New Roman" w:hAnsi="Times New Roman" w:cs="Times New Roman"/>
          <w:bCs/>
          <w:color w:val="000000" w:themeColor="text1"/>
        </w:rPr>
        <w:t xml:space="preserve">Performance and small intestine morphology and ultrastructure of male broilers injected </w:t>
      </w:r>
      <w:r w:rsidRPr="00884345">
        <w:rPr>
          <w:rFonts w:ascii="Times New Roman" w:hAnsi="Times New Roman" w:cs="Times New Roman"/>
          <w:bCs/>
          <w:i/>
          <w:iCs/>
          <w:color w:val="000000" w:themeColor="text1"/>
        </w:rPr>
        <w:t>in ovo</w:t>
      </w:r>
      <w:r w:rsidRPr="00884345">
        <w:rPr>
          <w:rFonts w:ascii="Times New Roman" w:hAnsi="Times New Roman" w:cs="Times New Roman"/>
          <w:bCs/>
          <w:iCs/>
          <w:color w:val="000000" w:themeColor="text1"/>
        </w:rPr>
        <w:t xml:space="preserve"> </w:t>
      </w:r>
      <w:r w:rsidRPr="00884345">
        <w:rPr>
          <w:rFonts w:ascii="Times New Roman" w:hAnsi="Times New Roman" w:cs="Times New Roman"/>
          <w:bCs/>
          <w:color w:val="000000" w:themeColor="text1"/>
        </w:rPr>
        <w:t xml:space="preserve">with bioactive substances. </w:t>
      </w:r>
      <w:r w:rsidRPr="00884345">
        <w:rPr>
          <w:rFonts w:ascii="Times New Roman" w:hAnsi="Times New Roman" w:cs="Times New Roman"/>
          <w:iCs/>
          <w:color w:val="000000" w:themeColor="text1"/>
        </w:rPr>
        <w:t xml:space="preserve">Ann. Anim. Sci. 17, 179–195. </w:t>
      </w:r>
    </w:p>
    <w:p w14:paraId="7ACD8CB3" w14:textId="77777777" w:rsidR="00884345" w:rsidRPr="00884345" w:rsidRDefault="00884345" w:rsidP="00884345">
      <w:pPr>
        <w:pStyle w:val="NoSpacing"/>
        <w:rPr>
          <w:rFonts w:ascii="Times New Roman" w:hAnsi="Times New Roman" w:cs="Times New Roman"/>
        </w:rPr>
      </w:pPr>
    </w:p>
    <w:p w14:paraId="3A9BA9B0" w14:textId="77777777" w:rsidR="00884345" w:rsidRPr="00884345" w:rsidRDefault="00884345" w:rsidP="00884345">
      <w:pPr>
        <w:rPr>
          <w:color w:val="000000"/>
        </w:rPr>
      </w:pPr>
      <w:r w:rsidRPr="00884345">
        <w:rPr>
          <w:color w:val="000000"/>
        </w:rPr>
        <w:t>Bowles, V.A., Julian, R.J. and Stirtzinger, T. 1989. Comparison of serum biochemical profiles of male broilers with female broilers and white Leghorn chickens.  Can. J. Vet. Res. 53, 7-11</w:t>
      </w:r>
    </w:p>
    <w:p w14:paraId="00C985C1" w14:textId="77777777" w:rsidR="00884345" w:rsidRPr="00884345" w:rsidRDefault="00884345" w:rsidP="00884345">
      <w:pPr>
        <w:pStyle w:val="NoSpacing"/>
        <w:rPr>
          <w:rFonts w:ascii="Times New Roman" w:hAnsi="Times New Roman" w:cs="Times New Roman"/>
        </w:rPr>
      </w:pPr>
    </w:p>
    <w:p w14:paraId="429D353A" w14:textId="1E9EC9D7" w:rsidR="00884345" w:rsidRPr="00884345" w:rsidRDefault="00884345" w:rsidP="00884345">
      <w:pPr>
        <w:rPr>
          <w:color w:val="000000" w:themeColor="text1"/>
        </w:rPr>
      </w:pPr>
      <w:r w:rsidRPr="00884345">
        <w:rPr>
          <w:color w:val="000000" w:themeColor="text1"/>
          <w:shd w:val="clear" w:color="auto" w:fill="FFFFFF"/>
        </w:rPr>
        <w:t xml:space="preserve">Boyer, J.L. 1986. Mechanisms of bile secretion and hepatic transport. In: </w:t>
      </w:r>
      <w:r w:rsidR="00970AB5" w:rsidRPr="00884345">
        <w:rPr>
          <w:rStyle w:val="ref-journal"/>
          <w:color w:val="000000" w:themeColor="text1"/>
        </w:rPr>
        <w:t>Physiology of Membrane Disorders</w:t>
      </w:r>
      <w:r w:rsidR="00970AB5" w:rsidRPr="00884345">
        <w:rPr>
          <w:color w:val="000000" w:themeColor="text1"/>
          <w:shd w:val="clear" w:color="auto" w:fill="FFFFFF"/>
        </w:rPr>
        <w:t xml:space="preserve"> pp. 609–636.</w:t>
      </w:r>
      <w:r w:rsidR="00970AB5">
        <w:rPr>
          <w:color w:val="000000" w:themeColor="text1"/>
          <w:shd w:val="clear" w:color="auto" w:fill="FFFFFF"/>
        </w:rPr>
        <w:t xml:space="preserve"> Eds. </w:t>
      </w:r>
      <w:r w:rsidR="00970AB5" w:rsidRPr="00884345">
        <w:rPr>
          <w:color w:val="000000" w:themeColor="text1"/>
          <w:shd w:val="clear" w:color="auto" w:fill="FFFFFF"/>
        </w:rPr>
        <w:t>T</w:t>
      </w:r>
      <w:r w:rsidR="00970AB5">
        <w:rPr>
          <w:color w:val="000000" w:themeColor="text1"/>
          <w:shd w:val="clear" w:color="auto" w:fill="FFFFFF"/>
        </w:rPr>
        <w:t>.</w:t>
      </w:r>
      <w:r w:rsidR="00970AB5" w:rsidRPr="00884345">
        <w:rPr>
          <w:color w:val="000000" w:themeColor="text1"/>
          <w:shd w:val="clear" w:color="auto" w:fill="FFFFFF"/>
        </w:rPr>
        <w:t>E</w:t>
      </w:r>
      <w:r w:rsidR="00970AB5">
        <w:rPr>
          <w:color w:val="000000" w:themeColor="text1"/>
          <w:shd w:val="clear" w:color="auto" w:fill="FFFFFF"/>
        </w:rPr>
        <w:t>.</w:t>
      </w:r>
      <w:r w:rsidR="00970AB5" w:rsidRPr="00884345">
        <w:rPr>
          <w:color w:val="000000" w:themeColor="text1"/>
          <w:shd w:val="clear" w:color="auto" w:fill="FFFFFF"/>
        </w:rPr>
        <w:t xml:space="preserve"> </w:t>
      </w:r>
      <w:r w:rsidRPr="00884345">
        <w:rPr>
          <w:color w:val="000000" w:themeColor="text1"/>
          <w:shd w:val="clear" w:color="auto" w:fill="FFFFFF"/>
        </w:rPr>
        <w:t xml:space="preserve">Andreoli, </w:t>
      </w:r>
      <w:r w:rsidR="00970AB5" w:rsidRPr="00884345">
        <w:rPr>
          <w:color w:val="000000" w:themeColor="text1"/>
          <w:shd w:val="clear" w:color="auto" w:fill="FFFFFF"/>
        </w:rPr>
        <w:t>J</w:t>
      </w:r>
      <w:r w:rsidR="00970AB5">
        <w:rPr>
          <w:color w:val="000000" w:themeColor="text1"/>
          <w:shd w:val="clear" w:color="auto" w:fill="FFFFFF"/>
        </w:rPr>
        <w:t>.</w:t>
      </w:r>
      <w:r w:rsidR="00970AB5" w:rsidRPr="00884345">
        <w:rPr>
          <w:color w:val="000000" w:themeColor="text1"/>
          <w:shd w:val="clear" w:color="auto" w:fill="FFFFFF"/>
        </w:rPr>
        <w:t>F</w:t>
      </w:r>
      <w:r w:rsidR="00970AB5">
        <w:rPr>
          <w:color w:val="000000" w:themeColor="text1"/>
          <w:shd w:val="clear" w:color="auto" w:fill="FFFFFF"/>
        </w:rPr>
        <w:t>.</w:t>
      </w:r>
      <w:r w:rsidR="00970AB5" w:rsidRPr="00884345">
        <w:rPr>
          <w:color w:val="000000" w:themeColor="text1"/>
          <w:shd w:val="clear" w:color="auto" w:fill="FFFFFF"/>
        </w:rPr>
        <w:t xml:space="preserve"> </w:t>
      </w:r>
      <w:r w:rsidRPr="00884345">
        <w:rPr>
          <w:color w:val="000000" w:themeColor="text1"/>
          <w:shd w:val="clear" w:color="auto" w:fill="FFFFFF"/>
        </w:rPr>
        <w:t xml:space="preserve">Hoffman, </w:t>
      </w:r>
      <w:r w:rsidR="00970AB5" w:rsidRPr="00884345">
        <w:rPr>
          <w:color w:val="000000" w:themeColor="text1"/>
          <w:shd w:val="clear" w:color="auto" w:fill="FFFFFF"/>
        </w:rPr>
        <w:t>D</w:t>
      </w:r>
      <w:r w:rsidR="00970AB5">
        <w:rPr>
          <w:color w:val="000000" w:themeColor="text1"/>
          <w:shd w:val="clear" w:color="auto" w:fill="FFFFFF"/>
        </w:rPr>
        <w:t>.</w:t>
      </w:r>
      <w:r w:rsidR="00970AB5" w:rsidRPr="00884345">
        <w:rPr>
          <w:color w:val="000000" w:themeColor="text1"/>
          <w:shd w:val="clear" w:color="auto" w:fill="FFFFFF"/>
        </w:rPr>
        <w:t>D</w:t>
      </w:r>
      <w:r w:rsidR="00970AB5">
        <w:rPr>
          <w:color w:val="000000" w:themeColor="text1"/>
          <w:shd w:val="clear" w:color="auto" w:fill="FFFFFF"/>
        </w:rPr>
        <w:t>.</w:t>
      </w:r>
      <w:r w:rsidR="00970AB5" w:rsidRPr="00884345">
        <w:rPr>
          <w:color w:val="000000" w:themeColor="text1"/>
          <w:shd w:val="clear" w:color="auto" w:fill="FFFFFF"/>
        </w:rPr>
        <w:t xml:space="preserve"> </w:t>
      </w:r>
      <w:r w:rsidRPr="00884345">
        <w:rPr>
          <w:color w:val="000000" w:themeColor="text1"/>
          <w:shd w:val="clear" w:color="auto" w:fill="FFFFFF"/>
        </w:rPr>
        <w:t>Fanestil</w:t>
      </w:r>
      <w:r w:rsidR="00970AB5">
        <w:rPr>
          <w:color w:val="000000" w:themeColor="text1"/>
          <w:shd w:val="clear" w:color="auto" w:fill="FFFFFF"/>
        </w:rPr>
        <w:t>,</w:t>
      </w:r>
      <w:r w:rsidR="00970AB5" w:rsidRPr="00970AB5">
        <w:rPr>
          <w:color w:val="000000" w:themeColor="text1"/>
          <w:shd w:val="clear" w:color="auto" w:fill="FFFFFF"/>
        </w:rPr>
        <w:t xml:space="preserve"> </w:t>
      </w:r>
      <w:r w:rsidR="00970AB5" w:rsidRPr="00884345">
        <w:rPr>
          <w:color w:val="000000" w:themeColor="text1"/>
          <w:shd w:val="clear" w:color="auto" w:fill="FFFFFF"/>
        </w:rPr>
        <w:t>S</w:t>
      </w:r>
      <w:r w:rsidR="00970AB5">
        <w:rPr>
          <w:color w:val="000000" w:themeColor="text1"/>
          <w:shd w:val="clear" w:color="auto" w:fill="FFFFFF"/>
        </w:rPr>
        <w:t>.</w:t>
      </w:r>
      <w:r w:rsidR="00970AB5" w:rsidRPr="00884345">
        <w:rPr>
          <w:color w:val="000000" w:themeColor="text1"/>
          <w:shd w:val="clear" w:color="auto" w:fill="FFFFFF"/>
        </w:rPr>
        <w:t>G</w:t>
      </w:r>
      <w:r w:rsidR="00970AB5">
        <w:rPr>
          <w:color w:val="000000" w:themeColor="text1"/>
          <w:shd w:val="clear" w:color="auto" w:fill="FFFFFF"/>
        </w:rPr>
        <w:t>.</w:t>
      </w:r>
      <w:r w:rsidRPr="00884345">
        <w:rPr>
          <w:color w:val="000000" w:themeColor="text1"/>
          <w:shd w:val="clear" w:color="auto" w:fill="FFFFFF"/>
        </w:rPr>
        <w:t xml:space="preserve"> Schultz, Plenum Publishing Corp; New York, NY: </w:t>
      </w:r>
    </w:p>
    <w:p w14:paraId="240FCF22" w14:textId="77777777" w:rsidR="00884345" w:rsidRPr="00884345" w:rsidRDefault="00884345" w:rsidP="00884345">
      <w:pPr>
        <w:pStyle w:val="NoSpacing"/>
        <w:rPr>
          <w:rFonts w:ascii="Times New Roman" w:hAnsi="Times New Roman" w:cs="Times New Roman"/>
          <w:color w:val="000000" w:themeColor="text1"/>
        </w:rPr>
      </w:pPr>
    </w:p>
    <w:p w14:paraId="0D8A15C2"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Boyer, J.L. 2013. Bile formation and secretion. Compr. Physiol. 3: 1035–1078.</w:t>
      </w:r>
    </w:p>
    <w:p w14:paraId="0571751E" w14:textId="77777777" w:rsidR="00884345" w:rsidRPr="00884345" w:rsidRDefault="00884345" w:rsidP="00884345">
      <w:pPr>
        <w:pStyle w:val="NoSpacing"/>
        <w:rPr>
          <w:rFonts w:ascii="Times New Roman" w:hAnsi="Times New Roman" w:cs="Times New Roman"/>
          <w:color w:val="000000" w:themeColor="text1"/>
        </w:rPr>
      </w:pPr>
    </w:p>
    <w:p w14:paraId="6CA6B7DE" w14:textId="77777777" w:rsidR="00884345" w:rsidRPr="00884345" w:rsidRDefault="00884345" w:rsidP="00884345">
      <w:r w:rsidRPr="00884345">
        <w:rPr>
          <w:color w:val="000000"/>
          <w:shd w:val="clear" w:color="auto" w:fill="FFFFFF"/>
        </w:rPr>
        <w:t>Boyer, J.L. and Bloomer, J.R. 1974. Canalicular bile secretion in man: Studies utilizing the biliary clearance of (</w:t>
      </w:r>
      <w:r w:rsidRPr="00884345">
        <w:rPr>
          <w:color w:val="000000"/>
          <w:shd w:val="clear" w:color="auto" w:fill="FFFFFF"/>
          <w:vertAlign w:val="superscript"/>
        </w:rPr>
        <w:t>14</w:t>
      </w:r>
      <w:r w:rsidRPr="00884345">
        <w:rPr>
          <w:color w:val="000000"/>
          <w:shd w:val="clear" w:color="auto" w:fill="FFFFFF"/>
        </w:rPr>
        <w:t>C) mannitol.</w:t>
      </w:r>
      <w:r w:rsidRPr="00884345">
        <w:rPr>
          <w:rStyle w:val="apple-converted-space"/>
          <w:color w:val="000000"/>
          <w:shd w:val="clear" w:color="auto" w:fill="FFFFFF"/>
        </w:rPr>
        <w:t xml:space="preserve"> </w:t>
      </w:r>
      <w:r w:rsidRPr="00884345">
        <w:rPr>
          <w:rStyle w:val="ref-journal"/>
          <w:color w:val="000000"/>
        </w:rPr>
        <w:t>J Clin Invest.</w:t>
      </w:r>
      <w:r w:rsidRPr="00884345">
        <w:rPr>
          <w:rStyle w:val="apple-converted-space"/>
          <w:color w:val="000000"/>
        </w:rPr>
        <w:t xml:space="preserve"> </w:t>
      </w:r>
      <w:r w:rsidRPr="00884345">
        <w:rPr>
          <w:rStyle w:val="ref-vol"/>
          <w:color w:val="000000"/>
        </w:rPr>
        <w:t>54</w:t>
      </w:r>
      <w:r w:rsidRPr="00884345">
        <w:rPr>
          <w:color w:val="000000"/>
        </w:rPr>
        <w:t>, 773–781.</w:t>
      </w:r>
    </w:p>
    <w:p w14:paraId="52E8B3C9" w14:textId="77777777" w:rsidR="00884345" w:rsidRPr="00884345" w:rsidRDefault="00884345" w:rsidP="00884345">
      <w:pPr>
        <w:pStyle w:val="NoSpacing"/>
        <w:rPr>
          <w:rFonts w:ascii="Times New Roman" w:hAnsi="Times New Roman" w:cs="Times New Roman"/>
        </w:rPr>
      </w:pPr>
    </w:p>
    <w:p w14:paraId="444614D7"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Brody, T.B., Siegel, P.B. and Cherry, J.A. 1984. Age, body weight and body composition requirements for the onset of sexual maturity of dwarf and normal chickens. British Poultry Science 25, 245-252.</w:t>
      </w:r>
    </w:p>
    <w:p w14:paraId="024E1912" w14:textId="67B1DD25" w:rsidR="00652C8B" w:rsidRDefault="00652C8B" w:rsidP="00884345">
      <w:pPr>
        <w:pStyle w:val="NoSpacing"/>
        <w:rPr>
          <w:rFonts w:ascii="Times New Roman" w:hAnsi="Times New Roman" w:cs="Times New Roman"/>
          <w:color w:val="000000" w:themeColor="text1"/>
          <w:bdr w:val="none" w:sz="0" w:space="0" w:color="auto" w:frame="1"/>
        </w:rPr>
      </w:pPr>
    </w:p>
    <w:p w14:paraId="4CB954B4" w14:textId="77777777" w:rsidR="006C5C6A" w:rsidRPr="00B228BA" w:rsidRDefault="006C5C6A" w:rsidP="006C5C6A">
      <w:pPr>
        <w:pStyle w:val="NoSpacing"/>
        <w:rPr>
          <w:rFonts w:ascii="Times New Roman" w:hAnsi="Times New Roman" w:cs="Times New Roman"/>
          <w:color w:val="000000" w:themeColor="text1"/>
        </w:rPr>
      </w:pPr>
      <w:r w:rsidRPr="00B228BA">
        <w:rPr>
          <w:rFonts w:ascii="Times New Roman" w:hAnsi="Times New Roman" w:cs="Times New Roman"/>
          <w:color w:val="000000"/>
        </w:rPr>
        <w:t>Carey, H.V. 1990. Seasonal changes in mucosal structure and function in ground squirrel intestine. Am. J. Physiol. 259, R385–R392.</w:t>
      </w:r>
      <w:r w:rsidRPr="00B228BA">
        <w:rPr>
          <w:rFonts w:ascii="Times New Roman" w:hAnsi="Times New Roman" w:cs="Times New Roman"/>
          <w:color w:val="000000" w:themeColor="text1"/>
        </w:rPr>
        <w:t xml:space="preserve"> </w:t>
      </w:r>
    </w:p>
    <w:p w14:paraId="2D7DB181" w14:textId="77777777" w:rsidR="006C5C6A" w:rsidRPr="00884345" w:rsidRDefault="006C5C6A" w:rsidP="00884345">
      <w:pPr>
        <w:pStyle w:val="NoSpacing"/>
        <w:rPr>
          <w:rFonts w:ascii="Times New Roman" w:hAnsi="Times New Roman" w:cs="Times New Roman"/>
          <w:color w:val="000000" w:themeColor="text1"/>
          <w:bdr w:val="none" w:sz="0" w:space="0" w:color="auto" w:frame="1"/>
        </w:rPr>
      </w:pPr>
    </w:p>
    <w:p w14:paraId="6CD7ADFE" w14:textId="77777777" w:rsidR="00884345" w:rsidRPr="00884345" w:rsidRDefault="00884345" w:rsidP="00884345">
      <w:pPr>
        <w:autoSpaceDE w:val="0"/>
        <w:autoSpaceDN w:val="0"/>
        <w:adjustRightInd w:val="0"/>
        <w:rPr>
          <w:color w:val="232323"/>
        </w:rPr>
      </w:pPr>
      <w:r w:rsidRPr="00884345">
        <w:rPr>
          <w:color w:val="000000"/>
        </w:rPr>
        <w:t>Carlander, D., Wilhelmson, M. and Larsson, A. 2001. Limited day to day variation of IgY levels in eggs from individual laying hens. Food Agric. Immunol. 13: 87-92.</w:t>
      </w:r>
    </w:p>
    <w:p w14:paraId="293AD3AC" w14:textId="05DB1259" w:rsidR="00884345" w:rsidRPr="00970AB5" w:rsidRDefault="00884345" w:rsidP="00884345">
      <w:pPr>
        <w:pStyle w:val="NoSpacing"/>
        <w:rPr>
          <w:rFonts w:ascii="Times New Roman" w:hAnsi="Times New Roman" w:cs="Times New Roman"/>
          <w:color w:val="000000" w:themeColor="text1"/>
          <w:bdr w:val="none" w:sz="0" w:space="0" w:color="auto" w:frame="1"/>
        </w:rPr>
      </w:pPr>
    </w:p>
    <w:p w14:paraId="14A6F057" w14:textId="77777777" w:rsidR="00970AB5" w:rsidRPr="00970AB5" w:rsidRDefault="00970AB5" w:rsidP="00970AB5">
      <w:pPr>
        <w:autoSpaceDE w:val="0"/>
        <w:autoSpaceDN w:val="0"/>
        <w:adjustRightInd w:val="0"/>
        <w:rPr>
          <w:color w:val="000000"/>
        </w:rPr>
      </w:pPr>
      <w:r w:rsidRPr="00970AB5">
        <w:rPr>
          <w:color w:val="000000"/>
        </w:rPr>
        <w:t>Casteleyn, C., A Rekecki, A., Van der Aa, A., Simoens, P.</w:t>
      </w:r>
      <w:r w:rsidRPr="00970AB5">
        <w:rPr>
          <w:color w:val="000000"/>
          <w:position w:val="8"/>
        </w:rPr>
        <w:t xml:space="preserve"> </w:t>
      </w:r>
      <w:r w:rsidRPr="00970AB5">
        <w:rPr>
          <w:color w:val="000000"/>
        </w:rPr>
        <w:t>and Van den Broeck, W.</w:t>
      </w:r>
      <w:r w:rsidRPr="00970AB5">
        <w:rPr>
          <w:color w:val="000000"/>
          <w:position w:val="8"/>
        </w:rPr>
        <w:t xml:space="preserve"> </w:t>
      </w:r>
      <w:r w:rsidRPr="00970AB5">
        <w:rPr>
          <w:color w:val="000000"/>
        </w:rPr>
        <w:t xml:space="preserve">2010. Surface area assessment of the murine intestinal tract as a prerequisite for oral dose translation from mouse to man. Lab. Anim. 44: 176–183. </w:t>
      </w:r>
    </w:p>
    <w:p w14:paraId="405B966F" w14:textId="77777777" w:rsidR="00970AB5" w:rsidRPr="00970AB5" w:rsidRDefault="00970AB5" w:rsidP="00884345">
      <w:pPr>
        <w:pStyle w:val="NoSpacing"/>
        <w:rPr>
          <w:rFonts w:ascii="Times New Roman" w:hAnsi="Times New Roman" w:cs="Times New Roman"/>
          <w:strike/>
          <w:color w:val="000000" w:themeColor="text1"/>
          <w:bdr w:val="none" w:sz="0" w:space="0" w:color="auto" w:frame="1"/>
        </w:rPr>
      </w:pPr>
    </w:p>
    <w:p w14:paraId="50D744A0" w14:textId="77777777" w:rsidR="00884345" w:rsidRPr="00884345" w:rsidRDefault="00884345" w:rsidP="00884345">
      <w:pPr>
        <w:autoSpaceDE w:val="0"/>
        <w:autoSpaceDN w:val="0"/>
        <w:adjustRightInd w:val="0"/>
        <w:rPr>
          <w:color w:val="232323"/>
        </w:rPr>
      </w:pPr>
      <w:r w:rsidRPr="00884345">
        <w:rPr>
          <w:color w:val="232323"/>
        </w:rPr>
        <w:t>Çetin, Silici, E., Çetin, N. and Güçlü, B.K. 2010. Effects of diets containing different concentrations of propolis on hematological and immunological variables in laying hens. Poult. Sci. 89, 1703-1708.</w:t>
      </w:r>
    </w:p>
    <w:p w14:paraId="6D70917A" w14:textId="77777777" w:rsidR="00884345" w:rsidRPr="00884345" w:rsidRDefault="00884345" w:rsidP="00884345">
      <w:pPr>
        <w:pStyle w:val="NoSpacing"/>
        <w:rPr>
          <w:rFonts w:ascii="Times New Roman" w:hAnsi="Times New Roman" w:cs="Times New Roman"/>
          <w:color w:val="000000" w:themeColor="text1"/>
          <w:bdr w:val="none" w:sz="0" w:space="0" w:color="auto" w:frame="1"/>
        </w:rPr>
      </w:pPr>
    </w:p>
    <w:p w14:paraId="1289EFFB" w14:textId="77777777" w:rsidR="00884345" w:rsidRPr="00884345" w:rsidRDefault="00884345" w:rsidP="00884345">
      <w:pPr>
        <w:pStyle w:val="NoSpacing"/>
        <w:rPr>
          <w:rFonts w:ascii="Times New Roman" w:hAnsi="Times New Roman" w:cs="Times New Roman"/>
          <w:bCs/>
          <w:color w:val="000000" w:themeColor="text1"/>
          <w:kern w:val="36"/>
        </w:rPr>
      </w:pPr>
      <w:r w:rsidRPr="00884345">
        <w:rPr>
          <w:rFonts w:ascii="Times New Roman" w:hAnsi="Times New Roman" w:cs="Times New Roman"/>
          <w:color w:val="000000" w:themeColor="text1"/>
          <w:bdr w:val="none" w:sz="0" w:space="0" w:color="auto" w:frame="1"/>
        </w:rPr>
        <w:t>Chen</w:t>
      </w:r>
      <w:r w:rsidRPr="00884345">
        <w:rPr>
          <w:rFonts w:ascii="Times New Roman" w:hAnsi="Times New Roman" w:cs="Times New Roman"/>
          <w:color w:val="000000" w:themeColor="text1"/>
        </w:rPr>
        <w:t xml:space="preserve">, H., </w:t>
      </w:r>
      <w:r w:rsidRPr="00884345">
        <w:rPr>
          <w:rFonts w:ascii="Times New Roman" w:hAnsi="Times New Roman" w:cs="Times New Roman"/>
          <w:color w:val="000000" w:themeColor="text1"/>
          <w:bdr w:val="none" w:sz="0" w:space="0" w:color="auto" w:frame="1"/>
        </w:rPr>
        <w:t>Huang</w:t>
      </w:r>
      <w:r w:rsidRPr="00884345">
        <w:rPr>
          <w:rFonts w:ascii="Times New Roman" w:hAnsi="Times New Roman" w:cs="Times New Roman"/>
          <w:color w:val="000000" w:themeColor="text1"/>
        </w:rPr>
        <w:t xml:space="preserve">, </w:t>
      </w:r>
      <w:r w:rsidRPr="00884345">
        <w:rPr>
          <w:rFonts w:ascii="Times New Roman" w:hAnsi="Times New Roman" w:cs="Times New Roman"/>
          <w:color w:val="000000" w:themeColor="text1"/>
          <w:bdr w:val="none" w:sz="0" w:space="0" w:color="auto" w:frame="1"/>
        </w:rPr>
        <w:t>R.L., Zhang</w:t>
      </w:r>
      <w:r w:rsidRPr="00884345">
        <w:rPr>
          <w:rFonts w:ascii="Times New Roman" w:hAnsi="Times New Roman" w:cs="Times New Roman"/>
          <w:color w:val="000000" w:themeColor="text1"/>
        </w:rPr>
        <w:t xml:space="preserve">, </w:t>
      </w:r>
      <w:r w:rsidRPr="00884345">
        <w:rPr>
          <w:rFonts w:ascii="Times New Roman" w:hAnsi="Times New Roman" w:cs="Times New Roman"/>
          <w:color w:val="000000" w:themeColor="text1"/>
          <w:bdr w:val="none" w:sz="0" w:space="0" w:color="auto" w:frame="1"/>
        </w:rPr>
        <w:t>H.X., Di</w:t>
      </w:r>
      <w:r w:rsidRPr="00884345">
        <w:rPr>
          <w:rFonts w:ascii="Times New Roman" w:hAnsi="Times New Roman" w:cs="Times New Roman"/>
          <w:color w:val="000000" w:themeColor="text1"/>
        </w:rPr>
        <w:t xml:space="preserve">, </w:t>
      </w:r>
      <w:r w:rsidRPr="00884345">
        <w:rPr>
          <w:rFonts w:ascii="Times New Roman" w:hAnsi="Times New Roman" w:cs="Times New Roman"/>
          <w:color w:val="000000" w:themeColor="text1"/>
          <w:bdr w:val="none" w:sz="0" w:space="0" w:color="auto" w:frame="1"/>
        </w:rPr>
        <w:t>K.Q., Pan</w:t>
      </w:r>
      <w:r w:rsidRPr="00884345">
        <w:rPr>
          <w:rFonts w:ascii="Times New Roman" w:hAnsi="Times New Roman" w:cs="Times New Roman"/>
          <w:color w:val="000000" w:themeColor="text1"/>
        </w:rPr>
        <w:t xml:space="preserve">, </w:t>
      </w:r>
      <w:r w:rsidRPr="00884345">
        <w:rPr>
          <w:rFonts w:ascii="Times New Roman" w:hAnsi="Times New Roman" w:cs="Times New Roman"/>
          <w:color w:val="000000" w:themeColor="text1"/>
          <w:bdr w:val="none" w:sz="0" w:space="0" w:color="auto" w:frame="1"/>
        </w:rPr>
        <w:t>D., Hou, Y. G.</w:t>
      </w:r>
      <w:r w:rsidRPr="00884345">
        <w:rPr>
          <w:rFonts w:ascii="Times New Roman" w:hAnsi="Times New Roman" w:cs="Times New Roman"/>
          <w:color w:val="000000" w:themeColor="text1"/>
        </w:rPr>
        <w:t xml:space="preserve"> 2007. </w:t>
      </w:r>
      <w:r w:rsidRPr="00884345">
        <w:rPr>
          <w:rFonts w:ascii="Times New Roman" w:hAnsi="Times New Roman" w:cs="Times New Roman"/>
          <w:bCs/>
          <w:color w:val="000000" w:themeColor="text1"/>
          <w:kern w:val="36"/>
        </w:rPr>
        <w:t xml:space="preserve">Effects of photoperiod on ovarian morphology and carcass traits at sexual maturity in pullets. </w:t>
      </w:r>
      <w:r w:rsidRPr="00884345">
        <w:rPr>
          <w:rFonts w:ascii="Times New Roman" w:hAnsi="Times New Roman" w:cs="Times New Roman"/>
          <w:iCs/>
          <w:color w:val="000000" w:themeColor="text1"/>
          <w:bdr w:val="none" w:sz="0" w:space="0" w:color="auto" w:frame="1"/>
        </w:rPr>
        <w:t>Poult. Sci</w:t>
      </w:r>
      <w:r w:rsidRPr="00884345">
        <w:rPr>
          <w:rFonts w:ascii="Times New Roman" w:hAnsi="Times New Roman" w:cs="Times New Roman"/>
          <w:i/>
          <w:iCs/>
          <w:color w:val="000000" w:themeColor="text1"/>
          <w:bdr w:val="none" w:sz="0" w:space="0" w:color="auto" w:frame="1"/>
        </w:rPr>
        <w:t>.</w:t>
      </w:r>
      <w:r w:rsidRPr="00884345">
        <w:rPr>
          <w:rFonts w:ascii="Times New Roman" w:hAnsi="Times New Roman" w:cs="Times New Roman"/>
          <w:color w:val="000000" w:themeColor="text1"/>
        </w:rPr>
        <w:t xml:space="preserve"> 86, 917–920.</w:t>
      </w:r>
    </w:p>
    <w:p w14:paraId="50C830FF" w14:textId="77777777" w:rsidR="00884345" w:rsidRPr="00884345" w:rsidRDefault="00884345" w:rsidP="00884345"/>
    <w:p w14:paraId="2B0C850C" w14:textId="77777777" w:rsidR="00884345" w:rsidRPr="00884345" w:rsidRDefault="00884345" w:rsidP="00884345">
      <w:pPr>
        <w:pStyle w:val="NoSpacing"/>
        <w:rPr>
          <w:rFonts w:ascii="Times New Roman" w:hAnsi="Times New Roman" w:cs="Times New Roman"/>
          <w:bCs/>
          <w:color w:val="000000" w:themeColor="text1"/>
          <w:kern w:val="36"/>
        </w:rPr>
      </w:pPr>
      <w:r w:rsidRPr="00884345">
        <w:rPr>
          <w:rFonts w:ascii="Times New Roman" w:hAnsi="Times New Roman" w:cs="Times New Roman"/>
          <w:bCs/>
          <w:color w:val="000000" w:themeColor="text1"/>
          <w:kern w:val="36"/>
        </w:rPr>
        <w:t>Chen, J., Tellez, G., Richards, J.D. and Escobar, J. 2015. Identification of potential biomarkers for gut barrier failure in broiler chicken. Front. Vet. Sci. 2, 14.</w:t>
      </w:r>
    </w:p>
    <w:p w14:paraId="1A58F21B" w14:textId="77777777" w:rsidR="00884345" w:rsidRPr="00884345" w:rsidRDefault="00884345" w:rsidP="00884345">
      <w:pPr>
        <w:autoSpaceDE w:val="0"/>
        <w:autoSpaceDN w:val="0"/>
        <w:adjustRightInd w:val="0"/>
        <w:rPr>
          <w:color w:val="000000" w:themeColor="text1"/>
        </w:rPr>
      </w:pPr>
    </w:p>
    <w:p w14:paraId="614CB9FE" w14:textId="77777777" w:rsidR="00884345" w:rsidRPr="00884345" w:rsidRDefault="00884345" w:rsidP="00884345">
      <w:pPr>
        <w:autoSpaceDE w:val="0"/>
        <w:autoSpaceDN w:val="0"/>
        <w:adjustRightInd w:val="0"/>
        <w:rPr>
          <w:color w:val="000304"/>
        </w:rPr>
      </w:pPr>
      <w:r w:rsidRPr="00884345">
        <w:rPr>
          <w:color w:val="000304"/>
        </w:rPr>
        <w:t>Chen, H., Yan, F.F., Hu, J.Y., Wu, Y., Tucker, C.M., Green, A.R. and Cheng, H.W. 2017. Immune response of laying hens exposed to 30 ppm ammonia for 25 weeks. Int. J. Poult. Sci.</w:t>
      </w:r>
      <w:r w:rsidRPr="00884345">
        <w:rPr>
          <w:i/>
          <w:iCs/>
          <w:color w:val="000304"/>
        </w:rPr>
        <w:t xml:space="preserve"> </w:t>
      </w:r>
      <w:r w:rsidRPr="00884345">
        <w:rPr>
          <w:color w:val="000304"/>
        </w:rPr>
        <w:t>16, 139-146.</w:t>
      </w:r>
    </w:p>
    <w:p w14:paraId="57882A5A" w14:textId="77777777" w:rsidR="00884345" w:rsidRPr="00884345" w:rsidRDefault="00884345" w:rsidP="00884345">
      <w:pPr>
        <w:autoSpaceDE w:val="0"/>
        <w:autoSpaceDN w:val="0"/>
        <w:adjustRightInd w:val="0"/>
        <w:rPr>
          <w:color w:val="000000" w:themeColor="text1"/>
        </w:rPr>
      </w:pPr>
    </w:p>
    <w:p w14:paraId="1DCD99CF"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shd w:val="clear" w:color="auto" w:fill="FFFFFF"/>
        </w:rPr>
        <w:lastRenderedPageBreak/>
        <w:t xml:space="preserve">Chichlowski, M., Croom, W.J., Edens, F.W., McBride, B.W. Qiu, R., </w:t>
      </w:r>
      <w:r w:rsidRPr="00884345">
        <w:rPr>
          <w:rFonts w:ascii="Times New Roman" w:hAnsi="Times New Roman" w:cs="Times New Roman"/>
          <w:color w:val="000000" w:themeColor="text1"/>
        </w:rPr>
        <w:t>Chiang, C.C., Daniel, L.R., Havenstein, G.B. and Koci, M.D.</w:t>
      </w:r>
      <w:r w:rsidRPr="00884345">
        <w:rPr>
          <w:rStyle w:val="apple-converted-space"/>
          <w:rFonts w:ascii="Times New Roman" w:hAnsi="Times New Roman" w:cs="Times New Roman"/>
          <w:color w:val="000000" w:themeColor="text1"/>
          <w:spacing w:val="8"/>
          <w:shd w:val="clear" w:color="auto" w:fill="FFFFFF"/>
        </w:rPr>
        <w:t xml:space="preserve"> </w:t>
      </w:r>
      <w:r w:rsidRPr="00884345">
        <w:rPr>
          <w:rFonts w:ascii="Times New Roman" w:hAnsi="Times New Roman" w:cs="Times New Roman"/>
          <w:color w:val="000000" w:themeColor="text1"/>
          <w:shd w:val="clear" w:color="auto" w:fill="FFFFFF"/>
        </w:rPr>
        <w:t>2007.</w:t>
      </w:r>
      <w:bookmarkStart w:id="1" w:name="85358_ja"/>
      <w:bookmarkEnd w:id="1"/>
      <w:r w:rsidRPr="00884345">
        <w:rPr>
          <w:rFonts w:ascii="Times New Roman" w:hAnsi="Times New Roman" w:cs="Times New Roman"/>
          <w:color w:val="000000" w:themeColor="text1"/>
          <w:shd w:val="clear" w:color="auto" w:fill="FFFFFF"/>
        </w:rPr>
        <w:t>Microarchitecture and spatial relationship between bacteria and ileal, cecal and colonic epithelium in chicks fed a direct-fed microbial, PrimaLac and salinomycin. Poult. Sci., 86: 1121-1132.</w:t>
      </w:r>
    </w:p>
    <w:p w14:paraId="73926F3D" w14:textId="77777777" w:rsidR="00884345" w:rsidRPr="00884345" w:rsidRDefault="00884345" w:rsidP="00884345">
      <w:pPr>
        <w:pStyle w:val="NoSpacing"/>
        <w:rPr>
          <w:color w:val="000000" w:themeColor="text1"/>
        </w:rPr>
      </w:pPr>
    </w:p>
    <w:p w14:paraId="023690CA" w14:textId="77777777" w:rsidR="006C5C6A" w:rsidRPr="00B228BA" w:rsidRDefault="006C5C6A" w:rsidP="006C5C6A">
      <w:pPr>
        <w:pStyle w:val="NoSpacing"/>
        <w:rPr>
          <w:rFonts w:ascii="Times New Roman" w:hAnsi="Times New Roman" w:cs="Times New Roman"/>
          <w:color w:val="000000" w:themeColor="text1"/>
        </w:rPr>
      </w:pPr>
      <w:r w:rsidRPr="00B228BA">
        <w:rPr>
          <w:rFonts w:ascii="Times New Roman" w:hAnsi="Times New Roman" w:cs="Times New Roman"/>
          <w:color w:val="000000" w:themeColor="text1"/>
        </w:rPr>
        <w:t>Chwen, L.T., Foo, H.L., Thanh, N.T. and Choe, D.W. 2013. Growth performance, plasma fatty acids, villous height and crypt depth of preweaning piglets fed with medium chain triacylglycerol. Asian-Australas J. Anim. Sci. 26, 700–704.</w:t>
      </w:r>
    </w:p>
    <w:p w14:paraId="1F12BC59" w14:textId="77777777" w:rsidR="006C5C6A" w:rsidRDefault="006C5C6A" w:rsidP="00884345">
      <w:pPr>
        <w:autoSpaceDE w:val="0"/>
        <w:autoSpaceDN w:val="0"/>
        <w:adjustRightInd w:val="0"/>
        <w:rPr>
          <w:color w:val="000000" w:themeColor="text1"/>
        </w:rPr>
      </w:pPr>
    </w:p>
    <w:p w14:paraId="53C27D95" w14:textId="7CF35BB9" w:rsidR="00884345" w:rsidRPr="00884345" w:rsidRDefault="00884345" w:rsidP="00884345">
      <w:pPr>
        <w:autoSpaceDE w:val="0"/>
        <w:autoSpaceDN w:val="0"/>
        <w:adjustRightInd w:val="0"/>
        <w:rPr>
          <w:color w:val="000000" w:themeColor="text1"/>
        </w:rPr>
      </w:pPr>
      <w:r w:rsidRPr="00884345">
        <w:rPr>
          <w:color w:val="000000" w:themeColor="text1"/>
        </w:rPr>
        <w:t>Cutrignelli, M.I., Messina, M., Tully, F., Randazzi, B., Olivotto, I., Gasco, L., Loponte, R. and Bovera, F. 2018. Evaluation of an insect meal of the Black Soldier Fly (</w:t>
      </w:r>
      <w:r w:rsidRPr="00884345">
        <w:rPr>
          <w:i/>
          <w:iCs/>
          <w:color w:val="000000" w:themeColor="text1"/>
        </w:rPr>
        <w:t>Hermetia illucens</w:t>
      </w:r>
      <w:r w:rsidRPr="00884345">
        <w:rPr>
          <w:color w:val="000000" w:themeColor="text1"/>
        </w:rPr>
        <w:t>) as soybean substitute: Intestinal morphometry, enzymatic and microbial activity in laying hens. Res. Vet. Sci. 117, 208-215.</w:t>
      </w:r>
    </w:p>
    <w:p w14:paraId="675891DF" w14:textId="77777777" w:rsidR="00884345" w:rsidRPr="00884345" w:rsidRDefault="00884345" w:rsidP="00884345">
      <w:pPr>
        <w:pStyle w:val="NoSpacing"/>
        <w:rPr>
          <w:rFonts w:ascii="Times New Roman" w:hAnsi="Times New Roman" w:cs="Times New Roman"/>
          <w:bCs/>
          <w:color w:val="000000" w:themeColor="text1"/>
        </w:rPr>
      </w:pPr>
    </w:p>
    <w:p w14:paraId="4BE1028F"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bCs/>
          <w:color w:val="000000" w:themeColor="text1"/>
        </w:rPr>
        <w:t xml:space="preserve">de Carvalho, G.B., Martins, P.C., Rezende, P.M., Santos, J.S., de Oliveira, E., de Campos Trentin, </w:t>
      </w:r>
      <w:proofErr w:type="gramStart"/>
      <w:r w:rsidRPr="00884345">
        <w:rPr>
          <w:rFonts w:ascii="Times New Roman" w:hAnsi="Times New Roman" w:cs="Times New Roman"/>
          <w:bCs/>
          <w:color w:val="000000" w:themeColor="text1"/>
        </w:rPr>
        <w:t>T.,Martins</w:t>
      </w:r>
      <w:proofErr w:type="gramEnd"/>
      <w:r w:rsidRPr="00884345">
        <w:rPr>
          <w:rFonts w:ascii="Times New Roman" w:hAnsi="Times New Roman" w:cs="Times New Roman"/>
          <w:bCs/>
          <w:color w:val="000000" w:themeColor="text1"/>
        </w:rPr>
        <w:t xml:space="preserve">, D.B., Stringhini, J.H. and Café, M.B. </w:t>
      </w:r>
      <w:r w:rsidRPr="00884345">
        <w:rPr>
          <w:rFonts w:ascii="Times New Roman" w:hAnsi="Times New Roman" w:cs="Times New Roman"/>
          <w:color w:val="000000" w:themeColor="text1"/>
        </w:rPr>
        <w:t xml:space="preserve">2020. </w:t>
      </w:r>
      <w:r w:rsidRPr="00884345">
        <w:rPr>
          <w:rFonts w:ascii="Times New Roman" w:hAnsi="Times New Roman" w:cs="Times New Roman"/>
          <w:bCs/>
          <w:color w:val="000000" w:themeColor="text1"/>
        </w:rPr>
        <w:t xml:space="preserve">Hematology and serum biochemistry of broilers at the initial and growth stages submitted to different levels of digestible sulfur amino acids. </w:t>
      </w:r>
      <w:r w:rsidRPr="00884345">
        <w:rPr>
          <w:rFonts w:ascii="Times New Roman" w:hAnsi="Times New Roman" w:cs="Times New Roman"/>
          <w:color w:val="000000" w:themeColor="text1"/>
        </w:rPr>
        <w:t>Ciência Rural, Santa Maria, 50, e20180881.</w:t>
      </w:r>
    </w:p>
    <w:p w14:paraId="122C0D08" w14:textId="77777777" w:rsidR="00884345" w:rsidRPr="00884345" w:rsidRDefault="00884345" w:rsidP="00884345">
      <w:pPr>
        <w:pStyle w:val="NoSpacing"/>
        <w:rPr>
          <w:rFonts w:ascii="Times New Roman" w:hAnsi="Times New Roman" w:cs="Times New Roman"/>
          <w:color w:val="000000" w:themeColor="text1"/>
        </w:rPr>
      </w:pPr>
    </w:p>
    <w:p w14:paraId="3EFCA0A8"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Denbow, D.M. 2000. Gastrointestinal anatomy and physiology. In: Sturkie’s Avian Physiology 5</w:t>
      </w:r>
      <w:r w:rsidRPr="00884345">
        <w:rPr>
          <w:rFonts w:ascii="Times New Roman" w:hAnsi="Times New Roman" w:cs="Times New Roman"/>
          <w:color w:val="000000" w:themeColor="text1"/>
          <w:vertAlign w:val="superscript"/>
        </w:rPr>
        <w:t>th</w:t>
      </w:r>
      <w:r w:rsidRPr="00884345">
        <w:rPr>
          <w:rFonts w:ascii="Times New Roman" w:hAnsi="Times New Roman" w:cs="Times New Roman"/>
          <w:color w:val="000000" w:themeColor="text1"/>
        </w:rPr>
        <w:t xml:space="preserve"> ed. pp. 299-325, Ed. G.C. Whittow, Academic Press, San Diego.</w:t>
      </w:r>
    </w:p>
    <w:p w14:paraId="7CAC2212" w14:textId="77777777" w:rsidR="00884345" w:rsidRPr="00884345" w:rsidRDefault="00884345" w:rsidP="00884345">
      <w:pPr>
        <w:pStyle w:val="NoSpacing"/>
        <w:rPr>
          <w:rFonts w:ascii="Times New Roman" w:hAnsi="Times New Roman" w:cs="Times New Roman"/>
          <w:color w:val="000000" w:themeColor="text1"/>
        </w:rPr>
      </w:pPr>
    </w:p>
    <w:p w14:paraId="72A412F5"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Denbow, D.M. 2015. Gastrointestinal anatomy and physiology. In: Sturkie’s Avian Physiology 6</w:t>
      </w:r>
      <w:r w:rsidRPr="00884345">
        <w:rPr>
          <w:rFonts w:ascii="Times New Roman" w:hAnsi="Times New Roman" w:cs="Times New Roman"/>
          <w:color w:val="000000" w:themeColor="text1"/>
          <w:vertAlign w:val="superscript"/>
        </w:rPr>
        <w:t>th</w:t>
      </w:r>
      <w:r w:rsidRPr="00884345">
        <w:rPr>
          <w:rFonts w:ascii="Times New Roman" w:hAnsi="Times New Roman" w:cs="Times New Roman"/>
          <w:color w:val="000000" w:themeColor="text1"/>
        </w:rPr>
        <w:t xml:space="preserve"> ed. pp. 337-366, Ed. C.G. Scanes, Academic Press, San Diego.</w:t>
      </w:r>
    </w:p>
    <w:p w14:paraId="1B783C1D" w14:textId="77777777" w:rsidR="00884345" w:rsidRPr="00884345" w:rsidRDefault="00884345" w:rsidP="00884345">
      <w:pPr>
        <w:pStyle w:val="NoSpacing"/>
        <w:rPr>
          <w:color w:val="000000" w:themeColor="text1"/>
        </w:rPr>
      </w:pPr>
    </w:p>
    <w:p w14:paraId="6EA6E8CB"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shd w:val="clear" w:color="auto" w:fill="FFFFFF"/>
        </w:rPr>
        <w:t>Deng, W., Dong, X.F., Tong J.M. and Zhang Q., 2012.</w:t>
      </w:r>
      <w:bookmarkStart w:id="2" w:name="1260175_ja"/>
      <w:bookmarkEnd w:id="2"/>
      <w:r w:rsidRPr="00884345">
        <w:rPr>
          <w:rStyle w:val="apple-converted-space"/>
          <w:rFonts w:ascii="Times New Roman" w:hAnsi="Times New Roman" w:cs="Times New Roman"/>
          <w:color w:val="000000" w:themeColor="text1"/>
          <w:spacing w:val="8"/>
          <w:shd w:val="clear" w:color="auto" w:fill="FFFFFF"/>
        </w:rPr>
        <w:t xml:space="preserve"> </w:t>
      </w:r>
      <w:r w:rsidRPr="00884345">
        <w:rPr>
          <w:rFonts w:ascii="Times New Roman" w:hAnsi="Times New Roman" w:cs="Times New Roman"/>
          <w:color w:val="000000" w:themeColor="text1"/>
          <w:shd w:val="clear" w:color="auto" w:fill="FFFFFF"/>
        </w:rPr>
        <w:t>The probiotic</w:t>
      </w:r>
      <w:r w:rsidRPr="00884345">
        <w:rPr>
          <w:rStyle w:val="apple-converted-space"/>
          <w:rFonts w:ascii="Times New Roman" w:hAnsi="Times New Roman" w:cs="Times New Roman"/>
          <w:color w:val="000000" w:themeColor="text1"/>
          <w:spacing w:val="8"/>
          <w:shd w:val="clear" w:color="auto" w:fill="FFFFFF"/>
        </w:rPr>
        <w:t xml:space="preserve"> </w:t>
      </w:r>
      <w:r w:rsidRPr="00884345">
        <w:rPr>
          <w:rFonts w:ascii="Times New Roman" w:hAnsi="Times New Roman" w:cs="Times New Roman"/>
          <w:i/>
          <w:iCs/>
          <w:color w:val="000000" w:themeColor="text1"/>
          <w:bdr w:val="none" w:sz="0" w:space="0" w:color="auto" w:frame="1"/>
        </w:rPr>
        <w:t xml:space="preserve">Bacillus licheniformis </w:t>
      </w:r>
      <w:r w:rsidRPr="00884345">
        <w:rPr>
          <w:rFonts w:ascii="Times New Roman" w:hAnsi="Times New Roman" w:cs="Times New Roman"/>
          <w:color w:val="000000" w:themeColor="text1"/>
          <w:shd w:val="clear" w:color="auto" w:fill="FFFFFF"/>
        </w:rPr>
        <w:t>ameliorates heat stress-induced impairment of egg production, gut morphology and intestinal mucosal immunity in laying hens. Poult. Sci. 91: 575-582.</w:t>
      </w:r>
    </w:p>
    <w:p w14:paraId="143D9FCC" w14:textId="77777777" w:rsidR="00884345" w:rsidRPr="00884345" w:rsidRDefault="00884345" w:rsidP="00884345">
      <w:pPr>
        <w:pStyle w:val="NoSpacing"/>
        <w:rPr>
          <w:rFonts w:ascii="Times New Roman" w:hAnsi="Times New Roman" w:cs="Times New Roman"/>
          <w:color w:val="000000" w:themeColor="text1"/>
        </w:rPr>
      </w:pPr>
    </w:p>
    <w:p w14:paraId="1B2805E4" w14:textId="77777777" w:rsidR="00884345" w:rsidRPr="00884345" w:rsidRDefault="00884345" w:rsidP="00884345">
      <w:pPr>
        <w:autoSpaceDE w:val="0"/>
        <w:autoSpaceDN w:val="0"/>
        <w:adjustRightInd w:val="0"/>
        <w:rPr>
          <w:color w:val="000000"/>
        </w:rPr>
      </w:pPr>
      <w:r w:rsidRPr="00884345">
        <w:rPr>
          <w:color w:val="000000"/>
        </w:rPr>
        <w:t>de Verdal, H., Mignon-Grasteau, S., Jeulin, C., Le Bihan-Duval, E., Leconte, M., Mallet, S. Martin, C. and Narcy, A. 2010. Digestive tract measurements and histological adaptation in broiler lines divergently selected for digestive efficiency. Poult. Sci. 89:1955–1961.</w:t>
      </w:r>
    </w:p>
    <w:p w14:paraId="6976B8D1" w14:textId="77777777" w:rsidR="00884345" w:rsidRPr="00884345" w:rsidRDefault="00884345" w:rsidP="00884345"/>
    <w:p w14:paraId="0A9D2496" w14:textId="77777777" w:rsidR="00884345" w:rsidRPr="00884345" w:rsidRDefault="00884345" w:rsidP="00884345">
      <w:pPr>
        <w:rPr>
          <w:color w:val="000000"/>
        </w:rPr>
      </w:pPr>
      <w:r w:rsidRPr="00884345">
        <w:rPr>
          <w:color w:val="000000"/>
        </w:rPr>
        <w:t xml:space="preserve">Ding, X.M., Li, D.D., Bai, S.P., Wang, J.P., Zeng, </w:t>
      </w:r>
      <w:proofErr w:type="gramStart"/>
      <w:r w:rsidRPr="00884345">
        <w:rPr>
          <w:color w:val="000000"/>
        </w:rPr>
        <w:t>Q.F.,Su</w:t>
      </w:r>
      <w:proofErr w:type="gramEnd"/>
      <w:r w:rsidRPr="00884345">
        <w:rPr>
          <w:color w:val="000000"/>
        </w:rPr>
        <w:t>, Z.W., Xuan, Y. and Zhang, K.Y. 2018. Effect of dietary xylooligosaccharides on intestinal characteristics, gut microbiota, cecal short-chain fatty acids, and plasma immune parameters of laying hens. Poult. Sci. 97, 874-881.</w:t>
      </w:r>
    </w:p>
    <w:p w14:paraId="49914F3B" w14:textId="77777777" w:rsidR="00884345" w:rsidRPr="00884345" w:rsidRDefault="00884345" w:rsidP="00884345"/>
    <w:p w14:paraId="669961DF"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Dou, T., Zhao, S., Rong, H., Gu, D., Li, Q., Huang, Y., Xu, Z., Chu, X., Tao, L., Liu, L., Ge, C., te Pas, M. F.W. and Jia, J. 2017. Biological mechanisms discriminating growth rate and adult body weight phenotypes in two Chinese indigenous chicken breeds. BMC Genomics 18: 469.</w:t>
      </w:r>
    </w:p>
    <w:p w14:paraId="254CA73E" w14:textId="77777777" w:rsidR="00884345" w:rsidRPr="00884345" w:rsidRDefault="00884345" w:rsidP="00884345"/>
    <w:p w14:paraId="28952B5A" w14:textId="77777777" w:rsidR="00B340E2" w:rsidRDefault="00B340E2" w:rsidP="00B340E2">
      <w:pPr>
        <w:rPr>
          <w:color w:val="000000"/>
        </w:rPr>
      </w:pPr>
      <w:r w:rsidRPr="00BF41E8">
        <w:rPr>
          <w:color w:val="000000"/>
        </w:rPr>
        <w:t xml:space="preserve">Driver, E.A. 1981. Hematological and blood chemical values of mallard, </w:t>
      </w:r>
      <w:r w:rsidRPr="00BF41E8">
        <w:rPr>
          <w:i/>
          <w:iCs/>
          <w:color w:val="000000"/>
        </w:rPr>
        <w:t>Anas p. platyrhynchos</w:t>
      </w:r>
      <w:r w:rsidRPr="00BF41E8">
        <w:rPr>
          <w:color w:val="000000"/>
        </w:rPr>
        <w:t xml:space="preserve">, drakes before, during and after remige moult. J. Wildl. Dis. 17, 413-421. </w:t>
      </w:r>
    </w:p>
    <w:p w14:paraId="653485AA" w14:textId="77777777" w:rsidR="00B340E2" w:rsidRDefault="00B340E2" w:rsidP="00884345">
      <w:pPr>
        <w:pStyle w:val="NoSpacing"/>
        <w:rPr>
          <w:rFonts w:ascii="Times New Roman" w:hAnsi="Times New Roman" w:cs="Times New Roman"/>
          <w:color w:val="000000" w:themeColor="text1"/>
        </w:rPr>
      </w:pPr>
    </w:p>
    <w:p w14:paraId="08B8B956" w14:textId="058F4AC8"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lastRenderedPageBreak/>
        <w:t>Duke, G.E. 1986. Alimentary canal: secretion and digestion, special digestive functions, and absorption. In: Avian Physiology 4</w:t>
      </w:r>
      <w:r w:rsidRPr="00884345">
        <w:rPr>
          <w:rFonts w:ascii="Times New Roman" w:hAnsi="Times New Roman" w:cs="Times New Roman"/>
          <w:color w:val="000000" w:themeColor="text1"/>
          <w:vertAlign w:val="superscript"/>
        </w:rPr>
        <w:t>th</w:t>
      </w:r>
      <w:r w:rsidRPr="00884345">
        <w:rPr>
          <w:rFonts w:ascii="Times New Roman" w:hAnsi="Times New Roman" w:cs="Times New Roman"/>
          <w:color w:val="000000" w:themeColor="text1"/>
        </w:rPr>
        <w:t xml:space="preserve"> ed. pp. 289-302, Ed. P.D. Sturkie, Springer-Verlag, New York.</w:t>
      </w:r>
    </w:p>
    <w:p w14:paraId="31AADA7B" w14:textId="77777777" w:rsidR="00884345" w:rsidRPr="00884345" w:rsidRDefault="00884345" w:rsidP="00884345">
      <w:pPr>
        <w:pStyle w:val="NoSpacing"/>
        <w:rPr>
          <w:rFonts w:ascii="Times New Roman" w:hAnsi="Times New Roman" w:cs="Times New Roman"/>
          <w:color w:val="000000" w:themeColor="text1"/>
        </w:rPr>
      </w:pPr>
    </w:p>
    <w:p w14:paraId="028C6A0B" w14:textId="77777777" w:rsidR="00884345" w:rsidRPr="00884345" w:rsidRDefault="00884345" w:rsidP="00884345">
      <w:pPr>
        <w:autoSpaceDE w:val="0"/>
        <w:autoSpaceDN w:val="0"/>
        <w:adjustRightInd w:val="0"/>
        <w:rPr>
          <w:color w:val="000000" w:themeColor="text1"/>
        </w:rPr>
      </w:pPr>
      <w:r w:rsidRPr="00884345">
        <w:rPr>
          <w:color w:val="000000" w:themeColor="text1"/>
        </w:rPr>
        <w:t>Duke, G.E., Larntz, K. and Hunt, H. 1987. The influence of cholecystokinin, vasoactive intestinal peptide and secretin on pancreatic and biliary secretion in laying hens. Comp. Biochem. Physiol. 866: 97-102.</w:t>
      </w:r>
    </w:p>
    <w:p w14:paraId="5FCCD4CD" w14:textId="77777777" w:rsidR="00884345" w:rsidRPr="00884345" w:rsidRDefault="00884345" w:rsidP="00884345">
      <w:pPr>
        <w:pStyle w:val="NoSpacing"/>
        <w:rPr>
          <w:rFonts w:ascii="Times New Roman" w:hAnsi="Times New Roman" w:cs="Times New Roman"/>
          <w:color w:val="000000" w:themeColor="text1"/>
        </w:rPr>
      </w:pPr>
    </w:p>
    <w:p w14:paraId="500CAE24" w14:textId="77777777" w:rsidR="00884345" w:rsidRPr="00884345" w:rsidRDefault="00884345" w:rsidP="00884345">
      <w:pPr>
        <w:autoSpaceDE w:val="0"/>
        <w:autoSpaceDN w:val="0"/>
        <w:adjustRightInd w:val="0"/>
        <w:rPr>
          <w:color w:val="000000" w:themeColor="text1"/>
        </w:rPr>
      </w:pPr>
      <w:r w:rsidRPr="00884345">
        <w:rPr>
          <w:color w:val="000000" w:themeColor="text1"/>
        </w:rPr>
        <w:t>Duke, G.E., Kimmel, J.R., Chaplin, S.B., Hunt, H. and Pollock, H.G. 1988. Influence of avian pancreatic polypeptide on pancreatic and biliary secretion in laying hens. Poult. Sci. 67: 126-130.</w:t>
      </w:r>
    </w:p>
    <w:p w14:paraId="11817A9D" w14:textId="77777777" w:rsidR="00884345" w:rsidRPr="00884345" w:rsidRDefault="00884345" w:rsidP="00884345"/>
    <w:p w14:paraId="2F49A337" w14:textId="77777777" w:rsidR="00884345" w:rsidRPr="00884345" w:rsidRDefault="00884345" w:rsidP="00884345">
      <w:r w:rsidRPr="00884345">
        <w:rPr>
          <w:color w:val="000000" w:themeColor="text1"/>
        </w:rPr>
        <w:t xml:space="preserve">Dunn, I.C., Wilson, P.W., Shi, Y., Burt, D.W., Loudon, A.S.I., Sharp, P.J. 2017. Diurnal and photoperiodic changes in thyrotrophin-stimulating hormone β expression and associated regulation of deiodinase enzymes (DIO2, DIO3) in the female juvenile chicken hypothalamus. J. Neuroendocrinol. 29, </w:t>
      </w:r>
      <w:r w:rsidRPr="00884345">
        <w:rPr>
          <w:color w:val="000000"/>
          <w:shd w:val="clear" w:color="auto" w:fill="FFFFFF"/>
        </w:rPr>
        <w:t>e12554.</w:t>
      </w:r>
    </w:p>
    <w:p w14:paraId="13AF3F9A" w14:textId="77777777" w:rsidR="00884345" w:rsidRPr="00884345" w:rsidRDefault="00884345" w:rsidP="00884345"/>
    <w:p w14:paraId="4527A374" w14:textId="77777777" w:rsidR="00884345" w:rsidRPr="00AF75FF" w:rsidRDefault="00884345" w:rsidP="00884345">
      <w:pPr>
        <w:rPr>
          <w:color w:val="000000" w:themeColor="text1"/>
        </w:rPr>
      </w:pPr>
      <w:r w:rsidRPr="00AF75FF">
        <w:rPr>
          <w:color w:val="000000" w:themeColor="text1"/>
        </w:rPr>
        <w:t>Działa-Szczepańczyk,</w:t>
      </w:r>
      <w:r w:rsidRPr="00AF75FF">
        <w:rPr>
          <w:rStyle w:val="apple-converted-space"/>
          <w:color w:val="000000" w:themeColor="text1"/>
        </w:rPr>
        <w:t xml:space="preserve"> E. and </w:t>
      </w:r>
      <w:r w:rsidRPr="00AF75FF">
        <w:rPr>
          <w:color w:val="000000" w:themeColor="text1"/>
        </w:rPr>
        <w:t xml:space="preserve">Wesołowska, I. 2008. </w:t>
      </w:r>
      <w:r w:rsidRPr="00AF75FF">
        <w:rPr>
          <w:rStyle w:val="Strong"/>
          <w:b w:val="0"/>
          <w:color w:val="000000" w:themeColor="text1"/>
        </w:rPr>
        <w:t>Morphometric characteristics of esophagus and intestine in tufted ducks (</w:t>
      </w:r>
      <w:r w:rsidRPr="00AF75FF">
        <w:rPr>
          <w:rStyle w:val="Emphasis"/>
          <w:bCs/>
          <w:color w:val="000000" w:themeColor="text1"/>
        </w:rPr>
        <w:t>Aythya fuligula</w:t>
      </w:r>
      <w:r w:rsidRPr="00AF75FF">
        <w:rPr>
          <w:rStyle w:val="Strong"/>
          <w:b w:val="0"/>
          <w:color w:val="000000" w:themeColor="text1"/>
        </w:rPr>
        <w:t>) wintering on the Baltic coastal areas in north-western Poland</w:t>
      </w:r>
      <w:r w:rsidRPr="00AF75FF">
        <w:rPr>
          <w:color w:val="000000" w:themeColor="text1"/>
        </w:rPr>
        <w:t>. Electron. J. Polish Agric. Univ. 11</w:t>
      </w:r>
      <w:r w:rsidRPr="00AF75FF">
        <w:rPr>
          <w:rStyle w:val="apple-converted-space"/>
          <w:color w:val="000000" w:themeColor="text1"/>
        </w:rPr>
        <w:t xml:space="preserve">, </w:t>
      </w:r>
      <w:r w:rsidRPr="00AF75FF">
        <w:rPr>
          <w:color w:val="000000" w:themeColor="text1"/>
        </w:rPr>
        <w:t>1-35.</w:t>
      </w:r>
    </w:p>
    <w:p w14:paraId="1CB66EF0" w14:textId="77777777" w:rsidR="00884345" w:rsidRPr="00884345" w:rsidRDefault="00884345" w:rsidP="00884345"/>
    <w:p w14:paraId="1DCA9FD7"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rPr>
        <w:t>El-Din, M.D., Farag, H., Abdallah, E.A., Azeem, A.M.A. and Ahmed, N.A.H. 2018. Wholesomeness and safety of meat of laying hens fed irradiated aflatoxin B1-contaminated diet. Egypt. J. Rad. Sci. Applic. 31, 63 - 75.</w:t>
      </w:r>
    </w:p>
    <w:p w14:paraId="0162CCDB" w14:textId="77777777" w:rsidR="00884345" w:rsidRPr="00884345" w:rsidRDefault="00884345" w:rsidP="00884345"/>
    <w:p w14:paraId="4659A78E" w14:textId="77777777" w:rsidR="00884345" w:rsidRPr="00884345" w:rsidRDefault="00884345" w:rsidP="00884345">
      <w:pPr>
        <w:autoSpaceDE w:val="0"/>
        <w:autoSpaceDN w:val="0"/>
        <w:adjustRightInd w:val="0"/>
        <w:rPr>
          <w:color w:val="000000" w:themeColor="text1"/>
        </w:rPr>
      </w:pPr>
      <w:r w:rsidRPr="00884345">
        <w:rPr>
          <w:color w:val="000000" w:themeColor="text1"/>
        </w:rPr>
        <w:t>Emiola, I.A., Ojebiyi, O.O. and Akande, T.O. 2011. Performance and organ weights of laying hens fed diets containing graded levels of sun-dried cocoa bean shell (CBS). Int. J. Poult. Sci. 10, 986-989.</w:t>
      </w:r>
    </w:p>
    <w:p w14:paraId="787DBCB0" w14:textId="77777777" w:rsidR="00884345" w:rsidRPr="00884345" w:rsidRDefault="00884345" w:rsidP="00884345"/>
    <w:p w14:paraId="0ABCA9E5" w14:textId="77777777" w:rsidR="00884345" w:rsidRPr="00884345" w:rsidRDefault="00884345" w:rsidP="00884345">
      <w:pPr>
        <w:pStyle w:val="NoSpacing"/>
        <w:rPr>
          <w:rFonts w:ascii="Times New Roman" w:hAnsi="Times New Roman" w:cs="Times New Roman"/>
          <w:color w:val="010101"/>
        </w:rPr>
      </w:pPr>
      <w:r w:rsidRPr="00884345">
        <w:rPr>
          <w:rFonts w:ascii="Times New Roman" w:hAnsi="Times New Roman" w:cs="Times New Roman"/>
          <w:color w:val="010101"/>
        </w:rPr>
        <w:t>Esonu, B.O., Opara, M.N., Okoli, I.C., Obikaonu H.O., Udedibie, C. and Iheshiulor, O.O.M. 2006. Physiological response of laying birds to neem (</w:t>
      </w:r>
      <w:r w:rsidRPr="00884345">
        <w:rPr>
          <w:rFonts w:ascii="Times New Roman" w:hAnsi="Times New Roman" w:cs="Times New Roman"/>
          <w:i/>
          <w:color w:val="010101"/>
        </w:rPr>
        <w:t>Azadirachta Indica</w:t>
      </w:r>
      <w:r w:rsidRPr="00884345">
        <w:rPr>
          <w:rFonts w:ascii="Times New Roman" w:hAnsi="Times New Roman" w:cs="Times New Roman"/>
          <w:color w:val="010101"/>
        </w:rPr>
        <w:t xml:space="preserve">) leaf meal- based diets: body weight organ characteristics and haematology. Online J Health Allied Scs. 2:4. </w:t>
      </w:r>
    </w:p>
    <w:p w14:paraId="02CE76B5" w14:textId="534EB428" w:rsidR="00884345" w:rsidRDefault="00884345" w:rsidP="00884345"/>
    <w:p w14:paraId="0D6249F0" w14:textId="24F05F47" w:rsidR="00EB2A31" w:rsidRPr="00EB2A31" w:rsidRDefault="00EB2A31" w:rsidP="00EB2A31">
      <w:pPr>
        <w:autoSpaceDE w:val="0"/>
        <w:autoSpaceDN w:val="0"/>
        <w:adjustRightInd w:val="0"/>
        <w:rPr>
          <w:color w:val="262626"/>
        </w:rPr>
      </w:pPr>
      <w:r w:rsidRPr="00EB2A31">
        <w:rPr>
          <w:color w:val="262626"/>
        </w:rPr>
        <w:t>Fairbrother, A., Craig, M., Walker, K. and</w:t>
      </w:r>
      <w:r>
        <w:rPr>
          <w:color w:val="262626"/>
        </w:rPr>
        <w:t xml:space="preserve"> </w:t>
      </w:r>
      <w:r w:rsidRPr="00EB2A31">
        <w:rPr>
          <w:color w:val="262626"/>
        </w:rPr>
        <w:t>O’Loughlin, D, 1990. Changes in mallard (</w:t>
      </w:r>
      <w:r w:rsidRPr="00EB2A31">
        <w:rPr>
          <w:i/>
          <w:color w:val="262626"/>
        </w:rPr>
        <w:t>Anas platyrhynchos</w:t>
      </w:r>
      <w:r w:rsidRPr="00EB2A31">
        <w:rPr>
          <w:color w:val="262626"/>
        </w:rPr>
        <w:t>)</w:t>
      </w:r>
      <w:r>
        <w:rPr>
          <w:color w:val="262626"/>
        </w:rPr>
        <w:t xml:space="preserve"> s</w:t>
      </w:r>
      <w:r w:rsidRPr="00EB2A31">
        <w:rPr>
          <w:color w:val="262626"/>
        </w:rPr>
        <w:t>erum chemistry due to age, sex and</w:t>
      </w:r>
      <w:r>
        <w:rPr>
          <w:color w:val="262626"/>
        </w:rPr>
        <w:t xml:space="preserve"> </w:t>
      </w:r>
      <w:r w:rsidRPr="00EB2A31">
        <w:rPr>
          <w:color w:val="262626"/>
        </w:rPr>
        <w:t>reproductive condition. J. Wildl. Dis. 26, 67-77</w:t>
      </w:r>
      <w:r>
        <w:rPr>
          <w:color w:val="262626"/>
        </w:rPr>
        <w:t>.</w:t>
      </w:r>
    </w:p>
    <w:p w14:paraId="11F228FE" w14:textId="107569B9" w:rsidR="00EB2A31" w:rsidRPr="00504F6D" w:rsidRDefault="00EB2A31" w:rsidP="00EB2A31"/>
    <w:p w14:paraId="6D30911D" w14:textId="77777777" w:rsidR="00504F6D" w:rsidRPr="00504F6D" w:rsidRDefault="00504F6D" w:rsidP="00504F6D">
      <w:pPr>
        <w:autoSpaceDE w:val="0"/>
        <w:autoSpaceDN w:val="0"/>
        <w:adjustRightInd w:val="0"/>
        <w:rPr>
          <w:color w:val="000000"/>
        </w:rPr>
      </w:pPr>
      <w:r w:rsidRPr="00504F6D">
        <w:rPr>
          <w:color w:val="000000"/>
        </w:rPr>
        <w:t>Ferrer, R., Planas, J.M. and Moretó, M. 1995. Cell apical surface area in enterocytes from chicken small and large intestine during development. Poult. Sci. 74:1995-2002.</w:t>
      </w:r>
    </w:p>
    <w:p w14:paraId="0365A326" w14:textId="77777777" w:rsidR="00504F6D" w:rsidRPr="00504F6D" w:rsidRDefault="00504F6D" w:rsidP="00EB2A31"/>
    <w:p w14:paraId="45ACC04A"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rPr>
        <w:t>Frikha, M., Safaa, H.M., Serrano, M.P., Arbe, X. and Mateos, G.G. 2009. Influence of the main cereal and feed form of the diet on performance and digestive tract traits of brown-egg laying pullets. Poult. Sci. 88: 994-1002.</w:t>
      </w:r>
    </w:p>
    <w:p w14:paraId="0F59BC1E" w14:textId="77777777" w:rsidR="00884345" w:rsidRPr="00884345" w:rsidRDefault="00884345" w:rsidP="00884345"/>
    <w:p w14:paraId="00927E3B"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Furlan, R.L., Tucci, F.M., Nagaghi, L.O., Secato, E.R., Guerreiro, J.R. and Macari, M. 1993. Effect of age and strain on haematological and gasometric parameters in selected and non-selected broiler chickens. Braz. J. vet. Res. anim. Sci. 30, 141-144.</w:t>
      </w:r>
    </w:p>
    <w:p w14:paraId="0F013ACF" w14:textId="77777777" w:rsidR="00884345" w:rsidRPr="00884345" w:rsidRDefault="00884345" w:rsidP="00884345"/>
    <w:p w14:paraId="3D39D278" w14:textId="77777777" w:rsidR="00884345" w:rsidRPr="00884345" w:rsidRDefault="00884345" w:rsidP="00884345">
      <w:pPr>
        <w:pStyle w:val="NoSpacing"/>
        <w:rPr>
          <w:rFonts w:ascii="Times New Roman" w:hAnsi="Times New Roman" w:cs="Times New Roman"/>
          <w:color w:val="010101"/>
        </w:rPr>
      </w:pPr>
      <w:r w:rsidRPr="00884345">
        <w:rPr>
          <w:rFonts w:ascii="Times New Roman" w:hAnsi="Times New Roman" w:cs="Times New Roman"/>
          <w:color w:val="010101"/>
        </w:rPr>
        <w:t>Gao, C., Ma, Q., Zhao, L., Cheng, S. and Ji, C. 2014. Effect of dietary phytase transgenic corn on physiological characteristics and the fate of recombinant plant DNA in laying hens. Asian Australas. J. Anim. Sci.27, 77-82.</w:t>
      </w:r>
    </w:p>
    <w:p w14:paraId="1A964A2D" w14:textId="77777777" w:rsidR="007129B5" w:rsidRDefault="007129B5" w:rsidP="006C5C6A">
      <w:pPr>
        <w:pStyle w:val="NoSpacing"/>
        <w:rPr>
          <w:rFonts w:ascii="Times New Roman" w:hAnsi="Times New Roman" w:cs="Times New Roman"/>
        </w:rPr>
      </w:pPr>
    </w:p>
    <w:p w14:paraId="6ACAAE71" w14:textId="4B51C242" w:rsidR="006C5C6A" w:rsidRPr="00B228BA" w:rsidRDefault="006C5C6A" w:rsidP="006C5C6A">
      <w:pPr>
        <w:pStyle w:val="NoSpacing"/>
        <w:rPr>
          <w:rFonts w:ascii="Times New Roman" w:hAnsi="Times New Roman" w:cs="Times New Roman"/>
        </w:rPr>
      </w:pPr>
      <w:r w:rsidRPr="00B228BA">
        <w:rPr>
          <w:rFonts w:ascii="Times New Roman" w:hAnsi="Times New Roman" w:cs="Times New Roman"/>
        </w:rPr>
        <w:t>Gardner, M.L.G. and Steele, D.L. 1989. Is there circadian variation in villus height in rat small intestine? Quart. J. Exp. Physiol. 74, 257-265.</w:t>
      </w:r>
    </w:p>
    <w:p w14:paraId="6E4C1E92" w14:textId="77777777" w:rsidR="00884345" w:rsidRPr="00884345" w:rsidRDefault="00884345" w:rsidP="00884345"/>
    <w:p w14:paraId="793DA871" w14:textId="77777777" w:rsidR="00884345" w:rsidRPr="00884345" w:rsidRDefault="00884345" w:rsidP="00884345">
      <w:pPr>
        <w:autoSpaceDE w:val="0"/>
        <w:autoSpaceDN w:val="0"/>
        <w:adjustRightInd w:val="0"/>
        <w:rPr>
          <w:color w:val="262626"/>
        </w:rPr>
      </w:pPr>
      <w:r w:rsidRPr="00884345">
        <w:rPr>
          <w:color w:val="262626"/>
        </w:rPr>
        <w:t xml:space="preserve">Geng, Y., Ma, Q., Wang, Z., and Gu, G. 2018. Dietary vitamin D3 supplementation protects laying hens against lipopolysaccharide-induced immunological stress. </w:t>
      </w:r>
      <w:r w:rsidRPr="00884345">
        <w:rPr>
          <w:iCs/>
          <w:color w:val="262626"/>
        </w:rPr>
        <w:t>Nutr. Metab. (Lond.)</w:t>
      </w:r>
      <w:r w:rsidRPr="00884345">
        <w:rPr>
          <w:i/>
          <w:iCs/>
          <w:color w:val="262626"/>
        </w:rPr>
        <w:t xml:space="preserve"> </w:t>
      </w:r>
      <w:r w:rsidRPr="00884345">
        <w:rPr>
          <w:color w:val="262626"/>
        </w:rPr>
        <w:t>15</w:t>
      </w:r>
      <w:r w:rsidRPr="00884345">
        <w:rPr>
          <w:b/>
          <w:bCs/>
          <w:color w:val="262626"/>
        </w:rPr>
        <w:t xml:space="preserve">, </w:t>
      </w:r>
      <w:r w:rsidRPr="00884345">
        <w:rPr>
          <w:color w:val="262626"/>
        </w:rPr>
        <w:t xml:space="preserve">58. </w:t>
      </w:r>
    </w:p>
    <w:p w14:paraId="4D73FC59" w14:textId="77777777" w:rsidR="00884345" w:rsidRPr="00884345" w:rsidRDefault="00884345" w:rsidP="00884345">
      <w:pPr>
        <w:pStyle w:val="NoSpacing"/>
        <w:rPr>
          <w:rFonts w:ascii="Times New Roman" w:hAnsi="Times New Roman" w:cs="Times New Roman"/>
          <w:color w:val="000000"/>
        </w:rPr>
      </w:pPr>
    </w:p>
    <w:p w14:paraId="75A4C190"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Goodwin, M.A., Davis, J.F. and Brown</w:t>
      </w:r>
      <w:r w:rsidRPr="00884345">
        <w:rPr>
          <w:rStyle w:val="apple-converted-space"/>
          <w:rFonts w:ascii="Times New Roman" w:hAnsi="Times New Roman" w:cs="Times New Roman"/>
          <w:color w:val="000000"/>
          <w:spacing w:val="-5"/>
        </w:rPr>
        <w:t xml:space="preserve">, J. </w:t>
      </w:r>
      <w:r w:rsidRPr="00884345">
        <w:rPr>
          <w:rFonts w:ascii="Times New Roman" w:hAnsi="Times New Roman" w:cs="Times New Roman"/>
        </w:rPr>
        <w:t xml:space="preserve">1992. Packed cell volume reference intervals to aid in the diagnosis of anemia and polycythemia in young broiler chickens. </w:t>
      </w:r>
      <w:r w:rsidRPr="00884345">
        <w:rPr>
          <w:rStyle w:val="HTMLCite"/>
          <w:rFonts w:ascii="Times New Roman" w:hAnsi="Times New Roman" w:cs="Times New Roman"/>
          <w:i w:val="0"/>
          <w:color w:val="000000"/>
          <w:spacing w:val="-5"/>
        </w:rPr>
        <w:t xml:space="preserve">Avian Dis. </w:t>
      </w:r>
      <w:r w:rsidRPr="00884345">
        <w:rPr>
          <w:rFonts w:ascii="Times New Roman" w:hAnsi="Times New Roman" w:cs="Times New Roman"/>
          <w:color w:val="000000"/>
          <w:spacing w:val="-5"/>
        </w:rPr>
        <w:t xml:space="preserve">36, 440-443. </w:t>
      </w:r>
    </w:p>
    <w:p w14:paraId="4CA2AC58" w14:textId="77777777" w:rsidR="00884345" w:rsidRPr="00884345" w:rsidRDefault="00884345" w:rsidP="00884345">
      <w:pPr>
        <w:pStyle w:val="NoSpacing"/>
        <w:rPr>
          <w:rFonts w:ascii="Times New Roman" w:hAnsi="Times New Roman" w:cs="Times New Roman"/>
          <w:color w:val="000000"/>
        </w:rPr>
      </w:pPr>
    </w:p>
    <w:p w14:paraId="17BA8FB3"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rPr>
        <w:t>Guzmán, P., Saldaña, B., Kimiaeitalab, M.V., García, J. and Mateos, G.G. 2015. Inclusion of fiber in diets for brown-egg laying pullets: Effects on growth performance and digestive tract traits from hatching to 17 weeks of age. Poult Sci. 94, 2722-2733.</w:t>
      </w:r>
    </w:p>
    <w:p w14:paraId="6B2796CC" w14:textId="77777777" w:rsidR="00884345" w:rsidRPr="00884345" w:rsidRDefault="00884345" w:rsidP="00884345"/>
    <w:p w14:paraId="68D108F7" w14:textId="77777777" w:rsidR="00884345" w:rsidRPr="00884345" w:rsidRDefault="00884345" w:rsidP="00884345">
      <w:pPr>
        <w:pStyle w:val="NoSpacing"/>
        <w:rPr>
          <w:rFonts w:ascii="Times New Roman" w:hAnsi="Times New Roman" w:cs="Times New Roman"/>
          <w:color w:val="010102"/>
        </w:rPr>
      </w:pPr>
      <w:r w:rsidRPr="00884345">
        <w:rPr>
          <w:rFonts w:ascii="Times New Roman" w:hAnsi="Times New Roman" w:cs="Times New Roman"/>
          <w:color w:val="010102"/>
        </w:rPr>
        <w:t>Hamal, K.R., Burgess, S.C., Pevzner, I.Y. and Erf, G.F. 2006. Maternal antibody transfer from dams to their egg yolks, egg whites, and chicks in meat lines of chickens. Poult. Sci. 85: 1364-1372.</w:t>
      </w:r>
    </w:p>
    <w:p w14:paraId="3651EB7C" w14:textId="77777777" w:rsidR="00884345" w:rsidRPr="00884345" w:rsidRDefault="00884345" w:rsidP="00884345"/>
    <w:p w14:paraId="7FC3C245"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Harrison, F.A. 1962. Bile secretion in the sheep. J. Physiol. 162: 212-224.</w:t>
      </w:r>
    </w:p>
    <w:p w14:paraId="1400C32F" w14:textId="7C930EFF" w:rsidR="00884345" w:rsidRPr="006C5C6A" w:rsidRDefault="00884345" w:rsidP="00884345"/>
    <w:p w14:paraId="2D580D78" w14:textId="77777777" w:rsidR="006C5C6A" w:rsidRPr="006C5C6A" w:rsidRDefault="006C5C6A" w:rsidP="006C5C6A">
      <w:pPr>
        <w:autoSpaceDE w:val="0"/>
        <w:autoSpaceDN w:val="0"/>
        <w:adjustRightInd w:val="0"/>
        <w:rPr>
          <w:color w:val="000000"/>
        </w:rPr>
      </w:pPr>
      <w:r w:rsidRPr="006C5C6A">
        <w:rPr>
          <w:color w:val="000000"/>
        </w:rPr>
        <w:t>Hasan, M. and Ferguson, A. 1981. Measurements of intestinal villi in non-specific and ulcer-associated duodenitis correlation between area of microdissected villus and villus epithelial cell count. J. Clin. Pathol. 34, 1181-1186.</w:t>
      </w:r>
    </w:p>
    <w:p w14:paraId="30B346D9" w14:textId="77777777" w:rsidR="006C5C6A" w:rsidRPr="006C5C6A" w:rsidRDefault="006C5C6A" w:rsidP="00884345"/>
    <w:p w14:paraId="7C4CAE20" w14:textId="77777777" w:rsidR="00884345" w:rsidRPr="00884345" w:rsidRDefault="00884345" w:rsidP="00884345">
      <w:pPr>
        <w:pStyle w:val="NoSpacing"/>
        <w:rPr>
          <w:rFonts w:ascii="Times New Roman" w:eastAsia="Times New Roman" w:hAnsi="Times New Roman" w:cs="Times New Roman"/>
          <w:bCs/>
          <w:color w:val="333333"/>
        </w:rPr>
      </w:pPr>
      <w:r w:rsidRPr="00884345">
        <w:rPr>
          <w:rFonts w:ascii="Times New Roman" w:eastAsia="Times New Roman" w:hAnsi="Times New Roman" w:cs="Times New Roman"/>
          <w:bCs/>
          <w:color w:val="333333"/>
        </w:rPr>
        <w:t xml:space="preserve">Hassan, M.R., Sultana, S., Choe, H.S., Ryo, K.S. 2016. Effect of monochromatic and combined light colour on performance, blood parameters, ovarian morphology and reproductive hormones in laying hens. Ital. J. Anim.Sci. 13, </w:t>
      </w:r>
    </w:p>
    <w:p w14:paraId="24C0E97A" w14:textId="1A0EAC33" w:rsidR="00884345" w:rsidRPr="00504F6D" w:rsidRDefault="00884345" w:rsidP="00884345"/>
    <w:p w14:paraId="1480A1DC" w14:textId="77777777" w:rsidR="00504F6D" w:rsidRPr="00504F6D" w:rsidRDefault="00504F6D" w:rsidP="00504F6D">
      <w:pPr>
        <w:autoSpaceDE w:val="0"/>
        <w:autoSpaceDN w:val="0"/>
        <w:adjustRightInd w:val="0"/>
        <w:rPr>
          <w:color w:val="000000"/>
        </w:rPr>
      </w:pPr>
      <w:r w:rsidRPr="00504F6D">
        <w:rPr>
          <w:color w:val="000000"/>
        </w:rPr>
        <w:t>Helander H. F. and Fändriks L. 2014. Surface area of the digestive tract - revisited. Scand. J. Gastroenterol</w:t>
      </w:r>
      <w:r w:rsidRPr="00504F6D">
        <w:rPr>
          <w:i/>
          <w:iCs/>
          <w:color w:val="000000"/>
        </w:rPr>
        <w:t>.</w:t>
      </w:r>
      <w:r w:rsidRPr="00504F6D">
        <w:rPr>
          <w:color w:val="000000"/>
        </w:rPr>
        <w:t xml:space="preserve"> 49, 681-689.</w:t>
      </w:r>
    </w:p>
    <w:p w14:paraId="3FF0D0A2" w14:textId="77777777" w:rsidR="00504F6D" w:rsidRPr="00504F6D" w:rsidRDefault="00504F6D" w:rsidP="00884345"/>
    <w:p w14:paraId="5CF1B830" w14:textId="6E9BB9B0" w:rsidR="00B340E2" w:rsidRPr="00B340E2" w:rsidRDefault="00B340E2" w:rsidP="00884345">
      <w:pPr>
        <w:rPr>
          <w:color w:val="000000"/>
        </w:rPr>
      </w:pPr>
      <w:r w:rsidRPr="00BF41E8">
        <w:rPr>
          <w:color w:val="000000"/>
        </w:rPr>
        <w:t>Hemm, R. and Carlton, W.W.</w:t>
      </w:r>
      <w:r w:rsidRPr="00BF41E8">
        <w:rPr>
          <w:color w:val="0B5BAE"/>
        </w:rPr>
        <w:t xml:space="preserve"> </w:t>
      </w:r>
      <w:r w:rsidRPr="00BF41E8">
        <w:rPr>
          <w:color w:val="000000"/>
        </w:rPr>
        <w:t>1967. Review of duck hematology. Poult. Sci. 46, 956-962.</w:t>
      </w:r>
    </w:p>
    <w:p w14:paraId="211EB26A" w14:textId="77777777" w:rsidR="00B340E2" w:rsidRPr="00884345" w:rsidRDefault="00B340E2" w:rsidP="00884345"/>
    <w:p w14:paraId="17C9BDDF" w14:textId="77777777" w:rsidR="00884345" w:rsidRPr="00884345" w:rsidRDefault="00884345" w:rsidP="00884345">
      <w:pPr>
        <w:rPr>
          <w:color w:val="000000" w:themeColor="text1"/>
        </w:rPr>
      </w:pPr>
      <w:r w:rsidRPr="00884345">
        <w:rPr>
          <w:color w:val="000000" w:themeColor="text1"/>
        </w:rPr>
        <w:t>Hena,</w:t>
      </w:r>
      <w:r w:rsidRPr="00884345">
        <w:rPr>
          <w:rStyle w:val="apple-converted-space"/>
          <w:color w:val="000000" w:themeColor="text1"/>
        </w:rPr>
        <w:t xml:space="preserve"> </w:t>
      </w:r>
      <w:r w:rsidRPr="00884345">
        <w:rPr>
          <w:color w:val="000000" w:themeColor="text1"/>
        </w:rPr>
        <w:t>S.A.,</w:t>
      </w:r>
      <w:r w:rsidRPr="00884345">
        <w:rPr>
          <w:rStyle w:val="apple-converted-space"/>
          <w:color w:val="000000" w:themeColor="text1"/>
        </w:rPr>
        <w:t xml:space="preserve"> </w:t>
      </w:r>
      <w:r w:rsidRPr="00884345">
        <w:rPr>
          <w:color w:val="000000" w:themeColor="text1"/>
        </w:rPr>
        <w:t>Sonfada,</w:t>
      </w:r>
      <w:r w:rsidRPr="00884345">
        <w:rPr>
          <w:rStyle w:val="apple-converted-space"/>
          <w:color w:val="000000" w:themeColor="text1"/>
        </w:rPr>
        <w:t xml:space="preserve"> </w:t>
      </w:r>
      <w:r w:rsidRPr="00884345">
        <w:rPr>
          <w:color w:val="000000" w:themeColor="text1"/>
        </w:rPr>
        <w:t>M.L.,</w:t>
      </w:r>
      <w:r w:rsidRPr="00884345">
        <w:rPr>
          <w:rStyle w:val="apple-converted-space"/>
          <w:color w:val="000000" w:themeColor="text1"/>
        </w:rPr>
        <w:t xml:space="preserve"> B</w:t>
      </w:r>
      <w:r w:rsidRPr="00884345">
        <w:rPr>
          <w:color w:val="000000" w:themeColor="text1"/>
        </w:rPr>
        <w:t>ello,</w:t>
      </w:r>
      <w:r w:rsidRPr="00884345">
        <w:rPr>
          <w:rStyle w:val="apple-converted-space"/>
          <w:color w:val="000000" w:themeColor="text1"/>
        </w:rPr>
        <w:t xml:space="preserve"> </w:t>
      </w:r>
      <w:r w:rsidRPr="00884345">
        <w:rPr>
          <w:color w:val="000000" w:themeColor="text1"/>
        </w:rPr>
        <w:t xml:space="preserve">A., Umar, A.A. 2012. </w:t>
      </w:r>
      <w:r w:rsidRPr="00884345">
        <w:rPr>
          <w:rStyle w:val="Strong"/>
          <w:b w:val="0"/>
          <w:color w:val="000000" w:themeColor="text1"/>
        </w:rPr>
        <w:t>Some comparative gross and morphometrical studies on the gastrointestinal tract in pigeon (</w:t>
      </w:r>
      <w:r w:rsidRPr="00884345">
        <w:rPr>
          <w:rStyle w:val="Emphasis"/>
          <w:bCs/>
          <w:color w:val="000000" w:themeColor="text1"/>
        </w:rPr>
        <w:t>columbia livia</w:t>
      </w:r>
      <w:r w:rsidRPr="00884345">
        <w:rPr>
          <w:rStyle w:val="Strong"/>
          <w:b w:val="0"/>
          <w:color w:val="000000" w:themeColor="text1"/>
        </w:rPr>
        <w:t>) and Japanese quail (</w:t>
      </w:r>
      <w:r w:rsidRPr="00884345">
        <w:rPr>
          <w:rStyle w:val="Emphasis"/>
          <w:bCs/>
          <w:color w:val="000000" w:themeColor="text1"/>
        </w:rPr>
        <w:t>coturnix japonica</w:t>
      </w:r>
      <w:r w:rsidRPr="00884345">
        <w:rPr>
          <w:rStyle w:val="Strong"/>
          <w:b w:val="0"/>
          <w:color w:val="000000" w:themeColor="text1"/>
        </w:rPr>
        <w:t xml:space="preserve">). </w:t>
      </w:r>
      <w:r w:rsidRPr="00884345">
        <w:rPr>
          <w:b/>
          <w:color w:val="000000" w:themeColor="text1"/>
        </w:rPr>
        <w:t xml:space="preserve"> </w:t>
      </w:r>
      <w:r w:rsidRPr="00884345">
        <w:rPr>
          <w:color w:val="000000" w:themeColor="text1"/>
        </w:rPr>
        <w:t>Sci. J. Vet. Adv. 1</w:t>
      </w:r>
      <w:r w:rsidRPr="00884345">
        <w:rPr>
          <w:rStyle w:val="apple-converted-space"/>
          <w:color w:val="000000" w:themeColor="text1"/>
        </w:rPr>
        <w:t xml:space="preserve">, </w:t>
      </w:r>
      <w:r w:rsidRPr="00884345">
        <w:rPr>
          <w:color w:val="000000" w:themeColor="text1"/>
        </w:rPr>
        <w:t>57-64.</w:t>
      </w:r>
    </w:p>
    <w:p w14:paraId="3185D19B" w14:textId="77777777" w:rsidR="00884345" w:rsidRPr="00884345" w:rsidRDefault="00884345" w:rsidP="00884345"/>
    <w:p w14:paraId="75C6E69F" w14:textId="77777777" w:rsidR="00884345" w:rsidRPr="00884345" w:rsidRDefault="00884345" w:rsidP="00884345">
      <w:r w:rsidRPr="00884345">
        <w:t>Hopkins, J.W. and Biely, J. 1935. Variation in weight of some internal organs of the domestic fowl (</w:t>
      </w:r>
      <w:r w:rsidRPr="00884345">
        <w:rPr>
          <w:i/>
        </w:rPr>
        <w:t>Gallus domesticus</w:t>
      </w:r>
      <w:r w:rsidRPr="00884345">
        <w:t>). Can. J. Res. 12, 651-656.</w:t>
      </w:r>
    </w:p>
    <w:p w14:paraId="6A8A4E41" w14:textId="36A71C67" w:rsidR="00884345" w:rsidRDefault="00884345" w:rsidP="00884345">
      <w:pPr>
        <w:pStyle w:val="NoSpacing"/>
        <w:rPr>
          <w:color w:val="000000" w:themeColor="text1"/>
        </w:rPr>
      </w:pPr>
    </w:p>
    <w:p w14:paraId="54AF6FAA" w14:textId="77777777"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lastRenderedPageBreak/>
        <w:t>Hrabia, A., Paczoska-Eliasiewicz, H., Niezgoda, J. and Rząsa J. 2005. Histamine affects blood flow through the reproductive organs of the domestic hen (</w:t>
      </w:r>
      <w:r w:rsidRPr="00AF7C0D">
        <w:rPr>
          <w:rFonts w:ascii="Times New Roman" w:hAnsi="Times New Roman" w:cs="Times New Roman"/>
          <w:i/>
          <w:color w:val="000000" w:themeColor="text1"/>
        </w:rPr>
        <w:t>Gallus domesticus</w:t>
      </w:r>
      <w:r w:rsidRPr="00882A42">
        <w:rPr>
          <w:rFonts w:ascii="Times New Roman" w:hAnsi="Times New Roman" w:cs="Times New Roman"/>
          <w:color w:val="000000" w:themeColor="text1"/>
        </w:rPr>
        <w:t>). Folia Biol (Krakow) 53, 209-213.</w:t>
      </w:r>
    </w:p>
    <w:p w14:paraId="43F9794E" w14:textId="77777777" w:rsidR="00652C8B" w:rsidRPr="00884345" w:rsidRDefault="00652C8B" w:rsidP="00884345">
      <w:pPr>
        <w:pStyle w:val="NoSpacing"/>
        <w:rPr>
          <w:color w:val="000000" w:themeColor="text1"/>
        </w:rPr>
      </w:pPr>
    </w:p>
    <w:p w14:paraId="56E9146A" w14:textId="77777777" w:rsidR="00884345" w:rsidRPr="00884345" w:rsidRDefault="00884345" w:rsidP="00884345">
      <w:pPr>
        <w:autoSpaceDE w:val="0"/>
        <w:autoSpaceDN w:val="0"/>
        <w:adjustRightInd w:val="0"/>
        <w:rPr>
          <w:color w:val="000000"/>
        </w:rPr>
      </w:pPr>
      <w:r w:rsidRPr="00884345">
        <w:rPr>
          <w:color w:val="000000"/>
        </w:rPr>
        <w:t>Hu, Z. and Guo, Y. 2007. Effects of dietary sodium butyrate supplementation on the intestinal morphological structure, absorptive function and gut flora in chickens. Anim. Feed Sci. Technol. 132, 240–249.</w:t>
      </w:r>
    </w:p>
    <w:p w14:paraId="46C10990" w14:textId="77777777" w:rsidR="00884345" w:rsidRPr="00884345" w:rsidRDefault="00884345" w:rsidP="00884345">
      <w:pPr>
        <w:pStyle w:val="NoSpacing"/>
        <w:rPr>
          <w:rFonts w:ascii="Times New Roman" w:hAnsi="Times New Roman" w:cs="Times New Roman"/>
          <w:color w:val="000000" w:themeColor="text1"/>
        </w:rPr>
      </w:pPr>
    </w:p>
    <w:p w14:paraId="7698B818"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Hundt, M., Basit, H. and Johnm, S.</w:t>
      </w:r>
      <w:r w:rsidRPr="00884345">
        <w:rPr>
          <w:rStyle w:val="Title1"/>
          <w:rFonts w:ascii="Times New Roman" w:hAnsi="Times New Roman" w:cs="Times New Roman"/>
          <w:color w:val="000000" w:themeColor="text1"/>
        </w:rPr>
        <w:t xml:space="preserve"> 2019. Physiology, bile secretion. Statpearls. https://www.ncbi.nlm.nih.gov/books/NBK470209/</w:t>
      </w:r>
    </w:p>
    <w:p w14:paraId="5BDB684E" w14:textId="12A85EEA" w:rsidR="00884345" w:rsidRDefault="00884345" w:rsidP="00884345">
      <w:pPr>
        <w:pStyle w:val="NoSpacing"/>
        <w:rPr>
          <w:rFonts w:ascii="Times New Roman" w:hAnsi="Times New Roman" w:cs="Times New Roman"/>
          <w:color w:val="000000" w:themeColor="text1"/>
        </w:rPr>
      </w:pPr>
    </w:p>
    <w:p w14:paraId="17FB14BC" w14:textId="77777777" w:rsidR="007129B5" w:rsidRPr="00884345" w:rsidRDefault="007129B5" w:rsidP="007129B5">
      <w:pPr>
        <w:pStyle w:val="NoSpacing"/>
        <w:rPr>
          <w:rFonts w:ascii="Times New Roman" w:hAnsi="Times New Roman" w:cs="Times New Roman"/>
        </w:rPr>
      </w:pPr>
      <w:r w:rsidRPr="00884345">
        <w:rPr>
          <w:rFonts w:ascii="Times New Roman" w:hAnsi="Times New Roman" w:cs="Times New Roman"/>
        </w:rPr>
        <w:t>Hunsaker, W.G. 1969. Species and sex differences in the percentage of plasma trapped in packed cell volume determinations on avian blood. Poult. Sci. 39, 1126-1130.</w:t>
      </w:r>
    </w:p>
    <w:p w14:paraId="604E042F" w14:textId="77777777" w:rsidR="007129B5" w:rsidRPr="00884345" w:rsidRDefault="007129B5" w:rsidP="00884345">
      <w:pPr>
        <w:pStyle w:val="NoSpacing"/>
        <w:rPr>
          <w:rFonts w:ascii="Times New Roman" w:hAnsi="Times New Roman" w:cs="Times New Roman"/>
          <w:color w:val="000000" w:themeColor="text1"/>
        </w:rPr>
      </w:pPr>
    </w:p>
    <w:p w14:paraId="0B3D4E48" w14:textId="77777777" w:rsidR="00884345" w:rsidRPr="00884345" w:rsidRDefault="00884345" w:rsidP="00884345">
      <w:pPr>
        <w:rPr>
          <w:color w:val="000000" w:themeColor="text1"/>
        </w:rPr>
      </w:pPr>
      <w:r w:rsidRPr="00884345">
        <w:rPr>
          <w:color w:val="000000" w:themeColor="text1"/>
        </w:rPr>
        <w:t>Hurwitz, S., Bar, A., Katz, M., Sklan, D. and Budowski, P. 1973. Absorption and secretion of fatty acids and bile acids in the intestine of the laying fowl. J. Nutr. 103, 543-547.</w:t>
      </w:r>
    </w:p>
    <w:p w14:paraId="49F0E0BF" w14:textId="77777777" w:rsidR="00884345" w:rsidRPr="00884345" w:rsidRDefault="00884345" w:rsidP="00884345">
      <w:pPr>
        <w:pStyle w:val="NoSpacing"/>
        <w:rPr>
          <w:rFonts w:ascii="Times New Roman" w:hAnsi="Times New Roman" w:cs="Times New Roman"/>
          <w:color w:val="000000" w:themeColor="text1"/>
        </w:rPr>
      </w:pPr>
    </w:p>
    <w:p w14:paraId="38EAC8E4" w14:textId="77777777" w:rsidR="00884345" w:rsidRPr="00884345" w:rsidRDefault="00884345" w:rsidP="00884345">
      <w:pPr>
        <w:rPr>
          <w:color w:val="000000" w:themeColor="text1"/>
        </w:rPr>
      </w:pPr>
      <w:r w:rsidRPr="00884345">
        <w:rPr>
          <w:color w:val="000000" w:themeColor="text1"/>
        </w:rPr>
        <w:t>Iji, P.A</w:t>
      </w:r>
      <w:r w:rsidRPr="00884345">
        <w:rPr>
          <w:color w:val="000000" w:themeColor="text1"/>
          <w:sz w:val="20"/>
          <w:szCs w:val="20"/>
        </w:rPr>
        <w:t>.</w:t>
      </w:r>
      <w:r w:rsidRPr="00884345">
        <w:rPr>
          <w:color w:val="000000" w:themeColor="text1"/>
        </w:rPr>
        <w:t>, Saki, A. and Tivey, D.R. 2001. Body and intestinal growth of broiler chicks on a commercial starter diet. 1. Intestinal weight and mucosal development. Br. Poult. Sci. 42: 505-513.</w:t>
      </w:r>
    </w:p>
    <w:p w14:paraId="2229B3F0" w14:textId="77777777" w:rsidR="00884345" w:rsidRPr="00884345" w:rsidRDefault="00884345" w:rsidP="00884345">
      <w:pPr>
        <w:pStyle w:val="NoSpacing"/>
        <w:rPr>
          <w:rFonts w:ascii="Times New Roman" w:hAnsi="Times New Roman" w:cs="Times New Roman"/>
          <w:color w:val="000000" w:themeColor="text1"/>
        </w:rPr>
      </w:pPr>
    </w:p>
    <w:p w14:paraId="34E8C140"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Incharoen, T., Yamauchi, K., Erikawa, T. and Gotoh, H. 2010. Histology of intestinal villi and epithelial cells in chickens fed low-crude protein or low-crude fat diets. Ital. J. Anim, Sci. 9, e82. </w:t>
      </w:r>
    </w:p>
    <w:p w14:paraId="604A7D87" w14:textId="5795EAE6" w:rsidR="00884345" w:rsidRPr="006C5C6A" w:rsidRDefault="00884345" w:rsidP="00884345"/>
    <w:p w14:paraId="2D616FCB" w14:textId="5CBF630C" w:rsidR="006C5C6A" w:rsidRPr="006C5C6A" w:rsidRDefault="006C5C6A" w:rsidP="00884345">
      <w:r w:rsidRPr="006C5C6A">
        <w:t>Jaroszewska, M. and Wilczy</w:t>
      </w:r>
      <w:r w:rsidRPr="006C5C6A">
        <w:rPr>
          <w:color w:val="4D5156"/>
          <w:shd w:val="clear" w:color="auto" w:fill="FFFFFF"/>
        </w:rPr>
        <w:t>ń</w:t>
      </w:r>
      <w:r w:rsidRPr="006C5C6A">
        <w:t>ska, B. 2006. Dimensions of surface area of alimentary canal of pregnant and lactating female common shrews. J. Mammal. 87, 589–597.</w:t>
      </w:r>
    </w:p>
    <w:p w14:paraId="456A5CBC" w14:textId="6142A452" w:rsidR="006C5C6A" w:rsidRDefault="006C5C6A" w:rsidP="00884345"/>
    <w:p w14:paraId="68C63331" w14:textId="77777777" w:rsidR="006C5C6A" w:rsidRPr="005D4D1F" w:rsidRDefault="006C5C6A" w:rsidP="006C5C6A">
      <w:pPr>
        <w:autoSpaceDE w:val="0"/>
        <w:autoSpaceDN w:val="0"/>
        <w:adjustRightInd w:val="0"/>
        <w:rPr>
          <w:color w:val="020202"/>
        </w:rPr>
      </w:pPr>
      <w:r>
        <w:rPr>
          <w:color w:val="020202"/>
        </w:rPr>
        <w:t>Jiang, J.F., Song, X.M., Huang, X., Zhou, W.D., Wu, J.L., Zhu, Z.G., Zheng, H.C. and Jiang, Y.Q. 2012. Effects of alfalfa meal on growth performance and gastrointestinal tract development of growing ducks. Asian-australas. J. Anim. Sci. 25, 1445-1450.</w:t>
      </w:r>
    </w:p>
    <w:p w14:paraId="54A6BD2C" w14:textId="77777777" w:rsidR="006C5C6A" w:rsidRPr="00884345" w:rsidRDefault="006C5C6A" w:rsidP="00884345"/>
    <w:p w14:paraId="24BE969C" w14:textId="1B5D318D"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Johnson, D.R., Haseebu, S.M. and Klaassen, C.D. 2002. Increase in bile flow and biliary excretion of glutathione-derived sulfhydryls in rats by drug-metabolizing enzyme inducers is mediated by antidrug resistance protein 2. Toxicol. Sci. 66</w:t>
      </w:r>
      <w:r w:rsidR="006C5C6A">
        <w:rPr>
          <w:rFonts w:ascii="Times New Roman" w:hAnsi="Times New Roman" w:cs="Times New Roman"/>
          <w:color w:val="000000" w:themeColor="text1"/>
        </w:rPr>
        <w:t>,</w:t>
      </w:r>
      <w:r w:rsidRPr="00884345">
        <w:rPr>
          <w:rFonts w:ascii="Times New Roman" w:hAnsi="Times New Roman" w:cs="Times New Roman"/>
          <w:color w:val="000000" w:themeColor="text1"/>
        </w:rPr>
        <w:t xml:space="preserve"> 16-26. </w:t>
      </w:r>
    </w:p>
    <w:p w14:paraId="3EA4AE19" w14:textId="77777777" w:rsidR="00884345" w:rsidRPr="00884345" w:rsidRDefault="00884345" w:rsidP="00884345"/>
    <w:p w14:paraId="4EB7BD3D"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Joseph, N.S., Robinson,</w:t>
      </w:r>
      <w:r w:rsidRPr="00884345">
        <w:rPr>
          <w:rFonts w:ascii="Times New Roman" w:hAnsi="Times New Roman" w:cs="Times New Roman"/>
          <w:position w:val="8"/>
        </w:rPr>
        <w:t xml:space="preserve"> </w:t>
      </w:r>
      <w:r w:rsidRPr="00884345">
        <w:rPr>
          <w:rFonts w:ascii="Times New Roman" w:hAnsi="Times New Roman" w:cs="Times New Roman"/>
        </w:rPr>
        <w:t>F.E.,</w:t>
      </w:r>
      <w:r w:rsidRPr="00884345">
        <w:rPr>
          <w:rFonts w:ascii="Times New Roman" w:hAnsi="Times New Roman" w:cs="Times New Roman"/>
          <w:position w:val="8"/>
        </w:rPr>
        <w:t xml:space="preserve"> </w:t>
      </w:r>
      <w:r w:rsidRPr="00884345">
        <w:rPr>
          <w:rFonts w:ascii="Times New Roman" w:hAnsi="Times New Roman" w:cs="Times New Roman"/>
        </w:rPr>
        <w:t xml:space="preserve">Korver, D.R. and Renema, R.A. 2000. Effect of dietary protein intake during the pullet-to-breeder transition period on early egg weight and production in broiler breeders. Poult. Sci. 79, 1790-1796. </w:t>
      </w:r>
    </w:p>
    <w:p w14:paraId="79E3A3ED" w14:textId="23B66314" w:rsidR="00884345" w:rsidRDefault="00884345" w:rsidP="00884345"/>
    <w:p w14:paraId="526E5160" w14:textId="77777777" w:rsidR="00B340E2" w:rsidRPr="00731D98" w:rsidRDefault="00B340E2" w:rsidP="00B340E2">
      <w:r w:rsidRPr="00731D98">
        <w:t xml:space="preserve">Keijer, E. and Butler, P.J. 1982. Volumes of the respiratory and circulating systems tufted and mallard ducks. J. Exp. Biol. 101, 213 </w:t>
      </w:r>
      <w:r w:rsidRPr="00892519">
        <w:t>-220.</w:t>
      </w:r>
    </w:p>
    <w:p w14:paraId="2703A8C5" w14:textId="16A6C8C1" w:rsidR="00B340E2" w:rsidRDefault="00B340E2" w:rsidP="00884345"/>
    <w:p w14:paraId="2BF25266" w14:textId="77777777" w:rsidR="006C5C6A" w:rsidRDefault="006C5C6A" w:rsidP="006C5C6A">
      <w:pPr>
        <w:autoSpaceDE w:val="0"/>
        <w:autoSpaceDN w:val="0"/>
        <w:adjustRightInd w:val="0"/>
        <w:rPr>
          <w:color w:val="010101"/>
        </w:rPr>
      </w:pPr>
      <w:r>
        <w:rPr>
          <w:color w:val="010101"/>
        </w:rPr>
        <w:t>Kenyon, B.P., Watkins, E.J. and Butler, P.J. 2004. Posthatch growth of the digestive system in wild and domesticated ducks. Br. Poult. Sci. 45, 331-341.</w:t>
      </w:r>
    </w:p>
    <w:p w14:paraId="17704173" w14:textId="77777777" w:rsidR="006C5C6A" w:rsidRPr="00884345" w:rsidRDefault="006C5C6A" w:rsidP="00884345"/>
    <w:p w14:paraId="2D14A1FA"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lastRenderedPageBreak/>
        <w:t xml:space="preserve">Khan, W.A., Khan, M.Z., Khan, A. and Hussain, I. 2010. Pathological effects of aflatoxin and their amelioration by vitamin E in white Leghorn layers. Pakistan Veterinary Journal 30: 155-162. </w:t>
      </w:r>
    </w:p>
    <w:p w14:paraId="0B96B66F" w14:textId="0A4FE8ED" w:rsidR="00884345" w:rsidRDefault="00884345" w:rsidP="00884345">
      <w:pPr>
        <w:pStyle w:val="NoSpacing"/>
        <w:rPr>
          <w:rFonts w:ascii="Times New Roman" w:hAnsi="Times New Roman" w:cs="Times New Roman"/>
          <w:color w:val="000000" w:themeColor="text1"/>
        </w:rPr>
      </w:pPr>
    </w:p>
    <w:p w14:paraId="31C8726C" w14:textId="77777777" w:rsidR="006C5C6A" w:rsidRPr="00494262" w:rsidRDefault="006C5C6A" w:rsidP="006C5C6A">
      <w:pPr>
        <w:autoSpaceDE w:val="0"/>
        <w:autoSpaceDN w:val="0"/>
        <w:adjustRightInd w:val="0"/>
        <w:rPr>
          <w:color w:val="000000" w:themeColor="text1"/>
        </w:rPr>
      </w:pPr>
      <w:r w:rsidRPr="00494262">
        <w:rPr>
          <w:color w:val="000000" w:themeColor="text1"/>
        </w:rPr>
        <w:t>King, D.E., Asem, E.K. and Adeola, O. 2000. Ontogenetic Development of Intestinal Digestive Functions in White Pekin Ducks. J. Nutr. 130, 57-62.</w:t>
      </w:r>
    </w:p>
    <w:p w14:paraId="71DA7A44" w14:textId="77777777" w:rsidR="006C5C6A" w:rsidRDefault="006C5C6A" w:rsidP="006C5C6A">
      <w:pPr>
        <w:autoSpaceDE w:val="0"/>
        <w:autoSpaceDN w:val="0"/>
        <w:adjustRightInd w:val="0"/>
        <w:rPr>
          <w:color w:val="000000"/>
        </w:rPr>
      </w:pPr>
    </w:p>
    <w:p w14:paraId="65916528" w14:textId="77777777" w:rsidR="006C5C6A" w:rsidRPr="006C5C6A" w:rsidRDefault="006C5C6A" w:rsidP="006C5C6A">
      <w:pPr>
        <w:autoSpaceDE w:val="0"/>
        <w:autoSpaceDN w:val="0"/>
        <w:adjustRightInd w:val="0"/>
        <w:rPr>
          <w:color w:val="000000"/>
        </w:rPr>
      </w:pPr>
      <w:r w:rsidRPr="006C5C6A">
        <w:rPr>
          <w:color w:val="000000"/>
        </w:rPr>
        <w:t>Kitt, S.J., Miller, P.S., Lewis, A.J. and Fischer, R.L. 2002. Effects of glutamine on growth performance and small intestine villus height in weanling pigs. Nebraska Swine Report. 29-32.</w:t>
      </w:r>
    </w:p>
    <w:p w14:paraId="36A785B8" w14:textId="77777777" w:rsidR="006C5C6A" w:rsidRPr="00884345" w:rsidRDefault="006C5C6A" w:rsidP="00884345">
      <w:pPr>
        <w:pStyle w:val="NoSpacing"/>
        <w:rPr>
          <w:rFonts w:ascii="Times New Roman" w:hAnsi="Times New Roman" w:cs="Times New Roman"/>
          <w:color w:val="000000" w:themeColor="text1"/>
        </w:rPr>
      </w:pPr>
    </w:p>
    <w:p w14:paraId="2FE18629"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Koji, S. 1960. Hematocrit of chickens; with special reference to visceral lymphomatosis. Poult. Sci. 39, 1126-1130.</w:t>
      </w:r>
    </w:p>
    <w:p w14:paraId="79E49175" w14:textId="77777777" w:rsidR="00884345" w:rsidRPr="00884345" w:rsidRDefault="00884345" w:rsidP="00884345">
      <w:pPr>
        <w:pStyle w:val="NoSpacing"/>
        <w:rPr>
          <w:rFonts w:ascii="Times New Roman" w:hAnsi="Times New Roman" w:cs="Times New Roman"/>
          <w:color w:val="000000" w:themeColor="text1"/>
        </w:rPr>
      </w:pPr>
    </w:p>
    <w:p w14:paraId="50AD290B" w14:textId="77777777" w:rsidR="00884345" w:rsidRPr="00884345" w:rsidRDefault="00884345" w:rsidP="00884345">
      <w:pPr>
        <w:pStyle w:val="NoSpacing"/>
        <w:rPr>
          <w:rFonts w:ascii="Times New Roman" w:eastAsia="Times New Roman" w:hAnsi="Times New Roman" w:cs="Times New Roman"/>
          <w:color w:val="000000" w:themeColor="text1"/>
        </w:rPr>
      </w:pPr>
      <w:r w:rsidRPr="00884345">
        <w:rPr>
          <w:rFonts w:ascii="Times New Roman" w:hAnsi="Times New Roman" w:cs="Times New Roman"/>
          <w:color w:val="000000" w:themeColor="text1"/>
        </w:rPr>
        <w:t>Kokoszyński, D.,</w:t>
      </w:r>
      <w:r w:rsidRPr="00884345">
        <w:rPr>
          <w:rFonts w:ascii="Times New Roman" w:hAnsi="Times New Roman" w:cs="Times New Roman"/>
          <w:color w:val="000000" w:themeColor="text1"/>
          <w:position w:val="6"/>
        </w:rPr>
        <w:t xml:space="preserve"> </w:t>
      </w:r>
      <w:r w:rsidRPr="00884345">
        <w:rPr>
          <w:rFonts w:ascii="Times New Roman" w:hAnsi="Times New Roman" w:cs="Times New Roman"/>
          <w:color w:val="000000" w:themeColor="text1"/>
        </w:rPr>
        <w:t>Bernacki, Z.,</w:t>
      </w:r>
      <w:r w:rsidRPr="00884345">
        <w:rPr>
          <w:rFonts w:ascii="Times New Roman" w:hAnsi="Times New Roman" w:cs="Times New Roman"/>
          <w:color w:val="000000" w:themeColor="text1"/>
          <w:position w:val="6"/>
        </w:rPr>
        <w:t xml:space="preserve"> </w:t>
      </w:r>
      <w:r w:rsidRPr="00884345">
        <w:rPr>
          <w:rFonts w:ascii="Times New Roman" w:hAnsi="Times New Roman" w:cs="Times New Roman"/>
          <w:color w:val="000000" w:themeColor="text1"/>
        </w:rPr>
        <w:t>Saleh, M.,</w:t>
      </w:r>
      <w:r w:rsidRPr="00884345">
        <w:rPr>
          <w:rFonts w:ascii="Times New Roman" w:hAnsi="Times New Roman" w:cs="Times New Roman"/>
          <w:color w:val="000000" w:themeColor="text1"/>
          <w:position w:val="6"/>
        </w:rPr>
        <w:t xml:space="preserve"> </w:t>
      </w:r>
      <w:r w:rsidRPr="00884345">
        <w:rPr>
          <w:rFonts w:ascii="Times New Roman" w:hAnsi="Times New Roman" w:cs="Times New Roman"/>
          <w:color w:val="000000" w:themeColor="text1"/>
        </w:rPr>
        <w:t xml:space="preserve">Stęczny, K. and Binkowska, M. 2017. Body conformation and internal organs characteristics of different commercial broiler lines. </w:t>
      </w:r>
      <w:r w:rsidRPr="00884345">
        <w:rPr>
          <w:rFonts w:ascii="Times New Roman" w:hAnsi="Times New Roman" w:cs="Times New Roman"/>
          <w:bCs/>
          <w:color w:val="000000" w:themeColor="text1"/>
        </w:rPr>
        <w:t>Revista Brasileira de Ciência Avícola 19, 47 -51.</w:t>
      </w:r>
    </w:p>
    <w:p w14:paraId="1E0C686F" w14:textId="77777777" w:rsidR="00884345" w:rsidRPr="00884345" w:rsidRDefault="00884345" w:rsidP="00884345"/>
    <w:p w14:paraId="5D0F3134"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Kubena, L.F., May, J.D., Reece, F.N. and Deaton, J.W. 1972. Hematocrit and hemoglobin of broilers as influenced by environmental temperature and dietary iron level. Poult. Sci. 51, 759-763. </w:t>
      </w:r>
    </w:p>
    <w:p w14:paraId="2ADF91A7" w14:textId="32A5262E" w:rsidR="00884345" w:rsidRPr="006C5C6A" w:rsidRDefault="00884345" w:rsidP="00884345"/>
    <w:p w14:paraId="699072AA" w14:textId="77777777" w:rsidR="006C5C6A" w:rsidRPr="006C5C6A" w:rsidRDefault="006C5C6A" w:rsidP="006C5C6A">
      <w:pPr>
        <w:autoSpaceDE w:val="0"/>
        <w:autoSpaceDN w:val="0"/>
        <w:adjustRightInd w:val="0"/>
        <w:rPr>
          <w:color w:val="000000"/>
        </w:rPr>
      </w:pPr>
      <w:r w:rsidRPr="006C5C6A">
        <w:rPr>
          <w:color w:val="000000"/>
        </w:rPr>
        <w:t>Kuzmuk, K.N., Swanson, K.S., Tappenden, K.A., Schook, L.B. and Fahey, G.C. 2005. Diet and age affect intestinal morphology and large bowel fermentative end-product concentrations in senior and young adult dog. J. Nutr. 135, 1940–1945.</w:t>
      </w:r>
    </w:p>
    <w:p w14:paraId="04B67D6B" w14:textId="7A770AD5" w:rsidR="006C5C6A" w:rsidRPr="006C5C6A" w:rsidRDefault="006C5C6A" w:rsidP="00884345"/>
    <w:p w14:paraId="5EAF7982" w14:textId="77777777" w:rsidR="006C5C6A" w:rsidRPr="006C5C6A" w:rsidRDefault="006C5C6A" w:rsidP="006C5C6A">
      <w:pPr>
        <w:autoSpaceDE w:val="0"/>
        <w:autoSpaceDN w:val="0"/>
        <w:adjustRightInd w:val="0"/>
        <w:rPr>
          <w:color w:val="000000"/>
        </w:rPr>
      </w:pPr>
      <w:r w:rsidRPr="006C5C6A">
        <w:rPr>
          <w:color w:val="000000"/>
        </w:rPr>
        <w:t>Kvidera, S.K., Dickson, M.J., Abuajamieh, M., Snider, D.B., Sanz Fernandez, M.V., Johnson, J.S., Keating, A.F., Gorden, P.J., Green, H.B., Schoenberg, K.M. and Baumgard, L.H. 2017. Intentionally induced intestinal barrier dysfunction causes inflammation, affects metabolism, and reduces productivity in lactating Holstein cows. J. Dairy Sci. 100, 4113–4127.</w:t>
      </w:r>
    </w:p>
    <w:p w14:paraId="43E78424" w14:textId="77777777" w:rsidR="006C5C6A" w:rsidRPr="006C5C6A" w:rsidRDefault="006C5C6A" w:rsidP="00884345"/>
    <w:p w14:paraId="5DE36D83" w14:textId="77777777" w:rsidR="00884345" w:rsidRPr="00884345" w:rsidRDefault="00884345" w:rsidP="00884345">
      <w:pPr>
        <w:pStyle w:val="NoSpacing"/>
        <w:rPr>
          <w:rFonts w:ascii="Times New Roman" w:hAnsi="Times New Roman" w:cs="Times New Roman"/>
          <w:color w:val="262626"/>
        </w:rPr>
      </w:pPr>
      <w:r w:rsidRPr="00884345">
        <w:rPr>
          <w:rFonts w:ascii="Times New Roman" w:hAnsi="Times New Roman" w:cs="Times New Roman"/>
          <w:color w:val="262626"/>
        </w:rPr>
        <w:t>Kwakkel, R.P.</w:t>
      </w:r>
      <w:r w:rsidRPr="00884345">
        <w:rPr>
          <w:rFonts w:ascii="Times New Roman" w:hAnsi="Times New Roman" w:cs="Times New Roman"/>
          <w:color w:val="000000"/>
        </w:rPr>
        <w:t xml:space="preserve">, </w:t>
      </w:r>
      <w:r w:rsidRPr="00884345">
        <w:rPr>
          <w:rFonts w:ascii="Times New Roman" w:hAnsi="Times New Roman" w:cs="Times New Roman"/>
          <w:color w:val="262626"/>
        </w:rPr>
        <w:t>Van Esch, J.A.</w:t>
      </w:r>
      <w:r w:rsidRPr="00884345">
        <w:rPr>
          <w:rFonts w:ascii="Times New Roman" w:hAnsi="Times New Roman" w:cs="Times New Roman"/>
          <w:color w:val="000000"/>
        </w:rPr>
        <w:t xml:space="preserve">, </w:t>
      </w:r>
      <w:r w:rsidRPr="00884345">
        <w:rPr>
          <w:rFonts w:ascii="Times New Roman" w:hAnsi="Times New Roman" w:cs="Times New Roman"/>
          <w:color w:val="262626"/>
        </w:rPr>
        <w:t>Ducro, B.J. and</w:t>
      </w:r>
      <w:r w:rsidRPr="00884345">
        <w:rPr>
          <w:rFonts w:ascii="Times New Roman" w:hAnsi="Times New Roman" w:cs="Times New Roman"/>
          <w:color w:val="000000"/>
        </w:rPr>
        <w:t xml:space="preserve"> </w:t>
      </w:r>
      <w:r w:rsidRPr="00884345">
        <w:rPr>
          <w:rFonts w:ascii="Times New Roman" w:hAnsi="Times New Roman" w:cs="Times New Roman"/>
          <w:color w:val="262626"/>
        </w:rPr>
        <w:t>Koops, W.J</w:t>
      </w:r>
      <w:r w:rsidRPr="00884345">
        <w:rPr>
          <w:rFonts w:ascii="Times New Roman" w:hAnsi="Times New Roman" w:cs="Times New Roman"/>
          <w:color w:val="000000"/>
        </w:rPr>
        <w:t xml:space="preserve">. 1995. Onset of lay related to multiphasic growth and body composition in White Leghorn pullets provided ad libitum and restricted diets. </w:t>
      </w:r>
      <w:r w:rsidRPr="00884345">
        <w:rPr>
          <w:rFonts w:ascii="Times New Roman" w:hAnsi="Times New Roman" w:cs="Times New Roman"/>
          <w:color w:val="262626"/>
        </w:rPr>
        <w:t>Poult. Sci. 74: 821-832.</w:t>
      </w:r>
    </w:p>
    <w:p w14:paraId="78ED1D1E" w14:textId="6741787F" w:rsidR="00884345" w:rsidRDefault="00884345" w:rsidP="00884345">
      <w:pPr>
        <w:pStyle w:val="NoSpacing"/>
        <w:rPr>
          <w:rFonts w:ascii="Times New Roman" w:hAnsi="Times New Roman" w:cs="Times New Roman"/>
          <w:color w:val="000000" w:themeColor="text1"/>
        </w:rPr>
      </w:pPr>
    </w:p>
    <w:p w14:paraId="66166798" w14:textId="77777777" w:rsidR="00165A00" w:rsidRDefault="00165A00" w:rsidP="00165A00">
      <w:pPr>
        <w:autoSpaceDE w:val="0"/>
        <w:autoSpaceDN w:val="0"/>
        <w:adjustRightInd w:val="0"/>
        <w:rPr>
          <w:color w:val="030101"/>
        </w:rPr>
      </w:pPr>
      <w:r>
        <w:rPr>
          <w:color w:val="030101"/>
        </w:rPr>
        <w:t>Lan, R.X., Li, S.Q., Zhao, Z. and and An, L.L. 2020. Sodium butyrate as an effective feed additive to improve growth performance and gastrointestinal development in broilers. Vet. Med. Sci. 6, 491–499.</w:t>
      </w:r>
    </w:p>
    <w:p w14:paraId="55B88C2F" w14:textId="77777777" w:rsidR="00165A00" w:rsidRPr="00884345" w:rsidRDefault="00165A00" w:rsidP="00884345">
      <w:pPr>
        <w:pStyle w:val="NoSpacing"/>
        <w:rPr>
          <w:rFonts w:ascii="Times New Roman" w:hAnsi="Times New Roman" w:cs="Times New Roman"/>
          <w:color w:val="000000" w:themeColor="text1"/>
        </w:rPr>
      </w:pPr>
    </w:p>
    <w:p w14:paraId="3B8302A2"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Laudadio, V., Passantino, L., Perillo, A., Lopresti, G., Passantino, A., Khan, R. U. and Tufarelli, V. 2012. </w:t>
      </w:r>
      <w:r w:rsidRPr="00884345">
        <w:rPr>
          <w:rFonts w:ascii="Times New Roman" w:hAnsi="Times New Roman" w:cs="Times New Roman"/>
          <w:bCs/>
          <w:color w:val="000000" w:themeColor="text1"/>
        </w:rPr>
        <w:t xml:space="preserve">Productive performance and histological features of intestinal mucosa of broiler chickens fed different dietary protein levels. </w:t>
      </w:r>
      <w:r w:rsidRPr="00884345">
        <w:rPr>
          <w:rFonts w:ascii="Times New Roman" w:hAnsi="Times New Roman" w:cs="Times New Roman"/>
          <w:color w:val="000000" w:themeColor="text1"/>
        </w:rPr>
        <w:t xml:space="preserve">Poult. Sci. 91:265–270. </w:t>
      </w:r>
    </w:p>
    <w:p w14:paraId="2C08C8B6" w14:textId="77777777" w:rsidR="00884345" w:rsidRPr="00884345" w:rsidRDefault="00884345" w:rsidP="00884345">
      <w:pPr>
        <w:autoSpaceDE w:val="0"/>
        <w:autoSpaceDN w:val="0"/>
        <w:adjustRightInd w:val="0"/>
        <w:rPr>
          <w:color w:val="000000" w:themeColor="text1"/>
        </w:rPr>
      </w:pPr>
    </w:p>
    <w:p w14:paraId="6808A902"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shd w:val="clear" w:color="auto" w:fill="FFFFFF"/>
        </w:rPr>
        <w:t>Lee, K.W., Lee, S.H. Lillehoj, H.S., Li, G.X. Jang</w:t>
      </w:r>
      <w:r w:rsidRPr="00884345">
        <w:rPr>
          <w:rStyle w:val="apple-converted-space"/>
          <w:rFonts w:ascii="Times New Roman" w:hAnsi="Times New Roman" w:cs="Times New Roman"/>
          <w:color w:val="000000" w:themeColor="text1"/>
          <w:spacing w:val="8"/>
          <w:shd w:val="clear" w:color="auto" w:fill="FFFFFF"/>
        </w:rPr>
        <w:t xml:space="preserve">, </w:t>
      </w:r>
      <w:r w:rsidRPr="00884345">
        <w:rPr>
          <w:rFonts w:ascii="Times New Roman" w:hAnsi="Times New Roman" w:cs="Times New Roman"/>
          <w:color w:val="000000" w:themeColor="text1"/>
          <w:shd w:val="clear" w:color="auto" w:fill="FFFFFF"/>
        </w:rPr>
        <w:t xml:space="preserve">S.I., </w:t>
      </w:r>
      <w:r w:rsidRPr="00884345">
        <w:rPr>
          <w:rFonts w:ascii="Times New Roman" w:hAnsi="Times New Roman" w:cs="Times New Roman"/>
          <w:color w:val="000000" w:themeColor="text1"/>
        </w:rPr>
        <w:t xml:space="preserve">Babu, U.S., Park, M.S., Kim, D.K., Lillehoj, E.P., Neumann, A.P., Rehberger, T.G. and Siragusa, G.R. </w:t>
      </w:r>
      <w:r w:rsidRPr="00884345">
        <w:rPr>
          <w:rFonts w:ascii="Times New Roman" w:hAnsi="Times New Roman" w:cs="Times New Roman"/>
          <w:color w:val="000000" w:themeColor="text1"/>
          <w:shd w:val="clear" w:color="auto" w:fill="FFFFFF"/>
        </w:rPr>
        <w:t>2010.</w:t>
      </w:r>
      <w:bookmarkStart w:id="3" w:name="447200_ja"/>
      <w:bookmarkEnd w:id="3"/>
      <w:r w:rsidRPr="00884345">
        <w:rPr>
          <w:rStyle w:val="apple-converted-space"/>
          <w:rFonts w:ascii="Times New Roman" w:hAnsi="Times New Roman" w:cs="Times New Roman"/>
          <w:color w:val="000000" w:themeColor="text1"/>
          <w:spacing w:val="8"/>
          <w:shd w:val="clear" w:color="auto" w:fill="FFFFFF"/>
        </w:rPr>
        <w:t xml:space="preserve"> </w:t>
      </w:r>
      <w:r w:rsidRPr="00884345">
        <w:rPr>
          <w:rFonts w:ascii="Times New Roman" w:hAnsi="Times New Roman" w:cs="Times New Roman"/>
          <w:color w:val="000000" w:themeColor="text1"/>
          <w:shd w:val="clear" w:color="auto" w:fill="FFFFFF"/>
        </w:rPr>
        <w:t>Effects of direct-fed microbials on growth performance, gut morphometry and immune characteristics in broiler chickens. Poult. Sci. 89: 203-216.</w:t>
      </w:r>
    </w:p>
    <w:p w14:paraId="2F48A917" w14:textId="77777777" w:rsidR="00884345" w:rsidRPr="00884345" w:rsidRDefault="00884345" w:rsidP="00884345">
      <w:pPr>
        <w:pStyle w:val="NoSpacing"/>
        <w:rPr>
          <w:rFonts w:ascii="Times New Roman" w:hAnsi="Times New Roman" w:cs="Times New Roman"/>
          <w:color w:val="000000" w:themeColor="text1"/>
          <w:shd w:val="clear" w:color="auto" w:fill="FFFFFF"/>
        </w:rPr>
      </w:pPr>
    </w:p>
    <w:p w14:paraId="118B9865"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shd w:val="clear" w:color="auto" w:fill="FFFFFF"/>
        </w:rPr>
        <w:t>Lei, X., Piao, X., Ru, Y., Zhang, H., Peron, A. and Zhang, H. 2015.</w:t>
      </w:r>
      <w:bookmarkStart w:id="4" w:name="1533515_ja"/>
      <w:bookmarkEnd w:id="4"/>
      <w:r w:rsidRPr="00884345">
        <w:rPr>
          <w:rStyle w:val="apple-converted-space"/>
          <w:rFonts w:ascii="Times New Roman" w:hAnsi="Times New Roman" w:cs="Times New Roman"/>
          <w:color w:val="000000" w:themeColor="text1"/>
          <w:spacing w:val="8"/>
          <w:sz w:val="29"/>
          <w:szCs w:val="29"/>
          <w:shd w:val="clear" w:color="auto" w:fill="FFFFFF"/>
        </w:rPr>
        <w:t xml:space="preserve"> </w:t>
      </w:r>
      <w:r w:rsidRPr="00884345">
        <w:rPr>
          <w:rFonts w:ascii="Times New Roman" w:hAnsi="Times New Roman" w:cs="Times New Roman"/>
          <w:color w:val="000000" w:themeColor="text1"/>
          <w:shd w:val="clear" w:color="auto" w:fill="FFFFFF"/>
        </w:rPr>
        <w:t>Effect of</w:t>
      </w:r>
      <w:r w:rsidRPr="00884345">
        <w:rPr>
          <w:rStyle w:val="apple-converted-space"/>
          <w:rFonts w:ascii="Times New Roman" w:hAnsi="Times New Roman" w:cs="Times New Roman"/>
          <w:color w:val="000000" w:themeColor="text1"/>
          <w:spacing w:val="8"/>
          <w:sz w:val="29"/>
          <w:szCs w:val="29"/>
          <w:shd w:val="clear" w:color="auto" w:fill="FFFFFF"/>
        </w:rPr>
        <w:t xml:space="preserve"> </w:t>
      </w:r>
      <w:r w:rsidRPr="00884345">
        <w:rPr>
          <w:rFonts w:ascii="Times New Roman" w:hAnsi="Times New Roman" w:cs="Times New Roman"/>
          <w:i/>
          <w:iCs/>
          <w:color w:val="000000" w:themeColor="text1"/>
          <w:bdr w:val="none" w:sz="0" w:space="0" w:color="auto" w:frame="1"/>
        </w:rPr>
        <w:t>Bacillus amyloliquefaciens</w:t>
      </w:r>
      <w:r w:rsidRPr="00884345">
        <w:rPr>
          <w:rFonts w:ascii="Times New Roman" w:hAnsi="Times New Roman" w:cs="Times New Roman"/>
          <w:color w:val="000000" w:themeColor="text1"/>
          <w:shd w:val="clear" w:color="auto" w:fill="FFFFFF"/>
        </w:rPr>
        <w:t>-based direct-fed microbial on performance, nutrient utilization, intestinal morphology and cecal microflora in broiler chickens. Asian-Aust. J. Anim. Sci., 28: 239-246.</w:t>
      </w:r>
    </w:p>
    <w:p w14:paraId="336227A5" w14:textId="77777777" w:rsidR="00884345" w:rsidRPr="00884345" w:rsidRDefault="00884345" w:rsidP="00884345">
      <w:pPr>
        <w:autoSpaceDE w:val="0"/>
        <w:autoSpaceDN w:val="0"/>
        <w:adjustRightInd w:val="0"/>
        <w:rPr>
          <w:color w:val="000000" w:themeColor="text1"/>
        </w:rPr>
      </w:pPr>
    </w:p>
    <w:p w14:paraId="5797AD52" w14:textId="77777777" w:rsidR="00884345" w:rsidRPr="00884345" w:rsidRDefault="00884345" w:rsidP="00884345">
      <w:pPr>
        <w:rPr>
          <w:color w:val="020202"/>
        </w:rPr>
      </w:pPr>
      <w:r w:rsidRPr="00884345">
        <w:rPr>
          <w:color w:val="020202"/>
        </w:rPr>
        <w:t>Li, X., Wu, S., Li, X., Yan, T., Duan, Y., Yang, X., Duan, Y., Sun, Q. and Yang, X. 2018. Simultaneous supplementation of bacillus subtilis and antibiotic growth promoters by stages improved intestinal function of pullets by altering gut microbiota. Front. Microbiol. 9, 2328.</w:t>
      </w:r>
    </w:p>
    <w:p w14:paraId="70E10E75" w14:textId="77777777" w:rsidR="00884345" w:rsidRPr="00884345" w:rsidRDefault="00884345" w:rsidP="00884345">
      <w:pPr>
        <w:autoSpaceDE w:val="0"/>
        <w:autoSpaceDN w:val="0"/>
        <w:adjustRightInd w:val="0"/>
        <w:rPr>
          <w:color w:val="000000" w:themeColor="text1"/>
        </w:rPr>
      </w:pPr>
    </w:p>
    <w:p w14:paraId="04F49F62" w14:textId="77777777" w:rsidR="00884345" w:rsidRPr="00884345" w:rsidRDefault="00884345" w:rsidP="00884345">
      <w:pPr>
        <w:rPr>
          <w:color w:val="000000" w:themeColor="text1"/>
        </w:rPr>
      </w:pPr>
      <w:r w:rsidRPr="00884345">
        <w:rPr>
          <w:color w:val="000000" w:themeColor="text1"/>
        </w:rPr>
        <w:t>Lisbona, J., Jimen</w:t>
      </w:r>
      <w:r w:rsidRPr="00884345">
        <w:rPr>
          <w:color w:val="000000" w:themeColor="text1"/>
          <w:shd w:val="clear" w:color="auto" w:fill="FFFFFF"/>
        </w:rPr>
        <w:t>é</w:t>
      </w:r>
      <w:r w:rsidRPr="00884345">
        <w:rPr>
          <w:color w:val="000000" w:themeColor="text1"/>
        </w:rPr>
        <w:t>z, Esteller, A. and Lopez, M.A. 1981. Basal biliary secretion in conscious chickens and role of enterohepatic circulation. Comp. Biochem. Physiol. 69A: 341-344.</w:t>
      </w:r>
    </w:p>
    <w:p w14:paraId="37933643" w14:textId="77777777" w:rsidR="00884345" w:rsidRPr="00884345" w:rsidRDefault="00884345" w:rsidP="00884345">
      <w:pPr>
        <w:autoSpaceDE w:val="0"/>
        <w:autoSpaceDN w:val="0"/>
        <w:adjustRightInd w:val="0"/>
        <w:rPr>
          <w:color w:val="000000" w:themeColor="text1"/>
        </w:rPr>
      </w:pPr>
    </w:p>
    <w:p w14:paraId="25958301" w14:textId="77777777" w:rsidR="00884345" w:rsidRPr="00884345" w:rsidRDefault="00884345" w:rsidP="00884345">
      <w:pPr>
        <w:rPr>
          <w:color w:val="000000" w:themeColor="text1"/>
        </w:rPr>
      </w:pPr>
      <w:r w:rsidRPr="00884345">
        <w:rPr>
          <w:color w:val="000000" w:themeColor="text1"/>
        </w:rPr>
        <w:t xml:space="preserve">Liu, J.B., Yan, H.L., Cao, S.C., </w:t>
      </w:r>
      <w:proofErr w:type="gramStart"/>
      <w:r w:rsidRPr="00884345">
        <w:rPr>
          <w:color w:val="000000" w:themeColor="text1"/>
        </w:rPr>
        <w:t>Hu,Y.D.</w:t>
      </w:r>
      <w:proofErr w:type="gramEnd"/>
      <w:r w:rsidRPr="00884345">
        <w:rPr>
          <w:color w:val="000000" w:themeColor="text1"/>
        </w:rPr>
        <w:t xml:space="preserve"> and H. F. Zhang, H.F. 2020, Effects of absorbents on growth performance, blood profiles and liver gene expression in broilers fed diets naturally contaminated with aflatoxin. Asian-Australas J. Anim. Sci. 33, 294–304.</w:t>
      </w:r>
    </w:p>
    <w:p w14:paraId="73CF8EF5" w14:textId="77777777" w:rsidR="00884345" w:rsidRPr="00884345" w:rsidRDefault="00884345" w:rsidP="00884345">
      <w:pPr>
        <w:autoSpaceDE w:val="0"/>
        <w:autoSpaceDN w:val="0"/>
        <w:adjustRightInd w:val="0"/>
        <w:rPr>
          <w:color w:val="000000" w:themeColor="text1"/>
        </w:rPr>
      </w:pPr>
    </w:p>
    <w:p w14:paraId="7CAC45C9" w14:textId="77777777" w:rsidR="00884345" w:rsidRPr="00884345" w:rsidRDefault="00884345" w:rsidP="00884345">
      <w:pPr>
        <w:pStyle w:val="NoSpacing"/>
        <w:rPr>
          <w:rFonts w:ascii="Times New Roman" w:hAnsi="Times New Roman" w:cs="Times New Roman"/>
          <w:bCs/>
          <w:color w:val="000000"/>
        </w:rPr>
      </w:pPr>
      <w:r w:rsidRPr="00884345">
        <w:rPr>
          <w:rFonts w:ascii="Times New Roman" w:hAnsi="Times New Roman" w:cs="Times New Roman"/>
          <w:bCs/>
          <w:color w:val="000000"/>
        </w:rPr>
        <w:t xml:space="preserve">López, D.P., Huaynate, R.R. and Richard Valles Tananta, R.V. 2018. </w:t>
      </w:r>
      <w:r w:rsidRPr="00884345">
        <w:rPr>
          <w:rFonts w:ascii="Times New Roman" w:hAnsi="Times New Roman" w:cs="Times New Roman"/>
          <w:bCs/>
          <w:color w:val="000000"/>
          <w:kern w:val="36"/>
        </w:rPr>
        <w:t>A comparative evaluation of the hematological parameters, biochemical profile and chemical composition of eggs of creole and Hy-line Brown laying hens.</w:t>
      </w:r>
      <w:r w:rsidRPr="00884345">
        <w:rPr>
          <w:rFonts w:ascii="Times New Roman" w:hAnsi="Times New Roman" w:cs="Times New Roman"/>
          <w:bCs/>
          <w:color w:val="000000" w:themeColor="text1"/>
          <w:kern w:val="36"/>
        </w:rPr>
        <w:t xml:space="preserve"> </w:t>
      </w:r>
      <w:r w:rsidRPr="00884345">
        <w:rPr>
          <w:rFonts w:ascii="Times New Roman" w:hAnsi="Times New Roman" w:cs="Times New Roman"/>
          <w:color w:val="000000" w:themeColor="text1"/>
        </w:rPr>
        <w:t>Livestock Research for Rural Development 30 (1) 2018.</w:t>
      </w:r>
    </w:p>
    <w:p w14:paraId="77FE28BA" w14:textId="77777777" w:rsidR="00884345" w:rsidRPr="00884345" w:rsidRDefault="00884345" w:rsidP="00884345">
      <w:pPr>
        <w:autoSpaceDE w:val="0"/>
        <w:autoSpaceDN w:val="0"/>
        <w:adjustRightInd w:val="0"/>
        <w:rPr>
          <w:color w:val="000000" w:themeColor="text1"/>
        </w:rPr>
      </w:pPr>
    </w:p>
    <w:p w14:paraId="6C6D5962"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Mabelebele, M., Norris, D.I., Brown, D.I.I., Ginindza, M.M. and Ngambi, J.W. 2017. Breed and sex differences in the gross anatomy, digesta pH and histomorphology of the gastrointestinal tract of </w:t>
      </w:r>
      <w:r w:rsidRPr="00884345">
        <w:rPr>
          <w:rFonts w:ascii="Times New Roman" w:hAnsi="Times New Roman" w:cs="Times New Roman"/>
          <w:i/>
        </w:rPr>
        <w:t>Gallus gallus domesticus</w:t>
      </w:r>
      <w:r w:rsidRPr="00884345">
        <w:rPr>
          <w:rFonts w:ascii="Times New Roman" w:hAnsi="Times New Roman" w:cs="Times New Roman"/>
        </w:rPr>
        <w:t xml:space="preserve">. </w:t>
      </w:r>
      <w:r w:rsidRPr="00884345">
        <w:rPr>
          <w:rFonts w:ascii="Times New Roman" w:hAnsi="Times New Roman" w:cs="Times New Roman"/>
          <w:color w:val="000000"/>
        </w:rPr>
        <w:t xml:space="preserve">Rev. Bras. Cienc. Avic. 19, 339-346. </w:t>
      </w:r>
    </w:p>
    <w:p w14:paraId="3A0B0182" w14:textId="77777777" w:rsidR="00884345" w:rsidRPr="00884345" w:rsidRDefault="00884345" w:rsidP="00884345">
      <w:pPr>
        <w:pStyle w:val="NoSpacing"/>
        <w:rPr>
          <w:rFonts w:ascii="Times New Roman" w:hAnsi="Times New Roman" w:cs="Times New Roman"/>
          <w:color w:val="000000" w:themeColor="text1"/>
        </w:rPr>
      </w:pPr>
    </w:p>
    <w:p w14:paraId="5345AA46"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rPr>
        <w:t>Machebe, N.S., Iweh, P., Onyimonyi, A.E., Ekere, O.S. and Abonyi, F. 2013. Zinc oxide as an effective mineral for induced moulting: Effects on post moult performance of laying hens in the humid Tropics. J. Veterinar. Sci. Technol. S11: 003.</w:t>
      </w:r>
    </w:p>
    <w:p w14:paraId="32A2154C" w14:textId="77777777" w:rsidR="00884345" w:rsidRPr="00884345" w:rsidRDefault="00884345" w:rsidP="00884345">
      <w:pPr>
        <w:pStyle w:val="NoSpacing"/>
        <w:rPr>
          <w:rFonts w:ascii="Times New Roman" w:hAnsi="Times New Roman" w:cs="Times New Roman"/>
          <w:color w:val="000000" w:themeColor="text1"/>
        </w:rPr>
      </w:pPr>
    </w:p>
    <w:p w14:paraId="0F17E499" w14:textId="77777777" w:rsidR="00884345" w:rsidRPr="00884345" w:rsidRDefault="00884345" w:rsidP="00884345">
      <w:pPr>
        <w:pStyle w:val="NoSpacing"/>
        <w:rPr>
          <w:rFonts w:ascii="Times New Roman" w:hAnsi="Times New Roman" w:cs="Times New Roman"/>
          <w:color w:val="000000"/>
        </w:rPr>
      </w:pPr>
      <w:r w:rsidRPr="00884345">
        <w:rPr>
          <w:rFonts w:ascii="Times New Roman" w:hAnsi="Times New Roman" w:cs="Times New Roman"/>
          <w:color w:val="000000" w:themeColor="text1"/>
        </w:rPr>
        <w:t xml:space="preserve">Maurice, D.V., Hughes, B.L., Jones, J.E. and Weber, J.M. 1982. The effect of reverse protein </w:t>
      </w:r>
      <w:r w:rsidRPr="00884345">
        <w:rPr>
          <w:rFonts w:ascii="Times New Roman" w:hAnsi="Times New Roman" w:cs="Times New Roman"/>
          <w:color w:val="000000"/>
        </w:rPr>
        <w:t>and low protein feeding regimens in the rearing period on pullet growth, subsequent performance, and liver and abdominal fat at end of lay. Poult. Sci. 61, 2421-2429.</w:t>
      </w:r>
    </w:p>
    <w:p w14:paraId="22A968D9" w14:textId="77777777" w:rsidR="00884345" w:rsidRPr="00884345" w:rsidRDefault="00884345" w:rsidP="00884345">
      <w:pPr>
        <w:pStyle w:val="NoSpacing"/>
        <w:rPr>
          <w:rFonts w:ascii="Times New Roman" w:hAnsi="Times New Roman" w:cs="Times New Roman"/>
          <w:color w:val="000000" w:themeColor="text1"/>
        </w:rPr>
      </w:pPr>
    </w:p>
    <w:p w14:paraId="58280733"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Martínez, Y., Carrión, Y., Rodríguez, R., Valdivié, M.,</w:t>
      </w:r>
      <w:r w:rsidRPr="00884345">
        <w:rPr>
          <w:rFonts w:ascii="Times New Roman" w:hAnsi="Times New Roman" w:cs="Times New Roman"/>
          <w:color w:val="000000" w:themeColor="text1"/>
          <w:vertAlign w:val="superscript"/>
        </w:rPr>
        <w:t xml:space="preserve"> </w:t>
      </w:r>
      <w:r w:rsidRPr="00884345">
        <w:rPr>
          <w:rFonts w:ascii="Times New Roman" w:hAnsi="Times New Roman" w:cs="Times New Roman"/>
          <w:color w:val="000000" w:themeColor="text1"/>
        </w:rPr>
        <w:t>Olmo, C., Betancur, C., Liu, G., Al-Dhabi, N.A. and Duraipandiyan, V. 2015. Growth performance, organ weights and some blood parameters of replacement laying pullets fed with increasing levels of wheat bran. Rev. Bras. Cienc. Avic. 17, 347-353.</w:t>
      </w:r>
    </w:p>
    <w:p w14:paraId="12A91C7A" w14:textId="77777777" w:rsidR="00884345" w:rsidRPr="00884345" w:rsidRDefault="00884345" w:rsidP="00884345"/>
    <w:p w14:paraId="7CB62BD7" w14:textId="77777777" w:rsidR="00884345" w:rsidRPr="00884345" w:rsidRDefault="00884345" w:rsidP="00884345">
      <w:r w:rsidRPr="00884345">
        <w:rPr>
          <w:color w:val="000000" w:themeColor="text1"/>
        </w:rPr>
        <w:t xml:space="preserve">Martínez, G., Diéguez, S.N., Rodríguez, E., Decundo, J.M., Romanelli, A., Fernández Paggi, M.B., Pérez Gaudio, D.S., Amanto, F.L. and Soraci, A.L. 2018. </w:t>
      </w:r>
      <w:r w:rsidRPr="00884345">
        <w:rPr>
          <w:rStyle w:val="figviewertitle"/>
          <w:bCs/>
          <w:color w:val="000000" w:themeColor="text1"/>
        </w:rPr>
        <w:t>Effect of</w:t>
      </w:r>
      <w:r w:rsidRPr="00884345">
        <w:rPr>
          <w:rStyle w:val="apple-converted-space"/>
          <w:bCs/>
          <w:color w:val="000000" w:themeColor="text1"/>
        </w:rPr>
        <w:t xml:space="preserve"> </w:t>
      </w:r>
      <w:r w:rsidRPr="00884345">
        <w:rPr>
          <w:rStyle w:val="figviewertitle"/>
          <w:bCs/>
          <w:i/>
          <w:iCs/>
          <w:color w:val="000000" w:themeColor="text1"/>
        </w:rPr>
        <w:t>Cynara scolymus</w:t>
      </w:r>
      <w:r w:rsidRPr="00884345">
        <w:rPr>
          <w:rStyle w:val="apple-converted-space"/>
          <w:bCs/>
          <w:color w:val="000000" w:themeColor="text1"/>
        </w:rPr>
        <w:t xml:space="preserve"> </w:t>
      </w:r>
      <w:r w:rsidRPr="00884345">
        <w:rPr>
          <w:rStyle w:val="figviewertitle"/>
          <w:bCs/>
          <w:color w:val="000000" w:themeColor="text1"/>
        </w:rPr>
        <w:t>and</w:t>
      </w:r>
      <w:r w:rsidRPr="00884345">
        <w:rPr>
          <w:rStyle w:val="apple-converted-space"/>
          <w:bCs/>
          <w:color w:val="000000" w:themeColor="text1"/>
        </w:rPr>
        <w:t xml:space="preserve"> </w:t>
      </w:r>
      <w:r w:rsidRPr="00884345">
        <w:rPr>
          <w:rStyle w:val="figviewertitle"/>
          <w:bCs/>
          <w:i/>
          <w:iCs/>
          <w:color w:val="333333"/>
        </w:rPr>
        <w:t>Silybum marianum</w:t>
      </w:r>
      <w:r w:rsidRPr="00884345">
        <w:rPr>
          <w:rStyle w:val="apple-converted-space"/>
          <w:bCs/>
          <w:color w:val="333333"/>
        </w:rPr>
        <w:t xml:space="preserve"> e</w:t>
      </w:r>
      <w:r w:rsidRPr="00884345">
        <w:rPr>
          <w:rStyle w:val="figviewertitle"/>
          <w:bCs/>
          <w:color w:val="333333"/>
        </w:rPr>
        <w:t xml:space="preserve">xtracts on bile production in pigs. J. Appl. Anim. Res. 46, </w:t>
      </w:r>
      <w:r w:rsidRPr="00884345">
        <w:rPr>
          <w:color w:val="333333"/>
          <w:shd w:val="clear" w:color="auto" w:fill="FFFFFF"/>
        </w:rPr>
        <w:t>1059-1063.</w:t>
      </w:r>
    </w:p>
    <w:p w14:paraId="73BCC7CB" w14:textId="77777777" w:rsidR="00884345" w:rsidRPr="00884345" w:rsidRDefault="00884345" w:rsidP="00884345"/>
    <w:p w14:paraId="2C49BE25" w14:textId="77777777" w:rsidR="00884345" w:rsidRPr="00884345" w:rsidRDefault="00884345" w:rsidP="00884345">
      <w:pPr>
        <w:autoSpaceDE w:val="0"/>
        <w:autoSpaceDN w:val="0"/>
        <w:adjustRightInd w:val="0"/>
        <w:rPr>
          <w:rFonts w:eastAsia="Arial Unicode MS"/>
          <w:color w:val="000000"/>
          <w:bdr w:val="nil"/>
        </w:rPr>
      </w:pPr>
      <w:r w:rsidRPr="00884345">
        <w:rPr>
          <w:rFonts w:eastAsia="Arial Unicode MS"/>
          <w:color w:val="000000"/>
          <w:bdr w:val="nil"/>
        </w:rPr>
        <w:t>Medway, W. and Kare, M.R. 1959. Blood and plasma volume, hematocrit, blood specific gravity and serum protein electrophoresis of the chicken. Poult. Sci. 38, 624-631.</w:t>
      </w:r>
    </w:p>
    <w:p w14:paraId="24104D9C" w14:textId="77777777" w:rsidR="00884345" w:rsidRPr="00884345" w:rsidRDefault="00884345" w:rsidP="00884345"/>
    <w:p w14:paraId="207E2E0B" w14:textId="77777777" w:rsidR="00884345" w:rsidRPr="00884345" w:rsidRDefault="00884345" w:rsidP="00884345">
      <w:r w:rsidRPr="00884345">
        <w:rPr>
          <w:color w:val="191919"/>
        </w:rPr>
        <w:t>Meluzzi, A., Primiceri, G., Giordani, R. and Fabris, G. 1992. Determination of blood constituents reference values in broilers. Poult. Sci. 71, 337-345.</w:t>
      </w:r>
    </w:p>
    <w:p w14:paraId="23B923B4" w14:textId="019FF4C8" w:rsidR="00884345" w:rsidRDefault="00884345" w:rsidP="00884345"/>
    <w:p w14:paraId="388D1D42" w14:textId="77777777"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Merrill, G.F., Russo, R.E. and Halper, J.M. 1981. Cardiac output distribution before and after endotoxin challenge in the rooster, Am. J. Physiol. 241, R67-R71.</w:t>
      </w:r>
    </w:p>
    <w:p w14:paraId="707E4E42" w14:textId="77777777" w:rsidR="00652C8B" w:rsidRPr="00884345" w:rsidRDefault="00652C8B" w:rsidP="00884345"/>
    <w:p w14:paraId="109B83B7" w14:textId="77777777" w:rsidR="00884345" w:rsidRPr="00884345" w:rsidRDefault="00884345" w:rsidP="00884345">
      <w:pPr>
        <w:autoSpaceDE w:val="0"/>
        <w:autoSpaceDN w:val="0"/>
        <w:adjustRightInd w:val="0"/>
        <w:rPr>
          <w:color w:val="000000" w:themeColor="text1"/>
          <w:sz w:val="22"/>
          <w:szCs w:val="22"/>
        </w:rPr>
      </w:pPr>
      <w:r w:rsidRPr="00884345">
        <w:rPr>
          <w:color w:val="000000" w:themeColor="text1"/>
        </w:rPr>
        <w:t xml:space="preserve">Metzler-Zebeli, B.U., Magowan, E., Hollmann, M., Ball, M.E.E., Molnàr, A., Witter, </w:t>
      </w:r>
      <w:proofErr w:type="gramStart"/>
      <w:r w:rsidRPr="00884345">
        <w:rPr>
          <w:color w:val="000000" w:themeColor="text1"/>
        </w:rPr>
        <w:t>K.Ertl</w:t>
      </w:r>
      <w:proofErr w:type="gramEnd"/>
      <w:r w:rsidRPr="00884345">
        <w:rPr>
          <w:color w:val="000000" w:themeColor="text1"/>
        </w:rPr>
        <w:t>, R., Hawken, R.J., Lawlor, P.G., O’Connell, N.E., Aschenbach, J. and Zebeli, Q. 2018. Differences in intestinal size, structure, and function contributing to feed efficiency in broiler chickens reared at geographically distant locations. Poult. Sci. 97: 578-591.</w:t>
      </w:r>
    </w:p>
    <w:p w14:paraId="3918B65C" w14:textId="0CD557DB" w:rsidR="00884345" w:rsidRPr="006C5C6A" w:rsidRDefault="00884345" w:rsidP="00884345">
      <w:pPr>
        <w:pStyle w:val="NoSpacing"/>
        <w:rPr>
          <w:rFonts w:ascii="Times New Roman" w:hAnsi="Times New Roman" w:cs="Times New Roman"/>
          <w:color w:val="000000" w:themeColor="text1"/>
        </w:rPr>
      </w:pPr>
    </w:p>
    <w:p w14:paraId="6F119B50" w14:textId="77777777" w:rsidR="006C5C6A" w:rsidRPr="006C5C6A" w:rsidRDefault="006C5C6A" w:rsidP="006C5C6A">
      <w:pPr>
        <w:autoSpaceDE w:val="0"/>
        <w:autoSpaceDN w:val="0"/>
        <w:adjustRightInd w:val="0"/>
        <w:rPr>
          <w:color w:val="020202"/>
        </w:rPr>
      </w:pPr>
      <w:r w:rsidRPr="006C5C6A">
        <w:rPr>
          <w:color w:val="020202"/>
        </w:rPr>
        <w:t>Mitjans, M. and Ferrer, R. 2004. Morphometric study of the guinea pig small intestine during development. Misc. Res. Tech. 63, 206-214.</w:t>
      </w:r>
    </w:p>
    <w:p w14:paraId="6F98280D" w14:textId="77777777" w:rsidR="006C5C6A" w:rsidRPr="00884345" w:rsidRDefault="006C5C6A" w:rsidP="00884345">
      <w:pPr>
        <w:pStyle w:val="NoSpacing"/>
        <w:rPr>
          <w:rFonts w:ascii="Times New Roman" w:hAnsi="Times New Roman" w:cs="Times New Roman"/>
          <w:color w:val="000000" w:themeColor="text1"/>
        </w:rPr>
      </w:pPr>
    </w:p>
    <w:p w14:paraId="0418A7B7" w14:textId="77777777" w:rsidR="00884345" w:rsidRPr="00884345" w:rsidRDefault="00884345" w:rsidP="00884345">
      <w:pPr>
        <w:autoSpaceDE w:val="0"/>
        <w:autoSpaceDN w:val="0"/>
        <w:adjustRightInd w:val="0"/>
        <w:rPr>
          <w:color w:val="000000" w:themeColor="text1"/>
        </w:rPr>
      </w:pPr>
      <w:r w:rsidRPr="00884345">
        <w:rPr>
          <w:color w:val="000000" w:themeColor="text1"/>
        </w:rPr>
        <w:t>Mitjans, M., Barniol, G. and Ferrer, R. 1997. Mucosal surface area in chicken small intestine during development. Cell Tissue Res. 290:71-78.</w:t>
      </w:r>
    </w:p>
    <w:p w14:paraId="40E6C51D" w14:textId="77777777" w:rsidR="00884345" w:rsidRPr="00884345" w:rsidRDefault="00884345" w:rsidP="00884345">
      <w:pPr>
        <w:pStyle w:val="NoSpacing"/>
        <w:rPr>
          <w:rFonts w:ascii="Times New Roman" w:hAnsi="Times New Roman" w:cs="Times New Roman"/>
          <w:color w:val="000000" w:themeColor="text1"/>
        </w:rPr>
      </w:pPr>
    </w:p>
    <w:p w14:paraId="7024B4C3"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Moghaddam, H.N. and Alizadeh-Ghamsari, A.H. 2013. Improved performance and small intestinal development of broiler chickens by dietary L-glutamine supplementation. J. Appl. Anim. Res. 14: 1-7.</w:t>
      </w:r>
    </w:p>
    <w:p w14:paraId="4B3784C4" w14:textId="77777777" w:rsidR="00884345" w:rsidRPr="00884345" w:rsidRDefault="00884345" w:rsidP="00884345"/>
    <w:p w14:paraId="23194D3D" w14:textId="77777777" w:rsidR="00652C8B"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 xml:space="preserve">Morgan, E.H. 1975. Plasma iron transport during egg laying and after oestrogen administration </w:t>
      </w:r>
    </w:p>
    <w:p w14:paraId="2BED2AA5" w14:textId="7C675448"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in the domestic fowl (</w:t>
      </w:r>
      <w:r w:rsidRPr="00884345">
        <w:rPr>
          <w:rFonts w:ascii="Times New Roman" w:hAnsi="Times New Roman" w:cs="Times New Roman"/>
          <w:i/>
          <w:color w:val="000000" w:themeColor="text1"/>
        </w:rPr>
        <w:t>Gallus domesticus</w:t>
      </w:r>
      <w:r w:rsidRPr="00884345">
        <w:rPr>
          <w:rFonts w:ascii="Times New Roman" w:hAnsi="Times New Roman" w:cs="Times New Roman"/>
          <w:color w:val="000000" w:themeColor="text1"/>
        </w:rPr>
        <w:t>). Quart. J. Exp. Physiol. 60, 233-224.</w:t>
      </w:r>
    </w:p>
    <w:p w14:paraId="4489D4CE" w14:textId="4F9D3564" w:rsidR="00884345" w:rsidRDefault="00884345" w:rsidP="00884345"/>
    <w:p w14:paraId="5D161C56" w14:textId="4EE99243" w:rsidR="00652C8B" w:rsidRPr="00652C8B"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 xml:space="preserve">Moynihan, J.B. and Edwards, N.A. 1975. Blood flow in the reproductive tract of the domestic hen. Comp. Biochem. Physiol 51A, 745-748. </w:t>
      </w:r>
    </w:p>
    <w:p w14:paraId="14570718" w14:textId="77777777" w:rsidR="00652C8B" w:rsidRPr="00884345" w:rsidRDefault="00652C8B" w:rsidP="00884345"/>
    <w:p w14:paraId="76B5CD02" w14:textId="77777777" w:rsidR="00884345" w:rsidRPr="00884345" w:rsidRDefault="00884345" w:rsidP="00884345">
      <w:pPr>
        <w:autoSpaceDE w:val="0"/>
        <w:autoSpaceDN w:val="0"/>
        <w:adjustRightInd w:val="0"/>
        <w:rPr>
          <w:color w:val="010102"/>
        </w:rPr>
      </w:pPr>
      <w:r w:rsidRPr="00884345">
        <w:rPr>
          <w:color w:val="010102"/>
        </w:rPr>
        <w:t xml:space="preserve">Murai, A., Hamano, T., Kakiuchi, M., Kobayashi, M. and Horio, F. 2020. Evaluation of a receptor gene responsible for maternal blood IgY transfer into egg yolks using bursectomized IgY-depleted chickens. Poult. Sci. 99:1914-1920.  </w:t>
      </w:r>
    </w:p>
    <w:p w14:paraId="3786AE54" w14:textId="77777777" w:rsidR="00884345" w:rsidRPr="00884345" w:rsidRDefault="00884345" w:rsidP="00884345"/>
    <w:p w14:paraId="44DA95DF" w14:textId="77777777" w:rsidR="00884345" w:rsidRPr="00884345" w:rsidRDefault="00884345" w:rsidP="00884345">
      <w:pPr>
        <w:pStyle w:val="NoSpacing"/>
        <w:rPr>
          <w:rFonts w:ascii="Times New Roman" w:hAnsi="Times New Roman" w:cs="Times New Roman"/>
          <w:color w:val="010101"/>
        </w:rPr>
      </w:pPr>
      <w:r w:rsidRPr="00884345">
        <w:rPr>
          <w:rFonts w:ascii="Times New Roman" w:hAnsi="Times New Roman" w:cs="Times New Roman"/>
          <w:color w:val="010101"/>
        </w:rPr>
        <w:t>Musundire, M.T., Halimani, T.E.  and Chimonyo, M. 2018. Effect of age and sex on carcass characteristics and internal organ weights of scavenging chickens and helmeted guinea fowls. J. Appl. Anim. Res. 46, 860-867.</w:t>
      </w:r>
    </w:p>
    <w:p w14:paraId="10B45F2F" w14:textId="77777777" w:rsidR="00884345" w:rsidRPr="00884345" w:rsidRDefault="00884345" w:rsidP="00884345"/>
    <w:p w14:paraId="72B45960"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Nassar, F.S., El-Komy, E.M. and Abdou, A.M. 2017. Ovarian morphology and egg quality traits of Egyptian selected strain for egg production compared with commercial laying strains.  Braz.J. Poult. Sci. 19, 683-688</w:t>
      </w:r>
    </w:p>
    <w:p w14:paraId="0BD5A6C6" w14:textId="4B792340" w:rsidR="00884345" w:rsidRDefault="00884345" w:rsidP="00884345"/>
    <w:p w14:paraId="5F67C0CD" w14:textId="77777777" w:rsidR="00652C8B" w:rsidRPr="00882A42" w:rsidRDefault="00652C8B" w:rsidP="00652C8B">
      <w:pPr>
        <w:pStyle w:val="NoSpacing"/>
        <w:rPr>
          <w:rFonts w:ascii="Times New Roman" w:eastAsia="Times New Roman" w:hAnsi="Times New Roman" w:cs="Times New Roman"/>
          <w:color w:val="000000" w:themeColor="text1"/>
        </w:rPr>
      </w:pPr>
      <w:r w:rsidRPr="00882A42">
        <w:rPr>
          <w:rFonts w:ascii="Times New Roman" w:hAnsi="Times New Roman" w:cs="Times New Roman"/>
          <w:color w:val="000000" w:themeColor="text1"/>
        </w:rPr>
        <w:t>Niezgoda, J., Bobek, S. and Kaci</w:t>
      </w:r>
      <w:r w:rsidRPr="00882A42">
        <w:rPr>
          <w:rFonts w:ascii="Times New Roman" w:eastAsia="Times New Roman" w:hAnsi="Times New Roman" w:cs="Times New Roman"/>
          <w:bCs/>
          <w:color w:val="000000" w:themeColor="text1"/>
        </w:rPr>
        <w:t xml:space="preserve">ńska, </w:t>
      </w:r>
      <w:r w:rsidRPr="00882A42">
        <w:rPr>
          <w:rFonts w:ascii="Times New Roman" w:hAnsi="Times New Roman" w:cs="Times New Roman"/>
          <w:color w:val="000000" w:themeColor="text1"/>
        </w:rPr>
        <w:t>1979. Blood flow in</w:t>
      </w:r>
      <w:r w:rsidRPr="00882A42">
        <w:rPr>
          <w:rFonts w:ascii="Times New Roman" w:eastAsia="Times New Roman" w:hAnsi="Times New Roman" w:cs="Times New Roman"/>
          <w:color w:val="000000" w:themeColor="text1"/>
        </w:rPr>
        <w:t xml:space="preserve"> </w:t>
      </w:r>
      <w:r w:rsidRPr="00882A42">
        <w:rPr>
          <w:rFonts w:ascii="Times New Roman" w:hAnsi="Times New Roman" w:cs="Times New Roman"/>
          <w:color w:val="000000" w:themeColor="text1"/>
        </w:rPr>
        <w:t>the reproductive tract of the domestic hen following treatment</w:t>
      </w:r>
      <w:r w:rsidRPr="00882A42">
        <w:rPr>
          <w:rFonts w:ascii="Times New Roman" w:eastAsia="Times New Roman" w:hAnsi="Times New Roman" w:cs="Times New Roman"/>
          <w:color w:val="000000" w:themeColor="text1"/>
        </w:rPr>
        <w:t xml:space="preserve"> </w:t>
      </w:r>
      <w:r w:rsidRPr="00882A42">
        <w:rPr>
          <w:rFonts w:ascii="Times New Roman" w:hAnsi="Times New Roman" w:cs="Times New Roman"/>
          <w:color w:val="000000" w:themeColor="text1"/>
        </w:rPr>
        <w:t>with a pituitary gonadotropic inhibitor. Acta Physiol.</w:t>
      </w:r>
      <w:r w:rsidRPr="00882A42">
        <w:rPr>
          <w:rFonts w:ascii="Times New Roman" w:eastAsia="Times New Roman" w:hAnsi="Times New Roman" w:cs="Times New Roman"/>
          <w:color w:val="000000" w:themeColor="text1"/>
        </w:rPr>
        <w:t xml:space="preserve"> </w:t>
      </w:r>
      <w:r w:rsidRPr="00882A42">
        <w:rPr>
          <w:rFonts w:ascii="Times New Roman" w:hAnsi="Times New Roman" w:cs="Times New Roman"/>
          <w:color w:val="000000" w:themeColor="text1"/>
        </w:rPr>
        <w:t>Pol. 30: 393-397.</w:t>
      </w:r>
    </w:p>
    <w:p w14:paraId="014A1DE7" w14:textId="06713A2C" w:rsidR="00652C8B" w:rsidRDefault="00652C8B" w:rsidP="00884345"/>
    <w:p w14:paraId="40D1536C" w14:textId="74883B14" w:rsidR="00EA0A0B" w:rsidRPr="00884345" w:rsidRDefault="00EA0A0B" w:rsidP="00884345">
      <w:r w:rsidRPr="00514521">
        <w:rPr>
          <w:color w:val="000000"/>
        </w:rPr>
        <w:t>Niezgoda</w:t>
      </w:r>
      <w:r w:rsidR="00025151">
        <w:rPr>
          <w:color w:val="000000"/>
        </w:rPr>
        <w:t>,</w:t>
      </w:r>
      <w:r w:rsidRPr="00514521">
        <w:rPr>
          <w:color w:val="000000"/>
        </w:rPr>
        <w:t xml:space="preserve"> J., Pierzcha</w:t>
      </w:r>
      <w:r w:rsidRPr="00514521">
        <w:rPr>
          <w:color w:val="4D5156"/>
          <w:shd w:val="clear" w:color="auto" w:fill="FFFFFF"/>
        </w:rPr>
        <w:t>ł</w:t>
      </w:r>
      <w:r w:rsidRPr="00514521">
        <w:rPr>
          <w:color w:val="000000"/>
        </w:rPr>
        <w:t xml:space="preserve">a, K., </w:t>
      </w:r>
      <w:r>
        <w:rPr>
          <w:color w:val="000000"/>
        </w:rPr>
        <w:t xml:space="preserve">and </w:t>
      </w:r>
      <w:r w:rsidRPr="00514521">
        <w:rPr>
          <w:color w:val="000000"/>
        </w:rPr>
        <w:t>Bobeks. 1982. Blood flow through the reproductive organs in the hen during the maturation period and egg-laying cycle. Zbl. Vet. Med. A</w:t>
      </w:r>
      <w:r>
        <w:rPr>
          <w:color w:val="000000"/>
        </w:rPr>
        <w:t xml:space="preserve"> </w:t>
      </w:r>
      <w:r w:rsidRPr="00514521">
        <w:rPr>
          <w:color w:val="000000"/>
        </w:rPr>
        <w:t>29</w:t>
      </w:r>
      <w:r>
        <w:rPr>
          <w:color w:val="000000"/>
        </w:rPr>
        <w:t xml:space="preserve">, </w:t>
      </w:r>
      <w:r w:rsidRPr="00514521">
        <w:rPr>
          <w:color w:val="000000"/>
        </w:rPr>
        <w:t>207-214</w:t>
      </w:r>
      <w:r w:rsidRPr="00514521">
        <w:rPr>
          <w:color w:val="000000"/>
        </w:rPr>
        <w:br/>
      </w:r>
    </w:p>
    <w:p w14:paraId="1E6BA6D0" w14:textId="77777777" w:rsidR="00884345" w:rsidRPr="00884345" w:rsidRDefault="00884345" w:rsidP="00884345">
      <w:pPr>
        <w:autoSpaceDE w:val="0"/>
        <w:autoSpaceDN w:val="0"/>
        <w:adjustRightInd w:val="0"/>
        <w:rPr>
          <w:color w:val="000000"/>
        </w:rPr>
      </w:pPr>
      <w:r w:rsidRPr="00884345">
        <w:rPr>
          <w:color w:val="000000"/>
        </w:rPr>
        <w:t>Ogungbesan, A., Fasina, O., Adeleke, G. and Alabi, A. 2014. Egg-qualities, organs- weight and carcass-attributes of laying hens (</w:t>
      </w:r>
      <w:r w:rsidRPr="00884345">
        <w:rPr>
          <w:i/>
          <w:iCs/>
          <w:color w:val="000000"/>
        </w:rPr>
        <w:t>Gallus domesticus brizzen</w:t>
      </w:r>
      <w:r w:rsidRPr="00884345">
        <w:rPr>
          <w:color w:val="000000"/>
        </w:rPr>
        <w:t xml:space="preserve">) fed </w:t>
      </w:r>
      <w:r w:rsidRPr="00884345">
        <w:rPr>
          <w:i/>
          <w:iCs/>
          <w:color w:val="000000"/>
        </w:rPr>
        <w:t>Gliricidia sepium</w:t>
      </w:r>
      <w:r w:rsidRPr="00884345">
        <w:rPr>
          <w:color w:val="000000"/>
        </w:rPr>
        <w:t xml:space="preserve"> leaf meal levels supplemented with Maxigrain®. Journal of Biology, Agriculture and Healthcare 4, 37-45.</w:t>
      </w:r>
    </w:p>
    <w:p w14:paraId="22EB4BD6" w14:textId="77777777" w:rsidR="00884345" w:rsidRPr="00884345" w:rsidRDefault="00884345" w:rsidP="00884345">
      <w:pPr>
        <w:pStyle w:val="NoSpacing"/>
        <w:rPr>
          <w:rFonts w:ascii="Times New Roman" w:hAnsi="Times New Roman" w:cs="Times New Roman"/>
        </w:rPr>
      </w:pPr>
    </w:p>
    <w:p w14:paraId="37C91527"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Onyishi, G.C., Oguine, C.C., Nwani, S.I., Aguzie, I.O. and Nwani, C.D. 2017. Haematological parameters dynamics of developing </w:t>
      </w:r>
      <w:r w:rsidRPr="00884345">
        <w:rPr>
          <w:rFonts w:ascii="Times New Roman" w:hAnsi="Times New Roman" w:cs="Times New Roman"/>
          <w:i/>
        </w:rPr>
        <w:t>Gallus gallus domesticus</w:t>
      </w:r>
      <w:r w:rsidRPr="00884345">
        <w:rPr>
          <w:rFonts w:ascii="Times New Roman" w:hAnsi="Times New Roman" w:cs="Times New Roman"/>
        </w:rPr>
        <w:t>. Anim. Res. Int. 2769-2776.</w:t>
      </w:r>
    </w:p>
    <w:p w14:paraId="383D4CCA" w14:textId="77777777" w:rsidR="00884345" w:rsidRPr="00884345" w:rsidRDefault="00884345" w:rsidP="00884345"/>
    <w:p w14:paraId="22B7B022" w14:textId="77777777" w:rsidR="00884345" w:rsidRPr="00884345" w:rsidRDefault="00884345" w:rsidP="00884345">
      <w:r w:rsidRPr="00884345">
        <w:rPr>
          <w:color w:val="46443D"/>
          <w:shd w:val="clear" w:color="auto" w:fill="FFFFFF"/>
        </w:rPr>
        <w:t>Orawan, C. and Aengwanich, W. 2007. Blood cell characteristics, hematological values and average daily gained weight of Thai indigenous, Thai indigenous crossbred and broiler chickens.</w:t>
      </w:r>
      <w:r w:rsidRPr="00884345">
        <w:rPr>
          <w:rStyle w:val="apple-converted-space"/>
          <w:color w:val="46443D"/>
          <w:shd w:val="clear" w:color="auto" w:fill="FFFFFF"/>
        </w:rPr>
        <w:t xml:space="preserve"> </w:t>
      </w:r>
      <w:r w:rsidRPr="00884345">
        <w:rPr>
          <w:iCs/>
          <w:color w:val="46443D"/>
        </w:rPr>
        <w:t>Pak. J. Biol. Sci. 10, 302-309.</w:t>
      </w:r>
    </w:p>
    <w:p w14:paraId="7BECDE84" w14:textId="77777777" w:rsidR="00884345" w:rsidRPr="00884345" w:rsidRDefault="00884345" w:rsidP="00884345">
      <w:pPr>
        <w:pStyle w:val="NoSpacing"/>
        <w:rPr>
          <w:rFonts w:ascii="Times New Roman" w:hAnsi="Times New Roman" w:cs="Times New Roman"/>
        </w:rPr>
      </w:pPr>
    </w:p>
    <w:p w14:paraId="492169CF"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Pantaya, D. and Utami, M.M.D. 2018. The blood haematological profile on laying hens that treated by different levels of yeast supplementation. </w:t>
      </w:r>
      <w:r w:rsidRPr="00884345">
        <w:rPr>
          <w:rFonts w:ascii="Times New Roman" w:hAnsi="Times New Roman" w:cs="Times New Roman"/>
          <w:iCs/>
        </w:rPr>
        <w:t>IOP Conf. Ser.: Earth Environ. Sci.</w:t>
      </w:r>
      <w:r w:rsidRPr="00884345">
        <w:rPr>
          <w:rFonts w:ascii="Times New Roman" w:hAnsi="Times New Roman" w:cs="Times New Roman"/>
          <w:i/>
          <w:iCs/>
        </w:rPr>
        <w:t xml:space="preserve"> </w:t>
      </w:r>
      <w:r w:rsidRPr="00884345">
        <w:rPr>
          <w:rFonts w:ascii="Times New Roman" w:hAnsi="Times New Roman" w:cs="Times New Roman"/>
          <w:bCs/>
        </w:rPr>
        <w:t>207</w:t>
      </w:r>
      <w:r w:rsidRPr="00884345">
        <w:rPr>
          <w:rFonts w:ascii="Times New Roman" w:hAnsi="Times New Roman" w:cs="Times New Roman"/>
        </w:rPr>
        <w:t xml:space="preserve">, 012033. </w:t>
      </w:r>
    </w:p>
    <w:p w14:paraId="21E50DC8" w14:textId="77777777" w:rsidR="00884345" w:rsidRPr="00884345" w:rsidRDefault="00884345" w:rsidP="00884345"/>
    <w:p w14:paraId="6B4E747D" w14:textId="77777777" w:rsidR="00884345" w:rsidRPr="00884345" w:rsidRDefault="00884345" w:rsidP="00884345">
      <w:pPr>
        <w:pStyle w:val="NoSpacing"/>
        <w:rPr>
          <w:rFonts w:ascii="Times New Roman" w:hAnsi="Times New Roman" w:cs="Times New Roman"/>
          <w:color w:val="000102"/>
        </w:rPr>
      </w:pPr>
      <w:r w:rsidRPr="00884345">
        <w:rPr>
          <w:rFonts w:ascii="Times New Roman" w:hAnsi="Times New Roman" w:cs="Times New Roman"/>
          <w:color w:val="000102"/>
        </w:rPr>
        <w:t>Patterson, R., Youngner, J.S., Weigle, W.O. and Dixon, F.J. 1962. The metabolism of serum proteins in the hen and chick and secretion of serum proteins by the ovary of the hen. J. Gen. Physiol. 45: 501-513.</w:t>
      </w:r>
    </w:p>
    <w:p w14:paraId="3BD7E083" w14:textId="11804959" w:rsidR="00884345" w:rsidRDefault="00884345" w:rsidP="00884345"/>
    <w:p w14:paraId="74AFA105" w14:textId="77777777" w:rsidR="006C5C6A" w:rsidRPr="00B228BA" w:rsidRDefault="006C5C6A" w:rsidP="006C5C6A">
      <w:pPr>
        <w:pStyle w:val="NoSpacing"/>
        <w:rPr>
          <w:rFonts w:ascii="Times New Roman" w:hAnsi="Times New Roman" w:cs="Times New Roman"/>
          <w:color w:val="000000"/>
        </w:rPr>
      </w:pPr>
      <w:r w:rsidRPr="00B228BA">
        <w:rPr>
          <w:rFonts w:ascii="Times New Roman" w:hAnsi="Times New Roman" w:cs="Times New Roman"/>
          <w:color w:val="000000"/>
        </w:rPr>
        <w:t>Paulini, I., Mehta, T. and A Hargis, A. 2006. Intestinal structural changes in African green monkeys after long term psyllium or cellulose feeding. J. Nutr. 117, 253-266.</w:t>
      </w:r>
    </w:p>
    <w:p w14:paraId="0F223E9E" w14:textId="77777777" w:rsidR="006B01A5" w:rsidRPr="006B01A5" w:rsidRDefault="006B01A5" w:rsidP="006B01A5">
      <w:pPr>
        <w:autoSpaceDE w:val="0"/>
        <w:autoSpaceDN w:val="0"/>
        <w:adjustRightInd w:val="0"/>
        <w:rPr>
          <w:color w:val="000000" w:themeColor="text1"/>
        </w:rPr>
      </w:pPr>
    </w:p>
    <w:p w14:paraId="39E1B7B7" w14:textId="2351AB38" w:rsidR="006B01A5" w:rsidRPr="006B01A5" w:rsidRDefault="006B01A5" w:rsidP="006B01A5">
      <w:pPr>
        <w:autoSpaceDE w:val="0"/>
        <w:autoSpaceDN w:val="0"/>
        <w:adjustRightInd w:val="0"/>
        <w:rPr>
          <w:color w:val="000000" w:themeColor="text1"/>
        </w:rPr>
      </w:pPr>
      <w:r w:rsidRPr="006B01A5">
        <w:rPr>
          <w:color w:val="000000" w:themeColor="text1"/>
        </w:rPr>
        <w:t>Pelicano, E.R.L., Souza, P.A., Souza, H.B.A., Figueiredo, D.F., Boiago, M.M., Carvalho, S.R. and Bordon, V.F. 2005. Intestinal mucosa development in broiler chickens fed natural growth promoters. Rev. Bras. Cienc. Avic.7, 221- 229.</w:t>
      </w:r>
    </w:p>
    <w:p w14:paraId="018A836C" w14:textId="77777777" w:rsidR="006C5C6A" w:rsidRPr="006B01A5" w:rsidRDefault="006C5C6A" w:rsidP="00884345"/>
    <w:p w14:paraId="10E7F55B" w14:textId="77777777" w:rsidR="00AB3449" w:rsidRPr="00AB3449" w:rsidRDefault="00AB3449" w:rsidP="00AB3449">
      <w:pPr>
        <w:textAlignment w:val="baseline"/>
        <w:rPr>
          <w:bCs/>
          <w:color w:val="131313"/>
        </w:rPr>
      </w:pPr>
      <w:r w:rsidRPr="00AB3449">
        <w:rPr>
          <w:color w:val="121313"/>
          <w:bdr w:val="none" w:sz="0" w:space="0" w:color="auto" w:frame="1"/>
        </w:rPr>
        <w:t>Peltonen, L.M. and Sankari, S. 2011.</w:t>
      </w:r>
      <w:r w:rsidRPr="00AB3449">
        <w:rPr>
          <w:bCs/>
          <w:color w:val="131313"/>
        </w:rPr>
        <w:t xml:space="preserve"> Ott's protein osmotic pressure of serum and interstitial fluid in chickens (</w:t>
      </w:r>
      <w:r w:rsidRPr="00AB3449">
        <w:rPr>
          <w:bCs/>
          <w:i/>
          <w:iCs/>
          <w:color w:val="131313"/>
          <w:bdr w:val="none" w:sz="0" w:space="0" w:color="auto" w:frame="1"/>
        </w:rPr>
        <w:t>Gallus gallus</w:t>
      </w:r>
      <w:r w:rsidRPr="00AB3449">
        <w:rPr>
          <w:bCs/>
          <w:color w:val="131313"/>
        </w:rPr>
        <w:t xml:space="preserve">): effect of age and gender. </w:t>
      </w:r>
      <w:r w:rsidRPr="00AB3449">
        <w:rPr>
          <w:color w:val="121313"/>
          <w:bdr w:val="none" w:sz="0" w:space="0" w:color="auto" w:frame="1"/>
        </w:rPr>
        <w:t>J. Exp. Biol. 214: 599-606.</w:t>
      </w:r>
    </w:p>
    <w:p w14:paraId="3D195BEA" w14:textId="04910EC2" w:rsidR="00AB3449" w:rsidRDefault="00AB3449" w:rsidP="00884345"/>
    <w:p w14:paraId="59867731" w14:textId="77777777" w:rsidR="00165A00" w:rsidRDefault="00165A00" w:rsidP="00165A00">
      <w:pPr>
        <w:autoSpaceDE w:val="0"/>
        <w:autoSpaceDN w:val="0"/>
        <w:adjustRightInd w:val="0"/>
        <w:rPr>
          <w:color w:val="262626"/>
        </w:rPr>
      </w:pPr>
      <w:r>
        <w:rPr>
          <w:color w:val="262626"/>
        </w:rPr>
        <w:t>Pirgozliev, V., Westbrook, C., Woods,</w:t>
      </w:r>
      <w:r>
        <w:rPr>
          <w:color w:val="6D6D6D"/>
        </w:rPr>
        <w:t xml:space="preserve"> S., </w:t>
      </w:r>
      <w:r>
        <w:rPr>
          <w:color w:val="262626"/>
        </w:rPr>
        <w:t>Mansbridge, S.C., Rose,</w:t>
      </w:r>
      <w:r>
        <w:rPr>
          <w:color w:val="6D6D6D"/>
        </w:rPr>
        <w:t xml:space="preserve"> </w:t>
      </w:r>
      <w:r>
        <w:rPr>
          <w:color w:val="262626"/>
        </w:rPr>
        <w:t xml:space="preserve">S.P., Whiting, </w:t>
      </w:r>
      <w:proofErr w:type="gramStart"/>
      <w:r>
        <w:rPr>
          <w:color w:val="262626"/>
        </w:rPr>
        <w:t>I.M. ,</w:t>
      </w:r>
      <w:proofErr w:type="gramEnd"/>
      <w:r>
        <w:rPr>
          <w:color w:val="262626"/>
        </w:rPr>
        <w:t xml:space="preserve"> Yovchev, D.</w:t>
      </w:r>
      <w:r>
        <w:rPr>
          <w:color w:val="6D6D6D"/>
        </w:rPr>
        <w:t xml:space="preserve">, </w:t>
      </w:r>
      <w:r>
        <w:rPr>
          <w:color w:val="262626"/>
        </w:rPr>
        <w:t>Atanasov, A.G., Kljak, K., Staykova, G.P., Ivanova,</w:t>
      </w:r>
      <w:r>
        <w:rPr>
          <w:color w:val="6D6D6D"/>
        </w:rPr>
        <w:t xml:space="preserve"> </w:t>
      </w:r>
      <w:r>
        <w:rPr>
          <w:color w:val="262626"/>
        </w:rPr>
        <w:t xml:space="preserve">S., Karagecili, M.R., Karadas, F. and Stringhini, J.H. 2020. Feeding dihydroquercetin and vitamin E to broiler chickens reared at standard and high ambient temperatures.  Arch. Anim. Nutr. doi: </w:t>
      </w:r>
      <w:hyperlink r:id="rId6" w:history="1">
        <w:r>
          <w:rPr>
            <w:color w:val="262626"/>
            <w:u w:val="single" w:color="262626"/>
          </w:rPr>
          <w:t>10.1080/1745039x.2020.1820807</w:t>
        </w:r>
      </w:hyperlink>
    </w:p>
    <w:p w14:paraId="4BEFE877" w14:textId="77777777" w:rsidR="00165A00" w:rsidRPr="00AB3449" w:rsidRDefault="00165A00" w:rsidP="00884345"/>
    <w:p w14:paraId="63CCDA3A" w14:textId="77777777" w:rsidR="00884345" w:rsidRPr="00884345" w:rsidRDefault="00884345" w:rsidP="00884345">
      <w:pPr>
        <w:pStyle w:val="NoSpacing"/>
        <w:rPr>
          <w:rFonts w:ascii="Times New Roman" w:hAnsi="Times New Roman" w:cs="Times New Roman"/>
        </w:rPr>
      </w:pPr>
      <w:r w:rsidRPr="00AB3449">
        <w:rPr>
          <w:rFonts w:ascii="Times New Roman" w:hAnsi="Times New Roman" w:cs="Times New Roman"/>
        </w:rPr>
        <w:t>Pishnamazi, A., Renema, R.A., Zuidhof, M.J., Robinson, F. 2014. Effect of age at</w:t>
      </w:r>
      <w:r w:rsidRPr="00884345">
        <w:rPr>
          <w:rFonts w:ascii="Times New Roman" w:hAnsi="Times New Roman" w:cs="Times New Roman"/>
        </w:rPr>
        <w:t xml:space="preserve"> photostimulation on sexual maturation in broiler breeder pullets. Poult. Sci. 93, 1274-1281.</w:t>
      </w:r>
    </w:p>
    <w:p w14:paraId="44DCDEB4" w14:textId="0091B2ED" w:rsidR="00884345" w:rsidRPr="00E55DAF" w:rsidRDefault="00884345" w:rsidP="00884345"/>
    <w:p w14:paraId="72DF2A3F" w14:textId="77777777" w:rsidR="00E55DAF" w:rsidRPr="00E55DAF" w:rsidRDefault="00E55DAF" w:rsidP="00E55DAF">
      <w:pPr>
        <w:autoSpaceDE w:val="0"/>
        <w:autoSpaceDN w:val="0"/>
        <w:adjustRightInd w:val="0"/>
        <w:rPr>
          <w:color w:val="000000" w:themeColor="text1"/>
        </w:rPr>
      </w:pPr>
      <w:r w:rsidRPr="00E55DAF">
        <w:rPr>
          <w:color w:val="000000" w:themeColor="text1"/>
        </w:rPr>
        <w:t>Prakatur, I, Miskulin, M., Pavic, M., Marjanovic, K., Blazicevic, V., Miskulin, I. and Domacinovic, M. 2019. Intestinal morphology in broiler chickens supplemented with propolis and bee pollen. Animals (Basel). 9: 301.</w:t>
      </w:r>
    </w:p>
    <w:p w14:paraId="7089D5E2" w14:textId="77777777" w:rsidR="00E55DAF" w:rsidRPr="00E12525" w:rsidRDefault="00E55DAF" w:rsidP="00884345"/>
    <w:p w14:paraId="7019EF9C" w14:textId="77777777" w:rsidR="00E12525" w:rsidRPr="00E12525" w:rsidRDefault="00E12525" w:rsidP="00E12525">
      <w:pPr>
        <w:autoSpaceDE w:val="0"/>
        <w:autoSpaceDN w:val="0"/>
        <w:adjustRightInd w:val="0"/>
        <w:rPr>
          <w:color w:val="000000"/>
        </w:rPr>
      </w:pPr>
      <w:r w:rsidRPr="00E12525">
        <w:rPr>
          <w:color w:val="000000"/>
        </w:rPr>
        <w:t>Praes, M.F.F.M., Pereira, A.A., Sgavioli, S., Duarte, K.F., Alva, J.C.R., Domingues, C.H. de F., Puzzoti, M.M. and Junqueira, O.M. 2011. Small intestine development of laying hens fed different fiber sources diets and crude protein levels. Rev. Bras. Cienc. Avic. 13, 183-188.</w:t>
      </w:r>
    </w:p>
    <w:p w14:paraId="34E5D49A" w14:textId="77777777" w:rsidR="00E12525" w:rsidRPr="00E12525" w:rsidRDefault="00E12525" w:rsidP="00884345"/>
    <w:p w14:paraId="68586DFD"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Pullen, D.L. and Polin, D.1984. Effect of bile acids and diet composition on lipid absorption in chickens with cannulated bile ducks.  Poult. Sci. 63: 2020-2026.</w:t>
      </w:r>
    </w:p>
    <w:p w14:paraId="23807182" w14:textId="32FE20BC" w:rsidR="00884345" w:rsidRDefault="00884345" w:rsidP="00884345"/>
    <w:p w14:paraId="5522A009" w14:textId="77777777" w:rsidR="00945E7D" w:rsidRPr="00494262" w:rsidRDefault="00945E7D" w:rsidP="00945E7D">
      <w:pPr>
        <w:autoSpaceDE w:val="0"/>
        <w:autoSpaceDN w:val="0"/>
        <w:adjustRightInd w:val="0"/>
        <w:rPr>
          <w:color w:val="000000" w:themeColor="text1"/>
        </w:rPr>
      </w:pPr>
      <w:r w:rsidRPr="00494262">
        <w:rPr>
          <w:color w:val="000000" w:themeColor="text1"/>
        </w:rPr>
        <w:lastRenderedPageBreak/>
        <w:t>Ran, M., Hu, B., Cheng, L., Hu, S., Liu, H., Li, L., Hu, J. and Wang, J. 2020. Paternal weight of ducks may have an influence on offspring’ small intestinal function and cecal microorganisms.  BMC Microbiol. 20, 145.</w:t>
      </w:r>
    </w:p>
    <w:p w14:paraId="5A3A9F64" w14:textId="77777777" w:rsidR="00945E7D" w:rsidRDefault="00945E7D" w:rsidP="00884345"/>
    <w:p w14:paraId="6B0E634B" w14:textId="77777777" w:rsidR="00797FBE" w:rsidRPr="00C65FDB" w:rsidRDefault="00797FBE" w:rsidP="00797FBE">
      <w:pPr>
        <w:rPr>
          <w:color w:val="000000" w:themeColor="text1"/>
        </w:rPr>
      </w:pPr>
      <w:r w:rsidRPr="00C65FDB">
        <w:rPr>
          <w:color w:val="000000" w:themeColor="text1"/>
        </w:rPr>
        <w:t>Rezende, M.S., Mundim, A.V., Fonseca, B.B., Miranda, R.L., Oliveira W. and Lellis, C.G. 2017. Profile of serum metabolites and proteins of broiler breeders in rearing age.</w:t>
      </w:r>
      <w:r w:rsidRPr="00C65FDB">
        <w:rPr>
          <w:rStyle w:val="apple-converted-space"/>
          <w:rFonts w:eastAsiaTheme="majorEastAsia"/>
          <w:color w:val="000000" w:themeColor="text1"/>
        </w:rPr>
        <w:t xml:space="preserve"> </w:t>
      </w:r>
      <w:r w:rsidRPr="00C65FDB">
        <w:rPr>
          <w:iCs/>
          <w:color w:val="000000" w:themeColor="text1"/>
        </w:rPr>
        <w:t>Braz. J. Poult. Sci. 19</w:t>
      </w:r>
      <w:r w:rsidRPr="00C65FDB">
        <w:rPr>
          <w:color w:val="000000" w:themeColor="text1"/>
        </w:rPr>
        <w:t>, 583-586</w:t>
      </w:r>
      <w:r>
        <w:rPr>
          <w:color w:val="000000" w:themeColor="text1"/>
        </w:rPr>
        <w:t>.</w:t>
      </w:r>
    </w:p>
    <w:p w14:paraId="3668BC59" w14:textId="77777777" w:rsidR="00797FBE" w:rsidRPr="00884345" w:rsidRDefault="00797FBE" w:rsidP="00884345"/>
    <w:p w14:paraId="118F3F9A" w14:textId="77777777" w:rsidR="00884345" w:rsidRPr="00884345" w:rsidRDefault="00884345" w:rsidP="00884345">
      <w:pPr>
        <w:autoSpaceDE w:val="0"/>
        <w:autoSpaceDN w:val="0"/>
        <w:adjustRightInd w:val="0"/>
        <w:rPr>
          <w:color w:val="000000" w:themeColor="text1"/>
        </w:rPr>
      </w:pPr>
      <w:r w:rsidRPr="00884345">
        <w:rPr>
          <w:color w:val="000000" w:themeColor="text1"/>
        </w:rPr>
        <w:t>Rizk, A.M., El-Sayed, O.A., Qurtam, A.A., Alkilani, W.H. and Ahmed, M.S. 2018. Immunogiobulin IgY transfer from dams to their egg yolks and chicks in some local developed Egyptian strains. Egypt. Poult. Sci. 38: 1141-1154.</w:t>
      </w:r>
    </w:p>
    <w:p w14:paraId="3F87B356" w14:textId="77777777" w:rsidR="00884345" w:rsidRPr="00884345" w:rsidRDefault="00884345" w:rsidP="00884345"/>
    <w:p w14:paraId="53F7D384"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Robins, S.J. and Fasulo, J. 1973. Mechanism of lithogenic bile production: studies in the hamster fed an essential fatty acid-deficient diet. Gastroenterology 65, 104-114.</w:t>
      </w:r>
    </w:p>
    <w:p w14:paraId="657A50A8" w14:textId="7D2700D6" w:rsidR="00884345" w:rsidRDefault="00884345" w:rsidP="00884345"/>
    <w:p w14:paraId="37D81821" w14:textId="77777777"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 xml:space="preserve">Rząsa, J., Hrabia, A., Paczoska-Eliasiewicz, H and Sechman, A. 2008. Changes in blood flow through the chicken ovary and oviduct after serotonin treatment. Bull. Vet. Inst. Pulawy. 52, 241-244. </w:t>
      </w:r>
    </w:p>
    <w:p w14:paraId="5C580581" w14:textId="77777777" w:rsidR="00652C8B" w:rsidRPr="00884345" w:rsidRDefault="00652C8B" w:rsidP="00884345"/>
    <w:p w14:paraId="207537D7"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Saki, A.A., Aliarabi, H., Siyar, S.A. H., Salari, J. and Hashemi, M. 2014. Effect of a phytogenic feed additive on performance, ovarian morphology, serum lipid parameters and egg sensory quality in laying hen. Vet. Res. Forum. 5, 287–293.</w:t>
      </w:r>
    </w:p>
    <w:p w14:paraId="4BEC01C8" w14:textId="77777777" w:rsidR="00884345" w:rsidRPr="00884345" w:rsidRDefault="00884345" w:rsidP="00884345"/>
    <w:p w14:paraId="380D24DB" w14:textId="77777777" w:rsidR="00884345" w:rsidRPr="00884345" w:rsidRDefault="00884345" w:rsidP="00884345">
      <w:pPr>
        <w:autoSpaceDE w:val="0"/>
        <w:autoSpaceDN w:val="0"/>
        <w:adjustRightInd w:val="0"/>
        <w:rPr>
          <w:color w:val="000000"/>
        </w:rPr>
      </w:pPr>
      <w:r w:rsidRPr="00884345">
        <w:rPr>
          <w:color w:val="000000"/>
        </w:rPr>
        <w:t>Saldaña, B., Guzmán, P., Cámara, L., García, J. and Mateos, G.G. 2015. Feed form and energy concentration of the diet affect growth performance and digestive tract traits of brown-egg laying pullets from hatching to 17 weeks of age. Poult Sci. 94, 1879-1893.</w:t>
      </w:r>
    </w:p>
    <w:p w14:paraId="6B4BBF2C" w14:textId="77777777" w:rsidR="00884345" w:rsidRPr="00884345" w:rsidRDefault="00884345" w:rsidP="00884345"/>
    <w:p w14:paraId="53F1DE1D" w14:textId="77777777" w:rsidR="00884345" w:rsidRPr="00884345" w:rsidRDefault="00884345" w:rsidP="00884345">
      <w:pPr>
        <w:pStyle w:val="NoSpacing"/>
        <w:rPr>
          <w:rFonts w:ascii="Times New Roman" w:hAnsi="Times New Roman" w:cs="Times New Roman"/>
          <w:color w:val="010101"/>
        </w:rPr>
      </w:pPr>
      <w:r w:rsidRPr="00884345">
        <w:rPr>
          <w:rFonts w:ascii="Times New Roman" w:hAnsi="Times New Roman" w:cs="Times New Roman"/>
          <w:color w:val="010101"/>
        </w:rPr>
        <w:t>Salmi, H.E., Senkoylu, N. Akyurek, H. and Agma, A. 2006. Using rice bran in laying hen diets. Central European Journal of Agriculture 7, 135-140.</w:t>
      </w:r>
    </w:p>
    <w:p w14:paraId="00E2E45E" w14:textId="77777777" w:rsidR="00884345" w:rsidRPr="00884345" w:rsidRDefault="00884345" w:rsidP="00884345">
      <w:pPr>
        <w:rPr>
          <w:color w:val="000000" w:themeColor="text1"/>
        </w:rPr>
      </w:pPr>
    </w:p>
    <w:p w14:paraId="1B5F97DB"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Sambrook, I.E. 1981. Studies on the flow and composition of bile in growing pigs. J. Sci. Food Ag. 32:781-791.</w:t>
      </w:r>
    </w:p>
    <w:p w14:paraId="3D517EC2" w14:textId="3A65247C" w:rsidR="00884345" w:rsidRDefault="00884345" w:rsidP="00884345">
      <w:pPr>
        <w:rPr>
          <w:color w:val="000000" w:themeColor="text1"/>
        </w:rPr>
      </w:pPr>
    </w:p>
    <w:p w14:paraId="01EDC480" w14:textId="77777777"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Sapirstein, I.A. and Hartman, F.A. 1959. Cardiac output and its distribution in the chicken. Am. J. Physiol. 196, 751-752.</w:t>
      </w:r>
    </w:p>
    <w:p w14:paraId="553589A1" w14:textId="77777777" w:rsidR="00652C8B" w:rsidRPr="00884345" w:rsidRDefault="00652C8B" w:rsidP="00884345">
      <w:pPr>
        <w:rPr>
          <w:color w:val="000000" w:themeColor="text1"/>
        </w:rPr>
      </w:pPr>
    </w:p>
    <w:p w14:paraId="7A78A16A" w14:textId="77777777" w:rsidR="00884345" w:rsidRPr="00884345" w:rsidRDefault="00884345" w:rsidP="00884345">
      <w:pPr>
        <w:rPr>
          <w:color w:val="000000" w:themeColor="text1"/>
        </w:rPr>
      </w:pPr>
      <w:r w:rsidRPr="00884345">
        <w:rPr>
          <w:color w:val="000000" w:themeColor="text1"/>
        </w:rPr>
        <w:t xml:space="preserve">Sauer, </w:t>
      </w:r>
      <w:proofErr w:type="gramStart"/>
      <w:r w:rsidRPr="00884345">
        <w:rPr>
          <w:color w:val="000000" w:themeColor="text1"/>
        </w:rPr>
        <w:t>Z.C.,Taylor</w:t>
      </w:r>
      <w:proofErr w:type="gramEnd"/>
      <w:r w:rsidRPr="00884345">
        <w:rPr>
          <w:color w:val="000000" w:themeColor="text1"/>
        </w:rPr>
        <w:t>, K., Wolc, A., Viall, A.,O’Sullivan, N., Fulton, J.E., Rubinoff, I., Schaal, T. and Sato, Y. 2019. Establishment of Hy-Line commercial laying hen whole blood gas and biochemistry reference intervals utilizing portable i-STAT1 clinical analyzer. Poult. Sci. 98, 2354-2359.</w:t>
      </w:r>
    </w:p>
    <w:p w14:paraId="00D56C3A" w14:textId="5EBE07A6" w:rsidR="00884345" w:rsidRDefault="00884345" w:rsidP="00884345">
      <w:pPr>
        <w:rPr>
          <w:color w:val="000000" w:themeColor="text1"/>
        </w:rPr>
      </w:pPr>
    </w:p>
    <w:p w14:paraId="7900AB44" w14:textId="77777777" w:rsidR="00A11A16" w:rsidRPr="00A7209D" w:rsidRDefault="00A11A16" w:rsidP="00A11A16">
      <w:pPr>
        <w:pStyle w:val="paragraph"/>
        <w:spacing w:before="0" w:beforeAutospacing="0" w:after="0" w:afterAutospacing="0"/>
        <w:textAlignment w:val="baseline"/>
        <w:rPr>
          <w:rFonts w:ascii="Arial" w:hAnsi="Arial" w:cs="Arial"/>
        </w:rPr>
      </w:pPr>
      <w:r w:rsidRPr="00A7209D">
        <w:rPr>
          <w:rStyle w:val="normaltextrun"/>
          <w:color w:val="262626"/>
        </w:rPr>
        <w:t>Scanes, C.G.</w:t>
      </w:r>
      <w:r w:rsidRPr="00A7209D">
        <w:rPr>
          <w:rStyle w:val="normaltextrun"/>
          <w:color w:val="000000"/>
        </w:rPr>
        <w:t>,</w:t>
      </w:r>
      <w:r w:rsidRPr="00A7209D">
        <w:rPr>
          <w:rStyle w:val="apple-converted-space"/>
          <w:color w:val="000000"/>
        </w:rPr>
        <w:t xml:space="preserve"> </w:t>
      </w:r>
      <w:r w:rsidRPr="00A7209D">
        <w:rPr>
          <w:rStyle w:val="normaltextrun"/>
          <w:color w:val="262626"/>
        </w:rPr>
        <w:t>Mozelic, H.</w:t>
      </w:r>
      <w:r w:rsidRPr="00A7209D">
        <w:rPr>
          <w:rStyle w:val="normaltextrun"/>
          <w:color w:val="000000"/>
        </w:rPr>
        <w:t>,</w:t>
      </w:r>
      <w:r w:rsidRPr="00A7209D">
        <w:rPr>
          <w:rStyle w:val="apple-converted-space"/>
          <w:color w:val="000000"/>
        </w:rPr>
        <w:t xml:space="preserve"> </w:t>
      </w:r>
      <w:r w:rsidRPr="00A7209D">
        <w:rPr>
          <w:rStyle w:val="normaltextrun"/>
          <w:color w:val="262626"/>
        </w:rPr>
        <w:t>Kavanagh, E.</w:t>
      </w:r>
      <w:r w:rsidRPr="00A7209D">
        <w:rPr>
          <w:rStyle w:val="normaltextrun"/>
          <w:color w:val="000000"/>
        </w:rPr>
        <w:t>,</w:t>
      </w:r>
      <w:r w:rsidRPr="00A7209D">
        <w:rPr>
          <w:rStyle w:val="apple-converted-space"/>
          <w:color w:val="000000"/>
        </w:rPr>
        <w:t xml:space="preserve"> </w:t>
      </w:r>
      <w:r w:rsidRPr="00A7209D">
        <w:rPr>
          <w:rStyle w:val="normaltextrun"/>
          <w:color w:val="262626"/>
        </w:rPr>
        <w:t>Merrill, G. and</w:t>
      </w:r>
      <w:r w:rsidRPr="00A7209D">
        <w:rPr>
          <w:rStyle w:val="apple-converted-space"/>
          <w:color w:val="262626"/>
        </w:rPr>
        <w:t xml:space="preserve"> </w:t>
      </w:r>
      <w:r w:rsidRPr="00A7209D">
        <w:rPr>
          <w:rStyle w:val="normaltextrun"/>
          <w:color w:val="262626"/>
        </w:rPr>
        <w:t>Rabii, J</w:t>
      </w:r>
      <w:r w:rsidRPr="00A7209D">
        <w:rPr>
          <w:rStyle w:val="normaltextrun"/>
          <w:color w:val="000000"/>
        </w:rPr>
        <w:t>. 1982. Distribution of blood flow in the ovary of domestic fowl (</w:t>
      </w:r>
      <w:r w:rsidRPr="00A7209D">
        <w:rPr>
          <w:rStyle w:val="normaltextrun"/>
          <w:i/>
          <w:iCs/>
          <w:color w:val="000000"/>
        </w:rPr>
        <w:t>Gallus</w:t>
      </w:r>
      <w:r w:rsidRPr="00A7209D">
        <w:rPr>
          <w:rStyle w:val="apple-converted-space"/>
          <w:i/>
          <w:iCs/>
          <w:color w:val="000000"/>
        </w:rPr>
        <w:t xml:space="preserve"> </w:t>
      </w:r>
      <w:r w:rsidRPr="00A7209D">
        <w:rPr>
          <w:rStyle w:val="normaltextrun"/>
          <w:i/>
          <w:iCs/>
          <w:color w:val="000000"/>
        </w:rPr>
        <w:t>domesticus</w:t>
      </w:r>
      <w:r w:rsidRPr="00A7209D">
        <w:rPr>
          <w:rStyle w:val="normaltextrun"/>
          <w:color w:val="000000"/>
        </w:rPr>
        <w:t>) and changes after prostaglandin F-2 alpha treatment.</w:t>
      </w:r>
      <w:r w:rsidRPr="00A7209D">
        <w:rPr>
          <w:rStyle w:val="apple-converted-space"/>
          <w:color w:val="000000"/>
        </w:rPr>
        <w:t xml:space="preserve"> </w:t>
      </w:r>
      <w:r w:rsidRPr="00A7209D">
        <w:rPr>
          <w:rStyle w:val="normaltextrun"/>
          <w:color w:val="262626"/>
        </w:rPr>
        <w:t>J.</w:t>
      </w:r>
      <w:r w:rsidRPr="00A7209D">
        <w:rPr>
          <w:rStyle w:val="apple-converted-space"/>
          <w:color w:val="262626"/>
        </w:rPr>
        <w:t xml:space="preserve"> </w:t>
      </w:r>
      <w:r w:rsidRPr="00A7209D">
        <w:rPr>
          <w:rStyle w:val="normaltextrun"/>
          <w:color w:val="262626"/>
        </w:rPr>
        <w:t>Reprod. Fertil. 64: 227-231.</w:t>
      </w:r>
      <w:r w:rsidRPr="00A7209D">
        <w:rPr>
          <w:rStyle w:val="eop"/>
          <w:color w:val="262626"/>
        </w:rPr>
        <w:t> </w:t>
      </w:r>
    </w:p>
    <w:p w14:paraId="3B3846CB" w14:textId="77777777" w:rsidR="00A11A16" w:rsidRPr="00884345" w:rsidRDefault="00A11A16" w:rsidP="00884345">
      <w:pPr>
        <w:rPr>
          <w:color w:val="000000" w:themeColor="text1"/>
        </w:rPr>
      </w:pPr>
    </w:p>
    <w:p w14:paraId="16A5A558" w14:textId="77777777" w:rsidR="00884345" w:rsidRPr="00884345" w:rsidRDefault="00884345" w:rsidP="00884345">
      <w:r w:rsidRPr="00884345">
        <w:rPr>
          <w:u w:color="2E4A8B"/>
          <w:shd w:val="clear" w:color="auto" w:fill="FFFFFF"/>
          <w:lang w:val="nl-NL"/>
        </w:rPr>
        <w:lastRenderedPageBreak/>
        <w:t>Schaal,</w:t>
      </w:r>
      <w:r w:rsidRPr="00884345">
        <w:rPr>
          <w:u w:color="2E4A8B"/>
          <w:shd w:val="clear" w:color="auto" w:fill="FFFFFF"/>
        </w:rPr>
        <w:t xml:space="preserve"> T.P.,</w:t>
      </w:r>
      <w:r w:rsidRPr="00884345">
        <w:rPr>
          <w:u w:color="2E4A8B"/>
          <w:shd w:val="clear" w:color="auto" w:fill="FFFFFF"/>
          <w:lang w:val="it-IT"/>
        </w:rPr>
        <w:t xml:space="preserve"> Arango,</w:t>
      </w:r>
      <w:r w:rsidRPr="00884345">
        <w:rPr>
          <w:u w:color="2E4A8B"/>
          <w:shd w:val="clear" w:color="auto" w:fill="FFFFFF"/>
        </w:rPr>
        <w:t xml:space="preserve"> J., </w:t>
      </w:r>
      <w:r w:rsidRPr="00884345">
        <w:rPr>
          <w:u w:color="2E4A8B"/>
          <w:shd w:val="clear" w:color="auto" w:fill="FFFFFF"/>
          <w:lang w:val="de-DE"/>
        </w:rPr>
        <w:t>Wolc,</w:t>
      </w:r>
      <w:r w:rsidRPr="00884345">
        <w:rPr>
          <w:u w:color="2E4A8B"/>
          <w:shd w:val="clear" w:color="auto" w:fill="FFFFFF"/>
        </w:rPr>
        <w:t xml:space="preserve"> A., Brady, J.V., </w:t>
      </w:r>
      <w:r w:rsidRPr="00884345">
        <w:rPr>
          <w:u w:color="2E4A8B"/>
          <w:shd w:val="clear" w:color="auto" w:fill="FFFFFF"/>
          <w:lang w:val="it-IT"/>
        </w:rPr>
        <w:t>Fulton,</w:t>
      </w:r>
      <w:r w:rsidRPr="00884345">
        <w:rPr>
          <w:u w:color="2E4A8B"/>
          <w:shd w:val="clear" w:color="auto" w:fill="FFFFFF"/>
        </w:rPr>
        <w:t xml:space="preserve"> J.E., </w:t>
      </w:r>
      <w:r w:rsidRPr="00884345">
        <w:rPr>
          <w:u w:color="2E4A8B"/>
          <w:shd w:val="clear" w:color="auto" w:fill="FFFFFF"/>
          <w:lang w:val="it-IT"/>
        </w:rPr>
        <w:t>Rubinoff,</w:t>
      </w:r>
      <w:r w:rsidRPr="00884345">
        <w:rPr>
          <w:u w:color="2E4A8B"/>
          <w:shd w:val="clear" w:color="auto" w:fill="FFFFFF"/>
        </w:rPr>
        <w:t xml:space="preserve"> I., </w:t>
      </w:r>
      <w:r w:rsidRPr="00884345">
        <w:rPr>
          <w:u w:color="2E4A8B"/>
          <w:shd w:val="clear" w:color="auto" w:fill="FFFFFF"/>
          <w:lang w:val="de-DE"/>
        </w:rPr>
        <w:t>Ehr,</w:t>
      </w:r>
      <w:r w:rsidRPr="00884345">
        <w:rPr>
          <w:u w:color="2E4A8B"/>
          <w:shd w:val="clear" w:color="auto" w:fill="FFFFFF"/>
        </w:rPr>
        <w:t xml:space="preserve"> I.J.,</w:t>
      </w:r>
      <w:r w:rsidRPr="00884345">
        <w:rPr>
          <w:u w:color="2E4A8B"/>
          <w:shd w:val="clear" w:color="auto" w:fill="FFFFFF"/>
          <w:lang w:val="nl-NL"/>
        </w:rPr>
        <w:t xml:space="preserve"> Persia</w:t>
      </w:r>
      <w:r w:rsidRPr="00884345">
        <w:rPr>
          <w:u w:color="2E4A8B"/>
          <w:shd w:val="clear" w:color="auto" w:fill="FFFFFF"/>
        </w:rPr>
        <w:t>, M.E. and O’</w:t>
      </w:r>
      <w:r w:rsidRPr="00884345">
        <w:rPr>
          <w:u w:color="2E4A8B"/>
          <w:shd w:val="clear" w:color="auto" w:fill="FFFFFF"/>
          <w:lang w:val="it-IT"/>
        </w:rPr>
        <w:t>Sullivan</w:t>
      </w:r>
      <w:r w:rsidRPr="00884345">
        <w:rPr>
          <w:u w:color="2E4A8B"/>
          <w:shd w:val="clear" w:color="auto" w:fill="FFFFFF"/>
        </w:rPr>
        <w:t xml:space="preserve">, N.P. 2016. Commercial Hy-Line W-36 pullet and laying hen venous blood gas and chemistry profiles utilizing the portable i-STAT®1 analyzer. </w:t>
      </w:r>
      <w:r w:rsidRPr="00884345">
        <w:rPr>
          <w:u w:color="2E4A8B"/>
          <w:shd w:val="clear" w:color="auto" w:fill="FFFFFF"/>
          <w:lang w:val="fr-FR"/>
        </w:rPr>
        <w:t>Poult. Sci. 95</w:t>
      </w:r>
      <w:r w:rsidRPr="00884345">
        <w:rPr>
          <w:u w:color="2E4A8B"/>
          <w:shd w:val="clear" w:color="auto" w:fill="FFFFFF"/>
        </w:rPr>
        <w:t>, 466–471.</w:t>
      </w:r>
    </w:p>
    <w:p w14:paraId="6BC4E441" w14:textId="527FF1D4" w:rsidR="00884345" w:rsidRPr="00945E7D" w:rsidRDefault="00884345" w:rsidP="00884345">
      <w:pPr>
        <w:rPr>
          <w:color w:val="000000" w:themeColor="text1"/>
        </w:rPr>
      </w:pPr>
    </w:p>
    <w:p w14:paraId="179CFEA2" w14:textId="77777777" w:rsidR="00945E7D" w:rsidRPr="00945E7D" w:rsidRDefault="00945E7D" w:rsidP="00945E7D">
      <w:pPr>
        <w:autoSpaceDE w:val="0"/>
        <w:autoSpaceDN w:val="0"/>
        <w:adjustRightInd w:val="0"/>
        <w:rPr>
          <w:color w:val="000000"/>
        </w:rPr>
      </w:pPr>
      <w:r w:rsidRPr="00945E7D">
        <w:rPr>
          <w:color w:val="000000"/>
        </w:rPr>
        <w:t>Seyyedin, S. and Nazem, M.N. 2017. Histomorphometric study of the effect of methionine on small intestine parameters in rat: an applied histologic study. Folio Morphol. 76, 620-629.</w:t>
      </w:r>
    </w:p>
    <w:p w14:paraId="116D23C4" w14:textId="77777777" w:rsidR="00945E7D" w:rsidRPr="00945E7D" w:rsidRDefault="00945E7D" w:rsidP="00884345">
      <w:pPr>
        <w:rPr>
          <w:color w:val="000000" w:themeColor="text1"/>
        </w:rPr>
      </w:pPr>
    </w:p>
    <w:p w14:paraId="1C5D1BFE" w14:textId="77777777" w:rsidR="00B340E2" w:rsidRPr="00892519" w:rsidRDefault="00B340E2" w:rsidP="00B340E2">
      <w:pPr>
        <w:pStyle w:val="NoSpacing"/>
        <w:rPr>
          <w:rFonts w:ascii="Times New Roman" w:hAnsi="Times New Roman" w:cs="Times New Roman"/>
          <w:color w:val="000000" w:themeColor="text1"/>
        </w:rPr>
      </w:pPr>
      <w:r w:rsidRPr="00892519">
        <w:rPr>
          <w:rFonts w:ascii="Times New Roman" w:hAnsi="Times New Roman" w:cs="Times New Roman"/>
          <w:color w:val="000000" w:themeColor="text1"/>
        </w:rPr>
        <w:t>Shave, H.J.</w:t>
      </w:r>
      <w:r>
        <w:rPr>
          <w:rFonts w:ascii="Times New Roman" w:hAnsi="Times New Roman" w:cs="Times New Roman"/>
          <w:color w:val="000000" w:themeColor="text1"/>
        </w:rPr>
        <w:t xml:space="preserve"> and </w:t>
      </w:r>
      <w:r w:rsidRPr="00892519">
        <w:rPr>
          <w:rFonts w:ascii="Times New Roman" w:hAnsi="Times New Roman" w:cs="Times New Roman"/>
          <w:color w:val="000000" w:themeColor="text1"/>
        </w:rPr>
        <w:t xml:space="preserve">Howard, V., 1976. A hematologic survey of captive waterfowl. J. Wildl. Dis. 12, 195–201. </w:t>
      </w:r>
    </w:p>
    <w:p w14:paraId="1A95E9AD" w14:textId="6C1F5DA3" w:rsidR="00B340E2" w:rsidRDefault="00B340E2" w:rsidP="00884345">
      <w:pPr>
        <w:rPr>
          <w:color w:val="000000" w:themeColor="text1"/>
        </w:rPr>
      </w:pPr>
    </w:p>
    <w:p w14:paraId="73270FE5" w14:textId="77777777" w:rsidR="00945E7D" w:rsidRPr="00B228BA" w:rsidRDefault="00945E7D" w:rsidP="00945E7D">
      <w:pPr>
        <w:pStyle w:val="NoSpacing"/>
        <w:rPr>
          <w:rFonts w:ascii="Times New Roman" w:hAnsi="Times New Roman" w:cs="Times New Roman"/>
        </w:rPr>
      </w:pPr>
      <w:r w:rsidRPr="00B228BA">
        <w:rPr>
          <w:rFonts w:ascii="Times New Roman" w:hAnsi="Times New Roman" w:cs="Times New Roman"/>
        </w:rPr>
        <w:t xml:space="preserve">Short, K. and Derrickson, E.M. 2020. Compensatory changes in villus morphology of lactating </w:t>
      </w:r>
      <w:r w:rsidRPr="00B228BA">
        <w:rPr>
          <w:rFonts w:ascii="Times New Roman" w:hAnsi="Times New Roman" w:cs="Times New Roman"/>
          <w:i/>
          <w:iCs/>
        </w:rPr>
        <w:t xml:space="preserve">Mus musculus </w:t>
      </w:r>
      <w:r w:rsidRPr="00B228BA">
        <w:rPr>
          <w:rFonts w:ascii="Times New Roman" w:hAnsi="Times New Roman" w:cs="Times New Roman"/>
        </w:rPr>
        <w:t xml:space="preserve">in response to insufficient dietary protein. J. Exp. Biol. 223, jeb210823. </w:t>
      </w:r>
    </w:p>
    <w:p w14:paraId="0A5828EF" w14:textId="77777777" w:rsidR="00945E7D" w:rsidRPr="00884345" w:rsidRDefault="00945E7D" w:rsidP="00884345">
      <w:pPr>
        <w:rPr>
          <w:color w:val="000000" w:themeColor="text1"/>
        </w:rPr>
      </w:pPr>
    </w:p>
    <w:p w14:paraId="7B757B4C" w14:textId="77777777" w:rsidR="00884345" w:rsidRPr="00884345" w:rsidRDefault="00884345" w:rsidP="00884345">
      <w:pPr>
        <w:rPr>
          <w:color w:val="000000" w:themeColor="text1"/>
        </w:rPr>
      </w:pPr>
      <w:r w:rsidRPr="00884345">
        <w:rPr>
          <w:color w:val="000000" w:themeColor="text1"/>
        </w:rPr>
        <w:t xml:space="preserve">Stevenson, J. 1933. Experiments on the digestion of food by birds. Wilson Bulletin 45, 155-166. </w:t>
      </w:r>
    </w:p>
    <w:p w14:paraId="65080792" w14:textId="77777777" w:rsidR="00884345" w:rsidRPr="00884345" w:rsidRDefault="00884345" w:rsidP="00884345">
      <w:pPr>
        <w:pStyle w:val="NoSpacing"/>
        <w:rPr>
          <w:rFonts w:ascii="Times New Roman" w:hAnsi="Times New Roman" w:cs="Times New Roman"/>
          <w:color w:val="010101"/>
        </w:rPr>
      </w:pPr>
    </w:p>
    <w:p w14:paraId="00175AB6" w14:textId="77777777" w:rsidR="00884345" w:rsidRPr="00884345" w:rsidRDefault="00884345" w:rsidP="00884345">
      <w:pPr>
        <w:pStyle w:val="NoSpacing"/>
        <w:rPr>
          <w:rFonts w:ascii="Times New Roman" w:hAnsi="Times New Roman" w:cs="Times New Roman"/>
          <w:color w:val="000000" w:themeColor="text1"/>
        </w:rPr>
      </w:pPr>
      <w:r w:rsidRPr="00884345">
        <w:rPr>
          <w:rFonts w:ascii="Times New Roman" w:hAnsi="Times New Roman" w:cs="Times New Roman"/>
          <w:color w:val="000000" w:themeColor="text1"/>
        </w:rPr>
        <w:t>Sturkie, P.D. 1976. Alimentary canal: anatomy, prehension, deglutition, feeding, drinking, passage of ingesta, and motility. In: Avian Physiology 3</w:t>
      </w:r>
      <w:r w:rsidRPr="00884345">
        <w:rPr>
          <w:rFonts w:ascii="Times New Roman" w:hAnsi="Times New Roman" w:cs="Times New Roman"/>
          <w:color w:val="000000" w:themeColor="text1"/>
          <w:vertAlign w:val="superscript"/>
        </w:rPr>
        <w:t>rd</w:t>
      </w:r>
      <w:r w:rsidRPr="00884345">
        <w:rPr>
          <w:rFonts w:ascii="Times New Roman" w:hAnsi="Times New Roman" w:cs="Times New Roman"/>
          <w:color w:val="000000" w:themeColor="text1"/>
        </w:rPr>
        <w:t xml:space="preserve"> Ed. pp. 185-195, Ed. P.D. Sturkie, Springer-Verlag, New York. </w:t>
      </w:r>
    </w:p>
    <w:p w14:paraId="1AFFB676" w14:textId="77777777" w:rsidR="00884345" w:rsidRPr="00884345" w:rsidRDefault="00884345" w:rsidP="00884345">
      <w:pPr>
        <w:pStyle w:val="NoSpacing"/>
        <w:rPr>
          <w:rFonts w:ascii="Times New Roman" w:hAnsi="Times New Roman" w:cs="Times New Roman"/>
          <w:color w:val="010101"/>
        </w:rPr>
      </w:pPr>
    </w:p>
    <w:p w14:paraId="5F078523" w14:textId="77777777" w:rsidR="00884345" w:rsidRPr="00884345" w:rsidRDefault="00884345" w:rsidP="00884345">
      <w:r w:rsidRPr="00884345">
        <w:t xml:space="preserve">Sturkie, P.D. 1986. Body fluids: blood. In: Avian Physiology Ed: P.D. Sturkie, pp.102-129. Springer, New York. </w:t>
      </w:r>
    </w:p>
    <w:p w14:paraId="3E8B8700" w14:textId="77777777" w:rsidR="00884345" w:rsidRPr="00884345" w:rsidRDefault="00884345" w:rsidP="00884345">
      <w:pPr>
        <w:pStyle w:val="NoSpacing"/>
        <w:rPr>
          <w:rFonts w:ascii="Times New Roman" w:hAnsi="Times New Roman" w:cs="Times New Roman"/>
          <w:color w:val="010101"/>
        </w:rPr>
      </w:pPr>
    </w:p>
    <w:p w14:paraId="09C6EB70" w14:textId="77777777" w:rsidR="00884345" w:rsidRPr="00884345" w:rsidRDefault="00884345" w:rsidP="00884345">
      <w:pPr>
        <w:autoSpaceDE w:val="0"/>
        <w:autoSpaceDN w:val="0"/>
        <w:adjustRightInd w:val="0"/>
        <w:rPr>
          <w:color w:val="000000" w:themeColor="text1"/>
        </w:rPr>
      </w:pPr>
      <w:r w:rsidRPr="00884345">
        <w:rPr>
          <w:color w:val="000000" w:themeColor="text1"/>
        </w:rPr>
        <w:t xml:space="preserve">Sturkie, P.D. and Newman, H.J. 1951. Plasma proteins of chickens as influenced by time of laying, ovulation, number of blood samples taken and plasma volume. Poult. Sci. 30, 240-248.  </w:t>
      </w:r>
    </w:p>
    <w:p w14:paraId="2F42D266" w14:textId="77777777" w:rsidR="00884345" w:rsidRPr="00884345" w:rsidRDefault="00884345" w:rsidP="00884345">
      <w:pPr>
        <w:pStyle w:val="NoSpacing"/>
        <w:rPr>
          <w:rFonts w:ascii="Times New Roman" w:hAnsi="Times New Roman" w:cs="Times New Roman"/>
          <w:color w:val="010101"/>
        </w:rPr>
      </w:pPr>
    </w:p>
    <w:p w14:paraId="318E5B10"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 xml:space="preserve">Sun, J. M., Richards, M.P. Rosebrough, R.W., Ashwell, C. M., McMurtry, J.P. and Coon, C.N. 2006. The relationship of body composition, feed intake, and metabolic hormones for broiler breeder females. Poult. Sci. 85:1173–1184. </w:t>
      </w:r>
    </w:p>
    <w:p w14:paraId="3D483DA5" w14:textId="77777777" w:rsidR="00884345" w:rsidRPr="00884345" w:rsidRDefault="00884345" w:rsidP="00884345"/>
    <w:p w14:paraId="1771ABB3" w14:textId="77777777" w:rsidR="00884345" w:rsidRPr="00884345" w:rsidRDefault="00884345" w:rsidP="00884345">
      <w:pPr>
        <w:rPr>
          <w:color w:val="202020"/>
        </w:rPr>
      </w:pPr>
      <w:r w:rsidRPr="00884345">
        <w:rPr>
          <w:color w:val="202020"/>
        </w:rPr>
        <w:t xml:space="preserve">Sun, C., Lu, J., Yi, G. Yuan, J., Duan, Z., Qu, L., Xu, G., Wang, K., Yang, N. </w:t>
      </w:r>
      <w:r w:rsidRPr="00884345">
        <w:rPr>
          <w:color w:val="202020"/>
          <w:shd w:val="clear" w:color="auto" w:fill="FFFFFF"/>
        </w:rPr>
        <w:t xml:space="preserve">2015. Promising loci and genes for yolk and ovary weight in chickens revealed by a genome-wide association study. PLoS ONE 10, e0137145. </w:t>
      </w:r>
    </w:p>
    <w:p w14:paraId="7ED4B3D0" w14:textId="77777777" w:rsidR="00884345" w:rsidRPr="00884345" w:rsidRDefault="00884345" w:rsidP="00884345"/>
    <w:p w14:paraId="41031ED6" w14:textId="77777777" w:rsidR="00884345" w:rsidRPr="00884345" w:rsidRDefault="00884345" w:rsidP="00884345">
      <w:pPr>
        <w:pStyle w:val="NoSpacing"/>
        <w:rPr>
          <w:rFonts w:ascii="Times New Roman" w:hAnsi="Times New Roman" w:cs="Times New Roman"/>
        </w:rPr>
      </w:pPr>
      <w:r w:rsidRPr="00884345">
        <w:rPr>
          <w:rFonts w:ascii="Times New Roman" w:hAnsi="Times New Roman" w:cs="Times New Roman"/>
        </w:rPr>
        <w:t>Tehrani, A., Javanbakht, J., Askari, S., Hassan, M.A., Solati, A., Golami, S.</w:t>
      </w:r>
      <w:r w:rsidRPr="00884345">
        <w:rPr>
          <w:rFonts w:ascii="Times New Roman" w:hAnsi="Times New Roman" w:cs="Times New Roman"/>
          <w:position w:val="6"/>
        </w:rPr>
        <w:t xml:space="preserve"> </w:t>
      </w:r>
      <w:r w:rsidRPr="00884345">
        <w:rPr>
          <w:rFonts w:ascii="Times New Roman" w:hAnsi="Times New Roman" w:cs="Times New Roman"/>
        </w:rPr>
        <w:t xml:space="preserve">and Akbari, H. 2012. Haematological studies on broiler chickens fed with different levels of </w:t>
      </w:r>
      <w:r w:rsidRPr="00884345">
        <w:rPr>
          <w:rFonts w:ascii="Times New Roman" w:hAnsi="Times New Roman" w:cs="Times New Roman"/>
          <w:i/>
        </w:rPr>
        <w:t>Artemia Urmiana</w:t>
      </w:r>
      <w:r w:rsidRPr="00884345">
        <w:rPr>
          <w:rFonts w:ascii="Times New Roman" w:hAnsi="Times New Roman" w:cs="Times New Roman"/>
        </w:rPr>
        <w:t xml:space="preserve">. J Biotechnol Biomater, 2, 4. </w:t>
      </w:r>
    </w:p>
    <w:p w14:paraId="2FC2BD5A" w14:textId="3C99B170" w:rsidR="00884345" w:rsidRPr="00945E7D" w:rsidRDefault="00884345" w:rsidP="00884345"/>
    <w:p w14:paraId="5BFD8A34" w14:textId="77777777" w:rsidR="00945E7D" w:rsidRPr="00945E7D" w:rsidRDefault="00945E7D" w:rsidP="00945E7D">
      <w:pPr>
        <w:autoSpaceDE w:val="0"/>
        <w:autoSpaceDN w:val="0"/>
        <w:adjustRightInd w:val="0"/>
        <w:rPr>
          <w:color w:val="191919"/>
        </w:rPr>
      </w:pPr>
      <w:r w:rsidRPr="00945E7D">
        <w:rPr>
          <w:color w:val="191919"/>
        </w:rPr>
        <w:t>Tootian</w:t>
      </w:r>
      <w:r w:rsidRPr="00945E7D">
        <w:rPr>
          <w:color w:val="494E58"/>
        </w:rPr>
        <w:t xml:space="preserve">, Z., </w:t>
      </w:r>
      <w:r w:rsidRPr="00945E7D">
        <w:rPr>
          <w:color w:val="191919"/>
        </w:rPr>
        <w:t>Sadeghinezhad</w:t>
      </w:r>
      <w:r w:rsidRPr="00945E7D">
        <w:rPr>
          <w:color w:val="494E58"/>
        </w:rPr>
        <w:t xml:space="preserve">, J., </w:t>
      </w:r>
      <w:r w:rsidRPr="00945E7D">
        <w:rPr>
          <w:color w:val="191919"/>
        </w:rPr>
        <w:t>Sheibani</w:t>
      </w:r>
      <w:r w:rsidRPr="00945E7D">
        <w:rPr>
          <w:color w:val="494E58"/>
        </w:rPr>
        <w:t xml:space="preserve">, M.T., </w:t>
      </w:r>
      <w:r w:rsidRPr="00945E7D">
        <w:rPr>
          <w:color w:val="191919"/>
        </w:rPr>
        <w:t>Fazelipour</w:t>
      </w:r>
      <w:r w:rsidRPr="00945E7D">
        <w:rPr>
          <w:color w:val="494E58"/>
        </w:rPr>
        <w:t xml:space="preserve">, S., </w:t>
      </w:r>
      <w:r w:rsidRPr="00945E7D">
        <w:rPr>
          <w:color w:val="191919"/>
        </w:rPr>
        <w:t>De Sordi</w:t>
      </w:r>
      <w:r w:rsidRPr="00945E7D">
        <w:rPr>
          <w:color w:val="494E58"/>
        </w:rPr>
        <w:t xml:space="preserve">, N. and </w:t>
      </w:r>
      <w:r w:rsidRPr="00945E7D">
        <w:rPr>
          <w:color w:val="191919"/>
        </w:rPr>
        <w:t>Roberto Chiocchetti, R. 2013. Histological and mucin histochemical study of the small intestine of the Persian squirrel (</w:t>
      </w:r>
      <w:r w:rsidRPr="00945E7D">
        <w:rPr>
          <w:i/>
          <w:iCs/>
          <w:color w:val="191919"/>
        </w:rPr>
        <w:t>Sciurus anomalus</w:t>
      </w:r>
      <w:r w:rsidRPr="00945E7D">
        <w:rPr>
          <w:color w:val="191919"/>
        </w:rPr>
        <w:t>).</w:t>
      </w:r>
      <w:r w:rsidRPr="00945E7D">
        <w:rPr>
          <w:color w:val="000000"/>
        </w:rPr>
        <w:t xml:space="preserve"> </w:t>
      </w:r>
      <w:r w:rsidRPr="00945E7D">
        <w:rPr>
          <w:color w:val="191919"/>
        </w:rPr>
        <w:t>Anat. Sci. Int. 88, 38–45.</w:t>
      </w:r>
    </w:p>
    <w:p w14:paraId="6F38E93B" w14:textId="644F1C1F" w:rsidR="00945E7D" w:rsidRPr="000B7DE1" w:rsidRDefault="00945E7D" w:rsidP="00884345"/>
    <w:p w14:paraId="4CB95C1A" w14:textId="77777777" w:rsidR="000B7DE1" w:rsidRPr="000B7DE1" w:rsidRDefault="000B7DE1" w:rsidP="000B7DE1">
      <w:r w:rsidRPr="000B7DE1">
        <w:t>Verma, S., Sehgal, A.K., Chakravarti, R.N. and Chhuttan, P.N. 1968. Intestinal villi in the dog and effect of</w:t>
      </w:r>
      <w:r w:rsidRPr="000B7DE1">
        <w:rPr>
          <w:i/>
        </w:rPr>
        <w:t xml:space="preserve"> Ankostoma caninum </w:t>
      </w:r>
      <w:r w:rsidRPr="000B7DE1">
        <w:t xml:space="preserve">infestation. J. Pathol. Bacteriol. 95, 568-571. </w:t>
      </w:r>
    </w:p>
    <w:p w14:paraId="49F6AC99" w14:textId="77777777" w:rsidR="000B7DE1" w:rsidRPr="000B7DE1" w:rsidRDefault="000B7DE1" w:rsidP="00884345"/>
    <w:p w14:paraId="7E156CA8" w14:textId="3C716106" w:rsidR="00652C8B" w:rsidRPr="00882A42" w:rsidRDefault="00652C8B" w:rsidP="00652C8B">
      <w:pPr>
        <w:pStyle w:val="NoSpacing"/>
        <w:rPr>
          <w:rFonts w:ascii="Times New Roman" w:hAnsi="Times New Roman" w:cs="Times New Roman"/>
          <w:color w:val="000000" w:themeColor="text1"/>
        </w:rPr>
      </w:pPr>
      <w:r>
        <w:rPr>
          <w:rStyle w:val="contribdegrees"/>
          <w:rFonts w:ascii="Times New Roman" w:hAnsi="Times New Roman" w:cs="Times New Roman"/>
          <w:color w:val="000000" w:themeColor="text1"/>
        </w:rPr>
        <w:t xml:space="preserve">Vogel, </w:t>
      </w:r>
      <w:r w:rsidRPr="00882A42">
        <w:rPr>
          <w:rStyle w:val="contribdegrees"/>
          <w:rFonts w:ascii="Times New Roman" w:hAnsi="Times New Roman" w:cs="Times New Roman"/>
          <w:color w:val="000000" w:themeColor="text1"/>
        </w:rPr>
        <w:t>J. A. and Sturkie,</w:t>
      </w:r>
      <w:r w:rsidRPr="00882A42">
        <w:rPr>
          <w:rFonts w:ascii="Times New Roman" w:hAnsi="Times New Roman" w:cs="Times New Roman"/>
          <w:color w:val="000000" w:themeColor="text1"/>
        </w:rPr>
        <w:t xml:space="preserve"> </w:t>
      </w:r>
      <w:r w:rsidRPr="00882A42">
        <w:rPr>
          <w:rStyle w:val="contribdegrees"/>
          <w:rFonts w:ascii="Times New Roman" w:hAnsi="Times New Roman" w:cs="Times New Roman"/>
          <w:color w:val="000000" w:themeColor="text1"/>
        </w:rPr>
        <w:t xml:space="preserve">P. D. 1963. </w:t>
      </w:r>
      <w:r w:rsidRPr="00882A42">
        <w:rPr>
          <w:rFonts w:ascii="Times New Roman" w:hAnsi="Times New Roman" w:cs="Times New Roman"/>
          <w:color w:val="000000" w:themeColor="text1"/>
        </w:rPr>
        <w:t xml:space="preserve">Effects of starvation on the cardiovascular system of the chicken. Proc. Soc. Exp. Biol. Med. </w:t>
      </w:r>
      <w:r w:rsidRPr="00882A42">
        <w:rPr>
          <w:rFonts w:ascii="Times New Roman" w:hAnsi="Times New Roman" w:cs="Times New Roman"/>
          <w:color w:val="000000" w:themeColor="text1"/>
          <w:shd w:val="clear" w:color="auto" w:fill="FFFFFF"/>
        </w:rPr>
        <w:t>112:111-113.</w:t>
      </w:r>
    </w:p>
    <w:p w14:paraId="6366E96A" w14:textId="7E0F2729" w:rsidR="00652C8B" w:rsidRDefault="00652C8B" w:rsidP="00884345"/>
    <w:p w14:paraId="0A12C0C0" w14:textId="77777777" w:rsidR="000B7DE1" w:rsidRDefault="000B7DE1" w:rsidP="000B7DE1">
      <w:pPr>
        <w:autoSpaceDE w:val="0"/>
        <w:autoSpaceDN w:val="0"/>
        <w:adjustRightInd w:val="0"/>
        <w:rPr>
          <w:color w:val="000000" w:themeColor="text1"/>
        </w:rPr>
      </w:pPr>
      <w:r w:rsidRPr="00494262">
        <w:rPr>
          <w:color w:val="000000" w:themeColor="text1"/>
        </w:rPr>
        <w:t>Wang, S., Chen, L., He, M., Shen, J., Li, G., Tao, Z., Wu, R.  and Lu, L. 2018. Different rearing conditions alter gut microbiota composition and host physiology in Shaoxing ducks. Sci. Rep. 8</w:t>
      </w:r>
      <w:r w:rsidRPr="00494262">
        <w:rPr>
          <w:b/>
          <w:bCs/>
          <w:color w:val="000000" w:themeColor="text1"/>
        </w:rPr>
        <w:t xml:space="preserve">, </w:t>
      </w:r>
      <w:r w:rsidRPr="00494262">
        <w:rPr>
          <w:color w:val="000000" w:themeColor="text1"/>
        </w:rPr>
        <w:t>7387.</w:t>
      </w:r>
    </w:p>
    <w:p w14:paraId="265E484E" w14:textId="77777777" w:rsidR="000B7DE1" w:rsidRPr="00504F6D" w:rsidRDefault="000B7DE1" w:rsidP="00884345"/>
    <w:p w14:paraId="751F4CB1" w14:textId="77777777" w:rsidR="00504F6D" w:rsidRPr="00504F6D" w:rsidRDefault="00504F6D" w:rsidP="00504F6D">
      <w:pPr>
        <w:autoSpaceDE w:val="0"/>
        <w:autoSpaceDN w:val="0"/>
        <w:adjustRightInd w:val="0"/>
        <w:rPr>
          <w:color w:val="000000"/>
        </w:rPr>
      </w:pPr>
      <w:r w:rsidRPr="00504F6D">
        <w:rPr>
          <w:color w:val="000000"/>
        </w:rPr>
        <w:t>Watkins, E.J., Butler, P.J. and Kenyon, B.P. 2004. Posthatch growth of the digestive system in wild and domesticated ducks. Br. Poult. Sci. 45:331-341.</w:t>
      </w:r>
    </w:p>
    <w:p w14:paraId="5390CD42" w14:textId="0C7928E5" w:rsidR="00504F6D" w:rsidRPr="000B7DE1" w:rsidRDefault="00504F6D" w:rsidP="00884345"/>
    <w:p w14:paraId="5D125D87" w14:textId="77777777" w:rsidR="000B7DE1" w:rsidRPr="000B7DE1" w:rsidRDefault="000B7DE1" w:rsidP="000B7DE1">
      <w:pPr>
        <w:autoSpaceDE w:val="0"/>
        <w:autoSpaceDN w:val="0"/>
        <w:adjustRightInd w:val="0"/>
        <w:rPr>
          <w:color w:val="787878"/>
        </w:rPr>
      </w:pPr>
      <w:r w:rsidRPr="000B7DE1">
        <w:rPr>
          <w:color w:val="000000"/>
        </w:rPr>
        <w:t>Weaver, L.T. and Carrick, B.M. 1989. Changes in upper intestinal epithelial morphology and kinetics in the growing guinea pig. Pediatr. Res. 26, 31-33.</w:t>
      </w:r>
    </w:p>
    <w:p w14:paraId="1F2293F0" w14:textId="77777777" w:rsidR="000B7DE1" w:rsidRPr="000B7DE1" w:rsidRDefault="000B7DE1" w:rsidP="00884345"/>
    <w:p w14:paraId="539E493B" w14:textId="646A0FFE"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Wideman, R. F. 1999. Cardiac output in four-, five-, and six-week-old broilers, and hemodynamic responses to intravenous injections of epinephrine. Poultry Sci. 78</w:t>
      </w:r>
      <w:r>
        <w:rPr>
          <w:rFonts w:ascii="Times New Roman" w:hAnsi="Times New Roman" w:cs="Times New Roman"/>
          <w:color w:val="000000" w:themeColor="text1"/>
        </w:rPr>
        <w:t>,</w:t>
      </w:r>
      <w:r w:rsidRPr="00882A42">
        <w:rPr>
          <w:rFonts w:ascii="Times New Roman" w:hAnsi="Times New Roman" w:cs="Times New Roman"/>
          <w:color w:val="000000" w:themeColor="text1"/>
        </w:rPr>
        <w:t xml:space="preserve"> 392-403.</w:t>
      </w:r>
    </w:p>
    <w:p w14:paraId="7A6C4F25" w14:textId="77777777" w:rsidR="00652C8B" w:rsidRPr="00882A42" w:rsidRDefault="00652C8B" w:rsidP="00652C8B">
      <w:pPr>
        <w:pStyle w:val="NoSpacing"/>
        <w:rPr>
          <w:rFonts w:ascii="Times New Roman" w:hAnsi="Times New Roman" w:cs="Times New Roman"/>
          <w:color w:val="000000" w:themeColor="text1"/>
          <w:lang w:val="en"/>
        </w:rPr>
      </w:pPr>
    </w:p>
    <w:p w14:paraId="2825422B" w14:textId="156B392F" w:rsidR="00652C8B" w:rsidRPr="00882A42"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Wideman, R. F., Y. K. Kirby, C. D. Tackett, N. E. Marson, and R. W. McNew, 1996. Cardio-pulmonary function during acute unilateral occlusion of the pulmonary artery in broilers fed diets containing normal or high levels of arginine-HCl. Poultry Sci. 75</w:t>
      </w:r>
      <w:r>
        <w:rPr>
          <w:rFonts w:ascii="Times New Roman" w:hAnsi="Times New Roman" w:cs="Times New Roman"/>
          <w:color w:val="000000" w:themeColor="text1"/>
        </w:rPr>
        <w:t xml:space="preserve">, </w:t>
      </w:r>
      <w:r w:rsidRPr="00882A42">
        <w:rPr>
          <w:rFonts w:ascii="Times New Roman" w:hAnsi="Times New Roman" w:cs="Times New Roman"/>
          <w:color w:val="000000" w:themeColor="text1"/>
        </w:rPr>
        <w:t>1587–1602.</w:t>
      </w:r>
    </w:p>
    <w:p w14:paraId="38682BB0" w14:textId="77777777" w:rsidR="00652C8B" w:rsidRPr="00882A42" w:rsidRDefault="00652C8B" w:rsidP="00652C8B">
      <w:pPr>
        <w:pStyle w:val="NoSpacing"/>
        <w:rPr>
          <w:rFonts w:ascii="Times New Roman" w:hAnsi="Times New Roman" w:cs="Times New Roman"/>
          <w:color w:val="000000" w:themeColor="text1"/>
        </w:rPr>
      </w:pPr>
    </w:p>
    <w:p w14:paraId="508BD584" w14:textId="0BB1036F" w:rsidR="00652C8B" w:rsidRPr="00652C8B" w:rsidRDefault="00652C8B" w:rsidP="00652C8B">
      <w:pPr>
        <w:pStyle w:val="NoSpacing"/>
        <w:rPr>
          <w:rFonts w:ascii="Times New Roman" w:hAnsi="Times New Roman" w:cs="Times New Roman"/>
          <w:color w:val="000000" w:themeColor="text1"/>
        </w:rPr>
      </w:pPr>
      <w:r w:rsidRPr="00882A42">
        <w:rPr>
          <w:rFonts w:ascii="Times New Roman" w:hAnsi="Times New Roman" w:cs="Times New Roman"/>
          <w:color w:val="000000" w:themeColor="text1"/>
        </w:rPr>
        <w:t>Wideman, R. F., Fedde, M. R., Tackett, C. D. and Weigle, G. E. 2000. Cardio-pulmonary function in preascitic (hypoxemic) or normal broilers inhaling ambient air or 100% oxygen. Poult. Sci. 79</w:t>
      </w:r>
      <w:r>
        <w:rPr>
          <w:rFonts w:ascii="Times New Roman" w:hAnsi="Times New Roman" w:cs="Times New Roman"/>
          <w:color w:val="000000" w:themeColor="text1"/>
        </w:rPr>
        <w:t xml:space="preserve">, </w:t>
      </w:r>
      <w:r w:rsidRPr="00882A42">
        <w:rPr>
          <w:rFonts w:ascii="Times New Roman" w:hAnsi="Times New Roman" w:cs="Times New Roman"/>
          <w:color w:val="000000" w:themeColor="text1"/>
        </w:rPr>
        <w:t xml:space="preserve">415–425. </w:t>
      </w:r>
    </w:p>
    <w:p w14:paraId="319E06F0" w14:textId="77777777" w:rsidR="00652C8B" w:rsidRPr="00884345" w:rsidRDefault="00652C8B" w:rsidP="00884345"/>
    <w:p w14:paraId="5CE6F5B8" w14:textId="77777777" w:rsidR="00884345" w:rsidRPr="00884345" w:rsidRDefault="00884345" w:rsidP="00884345">
      <w:pPr>
        <w:autoSpaceDE w:val="0"/>
        <w:autoSpaceDN w:val="0"/>
        <w:adjustRightInd w:val="0"/>
        <w:rPr>
          <w:color w:val="262626"/>
        </w:rPr>
      </w:pPr>
      <w:r w:rsidRPr="00884345">
        <w:rPr>
          <w:color w:val="262626"/>
        </w:rPr>
        <w:t xml:space="preserve">Williams, J., Mallet, S., Leconte, M., Lessire, M. and I. Gabriel, I. 2008. The effects of fructo-oligosaccharides or whole wheat on the performance and digestive tract of broiler chickens. </w:t>
      </w:r>
    </w:p>
    <w:p w14:paraId="236D6D63" w14:textId="77777777" w:rsidR="00884345" w:rsidRPr="00884345" w:rsidRDefault="00884345" w:rsidP="00884345">
      <w:pPr>
        <w:autoSpaceDE w:val="0"/>
        <w:autoSpaceDN w:val="0"/>
        <w:adjustRightInd w:val="0"/>
        <w:rPr>
          <w:color w:val="262626"/>
        </w:rPr>
      </w:pPr>
      <w:r w:rsidRPr="00884345">
        <w:rPr>
          <w:color w:val="262626"/>
        </w:rPr>
        <w:t>Br. Poult. Sci. 49, 329-339.</w:t>
      </w:r>
    </w:p>
    <w:p w14:paraId="380A24C4" w14:textId="2C8E9047" w:rsidR="00884345" w:rsidRDefault="00884345" w:rsidP="00884345">
      <w:pPr>
        <w:rPr>
          <w:color w:val="262626"/>
        </w:rPr>
      </w:pPr>
    </w:p>
    <w:p w14:paraId="16B7C85C" w14:textId="77777777" w:rsidR="00133AB6" w:rsidRPr="00DD0EAD" w:rsidRDefault="00133AB6" w:rsidP="00133AB6">
      <w:pPr>
        <w:rPr>
          <w:color w:val="000000" w:themeColor="text1"/>
        </w:rPr>
      </w:pPr>
      <w:r w:rsidRPr="00DD0EAD">
        <w:rPr>
          <w:color w:val="000000" w:themeColor="text1"/>
        </w:rPr>
        <w:t>Wolfenson, D., Frei, Y.F., Snapir, N. and Berman, A. 1981. Heat stress effects on capillary blood flow and its redistribution in the laying hen. Pfl</w:t>
      </w:r>
      <w:r w:rsidRPr="00DD0EAD">
        <w:rPr>
          <w:color w:val="000000" w:themeColor="text1"/>
          <w:shd w:val="clear" w:color="auto" w:fill="FFFFFF"/>
        </w:rPr>
        <w:t xml:space="preserve">ügers Arch. 390, 86-93. </w:t>
      </w:r>
    </w:p>
    <w:p w14:paraId="7441ADDC" w14:textId="77777777" w:rsidR="00133AB6" w:rsidRPr="00884345" w:rsidRDefault="00133AB6" w:rsidP="00884345">
      <w:pPr>
        <w:rPr>
          <w:color w:val="262626"/>
        </w:rPr>
      </w:pPr>
    </w:p>
    <w:p w14:paraId="783136B6" w14:textId="77777777" w:rsidR="00884345" w:rsidRPr="00884345" w:rsidRDefault="00884345" w:rsidP="00884345">
      <w:pPr>
        <w:autoSpaceDE w:val="0"/>
        <w:autoSpaceDN w:val="0"/>
        <w:adjustRightInd w:val="0"/>
        <w:rPr>
          <w:color w:val="000000"/>
        </w:rPr>
      </w:pPr>
      <w:r w:rsidRPr="00884345">
        <w:rPr>
          <w:color w:val="000000"/>
        </w:rPr>
        <w:t xml:space="preserve">Wu, Q. J., Zhou, Y. M., Wu, Y. N. and Wang, T. 2013. Intestinal development and function of </w:t>
      </w:r>
      <w:r w:rsidRPr="00884345">
        <w:rPr>
          <w:color w:val="000000" w:themeColor="text1"/>
        </w:rPr>
        <w:t xml:space="preserve">broiler chickens on diets supplemented with Clinoptilolite. Asian-Australas J. Anim. Sci. 26: </w:t>
      </w:r>
      <w:r w:rsidRPr="00884345">
        <w:rPr>
          <w:color w:val="000000"/>
        </w:rPr>
        <w:t>987–994.</w:t>
      </w:r>
    </w:p>
    <w:p w14:paraId="130CD736" w14:textId="77777777" w:rsidR="00884345" w:rsidRPr="00884345" w:rsidRDefault="00884345" w:rsidP="00884345">
      <w:pPr>
        <w:rPr>
          <w:color w:val="262626"/>
        </w:rPr>
      </w:pPr>
    </w:p>
    <w:p w14:paraId="6EA8E617" w14:textId="77777777" w:rsidR="00884345" w:rsidRPr="00884345" w:rsidRDefault="00884345" w:rsidP="00884345">
      <w:pPr>
        <w:autoSpaceDE w:val="0"/>
        <w:autoSpaceDN w:val="0"/>
        <w:adjustRightInd w:val="0"/>
        <w:rPr>
          <w:color w:val="000000"/>
        </w:rPr>
      </w:pPr>
      <w:r w:rsidRPr="00884345">
        <w:rPr>
          <w:color w:val="000000"/>
        </w:rPr>
        <w:t>Wu, Y.N., Yan, F., Hu, J.Y., Chen, H., Tucker, C.M., Green-Miller, A.R. and Cheng, H.W. 2017. The effect of chronic ammonia exposure on acute-phase proteins, immunoglobulin, and cytokines in laying hens. Poult. Sci. 96, 1524-1530.</w:t>
      </w:r>
    </w:p>
    <w:p w14:paraId="608FF864" w14:textId="77777777" w:rsidR="00884345" w:rsidRPr="00884345" w:rsidRDefault="00884345" w:rsidP="00884345">
      <w:pPr>
        <w:rPr>
          <w:color w:val="262626"/>
        </w:rPr>
      </w:pPr>
    </w:p>
    <w:p w14:paraId="0E38EDDF" w14:textId="77777777" w:rsidR="00884345" w:rsidRPr="00884345" w:rsidRDefault="00884345" w:rsidP="00884345">
      <w:r w:rsidRPr="00884345">
        <w:rPr>
          <w:color w:val="262626"/>
        </w:rPr>
        <w:t>Xu, Z.R., Hu, C.H., Xia, M.S., Zhan, X.A. and Wang, M.Q. 2003. Effects of dietary fructooligsaccharide on digestive enzyme activities, intestinal microflora and morphology of male broilers. Poult. Sci. 82, 1030-1036.</w:t>
      </w:r>
    </w:p>
    <w:p w14:paraId="390A39D0" w14:textId="77777777" w:rsidR="00884345" w:rsidRPr="00884345" w:rsidRDefault="00884345" w:rsidP="00884345">
      <w:pPr>
        <w:rPr>
          <w:color w:val="000000" w:themeColor="text1"/>
        </w:rPr>
      </w:pPr>
    </w:p>
    <w:p w14:paraId="5858A412" w14:textId="77777777" w:rsidR="00884345" w:rsidRPr="00884345" w:rsidRDefault="00884345" w:rsidP="00884345">
      <w:pPr>
        <w:autoSpaceDE w:val="0"/>
        <w:autoSpaceDN w:val="0"/>
        <w:adjustRightInd w:val="0"/>
        <w:rPr>
          <w:color w:val="000000"/>
        </w:rPr>
      </w:pPr>
      <w:r w:rsidRPr="00884345">
        <w:rPr>
          <w:color w:val="000000"/>
        </w:rPr>
        <w:t>Yamauchi, K-E., Incharoen, T. and Yamauchi, K. 2010. The relationship between intestinal histology and function as shown by compensatory enlargement of remnants villi after midgut resection in chickens. Anat. Rec. 293, 2071-2079.</w:t>
      </w:r>
    </w:p>
    <w:p w14:paraId="5B9B39A1" w14:textId="77777777" w:rsidR="00884345" w:rsidRPr="00884345" w:rsidRDefault="00884345" w:rsidP="00884345">
      <w:pPr>
        <w:rPr>
          <w:color w:val="000000" w:themeColor="text1"/>
        </w:rPr>
      </w:pPr>
    </w:p>
    <w:p w14:paraId="6CFEAF53" w14:textId="77777777" w:rsidR="00884345" w:rsidRPr="00884345" w:rsidRDefault="00884345" w:rsidP="00884345">
      <w:pPr>
        <w:rPr>
          <w:color w:val="000000" w:themeColor="text1"/>
        </w:rPr>
      </w:pPr>
      <w:r w:rsidRPr="00884345">
        <w:rPr>
          <w:color w:val="000000" w:themeColor="text1"/>
        </w:rPr>
        <w:lastRenderedPageBreak/>
        <w:t>Yang,</w:t>
      </w:r>
      <w:r w:rsidRPr="00884345">
        <w:rPr>
          <w:rStyle w:val="apple-converted-space"/>
          <w:color w:val="000000" w:themeColor="text1"/>
        </w:rPr>
        <w:t xml:space="preserve"> </w:t>
      </w:r>
      <w:r w:rsidRPr="00884345">
        <w:rPr>
          <w:color w:val="000000" w:themeColor="text1"/>
        </w:rPr>
        <w:t>H.M.,</w:t>
      </w:r>
      <w:r w:rsidRPr="00884345">
        <w:rPr>
          <w:rStyle w:val="apple-converted-space"/>
          <w:color w:val="000000" w:themeColor="text1"/>
        </w:rPr>
        <w:t xml:space="preserve"> </w:t>
      </w:r>
      <w:r w:rsidRPr="00884345">
        <w:rPr>
          <w:color w:val="000000" w:themeColor="text1"/>
        </w:rPr>
        <w:t>Wang,</w:t>
      </w:r>
      <w:r w:rsidRPr="00884345">
        <w:rPr>
          <w:rStyle w:val="apple-converted-space"/>
          <w:color w:val="000000" w:themeColor="text1"/>
        </w:rPr>
        <w:t xml:space="preserve"> </w:t>
      </w:r>
      <w:r w:rsidRPr="00884345">
        <w:rPr>
          <w:color w:val="000000" w:themeColor="text1"/>
        </w:rPr>
        <w:t>W.,</w:t>
      </w:r>
      <w:r w:rsidRPr="00884345">
        <w:rPr>
          <w:rStyle w:val="apple-converted-space"/>
          <w:color w:val="000000" w:themeColor="text1"/>
        </w:rPr>
        <w:t xml:space="preserve"> </w:t>
      </w:r>
      <w:r w:rsidRPr="00884345">
        <w:rPr>
          <w:color w:val="000000" w:themeColor="text1"/>
        </w:rPr>
        <w:t>Wang, Z.Y.,</w:t>
      </w:r>
      <w:r w:rsidRPr="00884345">
        <w:rPr>
          <w:rStyle w:val="apple-converted-space"/>
          <w:color w:val="000000" w:themeColor="text1"/>
        </w:rPr>
        <w:t xml:space="preserve"> </w:t>
      </w:r>
      <w:r w:rsidRPr="00884345">
        <w:rPr>
          <w:color w:val="000000" w:themeColor="text1"/>
        </w:rPr>
        <w:t>Wang,</w:t>
      </w:r>
      <w:r w:rsidRPr="00884345">
        <w:rPr>
          <w:rStyle w:val="apple-converted-space"/>
          <w:color w:val="000000" w:themeColor="text1"/>
        </w:rPr>
        <w:t xml:space="preserve"> </w:t>
      </w:r>
      <w:r w:rsidRPr="00884345">
        <w:rPr>
          <w:color w:val="000000" w:themeColor="text1"/>
        </w:rPr>
        <w:t>J.,</w:t>
      </w:r>
      <w:r w:rsidRPr="00884345">
        <w:rPr>
          <w:rStyle w:val="apple-converted-space"/>
          <w:color w:val="000000" w:themeColor="text1"/>
        </w:rPr>
        <w:t xml:space="preserve"> </w:t>
      </w:r>
      <w:r w:rsidRPr="00884345">
        <w:rPr>
          <w:color w:val="000000" w:themeColor="text1"/>
        </w:rPr>
        <w:t>Cao,</w:t>
      </w:r>
      <w:r w:rsidRPr="00884345">
        <w:rPr>
          <w:rStyle w:val="apple-converted-space"/>
          <w:color w:val="000000" w:themeColor="text1"/>
        </w:rPr>
        <w:t xml:space="preserve"> </w:t>
      </w:r>
      <w:r w:rsidRPr="00884345">
        <w:rPr>
          <w:color w:val="000000" w:themeColor="text1"/>
        </w:rPr>
        <w:t>Y.J. and</w:t>
      </w:r>
      <w:r w:rsidRPr="00884345">
        <w:rPr>
          <w:rStyle w:val="apple-converted-space"/>
          <w:color w:val="000000" w:themeColor="text1"/>
        </w:rPr>
        <w:t xml:space="preserve"> </w:t>
      </w:r>
      <w:r w:rsidRPr="00884345">
        <w:rPr>
          <w:color w:val="000000" w:themeColor="text1"/>
        </w:rPr>
        <w:t xml:space="preserve">Chen, Y.H. 2013. </w:t>
      </w:r>
      <w:r w:rsidRPr="00884345">
        <w:rPr>
          <w:rStyle w:val="Strong"/>
          <w:b w:val="0"/>
          <w:color w:val="000000" w:themeColor="text1"/>
        </w:rPr>
        <w:t>Comparative study of intestinal length, weight and digestibility on different body weight chickens</w:t>
      </w:r>
      <w:r w:rsidRPr="00884345">
        <w:rPr>
          <w:color w:val="000000" w:themeColor="text1"/>
        </w:rPr>
        <w:t>. Afr. J. Biotechnol. 12</w:t>
      </w:r>
      <w:r w:rsidRPr="00884345">
        <w:rPr>
          <w:rStyle w:val="apple-converted-space"/>
          <w:color w:val="000000" w:themeColor="text1"/>
        </w:rPr>
        <w:t xml:space="preserve">, </w:t>
      </w:r>
      <w:r w:rsidRPr="00884345">
        <w:rPr>
          <w:color w:val="000000" w:themeColor="text1"/>
        </w:rPr>
        <w:t>5087-5100.</w:t>
      </w:r>
    </w:p>
    <w:p w14:paraId="0198FB31" w14:textId="77777777" w:rsidR="00884345" w:rsidRPr="00884345" w:rsidRDefault="00884345" w:rsidP="00884345">
      <w:pPr>
        <w:rPr>
          <w:color w:val="000000" w:themeColor="text1"/>
        </w:rPr>
      </w:pPr>
    </w:p>
    <w:p w14:paraId="64E939FA" w14:textId="77777777" w:rsidR="00884345" w:rsidRPr="00884345" w:rsidRDefault="00884345" w:rsidP="00884345">
      <w:pPr>
        <w:pStyle w:val="NoSpacing"/>
        <w:rPr>
          <w:rFonts w:ascii="Times New Roman" w:hAnsi="Times New Roman" w:cs="Times New Roman"/>
          <w:color w:val="000000"/>
          <w:spacing w:val="-5"/>
        </w:rPr>
      </w:pPr>
      <w:r w:rsidRPr="00884345">
        <w:rPr>
          <w:rFonts w:ascii="Times New Roman" w:hAnsi="Times New Roman" w:cs="Times New Roman"/>
          <w:color w:val="000000"/>
          <w:spacing w:val="-5"/>
        </w:rPr>
        <w:t>Yersin, A.G., Huff, W.E., Kubena, L.F., Elissalde, M.H., Harvey, R.B., Witzel, D.A. and Giroir, L.E.</w:t>
      </w:r>
    </w:p>
    <w:p w14:paraId="626207FB" w14:textId="77777777" w:rsidR="00884345" w:rsidRPr="00884345" w:rsidRDefault="00884345" w:rsidP="00884345">
      <w:pPr>
        <w:pStyle w:val="NoSpacing"/>
        <w:rPr>
          <w:rFonts w:ascii="Times New Roman" w:hAnsi="Times New Roman" w:cs="Times New Roman"/>
          <w:color w:val="000000"/>
          <w:spacing w:val="-5"/>
        </w:rPr>
      </w:pPr>
      <w:r w:rsidRPr="00884345">
        <w:rPr>
          <w:rFonts w:ascii="Times New Roman" w:hAnsi="Times New Roman" w:cs="Times New Roman"/>
          <w:color w:val="000000"/>
          <w:spacing w:val="-5"/>
        </w:rPr>
        <w:t xml:space="preserve">1992. </w:t>
      </w:r>
      <w:r w:rsidRPr="00884345">
        <w:rPr>
          <w:rFonts w:ascii="Times New Roman" w:hAnsi="Times New Roman" w:cs="Times New Roman"/>
        </w:rPr>
        <w:t xml:space="preserve">Changes in hematological, blood gas, and serum biochemical variables in broilers during exposure to simulated high altitude. </w:t>
      </w:r>
      <w:r w:rsidRPr="00884345">
        <w:rPr>
          <w:rStyle w:val="HTMLCite"/>
          <w:rFonts w:ascii="Times New Roman" w:hAnsi="Times New Roman" w:cs="Times New Roman"/>
          <w:i w:val="0"/>
          <w:color w:val="000000"/>
          <w:spacing w:val="-5"/>
        </w:rPr>
        <w:t xml:space="preserve">Avian Dis. </w:t>
      </w:r>
      <w:r w:rsidRPr="00884345">
        <w:rPr>
          <w:rFonts w:ascii="Times New Roman" w:hAnsi="Times New Roman" w:cs="Times New Roman"/>
          <w:color w:val="000000"/>
          <w:spacing w:val="-5"/>
        </w:rPr>
        <w:t xml:space="preserve">36, 189-196. </w:t>
      </w:r>
    </w:p>
    <w:p w14:paraId="65D91D85" w14:textId="77777777" w:rsidR="00884345" w:rsidRPr="00884345" w:rsidRDefault="00884345" w:rsidP="00884345">
      <w:pPr>
        <w:rPr>
          <w:color w:val="000000" w:themeColor="text1"/>
        </w:rPr>
      </w:pPr>
    </w:p>
    <w:p w14:paraId="554E6263" w14:textId="77777777" w:rsidR="00884345" w:rsidRPr="00884345" w:rsidRDefault="00884345" w:rsidP="00884345">
      <w:pPr>
        <w:autoSpaceDE w:val="0"/>
        <w:autoSpaceDN w:val="0"/>
        <w:adjustRightInd w:val="0"/>
        <w:rPr>
          <w:color w:val="000000" w:themeColor="text1"/>
        </w:rPr>
      </w:pPr>
      <w:r w:rsidRPr="00884345">
        <w:rPr>
          <w:color w:val="000000" w:themeColor="text1"/>
        </w:rPr>
        <w:t>Yuan,</w:t>
      </w:r>
      <w:r w:rsidRPr="00884345">
        <w:rPr>
          <w:color w:val="000000" w:themeColor="text1"/>
          <w:sz w:val="16"/>
          <w:szCs w:val="16"/>
          <w:vertAlign w:val="superscript"/>
        </w:rPr>
        <w:t xml:space="preserve"> </w:t>
      </w:r>
      <w:r w:rsidRPr="00884345">
        <w:rPr>
          <w:color w:val="000000" w:themeColor="text1"/>
        </w:rPr>
        <w:t xml:space="preserve">C., Bu, X.C., Yan, H.X., Lu, J.J. and Zou, X.T. 2016. Dietary L-arginine levels affect the liver protein turnover and alter the expression of genes related to protein synthesis and proteolysis of laying hens. Poult. Sci. 95, 261-267. </w:t>
      </w:r>
    </w:p>
    <w:p w14:paraId="3B215F75" w14:textId="77777777" w:rsidR="00884345" w:rsidRPr="00884345" w:rsidRDefault="00884345" w:rsidP="00884345">
      <w:pPr>
        <w:rPr>
          <w:color w:val="000000" w:themeColor="text1"/>
        </w:rPr>
      </w:pPr>
    </w:p>
    <w:p w14:paraId="0A57F023" w14:textId="77777777" w:rsidR="00884345" w:rsidRPr="00884345" w:rsidRDefault="00884345" w:rsidP="00884345">
      <w:pPr>
        <w:autoSpaceDE w:val="0"/>
        <w:autoSpaceDN w:val="0"/>
        <w:adjustRightInd w:val="0"/>
        <w:rPr>
          <w:color w:val="262626"/>
        </w:rPr>
      </w:pPr>
      <w:r w:rsidRPr="00884345">
        <w:rPr>
          <w:color w:val="262626"/>
        </w:rPr>
        <w:t>Yue, S., Regassa, A., Ji, H.K. and Kim, W.K. 2015.The effect of dietary fructooligosaccharide supplementation on growth performance, intestinal morphology, and immune responses in broiler chickens challenged with Salmonella Enteritidis lipopolysaccharides. Poult. Sci. 94. 2887-2897.</w:t>
      </w:r>
    </w:p>
    <w:p w14:paraId="6AA42004" w14:textId="77777777" w:rsidR="00884345" w:rsidRPr="00884345" w:rsidRDefault="00884345" w:rsidP="00884345">
      <w:pPr>
        <w:rPr>
          <w:color w:val="000000" w:themeColor="text1"/>
        </w:rPr>
      </w:pPr>
    </w:p>
    <w:p w14:paraId="356D2739" w14:textId="77777777" w:rsidR="00884345" w:rsidRPr="00CE54B8" w:rsidRDefault="00884345" w:rsidP="00884345">
      <w:pPr>
        <w:pStyle w:val="NoSpacing"/>
        <w:rPr>
          <w:rFonts w:ascii="Times New Roman" w:hAnsi="Times New Roman" w:cs="Times New Roman"/>
          <w:color w:val="000000" w:themeColor="text1"/>
        </w:rPr>
      </w:pPr>
      <w:r w:rsidRPr="00884345">
        <w:rPr>
          <w:rStyle w:val="authorname"/>
          <w:rFonts w:ascii="Times New Roman" w:hAnsi="Times New Roman" w:cs="Times New Roman"/>
          <w:color w:val="333333"/>
        </w:rPr>
        <w:t>Youssef, A.A., El-Hamid</w:t>
      </w:r>
      <w:r w:rsidRPr="00884345">
        <w:rPr>
          <w:rFonts w:ascii="Times New Roman" w:hAnsi="Times New Roman" w:cs="Times New Roman"/>
          <w:color w:val="333333"/>
        </w:rPr>
        <w:t>,</w:t>
      </w:r>
      <w:r w:rsidRPr="00884345">
        <w:rPr>
          <w:rStyle w:val="apple-converted-space"/>
          <w:rFonts w:ascii="Times New Roman" w:hAnsi="Times New Roman" w:cs="Times New Roman"/>
          <w:color w:val="333333"/>
        </w:rPr>
        <w:t xml:space="preserve"> </w:t>
      </w:r>
      <w:r w:rsidRPr="00884345">
        <w:rPr>
          <w:rStyle w:val="authorname"/>
          <w:rFonts w:ascii="Times New Roman" w:hAnsi="Times New Roman" w:cs="Times New Roman"/>
          <w:color w:val="333333"/>
        </w:rPr>
        <w:t>A.E.-H.E., Abedalla</w:t>
      </w:r>
      <w:r w:rsidRPr="00884345">
        <w:rPr>
          <w:rFonts w:ascii="Times New Roman" w:hAnsi="Times New Roman" w:cs="Times New Roman"/>
          <w:color w:val="333333"/>
        </w:rPr>
        <w:t xml:space="preserve">, </w:t>
      </w:r>
      <w:r w:rsidRPr="00884345">
        <w:rPr>
          <w:rStyle w:val="authorname"/>
          <w:rFonts w:ascii="Times New Roman" w:hAnsi="Times New Roman" w:cs="Times New Roman"/>
          <w:color w:val="333333"/>
        </w:rPr>
        <w:t>A.A., Berika</w:t>
      </w:r>
      <w:r w:rsidRPr="00884345">
        <w:rPr>
          <w:rFonts w:ascii="Times New Roman" w:hAnsi="Times New Roman" w:cs="Times New Roman"/>
          <w:color w:val="333333"/>
        </w:rPr>
        <w:t xml:space="preserve">, </w:t>
      </w:r>
      <w:r w:rsidRPr="00884345">
        <w:rPr>
          <w:rStyle w:val="authorname"/>
          <w:rFonts w:ascii="Times New Roman" w:hAnsi="Times New Roman" w:cs="Times New Roman"/>
          <w:color w:val="333333"/>
        </w:rPr>
        <w:t>M.A., Al-Harthi</w:t>
      </w:r>
      <w:r w:rsidRPr="00884345">
        <w:rPr>
          <w:rFonts w:ascii="Times New Roman" w:hAnsi="Times New Roman" w:cs="Times New Roman"/>
          <w:color w:val="333333"/>
        </w:rPr>
        <w:t>,</w:t>
      </w:r>
      <w:r w:rsidRPr="00884345">
        <w:rPr>
          <w:rStyle w:val="apple-converted-space"/>
          <w:rFonts w:ascii="Times New Roman" w:hAnsi="Times New Roman" w:cs="Times New Roman"/>
          <w:color w:val="333333"/>
        </w:rPr>
        <w:t xml:space="preserve"> </w:t>
      </w:r>
      <w:r w:rsidRPr="00884345">
        <w:rPr>
          <w:rStyle w:val="authorname"/>
          <w:rFonts w:ascii="Times New Roman" w:hAnsi="Times New Roman" w:cs="Times New Roman"/>
          <w:color w:val="333333"/>
        </w:rPr>
        <w:t>M.A., Kucuk</w:t>
      </w:r>
      <w:r w:rsidRPr="00884345">
        <w:rPr>
          <w:rFonts w:ascii="Times New Roman" w:hAnsi="Times New Roman" w:cs="Times New Roman"/>
          <w:color w:val="333333"/>
        </w:rPr>
        <w:t xml:space="preserve">, </w:t>
      </w:r>
      <w:r w:rsidRPr="00884345">
        <w:rPr>
          <w:rStyle w:val="authorname"/>
          <w:rFonts w:ascii="Times New Roman" w:hAnsi="Times New Roman" w:cs="Times New Roman"/>
          <w:color w:val="333333"/>
        </w:rPr>
        <w:t xml:space="preserve">O., Sahin, K. </w:t>
      </w:r>
      <w:r w:rsidRPr="00884345">
        <w:rPr>
          <w:rFonts w:ascii="Times New Roman" w:hAnsi="Times New Roman" w:cs="Times New Roman"/>
          <w:color w:val="333333"/>
        </w:rPr>
        <w:t>and</w:t>
      </w:r>
      <w:r w:rsidRPr="00884345">
        <w:rPr>
          <w:rStyle w:val="apple-converted-space"/>
          <w:rFonts w:ascii="Times New Roman" w:hAnsi="Times New Roman" w:cs="Times New Roman"/>
          <w:color w:val="333333"/>
        </w:rPr>
        <w:t xml:space="preserve"> </w:t>
      </w:r>
      <w:r w:rsidRPr="00884345">
        <w:rPr>
          <w:rStyle w:val="authorname"/>
          <w:rFonts w:ascii="Times New Roman" w:hAnsi="Times New Roman" w:cs="Times New Roman"/>
          <w:color w:val="333333"/>
        </w:rPr>
        <w:t>Abou-Shehema</w:t>
      </w:r>
      <w:r w:rsidRPr="00884345">
        <w:rPr>
          <w:rFonts w:ascii="Times New Roman" w:hAnsi="Times New Roman" w:cs="Times New Roman"/>
          <w:color w:val="333333"/>
        </w:rPr>
        <w:t xml:space="preserve">, </w:t>
      </w:r>
      <w:r w:rsidRPr="00884345">
        <w:rPr>
          <w:rStyle w:val="authorname"/>
          <w:rFonts w:ascii="Times New Roman" w:hAnsi="Times New Roman" w:cs="Times New Roman"/>
          <w:color w:val="333333"/>
        </w:rPr>
        <w:t xml:space="preserve">B.M. </w:t>
      </w:r>
      <w:r w:rsidRPr="00884345">
        <w:rPr>
          <w:rFonts w:ascii="Times New Roman" w:eastAsia="Times New Roman" w:hAnsi="Times New Roman" w:cs="Times New Roman"/>
          <w:color w:val="333333"/>
        </w:rPr>
        <w:t xml:space="preserve">2016. </w:t>
      </w:r>
      <w:r w:rsidRPr="00884345">
        <w:rPr>
          <w:rFonts w:ascii="Times New Roman" w:hAnsi="Times New Roman" w:cs="Times New Roman"/>
          <w:bCs/>
          <w:color w:val="333333"/>
          <w:lang w:val="en"/>
        </w:rPr>
        <w:t xml:space="preserve">Laying performance, digestibility and plasma hormones in laying hens exposed to chronic heat stress as affected by betaine, vitamin C, and/or vitamin E supplementation. </w:t>
      </w:r>
      <w:r w:rsidRPr="00884345">
        <w:rPr>
          <w:rFonts w:ascii="Times New Roman" w:eastAsia="Times New Roman" w:hAnsi="Times New Roman" w:cs="Times New Roman"/>
          <w:iCs/>
          <w:color w:val="333333"/>
        </w:rPr>
        <w:t xml:space="preserve">Springer Plus </w:t>
      </w:r>
      <w:r w:rsidRPr="00884345">
        <w:rPr>
          <w:rFonts w:ascii="Times New Roman" w:eastAsia="Times New Roman" w:hAnsi="Times New Roman" w:cs="Times New Roman"/>
          <w:bCs/>
          <w:color w:val="333333"/>
        </w:rPr>
        <w:t>5</w:t>
      </w:r>
      <w:r w:rsidRPr="00884345">
        <w:rPr>
          <w:rFonts w:ascii="Times New Roman" w:eastAsia="Times New Roman" w:hAnsi="Times New Roman" w:cs="Times New Roman"/>
          <w:color w:val="333333"/>
        </w:rPr>
        <w:t>, 1619.</w:t>
      </w:r>
    </w:p>
    <w:p w14:paraId="37869385" w14:textId="77777777" w:rsidR="00884345" w:rsidRPr="002B424C" w:rsidRDefault="00884345" w:rsidP="00884345"/>
    <w:p w14:paraId="2F1F4432" w14:textId="31F4E8F1" w:rsidR="00B340E2" w:rsidRPr="00BF41E8" w:rsidRDefault="00B340E2" w:rsidP="00B340E2">
      <w:r>
        <w:rPr>
          <w:color w:val="000000"/>
        </w:rPr>
        <w:t>Zapletal, D., Kudělková, L., Šimek, V., Petra Jakešová, P., Macháček, M., Eva Straková, E., Suchý, P. 2017. Haematological indicators in hybrid mallard ducks (</w:t>
      </w:r>
      <w:r>
        <w:rPr>
          <w:i/>
          <w:iCs/>
          <w:color w:val="000000"/>
        </w:rPr>
        <w:t>Anas platyrhynchos</w:t>
      </w:r>
      <w:r>
        <w:rPr>
          <w:color w:val="000000"/>
        </w:rPr>
        <w:t>)</w:t>
      </w:r>
      <w:r w:rsidR="00653486">
        <w:rPr>
          <w:color w:val="000000"/>
        </w:rPr>
        <w:t xml:space="preserve"> </w:t>
      </w:r>
      <w:r>
        <w:rPr>
          <w:color w:val="000000"/>
        </w:rPr>
        <w:t>with regard to the use of meal from whole white lupin seeds in their diet. Acta Vet. Brno, 86: 309-315.</w:t>
      </w:r>
    </w:p>
    <w:p w14:paraId="64FC7446" w14:textId="4C128B86" w:rsidR="005B53BD" w:rsidRDefault="005B53BD"/>
    <w:p w14:paraId="79431CDD" w14:textId="77777777" w:rsidR="00165A00" w:rsidRPr="006734AD" w:rsidRDefault="00165A00" w:rsidP="00165A00">
      <w:r>
        <w:rPr>
          <w:color w:val="010101"/>
        </w:rPr>
        <w:t>Zavarize, K.C., Sartori, J.R., Gonzales, E. and Pezzato, A.C. 2012. Morphological changes of the intestinal mucosa of broilers and layers as affected by fasting before sample collection. Braz. J. Poult. Sci. 14, 21-25.</w:t>
      </w:r>
    </w:p>
    <w:p w14:paraId="7E7F6B44" w14:textId="77777777" w:rsidR="00165A00" w:rsidRDefault="00165A00"/>
    <w:p w14:paraId="443183ED" w14:textId="77777777" w:rsidR="000B7DE1" w:rsidRPr="00B228BA" w:rsidRDefault="000B7DE1" w:rsidP="000B7DE1">
      <w:pPr>
        <w:pStyle w:val="NoSpacing"/>
        <w:rPr>
          <w:rFonts w:ascii="Times New Roman" w:hAnsi="Times New Roman" w:cs="Times New Roman"/>
        </w:rPr>
      </w:pPr>
      <w:r w:rsidRPr="00B228BA">
        <w:rPr>
          <w:rFonts w:ascii="Times New Roman" w:hAnsi="Times New Roman" w:cs="Times New Roman"/>
        </w:rPr>
        <w:t xml:space="preserve">Zitnan, R., Voigt, J., Kuhla, S., Wegner, J., Chudy, A., Schoenhusen, U., Brna, M., Zupcanova, M. and Hagemeister, H. 2008. Morphology of small intestinal mucosa and intestinal weight change with metabolic type of cattle. Veterinarni Medicina 53, 525–532 </w:t>
      </w:r>
    </w:p>
    <w:p w14:paraId="059F1D3E" w14:textId="77777777" w:rsidR="000B7DE1" w:rsidRDefault="000B7DE1"/>
    <w:sectPr w:rsidR="000B7DE1" w:rsidSect="00E03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762A5"/>
    <w:multiLevelType w:val="hybridMultilevel"/>
    <w:tmpl w:val="BEFAF1DE"/>
    <w:lvl w:ilvl="0" w:tplc="D5A244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D7FED"/>
    <w:multiLevelType w:val="hybridMultilevel"/>
    <w:tmpl w:val="09D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45"/>
    <w:rsid w:val="00025151"/>
    <w:rsid w:val="00040635"/>
    <w:rsid w:val="0006039D"/>
    <w:rsid w:val="00077137"/>
    <w:rsid w:val="000A2F27"/>
    <w:rsid w:val="000B7DE1"/>
    <w:rsid w:val="00133AB6"/>
    <w:rsid w:val="00160039"/>
    <w:rsid w:val="00164699"/>
    <w:rsid w:val="001648B3"/>
    <w:rsid w:val="00165A00"/>
    <w:rsid w:val="001B7810"/>
    <w:rsid w:val="002641E7"/>
    <w:rsid w:val="00286F16"/>
    <w:rsid w:val="002A722C"/>
    <w:rsid w:val="002B6786"/>
    <w:rsid w:val="003C1ECD"/>
    <w:rsid w:val="00405EAB"/>
    <w:rsid w:val="0048570A"/>
    <w:rsid w:val="00494FCA"/>
    <w:rsid w:val="0049506D"/>
    <w:rsid w:val="004B158E"/>
    <w:rsid w:val="004C129F"/>
    <w:rsid w:val="004F014A"/>
    <w:rsid w:val="00504F6D"/>
    <w:rsid w:val="00510BB3"/>
    <w:rsid w:val="00572264"/>
    <w:rsid w:val="00574EA8"/>
    <w:rsid w:val="005A374D"/>
    <w:rsid w:val="005B53BD"/>
    <w:rsid w:val="005D7981"/>
    <w:rsid w:val="00630A51"/>
    <w:rsid w:val="00652C8B"/>
    <w:rsid w:val="00653486"/>
    <w:rsid w:val="0067229F"/>
    <w:rsid w:val="006B01A5"/>
    <w:rsid w:val="006C5C6A"/>
    <w:rsid w:val="0071245B"/>
    <w:rsid w:val="007129B5"/>
    <w:rsid w:val="00736803"/>
    <w:rsid w:val="00797FBE"/>
    <w:rsid w:val="00884345"/>
    <w:rsid w:val="008C243E"/>
    <w:rsid w:val="008F42D2"/>
    <w:rsid w:val="00904FE8"/>
    <w:rsid w:val="00945E7D"/>
    <w:rsid w:val="00970AB5"/>
    <w:rsid w:val="009E02A5"/>
    <w:rsid w:val="00A05312"/>
    <w:rsid w:val="00A10B93"/>
    <w:rsid w:val="00A11A16"/>
    <w:rsid w:val="00A1490E"/>
    <w:rsid w:val="00A44CA8"/>
    <w:rsid w:val="00A47099"/>
    <w:rsid w:val="00AB3449"/>
    <w:rsid w:val="00AF75FF"/>
    <w:rsid w:val="00AF7C0D"/>
    <w:rsid w:val="00B340E2"/>
    <w:rsid w:val="00B8286C"/>
    <w:rsid w:val="00BC35A4"/>
    <w:rsid w:val="00C73056"/>
    <w:rsid w:val="00C9426D"/>
    <w:rsid w:val="00C97737"/>
    <w:rsid w:val="00CF3EFC"/>
    <w:rsid w:val="00D11FE1"/>
    <w:rsid w:val="00D90C25"/>
    <w:rsid w:val="00E03D46"/>
    <w:rsid w:val="00E12525"/>
    <w:rsid w:val="00E50C92"/>
    <w:rsid w:val="00E55DAF"/>
    <w:rsid w:val="00E6454D"/>
    <w:rsid w:val="00E71C70"/>
    <w:rsid w:val="00EA0A0B"/>
    <w:rsid w:val="00EB2A31"/>
    <w:rsid w:val="00F3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E4CEF"/>
  <w14:defaultImageDpi w14:val="32767"/>
  <w15:chartTrackingRefBased/>
  <w15:docId w15:val="{9D8019A6-9120-2841-B40A-739659FB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8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345"/>
  </w:style>
  <w:style w:type="table" w:styleId="TableGrid">
    <w:name w:val="Table Grid"/>
    <w:basedOn w:val="TableNormal"/>
    <w:uiPriority w:val="39"/>
    <w:rsid w:val="0088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884345"/>
  </w:style>
  <w:style w:type="character" w:customStyle="1" w:styleId="apple-converted-space">
    <w:name w:val="apple-converted-space"/>
    <w:basedOn w:val="DefaultParagraphFont"/>
    <w:rsid w:val="00884345"/>
  </w:style>
  <w:style w:type="paragraph" w:customStyle="1" w:styleId="Default">
    <w:name w:val="Default"/>
    <w:rsid w:val="0088434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ListParagraph">
    <w:name w:val="List Paragraph"/>
    <w:basedOn w:val="Normal"/>
    <w:uiPriority w:val="34"/>
    <w:qFormat/>
    <w:rsid w:val="00884345"/>
    <w:pPr>
      <w:ind w:left="720"/>
      <w:contextualSpacing/>
    </w:pPr>
  </w:style>
  <w:style w:type="character" w:styleId="Strong">
    <w:name w:val="Strong"/>
    <w:basedOn w:val="DefaultParagraphFont"/>
    <w:uiPriority w:val="22"/>
    <w:qFormat/>
    <w:rsid w:val="00884345"/>
    <w:rPr>
      <w:b/>
      <w:bCs/>
    </w:rPr>
  </w:style>
  <w:style w:type="character" w:styleId="Emphasis">
    <w:name w:val="Emphasis"/>
    <w:basedOn w:val="DefaultParagraphFont"/>
    <w:uiPriority w:val="20"/>
    <w:qFormat/>
    <w:rsid w:val="00884345"/>
    <w:rPr>
      <w:i/>
      <w:iCs/>
    </w:rPr>
  </w:style>
  <w:style w:type="character" w:customStyle="1" w:styleId="ref-journal">
    <w:name w:val="ref-journal"/>
    <w:basedOn w:val="DefaultParagraphFont"/>
    <w:rsid w:val="00884345"/>
  </w:style>
  <w:style w:type="character" w:customStyle="1" w:styleId="ref-vol">
    <w:name w:val="ref-vol"/>
    <w:basedOn w:val="DefaultParagraphFont"/>
    <w:rsid w:val="00884345"/>
  </w:style>
  <w:style w:type="character" w:customStyle="1" w:styleId="Title1">
    <w:name w:val="Title1"/>
    <w:basedOn w:val="DefaultParagraphFont"/>
    <w:rsid w:val="00884345"/>
  </w:style>
  <w:style w:type="character" w:customStyle="1" w:styleId="figviewertitle">
    <w:name w:val="figviewertitle"/>
    <w:basedOn w:val="DefaultParagraphFont"/>
    <w:rsid w:val="00884345"/>
  </w:style>
  <w:style w:type="character" w:styleId="Hyperlink">
    <w:name w:val="Hyperlink"/>
    <w:basedOn w:val="DefaultParagraphFont"/>
    <w:uiPriority w:val="99"/>
    <w:unhideWhenUsed/>
    <w:rsid w:val="00884345"/>
    <w:rPr>
      <w:color w:val="0563C1" w:themeColor="hyperlink"/>
      <w:u w:val="single"/>
    </w:rPr>
  </w:style>
  <w:style w:type="character" w:customStyle="1" w:styleId="cit">
    <w:name w:val="cit"/>
    <w:basedOn w:val="DefaultParagraphFont"/>
    <w:rsid w:val="00884345"/>
  </w:style>
  <w:style w:type="character" w:styleId="HTMLCite">
    <w:name w:val="HTML Cite"/>
    <w:basedOn w:val="DefaultParagraphFont"/>
    <w:uiPriority w:val="99"/>
    <w:semiHidden/>
    <w:unhideWhenUsed/>
    <w:rsid w:val="00884345"/>
    <w:rPr>
      <w:i/>
      <w:iCs/>
    </w:rPr>
  </w:style>
  <w:style w:type="character" w:customStyle="1" w:styleId="contribdegrees">
    <w:name w:val="contribdegrees"/>
    <w:basedOn w:val="DefaultParagraphFont"/>
    <w:rsid w:val="00652C8B"/>
  </w:style>
  <w:style w:type="character" w:customStyle="1" w:styleId="normaltextrun">
    <w:name w:val="normaltextrun"/>
    <w:basedOn w:val="DefaultParagraphFont"/>
    <w:rsid w:val="009E02A5"/>
  </w:style>
  <w:style w:type="character" w:customStyle="1" w:styleId="eop">
    <w:name w:val="eop"/>
    <w:basedOn w:val="DefaultParagraphFont"/>
    <w:rsid w:val="009E02A5"/>
  </w:style>
  <w:style w:type="paragraph" w:customStyle="1" w:styleId="paragraph">
    <w:name w:val="paragraph"/>
    <w:basedOn w:val="Normal"/>
    <w:rsid w:val="00A11A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80/1745039x.2020.1820807" TargetMode="External"/><Relationship Id="rId5" Type="http://schemas.openxmlformats.org/officeDocument/2006/relationships/hyperlink" Target="https://www.nationalchickencouncil.org/about-the-industry/statistics/u-s-broiler-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8819</Words>
  <Characters>47011</Characters>
  <Application>Microsoft Office Word</Application>
  <DocSecurity>0</DocSecurity>
  <Lines>921</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Scanes</dc:creator>
  <cp:keywords/>
  <dc:description/>
  <cp:lastModifiedBy>Colin Scanes</cp:lastModifiedBy>
  <cp:revision>4</cp:revision>
  <dcterms:created xsi:type="dcterms:W3CDTF">2022-02-08T22:25:00Z</dcterms:created>
  <dcterms:modified xsi:type="dcterms:W3CDTF">2022-02-09T17:17:00Z</dcterms:modified>
</cp:coreProperties>
</file>