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0390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Supplementary Material </w:t>
      </w:r>
    </w:p>
    <w:p w14:paraId="7C506527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Table 1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Demographics for 206 middle-aged UK cats enrolled between February 2017 and October 2019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1951"/>
      </w:tblGrid>
      <w:tr w:rsidR="00E77FB4" w:rsidRPr="00E77FB4" w14:paraId="142D766A" w14:textId="77777777" w:rsidTr="002B6932">
        <w:tc>
          <w:tcPr>
            <w:tcW w:w="2977" w:type="dxa"/>
            <w:tcBorders>
              <w:top w:val="single" w:sz="4" w:space="0" w:color="auto"/>
            </w:tcBorders>
          </w:tcPr>
          <w:p w14:paraId="334592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F015B3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Age (Years)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213FF1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(IQR 7-9)</w:t>
            </w:r>
          </w:p>
        </w:tc>
      </w:tr>
      <w:tr w:rsidR="00E77FB4" w:rsidRPr="00E77FB4" w14:paraId="07858DB3" w14:textId="77777777" w:rsidTr="002B6932">
        <w:tc>
          <w:tcPr>
            <w:tcW w:w="2977" w:type="dxa"/>
            <w:tcBorders>
              <w:bottom w:val="nil"/>
            </w:tcBorders>
          </w:tcPr>
          <w:p w14:paraId="2F24735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4687D6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Age known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14:paraId="579EF0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95 (46%)</w:t>
            </w:r>
          </w:p>
        </w:tc>
      </w:tr>
      <w:tr w:rsidR="00E77FB4" w:rsidRPr="00E77FB4" w14:paraId="2E2B60C5" w14:textId="77777777" w:rsidTr="002B6932">
        <w:tc>
          <w:tcPr>
            <w:tcW w:w="2977" w:type="dxa"/>
            <w:tcBorders>
              <w:top w:val="nil"/>
              <w:bottom w:val="nil"/>
            </w:tcBorders>
          </w:tcPr>
          <w:p w14:paraId="2999D1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0CF80B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Age estimated</w:t>
            </w: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22D05A7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102 (50%)</w:t>
            </w:r>
          </w:p>
        </w:tc>
      </w:tr>
      <w:tr w:rsidR="00E77FB4" w:rsidRPr="00E77FB4" w14:paraId="06896EEC" w14:textId="77777777" w:rsidTr="002B693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12C41B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29E2667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6D80F02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(4%)</w:t>
            </w:r>
          </w:p>
        </w:tc>
      </w:tr>
      <w:tr w:rsidR="00E77FB4" w:rsidRPr="00E77FB4" w14:paraId="2054B9C2" w14:textId="77777777" w:rsidTr="002B6932"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170FF1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46F8024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Male </w:t>
            </w:r>
          </w:p>
        </w:tc>
        <w:tc>
          <w:tcPr>
            <w:tcW w:w="1951" w:type="dxa"/>
            <w:tcBorders>
              <w:top w:val="single" w:sz="4" w:space="0" w:color="auto"/>
              <w:bottom w:val="nil"/>
            </w:tcBorders>
            <w:vAlign w:val="center"/>
          </w:tcPr>
          <w:p w14:paraId="337B681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109(53%)</w:t>
            </w:r>
          </w:p>
        </w:tc>
      </w:tr>
      <w:tr w:rsidR="00E77FB4" w:rsidRPr="00E77FB4" w14:paraId="4FD83AE2" w14:textId="77777777" w:rsidTr="002B693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6D670FE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25DB101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Female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60058B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97 (47%)</w:t>
            </w:r>
          </w:p>
        </w:tc>
      </w:tr>
      <w:tr w:rsidR="00E77FB4" w:rsidRPr="00E77FB4" w14:paraId="52C5B7B4" w14:textId="77777777" w:rsidTr="002B6932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57BF0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Breed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7471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Domestic short hair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7FA41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132 (64%)</w:t>
            </w:r>
          </w:p>
        </w:tc>
      </w:tr>
      <w:tr w:rsidR="00E77FB4" w:rsidRPr="00E77FB4" w14:paraId="0EC4BAEC" w14:textId="77777777" w:rsidTr="002B693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5669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CD91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Domestic medium hair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0157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24 (12%)</w:t>
            </w:r>
          </w:p>
        </w:tc>
      </w:tr>
      <w:tr w:rsidR="00E77FB4" w:rsidRPr="00E77FB4" w14:paraId="52009795" w14:textId="77777777" w:rsidTr="002B693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39BC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C8D1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Domestic long hair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D9D1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22 (11%)</w:t>
            </w:r>
          </w:p>
        </w:tc>
      </w:tr>
      <w:tr w:rsidR="00E77FB4" w:rsidRPr="00E77FB4" w14:paraId="14CD3B52" w14:textId="77777777" w:rsidTr="002B693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3FE4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FDD64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Pedigree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1894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28 (14%)</w:t>
            </w:r>
          </w:p>
        </w:tc>
      </w:tr>
      <w:tr w:rsidR="00E77FB4" w:rsidRPr="00E77FB4" w14:paraId="67CCF0D1" w14:textId="77777777" w:rsidTr="002B6932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985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532F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Ragdoll</w:t>
            </w:r>
          </w:p>
          <w:p w14:paraId="1822E9C0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Persian</w:t>
            </w:r>
          </w:p>
          <w:p w14:paraId="0E6E1CA8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British short hair</w:t>
            </w:r>
          </w:p>
          <w:p w14:paraId="314E0B76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Siamese</w:t>
            </w:r>
          </w:p>
          <w:p w14:paraId="1A1A6AB6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Bengal</w:t>
            </w:r>
          </w:p>
          <w:p w14:paraId="027C8E7B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Oriental</w:t>
            </w:r>
          </w:p>
          <w:p w14:paraId="7F72A74C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American exotic</w:t>
            </w:r>
          </w:p>
          <w:p w14:paraId="6C890BAA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Ocicat, Balinese, Sphynx, Maine Coon, Egyptian Mau, Somali, Russian Blue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16FA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675D7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1CBB97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6F9659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5E707F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3B2A07B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676E81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AB2E1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742F0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 respectively</w:t>
            </w:r>
          </w:p>
          <w:p w14:paraId="233C9FD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FB4" w:rsidRPr="00E77FB4" w14:paraId="31347B89" w14:textId="77777777" w:rsidTr="002B6932">
        <w:tc>
          <w:tcPr>
            <w:tcW w:w="2977" w:type="dxa"/>
            <w:tcBorders>
              <w:top w:val="single" w:sz="4" w:space="0" w:color="auto"/>
            </w:tcBorders>
          </w:tcPr>
          <w:p w14:paraId="3C3F697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Neuter status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67BE483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Neutered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09E4FFC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201 (98%)</w:t>
            </w:r>
          </w:p>
        </w:tc>
      </w:tr>
      <w:tr w:rsidR="00E77FB4" w:rsidRPr="00E77FB4" w14:paraId="46A8CD69" w14:textId="77777777" w:rsidTr="002B6932">
        <w:tc>
          <w:tcPr>
            <w:tcW w:w="2977" w:type="dxa"/>
            <w:tcBorders>
              <w:bottom w:val="nil"/>
            </w:tcBorders>
          </w:tcPr>
          <w:p w14:paraId="45740A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FB9AD5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Entire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14:paraId="613B9A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(1%) </w:t>
            </w:r>
          </w:p>
        </w:tc>
      </w:tr>
      <w:tr w:rsidR="00E77FB4" w:rsidRPr="00E77FB4" w14:paraId="3B6143BD" w14:textId="77777777" w:rsidTr="002B693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54DD1FB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4215AE6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Unknown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54CF9A5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4459CDEE" w14:textId="77777777" w:rsidTr="002B6932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D7089B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Coat </w:t>
            </w:r>
            <w:proofErr w:type="spellStart"/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colour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1602C7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Black or black &amp; white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195A14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83 (40%)</w:t>
            </w:r>
          </w:p>
        </w:tc>
      </w:tr>
      <w:tr w:rsidR="00E77FB4" w:rsidRPr="00E77FB4" w14:paraId="0B70768D" w14:textId="77777777" w:rsidTr="002B6932">
        <w:tc>
          <w:tcPr>
            <w:tcW w:w="2977" w:type="dxa"/>
            <w:vAlign w:val="center"/>
          </w:tcPr>
          <w:p w14:paraId="443E094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F72FF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Tabby or tabby &amp; white</w:t>
            </w:r>
            <w:r w:rsidRPr="00E77FB4" w:rsidDel="00E56D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14:paraId="17F775D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39 (19%)</w:t>
            </w:r>
          </w:p>
        </w:tc>
      </w:tr>
      <w:tr w:rsidR="00E77FB4" w:rsidRPr="00E77FB4" w14:paraId="79828B28" w14:textId="77777777" w:rsidTr="002B6932">
        <w:tc>
          <w:tcPr>
            <w:tcW w:w="2977" w:type="dxa"/>
          </w:tcPr>
          <w:p w14:paraId="7480B0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03D25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Ginger or ginger &amp; white</w:t>
            </w:r>
          </w:p>
        </w:tc>
        <w:tc>
          <w:tcPr>
            <w:tcW w:w="1951" w:type="dxa"/>
            <w:vAlign w:val="center"/>
          </w:tcPr>
          <w:p w14:paraId="15A86DA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31 (15%)</w:t>
            </w:r>
          </w:p>
        </w:tc>
      </w:tr>
      <w:tr w:rsidR="00E77FB4" w:rsidRPr="00E77FB4" w14:paraId="6D8018F2" w14:textId="77777777" w:rsidTr="002B6932">
        <w:tc>
          <w:tcPr>
            <w:tcW w:w="2977" w:type="dxa"/>
            <w:tcBorders>
              <w:bottom w:val="nil"/>
            </w:tcBorders>
          </w:tcPr>
          <w:p w14:paraId="20217D4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3FD027D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Tortoiseshell</w:t>
            </w:r>
            <w:r w:rsidRPr="00E77FB4" w:rsidDel="00E56D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14:paraId="2F9476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 (10%)</w:t>
            </w:r>
          </w:p>
        </w:tc>
      </w:tr>
      <w:tr w:rsidR="00E77FB4" w:rsidRPr="00E77FB4" w14:paraId="61C00839" w14:textId="77777777" w:rsidTr="002B6932">
        <w:tc>
          <w:tcPr>
            <w:tcW w:w="2977" w:type="dxa"/>
            <w:tcBorders>
              <w:top w:val="nil"/>
              <w:bottom w:val="nil"/>
            </w:tcBorders>
          </w:tcPr>
          <w:p w14:paraId="6649DD2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3AB6B22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Grey or grey tabby</w:t>
            </w: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0DDC915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 (9%)</w:t>
            </w:r>
          </w:p>
        </w:tc>
      </w:tr>
      <w:tr w:rsidR="00E77FB4" w:rsidRPr="00E77FB4" w14:paraId="4DAEA4EF" w14:textId="77777777" w:rsidTr="002B693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F08623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1FAC232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</w:t>
            </w:r>
            <w:r w:rsidRPr="00E77FB4" w:rsidDel="00E56D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29CD8D3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(7%)</w:t>
            </w:r>
          </w:p>
        </w:tc>
      </w:tr>
      <w:tr w:rsidR="00E77FB4" w:rsidRPr="00E77FB4" w14:paraId="63EFDFD1" w14:textId="77777777" w:rsidTr="002B6932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FFA42A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 acquisition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EDB2A9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Friend or relative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8FD2E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77 (37%)</w:t>
            </w:r>
          </w:p>
        </w:tc>
      </w:tr>
      <w:tr w:rsidR="00E77FB4" w:rsidRPr="00E77FB4" w14:paraId="794E4303" w14:textId="77777777" w:rsidTr="002B6932">
        <w:tc>
          <w:tcPr>
            <w:tcW w:w="2977" w:type="dxa"/>
            <w:vAlign w:val="center"/>
          </w:tcPr>
          <w:p w14:paraId="046A33C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9517E3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Rescue</w:t>
            </w:r>
            <w:r w:rsidRPr="00E77FB4" w:rsidDel="00DC4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14:paraId="4663AF7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53 (26%)</w:t>
            </w:r>
          </w:p>
        </w:tc>
      </w:tr>
      <w:tr w:rsidR="00E77FB4" w:rsidRPr="00E77FB4" w14:paraId="42BB9543" w14:textId="77777777" w:rsidTr="002B6932">
        <w:tc>
          <w:tcPr>
            <w:tcW w:w="2977" w:type="dxa"/>
          </w:tcPr>
          <w:p w14:paraId="4A6DB67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DFCB3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Stray </w:t>
            </w:r>
          </w:p>
        </w:tc>
        <w:tc>
          <w:tcPr>
            <w:tcW w:w="1951" w:type="dxa"/>
            <w:vAlign w:val="center"/>
          </w:tcPr>
          <w:p w14:paraId="1278E3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34 (16%)</w:t>
            </w:r>
          </w:p>
        </w:tc>
      </w:tr>
      <w:tr w:rsidR="00E77FB4" w:rsidRPr="00E77FB4" w14:paraId="4F1018FB" w14:textId="77777777" w:rsidTr="002B6932">
        <w:tc>
          <w:tcPr>
            <w:tcW w:w="2977" w:type="dxa"/>
          </w:tcPr>
          <w:p w14:paraId="315A12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77C90C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Breeder</w:t>
            </w:r>
            <w:r w:rsidRPr="00E77FB4" w:rsidDel="00DC4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14:paraId="30C9F6D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(7%)</w:t>
            </w:r>
          </w:p>
        </w:tc>
      </w:tr>
      <w:tr w:rsidR="00E77FB4" w:rsidRPr="00E77FB4" w14:paraId="72A301B8" w14:textId="77777777" w:rsidTr="002B6932">
        <w:tc>
          <w:tcPr>
            <w:tcW w:w="2977" w:type="dxa"/>
          </w:tcPr>
          <w:p w14:paraId="379B44D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AC453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Born at home</w:t>
            </w:r>
          </w:p>
        </w:tc>
        <w:tc>
          <w:tcPr>
            <w:tcW w:w="1951" w:type="dxa"/>
            <w:vAlign w:val="center"/>
          </w:tcPr>
          <w:p w14:paraId="1DE844C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(3%)</w:t>
            </w:r>
          </w:p>
        </w:tc>
      </w:tr>
      <w:tr w:rsidR="00E77FB4" w:rsidRPr="00E77FB4" w14:paraId="758F272C" w14:textId="77777777" w:rsidTr="002B6932">
        <w:tc>
          <w:tcPr>
            <w:tcW w:w="2977" w:type="dxa"/>
            <w:tcBorders>
              <w:bottom w:val="nil"/>
            </w:tcBorders>
          </w:tcPr>
          <w:p w14:paraId="7285ECF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16E0F37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Pet shop</w:t>
            </w:r>
            <w:r w:rsidRPr="00E77FB4" w:rsidDel="00DC4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bottom w:val="nil"/>
            </w:tcBorders>
            <w:vAlign w:val="center"/>
          </w:tcPr>
          <w:p w14:paraId="4EE9AC9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(1.5%)</w:t>
            </w:r>
          </w:p>
        </w:tc>
      </w:tr>
      <w:tr w:rsidR="00E77FB4" w:rsidRPr="00E77FB4" w14:paraId="2D540DA7" w14:textId="77777777" w:rsidTr="002B6932">
        <w:tc>
          <w:tcPr>
            <w:tcW w:w="2977" w:type="dxa"/>
            <w:tcBorders>
              <w:top w:val="nil"/>
              <w:bottom w:val="nil"/>
            </w:tcBorders>
          </w:tcPr>
          <w:p w14:paraId="0FDEA8A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6BF947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</w:t>
            </w: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554AB02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(7%)</w:t>
            </w:r>
          </w:p>
        </w:tc>
      </w:tr>
      <w:tr w:rsidR="00E77FB4" w:rsidRPr="00E77FB4" w14:paraId="5CD9A1B8" w14:textId="77777777" w:rsidTr="002B6932"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0C9C787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69C63AE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  <w:r w:rsidRPr="00E77FB4" w:rsidDel="00DC4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bottom w:val="single" w:sz="4" w:space="0" w:color="auto"/>
            </w:tcBorders>
            <w:vAlign w:val="center"/>
          </w:tcPr>
          <w:p w14:paraId="74CFA42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(1.5%)</w:t>
            </w:r>
          </w:p>
        </w:tc>
      </w:tr>
      <w:tr w:rsidR="00E77FB4" w:rsidRPr="00E77FB4" w14:paraId="7E73502E" w14:textId="77777777" w:rsidTr="002B6932"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41DEE2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Age at acquisition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2B47287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Kitten &lt;3mo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63E90B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60 (29%)</w:t>
            </w:r>
          </w:p>
        </w:tc>
      </w:tr>
      <w:tr w:rsidR="00E77FB4" w:rsidRPr="00E77FB4" w14:paraId="6FF44B09" w14:textId="77777777" w:rsidTr="002B6932">
        <w:tc>
          <w:tcPr>
            <w:tcW w:w="2977" w:type="dxa"/>
            <w:vAlign w:val="center"/>
          </w:tcPr>
          <w:p w14:paraId="28D7F9B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937E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Kitten ≥3-6mo</w:t>
            </w:r>
            <w:r w:rsidRPr="00E77FB4" w:rsidDel="00DC47E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vAlign w:val="center"/>
          </w:tcPr>
          <w:p w14:paraId="3567F37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37 (18%)</w:t>
            </w:r>
          </w:p>
        </w:tc>
      </w:tr>
      <w:tr w:rsidR="00E77FB4" w:rsidRPr="00E77FB4" w14:paraId="6D1DCEBF" w14:textId="77777777" w:rsidTr="002B6932">
        <w:tc>
          <w:tcPr>
            <w:tcW w:w="2977" w:type="dxa"/>
            <w:vAlign w:val="center"/>
          </w:tcPr>
          <w:p w14:paraId="09EF9B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81AE74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Adolescent (˃6-12mo)</w:t>
            </w:r>
          </w:p>
        </w:tc>
        <w:tc>
          <w:tcPr>
            <w:tcW w:w="1951" w:type="dxa"/>
            <w:vAlign w:val="center"/>
          </w:tcPr>
          <w:p w14:paraId="4B28890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 (10%)</w:t>
            </w:r>
          </w:p>
        </w:tc>
      </w:tr>
      <w:tr w:rsidR="00E77FB4" w:rsidRPr="00E77FB4" w14:paraId="07DB91A8" w14:textId="77777777" w:rsidTr="002B6932">
        <w:tc>
          <w:tcPr>
            <w:tcW w:w="2977" w:type="dxa"/>
            <w:vAlign w:val="center"/>
          </w:tcPr>
          <w:p w14:paraId="2B91633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98B35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Young adult (˃12mo-2Y)</w:t>
            </w:r>
          </w:p>
        </w:tc>
        <w:tc>
          <w:tcPr>
            <w:tcW w:w="1951" w:type="dxa"/>
            <w:vAlign w:val="center"/>
          </w:tcPr>
          <w:p w14:paraId="1425C3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27 (13%)</w:t>
            </w:r>
          </w:p>
        </w:tc>
      </w:tr>
      <w:tr w:rsidR="00E77FB4" w:rsidRPr="00E77FB4" w14:paraId="6AD16DF0" w14:textId="77777777" w:rsidTr="002B6932">
        <w:tc>
          <w:tcPr>
            <w:tcW w:w="2977" w:type="dxa"/>
            <w:vAlign w:val="center"/>
          </w:tcPr>
          <w:p w14:paraId="0D6F92F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C665C7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Adult (˃2Y-5Y)</w:t>
            </w:r>
          </w:p>
        </w:tc>
        <w:tc>
          <w:tcPr>
            <w:tcW w:w="1951" w:type="dxa"/>
            <w:vAlign w:val="center"/>
          </w:tcPr>
          <w:p w14:paraId="4DF5D3F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36 (17.5%)</w:t>
            </w:r>
          </w:p>
        </w:tc>
      </w:tr>
      <w:tr w:rsidR="00E77FB4" w:rsidRPr="00E77FB4" w14:paraId="5B3D1653" w14:textId="77777777" w:rsidTr="002B6932">
        <w:tc>
          <w:tcPr>
            <w:tcW w:w="2977" w:type="dxa"/>
            <w:vAlign w:val="center"/>
          </w:tcPr>
          <w:p w14:paraId="7F738DC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F12828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Older cat (˃5Y-9Y)</w:t>
            </w:r>
          </w:p>
        </w:tc>
        <w:tc>
          <w:tcPr>
            <w:tcW w:w="1951" w:type="dxa"/>
            <w:vAlign w:val="center"/>
          </w:tcPr>
          <w:p w14:paraId="5426454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(7%)</w:t>
            </w:r>
          </w:p>
        </w:tc>
      </w:tr>
      <w:tr w:rsidR="00E77FB4" w:rsidRPr="00E77FB4" w14:paraId="333B8035" w14:textId="77777777" w:rsidTr="002B6932">
        <w:tc>
          <w:tcPr>
            <w:tcW w:w="2977" w:type="dxa"/>
            <w:vAlign w:val="center"/>
          </w:tcPr>
          <w:p w14:paraId="518E645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AB3C0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“adult” </w:t>
            </w:r>
          </w:p>
        </w:tc>
        <w:tc>
          <w:tcPr>
            <w:tcW w:w="1951" w:type="dxa"/>
            <w:vAlign w:val="center"/>
          </w:tcPr>
          <w:p w14:paraId="6A2BF3F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(1.5%)</w:t>
            </w:r>
          </w:p>
        </w:tc>
      </w:tr>
      <w:tr w:rsidR="00E77FB4" w:rsidRPr="00E77FB4" w14:paraId="74F8CC2C" w14:textId="77777777" w:rsidTr="002B6932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CB2488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E95EDC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8D02A6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(4%)</w:t>
            </w:r>
          </w:p>
        </w:tc>
      </w:tr>
      <w:tr w:rsidR="00E77FB4" w:rsidRPr="00E77FB4" w14:paraId="43EE30E1" w14:textId="77777777" w:rsidTr="002B6932"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14:paraId="07BDAAC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cats in house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vAlign w:val="center"/>
          </w:tcPr>
          <w:p w14:paraId="124C377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Only cat</w:t>
            </w:r>
          </w:p>
        </w:tc>
        <w:tc>
          <w:tcPr>
            <w:tcW w:w="1951" w:type="dxa"/>
            <w:tcBorders>
              <w:top w:val="single" w:sz="4" w:space="0" w:color="auto"/>
              <w:bottom w:val="nil"/>
            </w:tcBorders>
            <w:vAlign w:val="center"/>
          </w:tcPr>
          <w:p w14:paraId="10F9383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72 (35%)</w:t>
            </w:r>
          </w:p>
        </w:tc>
      </w:tr>
      <w:tr w:rsidR="00E77FB4" w:rsidRPr="00E77FB4" w14:paraId="58786930" w14:textId="77777777" w:rsidTr="002B6932"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3D609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14:paraId="653AEE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One other cat</w:t>
            </w:r>
          </w:p>
        </w:tc>
        <w:tc>
          <w:tcPr>
            <w:tcW w:w="1951" w:type="dxa"/>
            <w:tcBorders>
              <w:top w:val="nil"/>
              <w:bottom w:val="nil"/>
            </w:tcBorders>
            <w:vAlign w:val="center"/>
          </w:tcPr>
          <w:p w14:paraId="20E0506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68 (33%)</w:t>
            </w:r>
          </w:p>
        </w:tc>
      </w:tr>
      <w:tr w:rsidR="00E77FB4" w:rsidRPr="00E77FB4" w14:paraId="32884152" w14:textId="77777777" w:rsidTr="002B6932">
        <w:tc>
          <w:tcPr>
            <w:tcW w:w="2977" w:type="dxa"/>
            <w:tcBorders>
              <w:top w:val="nil"/>
            </w:tcBorders>
            <w:vAlign w:val="center"/>
          </w:tcPr>
          <w:p w14:paraId="1E6829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CFA12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Two or more cats</w:t>
            </w:r>
          </w:p>
        </w:tc>
        <w:tc>
          <w:tcPr>
            <w:tcW w:w="1951" w:type="dxa"/>
            <w:tcBorders>
              <w:top w:val="nil"/>
            </w:tcBorders>
            <w:vAlign w:val="center"/>
          </w:tcPr>
          <w:p w14:paraId="4091C03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61 (30%)</w:t>
            </w:r>
          </w:p>
        </w:tc>
      </w:tr>
      <w:tr w:rsidR="00E77FB4" w:rsidRPr="00E77FB4" w14:paraId="10F186B1" w14:textId="77777777" w:rsidTr="002B6932">
        <w:tc>
          <w:tcPr>
            <w:tcW w:w="2977" w:type="dxa"/>
            <w:vAlign w:val="center"/>
          </w:tcPr>
          <w:p w14:paraId="303EAED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C770C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</w:p>
        </w:tc>
        <w:tc>
          <w:tcPr>
            <w:tcW w:w="1951" w:type="dxa"/>
            <w:vAlign w:val="center"/>
          </w:tcPr>
          <w:p w14:paraId="513FA03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 (2%)</w:t>
            </w:r>
          </w:p>
        </w:tc>
      </w:tr>
    </w:tbl>
    <w:p w14:paraId="1CC8F6B1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= year, </w:t>
      </w:r>
      <w:proofErr w:type="spellStart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mo</w:t>
      </w:r>
      <w:proofErr w:type="spellEnd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month, IQR = interquartile range, results are expressed as absolute number and percentage. </w:t>
      </w:r>
    </w:p>
    <w:p w14:paraId="64AC953A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4BE5C35D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2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Owner demographics for 147 owners with 206 cats who enrolled between February 2017 and October 2019</w:t>
      </w:r>
    </w:p>
    <w:tbl>
      <w:tblPr>
        <w:tblStyle w:val="TableGrid1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3497"/>
        <w:gridCol w:w="1985"/>
      </w:tblGrid>
      <w:tr w:rsidR="00E77FB4" w:rsidRPr="00E77FB4" w14:paraId="6347B96A" w14:textId="77777777" w:rsidTr="002B6932">
        <w:trPr>
          <w:trHeight w:val="269"/>
        </w:trPr>
        <w:tc>
          <w:tcPr>
            <w:tcW w:w="2740" w:type="dxa"/>
            <w:vMerge w:val="restart"/>
            <w:tcBorders>
              <w:top w:val="single" w:sz="4" w:space="0" w:color="auto"/>
            </w:tcBorders>
          </w:tcPr>
          <w:p w14:paraId="488492D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Cats enrolled per owner</w:t>
            </w:r>
          </w:p>
        </w:tc>
        <w:tc>
          <w:tcPr>
            <w:tcW w:w="3497" w:type="dxa"/>
            <w:tcBorders>
              <w:top w:val="single" w:sz="4" w:space="0" w:color="auto"/>
              <w:bottom w:val="nil"/>
            </w:tcBorders>
          </w:tcPr>
          <w:p w14:paraId="2102039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No. cats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550AE9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No. owners</w:t>
            </w:r>
          </w:p>
        </w:tc>
      </w:tr>
      <w:tr w:rsidR="00E77FB4" w:rsidRPr="00E77FB4" w14:paraId="371E70AE" w14:textId="77777777" w:rsidTr="002B6932">
        <w:trPr>
          <w:trHeight w:val="269"/>
        </w:trPr>
        <w:tc>
          <w:tcPr>
            <w:tcW w:w="2740" w:type="dxa"/>
            <w:vMerge/>
            <w:vAlign w:val="center"/>
          </w:tcPr>
          <w:p w14:paraId="51A1056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</w:tcBorders>
            <w:vAlign w:val="center"/>
          </w:tcPr>
          <w:p w14:paraId="295A125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F7E9B7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115 (78%)</w:t>
            </w:r>
          </w:p>
        </w:tc>
      </w:tr>
      <w:tr w:rsidR="00E77FB4" w:rsidRPr="00E77FB4" w14:paraId="38877819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25D59E4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0F24CB5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19913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24 (16%)</w:t>
            </w:r>
          </w:p>
        </w:tc>
      </w:tr>
      <w:tr w:rsidR="00E77FB4" w:rsidRPr="00E77FB4" w14:paraId="2C67E13E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4017373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5AE148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1256F0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 (3%)</w:t>
            </w:r>
          </w:p>
        </w:tc>
      </w:tr>
      <w:tr w:rsidR="00E77FB4" w:rsidRPr="00E77FB4" w14:paraId="2714C24F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2838DE5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8B783A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23419C4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 (0.7%)</w:t>
            </w:r>
          </w:p>
        </w:tc>
      </w:tr>
      <w:tr w:rsidR="00E77FB4" w:rsidRPr="00E77FB4" w14:paraId="0D33581D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626F0FD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59C06FD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68F94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 (0.7%)</w:t>
            </w:r>
          </w:p>
        </w:tc>
      </w:tr>
      <w:tr w:rsidR="00E77FB4" w:rsidRPr="00E77FB4" w14:paraId="3862C81A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05C8100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671AA4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41518B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 (0.7%)</w:t>
            </w:r>
          </w:p>
        </w:tc>
      </w:tr>
      <w:tr w:rsidR="00E77FB4" w:rsidRPr="00E77FB4" w14:paraId="72E18258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40A3653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Gender of owner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576DB0D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24F54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119 (81%)</w:t>
            </w:r>
          </w:p>
        </w:tc>
      </w:tr>
      <w:tr w:rsidR="00E77FB4" w:rsidRPr="00E77FB4" w14:paraId="2246AD71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505271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05EADE4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E5E49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 (17%)</w:t>
            </w:r>
          </w:p>
        </w:tc>
      </w:tr>
      <w:tr w:rsidR="00E77FB4" w:rsidRPr="00E77FB4" w14:paraId="7AE9772B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0C787F3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05B4956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BD3798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</w:t>
            </w:r>
          </w:p>
        </w:tc>
      </w:tr>
      <w:tr w:rsidR="00E77FB4" w:rsidRPr="00E77FB4" w14:paraId="4003CBCE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698DB2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Age range (years)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7BF5235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Under 24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659D9C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</w:t>
            </w:r>
          </w:p>
        </w:tc>
      </w:tr>
      <w:tr w:rsidR="00E77FB4" w:rsidRPr="00E77FB4" w14:paraId="70C5606E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6CAE7F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7D710B2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985" w:type="dxa"/>
            <w:vAlign w:val="center"/>
          </w:tcPr>
          <w:p w14:paraId="74C626A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40 (27%)</w:t>
            </w:r>
          </w:p>
        </w:tc>
      </w:tr>
      <w:tr w:rsidR="00E77FB4" w:rsidRPr="00E77FB4" w14:paraId="7314306E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5F1149B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354668D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985" w:type="dxa"/>
            <w:vAlign w:val="center"/>
          </w:tcPr>
          <w:p w14:paraId="69300A9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30 (20%)</w:t>
            </w:r>
          </w:p>
        </w:tc>
      </w:tr>
      <w:tr w:rsidR="00E77FB4" w:rsidRPr="00E77FB4" w14:paraId="075F1BB5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6892CE6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6305AC6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1985" w:type="dxa"/>
            <w:vAlign w:val="center"/>
          </w:tcPr>
          <w:p w14:paraId="6BB484F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36 (24%)</w:t>
            </w:r>
          </w:p>
        </w:tc>
      </w:tr>
      <w:tr w:rsidR="00E77FB4" w:rsidRPr="00E77FB4" w14:paraId="260528E5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66B6A5F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080A3CA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BC52AB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 (14%)</w:t>
            </w:r>
          </w:p>
        </w:tc>
      </w:tr>
      <w:tr w:rsidR="00E77FB4" w:rsidRPr="00E77FB4" w14:paraId="5C8B7779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2EFE8E5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76A68AF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65 +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6E2D57B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 (12%)</w:t>
            </w:r>
          </w:p>
        </w:tc>
      </w:tr>
      <w:tr w:rsidR="00E77FB4" w:rsidRPr="00E77FB4" w14:paraId="78064020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  <w:bottom w:val="nil"/>
            </w:tcBorders>
            <w:vAlign w:val="center"/>
          </w:tcPr>
          <w:p w14:paraId="6D73555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Previously owner cats</w:t>
            </w:r>
          </w:p>
        </w:tc>
        <w:tc>
          <w:tcPr>
            <w:tcW w:w="3497" w:type="dxa"/>
            <w:tcBorders>
              <w:top w:val="single" w:sz="4" w:space="0" w:color="auto"/>
              <w:bottom w:val="nil"/>
            </w:tcBorders>
            <w:vAlign w:val="center"/>
          </w:tcPr>
          <w:p w14:paraId="7C9ECD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732BF29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109 (74%)</w:t>
            </w:r>
          </w:p>
        </w:tc>
      </w:tr>
      <w:tr w:rsidR="00E77FB4" w:rsidRPr="00E77FB4" w14:paraId="1E48500B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nil"/>
            </w:tcBorders>
            <w:vAlign w:val="center"/>
          </w:tcPr>
          <w:p w14:paraId="22D7118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  <w:vAlign w:val="center"/>
          </w:tcPr>
          <w:p w14:paraId="2FC80BE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 people in the house have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87EA9E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 (7.5%)</w:t>
            </w:r>
          </w:p>
        </w:tc>
      </w:tr>
      <w:tr w:rsidR="00E77FB4" w:rsidRPr="00E77FB4" w14:paraId="33F6A842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5733830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6E364C8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First cat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3422BE9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26 (18%)</w:t>
            </w:r>
          </w:p>
        </w:tc>
      </w:tr>
      <w:tr w:rsidR="00E77FB4" w:rsidRPr="00E77FB4" w14:paraId="055730DA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18A1BA0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Education level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0F6B68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 additional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6A43A2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(6%)</w:t>
            </w:r>
          </w:p>
        </w:tc>
      </w:tr>
      <w:tr w:rsidR="00E77FB4" w:rsidRPr="00E77FB4" w14:paraId="2426B97F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7CF9D06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16BC8B2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GCSE / O-level</w:t>
            </w:r>
          </w:p>
        </w:tc>
        <w:tc>
          <w:tcPr>
            <w:tcW w:w="1985" w:type="dxa"/>
            <w:vAlign w:val="center"/>
          </w:tcPr>
          <w:p w14:paraId="5A3451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 (11%)</w:t>
            </w:r>
          </w:p>
        </w:tc>
      </w:tr>
      <w:tr w:rsidR="00E77FB4" w:rsidRPr="00E77FB4" w14:paraId="1A09C166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7CA7007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DCAED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 level</w:t>
            </w:r>
          </w:p>
        </w:tc>
        <w:tc>
          <w:tcPr>
            <w:tcW w:w="1985" w:type="dxa"/>
            <w:vAlign w:val="center"/>
          </w:tcPr>
          <w:p w14:paraId="5CFE12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 (8%)</w:t>
            </w:r>
          </w:p>
        </w:tc>
      </w:tr>
      <w:tr w:rsidR="00E77FB4" w:rsidRPr="00E77FB4" w14:paraId="452A2DCC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034D17E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3F9A0A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Undergraduate / vocation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3A1E7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33 (22%)</w:t>
            </w:r>
          </w:p>
        </w:tc>
      </w:tr>
      <w:tr w:rsidR="00E77FB4" w:rsidRPr="00E77FB4" w14:paraId="75B0877A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nil"/>
            </w:tcBorders>
            <w:vAlign w:val="center"/>
          </w:tcPr>
          <w:p w14:paraId="7E2BD4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  <w:vAlign w:val="center"/>
          </w:tcPr>
          <w:p w14:paraId="7293B46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Postgraduate / profession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77CB17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72 (49%)</w:t>
            </w:r>
          </w:p>
        </w:tc>
      </w:tr>
      <w:tr w:rsidR="00E77FB4" w:rsidRPr="00E77FB4" w14:paraId="396D2105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104A597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0F56234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6947C2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(4%)</w:t>
            </w:r>
          </w:p>
        </w:tc>
      </w:tr>
      <w:tr w:rsidR="00E77FB4" w:rsidRPr="00E77FB4" w14:paraId="7C1B8ED5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2A987FB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Current employment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3768E4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Full-time work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E0A4C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60 (41%)</w:t>
            </w:r>
          </w:p>
        </w:tc>
      </w:tr>
      <w:tr w:rsidR="00E77FB4" w:rsidRPr="00E77FB4" w14:paraId="607C189B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484376F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F36D5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Part time work</w:t>
            </w:r>
          </w:p>
        </w:tc>
        <w:tc>
          <w:tcPr>
            <w:tcW w:w="1985" w:type="dxa"/>
            <w:vAlign w:val="center"/>
          </w:tcPr>
          <w:p w14:paraId="559F6F4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20 (14%)</w:t>
            </w:r>
          </w:p>
        </w:tc>
      </w:tr>
      <w:tr w:rsidR="00E77FB4" w:rsidRPr="00E77FB4" w14:paraId="1C599EB4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13C8E62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1D32129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Retired</w:t>
            </w:r>
          </w:p>
        </w:tc>
        <w:tc>
          <w:tcPr>
            <w:tcW w:w="1985" w:type="dxa"/>
            <w:vAlign w:val="center"/>
          </w:tcPr>
          <w:p w14:paraId="25006CC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29 (20%)</w:t>
            </w:r>
          </w:p>
        </w:tc>
      </w:tr>
      <w:tr w:rsidR="00E77FB4" w:rsidRPr="00E77FB4" w14:paraId="57A80AD7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352A30C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E9D8CB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employed</w:t>
            </w:r>
          </w:p>
        </w:tc>
        <w:tc>
          <w:tcPr>
            <w:tcW w:w="1985" w:type="dxa"/>
            <w:vAlign w:val="center"/>
          </w:tcPr>
          <w:p w14:paraId="6D2C4D8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(10%)</w:t>
            </w:r>
          </w:p>
        </w:tc>
      </w:tr>
      <w:tr w:rsidR="00E77FB4" w:rsidRPr="00E77FB4" w14:paraId="2FF11024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64B4B43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03739C1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537277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 (5%)</w:t>
            </w:r>
          </w:p>
        </w:tc>
      </w:tr>
      <w:tr w:rsidR="00E77FB4" w:rsidRPr="00E77FB4" w14:paraId="478951F3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4E04F2B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2EE14FA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14BA3B8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(9%)</w:t>
            </w:r>
          </w:p>
        </w:tc>
      </w:tr>
      <w:tr w:rsidR="00E77FB4" w:rsidRPr="00E77FB4" w14:paraId="2974B057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7A19B6C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Household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478713B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Couple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40D334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54 (37%)</w:t>
            </w:r>
          </w:p>
        </w:tc>
      </w:tr>
      <w:tr w:rsidR="00E77FB4" w:rsidRPr="00E77FB4" w14:paraId="0227D2D7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7C9DBE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4A8F731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Single</w:t>
            </w:r>
          </w:p>
        </w:tc>
        <w:tc>
          <w:tcPr>
            <w:tcW w:w="1985" w:type="dxa"/>
            <w:vAlign w:val="center"/>
          </w:tcPr>
          <w:p w14:paraId="7C3E6E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 (30%) </w:t>
            </w:r>
          </w:p>
        </w:tc>
      </w:tr>
      <w:tr w:rsidR="00E77FB4" w:rsidRPr="00E77FB4" w14:paraId="70AA9C73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4CD0316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6A036E0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Young family (children &lt;10Y)</w:t>
            </w:r>
          </w:p>
        </w:tc>
        <w:tc>
          <w:tcPr>
            <w:tcW w:w="1985" w:type="dxa"/>
            <w:vAlign w:val="center"/>
          </w:tcPr>
          <w:p w14:paraId="20A18C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23 (16%)</w:t>
            </w:r>
          </w:p>
        </w:tc>
      </w:tr>
      <w:tr w:rsidR="00E77FB4" w:rsidRPr="00E77FB4" w14:paraId="52CEC9FE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5C40E01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3FE2879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Older family (children 11-18Y)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078512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(6%)</w:t>
            </w:r>
          </w:p>
        </w:tc>
      </w:tr>
      <w:tr w:rsidR="00E77FB4" w:rsidRPr="00E77FB4" w14:paraId="53618D95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nil"/>
            </w:tcBorders>
            <w:vAlign w:val="center"/>
          </w:tcPr>
          <w:p w14:paraId="6227FA5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  <w:vAlign w:val="center"/>
          </w:tcPr>
          <w:p w14:paraId="32BC29C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Adult family (children &gt;18Y)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79CBF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12 (8%)</w:t>
            </w:r>
          </w:p>
        </w:tc>
      </w:tr>
      <w:tr w:rsidR="00E77FB4" w:rsidRPr="00E77FB4" w14:paraId="6F48B0A7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608161D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5E94928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Shared house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4C75D0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</w:t>
            </w:r>
          </w:p>
        </w:tc>
      </w:tr>
      <w:tr w:rsidR="00E77FB4" w:rsidRPr="00E77FB4" w14:paraId="6570A304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52ADF21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Time lived at current house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762CA30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&gt;1 year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9776BD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(6%)</w:t>
            </w:r>
          </w:p>
        </w:tc>
      </w:tr>
      <w:tr w:rsidR="00E77FB4" w:rsidRPr="00E77FB4" w14:paraId="3C4F7283" w14:textId="77777777" w:rsidTr="002B6932">
        <w:trPr>
          <w:trHeight w:val="269"/>
        </w:trPr>
        <w:tc>
          <w:tcPr>
            <w:tcW w:w="2740" w:type="dxa"/>
            <w:tcBorders>
              <w:bottom w:val="nil"/>
            </w:tcBorders>
            <w:vAlign w:val="center"/>
          </w:tcPr>
          <w:p w14:paraId="2D2ACC1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nil"/>
            </w:tcBorders>
            <w:vAlign w:val="center"/>
          </w:tcPr>
          <w:p w14:paraId="5DE4369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&gt;1 year &amp; &lt; 3 years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70F2D7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30 (20%)</w:t>
            </w:r>
          </w:p>
        </w:tc>
      </w:tr>
      <w:tr w:rsidR="00E77FB4" w:rsidRPr="00E77FB4" w14:paraId="1E1AEEE1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nil"/>
            </w:tcBorders>
            <w:vAlign w:val="center"/>
          </w:tcPr>
          <w:p w14:paraId="4EE8EE5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  <w:vAlign w:val="center"/>
          </w:tcPr>
          <w:p w14:paraId="590C8F3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&gt;3 years &amp; &lt;5 years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1E01F3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 (14%)</w:t>
            </w:r>
          </w:p>
        </w:tc>
      </w:tr>
      <w:tr w:rsidR="00E77FB4" w:rsidRPr="00E77FB4" w14:paraId="6B215347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0A4AFC6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79C23DB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&gt; 5 years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2BC6225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84 (57%)</w:t>
            </w:r>
          </w:p>
        </w:tc>
      </w:tr>
      <w:tr w:rsidR="00E77FB4" w:rsidRPr="00E77FB4" w14:paraId="03DE86A9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  <w:bottom w:val="nil"/>
            </w:tcBorders>
            <w:vAlign w:val="center"/>
          </w:tcPr>
          <w:p w14:paraId="7884B08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Smoking in household</w:t>
            </w:r>
          </w:p>
        </w:tc>
        <w:tc>
          <w:tcPr>
            <w:tcW w:w="3497" w:type="dxa"/>
            <w:tcBorders>
              <w:top w:val="single" w:sz="4" w:space="0" w:color="auto"/>
              <w:bottom w:val="nil"/>
            </w:tcBorders>
            <w:vAlign w:val="center"/>
          </w:tcPr>
          <w:p w14:paraId="1575B8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6024EE8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98 (66%)</w:t>
            </w:r>
          </w:p>
        </w:tc>
      </w:tr>
      <w:tr w:rsidR="00E77FB4" w:rsidRPr="00E77FB4" w14:paraId="4BEBD6AF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nil"/>
            </w:tcBorders>
            <w:vAlign w:val="center"/>
          </w:tcPr>
          <w:p w14:paraId="0AE0B2E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nil"/>
            </w:tcBorders>
            <w:vAlign w:val="center"/>
          </w:tcPr>
          <w:p w14:paraId="693CE40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Yes: in last 7 years but not currently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00571C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24 (16%)</w:t>
            </w:r>
          </w:p>
        </w:tc>
      </w:tr>
      <w:tr w:rsidR="00E77FB4" w:rsidRPr="00E77FB4" w14:paraId="1D1844B3" w14:textId="77777777" w:rsidTr="002B6932">
        <w:trPr>
          <w:trHeight w:val="269"/>
        </w:trPr>
        <w:tc>
          <w:tcPr>
            <w:tcW w:w="2740" w:type="dxa"/>
            <w:tcBorders>
              <w:top w:val="nil"/>
              <w:bottom w:val="single" w:sz="4" w:space="0" w:color="auto"/>
            </w:tcBorders>
            <w:vAlign w:val="center"/>
          </w:tcPr>
          <w:p w14:paraId="3197D22A" w14:textId="77777777" w:rsidR="00E77FB4" w:rsidRPr="00E77FB4" w:rsidDel="0068435E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  <w:vAlign w:val="center"/>
          </w:tcPr>
          <w:p w14:paraId="28665FE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Yes: currently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7A795E0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22 (15%)</w:t>
            </w:r>
          </w:p>
        </w:tc>
      </w:tr>
      <w:tr w:rsidR="00E77FB4" w:rsidRPr="00E77FB4" w14:paraId="693972BC" w14:textId="77777777" w:rsidTr="002B6932">
        <w:trPr>
          <w:trHeight w:val="269"/>
        </w:trPr>
        <w:tc>
          <w:tcPr>
            <w:tcW w:w="2740" w:type="dxa"/>
            <w:tcBorders>
              <w:top w:val="single" w:sz="4" w:space="0" w:color="auto"/>
            </w:tcBorders>
            <w:vAlign w:val="center"/>
          </w:tcPr>
          <w:p w14:paraId="4710561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Relationship with cat</w:t>
            </w:r>
          </w:p>
        </w:tc>
        <w:tc>
          <w:tcPr>
            <w:tcW w:w="3497" w:type="dxa"/>
            <w:tcBorders>
              <w:top w:val="single" w:sz="4" w:space="0" w:color="auto"/>
            </w:tcBorders>
            <w:vAlign w:val="center"/>
          </w:tcPr>
          <w:p w14:paraId="58C308F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Best Friend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3AF0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41 (28%)</w:t>
            </w:r>
          </w:p>
        </w:tc>
      </w:tr>
      <w:tr w:rsidR="00E77FB4" w:rsidRPr="00E77FB4" w14:paraId="005B5CB2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5BF390C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A07080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Family member</w:t>
            </w:r>
          </w:p>
        </w:tc>
        <w:tc>
          <w:tcPr>
            <w:tcW w:w="1985" w:type="dxa"/>
            <w:vAlign w:val="center"/>
          </w:tcPr>
          <w:p w14:paraId="6ACAC7A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103 (70%)</w:t>
            </w:r>
          </w:p>
        </w:tc>
      </w:tr>
      <w:tr w:rsidR="00E77FB4" w:rsidRPr="00E77FB4" w14:paraId="09DD96EC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4BFFBD27" w14:textId="77777777" w:rsidR="00E77FB4" w:rsidRPr="00E77FB4" w:rsidDel="0068435E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2D086C9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Pet</w:t>
            </w:r>
          </w:p>
        </w:tc>
        <w:tc>
          <w:tcPr>
            <w:tcW w:w="1985" w:type="dxa"/>
            <w:vAlign w:val="center"/>
          </w:tcPr>
          <w:p w14:paraId="373BBD6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31 (21%)</w:t>
            </w:r>
          </w:p>
        </w:tc>
      </w:tr>
      <w:tr w:rsidR="00E77FB4" w:rsidRPr="00E77FB4" w14:paraId="045E1DC7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14F39D4D" w14:textId="77777777" w:rsidR="00E77FB4" w:rsidRPr="00E77FB4" w:rsidDel="0068435E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60E643F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Pest controller</w:t>
            </w:r>
          </w:p>
        </w:tc>
        <w:tc>
          <w:tcPr>
            <w:tcW w:w="1985" w:type="dxa"/>
            <w:vAlign w:val="center"/>
          </w:tcPr>
          <w:p w14:paraId="7CCA9F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</w:t>
            </w:r>
          </w:p>
        </w:tc>
      </w:tr>
      <w:tr w:rsidR="00E77FB4" w:rsidRPr="00E77FB4" w14:paraId="1B9F9462" w14:textId="77777777" w:rsidTr="002B6932">
        <w:trPr>
          <w:trHeight w:val="269"/>
        </w:trPr>
        <w:tc>
          <w:tcPr>
            <w:tcW w:w="2740" w:type="dxa"/>
            <w:vAlign w:val="center"/>
          </w:tcPr>
          <w:p w14:paraId="29A91D28" w14:textId="77777777" w:rsidR="00E77FB4" w:rsidRPr="00E77FB4" w:rsidDel="0068435E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14:paraId="57D0546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985" w:type="dxa"/>
            <w:vAlign w:val="center"/>
          </w:tcPr>
          <w:p w14:paraId="6E4301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 (5%)</w:t>
            </w:r>
          </w:p>
        </w:tc>
      </w:tr>
    </w:tbl>
    <w:p w14:paraId="540C2760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No = Number, results are expressed as absolute number and percentage.</w:t>
      </w:r>
    </w:p>
    <w:p w14:paraId="714F7B6B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113EA725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3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Summary of environmental husbandry for 206 middle-aged cats enrolled between February 2017 and October 2019</w:t>
      </w:r>
    </w:p>
    <w:tbl>
      <w:tblPr>
        <w:tblStyle w:val="TableGrid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3107"/>
      </w:tblGrid>
      <w:tr w:rsidR="00E77FB4" w:rsidRPr="00E77FB4" w14:paraId="6DC66A04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9EDFE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8FF7F6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</w:tcBorders>
            <w:vAlign w:val="center"/>
          </w:tcPr>
          <w:p w14:paraId="4CC6480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Number (%) of cats </w:t>
            </w:r>
          </w:p>
        </w:tc>
      </w:tr>
      <w:tr w:rsidR="00E77FB4" w:rsidRPr="00E77FB4" w14:paraId="34BDA8C0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FDE191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House type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676122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Terraced house</w:t>
            </w:r>
          </w:p>
        </w:tc>
        <w:tc>
          <w:tcPr>
            <w:tcW w:w="3107" w:type="dxa"/>
            <w:tcBorders>
              <w:top w:val="single" w:sz="4" w:space="0" w:color="auto"/>
            </w:tcBorders>
            <w:vAlign w:val="center"/>
          </w:tcPr>
          <w:p w14:paraId="6AA41B7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83 (40%)</w:t>
            </w:r>
          </w:p>
        </w:tc>
      </w:tr>
      <w:tr w:rsidR="00E77FB4" w:rsidRPr="00E77FB4" w14:paraId="191D15AE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6AFF9A6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D3344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Semi-detached</w:t>
            </w:r>
          </w:p>
        </w:tc>
        <w:tc>
          <w:tcPr>
            <w:tcW w:w="3107" w:type="dxa"/>
            <w:vAlign w:val="center"/>
          </w:tcPr>
          <w:p w14:paraId="4389D0D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59 (29%)</w:t>
            </w:r>
          </w:p>
        </w:tc>
      </w:tr>
      <w:tr w:rsidR="00E77FB4" w:rsidRPr="00E77FB4" w14:paraId="7CC70081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0BD584B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500A9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Apartment/flat</w:t>
            </w:r>
          </w:p>
        </w:tc>
        <w:tc>
          <w:tcPr>
            <w:tcW w:w="3107" w:type="dxa"/>
            <w:vAlign w:val="center"/>
          </w:tcPr>
          <w:p w14:paraId="2EB1F9C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47 (23%)</w:t>
            </w:r>
          </w:p>
        </w:tc>
      </w:tr>
      <w:tr w:rsidR="00E77FB4" w:rsidRPr="00E77FB4" w14:paraId="0AB31BBD" w14:textId="77777777" w:rsidTr="002B6932">
        <w:trPr>
          <w:trHeight w:val="57"/>
        </w:trPr>
        <w:tc>
          <w:tcPr>
            <w:tcW w:w="2552" w:type="dxa"/>
          </w:tcPr>
          <w:p w14:paraId="796B592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64957E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Detached house</w:t>
            </w:r>
          </w:p>
        </w:tc>
        <w:tc>
          <w:tcPr>
            <w:tcW w:w="3107" w:type="dxa"/>
            <w:vAlign w:val="center"/>
          </w:tcPr>
          <w:p w14:paraId="66BD64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(7%)</w:t>
            </w:r>
          </w:p>
        </w:tc>
      </w:tr>
      <w:tr w:rsidR="00E77FB4" w:rsidRPr="00E77FB4" w14:paraId="0F6C50CA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</w:tcPr>
          <w:p w14:paraId="143BE82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46908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0323CC9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</w:t>
            </w:r>
          </w:p>
        </w:tc>
      </w:tr>
      <w:tr w:rsidR="00E77FB4" w:rsidRPr="00E77FB4" w14:paraId="5E1D052D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4964150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bedrooms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1F8673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cats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040F683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Access to whole house</w:t>
            </w:r>
          </w:p>
        </w:tc>
      </w:tr>
      <w:tr w:rsidR="00E77FB4" w:rsidRPr="00E77FB4" w14:paraId="01AEA86B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  <w:vAlign w:val="center"/>
          </w:tcPr>
          <w:p w14:paraId="1A5C86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A9A55C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 (9%)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3DDA7B0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(100%) </w:t>
            </w:r>
          </w:p>
        </w:tc>
      </w:tr>
      <w:tr w:rsidR="00E77FB4" w:rsidRPr="00E77FB4" w14:paraId="623ED9BA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247FC16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42C410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74 (36%)</w:t>
            </w:r>
          </w:p>
        </w:tc>
        <w:tc>
          <w:tcPr>
            <w:tcW w:w="3107" w:type="dxa"/>
            <w:vAlign w:val="center"/>
          </w:tcPr>
          <w:p w14:paraId="40C8610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 (93%) </w:t>
            </w:r>
          </w:p>
        </w:tc>
      </w:tr>
      <w:tr w:rsidR="00E77FB4" w:rsidRPr="00E77FB4" w14:paraId="16C1A410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2033976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764414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76 (37%)</w:t>
            </w:r>
          </w:p>
        </w:tc>
        <w:tc>
          <w:tcPr>
            <w:tcW w:w="3107" w:type="dxa"/>
            <w:vAlign w:val="center"/>
          </w:tcPr>
          <w:p w14:paraId="2CCB853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 (86%) </w:t>
            </w:r>
          </w:p>
        </w:tc>
      </w:tr>
      <w:tr w:rsidR="00E77FB4" w:rsidRPr="00E77FB4" w14:paraId="2297292A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1DBFA59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5C3FAEE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26 (13%)</w:t>
            </w:r>
          </w:p>
        </w:tc>
        <w:tc>
          <w:tcPr>
            <w:tcW w:w="3107" w:type="dxa"/>
            <w:vAlign w:val="center"/>
          </w:tcPr>
          <w:p w14:paraId="1224A3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(57%) </w:t>
            </w:r>
          </w:p>
        </w:tc>
      </w:tr>
      <w:tr w:rsidR="00E77FB4" w:rsidRPr="00E77FB4" w14:paraId="3CD4A766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C12E71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or more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C38CF2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 (5%)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4A6FC49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 (50% )</w:t>
            </w:r>
          </w:p>
        </w:tc>
      </w:tr>
      <w:tr w:rsidR="00E77FB4" w:rsidRPr="00E77FB4" w14:paraId="27854585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4526BAC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Outdoor access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79D89CD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Indoor only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0605CC8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47 (23%)</w:t>
            </w:r>
          </w:p>
        </w:tc>
      </w:tr>
      <w:tr w:rsidR="00E77FB4" w:rsidRPr="00E77FB4" w14:paraId="67CD2B89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  <w:vAlign w:val="center"/>
          </w:tcPr>
          <w:p w14:paraId="3EC8C24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6D2EC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Garden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54CD6CA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91 (44%)</w:t>
            </w:r>
          </w:p>
        </w:tc>
      </w:tr>
      <w:tr w:rsidR="00E77FB4" w:rsidRPr="00E77FB4" w14:paraId="09C05025" w14:textId="77777777" w:rsidTr="002B6932">
        <w:trPr>
          <w:trHeight w:val="57"/>
        </w:trPr>
        <w:tc>
          <w:tcPr>
            <w:tcW w:w="2552" w:type="dxa"/>
          </w:tcPr>
          <w:p w14:paraId="450C18C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20A89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Yard</w:t>
            </w:r>
          </w:p>
        </w:tc>
        <w:tc>
          <w:tcPr>
            <w:tcW w:w="3107" w:type="dxa"/>
            <w:vAlign w:val="center"/>
          </w:tcPr>
          <w:p w14:paraId="0BEFCE0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56 (27%)</w:t>
            </w:r>
          </w:p>
        </w:tc>
      </w:tr>
      <w:tr w:rsidR="00E77FB4" w:rsidRPr="00E77FB4" w14:paraId="36E38C5E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</w:tcPr>
          <w:p w14:paraId="31CF4E3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F9803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Terrace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16B8495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(4%)</w:t>
            </w:r>
          </w:p>
        </w:tc>
      </w:tr>
      <w:tr w:rsidR="00E77FB4" w:rsidRPr="00E77FB4" w14:paraId="5E3F1760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528CB73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Toileting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7B5E3E6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Litter tray only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698CEBC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107 (52%)</w:t>
            </w:r>
          </w:p>
        </w:tc>
      </w:tr>
      <w:tr w:rsidR="00E77FB4" w:rsidRPr="00E77FB4" w14:paraId="5DF9E075" w14:textId="77777777" w:rsidTr="002B6932">
        <w:trPr>
          <w:trHeight w:val="57"/>
        </w:trPr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5709A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BD2352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Outside only</w:t>
            </w:r>
          </w:p>
        </w:tc>
        <w:tc>
          <w:tcPr>
            <w:tcW w:w="3107" w:type="dxa"/>
            <w:tcBorders>
              <w:top w:val="nil"/>
              <w:bottom w:val="nil"/>
            </w:tcBorders>
            <w:vAlign w:val="center"/>
          </w:tcPr>
          <w:p w14:paraId="0A4D992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42 (21%)</w:t>
            </w:r>
          </w:p>
        </w:tc>
      </w:tr>
      <w:tr w:rsidR="00E77FB4" w:rsidRPr="00E77FB4" w14:paraId="3C640909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</w:tcPr>
          <w:p w14:paraId="5624E08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5FC6E78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Litter tray and outside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6CACCDE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56 (27%)</w:t>
            </w:r>
          </w:p>
        </w:tc>
      </w:tr>
      <w:tr w:rsidR="00E77FB4" w:rsidRPr="00E77FB4" w14:paraId="33E6CED7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</w:tcPr>
          <w:p w14:paraId="64BB6A5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4EAB3A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3AFA6AF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 (1%)</w:t>
            </w:r>
          </w:p>
        </w:tc>
      </w:tr>
      <w:tr w:rsidR="00E77FB4" w:rsidRPr="00E77FB4" w14:paraId="0E1D61DB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3899D5A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Are people at home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00A6A02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Always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135A669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82 (40%)</w:t>
            </w:r>
          </w:p>
        </w:tc>
      </w:tr>
      <w:tr w:rsidR="00E77FB4" w:rsidRPr="00E77FB4" w14:paraId="6775282E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  <w:vAlign w:val="center"/>
          </w:tcPr>
          <w:p w14:paraId="183FCEB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during the day?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62EADF0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Variable hours away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677AA76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57 (28%)</w:t>
            </w:r>
          </w:p>
        </w:tc>
      </w:tr>
      <w:tr w:rsidR="00E77FB4" w:rsidRPr="00E77FB4" w14:paraId="6FBD495E" w14:textId="77777777" w:rsidTr="002B6932">
        <w:trPr>
          <w:trHeight w:val="57"/>
        </w:trPr>
        <w:tc>
          <w:tcPr>
            <w:tcW w:w="2552" w:type="dxa"/>
          </w:tcPr>
          <w:p w14:paraId="1493600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D7B4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Regular hours away</w:t>
            </w:r>
          </w:p>
        </w:tc>
        <w:tc>
          <w:tcPr>
            <w:tcW w:w="3107" w:type="dxa"/>
            <w:vAlign w:val="center"/>
          </w:tcPr>
          <w:p w14:paraId="1244AD6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31 (15%)</w:t>
            </w:r>
          </w:p>
        </w:tc>
      </w:tr>
      <w:tr w:rsidR="00E77FB4" w:rsidRPr="00E77FB4" w14:paraId="0FBCFB33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</w:tcPr>
          <w:p w14:paraId="4BB48C2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71179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55A400B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35 (17%)</w:t>
            </w:r>
          </w:p>
        </w:tc>
      </w:tr>
      <w:tr w:rsidR="00E77FB4" w:rsidRPr="00E77FB4" w14:paraId="5D439266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5FFD914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Sleeping places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1DBAD15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Owner’s bed(s)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22FCF4A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161 (78%)</w:t>
            </w:r>
          </w:p>
        </w:tc>
      </w:tr>
      <w:tr w:rsidR="00E77FB4" w:rsidRPr="00E77FB4" w14:paraId="4B4919F4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  <w:vAlign w:val="center"/>
          </w:tcPr>
          <w:p w14:paraId="04542F1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2C9E7B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Couches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56E5DC8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152 (74%)</w:t>
            </w:r>
          </w:p>
        </w:tc>
      </w:tr>
      <w:tr w:rsidR="00E77FB4" w:rsidRPr="00E77FB4" w14:paraId="4EF91DF6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4E757E5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C7D454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Cat beds</w:t>
            </w:r>
          </w:p>
        </w:tc>
        <w:tc>
          <w:tcPr>
            <w:tcW w:w="3107" w:type="dxa"/>
            <w:vAlign w:val="center"/>
          </w:tcPr>
          <w:p w14:paraId="3CD83F1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111 (54%)</w:t>
            </w:r>
          </w:p>
        </w:tc>
      </w:tr>
      <w:tr w:rsidR="00E77FB4" w:rsidRPr="00E77FB4" w14:paraId="167F75CD" w14:textId="77777777" w:rsidTr="002B6932">
        <w:trPr>
          <w:trHeight w:val="57"/>
        </w:trPr>
        <w:tc>
          <w:tcPr>
            <w:tcW w:w="2552" w:type="dxa"/>
          </w:tcPr>
          <w:p w14:paraId="45FF409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5D62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 top of furniture</w:t>
            </w:r>
          </w:p>
        </w:tc>
        <w:tc>
          <w:tcPr>
            <w:tcW w:w="3107" w:type="dxa"/>
            <w:vAlign w:val="center"/>
          </w:tcPr>
          <w:p w14:paraId="559028F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97 (47%)</w:t>
            </w:r>
          </w:p>
        </w:tc>
      </w:tr>
      <w:tr w:rsidR="00E77FB4" w:rsidRPr="00E77FB4" w14:paraId="78C0DC1B" w14:textId="77777777" w:rsidTr="002B6932">
        <w:trPr>
          <w:trHeight w:val="57"/>
        </w:trPr>
        <w:tc>
          <w:tcPr>
            <w:tcW w:w="2552" w:type="dxa"/>
          </w:tcPr>
          <w:p w14:paraId="32D701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D63746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Floor</w:t>
            </w:r>
          </w:p>
        </w:tc>
        <w:tc>
          <w:tcPr>
            <w:tcW w:w="3107" w:type="dxa"/>
            <w:vAlign w:val="center"/>
          </w:tcPr>
          <w:p w14:paraId="6B74BE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91 (44%)</w:t>
            </w:r>
          </w:p>
        </w:tc>
      </w:tr>
      <w:tr w:rsidR="00E77FB4" w:rsidRPr="00E77FB4" w14:paraId="509A1649" w14:textId="77777777" w:rsidTr="002B6932">
        <w:trPr>
          <w:trHeight w:val="57"/>
        </w:trPr>
        <w:tc>
          <w:tcPr>
            <w:tcW w:w="2552" w:type="dxa"/>
          </w:tcPr>
          <w:p w14:paraId="19C8E0A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5E853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People’s laps</w:t>
            </w:r>
          </w:p>
        </w:tc>
        <w:tc>
          <w:tcPr>
            <w:tcW w:w="3107" w:type="dxa"/>
            <w:vAlign w:val="center"/>
          </w:tcPr>
          <w:p w14:paraId="2728503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68 (33%)</w:t>
            </w:r>
          </w:p>
        </w:tc>
      </w:tr>
      <w:tr w:rsidR="00E77FB4" w:rsidRPr="00E77FB4" w14:paraId="786F72F2" w14:textId="77777777" w:rsidTr="002B6932">
        <w:trPr>
          <w:trHeight w:val="57"/>
        </w:trPr>
        <w:tc>
          <w:tcPr>
            <w:tcW w:w="2552" w:type="dxa"/>
          </w:tcPr>
          <w:p w14:paraId="4255D33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95105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Window still</w:t>
            </w:r>
          </w:p>
        </w:tc>
        <w:tc>
          <w:tcPr>
            <w:tcW w:w="3107" w:type="dxa"/>
            <w:vAlign w:val="center"/>
          </w:tcPr>
          <w:p w14:paraId="7EA0C34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64 (31%)</w:t>
            </w:r>
          </w:p>
        </w:tc>
      </w:tr>
      <w:tr w:rsidR="00E77FB4" w:rsidRPr="00E77FB4" w14:paraId="30835BA3" w14:textId="77777777" w:rsidTr="002B6932">
        <w:trPr>
          <w:trHeight w:val="57"/>
        </w:trPr>
        <w:tc>
          <w:tcPr>
            <w:tcW w:w="2552" w:type="dxa"/>
          </w:tcPr>
          <w:p w14:paraId="6699A22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ED9B5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By radiator</w:t>
            </w:r>
          </w:p>
        </w:tc>
        <w:tc>
          <w:tcPr>
            <w:tcW w:w="3107" w:type="dxa"/>
            <w:vAlign w:val="center"/>
          </w:tcPr>
          <w:p w14:paraId="6C6D19C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62 (30%)</w:t>
            </w:r>
          </w:p>
        </w:tc>
      </w:tr>
      <w:tr w:rsidR="00E77FB4" w:rsidRPr="00E77FB4" w14:paraId="22DBB49B" w14:textId="77777777" w:rsidTr="002B6932">
        <w:trPr>
          <w:trHeight w:val="57"/>
        </w:trPr>
        <w:tc>
          <w:tcPr>
            <w:tcW w:w="2552" w:type="dxa"/>
            <w:tcBorders>
              <w:bottom w:val="single" w:sz="4" w:space="0" w:color="auto"/>
            </w:tcBorders>
          </w:tcPr>
          <w:p w14:paraId="3A5F3C6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29E14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Under furniture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14:paraId="3597FD4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54 (26%)</w:t>
            </w:r>
          </w:p>
        </w:tc>
      </w:tr>
      <w:tr w:rsidR="00E77FB4" w:rsidRPr="00E77FB4" w14:paraId="1400623A" w14:textId="77777777" w:rsidTr="002B6932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14:paraId="61AC59C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Enrichment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2BFDEFD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Scratching post</w:t>
            </w:r>
          </w:p>
        </w:tc>
        <w:tc>
          <w:tcPr>
            <w:tcW w:w="3107" w:type="dxa"/>
            <w:tcBorders>
              <w:top w:val="single" w:sz="4" w:space="0" w:color="auto"/>
              <w:bottom w:val="nil"/>
            </w:tcBorders>
            <w:vAlign w:val="center"/>
          </w:tcPr>
          <w:p w14:paraId="47E76AF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162 (80%)</w:t>
            </w:r>
          </w:p>
        </w:tc>
      </w:tr>
      <w:tr w:rsidR="00E77FB4" w:rsidRPr="00E77FB4" w14:paraId="7F601089" w14:textId="77777777" w:rsidTr="002B6932">
        <w:trPr>
          <w:trHeight w:val="57"/>
        </w:trPr>
        <w:tc>
          <w:tcPr>
            <w:tcW w:w="2552" w:type="dxa"/>
            <w:tcBorders>
              <w:top w:val="nil"/>
            </w:tcBorders>
            <w:vAlign w:val="center"/>
          </w:tcPr>
          <w:p w14:paraId="6DC4F7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84F3F1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Cat toys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14:paraId="5333A57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152 (75%)</w:t>
            </w:r>
          </w:p>
        </w:tc>
      </w:tr>
      <w:tr w:rsidR="00E77FB4" w:rsidRPr="00E77FB4" w14:paraId="1D626A26" w14:textId="77777777" w:rsidTr="002B6932">
        <w:trPr>
          <w:trHeight w:val="57"/>
        </w:trPr>
        <w:tc>
          <w:tcPr>
            <w:tcW w:w="2552" w:type="dxa"/>
            <w:vAlign w:val="center"/>
          </w:tcPr>
          <w:p w14:paraId="2367421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B5F62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Cat bed</w:t>
            </w:r>
          </w:p>
        </w:tc>
        <w:tc>
          <w:tcPr>
            <w:tcW w:w="3107" w:type="dxa"/>
            <w:vAlign w:val="center"/>
          </w:tcPr>
          <w:p w14:paraId="25648C2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146 (72%)</w:t>
            </w:r>
          </w:p>
        </w:tc>
      </w:tr>
      <w:tr w:rsidR="00E77FB4" w:rsidRPr="00E77FB4" w14:paraId="6043BE97" w14:textId="77777777" w:rsidTr="002B6932">
        <w:trPr>
          <w:trHeight w:val="57"/>
        </w:trPr>
        <w:tc>
          <w:tcPr>
            <w:tcW w:w="2552" w:type="dxa"/>
          </w:tcPr>
          <w:p w14:paraId="638EF87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DDC93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Climbing frame</w:t>
            </w:r>
          </w:p>
        </w:tc>
        <w:tc>
          <w:tcPr>
            <w:tcW w:w="3107" w:type="dxa"/>
            <w:vAlign w:val="center"/>
          </w:tcPr>
          <w:p w14:paraId="1D7D055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73 (36%)</w:t>
            </w:r>
          </w:p>
        </w:tc>
      </w:tr>
      <w:tr w:rsidR="00E77FB4" w:rsidRPr="00E77FB4" w14:paraId="7C4FBC70" w14:textId="77777777" w:rsidTr="002B6932">
        <w:trPr>
          <w:trHeight w:val="57"/>
        </w:trPr>
        <w:tc>
          <w:tcPr>
            <w:tcW w:w="2552" w:type="dxa"/>
          </w:tcPr>
          <w:p w14:paraId="21F37FB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77A00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Feline pheromones</w:t>
            </w:r>
          </w:p>
        </w:tc>
        <w:tc>
          <w:tcPr>
            <w:tcW w:w="3107" w:type="dxa"/>
            <w:vAlign w:val="center"/>
          </w:tcPr>
          <w:p w14:paraId="2942A20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41 (20%)</w:t>
            </w:r>
          </w:p>
        </w:tc>
      </w:tr>
      <w:tr w:rsidR="00E77FB4" w:rsidRPr="00E77FB4" w14:paraId="2F61B5CA" w14:textId="77777777" w:rsidTr="002B6932">
        <w:trPr>
          <w:trHeight w:val="57"/>
        </w:trPr>
        <w:tc>
          <w:tcPr>
            <w:tcW w:w="2552" w:type="dxa"/>
          </w:tcPr>
          <w:p w14:paraId="19FD0E3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176C2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 enrichment</w:t>
            </w:r>
          </w:p>
        </w:tc>
        <w:tc>
          <w:tcPr>
            <w:tcW w:w="3107" w:type="dxa"/>
            <w:vAlign w:val="center"/>
          </w:tcPr>
          <w:p w14:paraId="499D375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 (3.5%)</w:t>
            </w:r>
          </w:p>
        </w:tc>
      </w:tr>
    </w:tbl>
    <w:p w14:paraId="5287D967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40AC2826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4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Summary of diets from 197 cats’ enrolled between February 2017 and October 2019: Dietary types being fed and the proportion of their total diet this dietary type accounts for.</w:t>
      </w:r>
    </w:p>
    <w:tbl>
      <w:tblPr>
        <w:tblStyle w:val="TableGrid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2835"/>
      </w:tblGrid>
      <w:tr w:rsidR="00E77FB4" w:rsidRPr="00E77FB4" w14:paraId="31349D4A" w14:textId="77777777" w:rsidTr="002B6932">
        <w:trPr>
          <w:trHeight w:val="5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D0A94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Type Diet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BA242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Number of cats given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BDA7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Proportion of total diet</w:t>
            </w:r>
          </w:p>
        </w:tc>
      </w:tr>
      <w:tr w:rsidR="00E77FB4" w:rsidRPr="00E77FB4" w14:paraId="66A9F93E" w14:textId="77777777" w:rsidTr="002B6932">
        <w:trPr>
          <w:trHeight w:val="57"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4A82EFC2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Commercial dry (kibble)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1C34B115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183 (93%)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C7A30AC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2-100%</w:t>
            </w:r>
          </w:p>
        </w:tc>
      </w:tr>
      <w:tr w:rsidR="00E77FB4" w:rsidRPr="00E77FB4" w14:paraId="6019E9CF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21CBB9A9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Pouch or tinned</w:t>
            </w:r>
          </w:p>
        </w:tc>
        <w:tc>
          <w:tcPr>
            <w:tcW w:w="2552" w:type="dxa"/>
            <w:shd w:val="clear" w:color="auto" w:fill="auto"/>
          </w:tcPr>
          <w:p w14:paraId="1F9E3EB8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163 (83%)</w:t>
            </w:r>
          </w:p>
        </w:tc>
        <w:tc>
          <w:tcPr>
            <w:tcW w:w="2835" w:type="dxa"/>
            <w:shd w:val="clear" w:color="auto" w:fill="auto"/>
          </w:tcPr>
          <w:p w14:paraId="14D8E6C6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2-100%</w:t>
            </w:r>
          </w:p>
        </w:tc>
      </w:tr>
      <w:tr w:rsidR="00E77FB4" w:rsidRPr="00E77FB4" w14:paraId="66DB96E4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5D2B86A9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Prepared raw food diet</w:t>
            </w:r>
          </w:p>
        </w:tc>
        <w:tc>
          <w:tcPr>
            <w:tcW w:w="2552" w:type="dxa"/>
            <w:shd w:val="clear" w:color="auto" w:fill="auto"/>
          </w:tcPr>
          <w:p w14:paraId="69D9E0C7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(2%)</w:t>
            </w:r>
          </w:p>
        </w:tc>
        <w:tc>
          <w:tcPr>
            <w:tcW w:w="2835" w:type="dxa"/>
            <w:shd w:val="clear" w:color="auto" w:fill="auto"/>
          </w:tcPr>
          <w:p w14:paraId="669114E6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</w:tr>
      <w:tr w:rsidR="00E77FB4" w:rsidRPr="00E77FB4" w14:paraId="4E65BC89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113892C8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Tinned fish</w:t>
            </w:r>
          </w:p>
        </w:tc>
        <w:tc>
          <w:tcPr>
            <w:tcW w:w="2552" w:type="dxa"/>
            <w:shd w:val="clear" w:color="auto" w:fill="auto"/>
          </w:tcPr>
          <w:p w14:paraId="4263AFFD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30 (15%)</w:t>
            </w:r>
          </w:p>
        </w:tc>
        <w:tc>
          <w:tcPr>
            <w:tcW w:w="2835" w:type="dxa"/>
            <w:shd w:val="clear" w:color="auto" w:fill="auto"/>
          </w:tcPr>
          <w:p w14:paraId="056352A2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1-25%</w:t>
            </w:r>
          </w:p>
        </w:tc>
      </w:tr>
      <w:tr w:rsidR="00E77FB4" w:rsidRPr="00E77FB4" w14:paraId="768FE4E6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2FFEA9A3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Fresh fish</w:t>
            </w:r>
          </w:p>
        </w:tc>
        <w:tc>
          <w:tcPr>
            <w:tcW w:w="2552" w:type="dxa"/>
            <w:shd w:val="clear" w:color="auto" w:fill="auto"/>
          </w:tcPr>
          <w:p w14:paraId="57BEB232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(7%)</w:t>
            </w:r>
          </w:p>
        </w:tc>
        <w:tc>
          <w:tcPr>
            <w:tcW w:w="2835" w:type="dxa"/>
            <w:shd w:val="clear" w:color="auto" w:fill="auto"/>
          </w:tcPr>
          <w:p w14:paraId="49C71C27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1-10%</w:t>
            </w:r>
          </w:p>
        </w:tc>
      </w:tr>
      <w:tr w:rsidR="00E77FB4" w:rsidRPr="00E77FB4" w14:paraId="7DB59635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094D3881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Cooked chicken</w:t>
            </w:r>
          </w:p>
        </w:tc>
        <w:tc>
          <w:tcPr>
            <w:tcW w:w="2552" w:type="dxa"/>
            <w:shd w:val="clear" w:color="auto" w:fill="auto"/>
          </w:tcPr>
          <w:p w14:paraId="727D6488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43 (22%)</w:t>
            </w:r>
          </w:p>
        </w:tc>
        <w:tc>
          <w:tcPr>
            <w:tcW w:w="2835" w:type="dxa"/>
            <w:shd w:val="clear" w:color="auto" w:fill="auto"/>
          </w:tcPr>
          <w:p w14:paraId="4F86B409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1-20%</w:t>
            </w:r>
          </w:p>
        </w:tc>
      </w:tr>
      <w:tr w:rsidR="00E77FB4" w:rsidRPr="00E77FB4" w14:paraId="6FE3ABE8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3A506065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Raw chicken</w:t>
            </w:r>
          </w:p>
        </w:tc>
        <w:tc>
          <w:tcPr>
            <w:tcW w:w="2552" w:type="dxa"/>
            <w:shd w:val="clear" w:color="auto" w:fill="auto"/>
          </w:tcPr>
          <w:p w14:paraId="388EE752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(3%)</w:t>
            </w:r>
          </w:p>
        </w:tc>
        <w:tc>
          <w:tcPr>
            <w:tcW w:w="2835" w:type="dxa"/>
            <w:shd w:val="clear" w:color="auto" w:fill="auto"/>
          </w:tcPr>
          <w:p w14:paraId="5D4D0C74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1-55%</w:t>
            </w:r>
          </w:p>
        </w:tc>
      </w:tr>
      <w:tr w:rsidR="00E77FB4" w:rsidRPr="00E77FB4" w14:paraId="734927C4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0C46E775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 raw meat</w:t>
            </w:r>
          </w:p>
        </w:tc>
        <w:tc>
          <w:tcPr>
            <w:tcW w:w="2552" w:type="dxa"/>
            <w:shd w:val="clear" w:color="auto" w:fill="auto"/>
          </w:tcPr>
          <w:p w14:paraId="172A36DE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(3%)</w:t>
            </w:r>
          </w:p>
        </w:tc>
        <w:tc>
          <w:tcPr>
            <w:tcW w:w="2835" w:type="dxa"/>
            <w:shd w:val="clear" w:color="auto" w:fill="auto"/>
          </w:tcPr>
          <w:p w14:paraId="4987A170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1-30%</w:t>
            </w:r>
          </w:p>
        </w:tc>
      </w:tr>
      <w:tr w:rsidR="00E77FB4" w:rsidRPr="00E77FB4" w14:paraId="6032E780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5887817D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 cooked meat</w:t>
            </w:r>
          </w:p>
        </w:tc>
        <w:tc>
          <w:tcPr>
            <w:tcW w:w="2552" w:type="dxa"/>
            <w:shd w:val="clear" w:color="auto" w:fill="auto"/>
          </w:tcPr>
          <w:p w14:paraId="617F78D7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 (9%)</w:t>
            </w:r>
          </w:p>
        </w:tc>
        <w:tc>
          <w:tcPr>
            <w:tcW w:w="2835" w:type="dxa"/>
            <w:shd w:val="clear" w:color="auto" w:fill="auto"/>
          </w:tcPr>
          <w:p w14:paraId="724BC78A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1-20%</w:t>
            </w:r>
          </w:p>
        </w:tc>
      </w:tr>
      <w:tr w:rsidR="00E77FB4" w:rsidRPr="00E77FB4" w14:paraId="6BC78E4A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1BE808C5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Dairy products</w:t>
            </w:r>
          </w:p>
        </w:tc>
        <w:tc>
          <w:tcPr>
            <w:tcW w:w="2552" w:type="dxa"/>
            <w:shd w:val="clear" w:color="auto" w:fill="auto"/>
          </w:tcPr>
          <w:p w14:paraId="2FA53D4B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(7%)</w:t>
            </w:r>
          </w:p>
        </w:tc>
        <w:tc>
          <w:tcPr>
            <w:tcW w:w="2835" w:type="dxa"/>
            <w:shd w:val="clear" w:color="auto" w:fill="auto"/>
          </w:tcPr>
          <w:p w14:paraId="712D23E9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0.5-2%</w:t>
            </w:r>
          </w:p>
        </w:tc>
      </w:tr>
      <w:tr w:rsidR="00E77FB4" w:rsidRPr="00E77FB4" w14:paraId="22F136D9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61AA9568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Cat treats</w:t>
            </w:r>
          </w:p>
        </w:tc>
        <w:tc>
          <w:tcPr>
            <w:tcW w:w="2552" w:type="dxa"/>
            <w:shd w:val="clear" w:color="auto" w:fill="auto"/>
          </w:tcPr>
          <w:p w14:paraId="68329F9B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100 (51%)</w:t>
            </w:r>
          </w:p>
        </w:tc>
        <w:tc>
          <w:tcPr>
            <w:tcW w:w="2835" w:type="dxa"/>
            <w:shd w:val="clear" w:color="auto" w:fill="auto"/>
          </w:tcPr>
          <w:p w14:paraId="7921DB91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0-30%</w:t>
            </w:r>
          </w:p>
        </w:tc>
      </w:tr>
      <w:tr w:rsidR="00E77FB4" w:rsidRPr="00E77FB4" w14:paraId="7061C6DE" w14:textId="77777777" w:rsidTr="002B6932">
        <w:trPr>
          <w:trHeight w:val="57"/>
          <w:jc w:val="center"/>
        </w:trPr>
        <w:tc>
          <w:tcPr>
            <w:tcW w:w="2977" w:type="dxa"/>
            <w:shd w:val="clear" w:color="auto" w:fill="auto"/>
          </w:tcPr>
          <w:p w14:paraId="1AD1EF56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Other</w:t>
            </w:r>
          </w:p>
        </w:tc>
        <w:tc>
          <w:tcPr>
            <w:tcW w:w="2552" w:type="dxa"/>
            <w:shd w:val="clear" w:color="auto" w:fill="auto"/>
          </w:tcPr>
          <w:p w14:paraId="02D77B2E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 (8%)</w:t>
            </w:r>
          </w:p>
        </w:tc>
        <w:tc>
          <w:tcPr>
            <w:tcW w:w="2835" w:type="dxa"/>
            <w:shd w:val="clear" w:color="auto" w:fill="auto"/>
          </w:tcPr>
          <w:p w14:paraId="1F9D4B63" w14:textId="77777777" w:rsidR="00E77FB4" w:rsidRPr="00E77FB4" w:rsidRDefault="00E77FB4" w:rsidP="00E77FB4">
            <w:pPr>
              <w:spacing w:before="120" w:after="240"/>
              <w:ind w:left="17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5-25%</w:t>
            </w:r>
          </w:p>
        </w:tc>
      </w:tr>
    </w:tbl>
    <w:p w14:paraId="72172270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Results are expressed as absolute number and percentage and the range of percentages expressed when owners were asked what proportion of the cats’ diet this accounted for. </w:t>
      </w:r>
    </w:p>
    <w:p w14:paraId="7C912330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66FFD60E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5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Vaccination status prior to enrolment for 205 middle-aged cats enrolled between February 2017 and October 2019</w:t>
      </w:r>
    </w:p>
    <w:tbl>
      <w:tblPr>
        <w:tblStyle w:val="TableGrid1"/>
        <w:tblW w:w="8788" w:type="dxa"/>
        <w:tblInd w:w="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82"/>
      </w:tblGrid>
      <w:tr w:rsidR="00E77FB4" w:rsidRPr="00E77FB4" w14:paraId="72719E8E" w14:textId="77777777" w:rsidTr="002B6932">
        <w:trPr>
          <w:trHeight w:val="227"/>
        </w:trPr>
        <w:tc>
          <w:tcPr>
            <w:tcW w:w="4106" w:type="dxa"/>
            <w:tcBorders>
              <w:top w:val="single" w:sz="4" w:space="0" w:color="auto"/>
            </w:tcBorders>
            <w:vAlign w:val="center"/>
          </w:tcPr>
          <w:p w14:paraId="7FC3CD6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Annual vaccinations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vAlign w:val="center"/>
          </w:tcPr>
          <w:p w14:paraId="15AB94A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92 (45%)</w:t>
            </w:r>
          </w:p>
        </w:tc>
      </w:tr>
      <w:tr w:rsidR="00E77FB4" w:rsidRPr="00E77FB4" w14:paraId="47F47D02" w14:textId="77777777" w:rsidTr="002B6932">
        <w:trPr>
          <w:trHeight w:val="227"/>
        </w:trPr>
        <w:tc>
          <w:tcPr>
            <w:tcW w:w="4106" w:type="dxa"/>
            <w:vAlign w:val="center"/>
          </w:tcPr>
          <w:p w14:paraId="0BDCA5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Adult vaccinations but not up to date</w:t>
            </w:r>
          </w:p>
        </w:tc>
        <w:tc>
          <w:tcPr>
            <w:tcW w:w="4682" w:type="dxa"/>
            <w:vAlign w:val="center"/>
          </w:tcPr>
          <w:p w14:paraId="2AB39F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43 (21%)</w:t>
            </w:r>
          </w:p>
        </w:tc>
      </w:tr>
      <w:tr w:rsidR="00E77FB4" w:rsidRPr="00E77FB4" w14:paraId="481A4BB2" w14:textId="77777777" w:rsidTr="002B6932">
        <w:trPr>
          <w:trHeight w:val="227"/>
        </w:trPr>
        <w:tc>
          <w:tcPr>
            <w:tcW w:w="4106" w:type="dxa"/>
            <w:vAlign w:val="center"/>
          </w:tcPr>
          <w:p w14:paraId="096C9C9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Kitten vaccinations</w:t>
            </w:r>
          </w:p>
        </w:tc>
        <w:tc>
          <w:tcPr>
            <w:tcW w:w="4682" w:type="dxa"/>
            <w:vAlign w:val="center"/>
          </w:tcPr>
          <w:p w14:paraId="26C0A8D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33 (16%)</w:t>
            </w:r>
          </w:p>
        </w:tc>
      </w:tr>
      <w:tr w:rsidR="00E77FB4" w:rsidRPr="00E77FB4" w14:paraId="6B5AD3F6" w14:textId="77777777" w:rsidTr="002B6932">
        <w:trPr>
          <w:trHeight w:val="227"/>
        </w:trPr>
        <w:tc>
          <w:tcPr>
            <w:tcW w:w="4106" w:type="dxa"/>
            <w:vAlign w:val="center"/>
          </w:tcPr>
          <w:p w14:paraId="33D6D4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vaccinated</w:t>
            </w:r>
          </w:p>
        </w:tc>
        <w:tc>
          <w:tcPr>
            <w:tcW w:w="4682" w:type="dxa"/>
            <w:vAlign w:val="center"/>
          </w:tcPr>
          <w:p w14:paraId="53AB3D4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 (12%)</w:t>
            </w:r>
          </w:p>
        </w:tc>
      </w:tr>
      <w:tr w:rsidR="00E77FB4" w:rsidRPr="00E77FB4" w14:paraId="7C03774E" w14:textId="77777777" w:rsidTr="002B6932">
        <w:trPr>
          <w:trHeight w:val="227"/>
        </w:trPr>
        <w:tc>
          <w:tcPr>
            <w:tcW w:w="4106" w:type="dxa"/>
            <w:vAlign w:val="center"/>
          </w:tcPr>
          <w:p w14:paraId="1682784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Don’t know</w:t>
            </w:r>
          </w:p>
        </w:tc>
        <w:tc>
          <w:tcPr>
            <w:tcW w:w="4682" w:type="dxa"/>
            <w:vAlign w:val="center"/>
          </w:tcPr>
          <w:p w14:paraId="264D3BF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12 (6%)</w:t>
            </w:r>
          </w:p>
        </w:tc>
      </w:tr>
    </w:tbl>
    <w:p w14:paraId="2C04EB17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53BB9FA8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5FE8C2C0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6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Routine parasiticide use prior to enrolment for 206 middle-aged cats enrolled between February 2017 and October 2019</w:t>
      </w:r>
    </w:p>
    <w:tbl>
      <w:tblPr>
        <w:tblStyle w:val="TableGrid1"/>
        <w:tblW w:w="8646" w:type="dxa"/>
        <w:tblInd w:w="4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698"/>
        <w:gridCol w:w="3682"/>
      </w:tblGrid>
      <w:tr w:rsidR="00E77FB4" w:rsidRPr="00E77FB4" w14:paraId="0CE4645B" w14:textId="77777777" w:rsidTr="002B6932">
        <w:trPr>
          <w:trHeight w:val="227"/>
        </w:trPr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2D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External parasite treatment reported for 205 cats</w:t>
            </w:r>
          </w:p>
        </w:tc>
      </w:tr>
      <w:tr w:rsidR="00E77FB4" w:rsidRPr="00E77FB4" w14:paraId="1C5440C2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14:paraId="30EAA1D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Treated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  <w:vAlign w:val="center"/>
          </w:tcPr>
          <w:p w14:paraId="344FAA7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Treated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center"/>
          </w:tcPr>
          <w:p w14:paraId="6F4A9C1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180 (88%)</w:t>
            </w:r>
          </w:p>
        </w:tc>
      </w:tr>
      <w:tr w:rsidR="00E77FB4" w:rsidRPr="00E77FB4" w14:paraId="7A361690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674510B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5FA020B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treated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1D12EDB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 (12%)</w:t>
            </w:r>
          </w:p>
        </w:tc>
      </w:tr>
      <w:tr w:rsidR="00E77FB4" w:rsidRPr="00E77FB4" w14:paraId="5487A53D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080C7C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Type of treatment used</w:t>
            </w: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61FF4A7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Spot-on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19D9D33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168 (82%)</w:t>
            </w:r>
          </w:p>
        </w:tc>
      </w:tr>
      <w:tr w:rsidR="00E77FB4" w:rsidRPr="00E77FB4" w14:paraId="4EE7E954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72DAF5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551AF8A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Spray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06C1ABC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(2%)</w:t>
            </w:r>
          </w:p>
        </w:tc>
      </w:tr>
      <w:tr w:rsidR="00E77FB4" w:rsidRPr="00E77FB4" w14:paraId="62BEDD29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31EF14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3C01D68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2D8F04F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3845F555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4F374EC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17D5FCD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07508D3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725D9299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6EE197D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5F8BFF4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18CC582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26 (13%)</w:t>
            </w:r>
          </w:p>
        </w:tc>
      </w:tr>
      <w:tr w:rsidR="00E77FB4" w:rsidRPr="00E77FB4" w14:paraId="68A92B3C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14:paraId="0ACDE2A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Where was treatment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  <w:vAlign w:val="center"/>
          </w:tcPr>
          <w:p w14:paraId="177D10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Vets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center"/>
          </w:tcPr>
          <w:p w14:paraId="33E4B96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95 (46%)</w:t>
            </w:r>
          </w:p>
        </w:tc>
      </w:tr>
      <w:tr w:rsidR="00E77FB4" w:rsidRPr="00E77FB4" w14:paraId="2D9CCBBC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3CEC8AF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purchased</w:t>
            </w: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599B19D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Pet store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2E3B223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52 (25%)</w:t>
            </w:r>
          </w:p>
        </w:tc>
      </w:tr>
      <w:tr w:rsidR="00E77FB4" w:rsidRPr="00E77FB4" w14:paraId="340D23CF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7340BBC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157051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Supermarket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10F5781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19 (9%)</w:t>
            </w:r>
          </w:p>
        </w:tc>
      </w:tr>
      <w:tr w:rsidR="00E77FB4" w:rsidRPr="00E77FB4" w14:paraId="195AB98A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7723960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2B3FCF4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4A00BCE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(4%)</w:t>
            </w:r>
          </w:p>
        </w:tc>
      </w:tr>
      <w:tr w:rsidR="00E77FB4" w:rsidRPr="00E77FB4" w14:paraId="4AF5180A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488CA6A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56E1D4A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30A87DF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30 (15%)</w:t>
            </w:r>
          </w:p>
        </w:tc>
      </w:tr>
      <w:tr w:rsidR="00E77FB4" w:rsidRPr="00E77FB4" w14:paraId="390D39BF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7A811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How frequently is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45A1E16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14:paraId="6E511E8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79 (39%)</w:t>
            </w:r>
          </w:p>
        </w:tc>
      </w:tr>
      <w:tr w:rsidR="00E77FB4" w:rsidRPr="00E77FB4" w14:paraId="29D88633" w14:textId="77777777" w:rsidTr="002B6932">
        <w:trPr>
          <w:trHeight w:val="227"/>
        </w:trPr>
        <w:tc>
          <w:tcPr>
            <w:tcW w:w="2266" w:type="dxa"/>
            <w:vAlign w:val="center"/>
          </w:tcPr>
          <w:p w14:paraId="4B6D356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treatment given </w:t>
            </w:r>
          </w:p>
        </w:tc>
        <w:tc>
          <w:tcPr>
            <w:tcW w:w="2698" w:type="dxa"/>
            <w:vAlign w:val="center"/>
          </w:tcPr>
          <w:p w14:paraId="37A72C5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Monthly</w:t>
            </w:r>
          </w:p>
        </w:tc>
        <w:tc>
          <w:tcPr>
            <w:tcW w:w="3682" w:type="dxa"/>
            <w:vAlign w:val="center"/>
          </w:tcPr>
          <w:p w14:paraId="235C5FE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58 (28%)</w:t>
            </w:r>
          </w:p>
        </w:tc>
      </w:tr>
      <w:tr w:rsidR="00E77FB4" w:rsidRPr="00E77FB4" w14:paraId="480F7686" w14:textId="77777777" w:rsidTr="002B6932">
        <w:trPr>
          <w:trHeight w:val="227"/>
        </w:trPr>
        <w:tc>
          <w:tcPr>
            <w:tcW w:w="2266" w:type="dxa"/>
            <w:vAlign w:val="center"/>
          </w:tcPr>
          <w:p w14:paraId="72A1257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2B276FB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 summer only</w:t>
            </w:r>
          </w:p>
        </w:tc>
        <w:tc>
          <w:tcPr>
            <w:tcW w:w="3682" w:type="dxa"/>
            <w:vAlign w:val="center"/>
          </w:tcPr>
          <w:p w14:paraId="22F5BAE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 (9%)</w:t>
            </w:r>
          </w:p>
        </w:tc>
      </w:tr>
      <w:tr w:rsidR="00E77FB4" w:rsidRPr="00E77FB4" w14:paraId="52043401" w14:textId="77777777" w:rsidTr="002B6932">
        <w:trPr>
          <w:trHeight w:val="227"/>
        </w:trPr>
        <w:tc>
          <w:tcPr>
            <w:tcW w:w="2266" w:type="dxa"/>
            <w:vAlign w:val="center"/>
          </w:tcPr>
          <w:p w14:paraId="1442C7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60E3A5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682" w:type="dxa"/>
            <w:vAlign w:val="center"/>
          </w:tcPr>
          <w:p w14:paraId="183F5DF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 (12%)</w:t>
            </w:r>
          </w:p>
        </w:tc>
      </w:tr>
      <w:tr w:rsidR="00E77FB4" w:rsidRPr="00E77FB4" w14:paraId="29BEB6B3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064BE67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28D4ACA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01F1866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 (12%)</w:t>
            </w:r>
          </w:p>
        </w:tc>
      </w:tr>
      <w:tr w:rsidR="00E77FB4" w:rsidRPr="00E77FB4" w14:paraId="38885758" w14:textId="77777777" w:rsidTr="002B6932">
        <w:trPr>
          <w:trHeight w:val="227"/>
        </w:trPr>
        <w:tc>
          <w:tcPr>
            <w:tcW w:w="8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3C63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Internal parasite treatment reported for 202 cats</w:t>
            </w:r>
          </w:p>
        </w:tc>
      </w:tr>
      <w:tr w:rsidR="00E77FB4" w:rsidRPr="00E77FB4" w14:paraId="008BDE9D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14:paraId="618B8E4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Treated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  <w:vAlign w:val="center"/>
          </w:tcPr>
          <w:p w14:paraId="41DD31C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Treated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center"/>
          </w:tcPr>
          <w:p w14:paraId="5DCC454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155 (77%)</w:t>
            </w:r>
          </w:p>
        </w:tc>
      </w:tr>
      <w:tr w:rsidR="00E77FB4" w:rsidRPr="00E77FB4" w14:paraId="410B7DAE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10E7EAA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2C20E1C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treated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04836D7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47 (23%)</w:t>
            </w:r>
          </w:p>
        </w:tc>
      </w:tr>
      <w:tr w:rsidR="00E77FB4" w:rsidRPr="00E77FB4" w14:paraId="4F301EF7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  <w:bottom w:val="nil"/>
            </w:tcBorders>
            <w:vAlign w:val="center"/>
          </w:tcPr>
          <w:p w14:paraId="70E15FA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Where was treatment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  <w:vAlign w:val="center"/>
          </w:tcPr>
          <w:p w14:paraId="112061B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Veterinary practice</w:t>
            </w:r>
          </w:p>
        </w:tc>
        <w:tc>
          <w:tcPr>
            <w:tcW w:w="3682" w:type="dxa"/>
            <w:tcBorders>
              <w:top w:val="single" w:sz="4" w:space="0" w:color="auto"/>
              <w:bottom w:val="nil"/>
            </w:tcBorders>
            <w:vAlign w:val="center"/>
          </w:tcPr>
          <w:p w14:paraId="22526D1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52 (26%)</w:t>
            </w:r>
          </w:p>
        </w:tc>
      </w:tr>
      <w:tr w:rsidR="00E77FB4" w:rsidRPr="00E77FB4" w14:paraId="714E2C16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0420BD2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purchased</w:t>
            </w: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770454D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Pet store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7C3751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44 (22%)</w:t>
            </w:r>
          </w:p>
        </w:tc>
      </w:tr>
      <w:tr w:rsidR="00E77FB4" w:rsidRPr="00E77FB4" w14:paraId="38E9C075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5EFE3D1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5A7B0B0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Supermarket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3D63CE2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 (4%)</w:t>
            </w:r>
          </w:p>
        </w:tc>
      </w:tr>
      <w:tr w:rsidR="00E77FB4" w:rsidRPr="00E77FB4" w14:paraId="4E1B2EFD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7A892B1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7B47AC8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On-line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07B1E14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19FA48E8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03E678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3BA8AE9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513FDC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54 (27%)</w:t>
            </w:r>
          </w:p>
        </w:tc>
      </w:tr>
      <w:tr w:rsidR="00E77FB4" w:rsidRPr="00E77FB4" w14:paraId="6F5FEE76" w14:textId="77777777" w:rsidTr="002B6932">
        <w:trPr>
          <w:trHeight w:val="227"/>
        </w:trPr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31CBA72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How frequently is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vAlign w:val="center"/>
          </w:tcPr>
          <w:p w14:paraId="6CD93A5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As required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14:paraId="64A0295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45 (22%)</w:t>
            </w:r>
          </w:p>
        </w:tc>
      </w:tr>
      <w:tr w:rsidR="00E77FB4" w:rsidRPr="00E77FB4" w14:paraId="1C8DD97E" w14:textId="77777777" w:rsidTr="002B6932">
        <w:trPr>
          <w:trHeight w:val="227"/>
        </w:trPr>
        <w:tc>
          <w:tcPr>
            <w:tcW w:w="2266" w:type="dxa"/>
            <w:vAlign w:val="center"/>
          </w:tcPr>
          <w:p w14:paraId="4E4C139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treatment given </w:t>
            </w:r>
          </w:p>
        </w:tc>
        <w:tc>
          <w:tcPr>
            <w:tcW w:w="2698" w:type="dxa"/>
            <w:vAlign w:val="center"/>
          </w:tcPr>
          <w:p w14:paraId="5799337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Quarterly</w:t>
            </w:r>
          </w:p>
        </w:tc>
        <w:tc>
          <w:tcPr>
            <w:tcW w:w="3682" w:type="dxa"/>
            <w:vAlign w:val="center"/>
          </w:tcPr>
          <w:p w14:paraId="2B59513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39 (19%)</w:t>
            </w:r>
          </w:p>
        </w:tc>
      </w:tr>
      <w:tr w:rsidR="00E77FB4" w:rsidRPr="00E77FB4" w14:paraId="5584E31B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08DD6BD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317E483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Biannually</w:t>
            </w:r>
          </w:p>
        </w:tc>
        <w:tc>
          <w:tcPr>
            <w:tcW w:w="3682" w:type="dxa"/>
            <w:vAlign w:val="center"/>
          </w:tcPr>
          <w:p w14:paraId="54A4E8D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45 (22%)</w:t>
            </w:r>
          </w:p>
        </w:tc>
      </w:tr>
      <w:tr w:rsidR="00E77FB4" w:rsidRPr="00E77FB4" w14:paraId="702CD40A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660977B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nil"/>
            </w:tcBorders>
            <w:vAlign w:val="center"/>
          </w:tcPr>
          <w:p w14:paraId="1441CF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Annually</w:t>
            </w:r>
          </w:p>
        </w:tc>
        <w:tc>
          <w:tcPr>
            <w:tcW w:w="3682" w:type="dxa"/>
            <w:tcBorders>
              <w:bottom w:val="nil"/>
            </w:tcBorders>
            <w:vAlign w:val="center"/>
          </w:tcPr>
          <w:p w14:paraId="3BBA2BB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(7%)</w:t>
            </w:r>
          </w:p>
        </w:tc>
      </w:tr>
      <w:tr w:rsidR="00E77FB4" w:rsidRPr="00E77FB4" w14:paraId="5E66F157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nil"/>
            </w:tcBorders>
            <w:vAlign w:val="center"/>
          </w:tcPr>
          <w:p w14:paraId="02CF706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nil"/>
            </w:tcBorders>
            <w:vAlign w:val="center"/>
          </w:tcPr>
          <w:p w14:paraId="6B18FB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3682" w:type="dxa"/>
            <w:tcBorders>
              <w:top w:val="nil"/>
              <w:bottom w:val="nil"/>
            </w:tcBorders>
            <w:vAlign w:val="center"/>
          </w:tcPr>
          <w:p w14:paraId="3884EC3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 (5%)</w:t>
            </w:r>
          </w:p>
        </w:tc>
      </w:tr>
      <w:tr w:rsidR="00E77FB4" w:rsidRPr="00E77FB4" w14:paraId="584C3287" w14:textId="77777777" w:rsidTr="002B6932">
        <w:trPr>
          <w:trHeight w:val="227"/>
        </w:trPr>
        <w:tc>
          <w:tcPr>
            <w:tcW w:w="2266" w:type="dxa"/>
            <w:tcBorders>
              <w:top w:val="nil"/>
              <w:bottom w:val="single" w:sz="4" w:space="0" w:color="auto"/>
            </w:tcBorders>
            <w:vAlign w:val="center"/>
          </w:tcPr>
          <w:p w14:paraId="2E457E0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bottom w:val="single" w:sz="4" w:space="0" w:color="auto"/>
            </w:tcBorders>
            <w:vAlign w:val="center"/>
          </w:tcPr>
          <w:p w14:paraId="3AFFDFA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Not answered</w:t>
            </w:r>
          </w:p>
        </w:tc>
        <w:tc>
          <w:tcPr>
            <w:tcW w:w="3682" w:type="dxa"/>
            <w:tcBorders>
              <w:top w:val="nil"/>
              <w:bottom w:val="single" w:sz="4" w:space="0" w:color="auto"/>
            </w:tcBorders>
            <w:vAlign w:val="center"/>
          </w:tcPr>
          <w:p w14:paraId="0534DE9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47 (23%)</w:t>
            </w:r>
          </w:p>
        </w:tc>
      </w:tr>
    </w:tbl>
    <w:p w14:paraId="7E3B3F8E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Quarterly = 3-monthly, Biannually = 6-monthly, results are expressed as absolute number and percentage.</w:t>
      </w:r>
    </w:p>
    <w:p w14:paraId="4202149C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64DD7F68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7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Owner recalled episodes of ill health in 203 cats aged 7-10 years enrolled between February 2017 and October 2019.</w:t>
      </w:r>
    </w:p>
    <w:tbl>
      <w:tblPr>
        <w:tblStyle w:val="TableGrid1"/>
        <w:tblW w:w="822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185"/>
      </w:tblGrid>
      <w:tr w:rsidR="00E77FB4" w:rsidRPr="00E77FB4" w14:paraId="6AE3CE97" w14:textId="77777777" w:rsidTr="002B6932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DB7B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Body system affected</w:t>
            </w:r>
          </w:p>
        </w:tc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2D8F6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Number of cats</w:t>
            </w:r>
          </w:p>
        </w:tc>
      </w:tr>
      <w:tr w:rsidR="00E77FB4" w:rsidRPr="00E77FB4" w14:paraId="5F49B4C3" w14:textId="77777777" w:rsidTr="002B6932">
        <w:tc>
          <w:tcPr>
            <w:tcW w:w="4037" w:type="dxa"/>
            <w:shd w:val="clear" w:color="auto" w:fill="auto"/>
            <w:vAlign w:val="center"/>
          </w:tcPr>
          <w:p w14:paraId="4079651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Gastrointestinal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C276B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26 (13%)</w:t>
            </w:r>
          </w:p>
        </w:tc>
      </w:tr>
      <w:tr w:rsidR="00E77FB4" w:rsidRPr="00E77FB4" w14:paraId="23324FB7" w14:textId="77777777" w:rsidTr="002B6932">
        <w:tc>
          <w:tcPr>
            <w:tcW w:w="4037" w:type="dxa"/>
            <w:shd w:val="clear" w:color="auto" w:fill="auto"/>
            <w:vAlign w:val="center"/>
          </w:tcPr>
          <w:p w14:paraId="29A8801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Skin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047F29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19 (9%)</w:t>
            </w:r>
          </w:p>
        </w:tc>
      </w:tr>
      <w:tr w:rsidR="00E77FB4" w:rsidRPr="00E77FB4" w14:paraId="20128A4E" w14:textId="77777777" w:rsidTr="002B6932">
        <w:tc>
          <w:tcPr>
            <w:tcW w:w="4037" w:type="dxa"/>
            <w:shd w:val="clear" w:color="auto" w:fill="auto"/>
            <w:vAlign w:val="center"/>
          </w:tcPr>
          <w:p w14:paraId="5C28F68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Lower urinary tract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A87353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 (8%)</w:t>
            </w:r>
          </w:p>
        </w:tc>
      </w:tr>
      <w:tr w:rsidR="00E77FB4" w:rsidRPr="00E77FB4" w14:paraId="17575263" w14:textId="77777777" w:rsidTr="002B6932">
        <w:tc>
          <w:tcPr>
            <w:tcW w:w="4037" w:type="dxa"/>
            <w:shd w:val="clear" w:color="auto" w:fill="auto"/>
            <w:vAlign w:val="center"/>
          </w:tcPr>
          <w:p w14:paraId="025092B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Upper respiratory tract / ocular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818B7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 (6%)</w:t>
            </w:r>
          </w:p>
        </w:tc>
      </w:tr>
      <w:tr w:rsidR="00E77FB4" w:rsidRPr="00E77FB4" w14:paraId="4AB286E8" w14:textId="77777777" w:rsidTr="002B6932">
        <w:tc>
          <w:tcPr>
            <w:tcW w:w="4037" w:type="dxa"/>
            <w:shd w:val="clear" w:color="auto" w:fill="auto"/>
            <w:vAlign w:val="center"/>
          </w:tcPr>
          <w:p w14:paraId="0C00528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Trauma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36B69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 (6%)</w:t>
            </w:r>
          </w:p>
        </w:tc>
      </w:tr>
      <w:tr w:rsidR="00E77FB4" w:rsidRPr="00E77FB4" w14:paraId="39F30DBE" w14:textId="77777777" w:rsidTr="002B6932">
        <w:tc>
          <w:tcPr>
            <w:tcW w:w="4037" w:type="dxa"/>
            <w:shd w:val="clear" w:color="auto" w:fill="auto"/>
            <w:vAlign w:val="center"/>
          </w:tcPr>
          <w:p w14:paraId="3DEE626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Dental / oral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D40CC8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(3%)</w:t>
            </w:r>
          </w:p>
        </w:tc>
      </w:tr>
      <w:tr w:rsidR="00E77FB4" w:rsidRPr="00E77FB4" w14:paraId="2A21A4B3" w14:textId="77777777" w:rsidTr="002B6932">
        <w:tc>
          <w:tcPr>
            <w:tcW w:w="4037" w:type="dxa"/>
            <w:shd w:val="clear" w:color="auto" w:fill="auto"/>
            <w:vAlign w:val="center"/>
          </w:tcPr>
          <w:p w14:paraId="3C62FC9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Fight/abscess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C80895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 (2%)</w:t>
            </w:r>
          </w:p>
        </w:tc>
      </w:tr>
      <w:tr w:rsidR="00E77FB4" w:rsidRPr="00E77FB4" w14:paraId="7D7CEBAF" w14:textId="77777777" w:rsidTr="002B6932">
        <w:tc>
          <w:tcPr>
            <w:tcW w:w="4037" w:type="dxa"/>
            <w:shd w:val="clear" w:color="auto" w:fill="auto"/>
            <w:vAlign w:val="center"/>
          </w:tcPr>
          <w:p w14:paraId="67B8358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Non-specific illness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0EB49D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 (2%)</w:t>
            </w:r>
          </w:p>
        </w:tc>
      </w:tr>
      <w:tr w:rsidR="00E77FB4" w:rsidRPr="00E77FB4" w14:paraId="73287386" w14:textId="77777777" w:rsidTr="002B6932">
        <w:tc>
          <w:tcPr>
            <w:tcW w:w="4037" w:type="dxa"/>
            <w:shd w:val="clear" w:color="auto" w:fill="auto"/>
            <w:vAlign w:val="center"/>
          </w:tcPr>
          <w:p w14:paraId="3C6AA15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Musculoskeletal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1BB8D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36AD0BE3" w14:textId="77777777" w:rsidTr="002B6932">
        <w:tc>
          <w:tcPr>
            <w:tcW w:w="4037" w:type="dxa"/>
            <w:shd w:val="clear" w:color="auto" w:fill="auto"/>
            <w:vAlign w:val="center"/>
          </w:tcPr>
          <w:p w14:paraId="71E4D07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Asthma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21F528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30CD54EA" w14:textId="77777777" w:rsidTr="002B6932">
        <w:tc>
          <w:tcPr>
            <w:tcW w:w="4037" w:type="dxa"/>
            <w:shd w:val="clear" w:color="auto" w:fill="auto"/>
            <w:vAlign w:val="center"/>
          </w:tcPr>
          <w:p w14:paraId="27ADC20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Kidney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4FF97A1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(1%)</w:t>
            </w:r>
          </w:p>
        </w:tc>
      </w:tr>
      <w:tr w:rsidR="00E77FB4" w:rsidRPr="00E77FB4" w14:paraId="0F73FC46" w14:textId="77777777" w:rsidTr="002B6932">
        <w:tc>
          <w:tcPr>
            <w:tcW w:w="4037" w:type="dxa"/>
            <w:shd w:val="clear" w:color="auto" w:fill="auto"/>
            <w:vAlign w:val="center"/>
          </w:tcPr>
          <w:p w14:paraId="503F745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Uterine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2D5E23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</w:t>
            </w:r>
          </w:p>
        </w:tc>
      </w:tr>
    </w:tbl>
    <w:p w14:paraId="6FA1CCA3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2D3486CC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53240412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8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Owner-observed changes up to middle-age reported in 206 cats aged between 7-10 years enrolled between February 2017 and October 2019.</w:t>
      </w:r>
    </w:p>
    <w:tbl>
      <w:tblPr>
        <w:tblStyle w:val="TableGrid1"/>
        <w:tblW w:w="86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992"/>
        <w:gridCol w:w="4961"/>
      </w:tblGrid>
      <w:tr w:rsidR="00E77FB4" w:rsidRPr="00E77FB4" w14:paraId="1A5C1E4B" w14:textId="77777777" w:rsidTr="002B6932">
        <w:trPr>
          <w:trHeight w:val="22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7BCF6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18B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answered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51A2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 change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89B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Common changes reported</w:t>
            </w:r>
          </w:p>
        </w:tc>
      </w:tr>
      <w:tr w:rsidR="00E77FB4" w:rsidRPr="00E77FB4" w14:paraId="304375EC" w14:textId="77777777" w:rsidTr="002B6932">
        <w:trPr>
          <w:trHeight w:val="2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2D4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Physical changes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CD8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 (5%)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D51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109 (53%)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BADE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Halitosis (23, 11%)</w:t>
            </w:r>
          </w:p>
          <w:p w14:paraId="2F0BC17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Grey hair (23, 11%)</w:t>
            </w:r>
          </w:p>
          <w:p w14:paraId="710931A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Dullness of coat (18, 9%)</w:t>
            </w:r>
          </w:p>
          <w:p w14:paraId="08C24AC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Matted coat (14, 7%)</w:t>
            </w:r>
          </w:p>
          <w:p w14:paraId="20BA906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Skeletal points more prominent (12, 6%)</w:t>
            </w:r>
          </w:p>
        </w:tc>
      </w:tr>
      <w:tr w:rsidR="00E77FB4" w:rsidRPr="00E77FB4" w14:paraId="6DAF773E" w14:textId="77777777" w:rsidTr="002B6932">
        <w:trPr>
          <w:trHeight w:val="2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ADC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Activity changes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AC3B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11(5%)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26F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83 (40%)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A914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sleeping (52, 25%)</w:t>
            </w:r>
          </w:p>
          <w:p w14:paraId="40D3FE9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Reduced outside activity (38, 18%)</w:t>
            </w:r>
          </w:p>
          <w:p w14:paraId="1FDA269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appetite (25, 12%)</w:t>
            </w:r>
          </w:p>
          <w:p w14:paraId="0F06685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Sleeping in different places (16, 8%)</w:t>
            </w:r>
          </w:p>
          <w:p w14:paraId="03DE698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Reduced jumping (15, 7%)</w:t>
            </w:r>
          </w:p>
          <w:p w14:paraId="06839D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grooming (14, 7%)</w:t>
            </w:r>
          </w:p>
          <w:p w14:paraId="0250B80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drinking (13, 6%)</w:t>
            </w:r>
          </w:p>
        </w:tc>
      </w:tr>
      <w:tr w:rsidR="00E77FB4" w:rsidRPr="00E77FB4" w14:paraId="1B2E31EF" w14:textId="77777777" w:rsidTr="002B6932">
        <w:trPr>
          <w:trHeight w:val="2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E7BE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Changes to eating pattern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48A4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 (8%)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9067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85 (41%)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A63D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Sniffing food then walking away (37, 18%)</w:t>
            </w:r>
          </w:p>
          <w:p w14:paraId="247604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eating and demanding food (29, 14%)</w:t>
            </w:r>
          </w:p>
          <w:p w14:paraId="5E998B4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food left in bowl (29, 14%)</w:t>
            </w:r>
          </w:p>
          <w:p w14:paraId="438239B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Demanding food then not eating it (26, 13%)</w:t>
            </w:r>
          </w:p>
          <w:p w14:paraId="75ED813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‘Messier’ eating (24, 12%)</w:t>
            </w:r>
          </w:p>
          <w:p w14:paraId="3383035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Reduced consumption of kibble (22, 11%)</w:t>
            </w:r>
          </w:p>
          <w:p w14:paraId="442494F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Dropping food (20, 10%)</w:t>
            </w:r>
          </w:p>
          <w:p w14:paraId="4A72EE6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Reduced speed of eating (15, 7%)</w:t>
            </w:r>
          </w:p>
          <w:p w14:paraId="363144E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Mastication on one side of mouth (11, 5%)</w:t>
            </w:r>
          </w:p>
        </w:tc>
      </w:tr>
      <w:tr w:rsidR="00E77FB4" w:rsidRPr="00E77FB4" w14:paraId="75CA9D82" w14:textId="77777777" w:rsidTr="002B6932">
        <w:trPr>
          <w:trHeight w:val="22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3E5EA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Behavioural</w:t>
            </w:r>
            <w:proofErr w:type="spellEnd"/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changes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1C171A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 (7%)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530DBD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96 (47%)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E6FBE3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demand for attention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(56, 27%)</w:t>
            </w:r>
          </w:p>
          <w:p w14:paraId="3FE0693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affection towards people (55, 27%)</w:t>
            </w:r>
          </w:p>
          <w:p w14:paraId="1F324AA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Increased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vocalisation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- night (26, 13%)</w:t>
            </w:r>
          </w:p>
          <w:p w14:paraId="6766244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Increased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vocalisation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day and night (17, 8%)</w:t>
            </w:r>
          </w:p>
          <w:p w14:paraId="5489D80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irritability towards people (18, 9%)</w:t>
            </w:r>
          </w:p>
          <w:p w14:paraId="4731A5D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irritability towards other pets (13, 6%)</w:t>
            </w:r>
          </w:p>
          <w:p w14:paraId="56B4EBE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Increased nocturnal wakening (9, 4%)</w:t>
            </w:r>
          </w:p>
        </w:tc>
      </w:tr>
    </w:tbl>
    <w:p w14:paraId="790984F3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7D3E60E0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5D17624A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9: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Summary of medical records and health conditions diagnosed by body system available from 143 middle-aged cats enrolled between February 2017 and October 2019</w:t>
      </w:r>
    </w:p>
    <w:tbl>
      <w:tblPr>
        <w:tblStyle w:val="TableGrid1"/>
        <w:tblW w:w="8222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1985"/>
      </w:tblGrid>
      <w:tr w:rsidR="00E77FB4" w:rsidRPr="00E77FB4" w14:paraId="26CB4588" w14:textId="77777777" w:rsidTr="002B6932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2A6E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Record available by cat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7C4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Complete medical record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940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125 (61%)</w:t>
            </w:r>
          </w:p>
        </w:tc>
      </w:tr>
      <w:tr w:rsidR="00E77FB4" w:rsidRPr="00E77FB4" w14:paraId="11BB780A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315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CEC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Partial medical record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6E9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12 (6%)</w:t>
            </w:r>
          </w:p>
        </w:tc>
      </w:tr>
      <w:tr w:rsidR="00E77FB4" w:rsidRPr="00E77FB4" w14:paraId="2D85602E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8E1A9" w14:textId="77777777" w:rsidR="00E77FB4" w:rsidRPr="00E77FB4" w:rsidDel="00C3577D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5FBE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Minimal medical records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32F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(3%)</w:t>
            </w:r>
          </w:p>
        </w:tc>
      </w:tr>
      <w:tr w:rsidR="00E77FB4" w:rsidRPr="00E77FB4" w14:paraId="4B77AC6D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79E9F" w14:textId="77777777" w:rsidR="00E77FB4" w:rsidRPr="00E77FB4" w:rsidDel="00C3577D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D38C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 medical records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78C8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63 (30%)</w:t>
            </w:r>
          </w:p>
        </w:tc>
      </w:tr>
      <w:tr w:rsidR="00E77FB4" w:rsidRPr="00E77FB4" w14:paraId="2333A1CE" w14:textId="77777777" w:rsidTr="002B6932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BC1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Vaccination Status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1DC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Vaccinated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AAB8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104 (50%)</w:t>
            </w:r>
          </w:p>
        </w:tc>
      </w:tr>
      <w:tr w:rsidR="00E77FB4" w:rsidRPr="00E77FB4" w14:paraId="0FF3C287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3190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F0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Not vaccinated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B687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48 (23%)</w:t>
            </w:r>
          </w:p>
        </w:tc>
      </w:tr>
      <w:tr w:rsidR="00E77FB4" w:rsidRPr="00E77FB4" w14:paraId="48EFEEF9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A5C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DDB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No medical record of vaccination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A1B2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54 (26%)</w:t>
            </w:r>
          </w:p>
        </w:tc>
      </w:tr>
      <w:tr w:rsidR="00E77FB4" w:rsidRPr="00E77FB4" w14:paraId="4B4DC528" w14:textId="77777777" w:rsidTr="002B6932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F9775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Summary of health conditions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2248A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Body system affected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50B572" w14:textId="77777777" w:rsidR="00E77FB4" w:rsidRPr="00E77FB4" w:rsidRDefault="00E77FB4" w:rsidP="00E77FB4">
            <w:pPr>
              <w:spacing w:before="120" w:after="2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FB4" w:rsidRPr="00E77FB4" w14:paraId="5D2EBE95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17B5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6142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Gastro-Intestinal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B13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(3%)</w:t>
            </w:r>
          </w:p>
        </w:tc>
      </w:tr>
      <w:tr w:rsidR="00E77FB4" w:rsidRPr="00E77FB4" w14:paraId="15B4F834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2430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248C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Skin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E969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22 (15%)</w:t>
            </w:r>
          </w:p>
        </w:tc>
      </w:tr>
      <w:tr w:rsidR="00E77FB4" w:rsidRPr="00E77FB4" w14:paraId="2B06BE4C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29D5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AB9C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Lower urinary tract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67A8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28 (19%)</w:t>
            </w:r>
          </w:p>
        </w:tc>
      </w:tr>
      <w:tr w:rsidR="00E77FB4" w:rsidRPr="00E77FB4" w14:paraId="775F56F6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20C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8805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Upper respiratory tract / ocular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E5C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 (24%) </w:t>
            </w:r>
          </w:p>
        </w:tc>
      </w:tr>
      <w:tr w:rsidR="00E77FB4" w:rsidRPr="00E77FB4" w14:paraId="3E977371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20B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CD8C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Trauma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86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 (10%)</w:t>
            </w: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77FB4" w:rsidRPr="00E77FB4" w14:paraId="48261A14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49B5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BB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Dental / oral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242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(17%) </w:t>
            </w:r>
          </w:p>
        </w:tc>
      </w:tr>
      <w:tr w:rsidR="00E77FB4" w:rsidRPr="00E77FB4" w14:paraId="3808904A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3B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97C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Fight / abscess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2D3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 (9%)</w:t>
            </w: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77FB4" w:rsidRPr="00E77FB4" w14:paraId="162F3B8F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443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FCD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Lump removal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8D2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</w:t>
            </w:r>
          </w:p>
        </w:tc>
      </w:tr>
      <w:tr w:rsidR="00E77FB4" w:rsidRPr="00E77FB4" w14:paraId="03D85B01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926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833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Musculoskeletal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C2C9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(6%)</w:t>
            </w: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77FB4" w:rsidRPr="00E77FB4" w14:paraId="37A1396C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7F24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817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Asthma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36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(1%) </w:t>
            </w:r>
          </w:p>
        </w:tc>
      </w:tr>
      <w:tr w:rsidR="00E77FB4" w:rsidRPr="00E77FB4" w14:paraId="76E893B9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4C79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9C02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Kidney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58E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(1%) </w:t>
            </w:r>
          </w:p>
        </w:tc>
      </w:tr>
      <w:tr w:rsidR="00E77FB4" w:rsidRPr="00E77FB4" w14:paraId="1D5D6485" w14:textId="77777777" w:rsidTr="002B6932">
        <w:trPr>
          <w:trHeight w:val="22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804A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89DB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Heart disease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858A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</w:t>
            </w:r>
          </w:p>
        </w:tc>
      </w:tr>
    </w:tbl>
    <w:p w14:paraId="22E60D19" w14:textId="77777777" w:rsidR="00E77FB4" w:rsidRPr="00E77FB4" w:rsidRDefault="00E77FB4" w:rsidP="00E77FB4">
      <w:p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6E913632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53D90C42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10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Summary of subjective visual observation of movement in 184 cats who completed an </w:t>
      </w:r>
      <w:proofErr w:type="spellStart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orthopaedic</w:t>
      </w:r>
      <w:proofErr w:type="spellEnd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examination (OE) at enrolment between February 2017 and October 2019.</w:t>
      </w:r>
    </w:p>
    <w:tbl>
      <w:tblPr>
        <w:tblStyle w:val="TableGrid1"/>
        <w:tblpPr w:leftFromText="180" w:rightFromText="180" w:vertAnchor="text" w:horzAnchor="margin" w:tblpY="5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8"/>
        <w:gridCol w:w="1557"/>
        <w:gridCol w:w="1557"/>
      </w:tblGrid>
      <w:tr w:rsidR="00E77FB4" w:rsidRPr="00E77FB4" w14:paraId="46320F25" w14:textId="77777777" w:rsidTr="002B6932">
        <w:trPr>
          <w:trHeight w:val="227"/>
        </w:trPr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B80FA0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C4A2F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Number of cats recorded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6DDD8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9691B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</w:t>
            </w:r>
          </w:p>
        </w:tc>
      </w:tr>
      <w:tr w:rsidR="00E77FB4" w:rsidRPr="00E77FB4" w14:paraId="744D6711" w14:textId="77777777" w:rsidTr="002B6932">
        <w:trPr>
          <w:trHeight w:val="22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BCC38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Limping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48A6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DED03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(2%) 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445C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175 (95%)</w:t>
            </w:r>
          </w:p>
        </w:tc>
      </w:tr>
      <w:tr w:rsidR="00E77FB4" w:rsidRPr="00E77FB4" w14:paraId="572A677E" w14:textId="77777777" w:rsidTr="002B6932">
        <w:trPr>
          <w:trHeight w:val="22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FBB9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Moving easily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0CE7D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E4290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156 (85%)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6E25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20 (11%)</w:t>
            </w:r>
          </w:p>
        </w:tc>
      </w:tr>
      <w:tr w:rsidR="00E77FB4" w:rsidRPr="00E77FB4" w14:paraId="16A7F06A" w14:textId="77777777" w:rsidTr="002B6932">
        <w:trPr>
          <w:trHeight w:val="227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135C0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Willing to jump / climb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7CC95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40550E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103 (56%)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0BEDA0" w14:textId="77777777" w:rsidR="00E77FB4" w:rsidRPr="00E77FB4" w:rsidRDefault="00E77FB4" w:rsidP="00E77FB4">
            <w:pPr>
              <w:spacing w:before="120" w:after="2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76 (41%)</w:t>
            </w:r>
          </w:p>
        </w:tc>
      </w:tr>
    </w:tbl>
    <w:p w14:paraId="43BECB74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98FFCC8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E13DC0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230AD853" w14:textId="77777777" w:rsidR="00E77FB4" w:rsidRPr="00E77FB4" w:rsidRDefault="00E77FB4" w:rsidP="00E77FB4">
      <w:pPr>
        <w:spacing w:before="120"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Results are expressed as absolute number and percentage.</w:t>
      </w:r>
    </w:p>
    <w:p w14:paraId="7219BF71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14:paraId="60D24357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7D6E5304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Table 11</w:t>
      </w:r>
      <w:r w:rsidRPr="00E77FB4">
        <w:rPr>
          <w:rFonts w:ascii="Times New Roman" w:eastAsia="Calibri" w:hAnsi="Times New Roman" w:cs="Times New Roman"/>
          <w:sz w:val="24"/>
          <w:lang w:val="en-US"/>
        </w:rPr>
        <w:t xml:space="preserve">: Results from the physical </w:t>
      </w:r>
      <w:proofErr w:type="spellStart"/>
      <w:r w:rsidRPr="00E77FB4">
        <w:rPr>
          <w:rFonts w:ascii="Times New Roman" w:eastAsia="Calibri" w:hAnsi="Times New Roman" w:cs="Times New Roman"/>
          <w:sz w:val="24"/>
          <w:lang w:val="en-US"/>
        </w:rPr>
        <w:t>orthopaedic</w:t>
      </w:r>
      <w:proofErr w:type="spellEnd"/>
      <w:r w:rsidRPr="00E77FB4">
        <w:rPr>
          <w:rFonts w:ascii="Times New Roman" w:eastAsia="Calibri" w:hAnsi="Times New Roman" w:cs="Times New Roman"/>
          <w:sz w:val="24"/>
          <w:lang w:val="en-US"/>
        </w:rPr>
        <w:t xml:space="preserve"> examination (OE) of 184 mature cats at 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enrolment between February 2017 and October 2019</w:t>
      </w:r>
    </w:p>
    <w:tbl>
      <w:tblPr>
        <w:tblStyle w:val="TableGrid1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3555"/>
        <w:gridCol w:w="4111"/>
      </w:tblGrid>
      <w:tr w:rsidR="00E77FB4" w:rsidRPr="00E77FB4" w14:paraId="72B6A894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3CEA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C46A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</w:rPr>
              <w:t>Left forelimb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FF21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</w:rPr>
              <w:t>Right forelimb</w:t>
            </w:r>
          </w:p>
        </w:tc>
      </w:tr>
      <w:tr w:rsidR="00E77FB4" w:rsidRPr="00E77FB4" w14:paraId="1E7FA445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224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Carpus Thickening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53EC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181 (98.5%) normal; 2 (1%) not examined, 1 (0.5%) could not manipulate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63B5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179 (97.5%) normal; 5(2.5%) not examined</w:t>
            </w:r>
          </w:p>
        </w:tc>
      </w:tr>
      <w:tr w:rsidR="00E77FB4" w:rsidRPr="00E77FB4" w14:paraId="3DC92AB6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DA3D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Carpal ROM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422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180 (97.5%) normal, 1 reduced ROM, 1 could not  manipulate, 2 not examined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F053F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178 (97%) normal, 2 not examined, 1  could not manipulate</w:t>
            </w:r>
          </w:p>
        </w:tc>
      </w:tr>
      <w:tr w:rsidR="00E77FB4" w:rsidRPr="00E77FB4" w14:paraId="6D940959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8666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Carpal pain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C5E0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179 (97.5%) no pain, 3 not assessed, 2 low grade pain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0BEC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179 (97%) no pain, 1 marked pain, 4 not assessed</w:t>
            </w:r>
          </w:p>
        </w:tc>
      </w:tr>
      <w:tr w:rsidR="00E77FB4" w:rsidRPr="00E77FB4" w14:paraId="07B47FC0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77D7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Elbow thickening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5FC7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166 (90%) normal, 15 (8%) mild/moderate thickening, 1 severe thickening, 1 not assessed, 1 could not manipulate.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2B20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167 (91%) normal,15 (8%) mild/moderate thickening, 2 not assessed</w:t>
            </w:r>
          </w:p>
        </w:tc>
      </w:tr>
      <w:tr w:rsidR="00E77FB4" w:rsidRPr="00E77FB4" w14:paraId="3E9AD8CA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ADF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Elbow ROM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0701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149 (81%) normal, 24 (13%) reduction in ROM, 2 not assessed, 9 (5%) could not manipulate.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9108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150 (81.5%) normal, 28 (15%) reduction in ROM, 1 not assessed, 6 cannot manipulate</w:t>
            </w:r>
          </w:p>
        </w:tc>
      </w:tr>
      <w:tr w:rsidR="00E77FB4" w:rsidRPr="00E77FB4" w14:paraId="0FEEFAF2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B928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Elbow pain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01F8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160 (87%) no pain, 2 (1%)  moderate pain, 18 (10%) mild pain, 4 (2%) not assessed,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64E8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158 (86%) no pain, 20 (11%) mild pain, 6 not assessed,</w:t>
            </w:r>
          </w:p>
        </w:tc>
      </w:tr>
      <w:tr w:rsidR="00E77FB4" w:rsidRPr="00E77FB4" w14:paraId="44972D5B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DBE9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Shoulder thickening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5E5A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180 (98%) Normal, 2 mild/moderate thickening, 1 could not manipulate, 1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6F02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179 (97.5%) normal, 3 mild/moderate thickening, 2 not assessed</w:t>
            </w:r>
          </w:p>
        </w:tc>
      </w:tr>
      <w:tr w:rsidR="00E77FB4" w:rsidRPr="00E77FB4" w14:paraId="40BC0980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3D03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Shoulder ROM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7340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146 (79%) normal, 28 (15%) reduced ROM, 9 (5%) could not manipulate, 1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4DC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144 (78%) normal, 33 (18%) reduced ROM, 6 could not manipulate, 1 not assessed</w:t>
            </w:r>
          </w:p>
        </w:tc>
      </w:tr>
      <w:tr w:rsidR="00E77FB4" w:rsidRPr="00E77FB4" w14:paraId="2D78BA4D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53D1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Shoulder pain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5105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156 (85%) no pain, 24 (13%) mild pain, 4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0BE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154 (84%) no pain, 24 (13%) mild pain, 6 not assessed</w:t>
            </w:r>
          </w:p>
        </w:tc>
      </w:tr>
      <w:tr w:rsidR="00E77FB4" w:rsidRPr="00E77FB4" w14:paraId="6F33CA3A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FE4A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3BBD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</w:rPr>
              <w:t>Left Hindlimb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A643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i/>
                <w:sz w:val="24"/>
              </w:rPr>
              <w:t>Right Hindlimb</w:t>
            </w:r>
          </w:p>
        </w:tc>
      </w:tr>
      <w:tr w:rsidR="00E77FB4" w:rsidRPr="00E77FB4" w14:paraId="2921ABDC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2060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Tarsal thickening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D6D2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178 (97%) normal, 6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0E5E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176 (96%) normal, 8 not assessed</w:t>
            </w:r>
          </w:p>
        </w:tc>
      </w:tr>
      <w:tr w:rsidR="00E77FB4" w:rsidRPr="00E77FB4" w14:paraId="09C14D13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AECF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Tarsal ROM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0A1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172 (93.5%) normal, 6 could not manipulate, 6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174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92% Normal, 4.5% could not manipulate, 3.5% not assessed</w:t>
            </w:r>
          </w:p>
        </w:tc>
      </w:tr>
      <w:tr w:rsidR="00E77FB4" w:rsidRPr="00E77FB4" w14:paraId="0EC6D594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6821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Tarsal pain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9319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174 (94%) no pain, 10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0AFD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173 (94%) no pain, 11 not assessed</w:t>
            </w:r>
          </w:p>
        </w:tc>
      </w:tr>
      <w:tr w:rsidR="00E77FB4" w:rsidRPr="00E77FB4" w14:paraId="31E61490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C35A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Stifle thickening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32BE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169 (92%) normal, 9 (5%) mild/moderate thickening, 6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8D81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91% Normal, 5% mild to moderate, 4% not assessed</w:t>
            </w:r>
          </w:p>
        </w:tc>
      </w:tr>
      <w:tr w:rsidR="00E77FB4" w:rsidRPr="00E77FB4" w14:paraId="5882F0CB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AFB30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Stifle ROM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74D2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134 (73%) normal,16 (9%) reduced ROM, 28 (15%)  could not manipulate, 6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2F2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136 (74%) normal, 8% reduced ROM, 28 (15%) could not manipulate, 6 not assessed</w:t>
            </w:r>
          </w:p>
        </w:tc>
      </w:tr>
      <w:tr w:rsidR="00E77FB4" w:rsidRPr="00E77FB4" w14:paraId="018FEEB0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C89F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Stifle pain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5A9F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162 (88 %) no pain, 8 (4%) mild pain, 1 moderate pain, 13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71F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162 (88%) no pain, 8 (4%) mild pain, 14 not assessed</w:t>
            </w:r>
          </w:p>
        </w:tc>
      </w:tr>
      <w:tr w:rsidR="00E77FB4" w:rsidRPr="00E77FB4" w14:paraId="173013FC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47C8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Patella luxation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A0F6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171 (93%) no, 2 yes, 11 not assessed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E996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166 (90%) no, 3 yes, 15 not assessed</w:t>
            </w:r>
          </w:p>
        </w:tc>
      </w:tr>
      <w:tr w:rsidR="00E77FB4" w:rsidRPr="00E77FB4" w14:paraId="34E2C446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B5EE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lastRenderedPageBreak/>
              <w:t>Coxofemoral</w:t>
            </w:r>
            <w:proofErr w:type="spellEnd"/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 xml:space="preserve"> joint ROM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55C4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66 (36%) normal, 70 (38%) reduction in ROM, 44 (24%) no extension possible, 4 not assessed</w:t>
            </w:r>
          </w:p>
        </w:tc>
      </w:tr>
      <w:tr w:rsidR="00E77FB4" w:rsidRPr="00E77FB4" w14:paraId="1D7D8B84" w14:textId="77777777" w:rsidTr="002B6932">
        <w:trPr>
          <w:trHeight w:val="20"/>
        </w:trPr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084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>Coxofemoral</w:t>
            </w:r>
            <w:proofErr w:type="spellEnd"/>
            <w:r w:rsidRPr="00E77FB4">
              <w:rPr>
                <w:rFonts w:ascii="Times New Roman" w:eastAsia="Calibri" w:hAnsi="Times New Roman" w:cs="Times New Roman"/>
                <w:i/>
                <w:sz w:val="24"/>
              </w:rPr>
              <w:t xml:space="preserve"> joint Pain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A940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>114 (62%) no pain, 33 (18%) mild pain, 6 (3%) moderate pain, 31 not assessed</w:t>
            </w:r>
          </w:p>
        </w:tc>
      </w:tr>
      <w:tr w:rsidR="00E77FB4" w:rsidRPr="00E77FB4" w14:paraId="541542DD" w14:textId="77777777" w:rsidTr="002B6932">
        <w:trPr>
          <w:trHeight w:val="2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745DF88E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</w:rPr>
              <w:t xml:space="preserve">ROM = Range of motion, mild pain = mild withdrawal or resistance to manipulation, moderate pain = moderate withdrawal / body tenses / may orient to site examined / may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</w:rPr>
              <w:t>vocalise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</w:rPr>
              <w:t xml:space="preserve"> or increase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</w:rPr>
              <w:t>vocalisation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</w:rPr>
              <w:t xml:space="preserve"> during manipulation, marked pain = turns towards site, forcible withdrawal from manipulation,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</w:rPr>
              <w:t>vocalise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</w:rPr>
              <w:t>, hiss or bite during manipulation.</w:t>
            </w:r>
          </w:p>
        </w:tc>
      </w:tr>
    </w:tbl>
    <w:p w14:paraId="4EB30C0C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E77FB4">
        <w:rPr>
          <w:rFonts w:ascii="Times New Roman" w:eastAsia="Calibri" w:hAnsi="Times New Roman" w:cs="Times New Roman"/>
          <w:sz w:val="24"/>
          <w:lang w:val="en-US"/>
        </w:rPr>
        <w:br w:type="page"/>
      </w:r>
    </w:p>
    <w:p w14:paraId="45E21A8D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Table 12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Summary of electrolyte results from 176 middle-aged cats enrolled study between February 2017 and October 2019.</w:t>
      </w:r>
    </w:p>
    <w:tbl>
      <w:tblPr>
        <w:tblStyle w:val="TableGrid1"/>
        <w:tblW w:w="8217" w:type="dxa"/>
        <w:tblLook w:val="04A0" w:firstRow="1" w:lastRow="0" w:firstColumn="1" w:lastColumn="0" w:noHBand="0" w:noVBand="1"/>
      </w:tblPr>
      <w:tblGrid>
        <w:gridCol w:w="2771"/>
        <w:gridCol w:w="1361"/>
        <w:gridCol w:w="1362"/>
        <w:gridCol w:w="1361"/>
        <w:gridCol w:w="1362"/>
      </w:tblGrid>
      <w:tr w:rsidR="00E77FB4" w:rsidRPr="00E77FB4" w14:paraId="2A85A16D" w14:textId="77777777" w:rsidTr="002B6932">
        <w:trPr>
          <w:trHeight w:val="323"/>
        </w:trPr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21662C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95C62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Mean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9F07F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C0A42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Max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262D0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SD</w:t>
            </w:r>
          </w:p>
        </w:tc>
      </w:tr>
      <w:tr w:rsidR="00E77FB4" w:rsidRPr="00E77FB4" w14:paraId="325CF75E" w14:textId="77777777" w:rsidTr="002B6932">
        <w:trPr>
          <w:trHeight w:val="260"/>
        </w:trPr>
        <w:tc>
          <w:tcPr>
            <w:tcW w:w="27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8EA099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Sodium (mmol/L)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EACA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157.5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34617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146.0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E499D4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164.0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EE19B4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</w:tr>
      <w:tr w:rsidR="00E77FB4" w:rsidRPr="00E77FB4" w14:paraId="2502881E" w14:textId="77777777" w:rsidTr="002B6932">
        <w:trPr>
          <w:trHeight w:val="272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A970F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Potassium (mmol/L)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DFFB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8F9B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3E49C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EA19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0.38</w:t>
            </w:r>
          </w:p>
        </w:tc>
      </w:tr>
      <w:tr w:rsidR="00E77FB4" w:rsidRPr="00E77FB4" w14:paraId="4CD022EE" w14:textId="77777777" w:rsidTr="002B6932">
        <w:trPr>
          <w:trHeight w:val="260"/>
        </w:trPr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CA1DD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Chloride (mmol/L)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A999D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120.1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FF78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C537E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131.0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BEBC1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4.01</w:t>
            </w:r>
          </w:p>
        </w:tc>
      </w:tr>
      <w:tr w:rsidR="00E77FB4" w:rsidRPr="00E77FB4" w14:paraId="05288968" w14:textId="77777777" w:rsidTr="002B6932">
        <w:trPr>
          <w:trHeight w:val="260"/>
        </w:trPr>
        <w:tc>
          <w:tcPr>
            <w:tcW w:w="82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D8D9CD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Min = minimum values, max=maximum value, SD = standard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deviation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14:paraId="7F2C1EE3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5AA9EEF0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13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Summary of serum or plasma thyroxine (TT4) results from 182 middle-aged cats enrolled between February 2017 and October 2019.</w:t>
      </w:r>
    </w:p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2126"/>
        <w:gridCol w:w="1134"/>
      </w:tblGrid>
      <w:tr w:rsidR="00E77FB4" w:rsidRPr="00E77FB4" w14:paraId="19D215A4" w14:textId="77777777" w:rsidTr="002B6932">
        <w:trPr>
          <w:trHeight w:val="17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404C6C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9FE7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TT4(nmol/L)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C34480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Age (y)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7A56A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Weight (kg)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18EDA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BCS</w:t>
            </w:r>
          </w:p>
        </w:tc>
      </w:tr>
      <w:tr w:rsidR="00E77FB4" w:rsidRPr="00E77FB4" w14:paraId="0125F102" w14:textId="77777777" w:rsidTr="002B6932">
        <w:trPr>
          <w:trHeight w:val="17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50341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Euthyroid (176 )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AA3D1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26 (21-31)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5B3C2D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(7-9)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206D7B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4.6 (3.97-5.35)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14C712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(5-7)</w:t>
            </w:r>
          </w:p>
        </w:tc>
      </w:tr>
      <w:tr w:rsidR="00E77FB4" w:rsidRPr="00E77FB4" w14:paraId="60E51C9A" w14:textId="77777777" w:rsidTr="002B6932">
        <w:trPr>
          <w:trHeight w:val="1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B89AF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Hyperthyroid (1 early)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BBA5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46957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A203C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7611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77FB4" w:rsidRPr="00E77FB4" w14:paraId="6777EF2C" w14:textId="77777777" w:rsidTr="002B6932">
        <w:trPr>
          <w:trHeight w:val="17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72326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Hyperthyroid (5 )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C5586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  <w:r w:rsidRPr="00E77FB4" w:rsidDel="006A6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(136-174)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9E506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9.4 (8-10.28)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E3EE06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4.1 (2.86-4.93)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23A9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(3-5)</w:t>
            </w:r>
          </w:p>
        </w:tc>
      </w:tr>
      <w:tr w:rsidR="00E77FB4" w:rsidRPr="00E77FB4" w14:paraId="60B43021" w14:textId="77777777" w:rsidTr="002B6932">
        <w:tc>
          <w:tcPr>
            <w:tcW w:w="93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1F50A9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Results are expressed as median and interquartile range, BCS = Body condition score </w:t>
            </w:r>
          </w:p>
          <w:p w14:paraId="6F664FE3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3B844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0EBD5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A75573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D861975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  <w:sectPr w:rsidR="00E77FB4" w:rsidRPr="00E77FB4" w:rsidSect="00030B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14:paraId="7C8B80EE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Table 14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: Summary of serum biochemistry results obtained from 189 middle-aged cats enrolled between February 2017 and October 2019</w:t>
      </w:r>
    </w:p>
    <w:tbl>
      <w:tblPr>
        <w:tblStyle w:val="TableGrid1"/>
        <w:tblpPr w:leftFromText="180" w:rightFromText="180" w:horzAnchor="margin" w:tblpY="933"/>
        <w:tblW w:w="14500" w:type="dxa"/>
        <w:tblLayout w:type="fixed"/>
        <w:tblLook w:val="04A0" w:firstRow="1" w:lastRow="0" w:firstColumn="1" w:lastColumn="0" w:noHBand="0" w:noVBand="1"/>
      </w:tblPr>
      <w:tblGrid>
        <w:gridCol w:w="2552"/>
        <w:gridCol w:w="972"/>
        <w:gridCol w:w="972"/>
        <w:gridCol w:w="972"/>
        <w:gridCol w:w="972"/>
        <w:gridCol w:w="972"/>
        <w:gridCol w:w="972"/>
        <w:gridCol w:w="1544"/>
        <w:gridCol w:w="4572"/>
      </w:tblGrid>
      <w:tr w:rsidR="00E77FB4" w:rsidRPr="00E77FB4" w14:paraId="6634213A" w14:textId="77777777" w:rsidTr="002B6932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E2C17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4E2B1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Mean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92A0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DA8B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Min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DE5A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Q1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FC64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Q3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67BB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Max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5FBB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697A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Cats with measurements outside the reference ranges</w:t>
            </w:r>
          </w:p>
        </w:tc>
      </w:tr>
      <w:tr w:rsidR="00E77FB4" w:rsidRPr="00E77FB4" w14:paraId="38354FA3" w14:textId="77777777" w:rsidTr="002B6932">
        <w:trPr>
          <w:trHeight w:val="45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BA62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Glucose (mmol/L)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53131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0F63CC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43CD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4DCEC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2929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F879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0D38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F42E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 cats (3%) above 12 mmol/L</w:t>
            </w:r>
          </w:p>
        </w:tc>
      </w:tr>
      <w:tr w:rsidR="00E77FB4" w:rsidRPr="00E77FB4" w14:paraId="7EAC68FA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E5E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Calcium (mmol/L)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C7F8B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F35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A74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F11B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7082B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15B6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229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88A3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cats (6%) above </w:t>
            </w:r>
          </w:p>
        </w:tc>
      </w:tr>
      <w:tr w:rsidR="00E77FB4" w:rsidRPr="00E77FB4" w14:paraId="58FBEEB0" w14:textId="77777777" w:rsidTr="002B6932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33B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Phosphate (mmol/L)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08E61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011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D81B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823E1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53EB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B881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338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0.29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EBC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cats (10%) below and 2 cats (1%) above </w:t>
            </w:r>
          </w:p>
        </w:tc>
      </w:tr>
      <w:tr w:rsidR="00E77FB4" w:rsidRPr="00E77FB4" w14:paraId="1D830970" w14:textId="77777777" w:rsidTr="002B6932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0C04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Urea (mmol/L)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C9A8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7B1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E0F1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F65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853A7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04A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49.1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59CD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DB41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cat below and 50 cats (25%) above </w:t>
            </w:r>
          </w:p>
        </w:tc>
      </w:tr>
      <w:tr w:rsidR="00E77FB4" w:rsidRPr="00E77FB4" w14:paraId="0628C4F9" w14:textId="77777777" w:rsidTr="002B6932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DC5F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Cholesterol (mmol/L)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31A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DB1D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DE7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F9F7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5C4C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B5F8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13.96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BEE2C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CFB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cat below and 57 cats (30%) above </w:t>
            </w:r>
          </w:p>
        </w:tc>
      </w:tr>
      <w:tr w:rsidR="00E77FB4" w:rsidRPr="00E77FB4" w14:paraId="54B505AF" w14:textId="77777777" w:rsidTr="002B6932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27B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Total Protein (g/L)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6B96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4922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75.1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75F7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60.4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66A1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1CD7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80.0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48D3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101.6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A9D9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6.68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DB567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cats (10%) above </w:t>
            </w:r>
          </w:p>
        </w:tc>
      </w:tr>
      <w:tr w:rsidR="00E77FB4" w:rsidRPr="00E77FB4" w14:paraId="619AB046" w14:textId="77777777" w:rsidTr="002B6932">
        <w:trPr>
          <w:trHeight w:val="44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FF8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Albumin (g/L)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3195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0E28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EEB1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FAD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29.0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DF4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32.0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2E8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43.0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D264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3.08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1CE0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cat above </w:t>
            </w:r>
          </w:p>
        </w:tc>
      </w:tr>
      <w:tr w:rsidR="00E77FB4" w:rsidRPr="00E77FB4" w14:paraId="28934806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9485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Globulin (g/L)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31E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3D8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45.0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4EAC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40.6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0833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449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E902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77.8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C5F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7.17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5FF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cats (16%) above </w:t>
            </w:r>
          </w:p>
        </w:tc>
      </w:tr>
      <w:tr w:rsidR="00E77FB4" w:rsidRPr="00E77FB4" w14:paraId="299C78B1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E33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ALKP (U/L)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E1C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F0CC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69EB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3E62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1B39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4B6D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785B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748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cats (3%) below and 10 (5%) above </w:t>
            </w:r>
          </w:p>
        </w:tc>
      </w:tr>
      <w:tr w:rsidR="00E77FB4" w:rsidRPr="00E77FB4" w14:paraId="39D358C7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F37E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ALT (U/L)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016C6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4FEB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4C7BC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F373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5EA2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3FA2F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1C320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8B9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cats (1%) below and 28 cats (15%) above </w:t>
            </w:r>
          </w:p>
        </w:tc>
      </w:tr>
      <w:tr w:rsidR="00E77FB4" w:rsidRPr="00E77FB4" w14:paraId="2CCDA361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1AF3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Total bilirubin (µmol/L)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EAE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BD89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A1E0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E52D8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2F0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2752A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5A0B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2.54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2E81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above </w:t>
            </w:r>
          </w:p>
        </w:tc>
      </w:tr>
      <w:tr w:rsidR="00E77FB4" w:rsidRPr="00E77FB4" w14:paraId="0EE5090C" w14:textId="77777777" w:rsidTr="002B6932">
        <w:trPr>
          <w:trHeight w:val="45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17EF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Creatinine (µmol/L)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71A1B1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4C324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CF0CA1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243A15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D4F6F2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12680C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2E6ECD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58.0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D6B2B" w14:textId="77777777" w:rsidR="00E77FB4" w:rsidRPr="00E77FB4" w:rsidRDefault="00E77FB4" w:rsidP="00E77FB4">
            <w:pPr>
              <w:spacing w:before="120"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cat below, 30 (16%) cats above </w:t>
            </w:r>
          </w:p>
        </w:tc>
      </w:tr>
      <w:tr w:rsidR="00E77FB4" w:rsidRPr="00E77FB4" w14:paraId="1579864A" w14:textId="77777777" w:rsidTr="002B6932">
        <w:trPr>
          <w:trHeight w:val="457"/>
        </w:trPr>
        <w:tc>
          <w:tcPr>
            <w:tcW w:w="145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8BC39" w14:textId="77777777" w:rsidR="00E77FB4" w:rsidRPr="00E77FB4" w:rsidRDefault="00E77FB4" w:rsidP="00E77FB4">
            <w:pPr>
              <w:spacing w:before="120" w:after="20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Reference ranges are not given as the different machines had difference reference ranges instead it has been assessed how many cats fell outside their respective references ranges. Min = minimum values, Q1 = 1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st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quartile, Q3 = 3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rd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quartile, Max=maximum value, SD = standard deviation. Bold values indicate which data were parametrically or non-parametrically distributed. </w:t>
            </w:r>
          </w:p>
        </w:tc>
      </w:tr>
    </w:tbl>
    <w:p w14:paraId="72218578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0A3C77" w14:textId="77777777" w:rsidR="00E77FB4" w:rsidRPr="00E77FB4" w:rsidRDefault="00E77FB4" w:rsidP="00E77FB4">
      <w:pPr>
        <w:spacing w:before="12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  <w:sectPr w:rsidR="00E77FB4" w:rsidRPr="00E77FB4" w:rsidSect="00030B98">
          <w:pgSz w:w="15840" w:h="12240" w:orient="landscape"/>
          <w:pgMar w:top="1281" w:right="1140" w:bottom="1179" w:left="1140" w:header="283" w:footer="510" w:gutter="0"/>
          <w:cols w:space="720"/>
          <w:titlePg/>
          <w:docGrid w:linePitch="360"/>
        </w:sectPr>
      </w:pPr>
    </w:p>
    <w:p w14:paraId="22BE5C0D" w14:textId="77777777" w:rsidR="00E77FB4" w:rsidRPr="00E77FB4" w:rsidRDefault="00E77FB4" w:rsidP="00E77F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BDE28C0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77FB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Table 15:</w:t>
      </w:r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Summary of routine </w:t>
      </w:r>
      <w:proofErr w:type="spellStart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>haematology</w:t>
      </w:r>
      <w:proofErr w:type="spellEnd"/>
      <w:r w:rsidRPr="00E77FB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parameters from 172 middle-aged cats enrolled between February 2017 and October 2019.</w:t>
      </w:r>
    </w:p>
    <w:tbl>
      <w:tblPr>
        <w:tblStyle w:val="TableGrid1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984"/>
        <w:gridCol w:w="5098"/>
      </w:tblGrid>
      <w:tr w:rsidR="00E77FB4" w:rsidRPr="00E77FB4" w14:paraId="09D20517" w14:textId="77777777" w:rsidTr="002B6932">
        <w:trPr>
          <w:trHeight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E394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Red blood cells (RBC)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7FF1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Number of cats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19B8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Mean ±SD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7534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Range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33D4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Number outside reference ranges</w:t>
            </w:r>
          </w:p>
        </w:tc>
      </w:tr>
      <w:tr w:rsidR="00E77FB4" w:rsidRPr="00E77FB4" w14:paraId="6030A10E" w14:textId="77777777" w:rsidTr="002B6932">
        <w:trPr>
          <w:trHeight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5919FD5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RBC count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12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5192FC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4B979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8.3 ±1.14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903B76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4.48-12.49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4E9FB6B2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 (1%) cats below, 3 (2%) cats above</w:t>
            </w:r>
          </w:p>
        </w:tc>
      </w:tr>
      <w:tr w:rsidR="00E77FB4" w:rsidRPr="00E77FB4" w14:paraId="3B8661BD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449F807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Haemoglobin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(g/dl)</w:t>
            </w:r>
          </w:p>
        </w:tc>
        <w:tc>
          <w:tcPr>
            <w:tcW w:w="1843" w:type="dxa"/>
            <w:vAlign w:val="center"/>
          </w:tcPr>
          <w:p w14:paraId="3610EC30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vAlign w:val="center"/>
          </w:tcPr>
          <w:p w14:paraId="4241D0C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11.9 ±1.65</w:t>
            </w:r>
          </w:p>
        </w:tc>
        <w:tc>
          <w:tcPr>
            <w:tcW w:w="1984" w:type="dxa"/>
            <w:vAlign w:val="center"/>
          </w:tcPr>
          <w:p w14:paraId="71F3D0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6.3-16.5</w:t>
            </w:r>
          </w:p>
        </w:tc>
        <w:tc>
          <w:tcPr>
            <w:tcW w:w="5098" w:type="dxa"/>
            <w:vAlign w:val="center"/>
          </w:tcPr>
          <w:p w14:paraId="3180F6B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(2%) cats below, 1 above</w:t>
            </w:r>
          </w:p>
        </w:tc>
      </w:tr>
      <w:tr w:rsidR="00E77FB4" w:rsidRPr="00E77FB4" w14:paraId="34E63AB9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2D60688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Haematocrit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(L/L)</w:t>
            </w:r>
          </w:p>
        </w:tc>
        <w:tc>
          <w:tcPr>
            <w:tcW w:w="1843" w:type="dxa"/>
            <w:vAlign w:val="center"/>
          </w:tcPr>
          <w:p w14:paraId="6696C6D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vAlign w:val="center"/>
          </w:tcPr>
          <w:p w14:paraId="415781C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0.4 ±0.05</w:t>
            </w:r>
          </w:p>
        </w:tc>
        <w:tc>
          <w:tcPr>
            <w:tcW w:w="1984" w:type="dxa"/>
            <w:vAlign w:val="center"/>
          </w:tcPr>
          <w:p w14:paraId="551B387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0.18-0.67</w:t>
            </w:r>
          </w:p>
        </w:tc>
        <w:tc>
          <w:tcPr>
            <w:tcW w:w="5098" w:type="dxa"/>
            <w:vAlign w:val="center"/>
          </w:tcPr>
          <w:p w14:paraId="1052006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 cats below, 4 (2%) cats above</w:t>
            </w:r>
          </w:p>
        </w:tc>
      </w:tr>
      <w:tr w:rsidR="00E77FB4" w:rsidRPr="00E77FB4" w14:paraId="56B28201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7F6793B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Mean corpuscular volume (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fL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439B8C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vAlign w:val="center"/>
          </w:tcPr>
          <w:p w14:paraId="417972A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44.3 ±3.85</w:t>
            </w:r>
          </w:p>
        </w:tc>
        <w:tc>
          <w:tcPr>
            <w:tcW w:w="1984" w:type="dxa"/>
            <w:vAlign w:val="center"/>
          </w:tcPr>
          <w:p w14:paraId="6B2F55D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31.8-53.8</w:t>
            </w:r>
          </w:p>
        </w:tc>
        <w:tc>
          <w:tcPr>
            <w:tcW w:w="5098" w:type="dxa"/>
            <w:vAlign w:val="center"/>
          </w:tcPr>
          <w:p w14:paraId="11FDF52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 below, 17 (10%) above</w:t>
            </w:r>
          </w:p>
        </w:tc>
      </w:tr>
      <w:tr w:rsidR="00E77FB4" w:rsidRPr="00E77FB4" w14:paraId="7DBF3E6C" w14:textId="77777777" w:rsidTr="002B6932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93239F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Mean corpuscular </w:t>
            </w:r>
            <w:proofErr w:type="spellStart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haemoglobin</w:t>
            </w:r>
            <w:proofErr w:type="spellEnd"/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concentration (g/dl)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E70EF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935660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32.4 ±1.70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0980E0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21.9-36.6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145E390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8 (5%) below, 1 above</w:t>
            </w:r>
          </w:p>
        </w:tc>
      </w:tr>
      <w:tr w:rsidR="00E77FB4" w:rsidRPr="00E77FB4" w14:paraId="3DC9A796" w14:textId="77777777" w:rsidTr="002B6932">
        <w:trPr>
          <w:trHeight w:val="3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AB6D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White blood cells (WBC)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5F90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Number of cats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4D7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Median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90E91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IQR</w:t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DB4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Number outside reference ranges</w:t>
            </w:r>
          </w:p>
        </w:tc>
      </w:tr>
      <w:tr w:rsidR="00E77FB4" w:rsidRPr="00E77FB4" w14:paraId="7DCF73AF" w14:textId="77777777" w:rsidTr="002B6932">
        <w:trPr>
          <w:trHeight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C2EE91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WBC count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EB077F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F6EE2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61B73E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5.65-9.64</w:t>
            </w:r>
          </w:p>
        </w:tc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363A836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36 (21%) cats below, 6 (3%) cats above</w:t>
            </w:r>
          </w:p>
        </w:tc>
      </w:tr>
      <w:tr w:rsidR="00E77FB4" w:rsidRPr="00E77FB4" w14:paraId="53CFA61F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1A95F10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Neutrophils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vAlign w:val="center"/>
          </w:tcPr>
          <w:p w14:paraId="054CFF3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14:paraId="75E716F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4" w:type="dxa"/>
            <w:vAlign w:val="center"/>
          </w:tcPr>
          <w:p w14:paraId="3D6856C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4.05-7.01</w:t>
            </w:r>
          </w:p>
        </w:tc>
        <w:tc>
          <w:tcPr>
            <w:tcW w:w="5098" w:type="dxa"/>
            <w:vAlign w:val="center"/>
          </w:tcPr>
          <w:p w14:paraId="66D6A6F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4 (2%) below, 7 (4%) above</w:t>
            </w:r>
          </w:p>
        </w:tc>
      </w:tr>
      <w:tr w:rsidR="00E77FB4" w:rsidRPr="00E77FB4" w14:paraId="33C2E2A1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6024D80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Lymphocytes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vAlign w:val="center"/>
          </w:tcPr>
          <w:p w14:paraId="0080DD3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14:paraId="6AB42C5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984" w:type="dxa"/>
            <w:vAlign w:val="center"/>
          </w:tcPr>
          <w:p w14:paraId="1D154A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0.62-2.25</w:t>
            </w:r>
          </w:p>
        </w:tc>
        <w:tc>
          <w:tcPr>
            <w:tcW w:w="5098" w:type="dxa"/>
            <w:vAlign w:val="center"/>
          </w:tcPr>
          <w:p w14:paraId="54E01643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101 (61%) cats below, 1 cat above</w:t>
            </w:r>
          </w:p>
        </w:tc>
      </w:tr>
      <w:tr w:rsidR="00E77FB4" w:rsidRPr="00E77FB4" w14:paraId="1E02FFAB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567D0F9B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Monocytes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vAlign w:val="center"/>
          </w:tcPr>
          <w:p w14:paraId="16CC945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14:paraId="416377B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984" w:type="dxa"/>
            <w:vAlign w:val="center"/>
          </w:tcPr>
          <w:p w14:paraId="1FF4847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0.07-0.21</w:t>
            </w:r>
          </w:p>
        </w:tc>
        <w:tc>
          <w:tcPr>
            <w:tcW w:w="5098" w:type="dxa"/>
            <w:vAlign w:val="center"/>
          </w:tcPr>
          <w:p w14:paraId="028AB30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7 (4%) cats above</w:t>
            </w:r>
          </w:p>
        </w:tc>
      </w:tr>
      <w:tr w:rsidR="00E77FB4" w:rsidRPr="00E77FB4" w14:paraId="298F42DD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7416FAB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Eosinophils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vAlign w:val="center"/>
          </w:tcPr>
          <w:p w14:paraId="309D4D25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14:paraId="1DA5584A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1984" w:type="dxa"/>
            <w:vAlign w:val="center"/>
          </w:tcPr>
          <w:p w14:paraId="6B38CC2C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0.35-0.73</w:t>
            </w:r>
          </w:p>
        </w:tc>
        <w:tc>
          <w:tcPr>
            <w:tcW w:w="5098" w:type="dxa"/>
            <w:vAlign w:val="center"/>
          </w:tcPr>
          <w:p w14:paraId="7CFDA42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10 (6%) cats above</w:t>
            </w:r>
          </w:p>
        </w:tc>
      </w:tr>
      <w:tr w:rsidR="00E77FB4" w:rsidRPr="00E77FB4" w14:paraId="2001A4C1" w14:textId="77777777" w:rsidTr="002B6932">
        <w:trPr>
          <w:trHeight w:val="340"/>
        </w:trPr>
        <w:tc>
          <w:tcPr>
            <w:tcW w:w="3544" w:type="dxa"/>
            <w:vAlign w:val="center"/>
          </w:tcPr>
          <w:p w14:paraId="7804D1E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Basophils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vAlign w:val="center"/>
          </w:tcPr>
          <w:p w14:paraId="6BF57EE8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vAlign w:val="center"/>
          </w:tcPr>
          <w:p w14:paraId="44126B04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84" w:type="dxa"/>
            <w:vAlign w:val="center"/>
          </w:tcPr>
          <w:p w14:paraId="11A03F1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0.01-0.05</w:t>
            </w:r>
          </w:p>
        </w:tc>
        <w:tc>
          <w:tcPr>
            <w:tcW w:w="5098" w:type="dxa"/>
            <w:vAlign w:val="center"/>
          </w:tcPr>
          <w:p w14:paraId="4BA1FA0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3 (2%) above</w:t>
            </w:r>
          </w:p>
        </w:tc>
      </w:tr>
      <w:tr w:rsidR="00E77FB4" w:rsidRPr="00E77FB4" w14:paraId="20CD114B" w14:textId="77777777" w:rsidTr="002B6932">
        <w:trPr>
          <w:trHeight w:val="34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A1A3B2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Platelets (10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5C4C7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EEE5076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791B9E7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185-330</w:t>
            </w:r>
          </w:p>
        </w:tc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4C959049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>21 (12%) cats had platelet clumping recorded</w:t>
            </w:r>
          </w:p>
        </w:tc>
      </w:tr>
      <w:tr w:rsidR="00E77FB4" w:rsidRPr="00E77FB4" w14:paraId="5AB01E56" w14:textId="77777777" w:rsidTr="002B6932">
        <w:trPr>
          <w:trHeight w:val="340"/>
        </w:trPr>
        <w:tc>
          <w:tcPr>
            <w:tcW w:w="14312" w:type="dxa"/>
            <w:gridSpan w:val="5"/>
            <w:tcBorders>
              <w:top w:val="single" w:sz="4" w:space="0" w:color="auto"/>
            </w:tcBorders>
            <w:vAlign w:val="center"/>
          </w:tcPr>
          <w:p w14:paraId="761D3CBD" w14:textId="77777777" w:rsidR="00E77FB4" w:rsidRPr="00E77FB4" w:rsidRDefault="00E77FB4" w:rsidP="00E77FB4">
            <w:pPr>
              <w:spacing w:before="120" w:after="2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E77FB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SD= Standard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deviation</w:t>
            </w:r>
            <w:r w:rsidRPr="00E77FB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, IQR = interquartile range</w:t>
            </w:r>
          </w:p>
        </w:tc>
      </w:tr>
    </w:tbl>
    <w:p w14:paraId="3188B6DD" w14:textId="77777777" w:rsidR="00E77FB4" w:rsidRPr="00E77FB4" w:rsidRDefault="00E77FB4" w:rsidP="00E77FB4">
      <w:pPr>
        <w:spacing w:before="120"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DC0C28" w14:textId="77777777" w:rsidR="00E77FB4" w:rsidRPr="00E77FB4" w:rsidRDefault="00E77FB4" w:rsidP="00E77F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CB4C7F" w14:textId="77777777" w:rsidR="00E77FB4" w:rsidRPr="00E77FB4" w:rsidRDefault="00E77FB4" w:rsidP="00E77F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42888A" w14:textId="77777777" w:rsidR="00E77FB4" w:rsidRPr="00E77FB4" w:rsidRDefault="00E77FB4" w:rsidP="00E77FB4">
      <w:pPr>
        <w:spacing w:before="120" w:after="24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7CFF42" w14:textId="77777777" w:rsidR="00984C4A" w:rsidRDefault="00984C4A"/>
    <w:sectPr w:rsidR="00984C4A" w:rsidSect="00030B98">
      <w:pgSz w:w="15840" w:h="12240" w:orient="landscape"/>
      <w:pgMar w:top="1281" w:right="1140" w:bottom="1179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96BB" w14:textId="77777777" w:rsidR="00406882" w:rsidRDefault="00406882">
      <w:pPr>
        <w:spacing w:after="0" w:line="240" w:lineRule="auto"/>
      </w:pPr>
      <w:r>
        <w:separator/>
      </w:r>
    </w:p>
  </w:endnote>
  <w:endnote w:type="continuationSeparator" w:id="0">
    <w:p w14:paraId="60326FED" w14:textId="77777777" w:rsidR="00406882" w:rsidRDefault="0040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612F2" w14:textId="77777777" w:rsidR="00DF6A21" w:rsidRPr="00577C4C" w:rsidRDefault="00E77FB4">
    <w:pPr>
      <w:pStyle w:val="Footer1"/>
      <w:rPr>
        <w:color w:val="C00000"/>
        <w:szCs w:val="24"/>
      </w:rPr>
    </w:pPr>
    <w:r w:rsidRPr="00577C4C">
      <w:rPr>
        <w:noProof/>
        <w:color w:val="C00000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C229E" wp14:editId="64E8D2ED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6C64C" w14:textId="77777777" w:rsidR="00DF6A21" w:rsidRPr="00E9561B" w:rsidRDefault="00E77FB4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7B00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DF6A21" w:rsidRPr="00E9561B" w:rsidRDefault="00E77FB4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</w:t>
                    </w:r>
                    <w:r w:rsidRPr="00E9561B">
                      <w:rPr>
                        <w:color w:val="C00000"/>
                      </w:rPr>
                      <w:t>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0AB88" wp14:editId="75F16DA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DFB4D" w14:textId="77777777" w:rsidR="00DF6A21" w:rsidRPr="00E77FB4" w:rsidRDefault="00E77FB4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E77FB4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5</w:t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145D7D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F6A21" w:rsidRPr="00E77FB4" w:rsidRDefault="00E77FB4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E77FB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7FB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7FB4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E77FB4">
                      <w:rPr>
                        <w:noProof/>
                        <w:color w:val="000000"/>
                        <w:sz w:val="22"/>
                        <w:szCs w:val="40"/>
                      </w:rPr>
                      <w:t>5</w:t>
                    </w:r>
                    <w:r w:rsidRPr="00E77FB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7C72" w14:textId="77777777" w:rsidR="00DF6A21" w:rsidRPr="00577C4C" w:rsidRDefault="00E77FB4">
    <w:pPr>
      <w:pStyle w:val="Footer1"/>
      <w:rPr>
        <w:b/>
        <w:sz w:val="20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87310" wp14:editId="41330D1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8FB9B7" w14:textId="77777777" w:rsidR="00DF6A21" w:rsidRPr="00E77FB4" w:rsidRDefault="00E77FB4">
                          <w:pPr>
                            <w:pStyle w:val="Footer1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E77FB4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15</w:t>
                          </w:r>
                          <w:r w:rsidRPr="00E77FB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9B63E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DF6A21" w:rsidRPr="00E77FB4" w:rsidRDefault="00E77FB4">
                    <w:pPr>
                      <w:pStyle w:val="Footer1"/>
                      <w:jc w:val="right"/>
                      <w:rPr>
                        <w:color w:val="000000"/>
                        <w:szCs w:val="40"/>
                      </w:rPr>
                    </w:pPr>
                    <w:r w:rsidRPr="00E77FB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7FB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7FB4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E77FB4">
                      <w:rPr>
                        <w:noProof/>
                        <w:color w:val="000000"/>
                        <w:sz w:val="22"/>
                        <w:szCs w:val="40"/>
                      </w:rPr>
                      <w:t>15</w:t>
                    </w:r>
                    <w:r w:rsidRPr="00E77FB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F615" w14:textId="77777777" w:rsidR="00406882" w:rsidRDefault="00406882">
      <w:pPr>
        <w:spacing w:after="0" w:line="240" w:lineRule="auto"/>
      </w:pPr>
      <w:r>
        <w:separator/>
      </w:r>
    </w:p>
  </w:footnote>
  <w:footnote w:type="continuationSeparator" w:id="0">
    <w:p w14:paraId="12FBE23A" w14:textId="77777777" w:rsidR="00406882" w:rsidRDefault="0040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B423" w14:textId="77777777" w:rsidR="00DF6A21" w:rsidRPr="002125A3" w:rsidRDefault="00E77FB4" w:rsidP="002125A3">
    <w:pPr>
      <w:pStyle w:val="Title1"/>
      <w:rPr>
        <w:sz w:val="16"/>
        <w:szCs w:val="16"/>
      </w:rPr>
    </w:pPr>
    <w:r w:rsidRPr="002125A3">
      <w:rPr>
        <w:sz w:val="16"/>
        <w:szCs w:val="16"/>
      </w:rPr>
      <w:t>Survey of characteristics and owner observations of 206 middle aged cats at enrolment to the Cat Prospective Ageing and Welfare Study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116F" w14:textId="77777777" w:rsidR="00DF6A21" w:rsidRPr="00892850" w:rsidRDefault="00E77FB4" w:rsidP="007F3EB8">
    <w:pPr>
      <w:pStyle w:val="Title1"/>
      <w:spacing w:line="480" w:lineRule="auto"/>
      <w:jc w:val="both"/>
      <w:rPr>
        <w:sz w:val="16"/>
        <w:szCs w:val="16"/>
      </w:rPr>
    </w:pPr>
    <w:r w:rsidRPr="007F3EB8">
      <w:rPr>
        <w:sz w:val="16"/>
        <w:szCs w:val="16"/>
        <w:lang w:val="en-GB"/>
      </w:rPr>
      <w:t>Ageing in cats: Owner observations and clinical finding in 20</w:t>
    </w:r>
    <w:r>
      <w:rPr>
        <w:sz w:val="16"/>
        <w:szCs w:val="16"/>
        <w:lang w:val="en-GB"/>
      </w:rPr>
      <w:t>6 mature</w:t>
    </w:r>
    <w:r w:rsidRPr="007F3EB8">
      <w:rPr>
        <w:sz w:val="16"/>
        <w:szCs w:val="16"/>
        <w:lang w:val="en-GB"/>
      </w:rPr>
      <w:t xml:space="preserve"> cats at enrolment to the Cat Prospective Ageing and Welfare S</w:t>
    </w:r>
    <w:proofErr w:type="spellStart"/>
    <w:r>
      <w:rPr>
        <w:sz w:val="16"/>
        <w:szCs w:val="16"/>
      </w:rPr>
      <w:t>tudy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AB8D" w14:textId="77777777" w:rsidR="00DF6A21" w:rsidRDefault="00E77FB4" w:rsidP="00A53000">
    <w:pPr>
      <w:pStyle w:val="Header1"/>
    </w:pPr>
    <w:r w:rsidRPr="00E77FB4">
      <w:rPr>
        <w:noProof/>
        <w:color w:val="A6A6A6"/>
        <w:lang w:eastAsia="en-GB"/>
      </w:rPr>
      <w:drawing>
        <wp:inline distT="0" distB="0" distL="0" distR="0" wp14:anchorId="5E8A3B37" wp14:editId="780EA397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44"/>
    <w:multiLevelType w:val="hybridMultilevel"/>
    <w:tmpl w:val="E36E9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3830F12C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1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1"/>
      <w:lvlText w:val="%1.%2.%3.%4.%5"/>
      <w:lvlJc w:val="left"/>
      <w:pPr>
        <w:tabs>
          <w:tab w:val="num" w:pos="708"/>
        </w:tabs>
        <w:ind w:left="70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3830F12C"/>
    <w:numStyleLink w:val="Headings"/>
  </w:abstractNum>
  <w:abstractNum w:abstractNumId="7" w15:restartNumberingAfterBreak="0">
    <w:nsid w:val="318D2AA9"/>
    <w:multiLevelType w:val="hybridMultilevel"/>
    <w:tmpl w:val="9D6A7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FF42DD"/>
    <w:multiLevelType w:val="hybridMultilevel"/>
    <w:tmpl w:val="CD5E2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23D57"/>
    <w:multiLevelType w:val="hybridMultilevel"/>
    <w:tmpl w:val="376EE2F4"/>
    <w:lvl w:ilvl="0" w:tplc="CC461E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997"/>
    <w:multiLevelType w:val="multilevel"/>
    <w:tmpl w:val="3DE04DC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7DBC6F29"/>
    <w:multiLevelType w:val="multilevel"/>
    <w:tmpl w:val="3830F12C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22"/>
  </w:num>
  <w:num w:numId="13">
    <w:abstractNumId w:val="15"/>
  </w:num>
  <w:num w:numId="14">
    <w:abstractNumId w:val="5"/>
  </w:num>
  <w:num w:numId="15">
    <w:abstractNumId w:val="14"/>
  </w:num>
  <w:num w:numId="16">
    <w:abstractNumId w:val="17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ascii="Times New Roman" w:eastAsia="Cambria" w:hAnsi="Times New Roman" w:cs="Times New Roman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1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1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1"/>
        <w:lvlText w:val="%1.%2.%3.%4.%5"/>
        <w:lvlJc w:val="left"/>
        <w:pPr>
          <w:tabs>
            <w:tab w:val="num" w:pos="708"/>
          </w:tabs>
          <w:ind w:left="70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4"/>
  </w:num>
  <w:num w:numId="22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1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1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8"/>
  </w:num>
  <w:num w:numId="24">
    <w:abstractNumId w:val="10"/>
  </w:num>
  <w:num w:numId="25">
    <w:abstractNumId w:val="7"/>
  </w:num>
  <w:num w:numId="26">
    <w:abstractNumId w:val="0"/>
  </w:num>
  <w:num w:numId="27">
    <w:abstractNumId w:val="20"/>
  </w:num>
  <w:num w:numId="28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1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1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1"/>
        <w:lvlText w:val="%1.%2.%3.%4.%5"/>
        <w:lvlJc w:val="left"/>
        <w:pPr>
          <w:tabs>
            <w:tab w:val="num" w:pos="708"/>
          </w:tabs>
          <w:ind w:left="70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B4"/>
    <w:rsid w:val="00030B98"/>
    <w:rsid w:val="00406882"/>
    <w:rsid w:val="00984C4A"/>
    <w:rsid w:val="00B2157A"/>
    <w:rsid w:val="00D417AA"/>
    <w:rsid w:val="00E7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846CE"/>
  <w15:chartTrackingRefBased/>
  <w15:docId w15:val="{E1476B71-7A99-4DAC-964A-7372026F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E77FB4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77FB4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E77F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E77F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E77FB4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77FB4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E77FB4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customStyle="1" w:styleId="Heading31">
    <w:name w:val="Heading 31"/>
    <w:basedOn w:val="Normal"/>
    <w:next w:val="Normal"/>
    <w:link w:val="Heading3Char"/>
    <w:uiPriority w:val="2"/>
    <w:qFormat/>
    <w:rsid w:val="00E77FB4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eading41">
    <w:name w:val="Heading 41"/>
    <w:basedOn w:val="Heading3"/>
    <w:next w:val="Normal"/>
    <w:link w:val="Heading4Char"/>
    <w:uiPriority w:val="2"/>
    <w:qFormat/>
    <w:rsid w:val="00E77FB4"/>
    <w:pPr>
      <w:numPr>
        <w:ilvl w:val="3"/>
        <w:numId w:val="17"/>
      </w:numPr>
      <w:spacing w:after="120" w:line="240" w:lineRule="auto"/>
      <w:outlineLvl w:val="3"/>
    </w:pPr>
    <w:rPr>
      <w:rFonts w:ascii="Times New Roman" w:eastAsia="Times New Roman" w:hAnsi="Times New Roman" w:cs="Times New Roman"/>
      <w:b/>
      <w:iCs/>
      <w:color w:val="auto"/>
    </w:rPr>
  </w:style>
  <w:style w:type="paragraph" w:customStyle="1" w:styleId="Heading51">
    <w:name w:val="Heading 51"/>
    <w:basedOn w:val="Heading4"/>
    <w:next w:val="Normal"/>
    <w:uiPriority w:val="2"/>
    <w:qFormat/>
    <w:rsid w:val="00E77FB4"/>
    <w:pPr>
      <w:numPr>
        <w:ilvl w:val="4"/>
        <w:numId w:val="17"/>
      </w:numPr>
      <w:tabs>
        <w:tab w:val="clear" w:pos="708"/>
        <w:tab w:val="num" w:pos="567"/>
      </w:tabs>
      <w:spacing w:after="120" w:line="240" w:lineRule="auto"/>
      <w:ind w:left="567"/>
      <w:outlineLvl w:val="4"/>
    </w:pPr>
    <w:rPr>
      <w:rFonts w:ascii="Times New Roman" w:hAnsi="Times New Roman"/>
      <w:b/>
      <w:i w:val="0"/>
      <w:color w:val="auto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77FB4"/>
  </w:style>
  <w:style w:type="character" w:customStyle="1" w:styleId="Heading3Char">
    <w:name w:val="Heading 3 Char"/>
    <w:basedOn w:val="DefaultParagraphFont"/>
    <w:link w:val="Heading31"/>
    <w:uiPriority w:val="2"/>
    <w:rsid w:val="00E77F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1"/>
    <w:uiPriority w:val="2"/>
    <w:rsid w:val="00E77FB4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77FB4"/>
    <w:rPr>
      <w:rFonts w:ascii="Times New Roman" w:eastAsia="Times New Roman" w:hAnsi="Times New Roman" w:cs="Times New Roman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77FB4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E77FB4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77FB4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E7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E77FB4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hAnsi="Times New Roman"/>
      <w:b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E77FB4"/>
    <w:rPr>
      <w:rFonts w:ascii="Times New Roman" w:hAnsi="Times New Roman"/>
      <w:b/>
      <w:sz w:val="24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E77FB4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1"/>
    <w:uiPriority w:val="99"/>
    <w:rsid w:val="00E77FB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E77FB4"/>
    <w:pPr>
      <w:spacing w:after="0" w:line="240" w:lineRule="auto"/>
    </w:pPr>
    <w:rPr>
      <w:rFonts w:ascii="Cambria" w:hAnsi="Cambr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E77FB4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E77FB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7FB4"/>
    <w:rPr>
      <w:vertAlign w:val="superscript"/>
    </w:rPr>
  </w:style>
  <w:style w:type="paragraph" w:customStyle="1" w:styleId="Caption1">
    <w:name w:val="Caption1"/>
    <w:basedOn w:val="Normal"/>
    <w:next w:val="NoSpacing"/>
    <w:uiPriority w:val="35"/>
    <w:unhideWhenUsed/>
    <w:qFormat/>
    <w:rsid w:val="00E77FB4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E77FB4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E77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77FB4"/>
  </w:style>
  <w:style w:type="paragraph" w:customStyle="1" w:styleId="EndnoteText1">
    <w:name w:val="Endnote Text1"/>
    <w:basedOn w:val="Normal"/>
    <w:next w:val="EndnoteText"/>
    <w:link w:val="EndnoteTextChar"/>
    <w:uiPriority w:val="99"/>
    <w:semiHidden/>
    <w:unhideWhenUsed/>
    <w:rsid w:val="00E77FB4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E77FB4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77F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77FB4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E77FB4"/>
    <w:pPr>
      <w:spacing w:before="120"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E77FB4"/>
    <w:rPr>
      <w:rFonts w:ascii="Times New Roman" w:hAnsi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E77FB4"/>
    <w:pPr>
      <w:spacing w:before="120" w:after="240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FB4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7FB4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E77FB4"/>
    <w:rPr>
      <w:color w:val="800080"/>
      <w:u w:val="single"/>
    </w:rPr>
  </w:style>
  <w:style w:type="paragraph" w:customStyle="1" w:styleId="Title1">
    <w:name w:val="Title1"/>
    <w:basedOn w:val="Normal"/>
    <w:next w:val="Normal"/>
    <w:qFormat/>
    <w:rsid w:val="00E77FB4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E77FB4"/>
    <w:rPr>
      <w:rFonts w:ascii="Times New Roman" w:hAnsi="Times New Roman" w:cs="Times New Roman"/>
      <w:b/>
      <w:sz w:val="32"/>
      <w:szCs w:val="32"/>
    </w:rPr>
  </w:style>
  <w:style w:type="paragraph" w:customStyle="1" w:styleId="Subtitle1">
    <w:name w:val="Subtitle1"/>
    <w:basedOn w:val="Normal"/>
    <w:next w:val="Normal"/>
    <w:uiPriority w:val="99"/>
    <w:unhideWhenUsed/>
    <w:qFormat/>
    <w:rsid w:val="00E77FB4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E77FB4"/>
    <w:rPr>
      <w:rFonts w:ascii="Times New Roman" w:hAnsi="Times New Roman" w:cs="Times New Roman"/>
      <w:b/>
      <w:sz w:val="24"/>
      <w:szCs w:val="24"/>
    </w:rPr>
  </w:style>
  <w:style w:type="paragraph" w:customStyle="1" w:styleId="NoSpacing1">
    <w:name w:val="No Spacing1"/>
    <w:next w:val="NoSpacing"/>
    <w:uiPriority w:val="99"/>
    <w:unhideWhenUsed/>
    <w:qFormat/>
    <w:rsid w:val="00E77FB4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77FB4"/>
    <w:pPr>
      <w:numPr>
        <w:ilvl w:val="0"/>
      </w:numPr>
      <w:spacing w:before="240" w:after="240" w:line="240" w:lineRule="auto"/>
    </w:pPr>
    <w:rPr>
      <w:lang w:val="en-US"/>
    </w:rPr>
  </w:style>
  <w:style w:type="character" w:customStyle="1" w:styleId="SubtleEmphasis1">
    <w:name w:val="Subtle Emphasis1"/>
    <w:basedOn w:val="DefaultParagraphFont"/>
    <w:uiPriority w:val="19"/>
    <w:qFormat/>
    <w:rsid w:val="00E77FB4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E77FB4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E77FB4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77FB4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basedOn w:val="DefaultParagraphFont"/>
    <w:uiPriority w:val="32"/>
    <w:qFormat/>
    <w:rsid w:val="00E77FB4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77FB4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E77FB4"/>
    <w:pPr>
      <w:numPr>
        <w:numId w:val="21"/>
      </w:numPr>
    </w:pPr>
  </w:style>
  <w:style w:type="paragraph" w:customStyle="1" w:styleId="Revision1">
    <w:name w:val="Revision1"/>
    <w:next w:val="Revision"/>
    <w:hidden/>
    <w:uiPriority w:val="99"/>
    <w:semiHidden/>
    <w:rsid w:val="00E77FB4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customStyle="1" w:styleId="MDPI21heading1">
    <w:name w:val="MDPI_2.1_heading1"/>
    <w:qFormat/>
    <w:rsid w:val="00E77FB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31text">
    <w:name w:val="MDPI_3.1_text"/>
    <w:qFormat/>
    <w:rsid w:val="00E77FB4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table" w:customStyle="1" w:styleId="TableGrid11">
    <w:name w:val="Table Grid11"/>
    <w:basedOn w:val="TableNormal"/>
    <w:next w:val="TableGrid"/>
    <w:uiPriority w:val="39"/>
    <w:rsid w:val="00E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F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7FB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7FB4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next w:val="GridTable1Light"/>
    <w:uiPriority w:val="46"/>
    <w:rsid w:val="00E77FB4"/>
    <w:pPr>
      <w:spacing w:after="0" w:line="240" w:lineRule="auto"/>
    </w:pPr>
    <w:rPr>
      <w:rFonts w:ascii="Cambria" w:hAnsi="Cambria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1">
    <w:name w:val="Heading 3 Char1"/>
    <w:basedOn w:val="DefaultParagraphFont"/>
    <w:link w:val="Heading3"/>
    <w:uiPriority w:val="9"/>
    <w:semiHidden/>
    <w:rsid w:val="00E77F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E77F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E77FB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1"/>
    <w:uiPriority w:val="99"/>
    <w:semiHidden/>
    <w:unhideWhenUsed/>
    <w:rsid w:val="00E7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77FB4"/>
  </w:style>
  <w:style w:type="paragraph" w:styleId="Footer">
    <w:name w:val="footer"/>
    <w:basedOn w:val="Normal"/>
    <w:link w:val="FooterChar1"/>
    <w:uiPriority w:val="99"/>
    <w:semiHidden/>
    <w:unhideWhenUsed/>
    <w:rsid w:val="00E77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77FB4"/>
  </w:style>
  <w:style w:type="table" w:styleId="TableGrid">
    <w:name w:val="Table Grid"/>
    <w:basedOn w:val="TableNormal"/>
    <w:uiPriority w:val="39"/>
    <w:rsid w:val="00E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E77FB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E77FB4"/>
    <w:rPr>
      <w:sz w:val="20"/>
      <w:szCs w:val="20"/>
    </w:rPr>
  </w:style>
  <w:style w:type="paragraph" w:styleId="NoSpacing">
    <w:name w:val="No Spacing"/>
    <w:uiPriority w:val="1"/>
    <w:qFormat/>
    <w:rsid w:val="00E77FB4"/>
    <w:pPr>
      <w:spacing w:after="0" w:line="240" w:lineRule="auto"/>
    </w:pPr>
  </w:style>
  <w:style w:type="paragraph" w:styleId="BalloonText">
    <w:name w:val="Balloon Text"/>
    <w:basedOn w:val="Normal"/>
    <w:link w:val="BalloonTextChar1"/>
    <w:uiPriority w:val="99"/>
    <w:semiHidden/>
    <w:unhideWhenUsed/>
    <w:rsid w:val="00E7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77FB4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1"/>
    <w:uiPriority w:val="99"/>
    <w:semiHidden/>
    <w:unhideWhenUsed/>
    <w:rsid w:val="00E77FB4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77FB4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E77FB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E77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FB4"/>
    <w:rPr>
      <w:rFonts w:ascii="Times New Roman" w:hAnsi="Times New Roman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77FB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7FB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E77FB4"/>
    <w:pPr>
      <w:spacing w:after="0" w:line="240" w:lineRule="auto"/>
      <w:contextualSpacing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E7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7FB4"/>
    <w:pPr>
      <w:numPr>
        <w:ilvl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1">
    <w:name w:val="Subtitle Char1"/>
    <w:basedOn w:val="DefaultParagraphFont"/>
    <w:uiPriority w:val="11"/>
    <w:rsid w:val="00E77FB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77FB4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77FB4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4"/>
    </w:rPr>
  </w:style>
  <w:style w:type="character" w:customStyle="1" w:styleId="QuoteChar1">
    <w:name w:val="Quote Char1"/>
    <w:basedOn w:val="DefaultParagraphFont"/>
    <w:uiPriority w:val="29"/>
    <w:rsid w:val="00E77FB4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E77FB4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E77F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Dowgray, Nathalie</dc:creator>
  <cp:keywords/>
  <dc:description/>
  <cp:lastModifiedBy>Ana Parra Munoz</cp:lastModifiedBy>
  <cp:revision>3</cp:revision>
  <dcterms:created xsi:type="dcterms:W3CDTF">2022-01-20T17:19:00Z</dcterms:created>
  <dcterms:modified xsi:type="dcterms:W3CDTF">2022-03-16T07:46:00Z</dcterms:modified>
</cp:coreProperties>
</file>