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6247E" w14:textId="77777777" w:rsidR="007D41C6" w:rsidRPr="007D41C6" w:rsidRDefault="007D41C6" w:rsidP="007D41C6">
      <w:pPr>
        <w:widowControl w:val="0"/>
        <w:rPr>
          <w:rFonts w:eastAsia="SimSun"/>
          <w:b/>
          <w:bCs/>
        </w:rPr>
      </w:pPr>
      <w:r w:rsidRPr="007D41C6">
        <w:rPr>
          <w:rFonts w:eastAsia="SimSun"/>
          <w:b/>
          <w:bCs/>
        </w:rPr>
        <w:t xml:space="preserve">SUPPLEMENTARY MATERIAL </w:t>
      </w:r>
    </w:p>
    <w:p w14:paraId="3152E964" w14:textId="77777777" w:rsidR="00B27323" w:rsidRPr="00C270D1" w:rsidRDefault="00565015" w:rsidP="00B27323">
      <w:pPr>
        <w:widowControl w:val="0"/>
        <w:autoSpaceDE w:val="0"/>
        <w:autoSpaceDN w:val="0"/>
        <w:adjustRightInd w:val="0"/>
        <w:spacing w:line="360" w:lineRule="auto"/>
      </w:pPr>
      <w:r w:rsidRPr="00AB20BF">
        <w:rPr>
          <w:b/>
        </w:rPr>
        <w:t>Supplementary</w:t>
      </w:r>
      <w:r w:rsidRPr="00C270D1">
        <w:rPr>
          <w:b/>
        </w:rPr>
        <w:t xml:space="preserve"> </w:t>
      </w:r>
      <w:r w:rsidR="00B27323" w:rsidRPr="00C270D1">
        <w:rPr>
          <w:b/>
        </w:rPr>
        <w:t>Table S1</w:t>
      </w:r>
      <w:r w:rsidR="00B27323" w:rsidRPr="00C270D1">
        <w:t xml:space="preserve"> </w:t>
      </w:r>
      <w:sdt>
        <w:sdtPr>
          <w:rPr>
            <w:kern w:val="2"/>
            <w:lang w:val="en-US" w:eastAsia="zh-CN"/>
          </w:rPr>
          <w:alias w:val="Insert full legend here and paste your Table below"/>
          <w:tag w:val="Insert full legend here"/>
          <w:id w:val="-1744719146"/>
          <w:placeholder>
            <w:docPart w:val="57F40E10AA08496D9A969B84A26AB625"/>
          </w:placeholder>
          <w:text/>
        </w:sdtPr>
        <w:sdtEndPr/>
        <w:sdtContent>
          <w:r w:rsidR="00B27323" w:rsidRPr="00C270D1">
            <w:rPr>
              <w:kern w:val="2"/>
              <w:lang w:val="en-US" w:eastAsia="zh-CN"/>
            </w:rPr>
            <w:t>Primer used in this study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4807"/>
        <w:gridCol w:w="1700"/>
      </w:tblGrid>
      <w:tr w:rsidR="00B27323" w:rsidRPr="007231F3" w14:paraId="1C05B003" w14:textId="77777777" w:rsidTr="001C211D">
        <w:tc>
          <w:tcPr>
            <w:tcW w:w="1809" w:type="dxa"/>
          </w:tcPr>
          <w:p w14:paraId="54D05F4B" w14:textId="77777777" w:rsidR="00B27323" w:rsidRPr="007231F3" w:rsidRDefault="00B27323" w:rsidP="001C211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b/>
                <w:sz w:val="18"/>
                <w:szCs w:val="18"/>
              </w:rPr>
              <w:t>Primer</w:t>
            </w:r>
          </w:p>
        </w:tc>
        <w:tc>
          <w:tcPr>
            <w:tcW w:w="4807" w:type="dxa"/>
          </w:tcPr>
          <w:p w14:paraId="58E4A267" w14:textId="77777777" w:rsidR="00B27323" w:rsidRPr="007231F3" w:rsidRDefault="00B27323" w:rsidP="001C211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b/>
                <w:sz w:val="18"/>
                <w:szCs w:val="18"/>
              </w:rPr>
              <w:t>Sequence 5’ to 3’</w:t>
            </w:r>
          </w:p>
        </w:tc>
        <w:tc>
          <w:tcPr>
            <w:tcW w:w="1700" w:type="dxa"/>
          </w:tcPr>
          <w:p w14:paraId="5637214F" w14:textId="77777777" w:rsidR="00B27323" w:rsidRPr="007231F3" w:rsidRDefault="00B27323" w:rsidP="001C211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b/>
                <w:sz w:val="18"/>
                <w:szCs w:val="18"/>
              </w:rPr>
              <w:t>Purpose</w:t>
            </w:r>
          </w:p>
        </w:tc>
      </w:tr>
      <w:tr w:rsidR="00B27323" w:rsidRPr="007231F3" w14:paraId="0AC5458B" w14:textId="77777777" w:rsidTr="001C211D">
        <w:tc>
          <w:tcPr>
            <w:tcW w:w="1809" w:type="dxa"/>
          </w:tcPr>
          <w:p w14:paraId="213E348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ZmGABA-T-3N-F</w:t>
            </w:r>
          </w:p>
        </w:tc>
        <w:tc>
          <w:tcPr>
            <w:tcW w:w="4807" w:type="dxa"/>
          </w:tcPr>
          <w:p w14:paraId="6A72569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AAGGCCATTACGGCC ATGATGATCGCGCGA</w:t>
            </w:r>
          </w:p>
        </w:tc>
        <w:tc>
          <w:tcPr>
            <w:tcW w:w="1700" w:type="dxa"/>
            <w:vMerge w:val="restart"/>
          </w:tcPr>
          <w:p w14:paraId="3F71C5F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pPR3N-ZmGABA-T consturction</w:t>
            </w:r>
          </w:p>
        </w:tc>
      </w:tr>
      <w:tr w:rsidR="00B27323" w:rsidRPr="007231F3" w14:paraId="06FCF78C" w14:textId="77777777" w:rsidTr="001C211D">
        <w:tc>
          <w:tcPr>
            <w:tcW w:w="1809" w:type="dxa"/>
          </w:tcPr>
          <w:p w14:paraId="4D0995A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ZmGABA-T-3N-R</w:t>
            </w:r>
          </w:p>
        </w:tc>
        <w:tc>
          <w:tcPr>
            <w:tcW w:w="4807" w:type="dxa"/>
          </w:tcPr>
          <w:p w14:paraId="03BFDFD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CCGGCCGAGGCGGCCCC GTTCTTCTTGGACTG </w:t>
            </w:r>
          </w:p>
        </w:tc>
        <w:tc>
          <w:tcPr>
            <w:tcW w:w="1700" w:type="dxa"/>
            <w:vMerge/>
          </w:tcPr>
          <w:p w14:paraId="72FA4A3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18BCD84B" w14:textId="77777777" w:rsidTr="001C211D">
        <w:tc>
          <w:tcPr>
            <w:tcW w:w="1809" w:type="dxa"/>
          </w:tcPr>
          <w:p w14:paraId="31B15CC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EG1-BT-F</w:t>
            </w:r>
          </w:p>
        </w:tc>
        <w:tc>
          <w:tcPr>
            <w:tcW w:w="4807" w:type="dxa"/>
          </w:tcPr>
          <w:p w14:paraId="7C3FEFA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AAGGCCATTACGGCCCAGTCCGGTACGGGCGCTACG</w:t>
            </w:r>
          </w:p>
        </w:tc>
        <w:tc>
          <w:tcPr>
            <w:tcW w:w="1700" w:type="dxa"/>
            <w:vMerge w:val="restart"/>
          </w:tcPr>
          <w:p w14:paraId="3BD941C4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pBT3SUC -EG1 construction</w:t>
            </w:r>
          </w:p>
        </w:tc>
      </w:tr>
      <w:tr w:rsidR="00B27323" w:rsidRPr="007231F3" w14:paraId="6256B7BF" w14:textId="77777777" w:rsidTr="001C211D">
        <w:tc>
          <w:tcPr>
            <w:tcW w:w="1809" w:type="dxa"/>
          </w:tcPr>
          <w:p w14:paraId="1FC271C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EG1-BT-R</w:t>
            </w:r>
          </w:p>
        </w:tc>
        <w:tc>
          <w:tcPr>
            <w:tcW w:w="4807" w:type="dxa"/>
          </w:tcPr>
          <w:p w14:paraId="0194233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CCGGCCGAGGCGGCCCCCTTGCGAGAGCATCCGGTGA</w:t>
            </w:r>
          </w:p>
        </w:tc>
        <w:tc>
          <w:tcPr>
            <w:tcW w:w="1700" w:type="dxa"/>
            <w:vMerge/>
          </w:tcPr>
          <w:p w14:paraId="2B1867E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6E3B7974" w14:textId="77777777" w:rsidTr="001C211D">
        <w:tc>
          <w:tcPr>
            <w:tcW w:w="1809" w:type="dxa"/>
          </w:tcPr>
          <w:p w14:paraId="33D413E2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OsGABA-T-3N-F</w:t>
            </w:r>
          </w:p>
        </w:tc>
        <w:tc>
          <w:tcPr>
            <w:tcW w:w="4807" w:type="dxa"/>
          </w:tcPr>
          <w:p w14:paraId="6A0BA01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AAGGCCATTACGGCC ATGGTGATTG CGCGC</w:t>
            </w:r>
          </w:p>
        </w:tc>
        <w:tc>
          <w:tcPr>
            <w:tcW w:w="1700" w:type="dxa"/>
            <w:vMerge w:val="restart"/>
          </w:tcPr>
          <w:p w14:paraId="5B08734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pPR3N-OsGABA-T construction</w:t>
            </w:r>
          </w:p>
        </w:tc>
      </w:tr>
      <w:tr w:rsidR="00B27323" w:rsidRPr="007231F3" w14:paraId="3BCEE9DC" w14:textId="77777777" w:rsidTr="001C211D">
        <w:tc>
          <w:tcPr>
            <w:tcW w:w="1809" w:type="dxa"/>
          </w:tcPr>
          <w:p w14:paraId="7AAF515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OsGABA-T-3N-R</w:t>
            </w:r>
          </w:p>
        </w:tc>
        <w:tc>
          <w:tcPr>
            <w:tcW w:w="4807" w:type="dxa"/>
          </w:tcPr>
          <w:p w14:paraId="32D0A71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CCGGCCGAGGCGGCCCC ATTGTTCTTCTTGGA</w:t>
            </w:r>
          </w:p>
        </w:tc>
        <w:tc>
          <w:tcPr>
            <w:tcW w:w="1700" w:type="dxa"/>
            <w:vMerge/>
          </w:tcPr>
          <w:p w14:paraId="09A5E1A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18DB78D7" w14:textId="77777777" w:rsidTr="001C211D">
        <w:tc>
          <w:tcPr>
            <w:tcW w:w="1809" w:type="dxa"/>
          </w:tcPr>
          <w:p w14:paraId="0BEE721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EG1-pGR106-F</w:t>
            </w:r>
          </w:p>
        </w:tc>
        <w:tc>
          <w:tcPr>
            <w:tcW w:w="4807" w:type="dxa"/>
          </w:tcPr>
          <w:p w14:paraId="559CB08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GCACCAGCTAGC ATCGAT ATGAAGCTCG TCATT</w:t>
            </w:r>
          </w:p>
        </w:tc>
        <w:tc>
          <w:tcPr>
            <w:tcW w:w="1700" w:type="dxa"/>
            <w:vMerge w:val="restart"/>
          </w:tcPr>
          <w:p w14:paraId="772D1DC1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pGR106-EG1-EGFP construction</w:t>
            </w:r>
          </w:p>
        </w:tc>
      </w:tr>
      <w:tr w:rsidR="00B27323" w:rsidRPr="007231F3" w14:paraId="6072D793" w14:textId="77777777" w:rsidTr="001C211D">
        <w:tc>
          <w:tcPr>
            <w:tcW w:w="1809" w:type="dxa"/>
          </w:tcPr>
          <w:p w14:paraId="36B7902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EG1-EGFP-R</w:t>
            </w:r>
          </w:p>
        </w:tc>
        <w:tc>
          <w:tcPr>
            <w:tcW w:w="4807" w:type="dxa"/>
          </w:tcPr>
          <w:p w14:paraId="3B22A71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TTGCTCAC CTTGCGAGAGCATCCGGTG</w:t>
            </w:r>
          </w:p>
        </w:tc>
        <w:tc>
          <w:tcPr>
            <w:tcW w:w="1700" w:type="dxa"/>
            <w:vMerge/>
          </w:tcPr>
          <w:p w14:paraId="3B705B7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62626EB5" w14:textId="77777777" w:rsidTr="001C211D">
        <w:tc>
          <w:tcPr>
            <w:tcW w:w="1809" w:type="dxa"/>
          </w:tcPr>
          <w:p w14:paraId="30C5045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EGFP-EG1-F</w:t>
            </w:r>
          </w:p>
        </w:tc>
        <w:tc>
          <w:tcPr>
            <w:tcW w:w="4807" w:type="dxa"/>
          </w:tcPr>
          <w:p w14:paraId="11441A3B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TGCTCTCGCAAG GTGAGCAAGGGCGAGGAGC</w:t>
            </w:r>
          </w:p>
        </w:tc>
        <w:tc>
          <w:tcPr>
            <w:tcW w:w="1700" w:type="dxa"/>
            <w:vMerge/>
          </w:tcPr>
          <w:p w14:paraId="7CAF0BB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5B92B3ED" w14:textId="77777777" w:rsidTr="001C211D">
        <w:tc>
          <w:tcPr>
            <w:tcW w:w="1809" w:type="dxa"/>
          </w:tcPr>
          <w:p w14:paraId="753E0B2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EGFP-pGR106-R</w:t>
            </w:r>
          </w:p>
        </w:tc>
        <w:tc>
          <w:tcPr>
            <w:tcW w:w="4807" w:type="dxa"/>
          </w:tcPr>
          <w:p w14:paraId="683F3C4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AACCGTTCATCGGCG GTCGAC TTACTTGTACAGCTCGTCCATGCC</w:t>
            </w:r>
          </w:p>
        </w:tc>
        <w:tc>
          <w:tcPr>
            <w:tcW w:w="1700" w:type="dxa"/>
            <w:vMerge/>
          </w:tcPr>
          <w:p w14:paraId="5CF91B21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3049D677" w14:textId="77777777" w:rsidTr="001C211D">
        <w:tc>
          <w:tcPr>
            <w:tcW w:w="1809" w:type="dxa"/>
          </w:tcPr>
          <w:p w14:paraId="260D7D5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ZmGABA-T-pGR106-F</w:t>
            </w:r>
          </w:p>
        </w:tc>
        <w:tc>
          <w:tcPr>
            <w:tcW w:w="4807" w:type="dxa"/>
          </w:tcPr>
          <w:p w14:paraId="6E8F32B2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ATG ATCGAT ATGATGATCGCGCGACG</w:t>
            </w:r>
          </w:p>
        </w:tc>
        <w:tc>
          <w:tcPr>
            <w:tcW w:w="1700" w:type="dxa"/>
            <w:vMerge w:val="restart"/>
          </w:tcPr>
          <w:p w14:paraId="0698D5A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pGR106-ZmGABA-T-HA construction</w:t>
            </w:r>
          </w:p>
        </w:tc>
      </w:tr>
      <w:tr w:rsidR="00B27323" w:rsidRPr="007231F3" w14:paraId="1FC69165" w14:textId="77777777" w:rsidTr="001C211D">
        <w:tc>
          <w:tcPr>
            <w:tcW w:w="1809" w:type="dxa"/>
          </w:tcPr>
          <w:p w14:paraId="1BB568C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ZmGABA-T-HA-pGR106-R</w:t>
            </w:r>
          </w:p>
        </w:tc>
        <w:tc>
          <w:tcPr>
            <w:tcW w:w="4807" w:type="dxa"/>
          </w:tcPr>
          <w:p w14:paraId="1982449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ATAAGAAT GCGGCCGC TCA AGCGTAATCTGGAACATCGTATGGGTA GTTCTTCTTGGACTGCAGG</w:t>
            </w:r>
          </w:p>
        </w:tc>
        <w:tc>
          <w:tcPr>
            <w:tcW w:w="1700" w:type="dxa"/>
            <w:vMerge/>
          </w:tcPr>
          <w:p w14:paraId="358DE63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50FD2D44" w14:textId="77777777" w:rsidTr="001C211D">
        <w:tc>
          <w:tcPr>
            <w:tcW w:w="1809" w:type="dxa"/>
          </w:tcPr>
          <w:p w14:paraId="1FC4A45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OsGABA-T-pGR106-F</w:t>
            </w:r>
          </w:p>
        </w:tc>
        <w:tc>
          <w:tcPr>
            <w:tcW w:w="4807" w:type="dxa"/>
          </w:tcPr>
          <w:p w14:paraId="55E2410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ATG ATCGAT ATGGTGATTG CGCGCGG</w:t>
            </w:r>
          </w:p>
        </w:tc>
        <w:tc>
          <w:tcPr>
            <w:tcW w:w="1700" w:type="dxa"/>
            <w:vMerge w:val="restart"/>
          </w:tcPr>
          <w:p w14:paraId="63E4863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pGR106-OsGABA-T-HA construction</w:t>
            </w:r>
          </w:p>
        </w:tc>
      </w:tr>
      <w:tr w:rsidR="00B27323" w:rsidRPr="007231F3" w14:paraId="762971DD" w14:textId="77777777" w:rsidTr="001C211D">
        <w:tc>
          <w:tcPr>
            <w:tcW w:w="1809" w:type="dxa"/>
          </w:tcPr>
          <w:p w14:paraId="1BBE6245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OsGABA-T-HA-pGR106-R</w:t>
            </w:r>
          </w:p>
        </w:tc>
        <w:tc>
          <w:tcPr>
            <w:tcW w:w="4807" w:type="dxa"/>
          </w:tcPr>
          <w:p w14:paraId="71CCBF5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ATAAGAAT GCGGCCGC TCA AGCGTAATCTGGAACATCGTATGGGTA  ATTGTTCTTCTTGGA</w:t>
            </w:r>
          </w:p>
        </w:tc>
        <w:tc>
          <w:tcPr>
            <w:tcW w:w="1700" w:type="dxa"/>
            <w:vMerge/>
          </w:tcPr>
          <w:p w14:paraId="56D64BD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4A4894E6" w14:textId="77777777" w:rsidTr="001C211D">
        <w:tc>
          <w:tcPr>
            <w:tcW w:w="1809" w:type="dxa"/>
          </w:tcPr>
          <w:p w14:paraId="2F0232E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AtGABA-T-pROKII-F</w:t>
            </w:r>
          </w:p>
        </w:tc>
        <w:tc>
          <w:tcPr>
            <w:tcW w:w="4807" w:type="dxa"/>
          </w:tcPr>
          <w:p w14:paraId="0267BF6F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ACGGGGGACTCTAGA GGATCC ATGGTCGTTATCAAC</w:t>
            </w:r>
          </w:p>
        </w:tc>
        <w:tc>
          <w:tcPr>
            <w:tcW w:w="1700" w:type="dxa"/>
            <w:vMerge w:val="restart"/>
          </w:tcPr>
          <w:p w14:paraId="6127ADEF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pROKII-AtGABA-T construction</w:t>
            </w:r>
          </w:p>
        </w:tc>
      </w:tr>
      <w:tr w:rsidR="00B27323" w:rsidRPr="007231F3" w14:paraId="15C6DF9C" w14:textId="77777777" w:rsidTr="001C211D">
        <w:tc>
          <w:tcPr>
            <w:tcW w:w="1809" w:type="dxa"/>
          </w:tcPr>
          <w:p w14:paraId="5D851BB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AtGABA-T-pROKII-R</w:t>
            </w:r>
          </w:p>
        </w:tc>
        <w:tc>
          <w:tcPr>
            <w:tcW w:w="4807" w:type="dxa"/>
          </w:tcPr>
          <w:p w14:paraId="56840A8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GCCCTTGCTCACCAT GGTACC CTTCTTGTGCTGAGC</w:t>
            </w:r>
          </w:p>
        </w:tc>
        <w:tc>
          <w:tcPr>
            <w:tcW w:w="1700" w:type="dxa"/>
            <w:vMerge/>
          </w:tcPr>
          <w:p w14:paraId="2293A8F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1819D73C" w14:textId="77777777" w:rsidTr="001C211D">
        <w:tc>
          <w:tcPr>
            <w:tcW w:w="1809" w:type="dxa"/>
          </w:tcPr>
          <w:p w14:paraId="097D142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NtGABA-T-pROKII-F</w:t>
            </w:r>
          </w:p>
        </w:tc>
        <w:tc>
          <w:tcPr>
            <w:tcW w:w="4807" w:type="dxa"/>
          </w:tcPr>
          <w:p w14:paraId="1E7AE3A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ACGGGGGACTCTAGA GGATCC ATGGCCAT GATTTC</w:t>
            </w:r>
          </w:p>
        </w:tc>
        <w:tc>
          <w:tcPr>
            <w:tcW w:w="1700" w:type="dxa"/>
            <w:vMerge w:val="restart"/>
          </w:tcPr>
          <w:p w14:paraId="6B7C3C15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pROKII-AtGABA-T construction</w:t>
            </w:r>
          </w:p>
        </w:tc>
      </w:tr>
      <w:tr w:rsidR="00B27323" w:rsidRPr="007231F3" w14:paraId="29E4C89A" w14:textId="77777777" w:rsidTr="001C211D">
        <w:tc>
          <w:tcPr>
            <w:tcW w:w="1809" w:type="dxa"/>
          </w:tcPr>
          <w:p w14:paraId="3262D7F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NtGABA-T-pROKII-R</w:t>
            </w:r>
          </w:p>
        </w:tc>
        <w:tc>
          <w:tcPr>
            <w:tcW w:w="4807" w:type="dxa"/>
          </w:tcPr>
          <w:p w14:paraId="1503D6E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GCCCTTGCTCACCAT GGTACC CTTCTGAGACTT</w:t>
            </w:r>
          </w:p>
        </w:tc>
        <w:tc>
          <w:tcPr>
            <w:tcW w:w="1700" w:type="dxa"/>
            <w:vMerge/>
          </w:tcPr>
          <w:p w14:paraId="4F5924C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0FA1E928" w14:textId="77777777" w:rsidTr="001C211D">
        <w:tc>
          <w:tcPr>
            <w:tcW w:w="1809" w:type="dxa"/>
          </w:tcPr>
          <w:p w14:paraId="48F07B6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EG1-CE-F</w:t>
            </w:r>
          </w:p>
        </w:tc>
        <w:tc>
          <w:tcPr>
            <w:tcW w:w="4807" w:type="dxa"/>
          </w:tcPr>
          <w:p w14:paraId="4CBB3F3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ACTAGTGGATCC  ATCGAT  ATGAAGCTCG TCATTTC</w:t>
            </w:r>
          </w:p>
        </w:tc>
        <w:tc>
          <w:tcPr>
            <w:tcW w:w="1700" w:type="dxa"/>
            <w:vMerge w:val="restart"/>
          </w:tcPr>
          <w:p w14:paraId="4674F32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pSPYCE-EG1 construction</w:t>
            </w:r>
          </w:p>
        </w:tc>
      </w:tr>
      <w:tr w:rsidR="00B27323" w:rsidRPr="007231F3" w14:paraId="73D7B8F5" w14:textId="77777777" w:rsidTr="001C211D">
        <w:tc>
          <w:tcPr>
            <w:tcW w:w="1809" w:type="dxa"/>
          </w:tcPr>
          <w:p w14:paraId="517A54E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EG1-CE-R</w:t>
            </w:r>
          </w:p>
        </w:tc>
        <w:tc>
          <w:tcPr>
            <w:tcW w:w="4807" w:type="dxa"/>
          </w:tcPr>
          <w:p w14:paraId="5D183D05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GGTACCCTCGAG GTCGAC CTTGCGAGAGCATC</w:t>
            </w:r>
          </w:p>
        </w:tc>
        <w:tc>
          <w:tcPr>
            <w:tcW w:w="1700" w:type="dxa"/>
            <w:vMerge/>
          </w:tcPr>
          <w:p w14:paraId="05E9C282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55626E9D" w14:textId="77777777" w:rsidTr="001C211D">
        <w:tc>
          <w:tcPr>
            <w:tcW w:w="1809" w:type="dxa"/>
          </w:tcPr>
          <w:p w14:paraId="35DF970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ZmGABA-T-NE-F</w:t>
            </w:r>
          </w:p>
        </w:tc>
        <w:tc>
          <w:tcPr>
            <w:tcW w:w="4807" w:type="dxa"/>
          </w:tcPr>
          <w:p w14:paraId="5DB0A88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ACTAGTGGATCC  ATCGAT  ATGATGATCG CGCGAC</w:t>
            </w:r>
          </w:p>
        </w:tc>
        <w:tc>
          <w:tcPr>
            <w:tcW w:w="1700" w:type="dxa"/>
            <w:vMerge w:val="restart"/>
          </w:tcPr>
          <w:p w14:paraId="5D3F02F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pSPYNE-ZmGABA-T construction</w:t>
            </w:r>
          </w:p>
        </w:tc>
      </w:tr>
      <w:tr w:rsidR="00B27323" w:rsidRPr="007231F3" w14:paraId="536B47E9" w14:textId="77777777" w:rsidTr="001C211D">
        <w:tc>
          <w:tcPr>
            <w:tcW w:w="1809" w:type="dxa"/>
          </w:tcPr>
          <w:p w14:paraId="3C3A5A8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ZmGABA-T-NE-R</w:t>
            </w:r>
          </w:p>
        </w:tc>
        <w:tc>
          <w:tcPr>
            <w:tcW w:w="4807" w:type="dxa"/>
          </w:tcPr>
          <w:p w14:paraId="25B07AB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GGTACCCTCGAG GTCGAC GTTCTTCTTGGACTGCAGG</w:t>
            </w:r>
          </w:p>
        </w:tc>
        <w:tc>
          <w:tcPr>
            <w:tcW w:w="1700" w:type="dxa"/>
            <w:vMerge/>
          </w:tcPr>
          <w:p w14:paraId="7E60676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7CD4D736" w14:textId="77777777" w:rsidTr="001C211D">
        <w:tc>
          <w:tcPr>
            <w:tcW w:w="1809" w:type="dxa"/>
          </w:tcPr>
          <w:p w14:paraId="55B294B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Mcherry-pGR106-F</w:t>
            </w:r>
          </w:p>
        </w:tc>
        <w:tc>
          <w:tcPr>
            <w:tcW w:w="4807" w:type="dxa"/>
          </w:tcPr>
          <w:p w14:paraId="3F0090AB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TCAGCACCAGCTAGC ATCGAT ATGTTGAGCAAGGGCGAGG</w:t>
            </w:r>
          </w:p>
        </w:tc>
        <w:tc>
          <w:tcPr>
            <w:tcW w:w="1700" w:type="dxa"/>
            <w:vMerge w:val="restart"/>
          </w:tcPr>
          <w:p w14:paraId="13BAB595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pGR106-Mcherry-ZmGABA-T construction</w:t>
            </w:r>
          </w:p>
        </w:tc>
      </w:tr>
      <w:tr w:rsidR="00B27323" w:rsidRPr="007231F3" w14:paraId="0A6CE917" w14:textId="77777777" w:rsidTr="001C211D">
        <w:tc>
          <w:tcPr>
            <w:tcW w:w="1809" w:type="dxa"/>
          </w:tcPr>
          <w:p w14:paraId="0C513AC4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Mcherry-ZmGABA-T-R</w:t>
            </w:r>
          </w:p>
        </w:tc>
        <w:tc>
          <w:tcPr>
            <w:tcW w:w="4807" w:type="dxa"/>
          </w:tcPr>
          <w:p w14:paraId="23482654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GCGCGATCATCATCTTGTACAGCTCGTCCATGCC</w:t>
            </w:r>
          </w:p>
        </w:tc>
        <w:tc>
          <w:tcPr>
            <w:tcW w:w="1700" w:type="dxa"/>
            <w:vMerge/>
          </w:tcPr>
          <w:p w14:paraId="21F3360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05DA80A4" w14:textId="77777777" w:rsidTr="001C211D">
        <w:tc>
          <w:tcPr>
            <w:tcW w:w="1809" w:type="dxa"/>
          </w:tcPr>
          <w:p w14:paraId="0F36C77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ZmGABA-T-Mcherry-F</w:t>
            </w:r>
          </w:p>
        </w:tc>
        <w:tc>
          <w:tcPr>
            <w:tcW w:w="4807" w:type="dxa"/>
          </w:tcPr>
          <w:p w14:paraId="438EC4DF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GTACAAG ATGATGATCGCGCGACGC</w:t>
            </w:r>
          </w:p>
        </w:tc>
        <w:tc>
          <w:tcPr>
            <w:tcW w:w="1700" w:type="dxa"/>
            <w:vMerge/>
          </w:tcPr>
          <w:p w14:paraId="5723720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57C52656" w14:textId="77777777" w:rsidTr="001C211D">
        <w:tc>
          <w:tcPr>
            <w:tcW w:w="1809" w:type="dxa"/>
          </w:tcPr>
          <w:p w14:paraId="2A85BDF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Mcherry-pGR106-R</w:t>
            </w:r>
          </w:p>
        </w:tc>
        <w:tc>
          <w:tcPr>
            <w:tcW w:w="4807" w:type="dxa"/>
          </w:tcPr>
          <w:p w14:paraId="67D6656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AACCGTTCATCGGCG GTCGAC CTAGTTCTTCTTGGACTGCAGGG</w:t>
            </w:r>
          </w:p>
        </w:tc>
        <w:tc>
          <w:tcPr>
            <w:tcW w:w="1700" w:type="dxa"/>
            <w:vMerge/>
          </w:tcPr>
          <w:p w14:paraId="26FD201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69EE17DB" w14:textId="77777777" w:rsidTr="001C211D">
        <w:tc>
          <w:tcPr>
            <w:tcW w:w="1809" w:type="dxa"/>
          </w:tcPr>
          <w:p w14:paraId="415CA77B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EG1-9k-F</w:t>
            </w:r>
          </w:p>
        </w:tc>
        <w:tc>
          <w:tcPr>
            <w:tcW w:w="4807" w:type="dxa"/>
          </w:tcPr>
          <w:p w14:paraId="1A91E54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GAAGCTTACGTA GAATTC CAGTCCGGTA CGGGC</w:t>
            </w:r>
          </w:p>
        </w:tc>
        <w:tc>
          <w:tcPr>
            <w:tcW w:w="1700" w:type="dxa"/>
            <w:vMerge w:val="restart"/>
          </w:tcPr>
          <w:p w14:paraId="6A1605E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For pPIC9K-EG1-His construction</w:t>
            </w:r>
          </w:p>
        </w:tc>
      </w:tr>
      <w:tr w:rsidR="00B27323" w:rsidRPr="007231F3" w14:paraId="4D2AF2DB" w14:textId="77777777" w:rsidTr="001C211D">
        <w:tc>
          <w:tcPr>
            <w:tcW w:w="1809" w:type="dxa"/>
          </w:tcPr>
          <w:p w14:paraId="6E1626B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EG1-9K-His-R</w:t>
            </w:r>
          </w:p>
        </w:tc>
        <w:tc>
          <w:tcPr>
            <w:tcW w:w="4807" w:type="dxa"/>
          </w:tcPr>
          <w:p w14:paraId="62D730FC" w14:textId="77777777" w:rsidR="00B27323" w:rsidRPr="007231F3" w:rsidRDefault="00B27323" w:rsidP="001C211D">
            <w:pPr>
              <w:ind w:firstLineChars="50" w:firstLine="90"/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CGAATTAATT CGCGGCCGC ATGGTGATGGTGATGGTG CTTGCGAGAGCATCCGGTGAT</w:t>
            </w:r>
          </w:p>
        </w:tc>
        <w:tc>
          <w:tcPr>
            <w:tcW w:w="1700" w:type="dxa"/>
            <w:vMerge/>
          </w:tcPr>
          <w:p w14:paraId="747F27E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5E829289" w14:textId="77777777" w:rsidTr="001C211D">
        <w:tc>
          <w:tcPr>
            <w:tcW w:w="1809" w:type="dxa"/>
          </w:tcPr>
          <w:p w14:paraId="03B393E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Os-U3-F</w:t>
            </w:r>
          </w:p>
        </w:tc>
        <w:tc>
          <w:tcPr>
            <w:tcW w:w="4807" w:type="dxa"/>
          </w:tcPr>
          <w:p w14:paraId="1B3DBE51" w14:textId="77777777" w:rsidR="00B27323" w:rsidRPr="007231F3" w:rsidRDefault="00B27323" w:rsidP="001C211D">
            <w:pPr>
              <w:ind w:firstLineChars="50" w:firstLine="90"/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ggcaATGACTAACGGATGAACAT</w:t>
            </w:r>
          </w:p>
        </w:tc>
        <w:tc>
          <w:tcPr>
            <w:tcW w:w="1700" w:type="dxa"/>
            <w:vMerge w:val="restart"/>
          </w:tcPr>
          <w:p w14:paraId="2ABAE22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For CRISPR-Cas9-construction</w:t>
            </w:r>
          </w:p>
        </w:tc>
      </w:tr>
      <w:tr w:rsidR="00B27323" w:rsidRPr="007231F3" w14:paraId="3E8C6663" w14:textId="77777777" w:rsidTr="001C211D">
        <w:tc>
          <w:tcPr>
            <w:tcW w:w="1809" w:type="dxa"/>
          </w:tcPr>
          <w:p w14:paraId="523C7D9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Os-U3-R</w:t>
            </w:r>
          </w:p>
        </w:tc>
        <w:tc>
          <w:tcPr>
            <w:tcW w:w="4807" w:type="dxa"/>
          </w:tcPr>
          <w:p w14:paraId="75AAF24D" w14:textId="77777777" w:rsidR="00B27323" w:rsidRPr="007231F3" w:rsidRDefault="00B27323" w:rsidP="001C211D">
            <w:pPr>
              <w:ind w:firstLineChars="50" w:firstLine="90"/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aaacATGTTCATCCGTTAGTCAT</w:t>
            </w:r>
          </w:p>
        </w:tc>
        <w:tc>
          <w:tcPr>
            <w:tcW w:w="1700" w:type="dxa"/>
            <w:vMerge/>
          </w:tcPr>
          <w:p w14:paraId="3A1E7C1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6D6D1A44" w14:textId="77777777" w:rsidTr="001C211D">
        <w:tc>
          <w:tcPr>
            <w:tcW w:w="1809" w:type="dxa"/>
          </w:tcPr>
          <w:p w14:paraId="2B40B57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Os-U6a-F</w:t>
            </w:r>
          </w:p>
        </w:tc>
        <w:tc>
          <w:tcPr>
            <w:tcW w:w="4807" w:type="dxa"/>
          </w:tcPr>
          <w:p w14:paraId="6C7F47DC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gccgGAGCGGAGTGCCAGAAGCG</w:t>
            </w:r>
          </w:p>
        </w:tc>
        <w:tc>
          <w:tcPr>
            <w:tcW w:w="1700" w:type="dxa"/>
            <w:vMerge w:val="restart"/>
          </w:tcPr>
          <w:p w14:paraId="69F4BFC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For CRISPR-Cas9-construction</w:t>
            </w:r>
          </w:p>
        </w:tc>
      </w:tr>
      <w:tr w:rsidR="00B27323" w:rsidRPr="007231F3" w14:paraId="23D4D95C" w14:textId="77777777" w:rsidTr="001C211D">
        <w:tc>
          <w:tcPr>
            <w:tcW w:w="1809" w:type="dxa"/>
          </w:tcPr>
          <w:p w14:paraId="0D9583A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Os-U6a-R</w:t>
            </w:r>
          </w:p>
        </w:tc>
        <w:tc>
          <w:tcPr>
            <w:tcW w:w="4807" w:type="dxa"/>
          </w:tcPr>
          <w:p w14:paraId="3BE8C60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aaacCGCTTCTGGCACTCCGCTC</w:t>
            </w:r>
          </w:p>
        </w:tc>
        <w:tc>
          <w:tcPr>
            <w:tcW w:w="1700" w:type="dxa"/>
            <w:vMerge/>
          </w:tcPr>
          <w:p w14:paraId="6C02005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75694603" w14:textId="77777777" w:rsidTr="001C211D">
        <w:tc>
          <w:tcPr>
            <w:tcW w:w="1809" w:type="dxa"/>
          </w:tcPr>
          <w:p w14:paraId="37A375B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qOsActin-F</w:t>
            </w:r>
          </w:p>
        </w:tc>
        <w:tc>
          <w:tcPr>
            <w:tcW w:w="4807" w:type="dxa"/>
          </w:tcPr>
          <w:p w14:paraId="14E7B86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TCTGTATGCCAGTGGTCGT</w:t>
            </w:r>
          </w:p>
        </w:tc>
        <w:tc>
          <w:tcPr>
            <w:tcW w:w="1700" w:type="dxa"/>
            <w:vMerge w:val="restart"/>
          </w:tcPr>
          <w:p w14:paraId="189A603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qRT-PCR primer for </w:t>
            </w:r>
            <w:r w:rsidRPr="007231F3">
              <w:rPr>
                <w:rFonts w:ascii="Times New Roman" w:hAnsi="Times New Roman" w:cs="Times New Roman"/>
                <w:i/>
                <w:sz w:val="18"/>
                <w:szCs w:val="18"/>
              </w:rPr>
              <w:t>Oryza sativa</w:t>
            </w: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 internal control gene</w:t>
            </w:r>
          </w:p>
        </w:tc>
      </w:tr>
      <w:tr w:rsidR="00B27323" w:rsidRPr="007231F3" w14:paraId="2F272A69" w14:textId="77777777" w:rsidTr="001C211D">
        <w:tc>
          <w:tcPr>
            <w:tcW w:w="1809" w:type="dxa"/>
          </w:tcPr>
          <w:p w14:paraId="62AFD7D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qOsActin-F</w:t>
            </w:r>
          </w:p>
        </w:tc>
        <w:tc>
          <w:tcPr>
            <w:tcW w:w="4807" w:type="dxa"/>
          </w:tcPr>
          <w:p w14:paraId="0EF89C4B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GCCGTTGTGGTGAATGAG</w:t>
            </w:r>
          </w:p>
        </w:tc>
        <w:tc>
          <w:tcPr>
            <w:tcW w:w="1700" w:type="dxa"/>
            <w:vMerge/>
          </w:tcPr>
          <w:p w14:paraId="7290916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6E0DC1AD" w14:textId="77777777" w:rsidTr="001C211D">
        <w:tc>
          <w:tcPr>
            <w:tcW w:w="1809" w:type="dxa"/>
          </w:tcPr>
          <w:p w14:paraId="0C92B9B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qOsGABA-T-F</w:t>
            </w:r>
          </w:p>
        </w:tc>
        <w:tc>
          <w:tcPr>
            <w:tcW w:w="4807" w:type="dxa"/>
          </w:tcPr>
          <w:p w14:paraId="73EB647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TCAGTACCATCGCCCCAGTA</w:t>
            </w:r>
          </w:p>
        </w:tc>
        <w:tc>
          <w:tcPr>
            <w:tcW w:w="1700" w:type="dxa"/>
            <w:vMerge w:val="restart"/>
          </w:tcPr>
          <w:p w14:paraId="287A11E8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qRT-PCR primer for OsGABA-T</w:t>
            </w:r>
          </w:p>
        </w:tc>
      </w:tr>
      <w:tr w:rsidR="00B27323" w:rsidRPr="007231F3" w14:paraId="1E869B84" w14:textId="77777777" w:rsidTr="001C211D">
        <w:tc>
          <w:tcPr>
            <w:tcW w:w="1809" w:type="dxa"/>
          </w:tcPr>
          <w:p w14:paraId="20CC063B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qOsGABA-T-R</w:t>
            </w:r>
          </w:p>
        </w:tc>
        <w:tc>
          <w:tcPr>
            <w:tcW w:w="4807" w:type="dxa"/>
          </w:tcPr>
          <w:p w14:paraId="4E17CCF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CAGCTGTGAATGGTGCCAAC</w:t>
            </w:r>
          </w:p>
        </w:tc>
        <w:tc>
          <w:tcPr>
            <w:tcW w:w="1700" w:type="dxa"/>
            <w:vMerge/>
          </w:tcPr>
          <w:p w14:paraId="021FF1A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67988CD3" w14:textId="77777777" w:rsidTr="001C211D">
        <w:tc>
          <w:tcPr>
            <w:tcW w:w="1809" w:type="dxa"/>
          </w:tcPr>
          <w:p w14:paraId="2D08D67F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qEG1-F</w:t>
            </w:r>
          </w:p>
        </w:tc>
        <w:tc>
          <w:tcPr>
            <w:tcW w:w="4807" w:type="dxa"/>
          </w:tcPr>
          <w:p w14:paraId="471991D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CAGGTGGGGATCTCGGAAAC</w:t>
            </w:r>
          </w:p>
        </w:tc>
        <w:tc>
          <w:tcPr>
            <w:tcW w:w="1700" w:type="dxa"/>
            <w:vMerge w:val="restart"/>
          </w:tcPr>
          <w:p w14:paraId="3AFBC3EF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qRT-PCR assay for EG1</w:t>
            </w:r>
          </w:p>
        </w:tc>
      </w:tr>
      <w:tr w:rsidR="00B27323" w:rsidRPr="007231F3" w14:paraId="65DEEA78" w14:textId="77777777" w:rsidTr="001C211D">
        <w:tc>
          <w:tcPr>
            <w:tcW w:w="1809" w:type="dxa"/>
          </w:tcPr>
          <w:p w14:paraId="625F752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qEG1-R</w:t>
            </w:r>
          </w:p>
        </w:tc>
        <w:tc>
          <w:tcPr>
            <w:tcW w:w="4807" w:type="dxa"/>
          </w:tcPr>
          <w:p w14:paraId="031E7F10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TAGAAGGTGCCCCGTACTGA</w:t>
            </w:r>
          </w:p>
        </w:tc>
        <w:tc>
          <w:tcPr>
            <w:tcW w:w="1700" w:type="dxa"/>
            <w:vMerge/>
          </w:tcPr>
          <w:p w14:paraId="43FD4222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0F0BAE78" w14:textId="77777777" w:rsidTr="001C211D">
        <w:tc>
          <w:tcPr>
            <w:tcW w:w="1809" w:type="dxa"/>
          </w:tcPr>
          <w:p w14:paraId="33D5DF7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qRs 18s-F</w:t>
            </w:r>
          </w:p>
        </w:tc>
        <w:tc>
          <w:tcPr>
            <w:tcW w:w="4807" w:type="dxa"/>
          </w:tcPr>
          <w:p w14:paraId="2EEA212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ATGATAACTCGACGGATCGC</w:t>
            </w:r>
          </w:p>
        </w:tc>
        <w:tc>
          <w:tcPr>
            <w:tcW w:w="1700" w:type="dxa"/>
            <w:vMerge w:val="restart"/>
          </w:tcPr>
          <w:p w14:paraId="6706E85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qRT-PCR primer for internal control gene Rs18s</w:t>
            </w:r>
          </w:p>
        </w:tc>
      </w:tr>
      <w:tr w:rsidR="00B27323" w:rsidRPr="007231F3" w14:paraId="76036148" w14:textId="77777777" w:rsidTr="001C211D">
        <w:tc>
          <w:tcPr>
            <w:tcW w:w="1809" w:type="dxa"/>
          </w:tcPr>
          <w:p w14:paraId="4E30DDC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qRs 18s-R</w:t>
            </w:r>
          </w:p>
        </w:tc>
        <w:tc>
          <w:tcPr>
            <w:tcW w:w="4807" w:type="dxa"/>
          </w:tcPr>
          <w:p w14:paraId="43B9E1C1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CTTGGATGTGGTAGCCGT</w:t>
            </w:r>
          </w:p>
        </w:tc>
        <w:tc>
          <w:tcPr>
            <w:tcW w:w="1700" w:type="dxa"/>
            <w:vMerge/>
          </w:tcPr>
          <w:p w14:paraId="4D16929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3142B412" w14:textId="77777777" w:rsidTr="001C211D">
        <w:tc>
          <w:tcPr>
            <w:tcW w:w="1809" w:type="dxa"/>
          </w:tcPr>
          <w:p w14:paraId="7AB7F59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qNBactin-F</w:t>
            </w:r>
          </w:p>
        </w:tc>
        <w:tc>
          <w:tcPr>
            <w:tcW w:w="4807" w:type="dxa"/>
          </w:tcPr>
          <w:p w14:paraId="7E55E4E4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TTGGCTTACATTGCTCTTG</w:t>
            </w:r>
          </w:p>
        </w:tc>
        <w:tc>
          <w:tcPr>
            <w:tcW w:w="1700" w:type="dxa"/>
            <w:vMerge w:val="restart"/>
          </w:tcPr>
          <w:p w14:paraId="403AF7D6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qPCR primer for internal control gene NBactin</w:t>
            </w:r>
          </w:p>
        </w:tc>
      </w:tr>
      <w:tr w:rsidR="00B27323" w:rsidRPr="007231F3" w14:paraId="66FBAFC2" w14:textId="77777777" w:rsidTr="001C211D">
        <w:tc>
          <w:tcPr>
            <w:tcW w:w="1809" w:type="dxa"/>
          </w:tcPr>
          <w:p w14:paraId="6702DC85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qNBactin-R</w:t>
            </w:r>
          </w:p>
        </w:tc>
        <w:tc>
          <w:tcPr>
            <w:tcW w:w="4807" w:type="dxa"/>
          </w:tcPr>
          <w:p w14:paraId="73D2CD2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TCATTGATGGTTGGAACAG</w:t>
            </w:r>
          </w:p>
        </w:tc>
        <w:tc>
          <w:tcPr>
            <w:tcW w:w="1700" w:type="dxa"/>
            <w:vMerge/>
          </w:tcPr>
          <w:p w14:paraId="79164901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3EEE2405" w14:textId="77777777" w:rsidTr="001C211D">
        <w:tc>
          <w:tcPr>
            <w:tcW w:w="1809" w:type="dxa"/>
          </w:tcPr>
          <w:p w14:paraId="6092A42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qRsDNA-F</w:t>
            </w:r>
          </w:p>
        </w:tc>
        <w:tc>
          <w:tcPr>
            <w:tcW w:w="4807" w:type="dxa"/>
          </w:tcPr>
          <w:p w14:paraId="74B15877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GCCTTTTCTACCTTAATTTGGCAG</w:t>
            </w:r>
          </w:p>
        </w:tc>
        <w:tc>
          <w:tcPr>
            <w:tcW w:w="1700" w:type="dxa"/>
            <w:vMerge w:val="restart"/>
          </w:tcPr>
          <w:p w14:paraId="529BD2A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qPCR primer for </w:t>
            </w:r>
            <w:r w:rsidRPr="007231F3">
              <w:rPr>
                <w:rFonts w:ascii="Times New Roman" w:hAnsi="Times New Roman" w:cs="Times New Roman"/>
                <w:i/>
                <w:sz w:val="18"/>
                <w:szCs w:val="18"/>
              </w:rPr>
              <w:t>Rhizoctonia solani</w:t>
            </w: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 internal control gene </w:t>
            </w:r>
          </w:p>
        </w:tc>
      </w:tr>
      <w:tr w:rsidR="00B27323" w:rsidRPr="007231F3" w14:paraId="657FCB96" w14:textId="77777777" w:rsidTr="001C211D">
        <w:tc>
          <w:tcPr>
            <w:tcW w:w="1809" w:type="dxa"/>
          </w:tcPr>
          <w:p w14:paraId="50E8A03E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qRsDNA-R</w:t>
            </w:r>
          </w:p>
        </w:tc>
        <w:tc>
          <w:tcPr>
            <w:tcW w:w="4807" w:type="dxa"/>
          </w:tcPr>
          <w:p w14:paraId="07584EDB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GTGTGTAAATTAAGTAGACAGCAAATG</w:t>
            </w:r>
          </w:p>
        </w:tc>
        <w:tc>
          <w:tcPr>
            <w:tcW w:w="1700" w:type="dxa"/>
            <w:vMerge/>
          </w:tcPr>
          <w:p w14:paraId="61D5E35A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7323" w:rsidRPr="007231F3" w14:paraId="0AAA3AD3" w14:textId="77777777" w:rsidTr="001C211D">
        <w:tc>
          <w:tcPr>
            <w:tcW w:w="1809" w:type="dxa"/>
          </w:tcPr>
          <w:p w14:paraId="72B215CD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qOsUbiq-F</w:t>
            </w:r>
          </w:p>
        </w:tc>
        <w:tc>
          <w:tcPr>
            <w:tcW w:w="4807" w:type="dxa"/>
          </w:tcPr>
          <w:p w14:paraId="34FB514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GTGGCCAGTAAGTCCTCAGC</w:t>
            </w:r>
          </w:p>
        </w:tc>
        <w:tc>
          <w:tcPr>
            <w:tcW w:w="1700" w:type="dxa"/>
            <w:vMerge w:val="restart"/>
          </w:tcPr>
          <w:p w14:paraId="286A2215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qPCR primer for </w:t>
            </w:r>
            <w:r w:rsidRPr="007231F3">
              <w:rPr>
                <w:rFonts w:ascii="Times New Roman" w:hAnsi="Times New Roman" w:cs="Times New Roman"/>
                <w:i/>
                <w:sz w:val="18"/>
                <w:szCs w:val="18"/>
              </w:rPr>
              <w:t>Oryza sativa</w:t>
            </w: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 xml:space="preserve"> internal control gene </w:t>
            </w:r>
          </w:p>
        </w:tc>
      </w:tr>
      <w:tr w:rsidR="00B27323" w:rsidRPr="007231F3" w14:paraId="736E8BBF" w14:textId="77777777" w:rsidTr="001C211D">
        <w:tc>
          <w:tcPr>
            <w:tcW w:w="1809" w:type="dxa"/>
          </w:tcPr>
          <w:p w14:paraId="3F9F7729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qOsUbiq-R</w:t>
            </w:r>
          </w:p>
        </w:tc>
        <w:tc>
          <w:tcPr>
            <w:tcW w:w="4807" w:type="dxa"/>
          </w:tcPr>
          <w:p w14:paraId="63AB36CF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31F3">
              <w:rPr>
                <w:rFonts w:ascii="Times New Roman" w:hAnsi="Times New Roman" w:cs="Times New Roman"/>
                <w:sz w:val="18"/>
                <w:szCs w:val="18"/>
              </w:rPr>
              <w:t>GAAACGGGACACGACCAAGG</w:t>
            </w:r>
          </w:p>
        </w:tc>
        <w:tc>
          <w:tcPr>
            <w:tcW w:w="1700" w:type="dxa"/>
            <w:vMerge/>
          </w:tcPr>
          <w:p w14:paraId="3A629803" w14:textId="77777777" w:rsidR="00B27323" w:rsidRPr="007231F3" w:rsidRDefault="00B27323" w:rsidP="001C211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72F4045D" w14:textId="77777777" w:rsidR="00B27323" w:rsidRPr="00F550E9" w:rsidRDefault="00B27323" w:rsidP="00B27323">
      <w:pPr>
        <w:widowControl w:val="0"/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</w:rPr>
        <w:sectPr w:rsidR="00B27323" w:rsidRPr="00F550E9" w:rsidSect="00B27323">
          <w:type w:val="continuous"/>
          <w:pgSz w:w="12240" w:h="15840" w:code="1"/>
          <w:pgMar w:top="1440" w:right="1440" w:bottom="1440" w:left="1440" w:header="709" w:footer="709" w:gutter="0"/>
          <w:cols w:space="708"/>
          <w:docGrid w:linePitch="360"/>
        </w:sectPr>
      </w:pPr>
    </w:p>
    <w:p w14:paraId="165845DF" w14:textId="77777777" w:rsidR="00B27323" w:rsidRPr="00F550E9" w:rsidRDefault="00B27323" w:rsidP="00B27323">
      <w:pPr>
        <w:widowControl w:val="0"/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</w:rPr>
      </w:pPr>
    </w:p>
    <w:p w14:paraId="537D26A5" w14:textId="77777777" w:rsidR="00B27323" w:rsidRDefault="00B27323" w:rsidP="00B27323"/>
    <w:p w14:paraId="03406F59" w14:textId="77777777" w:rsidR="009111D3" w:rsidRPr="00497AB7" w:rsidRDefault="009111D3" w:rsidP="007D41C6">
      <w:pPr>
        <w:widowControl w:val="0"/>
        <w:autoSpaceDE w:val="0"/>
        <w:autoSpaceDN w:val="0"/>
        <w:adjustRightInd w:val="0"/>
        <w:rPr>
          <w:b/>
        </w:rPr>
      </w:pPr>
    </w:p>
    <w:sectPr w:rsidR="009111D3" w:rsidRPr="00497AB7" w:rsidSect="00A94381">
      <w:headerReference w:type="default" r:id="rId8"/>
      <w:type w:val="continuous"/>
      <w:pgSz w:w="12240" w:h="15840" w:code="1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3A5BC" w14:textId="77777777" w:rsidR="00FD64B6" w:rsidRDefault="00FD64B6">
      <w:r>
        <w:separator/>
      </w:r>
    </w:p>
  </w:endnote>
  <w:endnote w:type="continuationSeparator" w:id="0">
    <w:p w14:paraId="5BA2DE11" w14:textId="77777777" w:rsidR="00FD64B6" w:rsidRDefault="00FD6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C4FEB" w14:textId="77777777" w:rsidR="00FD64B6" w:rsidRDefault="00FD64B6">
      <w:r>
        <w:separator/>
      </w:r>
    </w:p>
  </w:footnote>
  <w:footnote w:type="continuationSeparator" w:id="0">
    <w:p w14:paraId="7FA03035" w14:textId="77777777" w:rsidR="00FD64B6" w:rsidRDefault="00FD64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28C0B" w14:textId="77777777" w:rsidR="004E6A7C" w:rsidRDefault="004E6A7C">
    <w:pPr>
      <w:pStyle w:val="Header"/>
      <w:rPr>
        <w:b/>
        <w:bCs/>
        <w:color w:val="99999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B53E6"/>
    <w:multiLevelType w:val="hybridMultilevel"/>
    <w:tmpl w:val="EF007F5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B542C"/>
    <w:multiLevelType w:val="hybridMultilevel"/>
    <w:tmpl w:val="DB9ED7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923CA4"/>
    <w:multiLevelType w:val="hybridMultilevel"/>
    <w:tmpl w:val="AF9A1AB8"/>
    <w:lvl w:ilvl="0" w:tplc="9D0673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D5AE1"/>
    <w:multiLevelType w:val="hybridMultilevel"/>
    <w:tmpl w:val="EDF8CB1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55826F1"/>
    <w:multiLevelType w:val="hybridMultilevel"/>
    <w:tmpl w:val="4AC033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DC1C8A"/>
    <w:multiLevelType w:val="hybridMultilevel"/>
    <w:tmpl w:val="116C9F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1D6D7B"/>
    <w:multiLevelType w:val="hybridMultilevel"/>
    <w:tmpl w:val="EA4E78EE"/>
    <w:lvl w:ilvl="0" w:tplc="C8E455A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6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activeWritingStyle w:appName="MSWord" w:lang="en-CA" w:vendorID="64" w:dllVersion="5" w:nlCheck="1" w:checkStyle="1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CA" w:vendorID="64" w:dllVersion="6" w:nlCheck="1" w:checkStyle="1"/>
  <w:attachedTemplate r:id="rId1"/>
  <w:defaultTabStop w:val="720"/>
  <w:drawingGridHorizontalSpacing w:val="181"/>
  <w:drawingGridVerticalSpacing w:val="181"/>
  <w:noPunctuationKerning/>
  <w:characterSpacingControl w:val="doNotCompress"/>
  <w:hdrShapeDefaults>
    <o:shapedefaults v:ext="edit" spidmax="4097" fill="f" fillcolor="white">
      <v:fill color="white" on="f"/>
      <v:stroke weight="1.5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091"/>
    <w:rsid w:val="00027FAF"/>
    <w:rsid w:val="00044686"/>
    <w:rsid w:val="000518DF"/>
    <w:rsid w:val="00083A7F"/>
    <w:rsid w:val="000B21A8"/>
    <w:rsid w:val="000E4DE6"/>
    <w:rsid w:val="000F77CC"/>
    <w:rsid w:val="00192DA6"/>
    <w:rsid w:val="00282F11"/>
    <w:rsid w:val="002E57B7"/>
    <w:rsid w:val="002F5957"/>
    <w:rsid w:val="00333B77"/>
    <w:rsid w:val="00340EA9"/>
    <w:rsid w:val="0035313A"/>
    <w:rsid w:val="00370ED9"/>
    <w:rsid w:val="00374B02"/>
    <w:rsid w:val="00422BF9"/>
    <w:rsid w:val="00433FCF"/>
    <w:rsid w:val="00461196"/>
    <w:rsid w:val="00464116"/>
    <w:rsid w:val="004910B5"/>
    <w:rsid w:val="00497AB7"/>
    <w:rsid w:val="004A51C9"/>
    <w:rsid w:val="004E6A7C"/>
    <w:rsid w:val="005018D9"/>
    <w:rsid w:val="0051143E"/>
    <w:rsid w:val="00565015"/>
    <w:rsid w:val="00584C9A"/>
    <w:rsid w:val="005A5367"/>
    <w:rsid w:val="005D1F51"/>
    <w:rsid w:val="00600B23"/>
    <w:rsid w:val="0066500A"/>
    <w:rsid w:val="006C172D"/>
    <w:rsid w:val="006D18CC"/>
    <w:rsid w:val="006D295E"/>
    <w:rsid w:val="006F1D83"/>
    <w:rsid w:val="00702C20"/>
    <w:rsid w:val="00706616"/>
    <w:rsid w:val="007231F3"/>
    <w:rsid w:val="00732C79"/>
    <w:rsid w:val="00750E63"/>
    <w:rsid w:val="00760B2D"/>
    <w:rsid w:val="007D41C6"/>
    <w:rsid w:val="00811555"/>
    <w:rsid w:val="0082480F"/>
    <w:rsid w:val="008862FF"/>
    <w:rsid w:val="008A4751"/>
    <w:rsid w:val="008B0091"/>
    <w:rsid w:val="008B649D"/>
    <w:rsid w:val="008D6B38"/>
    <w:rsid w:val="008F1325"/>
    <w:rsid w:val="009111D3"/>
    <w:rsid w:val="00947E89"/>
    <w:rsid w:val="00986CF6"/>
    <w:rsid w:val="00996097"/>
    <w:rsid w:val="009E4DEA"/>
    <w:rsid w:val="00A1601D"/>
    <w:rsid w:val="00A35AC5"/>
    <w:rsid w:val="00A533E6"/>
    <w:rsid w:val="00A8152D"/>
    <w:rsid w:val="00A94381"/>
    <w:rsid w:val="00AB20BF"/>
    <w:rsid w:val="00AC52BF"/>
    <w:rsid w:val="00B24C49"/>
    <w:rsid w:val="00B27323"/>
    <w:rsid w:val="00B35290"/>
    <w:rsid w:val="00B8743E"/>
    <w:rsid w:val="00B903EB"/>
    <w:rsid w:val="00BE2389"/>
    <w:rsid w:val="00C02AE9"/>
    <w:rsid w:val="00C71E84"/>
    <w:rsid w:val="00C72DAE"/>
    <w:rsid w:val="00C97BD2"/>
    <w:rsid w:val="00CC2503"/>
    <w:rsid w:val="00CF0E3D"/>
    <w:rsid w:val="00D36CE6"/>
    <w:rsid w:val="00D538A0"/>
    <w:rsid w:val="00DF1032"/>
    <w:rsid w:val="00E06E45"/>
    <w:rsid w:val="00E419C7"/>
    <w:rsid w:val="00E63452"/>
    <w:rsid w:val="00E75024"/>
    <w:rsid w:val="00E91313"/>
    <w:rsid w:val="00EB354F"/>
    <w:rsid w:val="00EE260F"/>
    <w:rsid w:val="00F550E9"/>
    <w:rsid w:val="00F87C41"/>
    <w:rsid w:val="00FD64B6"/>
    <w:rsid w:val="00FE2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="f" fillcolor="white">
      <v:fill color="white" on="f"/>
      <v:stroke weight="1.5pt"/>
    </o:shapedefaults>
    <o:shapelayout v:ext="edit">
      <o:idmap v:ext="edit" data="1"/>
    </o:shapelayout>
  </w:shapeDefaults>
  <w:decimalSymbol w:val="."/>
  <w:listSeparator w:val=","/>
  <w14:docId w14:val="725A1643"/>
  <w15:docId w15:val="{EA12E141-27E0-4615-950A-89F709BC4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DAE"/>
    <w:rPr>
      <w:sz w:val="24"/>
      <w:szCs w:val="24"/>
      <w:lang w:val="en-CA" w:eastAsia="en-US"/>
    </w:rPr>
  </w:style>
  <w:style w:type="paragraph" w:styleId="Heading1">
    <w:name w:val="heading 1"/>
    <w:basedOn w:val="Normal"/>
    <w:next w:val="Normal"/>
    <w:qFormat/>
    <w:rsid w:val="00C72DAE"/>
    <w:pPr>
      <w:keepNext/>
      <w:outlineLvl w:val="0"/>
    </w:pPr>
    <w:rPr>
      <w:i/>
      <w:iCs/>
    </w:rPr>
  </w:style>
  <w:style w:type="paragraph" w:styleId="Heading2">
    <w:name w:val="heading 2"/>
    <w:basedOn w:val="Normal"/>
    <w:next w:val="Normal"/>
    <w:qFormat/>
    <w:rsid w:val="00C72DAE"/>
    <w:pPr>
      <w:keepNext/>
      <w:outlineLvl w:val="1"/>
    </w:pPr>
    <w:rPr>
      <w:b/>
      <w:bCs/>
      <w:lang w:val="en-US"/>
    </w:rPr>
  </w:style>
  <w:style w:type="paragraph" w:styleId="Heading3">
    <w:name w:val="heading 3"/>
    <w:basedOn w:val="Normal"/>
    <w:next w:val="Normal"/>
    <w:qFormat/>
    <w:rsid w:val="00C72DAE"/>
    <w:pPr>
      <w:keepNext/>
      <w:outlineLvl w:val="2"/>
    </w:pPr>
    <w:rPr>
      <w:u w:val="single"/>
      <w:lang w:val="en-US"/>
    </w:rPr>
  </w:style>
  <w:style w:type="paragraph" w:styleId="Heading4">
    <w:name w:val="heading 4"/>
    <w:basedOn w:val="Normal"/>
    <w:next w:val="Normal"/>
    <w:qFormat/>
    <w:rsid w:val="00C72DAE"/>
    <w:pPr>
      <w:keepNext/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C72DAE"/>
    <w:pPr>
      <w:keepNext/>
      <w:autoSpaceDE w:val="0"/>
      <w:autoSpaceDN w:val="0"/>
      <w:adjustRightInd w:val="0"/>
      <w:jc w:val="center"/>
      <w:outlineLvl w:val="4"/>
    </w:pPr>
    <w:rPr>
      <w:i/>
      <w:iCs/>
      <w:color w:val="000000"/>
      <w:szCs w:val="18"/>
      <w:lang w:val="en-US"/>
    </w:rPr>
  </w:style>
  <w:style w:type="paragraph" w:styleId="Heading6">
    <w:name w:val="heading 6"/>
    <w:basedOn w:val="Normal"/>
    <w:next w:val="Normal"/>
    <w:qFormat/>
    <w:rsid w:val="00C72DAE"/>
    <w:pPr>
      <w:keepNext/>
      <w:tabs>
        <w:tab w:val="center" w:pos="5126"/>
      </w:tabs>
      <w:autoSpaceDE w:val="0"/>
      <w:autoSpaceDN w:val="0"/>
      <w:adjustRightInd w:val="0"/>
      <w:outlineLvl w:val="5"/>
    </w:pPr>
    <w:rPr>
      <w:rFonts w:ascii="Arial" w:hAnsi="Arial" w:cs="Arial"/>
      <w:b/>
      <w:bCs/>
      <w:color w:val="000000"/>
      <w:sz w:val="18"/>
      <w:szCs w:val="18"/>
      <w:lang w:val="en-US"/>
    </w:rPr>
  </w:style>
  <w:style w:type="paragraph" w:styleId="Heading7">
    <w:name w:val="heading 7"/>
    <w:basedOn w:val="Normal"/>
    <w:next w:val="Normal"/>
    <w:qFormat/>
    <w:rsid w:val="00C72DAE"/>
    <w:pPr>
      <w:keepNext/>
      <w:outlineLvl w:val="6"/>
    </w:pPr>
    <w:rPr>
      <w:szCs w:val="20"/>
      <w:u w:val="single"/>
      <w:lang w:val="en-US"/>
    </w:rPr>
  </w:style>
  <w:style w:type="paragraph" w:styleId="Heading8">
    <w:name w:val="heading 8"/>
    <w:basedOn w:val="Normal"/>
    <w:next w:val="Normal"/>
    <w:qFormat/>
    <w:rsid w:val="00C72DAE"/>
    <w:pPr>
      <w:keepNext/>
      <w:tabs>
        <w:tab w:val="center" w:pos="5284"/>
      </w:tabs>
      <w:autoSpaceDE w:val="0"/>
      <w:autoSpaceDN w:val="0"/>
      <w:adjustRightInd w:val="0"/>
      <w:outlineLvl w:val="7"/>
    </w:pPr>
    <w:rPr>
      <w:b/>
      <w:bCs/>
      <w:color w:val="000000"/>
      <w:szCs w:val="18"/>
      <w:lang w:val="en-US"/>
    </w:rPr>
  </w:style>
  <w:style w:type="paragraph" w:styleId="Heading9">
    <w:name w:val="heading 9"/>
    <w:basedOn w:val="Normal"/>
    <w:next w:val="Normal"/>
    <w:qFormat/>
    <w:rsid w:val="00C72DAE"/>
    <w:pPr>
      <w:keepNext/>
      <w:outlineLvl w:val="8"/>
    </w:pPr>
    <w:rPr>
      <w:b/>
      <w:bCs/>
      <w:color w:val="99999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C72DAE"/>
    <w:rPr>
      <w:color w:val="0000FF"/>
      <w:u w:val="single"/>
    </w:rPr>
  </w:style>
  <w:style w:type="character" w:styleId="CommentReference">
    <w:name w:val="annotation reference"/>
    <w:semiHidden/>
    <w:rsid w:val="00C72DAE"/>
    <w:rPr>
      <w:sz w:val="16"/>
      <w:szCs w:val="16"/>
    </w:rPr>
  </w:style>
  <w:style w:type="paragraph" w:styleId="CommentText">
    <w:name w:val="annotation text"/>
    <w:basedOn w:val="Normal"/>
    <w:semiHidden/>
    <w:rsid w:val="00C72DAE"/>
    <w:rPr>
      <w:sz w:val="20"/>
      <w:szCs w:val="20"/>
    </w:rPr>
  </w:style>
  <w:style w:type="paragraph" w:styleId="BodyTextIndent">
    <w:name w:val="Body Text Indent"/>
    <w:basedOn w:val="Normal"/>
    <w:semiHidden/>
    <w:rsid w:val="00C72DAE"/>
    <w:pPr>
      <w:ind w:firstLine="720"/>
    </w:pPr>
    <w:rPr>
      <w:szCs w:val="20"/>
      <w:lang w:val="en-US"/>
    </w:rPr>
  </w:style>
  <w:style w:type="paragraph" w:styleId="NormalWeb">
    <w:name w:val="Normal (Web)"/>
    <w:basedOn w:val="Normal"/>
    <w:semiHidden/>
    <w:rsid w:val="00C72DAE"/>
    <w:pPr>
      <w:spacing w:before="100" w:beforeAutospacing="1" w:after="100" w:afterAutospacing="1"/>
    </w:pPr>
  </w:style>
  <w:style w:type="paragraph" w:styleId="BodyText">
    <w:name w:val="Body Text"/>
    <w:basedOn w:val="Normal"/>
    <w:semiHidden/>
    <w:rsid w:val="00C72DAE"/>
    <w:pPr>
      <w:autoSpaceDE w:val="0"/>
      <w:autoSpaceDN w:val="0"/>
      <w:adjustRightInd w:val="0"/>
    </w:pPr>
    <w:rPr>
      <w:color w:val="000000"/>
      <w:szCs w:val="18"/>
      <w:lang w:val="en-US"/>
    </w:rPr>
  </w:style>
  <w:style w:type="character" w:styleId="FollowedHyperlink">
    <w:name w:val="FollowedHyperlink"/>
    <w:semiHidden/>
    <w:rsid w:val="00C72DAE"/>
    <w:rPr>
      <w:color w:val="800080"/>
      <w:u w:val="single"/>
    </w:rPr>
  </w:style>
  <w:style w:type="character" w:styleId="Strong">
    <w:name w:val="Strong"/>
    <w:qFormat/>
    <w:rsid w:val="00C72DAE"/>
    <w:rPr>
      <w:b/>
      <w:bCs/>
    </w:rPr>
  </w:style>
  <w:style w:type="paragraph" w:styleId="Footer">
    <w:name w:val="footer"/>
    <w:basedOn w:val="Normal"/>
    <w:semiHidden/>
    <w:rsid w:val="00C72DA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C72DAE"/>
  </w:style>
  <w:style w:type="character" w:styleId="LineNumber">
    <w:name w:val="line number"/>
    <w:semiHidden/>
    <w:rsid w:val="00C72DAE"/>
    <w:rPr>
      <w:color w:val="999999"/>
      <w:sz w:val="20"/>
    </w:rPr>
  </w:style>
  <w:style w:type="paragraph" w:styleId="FootnoteText">
    <w:name w:val="footnote text"/>
    <w:basedOn w:val="Normal"/>
    <w:semiHidden/>
    <w:rsid w:val="00C72DAE"/>
    <w:rPr>
      <w:sz w:val="20"/>
      <w:szCs w:val="20"/>
    </w:rPr>
  </w:style>
  <w:style w:type="character" w:styleId="FootnoteReference">
    <w:name w:val="footnote reference"/>
    <w:semiHidden/>
    <w:rsid w:val="00C72DAE"/>
    <w:rPr>
      <w:vertAlign w:val="superscript"/>
    </w:rPr>
  </w:style>
  <w:style w:type="paragraph" w:styleId="BodyText2">
    <w:name w:val="Body Text 2"/>
    <w:basedOn w:val="Normal"/>
    <w:semiHidden/>
    <w:rsid w:val="00C72DAE"/>
    <w:pPr>
      <w:jc w:val="center"/>
    </w:pPr>
    <w:rPr>
      <w:rFonts w:ascii="Arial" w:hAnsi="Arial" w:cs="Arial"/>
      <w:color w:val="999999"/>
      <w:sz w:val="20"/>
    </w:rPr>
  </w:style>
  <w:style w:type="paragraph" w:styleId="BodyText3">
    <w:name w:val="Body Text 3"/>
    <w:basedOn w:val="Normal"/>
    <w:semiHidden/>
    <w:rsid w:val="00C72DAE"/>
    <w:pPr>
      <w:jc w:val="center"/>
    </w:pPr>
  </w:style>
  <w:style w:type="paragraph" w:styleId="Header">
    <w:name w:val="header"/>
    <w:basedOn w:val="Normal"/>
    <w:semiHidden/>
    <w:rsid w:val="00C72DAE"/>
    <w:pPr>
      <w:tabs>
        <w:tab w:val="center" w:pos="4320"/>
        <w:tab w:val="right" w:pos="8640"/>
      </w:tabs>
    </w:pPr>
  </w:style>
  <w:style w:type="paragraph" w:styleId="TOC6">
    <w:name w:val="toc 6"/>
    <w:basedOn w:val="Normal"/>
    <w:next w:val="Normal"/>
    <w:autoRedefine/>
    <w:semiHidden/>
    <w:rsid w:val="00C72DAE"/>
    <w:pPr>
      <w:widowControl w:val="0"/>
      <w:ind w:right="113"/>
    </w:pPr>
    <w:rPr>
      <w:lang w:val="en-US"/>
    </w:rPr>
  </w:style>
  <w:style w:type="character" w:customStyle="1" w:styleId="fieldlabel1">
    <w:name w:val="fieldlabel1"/>
    <w:rsid w:val="00C72DAE"/>
    <w:rPr>
      <w:rFonts w:ascii="Verdana" w:hAnsi="Verdana" w:hint="default"/>
      <w:b/>
      <w:bCs/>
    </w:rPr>
  </w:style>
  <w:style w:type="character" w:styleId="PlaceholderText">
    <w:name w:val="Placeholder Text"/>
    <w:basedOn w:val="DefaultParagraphFont"/>
    <w:uiPriority w:val="99"/>
    <w:semiHidden/>
    <w:rsid w:val="00BE238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23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2389"/>
    <w:rPr>
      <w:rFonts w:ascii="Tahoma" w:hAnsi="Tahoma" w:cs="Tahoma"/>
      <w:sz w:val="16"/>
      <w:szCs w:val="16"/>
      <w:lang w:val="en-CA" w:eastAsia="en-US"/>
    </w:rPr>
  </w:style>
  <w:style w:type="paragraph" w:styleId="ListParagraph">
    <w:name w:val="List Paragraph"/>
    <w:basedOn w:val="Normal"/>
    <w:uiPriority w:val="34"/>
    <w:qFormat/>
    <w:rsid w:val="00986CF6"/>
    <w:pPr>
      <w:ind w:left="720"/>
      <w:contextualSpacing/>
    </w:pPr>
  </w:style>
  <w:style w:type="table" w:styleId="TableGrid">
    <w:name w:val="Table Grid"/>
    <w:basedOn w:val="TableNormal"/>
    <w:uiPriority w:val="39"/>
    <w:rsid w:val="00192DA6"/>
    <w:rPr>
      <w:rFonts w:asciiTheme="minorHAnsi" w:hAnsiTheme="minorHAnsi" w:cstheme="minorBidi"/>
      <w:kern w:val="2"/>
      <w:sz w:val="21"/>
      <w:szCs w:val="22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nons\Downloads\New_Phytologist_SI_template_2014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7F40E10AA08496D9A969B84A26AB62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A4D30AF-54C8-492A-8559-7A8C79D04293}"/>
      </w:docPartPr>
      <w:docPartBody>
        <w:p w:rsidR="000118C4" w:rsidRDefault="006A4474" w:rsidP="006A4474">
          <w:pPr>
            <w:pStyle w:val="57F40E10AA08496D9A969B84A26AB625"/>
          </w:pPr>
          <w:r w:rsidRPr="00F550E9">
            <w:rPr>
              <w:rStyle w:val="PlaceholderText"/>
              <w:rFonts w:cstheme="minorHAnsi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4474"/>
    <w:rsid w:val="000118C4"/>
    <w:rsid w:val="00356102"/>
    <w:rsid w:val="006A4474"/>
    <w:rsid w:val="009B59E6"/>
    <w:rsid w:val="00E3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A4474"/>
    <w:rPr>
      <w:color w:val="808080"/>
    </w:rPr>
  </w:style>
  <w:style w:type="paragraph" w:customStyle="1" w:styleId="57F40E10AA08496D9A969B84A26AB625">
    <w:name w:val="57F40E10AA08496D9A969B84A26AB625"/>
    <w:rsid w:val="006A4474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1B857-6D14-477D-A876-AF5D389C8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New_Phytologist_SI_template_2014</Template>
  <TotalTime>0</TotalTime>
  <Pages>2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Phytologist SI template</vt:lpstr>
    </vt:vector>
  </TitlesOfParts>
  <Company>Ohio State University</Company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Phytologist SI template</dc:title>
  <dc:creator>Lennon, Sarah</dc:creator>
  <cp:lastModifiedBy>Dylan Mills</cp:lastModifiedBy>
  <cp:revision>2</cp:revision>
  <cp:lastPrinted>2006-09-15T11:41:00Z</cp:lastPrinted>
  <dcterms:created xsi:type="dcterms:W3CDTF">2022-03-24T14:15:00Z</dcterms:created>
  <dcterms:modified xsi:type="dcterms:W3CDTF">2022-03-24T14:15:00Z</dcterms:modified>
</cp:coreProperties>
</file>