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7BF70" w14:textId="0CE7036B" w:rsidR="00564CF3" w:rsidRPr="00CB5338" w:rsidRDefault="00564CF3" w:rsidP="00564CF3">
      <w:pPr>
        <w:pStyle w:val="1"/>
        <w:spacing w:after="0"/>
        <w:rPr>
          <w:szCs w:val="24"/>
        </w:rPr>
      </w:pPr>
      <w:bookmarkStart w:id="0" w:name="_Hlk34417044"/>
      <w:r>
        <w:rPr>
          <w:b/>
        </w:rPr>
        <w:t>Supplementary Table SI</w:t>
      </w:r>
      <w:r w:rsidR="00AF4B93">
        <w:rPr>
          <w:b/>
        </w:rPr>
        <w:t>I</w:t>
      </w:r>
      <w:r>
        <w:rPr>
          <w:b/>
        </w:rPr>
        <w:t xml:space="preserve"> </w:t>
      </w:r>
      <w:r>
        <w:t xml:space="preserve">Formula of trophoblast stem cell (TS) medium, </w:t>
      </w:r>
      <w:r w:rsidRPr="00C838F7">
        <w:rPr>
          <w:szCs w:val="24"/>
        </w:rPr>
        <w:t>ST(2D) medium</w:t>
      </w:r>
      <w:r w:rsidR="001546F8">
        <w:rPr>
          <w:szCs w:val="24"/>
        </w:rPr>
        <w:t>,</w:t>
      </w:r>
      <w:r>
        <w:rPr>
          <w:szCs w:val="24"/>
        </w:rPr>
        <w:t xml:space="preserve"> </w:t>
      </w:r>
      <w:r w:rsidRPr="00C838F7">
        <w:rPr>
          <w:szCs w:val="24"/>
        </w:rPr>
        <w:t>ST(</w:t>
      </w:r>
      <w:r>
        <w:rPr>
          <w:szCs w:val="24"/>
        </w:rPr>
        <w:t>3</w:t>
      </w:r>
      <w:r w:rsidRPr="00C838F7">
        <w:rPr>
          <w:szCs w:val="24"/>
        </w:rPr>
        <w:t xml:space="preserve">D) </w:t>
      </w:r>
      <w:r w:rsidR="001546F8" w:rsidRPr="00C838F7">
        <w:rPr>
          <w:szCs w:val="24"/>
        </w:rPr>
        <w:t>medium</w:t>
      </w:r>
      <w:r w:rsidR="009D1C58">
        <w:rPr>
          <w:rFonts w:ascii="宋体" w:eastAsia="宋体" w:hAnsi="宋体" w:cs="宋体"/>
          <w:szCs w:val="24"/>
        </w:rPr>
        <w:t xml:space="preserve">, </w:t>
      </w:r>
      <w:r w:rsidR="001546F8">
        <w:rPr>
          <w:szCs w:val="24"/>
        </w:rPr>
        <w:t xml:space="preserve">and EVT medium </w:t>
      </w:r>
      <w:r>
        <w:t xml:space="preserve">supplements added to DMEM/F12 </w:t>
      </w:r>
      <w:r w:rsidRPr="00CB5338">
        <w:rPr>
          <w:szCs w:val="24"/>
        </w:rPr>
        <w:t>(Thermo Fisher Scientific, USA)</w:t>
      </w:r>
    </w:p>
    <w:tbl>
      <w:tblPr>
        <w:tblW w:w="8306" w:type="dxa"/>
        <w:jc w:val="center"/>
        <w:tblLook w:val="04A0" w:firstRow="1" w:lastRow="0" w:firstColumn="1" w:lastColumn="0" w:noHBand="0" w:noVBand="1"/>
      </w:tblPr>
      <w:tblGrid>
        <w:gridCol w:w="1260"/>
        <w:gridCol w:w="2851"/>
        <w:gridCol w:w="1559"/>
        <w:gridCol w:w="2636"/>
      </w:tblGrid>
      <w:tr w:rsidR="00564CF3" w:rsidRPr="009E0C3B" w14:paraId="1FCB07A9" w14:textId="77777777" w:rsidTr="00BE030A">
        <w:trPr>
          <w:trHeight w:val="276"/>
          <w:jc w:val="center"/>
        </w:trPr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30AF" w14:textId="77777777" w:rsidR="00564CF3" w:rsidRPr="009E0C3B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1"/>
                <w:szCs w:val="21"/>
              </w:rPr>
            </w:pPr>
            <w:bookmarkStart w:id="1" w:name="_Hlk34417224"/>
            <w:r w:rsidRPr="009E0C3B">
              <w:rPr>
                <w:rFonts w:ascii="Times New Roman" w:eastAsia="宋体" w:hAnsi="Times New Roman"/>
                <w:b/>
                <w:snapToGrid/>
                <w:sz w:val="21"/>
                <w:szCs w:val="21"/>
              </w:rPr>
              <w:t xml:space="preserve">　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934C" w14:textId="11672F28" w:rsidR="00564CF3" w:rsidRPr="00B46361" w:rsidRDefault="000B3698" w:rsidP="00446937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napToGrid/>
                <w:sz w:val="21"/>
                <w:szCs w:val="21"/>
              </w:rPr>
              <w:t>C</w:t>
            </w:r>
            <w:r w:rsidRPr="00B46361">
              <w:rPr>
                <w:rFonts w:ascii="Times New Roman" w:hAnsi="Times New Roman"/>
                <w:b/>
                <w:snapToGrid/>
                <w:sz w:val="21"/>
                <w:szCs w:val="21"/>
              </w:rPr>
              <w:t>omponent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FAFC3" w14:textId="1F9EB38A" w:rsidR="00564CF3" w:rsidRPr="00B46361" w:rsidRDefault="000B3698" w:rsidP="00446937">
            <w:pPr>
              <w:pStyle w:val="MDPI42tablebody"/>
              <w:spacing w:line="240" w:lineRule="auto"/>
              <w:rPr>
                <w:rFonts w:ascii="Times New Roman" w:hAnsi="Times New Roman"/>
                <w:b/>
                <w:snapToGrid/>
                <w:sz w:val="21"/>
                <w:szCs w:val="21"/>
              </w:rPr>
            </w:pPr>
            <w:r w:rsidRPr="00B46361">
              <w:rPr>
                <w:rFonts w:ascii="Times New Roman" w:hAnsi="Times New Roman"/>
                <w:b/>
                <w:snapToGrid/>
                <w:sz w:val="21"/>
                <w:szCs w:val="21"/>
              </w:rPr>
              <w:t>Concentration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86ADEC" w14:textId="105B79CC" w:rsidR="00564CF3" w:rsidRPr="00B46361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</w:pPr>
            <w:r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>I</w:t>
            </w:r>
            <w:r>
              <w:rPr>
                <w:rFonts w:ascii="Times New Roman" w:eastAsiaTheme="minorEastAsia" w:hAnsi="Times New Roman" w:hint="eastAsia"/>
                <w:b/>
                <w:snapToGrid/>
                <w:sz w:val="21"/>
                <w:szCs w:val="21"/>
                <w:lang w:eastAsia="zh-CN"/>
              </w:rPr>
              <w:t>d</w:t>
            </w:r>
            <w:r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>entifier</w:t>
            </w:r>
            <w:r w:rsidRPr="00B46361"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>and</w:t>
            </w:r>
            <w:r w:rsidRPr="00B46361"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 xml:space="preserve"> </w:t>
            </w:r>
            <w:r w:rsidR="00564CF3" w:rsidRPr="00B46361"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>Company</w:t>
            </w:r>
            <w:r w:rsidR="000B3698">
              <w:rPr>
                <w:rFonts w:ascii="Times New Roman" w:eastAsiaTheme="minorEastAsia" w:hAnsi="Times New Roman"/>
                <w:b/>
                <w:snapToGrid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564CF3" w:rsidRPr="00890B42" w14:paraId="5BE7273A" w14:textId="77777777" w:rsidTr="00BE030A">
        <w:trPr>
          <w:trHeight w:val="27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9877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TS medium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2DE4E" w14:textId="0C9F6569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2-</w:t>
            </w:r>
            <w:r w:rsidR="00FF6E9B">
              <w:rPr>
                <w:rFonts w:ascii="Times New Roman" w:hAnsi="Times New Roman"/>
                <w:sz w:val="21"/>
                <w:szCs w:val="21"/>
              </w:rPr>
              <w:t>M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ercaptoethanol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1E58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0.1 mM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CD6CDE" w14:textId="77777777" w:rsidR="00FF6E9B" w:rsidRDefault="00FF6E9B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Cat#21985023</w:t>
            </w:r>
          </w:p>
          <w:p w14:paraId="57E3DECC" w14:textId="5BF4AE3E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564CF3" w:rsidRPr="009E0C3B" w14:paraId="5B124079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D8C438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C849E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FBS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866EE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0.20%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1A53E4" w14:textId="7D1DF6AD" w:rsidR="00FF6E9B" w:rsidRDefault="00FF6E9B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Cat#16141-079</w:t>
            </w:r>
          </w:p>
          <w:p w14:paraId="7A81A7E0" w14:textId="67D67383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564CF3" w:rsidRPr="009E0C3B" w14:paraId="0DB92887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044C9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BC343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Penicillin-Streptomycin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EBEED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1%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C18C44" w14:textId="4D365AE6" w:rsidR="00FF6E9B" w:rsidRDefault="00FF6E9B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Cat#15140122</w:t>
            </w:r>
          </w:p>
          <w:p w14:paraId="690F5EEA" w14:textId="018D45F5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564CF3" w:rsidRPr="009E0C3B" w14:paraId="64C88055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547DA4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4B1B4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BSA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17E9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0.30% (w/v)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D31DFC" w14:textId="4F7BEA7F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Cat#017-22231</w:t>
            </w:r>
          </w:p>
          <w:p w14:paraId="585C3776" w14:textId="3949F89B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2BC5ECA7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F02E3E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AF9E8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ITS-X supplement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21D02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1%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4612D" w14:textId="2FFE1F2E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Cat#094-06761</w:t>
            </w:r>
          </w:p>
          <w:p w14:paraId="33DFCCF0" w14:textId="5FDFE300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356C3A1B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497DC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2C0EB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 xml:space="preserve"> L-ascorbic acid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FC3B8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 xml:space="preserve">1.5 μg/ml 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C9FAC" w14:textId="72EBC756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Cat#013-12061</w:t>
            </w:r>
          </w:p>
          <w:p w14:paraId="2A846D92" w14:textId="42FEF869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3AC2F07E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DDCE7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03B26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EGF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9E13E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 xml:space="preserve"> 50 ng/ml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524EC" w14:textId="01933A80" w:rsidR="00FF6E9B" w:rsidRDefault="00FF6E9B" w:rsidP="004469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F6E9B">
              <w:rPr>
                <w:rFonts w:ascii="Times New Roman" w:hAnsi="Times New Roman" w:cs="Times New Roman"/>
                <w:szCs w:val="21"/>
              </w:rPr>
              <w:t>Cat#053-07871</w:t>
            </w:r>
          </w:p>
          <w:p w14:paraId="7002E974" w14:textId="5A4B29F3" w:rsidR="00564CF3" w:rsidRPr="00B46361" w:rsidRDefault="00564CF3" w:rsidP="00446937">
            <w:pPr>
              <w:jc w:val="center"/>
              <w:rPr>
                <w:rFonts w:ascii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B46361">
              <w:rPr>
                <w:rFonts w:ascii="Times New Roman" w:hAnsi="Times New Roman" w:cs="Times New Roman"/>
                <w:szCs w:val="21"/>
              </w:rPr>
              <w:t>Wako, Japan</w:t>
            </w:r>
          </w:p>
        </w:tc>
      </w:tr>
      <w:tr w:rsidR="00564CF3" w:rsidRPr="009E0C3B" w14:paraId="1E8A59C0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0D43C" w14:textId="77777777" w:rsidR="00564CF3" w:rsidRPr="00946E1A" w:rsidRDefault="00564CF3" w:rsidP="00446937">
            <w:pPr>
              <w:rPr>
                <w:rFonts w:eastAsia="等线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AE00E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CHIR99021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26641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2 μM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559DFA" w14:textId="0CEDBEC4" w:rsidR="00FF6E9B" w:rsidRDefault="00FF6E9B" w:rsidP="0044693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F6E9B">
              <w:rPr>
                <w:rFonts w:ascii="Times New Roman" w:hAnsi="Times New Roman" w:cs="Times New Roman"/>
                <w:szCs w:val="21"/>
              </w:rPr>
              <w:t>Cat#038-23101</w:t>
            </w:r>
          </w:p>
          <w:p w14:paraId="0979BE68" w14:textId="0837EB96" w:rsidR="00564CF3" w:rsidRPr="00B46361" w:rsidRDefault="00564CF3" w:rsidP="00446937">
            <w:pPr>
              <w:jc w:val="center"/>
              <w:rPr>
                <w:rFonts w:ascii="Times New Roman" w:hAnsi="Times New Roman" w:cs="Times New Roman"/>
                <w:snapToGrid w:val="0"/>
                <w:szCs w:val="21"/>
                <w:lang w:eastAsia="de-DE" w:bidi="en-US"/>
              </w:rPr>
            </w:pPr>
            <w:r w:rsidRPr="00B46361">
              <w:rPr>
                <w:rFonts w:ascii="Times New Roman" w:hAnsi="Times New Roman" w:cs="Times New Roman"/>
                <w:szCs w:val="21"/>
              </w:rPr>
              <w:t>Wako, Japan</w:t>
            </w:r>
          </w:p>
        </w:tc>
      </w:tr>
      <w:tr w:rsidR="00564CF3" w:rsidRPr="009E0C3B" w14:paraId="6E646401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1D68B" w14:textId="77777777" w:rsidR="00564CF3" w:rsidRPr="00946E1A" w:rsidRDefault="00564CF3" w:rsidP="00446937">
            <w:pPr>
              <w:rPr>
                <w:rFonts w:eastAsia="等线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B06A64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A83-01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E3447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0.5 μM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06342A" w14:textId="4A5EBCE1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Cat#035-24113</w:t>
            </w:r>
          </w:p>
          <w:p w14:paraId="0E58593E" w14:textId="17BC0B32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5D2A6FF8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D7B51" w14:textId="77777777" w:rsidR="00564CF3" w:rsidRPr="00946E1A" w:rsidRDefault="00564CF3" w:rsidP="00446937">
            <w:pPr>
              <w:rPr>
                <w:rFonts w:eastAsia="等线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9D21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SB431542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8D880" w14:textId="697E1218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1</w:t>
            </w:r>
            <w:r w:rsidR="000B36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μM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8AAAE4" w14:textId="37EF5A3B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Cat#031-24291</w:t>
            </w:r>
          </w:p>
          <w:p w14:paraId="4C86745A" w14:textId="2F80DC28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0177282F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65DAD" w14:textId="77777777" w:rsidR="00564CF3" w:rsidRPr="00946E1A" w:rsidRDefault="00564CF3" w:rsidP="00446937">
            <w:pPr>
              <w:rPr>
                <w:rFonts w:eastAsia="等线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494DC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VPA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F7BAF" w14:textId="0E9E49B3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0.8</w:t>
            </w:r>
            <w:r w:rsidR="000B36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mM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290B4" w14:textId="5B402EA5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Cat#227-01071</w:t>
            </w:r>
          </w:p>
          <w:p w14:paraId="0E58D885" w14:textId="74655D20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7751613E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D3996" w14:textId="77777777" w:rsidR="00564CF3" w:rsidRPr="00946E1A" w:rsidRDefault="00564CF3" w:rsidP="00446937">
            <w:pPr>
              <w:rPr>
                <w:rFonts w:eastAsia="等线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71745" w14:textId="77777777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Y27632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3486F6" w14:textId="0781837F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hAnsi="Times New Roman"/>
                <w:sz w:val="21"/>
                <w:szCs w:val="21"/>
              </w:rPr>
              <w:t>5</w:t>
            </w:r>
            <w:r w:rsidR="000B36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μM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8CB1D7" w14:textId="58B4ED45" w:rsidR="00FF6E9B" w:rsidRDefault="00FF6E9B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Cat#257-00511</w:t>
            </w:r>
          </w:p>
          <w:p w14:paraId="5F2A5D7D" w14:textId="484A5ADD" w:rsidR="00564CF3" w:rsidRPr="00B46361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B46361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3AFA4AFE" w14:textId="77777777" w:rsidTr="00BE030A">
        <w:trPr>
          <w:trHeight w:val="27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80C89C1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ST(2D) medium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0D58E6" w14:textId="1EB0052D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2-</w:t>
            </w:r>
            <w:r w:rsidR="00FF6E9B">
              <w:rPr>
                <w:rFonts w:ascii="Times New Roman" w:hAnsi="Times New Roman"/>
                <w:sz w:val="21"/>
                <w:szCs w:val="21"/>
              </w:rPr>
              <w:t>M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ercaptoethanol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85AB3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0.1 mM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983544" w14:textId="0C401A18" w:rsidR="00FF6E9B" w:rsidRDefault="00FF6E9B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Cat#21985023</w:t>
            </w:r>
          </w:p>
          <w:p w14:paraId="145C7B7E" w14:textId="6DA91504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564CF3" w:rsidRPr="009E0C3B" w14:paraId="589FA9E8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F1BD149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389D48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Penicillin-Streptomycin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F6C319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0.5%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6BA8A5" w14:textId="4D32F2E1" w:rsidR="00FF6E9B" w:rsidRDefault="00FF6E9B" w:rsidP="00FF6E9B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Cat#15140122</w:t>
            </w:r>
          </w:p>
          <w:p w14:paraId="74A77E28" w14:textId="1545877E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564CF3" w:rsidRPr="009E0C3B" w14:paraId="7B4E5515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462059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539B80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BSA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813493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0.3% (w/v)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B95C7" w14:textId="0A0D7123" w:rsidR="00FF6E9B" w:rsidRDefault="00FF6E9B" w:rsidP="00FF6E9B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Cat#017-22231</w:t>
            </w:r>
          </w:p>
          <w:p w14:paraId="16CAC0AC" w14:textId="2B0A1C4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E0C3B" w14:paraId="3326E1E1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22F53A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66971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ITS-X supplement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A7F6CE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1%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F8AA00" w14:textId="6C49A141" w:rsidR="00FF6E9B" w:rsidRDefault="00FF6E9B" w:rsidP="00FF6E9B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Cat#094-06761</w:t>
            </w:r>
          </w:p>
          <w:p w14:paraId="6DB4261C" w14:textId="38FE9DCE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 xml:space="preserve">, Japan </w:t>
            </w:r>
          </w:p>
        </w:tc>
      </w:tr>
      <w:tr w:rsidR="00564CF3" w:rsidRPr="00943415" w14:paraId="3FF642BD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B4492E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685EC0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Y27632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07BB19" w14:textId="77DE9E26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2.5</w:t>
            </w:r>
            <w:r w:rsidR="000B3698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543CC7" w:rsidRPr="00B46361">
              <w:rPr>
                <w:rFonts w:ascii="Times New Roman" w:hAnsi="Times New Roman"/>
                <w:sz w:val="21"/>
                <w:szCs w:val="21"/>
              </w:rPr>
              <w:t>μ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3DB7BB" w14:textId="3842FFE6" w:rsidR="00FF6E9B" w:rsidRDefault="00FF6E9B" w:rsidP="00FF6E9B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Cat#257-00511</w:t>
            </w:r>
          </w:p>
          <w:p w14:paraId="46A195A2" w14:textId="50ED2F55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43415" w14:paraId="797A6A8E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56B3329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969850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F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orskolin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5E2EE6" w14:textId="3C5BE9CD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r w:rsidR="00BE030A" w:rsidRPr="00B46361">
              <w:rPr>
                <w:rFonts w:ascii="Times New Roman" w:hAnsi="Times New Roman"/>
                <w:sz w:val="21"/>
                <w:szCs w:val="21"/>
              </w:rPr>
              <w:t>μ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114629" w14:textId="77777777" w:rsidR="00670877" w:rsidRPr="00670877" w:rsidRDefault="00670877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0877">
              <w:rPr>
                <w:rFonts w:ascii="Times New Roman" w:hAnsi="Times New Roman"/>
                <w:sz w:val="21"/>
                <w:szCs w:val="21"/>
              </w:rPr>
              <w:t>Cat#067-02191</w:t>
            </w:r>
          </w:p>
          <w:p w14:paraId="7039EE5D" w14:textId="7348C09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564CF3" w:rsidRPr="00943415" w14:paraId="09326DBA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56C4B1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C4A4EC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eastAsiaTheme="minorEastAsia" w:hAnsi="Times New Roman"/>
                <w:color w:val="auto"/>
                <w:sz w:val="21"/>
                <w:szCs w:val="21"/>
              </w:rPr>
              <w:t>KnockOut Serum Replacement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F7DDC9" w14:textId="77777777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4% 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CE356F" w14:textId="36E879C1" w:rsidR="00670877" w:rsidRDefault="00670877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0877">
              <w:rPr>
                <w:rFonts w:ascii="Times New Roman" w:hAnsi="Times New Roman"/>
                <w:sz w:val="21"/>
                <w:szCs w:val="21"/>
              </w:rPr>
              <w:t>Cat#10828028</w:t>
            </w:r>
          </w:p>
          <w:p w14:paraId="050418A7" w14:textId="60D5453E" w:rsidR="00564CF3" w:rsidRPr="00946E1A" w:rsidRDefault="00564CF3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bookmarkEnd w:id="0"/>
      <w:bookmarkEnd w:id="1"/>
      <w:tr w:rsidR="00143C2E" w:rsidRPr="00890B42" w14:paraId="140435B6" w14:textId="77777777" w:rsidTr="008E545C">
        <w:trPr>
          <w:trHeight w:val="276"/>
          <w:jc w:val="center"/>
        </w:trPr>
        <w:tc>
          <w:tcPr>
            <w:tcW w:w="1260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14:paraId="6EA82EBE" w14:textId="186F328F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ST(3D) medium</w:t>
            </w:r>
          </w:p>
        </w:tc>
        <w:tc>
          <w:tcPr>
            <w:tcW w:w="2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161560" w14:textId="1F59B71D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2-</w:t>
            </w:r>
            <w:r>
              <w:rPr>
                <w:rFonts w:ascii="Times New Roman" w:hAnsi="Times New Roman"/>
                <w:sz w:val="21"/>
                <w:szCs w:val="21"/>
              </w:rPr>
              <w:t>M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ercaptoethanol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3EE282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0.1 mM</w:t>
            </w: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76767963" w14:textId="5403C856" w:rsidR="00143C2E" w:rsidRDefault="00143C2E" w:rsidP="0067087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Cat#21985023</w:t>
            </w:r>
          </w:p>
          <w:p w14:paraId="36847EE0" w14:textId="569A3F2D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143C2E" w:rsidRPr="00890B42" w14:paraId="5D736385" w14:textId="77777777" w:rsidTr="008E545C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08D54E6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FE9D7F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Penicillin-Streptomycin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ECF5D7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0.5% (v/v)</w:t>
            </w: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33259B18" w14:textId="71006800" w:rsidR="00143C2E" w:rsidRDefault="00143C2E" w:rsidP="0067087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Cat#15140122</w:t>
            </w:r>
          </w:p>
          <w:p w14:paraId="1FA02335" w14:textId="3E17D3D0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143C2E" w:rsidRPr="00890B42" w14:paraId="562A6378" w14:textId="77777777" w:rsidTr="008E545C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EBDD928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40A654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BSA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9B356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0.3% (w/v)</w:t>
            </w: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6296B4D7" w14:textId="26E261D3" w:rsidR="00143C2E" w:rsidRPr="00670877" w:rsidRDefault="00143C2E" w:rsidP="0067087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Cat#017-22231</w:t>
            </w:r>
          </w:p>
          <w:p w14:paraId="63A1EDBD" w14:textId="77B1299F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Wako, Japan</w:t>
            </w:r>
          </w:p>
        </w:tc>
      </w:tr>
      <w:tr w:rsidR="00143C2E" w:rsidRPr="00890B42" w14:paraId="0A50D729" w14:textId="77777777" w:rsidTr="008E545C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36DD71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A12A3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ITS-X supplement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9E834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1% (v/v)</w:t>
            </w: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33A435D2" w14:textId="5D836BE5" w:rsidR="00143C2E" w:rsidRPr="00670877" w:rsidRDefault="00143C2E" w:rsidP="0067087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Cat#094-06761</w:t>
            </w:r>
          </w:p>
          <w:p w14:paraId="461E0FCC" w14:textId="179E6C0F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 xml:space="preserve">Wako, Japan </w:t>
            </w:r>
          </w:p>
        </w:tc>
      </w:tr>
      <w:tr w:rsidR="00143C2E" w:rsidRPr="00890B42" w14:paraId="2093A1B4" w14:textId="77777777" w:rsidTr="008E545C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5AEF66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9EFC09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Y27632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37D943" w14:textId="265A78F2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2.5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μ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2636" w:type="dxa"/>
            <w:tcBorders>
              <w:left w:val="nil"/>
              <w:bottom w:val="single" w:sz="4" w:space="0" w:color="auto"/>
              <w:right w:val="nil"/>
            </w:tcBorders>
          </w:tcPr>
          <w:p w14:paraId="55A77DCE" w14:textId="26054EC6" w:rsidR="00143C2E" w:rsidRPr="00670877" w:rsidRDefault="00143C2E" w:rsidP="0067087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Cat#257-00511</w:t>
            </w:r>
          </w:p>
          <w:p w14:paraId="049699B7" w14:textId="462D5F22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Wako, Japan</w:t>
            </w:r>
          </w:p>
        </w:tc>
      </w:tr>
      <w:tr w:rsidR="00143C2E" w:rsidRPr="00943415" w14:paraId="03DB3CDF" w14:textId="77777777" w:rsidTr="008E545C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AAF2DE9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813457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Forskolin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C1A847" w14:textId="7F8D099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 xml:space="preserve">2 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μ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B17D9C" w14:textId="37619795" w:rsidR="00143C2E" w:rsidRDefault="00143C2E" w:rsidP="0067087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0877">
              <w:rPr>
                <w:rFonts w:ascii="Times New Roman" w:hAnsi="Times New Roman"/>
                <w:sz w:val="21"/>
                <w:szCs w:val="21"/>
              </w:rPr>
              <w:t>Cat#067-02191</w:t>
            </w:r>
          </w:p>
          <w:p w14:paraId="106167E4" w14:textId="3F127223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Wako, Japan</w:t>
            </w:r>
          </w:p>
        </w:tc>
      </w:tr>
      <w:tr w:rsidR="00143C2E" w:rsidRPr="00943415" w14:paraId="27EE777D" w14:textId="77777777" w:rsidTr="008E545C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CBADC7B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A90743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color w:val="auto"/>
                <w:sz w:val="21"/>
                <w:szCs w:val="21"/>
              </w:rPr>
              <w:t>KnockOut Serum Replacement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889877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4% 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B8DAA4" w14:textId="10A89DEC" w:rsidR="00143C2E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0877">
              <w:rPr>
                <w:rFonts w:ascii="Times New Roman" w:hAnsi="Times New Roman"/>
                <w:sz w:val="21"/>
                <w:szCs w:val="21"/>
              </w:rPr>
              <w:t>Cat#10828028</w:t>
            </w:r>
          </w:p>
          <w:p w14:paraId="554DE246" w14:textId="610F8046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143C2E" w:rsidRPr="00943415" w14:paraId="6EC9A76A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ACB02" w14:textId="77777777" w:rsidR="00143C2E" w:rsidRPr="00946E1A" w:rsidRDefault="00143C2E" w:rsidP="00143C2E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FAC1F9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EGF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05AC8" w14:textId="77777777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50 ng/ml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3EACA3" w14:textId="2F53F18C" w:rsidR="00143C2E" w:rsidRDefault="00143C2E" w:rsidP="0044693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670877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Cat#053-07871</w:t>
            </w:r>
          </w:p>
          <w:p w14:paraId="12D775AA" w14:textId="52407112" w:rsidR="00143C2E" w:rsidRPr="00946E1A" w:rsidRDefault="00143C2E" w:rsidP="0044693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Wako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, Japan</w:t>
            </w:r>
          </w:p>
        </w:tc>
      </w:tr>
      <w:tr w:rsidR="000B3698" w:rsidRPr="00943415" w14:paraId="62111458" w14:textId="77777777" w:rsidTr="00BE030A">
        <w:trPr>
          <w:trHeight w:val="276"/>
          <w:jc w:val="center"/>
        </w:trPr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38022" w14:textId="538B4251" w:rsidR="000B3698" w:rsidRPr="00543CC7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EVT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 xml:space="preserve"> medium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E4756C4" w14:textId="5D277204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2-</w:t>
            </w:r>
            <w:r w:rsidR="00FF6E9B">
              <w:rPr>
                <w:rFonts w:ascii="Times New Roman" w:hAnsi="Times New Roman"/>
                <w:sz w:val="21"/>
                <w:szCs w:val="21"/>
              </w:rPr>
              <w:t>M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ercaptoethanol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D882CF" w14:textId="2A620285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0.1 mM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1C49CF" w14:textId="3D7D0AEC" w:rsidR="00670877" w:rsidRDefault="00670877" w:rsidP="0067087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Cat#21985023</w:t>
            </w:r>
          </w:p>
          <w:p w14:paraId="0A1EFE5E" w14:textId="1DAED489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0B3698" w:rsidRPr="00943415" w14:paraId="3E8B633C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656A6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77009C" w14:textId="57272589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Penicillin-Streptomycin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5F4680" w14:textId="13D7D648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0.5%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A673EB" w14:textId="53E2F7A8" w:rsidR="00670877" w:rsidRDefault="00670877" w:rsidP="0067087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FF6E9B">
              <w:rPr>
                <w:rFonts w:ascii="Times New Roman" w:hAnsi="Times New Roman"/>
                <w:sz w:val="21"/>
                <w:szCs w:val="21"/>
              </w:rPr>
              <w:t>Cat#15140122</w:t>
            </w:r>
          </w:p>
          <w:p w14:paraId="73207091" w14:textId="31D2A8E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0B3698" w:rsidRPr="00943415" w14:paraId="1ABB5238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AD8AE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207438F" w14:textId="4404E872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BSA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78F34" w14:textId="0B562786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0.3% (w/v)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9B2BED" w14:textId="3B0153E2" w:rsidR="00670877" w:rsidRPr="00670877" w:rsidRDefault="00670877" w:rsidP="0067087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Cat#017-22231</w:t>
            </w:r>
          </w:p>
          <w:p w14:paraId="0BFD97F5" w14:textId="520A20DA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Wako, Japan</w:t>
            </w:r>
          </w:p>
        </w:tc>
      </w:tr>
      <w:tr w:rsidR="000B3698" w:rsidRPr="00943415" w14:paraId="2C4409F9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FB5F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B13ADD" w14:textId="17E36A70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ITS-X supplement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2BF179" w14:textId="0A7708CF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1% 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C5B1F2" w14:textId="4BD61218" w:rsidR="00670877" w:rsidRPr="00670877" w:rsidRDefault="00670877" w:rsidP="0067087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Cat#094-06761</w:t>
            </w:r>
          </w:p>
          <w:p w14:paraId="27DB89D9" w14:textId="23519B76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 xml:space="preserve">Wako, Japan </w:t>
            </w:r>
          </w:p>
        </w:tc>
      </w:tr>
      <w:tr w:rsidR="000B3698" w:rsidRPr="00943415" w14:paraId="4EC5EF47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4CF11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887DE4" w14:textId="4C79EAE4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Y27632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526EF1" w14:textId="24891A28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2.5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B46361">
              <w:rPr>
                <w:rFonts w:ascii="Times New Roman" w:hAnsi="Times New Roman"/>
                <w:sz w:val="21"/>
                <w:szCs w:val="21"/>
              </w:rPr>
              <w:t>μ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9FDACE" w14:textId="72A5B2E6" w:rsidR="00670877" w:rsidRPr="00670877" w:rsidRDefault="00670877" w:rsidP="0067087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Cat#257-00511</w:t>
            </w:r>
          </w:p>
          <w:p w14:paraId="4A76E898" w14:textId="641B3A7E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Wako, Japan</w:t>
            </w:r>
          </w:p>
        </w:tc>
      </w:tr>
      <w:tr w:rsidR="000B3698" w:rsidRPr="00943415" w14:paraId="52156D20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94B64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DF194" w14:textId="29ED632A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eastAsiaTheme="minorEastAsia" w:hAnsi="Times New Roman"/>
                <w:color w:val="auto"/>
                <w:sz w:val="21"/>
                <w:szCs w:val="21"/>
              </w:rPr>
              <w:t>KnockOut Serum Replacement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B3981B9" w14:textId="1302071F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E1A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4% </w:t>
            </w:r>
            <w:r w:rsidRPr="00946E1A">
              <w:rPr>
                <w:rFonts w:ascii="Times New Roman" w:hAnsi="Times New Roman"/>
                <w:sz w:val="21"/>
                <w:szCs w:val="21"/>
              </w:rPr>
              <w:t>(v/v)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509AE2" w14:textId="04C660D4" w:rsidR="00670877" w:rsidRDefault="00670877" w:rsidP="0067087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70877">
              <w:rPr>
                <w:rFonts w:ascii="Times New Roman" w:hAnsi="Times New Roman"/>
                <w:sz w:val="21"/>
                <w:szCs w:val="21"/>
              </w:rPr>
              <w:t>Cat#10828028</w:t>
            </w:r>
          </w:p>
          <w:p w14:paraId="48327092" w14:textId="2A3967D2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946E1A">
              <w:rPr>
                <w:rFonts w:ascii="Times New Roman" w:hAnsi="Times New Roman"/>
                <w:sz w:val="21"/>
                <w:szCs w:val="21"/>
              </w:rPr>
              <w:t>Thermo Fisher Scientific, USA</w:t>
            </w:r>
          </w:p>
        </w:tc>
      </w:tr>
      <w:tr w:rsidR="000B3698" w:rsidRPr="00543CC7" w14:paraId="5796FA7F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84788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ACFD41" w14:textId="01CECCD4" w:rsidR="000B3698" w:rsidRPr="00543CC7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543CC7">
              <w:rPr>
                <w:rFonts w:ascii="Times New Roman" w:hAnsi="Times New Roman"/>
                <w:sz w:val="21"/>
                <w:szCs w:val="21"/>
              </w:rPr>
              <w:t>NRG1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7C8014" w14:textId="4CBDF3ED" w:rsidR="000B3698" w:rsidRPr="00543CC7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43CC7">
              <w:rPr>
                <w:rFonts w:ascii="Times New Roman" w:hAnsi="Times New Roman"/>
                <w:sz w:val="21"/>
                <w:szCs w:val="21"/>
              </w:rPr>
              <w:t>100 ng/ml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1CEFE6" w14:textId="1FD64DB1" w:rsidR="00670877" w:rsidRDefault="00670877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670877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Cat#5218SC</w:t>
            </w:r>
          </w:p>
          <w:p w14:paraId="6D4A5475" w14:textId="14AD1305" w:rsidR="000B3698" w:rsidRPr="00543CC7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543CC7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Cell Signaling</w:t>
            </w:r>
            <w:r w:rsidR="00670877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 xml:space="preserve"> Technology</w:t>
            </w:r>
            <w:r w:rsidRPr="00543CC7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, USA</w:t>
            </w:r>
          </w:p>
        </w:tc>
      </w:tr>
      <w:tr w:rsidR="000B3698" w:rsidRPr="00943415" w14:paraId="407F022D" w14:textId="77777777" w:rsidTr="00BE030A">
        <w:trPr>
          <w:trHeight w:val="276"/>
          <w:jc w:val="center"/>
        </w:trPr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4CCDA" w14:textId="77777777" w:rsidR="000B3698" w:rsidRPr="00946E1A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03A48E" w14:textId="4A6864A6" w:rsidR="000B3698" w:rsidRPr="000B3698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0B3698">
              <w:rPr>
                <w:rFonts w:ascii="Times New Roman" w:hAnsi="Times New Roman"/>
                <w:sz w:val="21"/>
                <w:szCs w:val="21"/>
              </w:rPr>
              <w:t>A83-01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CCC1DC" w14:textId="59DC5C38" w:rsidR="000B3698" w:rsidRPr="000B3698" w:rsidRDefault="000B3698" w:rsidP="00543CC7">
            <w:pPr>
              <w:pStyle w:val="MDPI42tablebody"/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0B3698">
              <w:rPr>
                <w:rFonts w:ascii="Times New Roman" w:hAnsi="Times New Roman"/>
                <w:sz w:val="21"/>
                <w:szCs w:val="21"/>
              </w:rPr>
              <w:t xml:space="preserve">7.5 </w:t>
            </w:r>
            <w:r w:rsidR="00BE030A" w:rsidRPr="00B46361">
              <w:rPr>
                <w:rFonts w:ascii="Times New Roman" w:hAnsi="Times New Roman"/>
                <w:sz w:val="21"/>
                <w:szCs w:val="21"/>
              </w:rPr>
              <w:t>μ</w:t>
            </w:r>
            <w:r w:rsidRPr="000B3698">
              <w:rPr>
                <w:rFonts w:ascii="Times New Roman" w:hAnsi="Times New Roman"/>
                <w:sz w:val="21"/>
                <w:szCs w:val="21"/>
              </w:rPr>
              <w:t>M</w:t>
            </w:r>
          </w:p>
        </w:tc>
        <w:tc>
          <w:tcPr>
            <w:tcW w:w="2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35F540" w14:textId="40830844" w:rsidR="00BE030A" w:rsidRPr="00BE030A" w:rsidRDefault="00BE030A" w:rsidP="00BE030A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FF6E9B"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  <w:t>Cat#035-24113</w:t>
            </w:r>
          </w:p>
          <w:p w14:paraId="073612E1" w14:textId="72FC46D3" w:rsidR="000B3698" w:rsidRPr="000B3698" w:rsidRDefault="000B3698" w:rsidP="00543CC7">
            <w:pPr>
              <w:pStyle w:val="MDPI42tablebody"/>
              <w:spacing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  <w:r w:rsidRPr="000B3698">
              <w:rPr>
                <w:rFonts w:ascii="Times New Roman" w:hAnsi="Times New Roman"/>
                <w:sz w:val="21"/>
                <w:szCs w:val="21"/>
              </w:rPr>
              <w:t>Wako, Japan</w:t>
            </w:r>
          </w:p>
        </w:tc>
      </w:tr>
    </w:tbl>
    <w:p w14:paraId="4AC1124D" w14:textId="41E4923C" w:rsidR="00280629" w:rsidRDefault="00280629" w:rsidP="000B3698">
      <w:pPr>
        <w:spacing w:line="259" w:lineRule="auto"/>
        <w:rPr>
          <w:rFonts w:ascii="Times New Roman" w:hAnsi="Times New Roman" w:cs="Times New Roman"/>
        </w:rPr>
      </w:pPr>
    </w:p>
    <w:sectPr w:rsidR="00280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3952F" w14:textId="77777777" w:rsidR="00D803F2" w:rsidRDefault="00D803F2" w:rsidP="00564CF3">
      <w:r>
        <w:separator/>
      </w:r>
    </w:p>
  </w:endnote>
  <w:endnote w:type="continuationSeparator" w:id="0">
    <w:p w14:paraId="609A056A" w14:textId="77777777" w:rsidR="00D803F2" w:rsidRDefault="00D803F2" w:rsidP="0056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AF90" w14:textId="77777777" w:rsidR="00D803F2" w:rsidRDefault="00D803F2" w:rsidP="00564CF3">
      <w:r>
        <w:separator/>
      </w:r>
    </w:p>
  </w:footnote>
  <w:footnote w:type="continuationSeparator" w:id="0">
    <w:p w14:paraId="590B2C08" w14:textId="77777777" w:rsidR="00D803F2" w:rsidRDefault="00D803F2" w:rsidP="0056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3F"/>
    <w:rsid w:val="0004376A"/>
    <w:rsid w:val="00045B27"/>
    <w:rsid w:val="000B3698"/>
    <w:rsid w:val="000D12B8"/>
    <w:rsid w:val="00143C2E"/>
    <w:rsid w:val="001546F8"/>
    <w:rsid w:val="00173054"/>
    <w:rsid w:val="00196AF9"/>
    <w:rsid w:val="001A5F4A"/>
    <w:rsid w:val="00280629"/>
    <w:rsid w:val="00321B08"/>
    <w:rsid w:val="00354103"/>
    <w:rsid w:val="00354721"/>
    <w:rsid w:val="003D79AD"/>
    <w:rsid w:val="004152E0"/>
    <w:rsid w:val="0044153F"/>
    <w:rsid w:val="00543CC7"/>
    <w:rsid w:val="00564CF3"/>
    <w:rsid w:val="0065165F"/>
    <w:rsid w:val="00670877"/>
    <w:rsid w:val="00671483"/>
    <w:rsid w:val="006E7BA4"/>
    <w:rsid w:val="007C0F30"/>
    <w:rsid w:val="008150E5"/>
    <w:rsid w:val="008A7D91"/>
    <w:rsid w:val="008F6E7B"/>
    <w:rsid w:val="009D0C99"/>
    <w:rsid w:val="009D1C58"/>
    <w:rsid w:val="00A32777"/>
    <w:rsid w:val="00A445C9"/>
    <w:rsid w:val="00A5739F"/>
    <w:rsid w:val="00A74382"/>
    <w:rsid w:val="00A81663"/>
    <w:rsid w:val="00AA08AC"/>
    <w:rsid w:val="00AF4B93"/>
    <w:rsid w:val="00B46361"/>
    <w:rsid w:val="00BE030A"/>
    <w:rsid w:val="00D803F2"/>
    <w:rsid w:val="00E508B3"/>
    <w:rsid w:val="00F64E06"/>
    <w:rsid w:val="00FD24DD"/>
    <w:rsid w:val="00FF055F"/>
    <w:rsid w:val="00FF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3C540"/>
  <w15:chartTrackingRefBased/>
  <w15:docId w15:val="{B1F887A3-0AEE-44E7-9930-527A04A5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53F"/>
    <w:pPr>
      <w:widowControl w:val="0"/>
      <w:jc w:val="both"/>
    </w:pPr>
    <w:rPr>
      <w:lang w:val="en-GB"/>
    </w:rPr>
  </w:style>
  <w:style w:type="paragraph" w:styleId="1">
    <w:name w:val="heading 1"/>
    <w:next w:val="a"/>
    <w:link w:val="10"/>
    <w:uiPriority w:val="9"/>
    <w:qFormat/>
    <w:rsid w:val="00564CF3"/>
    <w:pPr>
      <w:keepNext/>
      <w:keepLines/>
      <w:spacing w:after="246" w:line="265" w:lineRule="auto"/>
      <w:ind w:left="10" w:hanging="10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4CF3"/>
    <w:rPr>
      <w:sz w:val="18"/>
      <w:szCs w:val="18"/>
      <w:lang w:val="en-GB"/>
    </w:rPr>
  </w:style>
  <w:style w:type="paragraph" w:styleId="a5">
    <w:name w:val="footer"/>
    <w:basedOn w:val="a"/>
    <w:link w:val="a6"/>
    <w:uiPriority w:val="99"/>
    <w:unhideWhenUsed/>
    <w:rsid w:val="00564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4CF3"/>
    <w:rPr>
      <w:sz w:val="18"/>
      <w:szCs w:val="18"/>
      <w:lang w:val="en-GB"/>
    </w:rPr>
  </w:style>
  <w:style w:type="table" w:styleId="a7">
    <w:name w:val="Table Grid"/>
    <w:basedOn w:val="a1"/>
    <w:uiPriority w:val="39"/>
    <w:rsid w:val="00564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564CF3"/>
    <w:rPr>
      <w:rFonts w:ascii="Times New Roman" w:eastAsia="Times New Roman" w:hAnsi="Times New Roman" w:cs="Times New Roman"/>
      <w:color w:val="000000"/>
      <w:kern w:val="0"/>
      <w:sz w:val="24"/>
      <w:lang w:val="en-GB"/>
    </w:rPr>
  </w:style>
  <w:style w:type="paragraph" w:customStyle="1" w:styleId="MDPI42tablebody">
    <w:name w:val="MDPI_4.2_table_body"/>
    <w:rsid w:val="00564CF3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kern w:val="0"/>
      <w:sz w:val="20"/>
      <w:szCs w:val="20"/>
      <w:lang w:eastAsia="de-DE" w:bidi="en-US"/>
    </w:rPr>
  </w:style>
  <w:style w:type="table" w:customStyle="1" w:styleId="TableGrid">
    <w:name w:val="TableGrid"/>
    <w:rsid w:val="00564CF3"/>
    <w:rPr>
      <w:kern w:val="0"/>
      <w:sz w:val="22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64772-8182-4BA0-9B9B-BA578D01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hanjing zhou</dc:creator>
  <cp:keywords/>
  <dc:description/>
  <cp:lastModifiedBy>zhou hanjing</cp:lastModifiedBy>
  <cp:revision>11</cp:revision>
  <dcterms:created xsi:type="dcterms:W3CDTF">2022-01-22T11:55:00Z</dcterms:created>
  <dcterms:modified xsi:type="dcterms:W3CDTF">2022-07-30T15:21:00Z</dcterms:modified>
</cp:coreProperties>
</file>