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26BE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bCs/>
          <w:i/>
          <w:iCs/>
          <w:sz w:val="24"/>
          <w:szCs w:val="24"/>
        </w:rPr>
      </w:pPr>
      <w:bookmarkStart w:id="0" w:name="_Toc9670853"/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Supplementary </w:t>
      </w:r>
      <w:r w:rsidRPr="00F5214A">
        <w:rPr>
          <w:rFonts w:ascii="Calibri" w:eastAsia="Calibri" w:hAnsi="Calibri" w:cs="Calibri"/>
          <w:bCs/>
          <w:i/>
          <w:iCs/>
          <w:sz w:val="24"/>
          <w:szCs w:val="24"/>
        </w:rPr>
        <w:t xml:space="preserve">Appendix </w:t>
      </w:r>
      <w:r>
        <w:rPr>
          <w:rFonts w:ascii="Calibri" w:eastAsia="Calibri" w:hAnsi="Calibri" w:cs="Calibri"/>
          <w:bCs/>
          <w:i/>
          <w:iCs/>
          <w:sz w:val="24"/>
          <w:szCs w:val="24"/>
        </w:rPr>
        <w:t>S</w:t>
      </w:r>
      <w:r w:rsidRPr="00F5214A">
        <w:rPr>
          <w:rFonts w:ascii="Calibri" w:eastAsia="Calibri" w:hAnsi="Calibri" w:cs="Calibri"/>
          <w:bCs/>
          <w:i/>
          <w:iCs/>
          <w:sz w:val="24"/>
          <w:szCs w:val="24"/>
        </w:rPr>
        <w:t>1: Test for Multicollinearity</w:t>
      </w:r>
      <w:bookmarkEnd w:id="0"/>
    </w:p>
    <w:tbl>
      <w:tblPr>
        <w:tblW w:w="5000" w:type="pct"/>
        <w:tblBorders>
          <w:top w:val="single" w:sz="24" w:space="0" w:color="auto"/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698"/>
        <w:gridCol w:w="1582"/>
        <w:gridCol w:w="1698"/>
        <w:gridCol w:w="1692"/>
        <w:gridCol w:w="1690"/>
      </w:tblGrid>
      <w:tr w:rsidR="00F5214A" w:rsidRPr="00F5214A" w14:paraId="08F9D41A" w14:textId="77777777" w:rsidTr="004B4DC7">
        <w:tc>
          <w:tcPr>
            <w:tcW w:w="1441" w:type="pct"/>
            <w:tcBorders>
              <w:top w:val="single" w:sz="24" w:space="0" w:color="auto"/>
              <w:bottom w:val="nil"/>
            </w:tcBorders>
          </w:tcPr>
          <w:p w14:paraId="2F3F18F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Variables</w:t>
            </w:r>
          </w:p>
        </w:tc>
        <w:tc>
          <w:tcPr>
            <w:tcW w:w="1752" w:type="pct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2AD1F9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GLSS 6</w:t>
            </w:r>
          </w:p>
        </w:tc>
        <w:tc>
          <w:tcPr>
            <w:tcW w:w="1807" w:type="pct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66A2A75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GLSS 7</w:t>
            </w:r>
          </w:p>
        </w:tc>
      </w:tr>
      <w:tr w:rsidR="00F5214A" w:rsidRPr="00F5214A" w14:paraId="49493164" w14:textId="77777777" w:rsidTr="004B4DC7">
        <w:trPr>
          <w:trHeight w:val="273"/>
        </w:trPr>
        <w:tc>
          <w:tcPr>
            <w:tcW w:w="1441" w:type="pct"/>
            <w:tcBorders>
              <w:top w:val="nil"/>
              <w:bottom w:val="single" w:sz="24" w:space="0" w:color="auto"/>
            </w:tcBorders>
          </w:tcPr>
          <w:p w14:paraId="734A9EB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24" w:space="0" w:color="auto"/>
              <w:bottom w:val="single" w:sz="24" w:space="0" w:color="auto"/>
            </w:tcBorders>
          </w:tcPr>
          <w:p w14:paraId="10B7D84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VIF</w:t>
            </w:r>
          </w:p>
        </w:tc>
        <w:tc>
          <w:tcPr>
            <w:tcW w:w="907" w:type="pct"/>
            <w:tcBorders>
              <w:top w:val="single" w:sz="24" w:space="0" w:color="auto"/>
              <w:bottom w:val="single" w:sz="24" w:space="0" w:color="auto"/>
            </w:tcBorders>
          </w:tcPr>
          <w:p w14:paraId="77F1EBB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1/VIF</w:t>
            </w:r>
          </w:p>
        </w:tc>
        <w:tc>
          <w:tcPr>
            <w:tcW w:w="904" w:type="pct"/>
            <w:tcBorders>
              <w:top w:val="single" w:sz="24" w:space="0" w:color="auto"/>
              <w:bottom w:val="single" w:sz="24" w:space="0" w:color="auto"/>
            </w:tcBorders>
          </w:tcPr>
          <w:p w14:paraId="16EBF0D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VIF</w:t>
            </w:r>
          </w:p>
        </w:tc>
        <w:tc>
          <w:tcPr>
            <w:tcW w:w="903" w:type="pct"/>
            <w:tcBorders>
              <w:top w:val="single" w:sz="24" w:space="0" w:color="auto"/>
              <w:bottom w:val="single" w:sz="24" w:space="0" w:color="auto"/>
            </w:tcBorders>
          </w:tcPr>
          <w:p w14:paraId="7482642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1/VIF</w:t>
            </w:r>
          </w:p>
        </w:tc>
      </w:tr>
      <w:tr w:rsidR="00F5214A" w:rsidRPr="00F5214A" w14:paraId="509B5DAF" w14:textId="77777777" w:rsidTr="004B4DC7">
        <w:tc>
          <w:tcPr>
            <w:tcW w:w="1441" w:type="pct"/>
            <w:tcBorders>
              <w:top w:val="single" w:sz="24" w:space="0" w:color="auto"/>
            </w:tcBorders>
          </w:tcPr>
          <w:p w14:paraId="17F8A1A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Years of education</w:t>
            </w:r>
          </w:p>
        </w:tc>
        <w:tc>
          <w:tcPr>
            <w:tcW w:w="845" w:type="pct"/>
            <w:tcBorders>
              <w:top w:val="single" w:sz="24" w:space="0" w:color="auto"/>
            </w:tcBorders>
          </w:tcPr>
          <w:p w14:paraId="385EFCE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907" w:type="pct"/>
            <w:tcBorders>
              <w:top w:val="single" w:sz="24" w:space="0" w:color="auto"/>
            </w:tcBorders>
          </w:tcPr>
          <w:p w14:paraId="2F1822D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0.8027</w:t>
            </w:r>
          </w:p>
        </w:tc>
        <w:tc>
          <w:tcPr>
            <w:tcW w:w="904" w:type="pct"/>
            <w:tcBorders>
              <w:top w:val="single" w:sz="24" w:space="0" w:color="auto"/>
            </w:tcBorders>
          </w:tcPr>
          <w:p w14:paraId="4BFCBF6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903" w:type="pct"/>
            <w:tcBorders>
              <w:top w:val="single" w:sz="24" w:space="0" w:color="auto"/>
            </w:tcBorders>
          </w:tcPr>
          <w:p w14:paraId="3A46FE6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0.7858</w:t>
            </w:r>
          </w:p>
        </w:tc>
      </w:tr>
      <w:tr w:rsidR="00F5214A" w:rsidRPr="00F5214A" w14:paraId="34EA8F39" w14:textId="77777777" w:rsidTr="004B4DC7">
        <w:tc>
          <w:tcPr>
            <w:tcW w:w="1441" w:type="pct"/>
          </w:tcPr>
          <w:p w14:paraId="7365E45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Sex of household head</w:t>
            </w:r>
          </w:p>
        </w:tc>
        <w:tc>
          <w:tcPr>
            <w:tcW w:w="845" w:type="pct"/>
          </w:tcPr>
          <w:p w14:paraId="26F6527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</w:tcPr>
          <w:p w14:paraId="52C6B68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</w:tcPr>
          <w:p w14:paraId="2C548F2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</w:tcPr>
          <w:p w14:paraId="4305145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03B26B0" w14:textId="77777777" w:rsidTr="004B4DC7">
        <w:tc>
          <w:tcPr>
            <w:tcW w:w="1441" w:type="pct"/>
          </w:tcPr>
          <w:p w14:paraId="25853EF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Male </w:t>
            </w:r>
          </w:p>
        </w:tc>
        <w:tc>
          <w:tcPr>
            <w:tcW w:w="845" w:type="pct"/>
          </w:tcPr>
          <w:p w14:paraId="03CD91F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1.14</w:t>
            </w:r>
          </w:p>
        </w:tc>
        <w:tc>
          <w:tcPr>
            <w:tcW w:w="907" w:type="pct"/>
          </w:tcPr>
          <w:p w14:paraId="0064F9A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0.8790</w:t>
            </w:r>
          </w:p>
        </w:tc>
        <w:tc>
          <w:tcPr>
            <w:tcW w:w="904" w:type="pct"/>
          </w:tcPr>
          <w:p w14:paraId="3CCA8ED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903" w:type="pct"/>
          </w:tcPr>
          <w:p w14:paraId="41D62AF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0.8563</w:t>
            </w:r>
          </w:p>
        </w:tc>
      </w:tr>
      <w:tr w:rsidR="00F5214A" w:rsidRPr="00F5214A" w14:paraId="76CD0C2C" w14:textId="77777777" w:rsidTr="004B4DC7">
        <w:tc>
          <w:tcPr>
            <w:tcW w:w="1441" w:type="pct"/>
            <w:tcBorders>
              <w:bottom w:val="nil"/>
            </w:tcBorders>
          </w:tcPr>
          <w:p w14:paraId="0848096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Health insurance status</w:t>
            </w:r>
          </w:p>
        </w:tc>
        <w:tc>
          <w:tcPr>
            <w:tcW w:w="845" w:type="pct"/>
            <w:tcBorders>
              <w:bottom w:val="nil"/>
            </w:tcBorders>
          </w:tcPr>
          <w:p w14:paraId="4E9E6C1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tcBorders>
              <w:bottom w:val="nil"/>
            </w:tcBorders>
          </w:tcPr>
          <w:p w14:paraId="2EA6ACB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  <w:tcBorders>
              <w:bottom w:val="nil"/>
            </w:tcBorders>
          </w:tcPr>
          <w:p w14:paraId="4B3CBEF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nil"/>
            </w:tcBorders>
          </w:tcPr>
          <w:p w14:paraId="74763B4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1A917065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3358FE1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Covered by Insurance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7818161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4F15300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0.8381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7ADF455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6274168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0.8700</w:t>
            </w:r>
          </w:p>
        </w:tc>
      </w:tr>
      <w:tr w:rsidR="00F5214A" w:rsidRPr="00F5214A" w14:paraId="0FEB2107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5891986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Illness reporting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648F71D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6E10271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7CB793B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29AA938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973F59C" w14:textId="77777777" w:rsidTr="004B4DC7">
        <w:tc>
          <w:tcPr>
            <w:tcW w:w="1441" w:type="pct"/>
            <w:tcBorders>
              <w:top w:val="nil"/>
            </w:tcBorders>
          </w:tcPr>
          <w:p w14:paraId="4A5EC1B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Not reported</w:t>
            </w:r>
          </w:p>
        </w:tc>
        <w:tc>
          <w:tcPr>
            <w:tcW w:w="845" w:type="pct"/>
            <w:tcBorders>
              <w:top w:val="nil"/>
            </w:tcBorders>
          </w:tcPr>
          <w:p w14:paraId="303B525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907" w:type="pct"/>
            <w:tcBorders>
              <w:top w:val="nil"/>
            </w:tcBorders>
          </w:tcPr>
          <w:p w14:paraId="6ED2B5E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0.9600</w:t>
            </w:r>
          </w:p>
        </w:tc>
        <w:tc>
          <w:tcPr>
            <w:tcW w:w="904" w:type="pct"/>
            <w:tcBorders>
              <w:top w:val="nil"/>
            </w:tcBorders>
          </w:tcPr>
          <w:p w14:paraId="2499917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1.05</w:t>
            </w:r>
          </w:p>
        </w:tc>
        <w:tc>
          <w:tcPr>
            <w:tcW w:w="903" w:type="pct"/>
            <w:tcBorders>
              <w:top w:val="nil"/>
            </w:tcBorders>
          </w:tcPr>
          <w:p w14:paraId="326EA31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0.9519</w:t>
            </w:r>
          </w:p>
        </w:tc>
      </w:tr>
      <w:tr w:rsidR="00F5214A" w:rsidRPr="00F5214A" w14:paraId="5ABCEDBF" w14:textId="77777777" w:rsidTr="004B4DC7">
        <w:trPr>
          <w:trHeight w:val="342"/>
        </w:trPr>
        <w:tc>
          <w:tcPr>
            <w:tcW w:w="1441" w:type="pct"/>
          </w:tcPr>
          <w:p w14:paraId="50A2415B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Household cooking fuel</w:t>
            </w:r>
          </w:p>
        </w:tc>
        <w:tc>
          <w:tcPr>
            <w:tcW w:w="845" w:type="pct"/>
          </w:tcPr>
          <w:p w14:paraId="7BB2182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</w:tcPr>
          <w:p w14:paraId="7A56413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</w:tcPr>
          <w:p w14:paraId="5A102D0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</w:tcPr>
          <w:p w14:paraId="399D186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4FA4CFD4" w14:textId="77777777" w:rsidTr="004B4DC7">
        <w:tc>
          <w:tcPr>
            <w:tcW w:w="1441" w:type="pct"/>
          </w:tcPr>
          <w:p w14:paraId="1CF98E2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Charcoal</w:t>
            </w:r>
          </w:p>
        </w:tc>
        <w:tc>
          <w:tcPr>
            <w:tcW w:w="845" w:type="pct"/>
          </w:tcPr>
          <w:p w14:paraId="2CD053B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1.85</w:t>
            </w:r>
          </w:p>
        </w:tc>
        <w:tc>
          <w:tcPr>
            <w:tcW w:w="907" w:type="pct"/>
          </w:tcPr>
          <w:p w14:paraId="4F28D85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0.5394</w:t>
            </w:r>
          </w:p>
        </w:tc>
        <w:tc>
          <w:tcPr>
            <w:tcW w:w="904" w:type="pct"/>
          </w:tcPr>
          <w:p w14:paraId="6CFF7BC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1.83</w:t>
            </w:r>
          </w:p>
        </w:tc>
        <w:tc>
          <w:tcPr>
            <w:tcW w:w="903" w:type="pct"/>
          </w:tcPr>
          <w:p w14:paraId="203C982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0.5452</w:t>
            </w:r>
          </w:p>
        </w:tc>
      </w:tr>
      <w:tr w:rsidR="00F5214A" w:rsidRPr="00F5214A" w14:paraId="310AC5C5" w14:textId="77777777" w:rsidTr="004B4DC7">
        <w:tc>
          <w:tcPr>
            <w:tcW w:w="1441" w:type="pct"/>
          </w:tcPr>
          <w:p w14:paraId="00C5C77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LPG</w:t>
            </w:r>
          </w:p>
        </w:tc>
        <w:tc>
          <w:tcPr>
            <w:tcW w:w="845" w:type="pct"/>
          </w:tcPr>
          <w:p w14:paraId="3E81023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2.45</w:t>
            </w:r>
          </w:p>
        </w:tc>
        <w:tc>
          <w:tcPr>
            <w:tcW w:w="907" w:type="pct"/>
          </w:tcPr>
          <w:p w14:paraId="763E820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0.4085</w:t>
            </w:r>
          </w:p>
        </w:tc>
        <w:tc>
          <w:tcPr>
            <w:tcW w:w="904" w:type="pct"/>
          </w:tcPr>
          <w:p w14:paraId="570EEC2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2.52</w:t>
            </w:r>
          </w:p>
        </w:tc>
        <w:tc>
          <w:tcPr>
            <w:tcW w:w="903" w:type="pct"/>
          </w:tcPr>
          <w:p w14:paraId="72869B9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0.3974</w:t>
            </w:r>
          </w:p>
        </w:tc>
      </w:tr>
      <w:tr w:rsidR="00F5214A" w:rsidRPr="00F5214A" w14:paraId="63F108A1" w14:textId="77777777" w:rsidTr="004B4DC7">
        <w:tc>
          <w:tcPr>
            <w:tcW w:w="1441" w:type="pct"/>
          </w:tcPr>
          <w:p w14:paraId="0551E41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Household Location</w:t>
            </w:r>
          </w:p>
        </w:tc>
        <w:tc>
          <w:tcPr>
            <w:tcW w:w="845" w:type="pct"/>
          </w:tcPr>
          <w:p w14:paraId="31A92CA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</w:tcPr>
          <w:p w14:paraId="4223407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</w:tcPr>
          <w:p w14:paraId="5D6CCC6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</w:tcPr>
          <w:p w14:paraId="31E9731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4887217" w14:textId="77777777" w:rsidTr="004B4DC7">
        <w:tc>
          <w:tcPr>
            <w:tcW w:w="1441" w:type="pct"/>
            <w:tcBorders>
              <w:bottom w:val="nil"/>
            </w:tcBorders>
          </w:tcPr>
          <w:p w14:paraId="30E4E91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Urban</w:t>
            </w:r>
          </w:p>
        </w:tc>
        <w:tc>
          <w:tcPr>
            <w:tcW w:w="845" w:type="pct"/>
            <w:tcBorders>
              <w:bottom w:val="nil"/>
            </w:tcBorders>
          </w:tcPr>
          <w:p w14:paraId="58CE368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1.75</w:t>
            </w:r>
          </w:p>
        </w:tc>
        <w:tc>
          <w:tcPr>
            <w:tcW w:w="907" w:type="pct"/>
            <w:tcBorders>
              <w:bottom w:val="nil"/>
            </w:tcBorders>
          </w:tcPr>
          <w:p w14:paraId="7A0F7EF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0.5723</w:t>
            </w:r>
          </w:p>
        </w:tc>
        <w:tc>
          <w:tcPr>
            <w:tcW w:w="904" w:type="pct"/>
            <w:tcBorders>
              <w:bottom w:val="nil"/>
            </w:tcBorders>
          </w:tcPr>
          <w:p w14:paraId="3F87797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1.63</w:t>
            </w:r>
          </w:p>
        </w:tc>
        <w:tc>
          <w:tcPr>
            <w:tcW w:w="903" w:type="pct"/>
            <w:tcBorders>
              <w:bottom w:val="nil"/>
            </w:tcBorders>
          </w:tcPr>
          <w:p w14:paraId="4B4C98A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0.6144</w:t>
            </w:r>
          </w:p>
        </w:tc>
      </w:tr>
      <w:tr w:rsidR="00F5214A" w:rsidRPr="00F5214A" w14:paraId="51A2F5E4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118DC42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Household size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06AA15C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1.55</w:t>
            </w: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461273C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0.6449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4CF1204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1.59</w:t>
            </w: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5970A62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0.6291</w:t>
            </w:r>
          </w:p>
        </w:tc>
      </w:tr>
      <w:tr w:rsidR="00F5214A" w:rsidRPr="00F5214A" w14:paraId="4C70F3FF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73C00FDB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Region of Residence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2A2D313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22C5806B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0DDC4B4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573FFA4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2A9F722B" w14:textId="77777777" w:rsidTr="004B4DC7">
        <w:tc>
          <w:tcPr>
            <w:tcW w:w="1441" w:type="pct"/>
            <w:tcBorders>
              <w:top w:val="nil"/>
            </w:tcBorders>
          </w:tcPr>
          <w:p w14:paraId="244D49B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Volta</w:t>
            </w:r>
          </w:p>
        </w:tc>
        <w:tc>
          <w:tcPr>
            <w:tcW w:w="845" w:type="pct"/>
            <w:tcBorders>
              <w:top w:val="nil"/>
            </w:tcBorders>
          </w:tcPr>
          <w:p w14:paraId="4410CCC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1.67</w:t>
            </w:r>
          </w:p>
        </w:tc>
        <w:tc>
          <w:tcPr>
            <w:tcW w:w="907" w:type="pct"/>
            <w:tcBorders>
              <w:top w:val="nil"/>
            </w:tcBorders>
          </w:tcPr>
          <w:p w14:paraId="538D31C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0.5979</w:t>
            </w:r>
          </w:p>
        </w:tc>
        <w:tc>
          <w:tcPr>
            <w:tcW w:w="904" w:type="pct"/>
            <w:tcBorders>
              <w:top w:val="nil"/>
            </w:tcBorders>
          </w:tcPr>
          <w:p w14:paraId="6ABB9BA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1.84</w:t>
            </w:r>
          </w:p>
        </w:tc>
        <w:tc>
          <w:tcPr>
            <w:tcW w:w="903" w:type="pct"/>
            <w:tcBorders>
              <w:top w:val="nil"/>
            </w:tcBorders>
          </w:tcPr>
          <w:p w14:paraId="3A50036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0.5438</w:t>
            </w:r>
          </w:p>
        </w:tc>
      </w:tr>
      <w:tr w:rsidR="00F5214A" w:rsidRPr="00F5214A" w14:paraId="5642739B" w14:textId="77777777" w:rsidTr="004B4DC7">
        <w:tc>
          <w:tcPr>
            <w:tcW w:w="1441" w:type="pct"/>
          </w:tcPr>
          <w:p w14:paraId="41EB96B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Ashanti</w:t>
            </w:r>
          </w:p>
        </w:tc>
        <w:tc>
          <w:tcPr>
            <w:tcW w:w="845" w:type="pct"/>
          </w:tcPr>
          <w:p w14:paraId="0602B69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1.86</w:t>
            </w:r>
          </w:p>
        </w:tc>
        <w:tc>
          <w:tcPr>
            <w:tcW w:w="907" w:type="pct"/>
          </w:tcPr>
          <w:p w14:paraId="31228D5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0.5375</w:t>
            </w:r>
          </w:p>
        </w:tc>
        <w:tc>
          <w:tcPr>
            <w:tcW w:w="904" w:type="pct"/>
          </w:tcPr>
          <w:p w14:paraId="159583C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1.97</w:t>
            </w:r>
          </w:p>
        </w:tc>
        <w:tc>
          <w:tcPr>
            <w:tcW w:w="903" w:type="pct"/>
          </w:tcPr>
          <w:p w14:paraId="23ED00B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0.5068</w:t>
            </w:r>
          </w:p>
        </w:tc>
      </w:tr>
      <w:tr w:rsidR="00F5214A" w:rsidRPr="00F5214A" w14:paraId="3EDDB353" w14:textId="77777777" w:rsidTr="004B4DC7">
        <w:tc>
          <w:tcPr>
            <w:tcW w:w="1441" w:type="pct"/>
          </w:tcPr>
          <w:p w14:paraId="4E59E17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Greater Accra</w:t>
            </w:r>
          </w:p>
        </w:tc>
        <w:tc>
          <w:tcPr>
            <w:tcW w:w="845" w:type="pct"/>
          </w:tcPr>
          <w:p w14:paraId="692A879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2.03</w:t>
            </w:r>
          </w:p>
        </w:tc>
        <w:tc>
          <w:tcPr>
            <w:tcW w:w="907" w:type="pct"/>
          </w:tcPr>
          <w:p w14:paraId="1FA16A8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0.4915</w:t>
            </w:r>
          </w:p>
        </w:tc>
        <w:tc>
          <w:tcPr>
            <w:tcW w:w="904" w:type="pct"/>
          </w:tcPr>
          <w:p w14:paraId="0E80846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2.07</w:t>
            </w:r>
          </w:p>
        </w:tc>
        <w:tc>
          <w:tcPr>
            <w:tcW w:w="903" w:type="pct"/>
          </w:tcPr>
          <w:p w14:paraId="73632DB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0.4824</w:t>
            </w:r>
          </w:p>
        </w:tc>
      </w:tr>
      <w:tr w:rsidR="00F5214A" w:rsidRPr="00F5214A" w14:paraId="6DF5264E" w14:textId="77777777" w:rsidTr="004B4DC7">
        <w:tc>
          <w:tcPr>
            <w:tcW w:w="1441" w:type="pct"/>
            <w:tcBorders>
              <w:bottom w:val="nil"/>
            </w:tcBorders>
          </w:tcPr>
          <w:p w14:paraId="5A355C1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Central</w:t>
            </w:r>
          </w:p>
        </w:tc>
        <w:tc>
          <w:tcPr>
            <w:tcW w:w="845" w:type="pct"/>
            <w:tcBorders>
              <w:bottom w:val="nil"/>
            </w:tcBorders>
          </w:tcPr>
          <w:p w14:paraId="4C1A5EC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1.68</w:t>
            </w:r>
          </w:p>
        </w:tc>
        <w:tc>
          <w:tcPr>
            <w:tcW w:w="907" w:type="pct"/>
            <w:tcBorders>
              <w:bottom w:val="nil"/>
            </w:tcBorders>
          </w:tcPr>
          <w:p w14:paraId="2AB3E22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0.5936</w:t>
            </w:r>
          </w:p>
        </w:tc>
        <w:tc>
          <w:tcPr>
            <w:tcW w:w="904" w:type="pct"/>
            <w:tcBorders>
              <w:bottom w:val="nil"/>
            </w:tcBorders>
          </w:tcPr>
          <w:p w14:paraId="51F69E9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1.78</w:t>
            </w:r>
          </w:p>
        </w:tc>
        <w:tc>
          <w:tcPr>
            <w:tcW w:w="903" w:type="pct"/>
            <w:tcBorders>
              <w:bottom w:val="nil"/>
            </w:tcBorders>
          </w:tcPr>
          <w:p w14:paraId="7D2E22A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0.5613</w:t>
            </w:r>
          </w:p>
        </w:tc>
      </w:tr>
      <w:tr w:rsidR="00F5214A" w:rsidRPr="00F5214A" w14:paraId="78904967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70CB680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Eastern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4663ECA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1.83</w:t>
            </w: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027B91F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0.5467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599BD13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1.87</w:t>
            </w: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49B67AC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0.5361</w:t>
            </w:r>
          </w:p>
        </w:tc>
      </w:tr>
      <w:tr w:rsidR="00F5214A" w:rsidRPr="00F5214A" w14:paraId="45E393A0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525CE7F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Northern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513B7F7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1.38</w:t>
            </w: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7294D8E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0.7235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53531C3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1.41</w:t>
            </w: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366E70A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0.7073</w:t>
            </w:r>
          </w:p>
        </w:tc>
      </w:tr>
      <w:tr w:rsidR="00F5214A" w:rsidRPr="00F5214A" w14:paraId="27D0C569" w14:textId="77777777" w:rsidTr="004B4DC7">
        <w:tc>
          <w:tcPr>
            <w:tcW w:w="1441" w:type="pct"/>
            <w:tcBorders>
              <w:top w:val="nil"/>
              <w:bottom w:val="nil"/>
            </w:tcBorders>
          </w:tcPr>
          <w:p w14:paraId="46A3316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Upper East</w:t>
            </w:r>
          </w:p>
        </w:tc>
        <w:tc>
          <w:tcPr>
            <w:tcW w:w="845" w:type="pct"/>
            <w:tcBorders>
              <w:top w:val="nil"/>
              <w:bottom w:val="nil"/>
            </w:tcBorders>
          </w:tcPr>
          <w:p w14:paraId="7DA9F7F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1.37</w:t>
            </w:r>
          </w:p>
        </w:tc>
        <w:tc>
          <w:tcPr>
            <w:tcW w:w="907" w:type="pct"/>
            <w:tcBorders>
              <w:top w:val="nil"/>
              <w:bottom w:val="nil"/>
            </w:tcBorders>
          </w:tcPr>
          <w:p w14:paraId="7C9A41C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0.7281</w:t>
            </w:r>
          </w:p>
        </w:tc>
        <w:tc>
          <w:tcPr>
            <w:tcW w:w="904" w:type="pct"/>
            <w:tcBorders>
              <w:top w:val="nil"/>
              <w:bottom w:val="nil"/>
            </w:tcBorders>
          </w:tcPr>
          <w:p w14:paraId="44DB408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1.52</w:t>
            </w:r>
          </w:p>
        </w:tc>
        <w:tc>
          <w:tcPr>
            <w:tcW w:w="903" w:type="pct"/>
            <w:tcBorders>
              <w:top w:val="nil"/>
              <w:bottom w:val="nil"/>
            </w:tcBorders>
          </w:tcPr>
          <w:p w14:paraId="2A48041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0.6583</w:t>
            </w:r>
          </w:p>
        </w:tc>
      </w:tr>
      <w:tr w:rsidR="00F5214A" w:rsidRPr="00F5214A" w14:paraId="7D252828" w14:textId="77777777" w:rsidTr="004B4DC7">
        <w:tc>
          <w:tcPr>
            <w:tcW w:w="1441" w:type="pct"/>
            <w:tcBorders>
              <w:top w:val="nil"/>
            </w:tcBorders>
          </w:tcPr>
          <w:p w14:paraId="0F3220B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Upper West</w:t>
            </w:r>
          </w:p>
        </w:tc>
        <w:tc>
          <w:tcPr>
            <w:tcW w:w="845" w:type="pct"/>
            <w:tcBorders>
              <w:top w:val="nil"/>
            </w:tcBorders>
          </w:tcPr>
          <w:p w14:paraId="111CEE1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1.40</w:t>
            </w:r>
          </w:p>
        </w:tc>
        <w:tc>
          <w:tcPr>
            <w:tcW w:w="907" w:type="pct"/>
            <w:tcBorders>
              <w:top w:val="nil"/>
            </w:tcBorders>
          </w:tcPr>
          <w:p w14:paraId="1DE675EB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0.7119</w:t>
            </w:r>
          </w:p>
        </w:tc>
        <w:tc>
          <w:tcPr>
            <w:tcW w:w="904" w:type="pct"/>
            <w:tcBorders>
              <w:top w:val="nil"/>
            </w:tcBorders>
          </w:tcPr>
          <w:p w14:paraId="2D468D7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1.47</w:t>
            </w:r>
          </w:p>
        </w:tc>
        <w:tc>
          <w:tcPr>
            <w:tcW w:w="903" w:type="pct"/>
            <w:tcBorders>
              <w:top w:val="nil"/>
            </w:tcBorders>
          </w:tcPr>
          <w:p w14:paraId="06AEDB7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0.6817</w:t>
            </w:r>
          </w:p>
        </w:tc>
      </w:tr>
      <w:tr w:rsidR="00F5214A" w:rsidRPr="00F5214A" w14:paraId="5954927D" w14:textId="77777777" w:rsidTr="004B4DC7">
        <w:tc>
          <w:tcPr>
            <w:tcW w:w="1441" w:type="pct"/>
          </w:tcPr>
          <w:p w14:paraId="158289E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5214A">
              <w:rPr>
                <w:rFonts w:ascii="Calibri" w:eastAsia="Calibri" w:hAnsi="Calibri" w:cs="Calibri"/>
                <w:sz w:val="20"/>
                <w:szCs w:val="20"/>
              </w:rPr>
              <w:t>Brong</w:t>
            </w:r>
            <w:proofErr w:type="spellEnd"/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 Ahafo</w:t>
            </w:r>
          </w:p>
        </w:tc>
        <w:tc>
          <w:tcPr>
            <w:tcW w:w="845" w:type="pct"/>
          </w:tcPr>
          <w:p w14:paraId="4BF0669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1.69</w:t>
            </w:r>
          </w:p>
        </w:tc>
        <w:tc>
          <w:tcPr>
            <w:tcW w:w="907" w:type="pct"/>
          </w:tcPr>
          <w:p w14:paraId="609D61C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0.5911</w:t>
            </w:r>
          </w:p>
        </w:tc>
        <w:tc>
          <w:tcPr>
            <w:tcW w:w="904" w:type="pct"/>
          </w:tcPr>
          <w:p w14:paraId="10BC4FA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1.72</w:t>
            </w:r>
          </w:p>
        </w:tc>
        <w:tc>
          <w:tcPr>
            <w:tcW w:w="903" w:type="pct"/>
          </w:tcPr>
          <w:p w14:paraId="234997E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0.5831</w:t>
            </w:r>
          </w:p>
        </w:tc>
      </w:tr>
      <w:tr w:rsidR="00F5214A" w:rsidRPr="00F5214A" w14:paraId="1D3490BA" w14:textId="77777777" w:rsidTr="004B4DC7">
        <w:trPr>
          <w:trHeight w:val="98"/>
        </w:trPr>
        <w:tc>
          <w:tcPr>
            <w:tcW w:w="1441" w:type="pct"/>
          </w:tcPr>
          <w:p w14:paraId="1C84BA00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Household Expenditur</w:t>
            </w:r>
            <w:r w:rsidR="00B26889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845" w:type="pct"/>
          </w:tcPr>
          <w:p w14:paraId="2AE05DC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1.69</w:t>
            </w:r>
          </w:p>
        </w:tc>
        <w:tc>
          <w:tcPr>
            <w:tcW w:w="907" w:type="pct"/>
          </w:tcPr>
          <w:p w14:paraId="7C79811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0.5920</w:t>
            </w:r>
          </w:p>
        </w:tc>
        <w:tc>
          <w:tcPr>
            <w:tcW w:w="904" w:type="pct"/>
          </w:tcPr>
          <w:p w14:paraId="5C5A303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1.94</w:t>
            </w:r>
          </w:p>
        </w:tc>
        <w:tc>
          <w:tcPr>
            <w:tcW w:w="903" w:type="pct"/>
          </w:tcPr>
          <w:p w14:paraId="0AF968C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0.5163</w:t>
            </w:r>
          </w:p>
        </w:tc>
      </w:tr>
      <w:tr w:rsidR="00F5214A" w:rsidRPr="00F5214A" w14:paraId="330EEACA" w14:textId="77777777" w:rsidTr="004B4DC7">
        <w:trPr>
          <w:trHeight w:val="98"/>
        </w:trPr>
        <w:tc>
          <w:tcPr>
            <w:tcW w:w="1441" w:type="pct"/>
          </w:tcPr>
          <w:p w14:paraId="04A0F68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Mean VIF</w:t>
            </w:r>
          </w:p>
        </w:tc>
        <w:tc>
          <w:tcPr>
            <w:tcW w:w="845" w:type="pct"/>
          </w:tcPr>
          <w:p w14:paraId="2E1E736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1.58</w:t>
            </w:r>
          </w:p>
        </w:tc>
        <w:tc>
          <w:tcPr>
            <w:tcW w:w="907" w:type="pct"/>
          </w:tcPr>
          <w:p w14:paraId="613E38D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0.6329</w:t>
            </w:r>
          </w:p>
        </w:tc>
        <w:tc>
          <w:tcPr>
            <w:tcW w:w="904" w:type="pct"/>
          </w:tcPr>
          <w:p w14:paraId="2B187F8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1.63</w:t>
            </w:r>
          </w:p>
        </w:tc>
        <w:tc>
          <w:tcPr>
            <w:tcW w:w="903" w:type="pct"/>
          </w:tcPr>
          <w:p w14:paraId="65E23B6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0.6135</w:t>
            </w:r>
          </w:p>
        </w:tc>
      </w:tr>
    </w:tbl>
    <w:p w14:paraId="5E521C93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F5214A">
        <w:rPr>
          <w:rFonts w:ascii="Calibri" w:eastAsia="Calibri" w:hAnsi="Calibri" w:cs="Calibri"/>
          <w:bCs/>
          <w:sz w:val="24"/>
          <w:szCs w:val="24"/>
        </w:rPr>
        <w:t>Source: Authors’ Estimation from GLSS 6 and GLSS 7</w:t>
      </w:r>
    </w:p>
    <w:p w14:paraId="0F1F2166" w14:textId="77777777" w:rsidR="004047AE" w:rsidRDefault="004047AE"/>
    <w:p w14:paraId="38511268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Supplementary </w:t>
      </w:r>
      <w:r w:rsidRPr="00F5214A">
        <w:rPr>
          <w:rFonts w:ascii="Calibri" w:eastAsia="Calibri" w:hAnsi="Calibri" w:cs="Calibri"/>
          <w:i/>
          <w:sz w:val="24"/>
          <w:szCs w:val="24"/>
        </w:rPr>
        <w:t xml:space="preserve">Appendix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 w:rsidRPr="00F5214A">
        <w:rPr>
          <w:rFonts w:ascii="Calibri" w:eastAsia="Calibri" w:hAnsi="Calibri" w:cs="Calibri"/>
          <w:i/>
          <w:sz w:val="24"/>
          <w:szCs w:val="24"/>
        </w:rPr>
        <w:t>2: OLS Estimation results</w:t>
      </w:r>
    </w:p>
    <w:tbl>
      <w:tblPr>
        <w:tblStyle w:val="TableGrid5"/>
        <w:tblW w:w="9036" w:type="dxa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3261"/>
        <w:gridCol w:w="1599"/>
        <w:gridCol w:w="1460"/>
        <w:gridCol w:w="1240"/>
        <w:gridCol w:w="1476"/>
      </w:tblGrid>
      <w:tr w:rsidR="00F5214A" w:rsidRPr="00F5214A" w14:paraId="7C6D0D3B" w14:textId="77777777" w:rsidTr="004B4DC7">
        <w:trPr>
          <w:trHeight w:val="363"/>
        </w:trPr>
        <w:tc>
          <w:tcPr>
            <w:tcW w:w="3261" w:type="dxa"/>
            <w:tcBorders>
              <w:top w:val="single" w:sz="24" w:space="0" w:color="auto"/>
              <w:bottom w:val="nil"/>
            </w:tcBorders>
          </w:tcPr>
          <w:p w14:paraId="193BFD25" w14:textId="77777777" w:rsidR="00F5214A" w:rsidRPr="00F5214A" w:rsidRDefault="00F5214A" w:rsidP="00F5214A">
            <w:pPr>
              <w:spacing w:after="200" w:line="36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2D6B345B" w14:textId="77777777" w:rsidR="00F5214A" w:rsidRPr="00F5214A" w:rsidRDefault="00F5214A" w:rsidP="00F5214A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6</w:t>
            </w:r>
          </w:p>
        </w:tc>
        <w:tc>
          <w:tcPr>
            <w:tcW w:w="271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14:paraId="04C45E94" w14:textId="77777777" w:rsidR="00F5214A" w:rsidRPr="00F5214A" w:rsidRDefault="00F5214A" w:rsidP="00F5214A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7</w:t>
            </w:r>
          </w:p>
        </w:tc>
      </w:tr>
      <w:tr w:rsidR="00F5214A" w:rsidRPr="00F5214A" w14:paraId="1A9B289A" w14:textId="77777777" w:rsidTr="004B4DC7">
        <w:trPr>
          <w:trHeight w:val="462"/>
        </w:trPr>
        <w:tc>
          <w:tcPr>
            <w:tcW w:w="3261" w:type="dxa"/>
            <w:tcBorders>
              <w:top w:val="nil"/>
              <w:bottom w:val="single" w:sz="24" w:space="0" w:color="auto"/>
            </w:tcBorders>
          </w:tcPr>
          <w:p w14:paraId="7EA19CD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Variables</w:t>
            </w:r>
          </w:p>
        </w:tc>
        <w:tc>
          <w:tcPr>
            <w:tcW w:w="1599" w:type="dxa"/>
            <w:tcBorders>
              <w:top w:val="single" w:sz="24" w:space="0" w:color="auto"/>
              <w:bottom w:val="single" w:sz="24" w:space="0" w:color="auto"/>
            </w:tcBorders>
          </w:tcPr>
          <w:p w14:paraId="190B19F6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Coefficients</w:t>
            </w:r>
          </w:p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</w:tcBorders>
          </w:tcPr>
          <w:p w14:paraId="59EF9FD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Standard Error </w:t>
            </w:r>
            <m:oMath>
              <m:r>
                <w:rPr>
                  <w:rFonts w:ascii="Cambria Math" w:eastAsia="Calibri" w:hAnsi="Cambria Math" w:cs="Calibri"/>
                  <w:sz w:val="20"/>
                  <w:szCs w:val="20"/>
                </w:rPr>
                <m:t>(t)</m:t>
              </m:r>
            </m:oMath>
          </w:p>
        </w:tc>
        <w:tc>
          <w:tcPr>
            <w:tcW w:w="1240" w:type="dxa"/>
            <w:tcBorders>
              <w:top w:val="single" w:sz="24" w:space="0" w:color="auto"/>
              <w:bottom w:val="single" w:sz="24" w:space="0" w:color="auto"/>
            </w:tcBorders>
          </w:tcPr>
          <w:p w14:paraId="58D42B7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Coefficients</w:t>
            </w:r>
          </w:p>
        </w:tc>
        <w:tc>
          <w:tcPr>
            <w:tcW w:w="1476" w:type="dxa"/>
            <w:tcBorders>
              <w:top w:val="single" w:sz="24" w:space="0" w:color="auto"/>
              <w:bottom w:val="single" w:sz="24" w:space="0" w:color="auto"/>
            </w:tcBorders>
          </w:tcPr>
          <w:p w14:paraId="5E95243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Standard Error</w:t>
            </w:r>
            <m:oMath>
              <m:r>
                <w:rPr>
                  <w:rFonts w:ascii="Cambria Math" w:eastAsia="Calibri" w:hAnsi="Cambria Math" w:cs="Calibri"/>
                  <w:sz w:val="20"/>
                  <w:szCs w:val="20"/>
                </w:rPr>
                <m:t xml:space="preserve"> (t)</m:t>
              </m:r>
            </m:oMath>
          </w:p>
        </w:tc>
      </w:tr>
      <w:tr w:rsidR="00F5214A" w:rsidRPr="00F5214A" w14:paraId="4832A91D" w14:textId="77777777" w:rsidTr="004B4DC7">
        <w:trPr>
          <w:trHeight w:val="282"/>
        </w:trPr>
        <w:tc>
          <w:tcPr>
            <w:tcW w:w="3261" w:type="dxa"/>
            <w:tcBorders>
              <w:top w:val="single" w:sz="24" w:space="0" w:color="auto"/>
              <w:bottom w:val="nil"/>
            </w:tcBorders>
          </w:tcPr>
          <w:p w14:paraId="4D714E8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Household Head Characteristics</w:t>
            </w:r>
          </w:p>
        </w:tc>
        <w:tc>
          <w:tcPr>
            <w:tcW w:w="1599" w:type="dxa"/>
            <w:tcBorders>
              <w:top w:val="single" w:sz="24" w:space="0" w:color="auto"/>
              <w:bottom w:val="nil"/>
            </w:tcBorders>
          </w:tcPr>
          <w:p w14:paraId="0EDE3576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24" w:space="0" w:color="auto"/>
              <w:bottom w:val="nil"/>
            </w:tcBorders>
          </w:tcPr>
          <w:p w14:paraId="7DB5ADF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24" w:space="0" w:color="auto"/>
              <w:bottom w:val="nil"/>
            </w:tcBorders>
          </w:tcPr>
          <w:p w14:paraId="3DE0664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24" w:space="0" w:color="auto"/>
              <w:bottom w:val="nil"/>
            </w:tcBorders>
          </w:tcPr>
          <w:p w14:paraId="64C0817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6B7EC227" w14:textId="77777777" w:rsidTr="004B4DC7">
        <w:trPr>
          <w:trHeight w:val="2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A8E87F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Log of Age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901EA3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0.1723**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98211C6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0.0557 (3.10)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DF0A6B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-0.1552**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438361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0.0644 (-2.41)</w:t>
            </w:r>
          </w:p>
        </w:tc>
      </w:tr>
      <w:tr w:rsidR="00F5214A" w:rsidRPr="00F5214A" w14:paraId="00857656" w14:textId="77777777" w:rsidTr="004B4DC7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EB30C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Sex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1BC123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712ED6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C29FE7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2137BE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3E4F7767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1968C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Female (Ref. Point)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8D67D1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789503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9D7AF1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263EB8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34F64094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A490B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Male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94FD42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-0.0617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68BC88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0.0406 (-1.52)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B99628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-0.0126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6667DD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0.0451 (-0.28)</w:t>
            </w:r>
          </w:p>
        </w:tc>
      </w:tr>
      <w:tr w:rsidR="00F5214A" w:rsidRPr="00F5214A" w14:paraId="4B5EF18E" w14:textId="77777777" w:rsidTr="004B4DC7">
        <w:trPr>
          <w:trHeight w:val="28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182C5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Log of Years of Education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869860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-0.1688***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348A46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0.0368 (-4.58)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4D6AFD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-0.1223***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B23E6E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0.042 (-2.83)</w:t>
            </w:r>
          </w:p>
        </w:tc>
      </w:tr>
      <w:tr w:rsidR="00F5214A" w:rsidRPr="00F5214A" w14:paraId="0A8F5E45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465BE2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Illness Reporting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E3D021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586D67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0DF964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5C963C2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06C384BD" w14:textId="77777777" w:rsidTr="004B4DC7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20415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Illness reported (Ref. Category)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576F93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042F08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11F3B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2C04FD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8DADBC9" w14:textId="77777777" w:rsidTr="004B4DC7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5C7EF6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Not Reported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238D4E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-0.4471***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94BA2F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0.0519 (-8.62)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5B8A94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-0.4698***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8434C8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0.0689 (-6.82)</w:t>
            </w:r>
          </w:p>
        </w:tc>
      </w:tr>
      <w:tr w:rsidR="00F5214A" w:rsidRPr="00F5214A" w14:paraId="7BE516E8" w14:textId="77777777" w:rsidTr="004B4DC7">
        <w:trPr>
          <w:trHeight w:val="32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2E8F9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Health Insurance Status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846E74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3233F58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A4207C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231646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1A9A061F" w14:textId="77777777" w:rsidTr="004B4DC7">
        <w:trPr>
          <w:trHeight w:val="2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EACC688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Not covered (Ref. Point)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54919C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070023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4113CD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458B81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4E26369" w14:textId="77777777" w:rsidTr="004B4DC7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E9919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Covered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8839F9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-0.0710*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C8DDA6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0.0369 (-1.93)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900F2B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-0.0019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46B568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0.0454 (-0.04)</w:t>
            </w:r>
          </w:p>
        </w:tc>
      </w:tr>
      <w:tr w:rsidR="00F5214A" w:rsidRPr="00F5214A" w14:paraId="021F1595" w14:textId="77777777" w:rsidTr="004B4DC7">
        <w:trPr>
          <w:trHeight w:val="3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0C972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Household Main Cooking Fuel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A105FA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1318BD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4CF781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63F369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0DF6436B" w14:textId="77777777" w:rsidTr="004B4DC7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D8BA1D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Wood (Ref. Category)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0CD5F9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1DA3A7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C02C49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13DE13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280349A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850F1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Charcoal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AA0365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-0.5440***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F52DEF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0.0813 (-6.32)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94148C8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-0.0832*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891F56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0.0519 (-1.60)</w:t>
            </w:r>
          </w:p>
        </w:tc>
      </w:tr>
      <w:tr w:rsidR="00F5214A" w:rsidRPr="00F5214A" w14:paraId="308CFC0E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6EDD0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LPG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7220A4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-1.1509***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FF1B44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0.1029 (-10.12)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69E5AF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-0.3206***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413A42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0.0680 (-4.72)</w:t>
            </w:r>
          </w:p>
        </w:tc>
      </w:tr>
      <w:tr w:rsidR="00F5214A" w:rsidRPr="00F5214A" w14:paraId="2089A612" w14:textId="77777777" w:rsidTr="004B4DC7">
        <w:trPr>
          <w:trHeight w:val="2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AE6C0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Socio-economic  Characteristics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D73BC5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C0DF18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DF6EB2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4A7483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1AF686AE" w14:textId="77777777" w:rsidTr="004B4DC7">
        <w:trPr>
          <w:trHeight w:val="3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B4B656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Log of Total Household Expenditure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EC3EB1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0.9187***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D1FAA9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0.0297 (30.90)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2E195F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0.5804***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342F67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0.0347 (16.71)</w:t>
            </w:r>
          </w:p>
        </w:tc>
      </w:tr>
      <w:tr w:rsidR="00F5214A" w:rsidRPr="00F5214A" w14:paraId="2B6129B0" w14:textId="77777777" w:rsidTr="004B4DC7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998B5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Demographic characteristics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3826E8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DD8060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6CA04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94D73D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67C82E9A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9891C1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Log of Household size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C070E9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-0.6277***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5C8BE0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0.0320 (-19.61)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130063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-0.3119***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A6A36E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0.0355 (-8.77)</w:t>
            </w:r>
          </w:p>
        </w:tc>
      </w:tr>
      <w:tr w:rsidR="00F5214A" w:rsidRPr="00F5214A" w14:paraId="5CDE2BB0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B0B41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Household Location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6FACB7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E5DB6D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C3CC2B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2074B3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705D9991" w14:textId="77777777" w:rsidTr="004B4DC7">
        <w:trPr>
          <w:trHeight w:val="2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3EF88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Rural (Ref. Point)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4D1E52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3500DC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12CC57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DA00E9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65B38CD3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D930A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Urban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42D026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-0.0075***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DC169E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0.0423 (-6.29)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007B56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-0.0075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2C61F8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0.0481 (-0.16)</w:t>
            </w:r>
          </w:p>
        </w:tc>
      </w:tr>
      <w:tr w:rsidR="00F5214A" w:rsidRPr="00F5214A" w14:paraId="5123EE85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2E693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b/>
                <w:sz w:val="20"/>
                <w:szCs w:val="20"/>
              </w:rPr>
              <w:t>Region of Residence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388739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4C87D8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A841A6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8F4C48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353E8C0B" w14:textId="77777777" w:rsidTr="004B4DC7">
        <w:trPr>
          <w:trHeight w:val="2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233B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Western (Ref. Category)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007C82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597637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BD0263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B56350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7265FB1A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8F44C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Ashanti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24D9A4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0.3254***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6233F9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0.0655 (4.97)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14AB85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0.2620***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A8E5BD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0.0711 (3.69)</w:t>
            </w:r>
          </w:p>
        </w:tc>
      </w:tr>
      <w:tr w:rsidR="00F5214A" w:rsidRPr="00F5214A" w14:paraId="02FCA940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5F16E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Greater Accra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3FE322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0.1707**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59D799C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0.0705 (2.42)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F3422D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0.3035***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E28817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0.0825 (3.68)</w:t>
            </w:r>
          </w:p>
        </w:tc>
      </w:tr>
      <w:tr w:rsidR="00F5214A" w:rsidRPr="00F5214A" w14:paraId="4891501E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1F5B3F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Central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A071CE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0.1334**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DEB82A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0.0684 (1.95)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F014E1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0.3919***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01D8C04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0.0784 (5.00)</w:t>
            </w:r>
          </w:p>
        </w:tc>
      </w:tr>
      <w:tr w:rsidR="00F5214A" w:rsidRPr="00F5214A" w14:paraId="0092622A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BB608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Eastern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471BA8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-0.0669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A0ED24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0.0655 (-1.02)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5A6791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0.6414***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E7F314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0.0745 (8.61)</w:t>
            </w:r>
          </w:p>
        </w:tc>
      </w:tr>
      <w:tr w:rsidR="00F5214A" w:rsidRPr="00F5214A" w14:paraId="6F7C84D1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ACC91E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Volta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506A1B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0.2596***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A77ABE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0.0688 (3.77)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C0BD0E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0.8449***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C5B23E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0.0769 (10.99)</w:t>
            </w:r>
          </w:p>
        </w:tc>
      </w:tr>
      <w:tr w:rsidR="00F5214A" w:rsidRPr="00F5214A" w14:paraId="25CC5D67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7003F76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Northern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F8F5D5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0.2759***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39FBE94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0.0811 (3.40)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030542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0.5868***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91856F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0.0968 (6.06)</w:t>
            </w:r>
          </w:p>
        </w:tc>
      </w:tr>
      <w:tr w:rsidR="00F5214A" w:rsidRPr="00F5214A" w14:paraId="7262517D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2809F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Upper East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7122E0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-0.0723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F7BB2D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0.0793 (-0.91)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788606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0.4876***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5E662A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0.0904 (5.40)</w:t>
            </w:r>
          </w:p>
        </w:tc>
      </w:tr>
      <w:tr w:rsidR="00F5214A" w:rsidRPr="00F5214A" w14:paraId="7D1CBD30" w14:textId="77777777" w:rsidTr="004B4DC7">
        <w:trPr>
          <w:trHeight w:val="2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DD1F8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Upper West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E10108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-0.3938***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9560C1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0.0764 (-5.15)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51B9A1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0.2382**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EF23660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0.0863 (2.76)</w:t>
            </w:r>
          </w:p>
        </w:tc>
      </w:tr>
      <w:tr w:rsidR="00F5214A" w:rsidRPr="00F5214A" w14:paraId="5C7C5742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92E31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5214A">
              <w:rPr>
                <w:rFonts w:ascii="Calibri" w:eastAsia="Calibri" w:hAnsi="Calibri" w:cs="Calibri"/>
                <w:sz w:val="20"/>
                <w:szCs w:val="20"/>
              </w:rPr>
              <w:t>Brong</w:t>
            </w:r>
            <w:proofErr w:type="spellEnd"/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 Ahafo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81F68A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0.1147*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7FE094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0.0698 (1.64)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7B707B8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0.0289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3AFDB4A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0.0723 (0.40)</w:t>
            </w:r>
          </w:p>
        </w:tc>
      </w:tr>
      <w:tr w:rsidR="00F5214A" w:rsidRPr="00F5214A" w14:paraId="03197DE9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2C73B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Constant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9600D2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-5.2442***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4E614B8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0.3107 (-16.88)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9B5B879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-2.7160***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7B72EDC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0.3709 (-7.32)</w:t>
            </w:r>
          </w:p>
        </w:tc>
      </w:tr>
      <w:tr w:rsidR="00F5214A" w:rsidRPr="00F5214A" w14:paraId="344099DD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3FFFC2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Observations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E7A54D2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10792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614BA2D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436F5E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8769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B854F5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577327B5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D5B790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R-squared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93F78F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0.1200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310204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CB406E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0.0624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178EEE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65D83791" w14:textId="77777777" w:rsidTr="004B4DC7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C71F45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Prob &gt; F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D079613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1715220F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0C8540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04D057C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08C96446" w14:textId="77777777" w:rsidTr="004B4DC7">
        <w:trPr>
          <w:trHeight w:val="274"/>
        </w:trPr>
        <w:tc>
          <w:tcPr>
            <w:tcW w:w="3261" w:type="dxa"/>
            <w:tcBorders>
              <w:top w:val="nil"/>
            </w:tcBorders>
          </w:tcPr>
          <w:p w14:paraId="32D8A77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Root MSE</w:t>
            </w:r>
          </w:p>
        </w:tc>
        <w:tc>
          <w:tcPr>
            <w:tcW w:w="1599" w:type="dxa"/>
            <w:tcBorders>
              <w:top w:val="nil"/>
            </w:tcBorders>
          </w:tcPr>
          <w:p w14:paraId="3C9E633E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1.6774</w:t>
            </w:r>
          </w:p>
        </w:tc>
        <w:tc>
          <w:tcPr>
            <w:tcW w:w="1460" w:type="dxa"/>
            <w:tcBorders>
              <w:top w:val="nil"/>
            </w:tcBorders>
          </w:tcPr>
          <w:p w14:paraId="23520C87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1DB76A11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1.7673</w:t>
            </w:r>
          </w:p>
        </w:tc>
        <w:tc>
          <w:tcPr>
            <w:tcW w:w="1476" w:type="dxa"/>
            <w:tcBorders>
              <w:top w:val="nil"/>
            </w:tcBorders>
          </w:tcPr>
          <w:p w14:paraId="206CCB8B" w14:textId="77777777" w:rsidR="00F5214A" w:rsidRPr="00F5214A" w:rsidRDefault="00F5214A" w:rsidP="00F5214A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1187D90" w14:textId="77777777" w:rsidR="00F5214A" w:rsidRPr="00F5214A" w:rsidRDefault="00F5214A" w:rsidP="00F5214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F5214A">
        <w:rPr>
          <w:rFonts w:ascii="Calibri" w:eastAsia="Calibri" w:hAnsi="Calibri" w:cs="Calibri"/>
          <w:sz w:val="24"/>
          <w:szCs w:val="24"/>
        </w:rPr>
        <w:t>***Significant at 1%; **Significant at 5%; *Significant at 10%, t-values in parenthesis</w:t>
      </w:r>
    </w:p>
    <w:p w14:paraId="1395D6A1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F5214A">
        <w:rPr>
          <w:rFonts w:ascii="Calibri" w:eastAsia="Calibri" w:hAnsi="Calibri" w:cs="Calibri"/>
          <w:bCs/>
          <w:sz w:val="24"/>
          <w:szCs w:val="24"/>
        </w:rPr>
        <w:t>Source: Authors’ Estimation from GLSS 6 and GLSS 7</w:t>
      </w:r>
    </w:p>
    <w:p w14:paraId="7657A5BE" w14:textId="77777777" w:rsidR="00F5214A" w:rsidRDefault="00F5214A"/>
    <w:p w14:paraId="1B7E6043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Supplementary </w:t>
      </w:r>
      <w:r w:rsidRPr="00F5214A">
        <w:rPr>
          <w:rFonts w:ascii="Calibri" w:eastAsia="Calibri" w:hAnsi="Calibri" w:cs="Calibri"/>
          <w:i/>
          <w:sz w:val="24"/>
          <w:szCs w:val="24"/>
        </w:rPr>
        <w:t xml:space="preserve">Appendix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 w:rsidRPr="00F5214A">
        <w:rPr>
          <w:rFonts w:ascii="Calibri" w:eastAsia="Calibri" w:hAnsi="Calibri" w:cs="Calibri"/>
          <w:i/>
          <w:sz w:val="24"/>
          <w:szCs w:val="24"/>
        </w:rPr>
        <w:t>3: Breusch-Pagan / Cook-Weisberg test for heteroskedasticity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167"/>
        <w:gridCol w:w="1168"/>
      </w:tblGrid>
      <w:tr w:rsidR="00F5214A" w:rsidRPr="00F5214A" w14:paraId="588F1A61" w14:textId="77777777" w:rsidTr="004B4DC7">
        <w:tc>
          <w:tcPr>
            <w:tcW w:w="7015" w:type="dxa"/>
          </w:tcPr>
          <w:p w14:paraId="5A3FB617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93982B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6</w:t>
            </w:r>
          </w:p>
        </w:tc>
        <w:tc>
          <w:tcPr>
            <w:tcW w:w="1168" w:type="dxa"/>
          </w:tcPr>
          <w:p w14:paraId="0E57C78D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7</w:t>
            </w:r>
          </w:p>
        </w:tc>
      </w:tr>
      <w:tr w:rsidR="00F5214A" w:rsidRPr="00F5214A" w14:paraId="7C1B73B2" w14:textId="77777777" w:rsidTr="004B4DC7">
        <w:tc>
          <w:tcPr>
            <w:tcW w:w="7015" w:type="dxa"/>
          </w:tcPr>
          <w:p w14:paraId="04F3D0E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Start"/>
            <w:r w:rsidRPr="00F5214A">
              <w:rPr>
                <w:rFonts w:ascii="Calibri" w:eastAsia="Calibri" w:hAnsi="Calibri" w:cs="Calibri"/>
                <w:sz w:val="20"/>
                <w:szCs w:val="20"/>
              </w:rPr>
              <w:t>hettest</w:t>
            </w:r>
            <w:proofErr w:type="spellEnd"/>
          </w:p>
        </w:tc>
        <w:tc>
          <w:tcPr>
            <w:tcW w:w="2335" w:type="dxa"/>
            <w:gridSpan w:val="2"/>
          </w:tcPr>
          <w:p w14:paraId="18A1392F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14CC45C3" w14:textId="77777777" w:rsidTr="004B4DC7">
        <w:tc>
          <w:tcPr>
            <w:tcW w:w="7015" w:type="dxa"/>
          </w:tcPr>
          <w:p w14:paraId="443279A3" w14:textId="77777777" w:rsidR="00F5214A" w:rsidRPr="00F5214A" w:rsidRDefault="00F5214A" w:rsidP="00F5214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Breusch-Pagan / Cook-Weisberg test for heteroskedasticity </w:t>
            </w:r>
          </w:p>
        </w:tc>
        <w:tc>
          <w:tcPr>
            <w:tcW w:w="2335" w:type="dxa"/>
            <w:gridSpan w:val="2"/>
          </w:tcPr>
          <w:p w14:paraId="5F71335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72CE6152" w14:textId="77777777" w:rsidTr="004B4DC7">
        <w:tc>
          <w:tcPr>
            <w:tcW w:w="7015" w:type="dxa"/>
          </w:tcPr>
          <w:p w14:paraId="7B9D0E8C" w14:textId="77777777" w:rsidR="00F5214A" w:rsidRPr="00F5214A" w:rsidRDefault="00F5214A" w:rsidP="00F5214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 xml:space="preserve">Ho: Constant variance </w:t>
            </w:r>
          </w:p>
        </w:tc>
        <w:tc>
          <w:tcPr>
            <w:tcW w:w="2335" w:type="dxa"/>
            <w:gridSpan w:val="2"/>
          </w:tcPr>
          <w:p w14:paraId="5344005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61ADD14A" w14:textId="77777777" w:rsidTr="004B4DC7">
        <w:tc>
          <w:tcPr>
            <w:tcW w:w="7015" w:type="dxa"/>
          </w:tcPr>
          <w:p w14:paraId="727884D1" w14:textId="77777777" w:rsidR="00F5214A" w:rsidRPr="00F5214A" w:rsidRDefault="00F5214A" w:rsidP="00F5214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Variables: fitted values of Per Capita Healthcare Expenditure</w:t>
            </w:r>
          </w:p>
        </w:tc>
        <w:tc>
          <w:tcPr>
            <w:tcW w:w="2335" w:type="dxa"/>
            <w:gridSpan w:val="2"/>
          </w:tcPr>
          <w:p w14:paraId="148C33D9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5214A" w:rsidRPr="00F5214A" w14:paraId="77502FC0" w14:textId="77777777" w:rsidTr="004B4DC7">
        <w:tc>
          <w:tcPr>
            <w:tcW w:w="7015" w:type="dxa"/>
          </w:tcPr>
          <w:p w14:paraId="6442EC55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chi2(1)</w:t>
            </w:r>
          </w:p>
        </w:tc>
        <w:tc>
          <w:tcPr>
            <w:tcW w:w="1167" w:type="dxa"/>
          </w:tcPr>
          <w:p w14:paraId="76715AA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154.02</w:t>
            </w:r>
          </w:p>
        </w:tc>
        <w:tc>
          <w:tcPr>
            <w:tcW w:w="1168" w:type="dxa"/>
          </w:tcPr>
          <w:p w14:paraId="75AFE0CE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143.00</w:t>
            </w:r>
          </w:p>
        </w:tc>
      </w:tr>
      <w:tr w:rsidR="00F5214A" w:rsidRPr="00F5214A" w14:paraId="51DBE6AE" w14:textId="77777777" w:rsidTr="004B4DC7">
        <w:tc>
          <w:tcPr>
            <w:tcW w:w="7015" w:type="dxa"/>
          </w:tcPr>
          <w:p w14:paraId="5A44CEC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Prob &gt; chi2</w:t>
            </w:r>
          </w:p>
        </w:tc>
        <w:tc>
          <w:tcPr>
            <w:tcW w:w="1167" w:type="dxa"/>
          </w:tcPr>
          <w:p w14:paraId="1CBCEBF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0.0000</w:t>
            </w:r>
          </w:p>
        </w:tc>
        <w:tc>
          <w:tcPr>
            <w:tcW w:w="1168" w:type="dxa"/>
          </w:tcPr>
          <w:p w14:paraId="16B5A73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0.0000</w:t>
            </w:r>
          </w:p>
        </w:tc>
      </w:tr>
    </w:tbl>
    <w:p w14:paraId="7C2D7FEB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F5214A">
        <w:rPr>
          <w:rFonts w:ascii="Calibri" w:eastAsia="Calibri" w:hAnsi="Calibri" w:cs="Calibri"/>
          <w:sz w:val="24"/>
          <w:szCs w:val="24"/>
        </w:rPr>
        <w:t>Source: Authors’ estimation using data from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F5214A">
        <w:rPr>
          <w:rFonts w:ascii="Calibri" w:eastAsia="Calibri" w:hAnsi="Calibri" w:cs="Calibri"/>
          <w:bCs/>
          <w:sz w:val="24"/>
          <w:szCs w:val="24"/>
        </w:rPr>
        <w:t>GLSS 6 and GLSS 7</w:t>
      </w:r>
    </w:p>
    <w:p w14:paraId="78914AFC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5214A">
        <w:rPr>
          <w:rFonts w:ascii="Calibri" w:eastAsia="Calibri" w:hAnsi="Calibri" w:cs="Calibri"/>
          <w:sz w:val="24"/>
          <w:szCs w:val="24"/>
        </w:rPr>
        <w:t xml:space="preserve"> </w:t>
      </w:r>
    </w:p>
    <w:p w14:paraId="78F6A60C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Supplementary </w:t>
      </w:r>
      <w:r w:rsidRPr="00F5214A">
        <w:rPr>
          <w:rFonts w:ascii="Calibri" w:eastAsia="Calibri" w:hAnsi="Calibri" w:cs="Calibri"/>
          <w:i/>
          <w:sz w:val="24"/>
          <w:szCs w:val="24"/>
        </w:rPr>
        <w:t xml:space="preserve">Appendix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 w:rsidRPr="00F5214A">
        <w:rPr>
          <w:rFonts w:ascii="Calibri" w:eastAsia="Calibri" w:hAnsi="Calibri" w:cs="Calibri"/>
          <w:i/>
          <w:sz w:val="24"/>
          <w:szCs w:val="24"/>
        </w:rPr>
        <w:t>4: Ramsey RESET test using powers of the fitted values of log of Per Capita Healthcare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F5214A" w:rsidRPr="00F5214A" w14:paraId="7D3702EB" w14:textId="77777777" w:rsidTr="004B4DC7">
        <w:tc>
          <w:tcPr>
            <w:tcW w:w="5575" w:type="dxa"/>
          </w:tcPr>
          <w:p w14:paraId="294D07FB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6</w:t>
            </w:r>
          </w:p>
        </w:tc>
        <w:tc>
          <w:tcPr>
            <w:tcW w:w="3775" w:type="dxa"/>
          </w:tcPr>
          <w:p w14:paraId="0B37F82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GLSS 7</w:t>
            </w:r>
          </w:p>
        </w:tc>
      </w:tr>
      <w:tr w:rsidR="00F5214A" w:rsidRPr="00F5214A" w14:paraId="3AB232C3" w14:textId="77777777" w:rsidTr="004B4DC7">
        <w:tc>
          <w:tcPr>
            <w:tcW w:w="5575" w:type="dxa"/>
          </w:tcPr>
          <w:p w14:paraId="4277F804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Start"/>
            <w:r w:rsidRPr="00F5214A">
              <w:rPr>
                <w:rFonts w:ascii="Calibri" w:eastAsia="Calibri" w:hAnsi="Calibri" w:cs="Calibri"/>
                <w:sz w:val="20"/>
                <w:szCs w:val="20"/>
              </w:rPr>
              <w:t>ovtest</w:t>
            </w:r>
            <w:proofErr w:type="spellEnd"/>
          </w:p>
        </w:tc>
        <w:tc>
          <w:tcPr>
            <w:tcW w:w="3775" w:type="dxa"/>
          </w:tcPr>
          <w:p w14:paraId="0F729B08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spellStart"/>
            <w:r w:rsidRPr="00F5214A">
              <w:rPr>
                <w:rFonts w:ascii="Calibri" w:eastAsia="Calibri" w:hAnsi="Calibri" w:cs="Calibri"/>
                <w:sz w:val="20"/>
                <w:szCs w:val="20"/>
              </w:rPr>
              <w:t>ovtest</w:t>
            </w:r>
            <w:proofErr w:type="spellEnd"/>
          </w:p>
        </w:tc>
      </w:tr>
      <w:tr w:rsidR="00F5214A" w:rsidRPr="00F5214A" w14:paraId="59B3DF6B" w14:textId="77777777" w:rsidTr="004B4DC7">
        <w:tc>
          <w:tcPr>
            <w:tcW w:w="5575" w:type="dxa"/>
          </w:tcPr>
          <w:p w14:paraId="615226CC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Ho:  model has no omitted variables</w:t>
            </w:r>
          </w:p>
        </w:tc>
        <w:tc>
          <w:tcPr>
            <w:tcW w:w="3775" w:type="dxa"/>
          </w:tcPr>
          <w:p w14:paraId="27A756A6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Ho:  model has no omitted variables</w:t>
            </w:r>
          </w:p>
        </w:tc>
      </w:tr>
      <w:tr w:rsidR="00F5214A" w:rsidRPr="00F5214A" w14:paraId="32AD9969" w14:textId="77777777" w:rsidTr="004B4DC7">
        <w:tc>
          <w:tcPr>
            <w:tcW w:w="5575" w:type="dxa"/>
          </w:tcPr>
          <w:p w14:paraId="648EDFCA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F(3, 10769) =     19.90</w:t>
            </w:r>
          </w:p>
        </w:tc>
        <w:tc>
          <w:tcPr>
            <w:tcW w:w="3775" w:type="dxa"/>
          </w:tcPr>
          <w:p w14:paraId="582C3301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F(3, 8746) =     7.75</w:t>
            </w:r>
          </w:p>
        </w:tc>
      </w:tr>
      <w:tr w:rsidR="00F5214A" w:rsidRPr="00F5214A" w14:paraId="667DA0E3" w14:textId="77777777" w:rsidTr="004B4DC7">
        <w:tc>
          <w:tcPr>
            <w:tcW w:w="5575" w:type="dxa"/>
          </w:tcPr>
          <w:p w14:paraId="48E32823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Prob &gt; F =      0.1130</w:t>
            </w:r>
          </w:p>
        </w:tc>
        <w:tc>
          <w:tcPr>
            <w:tcW w:w="3775" w:type="dxa"/>
          </w:tcPr>
          <w:p w14:paraId="4D879C22" w14:textId="77777777" w:rsidR="00F5214A" w:rsidRPr="00F5214A" w:rsidRDefault="00F5214A" w:rsidP="00F5214A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4A">
              <w:rPr>
                <w:rFonts w:ascii="Calibri" w:eastAsia="Calibri" w:hAnsi="Calibri" w:cs="Calibri"/>
                <w:sz w:val="20"/>
                <w:szCs w:val="20"/>
              </w:rPr>
              <w:t>Prob &gt; F =      0.2321</w:t>
            </w:r>
          </w:p>
        </w:tc>
      </w:tr>
    </w:tbl>
    <w:p w14:paraId="7C920AD0" w14:textId="77777777" w:rsidR="00F5214A" w:rsidRPr="00F5214A" w:rsidRDefault="00F5214A" w:rsidP="00F5214A">
      <w:p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F5214A">
        <w:rPr>
          <w:rFonts w:ascii="Calibri" w:eastAsia="Calibri" w:hAnsi="Calibri" w:cs="Calibri"/>
          <w:sz w:val="24"/>
          <w:szCs w:val="24"/>
        </w:rPr>
        <w:t>Source: Authors’ estimation using data from</w:t>
      </w:r>
      <w:r w:rsidRPr="00F5214A">
        <w:rPr>
          <w:rFonts w:ascii="Calibri" w:eastAsia="Calibri" w:hAnsi="Calibri" w:cs="Calibri"/>
          <w:bCs/>
          <w:sz w:val="24"/>
          <w:szCs w:val="24"/>
        </w:rPr>
        <w:t xml:space="preserve"> GLSS 6 and GLSS 7</w:t>
      </w:r>
    </w:p>
    <w:p w14:paraId="09B5D26A" w14:textId="77777777" w:rsidR="00F5214A" w:rsidRDefault="00F5214A"/>
    <w:sectPr w:rsidR="00F5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TcyMTUzNzE2NjJU0lEKTi0uzszPAykwrAUATz4AZCwAAAA="/>
  </w:docVars>
  <w:rsids>
    <w:rsidRoot w:val="00F5214A"/>
    <w:rsid w:val="004047AE"/>
    <w:rsid w:val="00A204F3"/>
    <w:rsid w:val="00B26889"/>
    <w:rsid w:val="0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54DB"/>
  <w15:chartTrackingRefBased/>
  <w15:docId w15:val="{37F6BBA8-FBFD-475D-9F84-94C6885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F5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Kwabena Daniel Twerefou</cp:lastModifiedBy>
  <cp:revision>2</cp:revision>
  <dcterms:created xsi:type="dcterms:W3CDTF">2022-05-18T11:34:00Z</dcterms:created>
  <dcterms:modified xsi:type="dcterms:W3CDTF">2022-05-18T11:34:00Z</dcterms:modified>
</cp:coreProperties>
</file>