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3A32B" w14:textId="44D45FAD" w:rsidR="007A5281" w:rsidRDefault="00BD2D1D">
      <w:pPr>
        <w:jc w:val="center"/>
        <w:rPr>
          <w:rFonts w:ascii="Times New Roman" w:eastAsia="宋体" w:hAnsi="Times New Roman"/>
          <w:sz w:val="18"/>
          <w:szCs w:val="24"/>
        </w:rPr>
      </w:pPr>
      <w:r>
        <w:rPr>
          <w:rFonts w:ascii="Times New Roman" w:eastAsia="宋体" w:hAnsi="Times New Roman"/>
          <w:sz w:val="18"/>
          <w:szCs w:val="24"/>
        </w:rPr>
        <w:t xml:space="preserve">Table </w:t>
      </w:r>
      <w:r w:rsidR="00726698">
        <w:rPr>
          <w:rFonts w:ascii="Times New Roman" w:eastAsia="宋体" w:hAnsi="Times New Roman"/>
          <w:sz w:val="18"/>
          <w:szCs w:val="24"/>
        </w:rPr>
        <w:t xml:space="preserve">1 </w:t>
      </w:r>
      <w:r>
        <w:rPr>
          <w:rFonts w:ascii="Times New Roman" w:eastAsia="宋体" w:hAnsi="Times New Roman"/>
          <w:sz w:val="18"/>
          <w:szCs w:val="24"/>
        </w:rPr>
        <w:t>Strain information</w:t>
      </w:r>
    </w:p>
    <w:tbl>
      <w:tblPr>
        <w:tblStyle w:val="a7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6"/>
        <w:gridCol w:w="2402"/>
        <w:gridCol w:w="2731"/>
        <w:gridCol w:w="1197"/>
      </w:tblGrid>
      <w:tr w:rsidR="007A5281" w14:paraId="6F3C0084" w14:textId="77777777" w:rsidTr="00726698">
        <w:trPr>
          <w:jc w:val="center"/>
        </w:trPr>
        <w:tc>
          <w:tcPr>
            <w:tcW w:w="1976" w:type="dxa"/>
            <w:tcBorders>
              <w:bottom w:val="single" w:sz="12" w:space="0" w:color="auto"/>
            </w:tcBorders>
            <w:vAlign w:val="center"/>
          </w:tcPr>
          <w:p w14:paraId="53176829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Strains</w:t>
            </w:r>
          </w:p>
        </w:tc>
        <w:tc>
          <w:tcPr>
            <w:tcW w:w="2523" w:type="dxa"/>
            <w:tcBorders>
              <w:bottom w:val="single" w:sz="12" w:space="0" w:color="auto"/>
            </w:tcBorders>
            <w:vAlign w:val="center"/>
          </w:tcPr>
          <w:p w14:paraId="4403C7EF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Origin</w:t>
            </w:r>
          </w:p>
        </w:tc>
        <w:tc>
          <w:tcPr>
            <w:tcW w:w="2815" w:type="dxa"/>
            <w:tcBorders>
              <w:bottom w:val="single" w:sz="12" w:space="0" w:color="auto"/>
            </w:tcBorders>
            <w:vAlign w:val="center"/>
          </w:tcPr>
          <w:p w14:paraId="6019E9E6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Medium composition</w:t>
            </w:r>
          </w:p>
        </w:tc>
        <w:tc>
          <w:tcPr>
            <w:tcW w:w="1208" w:type="dxa"/>
            <w:tcBorders>
              <w:bottom w:val="single" w:sz="12" w:space="0" w:color="auto"/>
            </w:tcBorders>
            <w:vAlign w:val="center"/>
          </w:tcPr>
          <w:p w14:paraId="5D2F00BB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4"/>
              </w:rPr>
              <w:t>Culture temperature</w:t>
            </w:r>
          </w:p>
        </w:tc>
      </w:tr>
      <w:tr w:rsidR="007A5281" w14:paraId="36D95764" w14:textId="77777777" w:rsidTr="00726698">
        <w:trPr>
          <w:trHeight w:val="202"/>
          <w:jc w:val="center"/>
        </w:trPr>
        <w:tc>
          <w:tcPr>
            <w:tcW w:w="1976" w:type="dxa"/>
            <w:tcBorders>
              <w:top w:val="single" w:sz="12" w:space="0" w:color="auto"/>
              <w:bottom w:val="nil"/>
            </w:tcBorders>
            <w:vAlign w:val="center"/>
          </w:tcPr>
          <w:p w14:paraId="6BECA815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Proteus mirabilis</w:t>
            </w:r>
          </w:p>
        </w:tc>
        <w:tc>
          <w:tcPr>
            <w:tcW w:w="2523" w:type="dxa"/>
            <w:tcBorders>
              <w:top w:val="single" w:sz="12" w:space="0" w:color="auto"/>
              <w:bottom w:val="nil"/>
            </w:tcBorders>
            <w:vAlign w:val="center"/>
          </w:tcPr>
          <w:p w14:paraId="70F92FA0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Clinical separation</w:t>
            </w:r>
          </w:p>
        </w:tc>
        <w:tc>
          <w:tcPr>
            <w:tcW w:w="2815" w:type="dxa"/>
            <w:tcBorders>
              <w:top w:val="single" w:sz="12" w:space="0" w:color="auto"/>
              <w:bottom w:val="nil"/>
            </w:tcBorders>
            <w:vAlign w:val="center"/>
          </w:tcPr>
          <w:p w14:paraId="22A51306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Nutrient Agar/ Broth</w:t>
            </w:r>
          </w:p>
        </w:tc>
        <w:tc>
          <w:tcPr>
            <w:tcW w:w="1208" w:type="dxa"/>
            <w:tcBorders>
              <w:top w:val="single" w:sz="12" w:space="0" w:color="auto"/>
              <w:bottom w:val="nil"/>
            </w:tcBorders>
            <w:vAlign w:val="center"/>
          </w:tcPr>
          <w:p w14:paraId="31D7976F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rFonts w:hint="eastAsia"/>
                <w:kern w:val="0"/>
                <w:sz w:val="18"/>
                <w:szCs w:val="20"/>
              </w:rPr>
              <w:t>3</w:t>
            </w:r>
            <w:r>
              <w:rPr>
                <w:kern w:val="0"/>
                <w:sz w:val="18"/>
                <w:szCs w:val="20"/>
              </w:rPr>
              <w:t>7</w:t>
            </w:r>
            <w:r>
              <w:rPr>
                <w:rFonts w:hint="eastAsia"/>
                <w:kern w:val="0"/>
                <w:sz w:val="18"/>
                <w:szCs w:val="20"/>
              </w:rPr>
              <w:t>°</w:t>
            </w:r>
          </w:p>
        </w:tc>
      </w:tr>
      <w:tr w:rsidR="007A5281" w14:paraId="0253531D" w14:textId="77777777" w:rsidTr="00726698">
        <w:trPr>
          <w:trHeight w:val="202"/>
          <w:jc w:val="center"/>
        </w:trPr>
        <w:tc>
          <w:tcPr>
            <w:tcW w:w="1976" w:type="dxa"/>
            <w:tcBorders>
              <w:top w:val="nil"/>
              <w:bottom w:val="nil"/>
            </w:tcBorders>
            <w:vAlign w:val="center"/>
          </w:tcPr>
          <w:p w14:paraId="4AFA578B" w14:textId="77777777" w:rsidR="007A5281" w:rsidRDefault="00BD2D1D">
            <w:pPr>
              <w:widowControl/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Cryptoccus</w:t>
            </w:r>
            <w:proofErr w:type="spellEnd"/>
            <w:r>
              <w:rPr>
                <w:kern w:val="0"/>
                <w:sz w:val="18"/>
                <w:szCs w:val="20"/>
              </w:rPr>
              <w:t xml:space="preserve"> neo </w:t>
            </w:r>
            <w:proofErr w:type="spellStart"/>
            <w:r>
              <w:rPr>
                <w:kern w:val="0"/>
                <w:sz w:val="18"/>
                <w:szCs w:val="20"/>
              </w:rPr>
              <w:t>formans</w:t>
            </w:r>
            <w:proofErr w:type="spellEnd"/>
          </w:p>
        </w:tc>
        <w:tc>
          <w:tcPr>
            <w:tcW w:w="2523" w:type="dxa"/>
            <w:tcBorders>
              <w:top w:val="nil"/>
              <w:bottom w:val="nil"/>
            </w:tcBorders>
            <w:vAlign w:val="center"/>
          </w:tcPr>
          <w:p w14:paraId="00FD3C87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Clinical separation</w:t>
            </w:r>
          </w:p>
        </w:tc>
        <w:tc>
          <w:tcPr>
            <w:tcW w:w="2815" w:type="dxa"/>
            <w:tcBorders>
              <w:top w:val="nil"/>
              <w:bottom w:val="nil"/>
            </w:tcBorders>
            <w:vAlign w:val="center"/>
          </w:tcPr>
          <w:p w14:paraId="0E07B008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Sabourauds</w:t>
            </w:r>
            <w:proofErr w:type="spellEnd"/>
          </w:p>
        </w:tc>
        <w:tc>
          <w:tcPr>
            <w:tcW w:w="1208" w:type="dxa"/>
            <w:tcBorders>
              <w:top w:val="nil"/>
              <w:bottom w:val="nil"/>
            </w:tcBorders>
            <w:vAlign w:val="center"/>
          </w:tcPr>
          <w:p w14:paraId="57F8E418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rFonts w:hint="eastAsia"/>
                <w:kern w:val="0"/>
                <w:sz w:val="18"/>
                <w:szCs w:val="20"/>
              </w:rPr>
              <w:t>3</w:t>
            </w:r>
            <w:r>
              <w:rPr>
                <w:kern w:val="0"/>
                <w:sz w:val="18"/>
                <w:szCs w:val="20"/>
              </w:rPr>
              <w:t>0</w:t>
            </w:r>
            <w:r>
              <w:rPr>
                <w:rFonts w:hint="eastAsia"/>
                <w:kern w:val="0"/>
                <w:sz w:val="18"/>
                <w:szCs w:val="20"/>
              </w:rPr>
              <w:t>°</w:t>
            </w:r>
          </w:p>
        </w:tc>
      </w:tr>
      <w:tr w:rsidR="007A5281" w14:paraId="11217A57" w14:textId="77777777" w:rsidTr="00726698">
        <w:trPr>
          <w:trHeight w:val="202"/>
          <w:jc w:val="center"/>
        </w:trPr>
        <w:tc>
          <w:tcPr>
            <w:tcW w:w="1976" w:type="dxa"/>
            <w:tcBorders>
              <w:top w:val="nil"/>
              <w:bottom w:val="nil"/>
            </w:tcBorders>
            <w:vAlign w:val="center"/>
          </w:tcPr>
          <w:p w14:paraId="51A827FF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Candida tropicalis</w:t>
            </w:r>
          </w:p>
        </w:tc>
        <w:tc>
          <w:tcPr>
            <w:tcW w:w="2523" w:type="dxa"/>
            <w:tcBorders>
              <w:top w:val="nil"/>
              <w:bottom w:val="nil"/>
            </w:tcBorders>
            <w:vAlign w:val="center"/>
          </w:tcPr>
          <w:p w14:paraId="3B133EC7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Clinical separation</w:t>
            </w:r>
          </w:p>
        </w:tc>
        <w:tc>
          <w:tcPr>
            <w:tcW w:w="2815" w:type="dxa"/>
            <w:tcBorders>
              <w:top w:val="nil"/>
              <w:bottom w:val="nil"/>
            </w:tcBorders>
            <w:vAlign w:val="center"/>
          </w:tcPr>
          <w:p w14:paraId="6C5C1A4D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Sabourauds</w:t>
            </w:r>
            <w:proofErr w:type="spellEnd"/>
          </w:p>
        </w:tc>
        <w:tc>
          <w:tcPr>
            <w:tcW w:w="1208" w:type="dxa"/>
            <w:tcBorders>
              <w:top w:val="nil"/>
              <w:bottom w:val="nil"/>
            </w:tcBorders>
            <w:vAlign w:val="center"/>
          </w:tcPr>
          <w:p w14:paraId="2469FD27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rFonts w:hint="eastAsia"/>
                <w:kern w:val="0"/>
                <w:sz w:val="18"/>
                <w:szCs w:val="20"/>
              </w:rPr>
              <w:t>3</w:t>
            </w:r>
            <w:r>
              <w:rPr>
                <w:kern w:val="0"/>
                <w:sz w:val="18"/>
                <w:szCs w:val="20"/>
              </w:rPr>
              <w:t>7</w:t>
            </w:r>
            <w:r>
              <w:rPr>
                <w:rFonts w:hint="eastAsia"/>
                <w:kern w:val="0"/>
                <w:sz w:val="18"/>
                <w:szCs w:val="20"/>
              </w:rPr>
              <w:t>°</w:t>
            </w:r>
          </w:p>
        </w:tc>
      </w:tr>
      <w:tr w:rsidR="007A5281" w14:paraId="767FFAA5" w14:textId="77777777" w:rsidTr="00726698">
        <w:trPr>
          <w:trHeight w:val="202"/>
          <w:jc w:val="center"/>
        </w:trPr>
        <w:tc>
          <w:tcPr>
            <w:tcW w:w="1976" w:type="dxa"/>
            <w:tcBorders>
              <w:top w:val="nil"/>
              <w:bottom w:val="nil"/>
            </w:tcBorders>
            <w:vAlign w:val="center"/>
          </w:tcPr>
          <w:p w14:paraId="4C5F25C9" w14:textId="77777777" w:rsidR="007A5281" w:rsidRDefault="00BD2D1D">
            <w:pPr>
              <w:widowControl/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Campylobacter</w:t>
            </w:r>
          </w:p>
        </w:tc>
        <w:tc>
          <w:tcPr>
            <w:tcW w:w="2523" w:type="dxa"/>
            <w:tcBorders>
              <w:top w:val="nil"/>
              <w:bottom w:val="nil"/>
            </w:tcBorders>
            <w:vAlign w:val="center"/>
          </w:tcPr>
          <w:p w14:paraId="7939631D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Clinical separation</w:t>
            </w:r>
          </w:p>
        </w:tc>
        <w:tc>
          <w:tcPr>
            <w:tcW w:w="2815" w:type="dxa"/>
            <w:tcBorders>
              <w:top w:val="nil"/>
              <w:bottom w:val="nil"/>
            </w:tcBorders>
            <w:vAlign w:val="center"/>
          </w:tcPr>
          <w:p w14:paraId="299C3A3C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Columbia Agar Base</w:t>
            </w:r>
            <w:r>
              <w:rPr>
                <w:rFonts w:hint="eastAsia"/>
                <w:kern w:val="0"/>
                <w:sz w:val="18"/>
                <w:szCs w:val="20"/>
              </w:rPr>
              <w:t xml:space="preserve"> /</w:t>
            </w:r>
            <w:r>
              <w:rPr>
                <w:kern w:val="0"/>
                <w:sz w:val="20"/>
                <w:szCs w:val="20"/>
              </w:rPr>
              <w:t xml:space="preserve"> </w:t>
            </w:r>
            <w:r>
              <w:rPr>
                <w:kern w:val="0"/>
                <w:sz w:val="18"/>
                <w:szCs w:val="20"/>
              </w:rPr>
              <w:t>Brain-Heart Infusion Broth</w:t>
            </w:r>
            <w:r>
              <w:rPr>
                <w:rFonts w:hint="eastAsia"/>
                <w:kern w:val="0"/>
                <w:sz w:val="18"/>
                <w:szCs w:val="20"/>
              </w:rPr>
              <w:t>（</w:t>
            </w:r>
            <w:r>
              <w:rPr>
                <w:kern w:val="0"/>
                <w:sz w:val="18"/>
                <w:szCs w:val="20"/>
              </w:rPr>
              <w:t>With 10% serum</w:t>
            </w:r>
            <w:r>
              <w:rPr>
                <w:rFonts w:hint="eastAsia"/>
                <w:kern w:val="0"/>
                <w:sz w:val="18"/>
                <w:szCs w:val="20"/>
              </w:rPr>
              <w:t>）</w:t>
            </w:r>
          </w:p>
        </w:tc>
        <w:tc>
          <w:tcPr>
            <w:tcW w:w="1208" w:type="dxa"/>
            <w:tcBorders>
              <w:top w:val="nil"/>
              <w:bottom w:val="nil"/>
            </w:tcBorders>
            <w:vAlign w:val="center"/>
          </w:tcPr>
          <w:p w14:paraId="6972DC72" w14:textId="0DF49068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rFonts w:hint="eastAsia"/>
                <w:kern w:val="0"/>
                <w:sz w:val="18"/>
                <w:szCs w:val="20"/>
              </w:rPr>
              <w:t>3</w:t>
            </w:r>
            <w:r w:rsidR="00726698">
              <w:rPr>
                <w:kern w:val="0"/>
                <w:sz w:val="18"/>
                <w:szCs w:val="20"/>
              </w:rPr>
              <w:t xml:space="preserve"> </w:t>
            </w:r>
            <w:r>
              <w:rPr>
                <w:kern w:val="0"/>
                <w:sz w:val="18"/>
                <w:szCs w:val="20"/>
              </w:rPr>
              <w:t>7</w:t>
            </w:r>
            <w:r>
              <w:rPr>
                <w:rFonts w:hint="eastAsia"/>
                <w:kern w:val="0"/>
                <w:sz w:val="18"/>
                <w:szCs w:val="20"/>
              </w:rPr>
              <w:t>°</w:t>
            </w:r>
          </w:p>
        </w:tc>
      </w:tr>
      <w:tr w:rsidR="007A5281" w14:paraId="00977E30" w14:textId="77777777" w:rsidTr="00726698">
        <w:trPr>
          <w:trHeight w:val="202"/>
          <w:jc w:val="center"/>
        </w:trPr>
        <w:tc>
          <w:tcPr>
            <w:tcW w:w="1976" w:type="dxa"/>
            <w:tcBorders>
              <w:top w:val="nil"/>
              <w:bottom w:val="nil"/>
            </w:tcBorders>
            <w:vAlign w:val="center"/>
          </w:tcPr>
          <w:p w14:paraId="26BF8819" w14:textId="77777777" w:rsidR="007A5281" w:rsidRDefault="00BD2D1D">
            <w:pPr>
              <w:widowControl/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Bacillus subtilis</w:t>
            </w:r>
          </w:p>
        </w:tc>
        <w:tc>
          <w:tcPr>
            <w:tcW w:w="2523" w:type="dxa"/>
            <w:tcBorders>
              <w:top w:val="nil"/>
              <w:bottom w:val="nil"/>
            </w:tcBorders>
            <w:vAlign w:val="center"/>
          </w:tcPr>
          <w:p w14:paraId="1CD5002D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Clinical separation</w:t>
            </w:r>
          </w:p>
        </w:tc>
        <w:tc>
          <w:tcPr>
            <w:tcW w:w="2815" w:type="dxa"/>
            <w:tcBorders>
              <w:top w:val="nil"/>
              <w:bottom w:val="nil"/>
            </w:tcBorders>
            <w:vAlign w:val="center"/>
          </w:tcPr>
          <w:p w14:paraId="327470B3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Sabourauds</w:t>
            </w:r>
            <w:proofErr w:type="spellEnd"/>
          </w:p>
        </w:tc>
        <w:tc>
          <w:tcPr>
            <w:tcW w:w="1208" w:type="dxa"/>
            <w:tcBorders>
              <w:top w:val="nil"/>
              <w:bottom w:val="nil"/>
            </w:tcBorders>
            <w:vAlign w:val="center"/>
          </w:tcPr>
          <w:p w14:paraId="38145F44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rFonts w:hint="eastAsia"/>
                <w:kern w:val="0"/>
                <w:sz w:val="18"/>
                <w:szCs w:val="20"/>
              </w:rPr>
              <w:t>3</w:t>
            </w:r>
            <w:r>
              <w:rPr>
                <w:kern w:val="0"/>
                <w:sz w:val="18"/>
                <w:szCs w:val="20"/>
              </w:rPr>
              <w:t>7</w:t>
            </w:r>
            <w:r>
              <w:rPr>
                <w:rFonts w:hint="eastAsia"/>
                <w:kern w:val="0"/>
                <w:sz w:val="18"/>
                <w:szCs w:val="20"/>
              </w:rPr>
              <w:t>°</w:t>
            </w:r>
          </w:p>
        </w:tc>
      </w:tr>
      <w:tr w:rsidR="007A5281" w14:paraId="2347C824" w14:textId="77777777" w:rsidTr="00726698">
        <w:trPr>
          <w:trHeight w:val="202"/>
          <w:jc w:val="center"/>
        </w:trPr>
        <w:tc>
          <w:tcPr>
            <w:tcW w:w="1976" w:type="dxa"/>
            <w:tcBorders>
              <w:top w:val="nil"/>
              <w:bottom w:val="nil"/>
            </w:tcBorders>
            <w:vAlign w:val="center"/>
          </w:tcPr>
          <w:p w14:paraId="4ED099AE" w14:textId="77777777" w:rsidR="007A5281" w:rsidRDefault="00BD2D1D">
            <w:pPr>
              <w:widowControl/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Morganella</w:t>
            </w:r>
            <w:proofErr w:type="spellEnd"/>
            <w:r>
              <w:rPr>
                <w:kern w:val="0"/>
                <w:sz w:val="18"/>
                <w:szCs w:val="20"/>
              </w:rPr>
              <w:t xml:space="preserve"> morganii</w:t>
            </w:r>
          </w:p>
        </w:tc>
        <w:tc>
          <w:tcPr>
            <w:tcW w:w="2523" w:type="dxa"/>
            <w:tcBorders>
              <w:top w:val="nil"/>
              <w:bottom w:val="nil"/>
            </w:tcBorders>
            <w:vAlign w:val="center"/>
          </w:tcPr>
          <w:p w14:paraId="33A4826D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rFonts w:hint="eastAsia"/>
                <w:kern w:val="0"/>
                <w:sz w:val="18"/>
                <w:szCs w:val="20"/>
              </w:rPr>
              <w:t>G</w:t>
            </w:r>
            <w:r>
              <w:rPr>
                <w:kern w:val="0"/>
                <w:sz w:val="18"/>
                <w:szCs w:val="20"/>
              </w:rPr>
              <w:t>uangdong Microbial Culture Collection Center</w:t>
            </w:r>
          </w:p>
        </w:tc>
        <w:tc>
          <w:tcPr>
            <w:tcW w:w="2815" w:type="dxa"/>
            <w:tcBorders>
              <w:top w:val="nil"/>
              <w:bottom w:val="nil"/>
            </w:tcBorders>
            <w:vAlign w:val="center"/>
          </w:tcPr>
          <w:p w14:paraId="492C6936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Nutrient Agar/ Broth</w:t>
            </w:r>
          </w:p>
        </w:tc>
        <w:tc>
          <w:tcPr>
            <w:tcW w:w="1208" w:type="dxa"/>
            <w:tcBorders>
              <w:top w:val="nil"/>
              <w:bottom w:val="nil"/>
            </w:tcBorders>
            <w:vAlign w:val="center"/>
          </w:tcPr>
          <w:p w14:paraId="47CD1FBF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rFonts w:hint="eastAsia"/>
                <w:kern w:val="0"/>
                <w:sz w:val="18"/>
                <w:szCs w:val="20"/>
              </w:rPr>
              <w:t>3</w:t>
            </w:r>
            <w:r>
              <w:rPr>
                <w:kern w:val="0"/>
                <w:sz w:val="18"/>
                <w:szCs w:val="20"/>
              </w:rPr>
              <w:t>7</w:t>
            </w:r>
            <w:r>
              <w:rPr>
                <w:rFonts w:hint="eastAsia"/>
                <w:kern w:val="0"/>
                <w:sz w:val="18"/>
                <w:szCs w:val="20"/>
              </w:rPr>
              <w:t>°</w:t>
            </w:r>
          </w:p>
        </w:tc>
      </w:tr>
      <w:tr w:rsidR="007A5281" w14:paraId="55EF5CF9" w14:textId="77777777" w:rsidTr="00726698">
        <w:trPr>
          <w:trHeight w:val="202"/>
          <w:jc w:val="center"/>
        </w:trPr>
        <w:tc>
          <w:tcPr>
            <w:tcW w:w="1976" w:type="dxa"/>
            <w:tcBorders>
              <w:top w:val="nil"/>
              <w:bottom w:val="nil"/>
            </w:tcBorders>
            <w:vAlign w:val="center"/>
          </w:tcPr>
          <w:p w14:paraId="13D5DA2F" w14:textId="77777777" w:rsidR="007A5281" w:rsidRDefault="00BD2D1D">
            <w:pPr>
              <w:widowControl/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 xml:space="preserve">Staphylococcus </w:t>
            </w:r>
            <w:proofErr w:type="spellStart"/>
            <w:r>
              <w:rPr>
                <w:kern w:val="0"/>
                <w:sz w:val="18"/>
                <w:szCs w:val="20"/>
              </w:rPr>
              <w:t>haemolyticus</w:t>
            </w:r>
            <w:proofErr w:type="spellEnd"/>
          </w:p>
        </w:tc>
        <w:tc>
          <w:tcPr>
            <w:tcW w:w="2523" w:type="dxa"/>
            <w:tcBorders>
              <w:top w:val="nil"/>
              <w:bottom w:val="nil"/>
            </w:tcBorders>
            <w:vAlign w:val="center"/>
          </w:tcPr>
          <w:p w14:paraId="0E1FED08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Clinical separation</w:t>
            </w:r>
          </w:p>
        </w:tc>
        <w:tc>
          <w:tcPr>
            <w:tcW w:w="2815" w:type="dxa"/>
            <w:tcBorders>
              <w:top w:val="nil"/>
              <w:bottom w:val="nil"/>
            </w:tcBorders>
            <w:vAlign w:val="center"/>
          </w:tcPr>
          <w:p w14:paraId="79D508F8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Nutrient Agar/ Broth</w:t>
            </w:r>
          </w:p>
        </w:tc>
        <w:tc>
          <w:tcPr>
            <w:tcW w:w="1208" w:type="dxa"/>
            <w:tcBorders>
              <w:top w:val="nil"/>
              <w:bottom w:val="nil"/>
            </w:tcBorders>
            <w:vAlign w:val="center"/>
          </w:tcPr>
          <w:p w14:paraId="7CC613B7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rFonts w:hint="eastAsia"/>
                <w:kern w:val="0"/>
                <w:sz w:val="18"/>
                <w:szCs w:val="20"/>
              </w:rPr>
              <w:t>3</w:t>
            </w:r>
            <w:r>
              <w:rPr>
                <w:kern w:val="0"/>
                <w:sz w:val="18"/>
                <w:szCs w:val="20"/>
              </w:rPr>
              <w:t>7</w:t>
            </w:r>
            <w:r>
              <w:rPr>
                <w:rFonts w:hint="eastAsia"/>
                <w:kern w:val="0"/>
                <w:sz w:val="18"/>
                <w:szCs w:val="20"/>
              </w:rPr>
              <w:t>°</w:t>
            </w:r>
          </w:p>
        </w:tc>
      </w:tr>
      <w:tr w:rsidR="007A5281" w14:paraId="157C31C9" w14:textId="77777777" w:rsidTr="00726698">
        <w:trPr>
          <w:trHeight w:val="202"/>
          <w:jc w:val="center"/>
        </w:trPr>
        <w:tc>
          <w:tcPr>
            <w:tcW w:w="1976" w:type="dxa"/>
            <w:tcBorders>
              <w:top w:val="nil"/>
              <w:bottom w:val="nil"/>
            </w:tcBorders>
            <w:vAlign w:val="center"/>
          </w:tcPr>
          <w:p w14:paraId="5ACEA249" w14:textId="77777777" w:rsidR="007A5281" w:rsidRDefault="00BD2D1D">
            <w:pPr>
              <w:widowControl/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 xml:space="preserve">Stenotrophomonas </w:t>
            </w:r>
            <w:proofErr w:type="spellStart"/>
            <w:r>
              <w:rPr>
                <w:kern w:val="0"/>
                <w:sz w:val="18"/>
                <w:szCs w:val="20"/>
              </w:rPr>
              <w:t>maltophilia</w:t>
            </w:r>
            <w:proofErr w:type="spellEnd"/>
          </w:p>
        </w:tc>
        <w:tc>
          <w:tcPr>
            <w:tcW w:w="2523" w:type="dxa"/>
            <w:tcBorders>
              <w:top w:val="nil"/>
              <w:bottom w:val="nil"/>
            </w:tcBorders>
            <w:vAlign w:val="center"/>
          </w:tcPr>
          <w:p w14:paraId="44349E97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Clinical separation</w:t>
            </w:r>
          </w:p>
        </w:tc>
        <w:tc>
          <w:tcPr>
            <w:tcW w:w="2815" w:type="dxa"/>
            <w:tcBorders>
              <w:top w:val="nil"/>
              <w:bottom w:val="nil"/>
            </w:tcBorders>
            <w:vAlign w:val="center"/>
          </w:tcPr>
          <w:p w14:paraId="31B4D90E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Nutrient Agar/ Broth</w:t>
            </w:r>
          </w:p>
        </w:tc>
        <w:tc>
          <w:tcPr>
            <w:tcW w:w="1208" w:type="dxa"/>
            <w:tcBorders>
              <w:top w:val="nil"/>
              <w:bottom w:val="nil"/>
            </w:tcBorders>
            <w:vAlign w:val="center"/>
          </w:tcPr>
          <w:p w14:paraId="01F7AB88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rFonts w:hint="eastAsia"/>
                <w:kern w:val="0"/>
                <w:sz w:val="18"/>
                <w:szCs w:val="20"/>
              </w:rPr>
              <w:t>3</w:t>
            </w:r>
            <w:r>
              <w:rPr>
                <w:kern w:val="0"/>
                <w:sz w:val="18"/>
                <w:szCs w:val="20"/>
              </w:rPr>
              <w:t>0</w:t>
            </w:r>
            <w:r>
              <w:rPr>
                <w:rFonts w:hint="eastAsia"/>
                <w:kern w:val="0"/>
                <w:sz w:val="18"/>
                <w:szCs w:val="20"/>
              </w:rPr>
              <w:t>°</w:t>
            </w:r>
          </w:p>
        </w:tc>
      </w:tr>
      <w:tr w:rsidR="007A5281" w14:paraId="2665B1F9" w14:textId="77777777" w:rsidTr="00726698">
        <w:trPr>
          <w:trHeight w:val="202"/>
          <w:jc w:val="center"/>
        </w:trPr>
        <w:tc>
          <w:tcPr>
            <w:tcW w:w="1976" w:type="dxa"/>
            <w:tcBorders>
              <w:top w:val="nil"/>
              <w:bottom w:val="nil"/>
            </w:tcBorders>
            <w:vAlign w:val="center"/>
          </w:tcPr>
          <w:p w14:paraId="588EBA65" w14:textId="77777777" w:rsidR="007A5281" w:rsidRDefault="00BD2D1D">
            <w:pPr>
              <w:widowControl/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 xml:space="preserve">Acetobacter </w:t>
            </w:r>
            <w:proofErr w:type="spellStart"/>
            <w:r>
              <w:rPr>
                <w:kern w:val="0"/>
                <w:sz w:val="18"/>
                <w:szCs w:val="20"/>
              </w:rPr>
              <w:t>pasteurianus</w:t>
            </w:r>
            <w:proofErr w:type="spellEnd"/>
          </w:p>
        </w:tc>
        <w:tc>
          <w:tcPr>
            <w:tcW w:w="2523" w:type="dxa"/>
            <w:tcBorders>
              <w:top w:val="nil"/>
              <w:bottom w:val="nil"/>
            </w:tcBorders>
            <w:vAlign w:val="center"/>
          </w:tcPr>
          <w:p w14:paraId="7691A561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rFonts w:hint="eastAsia"/>
                <w:kern w:val="0"/>
                <w:sz w:val="18"/>
                <w:szCs w:val="20"/>
              </w:rPr>
              <w:t>G</w:t>
            </w:r>
            <w:r>
              <w:rPr>
                <w:kern w:val="0"/>
                <w:sz w:val="18"/>
                <w:szCs w:val="20"/>
              </w:rPr>
              <w:t>uangdong Microbial Culture Collection Center</w:t>
            </w:r>
          </w:p>
        </w:tc>
        <w:tc>
          <w:tcPr>
            <w:tcW w:w="2815" w:type="dxa"/>
            <w:tcBorders>
              <w:top w:val="nil"/>
              <w:bottom w:val="nil"/>
            </w:tcBorders>
            <w:vAlign w:val="center"/>
          </w:tcPr>
          <w:p w14:paraId="4C8281A2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rFonts w:hint="eastAsia"/>
                <w:kern w:val="0"/>
                <w:sz w:val="18"/>
                <w:szCs w:val="20"/>
              </w:rPr>
              <w:t>Gl</w:t>
            </w:r>
            <w:r>
              <w:rPr>
                <w:kern w:val="0"/>
                <w:sz w:val="18"/>
                <w:szCs w:val="20"/>
              </w:rPr>
              <w:t>ucose</w:t>
            </w:r>
            <w:r>
              <w:rPr>
                <w:rFonts w:hint="eastAsia"/>
                <w:kern w:val="0"/>
                <w:sz w:val="18"/>
                <w:szCs w:val="20"/>
              </w:rPr>
              <w:t>、</w:t>
            </w:r>
            <w:r>
              <w:rPr>
                <w:kern w:val="0"/>
                <w:sz w:val="18"/>
                <w:szCs w:val="20"/>
              </w:rPr>
              <w:t xml:space="preserve">Radix </w:t>
            </w:r>
            <w:proofErr w:type="spellStart"/>
            <w:r>
              <w:rPr>
                <w:kern w:val="0"/>
                <w:sz w:val="18"/>
                <w:szCs w:val="20"/>
              </w:rPr>
              <w:t>scutellariate</w:t>
            </w:r>
            <w:proofErr w:type="spellEnd"/>
            <w:r>
              <w:rPr>
                <w:rFonts w:hint="eastAsia"/>
                <w:kern w:val="0"/>
                <w:sz w:val="18"/>
                <w:szCs w:val="20"/>
              </w:rPr>
              <w:t>、</w:t>
            </w:r>
            <w:r>
              <w:rPr>
                <w:kern w:val="0"/>
                <w:sz w:val="18"/>
                <w:szCs w:val="20"/>
              </w:rPr>
              <w:t>Calcium carbonate</w:t>
            </w:r>
            <w:r>
              <w:rPr>
                <w:rFonts w:hint="eastAsia"/>
                <w:kern w:val="0"/>
                <w:sz w:val="18"/>
                <w:szCs w:val="20"/>
              </w:rPr>
              <w:t>、</w:t>
            </w:r>
            <w:r>
              <w:rPr>
                <w:kern w:val="0"/>
                <w:sz w:val="18"/>
                <w:szCs w:val="20"/>
              </w:rPr>
              <w:t>Ethanol absolute</w:t>
            </w:r>
            <w:r>
              <w:rPr>
                <w:rFonts w:hint="eastAsia"/>
                <w:kern w:val="0"/>
                <w:sz w:val="18"/>
                <w:szCs w:val="20"/>
              </w:rPr>
              <w:t>、</w:t>
            </w:r>
            <w:r>
              <w:rPr>
                <w:rFonts w:hint="eastAsia"/>
                <w:kern w:val="0"/>
                <w:sz w:val="18"/>
                <w:szCs w:val="20"/>
              </w:rPr>
              <w:t>Di</w:t>
            </w:r>
            <w:r>
              <w:rPr>
                <w:kern w:val="0"/>
                <w:sz w:val="18"/>
                <w:szCs w:val="20"/>
              </w:rPr>
              <w:t>stilled water</w:t>
            </w:r>
            <w:r>
              <w:rPr>
                <w:rFonts w:hint="eastAsia"/>
                <w:kern w:val="0"/>
                <w:sz w:val="18"/>
                <w:szCs w:val="20"/>
              </w:rPr>
              <w:t>、</w:t>
            </w:r>
            <w:r>
              <w:rPr>
                <w:rFonts w:hint="eastAsia"/>
                <w:kern w:val="0"/>
                <w:sz w:val="18"/>
                <w:szCs w:val="20"/>
              </w:rPr>
              <w:t>A</w:t>
            </w:r>
            <w:r>
              <w:rPr>
                <w:kern w:val="0"/>
                <w:sz w:val="18"/>
                <w:szCs w:val="20"/>
              </w:rPr>
              <w:t>gar</w:t>
            </w:r>
            <w:r>
              <w:rPr>
                <w:rFonts w:hint="eastAsia"/>
                <w:kern w:val="0"/>
                <w:sz w:val="18"/>
                <w:szCs w:val="20"/>
              </w:rPr>
              <w:t>（</w:t>
            </w:r>
            <w:r>
              <w:rPr>
                <w:kern w:val="0"/>
                <w:sz w:val="18"/>
                <w:szCs w:val="20"/>
              </w:rPr>
              <w:t>No need to liquid medium</w:t>
            </w:r>
            <w:r>
              <w:rPr>
                <w:rFonts w:hint="eastAsia"/>
                <w:kern w:val="0"/>
                <w:sz w:val="18"/>
                <w:szCs w:val="20"/>
              </w:rPr>
              <w:t>）</w:t>
            </w:r>
          </w:p>
        </w:tc>
        <w:tc>
          <w:tcPr>
            <w:tcW w:w="1208" w:type="dxa"/>
            <w:tcBorders>
              <w:top w:val="nil"/>
              <w:bottom w:val="nil"/>
            </w:tcBorders>
            <w:vAlign w:val="center"/>
          </w:tcPr>
          <w:p w14:paraId="45B40662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rFonts w:hint="eastAsia"/>
                <w:kern w:val="0"/>
                <w:sz w:val="18"/>
                <w:szCs w:val="20"/>
              </w:rPr>
              <w:t>3</w:t>
            </w:r>
            <w:r>
              <w:rPr>
                <w:kern w:val="0"/>
                <w:sz w:val="18"/>
                <w:szCs w:val="20"/>
              </w:rPr>
              <w:t>0</w:t>
            </w:r>
            <w:r>
              <w:rPr>
                <w:rFonts w:hint="eastAsia"/>
                <w:kern w:val="0"/>
                <w:sz w:val="18"/>
                <w:szCs w:val="20"/>
              </w:rPr>
              <w:t>°</w:t>
            </w:r>
          </w:p>
        </w:tc>
      </w:tr>
      <w:tr w:rsidR="007A5281" w14:paraId="56E2B072" w14:textId="77777777" w:rsidTr="00726698">
        <w:trPr>
          <w:trHeight w:val="202"/>
          <w:jc w:val="center"/>
        </w:trPr>
        <w:tc>
          <w:tcPr>
            <w:tcW w:w="1976" w:type="dxa"/>
            <w:tcBorders>
              <w:top w:val="nil"/>
              <w:bottom w:val="nil"/>
            </w:tcBorders>
            <w:vAlign w:val="center"/>
          </w:tcPr>
          <w:p w14:paraId="2669652A" w14:textId="77777777" w:rsidR="007A5281" w:rsidRDefault="00BD2D1D">
            <w:pPr>
              <w:widowControl/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Escherichia coli</w:t>
            </w:r>
          </w:p>
        </w:tc>
        <w:tc>
          <w:tcPr>
            <w:tcW w:w="2523" w:type="dxa"/>
            <w:tcBorders>
              <w:top w:val="nil"/>
              <w:bottom w:val="nil"/>
            </w:tcBorders>
            <w:vAlign w:val="center"/>
          </w:tcPr>
          <w:p w14:paraId="345ACF94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Clinical separation</w:t>
            </w:r>
          </w:p>
        </w:tc>
        <w:tc>
          <w:tcPr>
            <w:tcW w:w="2815" w:type="dxa"/>
            <w:tcBorders>
              <w:top w:val="nil"/>
              <w:bottom w:val="nil"/>
            </w:tcBorders>
            <w:vAlign w:val="center"/>
          </w:tcPr>
          <w:p w14:paraId="1ADA3A02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Nutrient Agar/ Broth</w:t>
            </w:r>
          </w:p>
        </w:tc>
        <w:tc>
          <w:tcPr>
            <w:tcW w:w="1208" w:type="dxa"/>
            <w:tcBorders>
              <w:top w:val="nil"/>
              <w:bottom w:val="nil"/>
            </w:tcBorders>
            <w:vAlign w:val="center"/>
          </w:tcPr>
          <w:p w14:paraId="40F01F04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rFonts w:hint="eastAsia"/>
                <w:kern w:val="0"/>
                <w:sz w:val="18"/>
                <w:szCs w:val="20"/>
              </w:rPr>
              <w:t>3</w:t>
            </w:r>
            <w:r>
              <w:rPr>
                <w:kern w:val="0"/>
                <w:sz w:val="18"/>
                <w:szCs w:val="20"/>
              </w:rPr>
              <w:t>7</w:t>
            </w:r>
            <w:r>
              <w:rPr>
                <w:rFonts w:hint="eastAsia"/>
                <w:kern w:val="0"/>
                <w:sz w:val="18"/>
                <w:szCs w:val="20"/>
              </w:rPr>
              <w:t>°</w:t>
            </w:r>
          </w:p>
        </w:tc>
      </w:tr>
      <w:tr w:rsidR="007A5281" w14:paraId="2DEF69BD" w14:textId="77777777" w:rsidTr="00726698">
        <w:trPr>
          <w:trHeight w:val="202"/>
          <w:jc w:val="center"/>
        </w:trPr>
        <w:tc>
          <w:tcPr>
            <w:tcW w:w="1976" w:type="dxa"/>
            <w:tcBorders>
              <w:top w:val="nil"/>
              <w:bottom w:val="nil"/>
            </w:tcBorders>
            <w:vAlign w:val="center"/>
          </w:tcPr>
          <w:p w14:paraId="5197F701" w14:textId="77777777" w:rsidR="007A5281" w:rsidRDefault="00BD2D1D">
            <w:pPr>
              <w:widowControl/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Lactobacillus </w:t>
            </w:r>
            <w:proofErr w:type="spellStart"/>
            <w:r>
              <w:rPr>
                <w:kern w:val="0"/>
                <w:sz w:val="18"/>
                <w:szCs w:val="20"/>
              </w:rPr>
              <w:t>curvatus</w:t>
            </w:r>
            <w:proofErr w:type="spellEnd"/>
          </w:p>
        </w:tc>
        <w:tc>
          <w:tcPr>
            <w:tcW w:w="2523" w:type="dxa"/>
            <w:tcBorders>
              <w:top w:val="nil"/>
              <w:bottom w:val="nil"/>
            </w:tcBorders>
            <w:vAlign w:val="center"/>
          </w:tcPr>
          <w:p w14:paraId="4DEBC94A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rFonts w:hint="eastAsia"/>
                <w:kern w:val="0"/>
                <w:sz w:val="18"/>
                <w:szCs w:val="20"/>
              </w:rPr>
              <w:t>G</w:t>
            </w:r>
            <w:r>
              <w:rPr>
                <w:kern w:val="0"/>
                <w:sz w:val="18"/>
                <w:szCs w:val="20"/>
              </w:rPr>
              <w:t>uangdong Microbial Culture Collection Center</w:t>
            </w:r>
          </w:p>
        </w:tc>
        <w:tc>
          <w:tcPr>
            <w:tcW w:w="2815" w:type="dxa"/>
            <w:tcBorders>
              <w:top w:val="nil"/>
              <w:bottom w:val="nil"/>
            </w:tcBorders>
            <w:vAlign w:val="center"/>
          </w:tcPr>
          <w:p w14:paraId="6995F33F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Peptones</w:t>
            </w:r>
            <w:r>
              <w:rPr>
                <w:rFonts w:hint="eastAsia"/>
                <w:kern w:val="0"/>
                <w:sz w:val="18"/>
                <w:szCs w:val="20"/>
              </w:rPr>
              <w:t>、</w:t>
            </w:r>
            <w:r>
              <w:rPr>
                <w:kern w:val="0"/>
                <w:sz w:val="18"/>
                <w:szCs w:val="20"/>
              </w:rPr>
              <w:t>Beef Extract</w:t>
            </w:r>
            <w:r>
              <w:rPr>
                <w:rFonts w:hint="eastAsia"/>
                <w:kern w:val="0"/>
                <w:sz w:val="18"/>
                <w:szCs w:val="20"/>
              </w:rPr>
              <w:t>、</w:t>
            </w:r>
            <w:r>
              <w:rPr>
                <w:kern w:val="0"/>
                <w:sz w:val="18"/>
                <w:szCs w:val="20"/>
              </w:rPr>
              <w:t>Yeast extract</w:t>
            </w:r>
            <w:r>
              <w:rPr>
                <w:rFonts w:hint="eastAsia"/>
                <w:kern w:val="0"/>
                <w:sz w:val="18"/>
                <w:szCs w:val="20"/>
              </w:rPr>
              <w:t>、</w:t>
            </w:r>
            <w:r>
              <w:rPr>
                <w:rFonts w:hint="eastAsia"/>
                <w:kern w:val="0"/>
                <w:sz w:val="18"/>
                <w:szCs w:val="20"/>
              </w:rPr>
              <w:t>Gl</w:t>
            </w:r>
            <w:r>
              <w:rPr>
                <w:kern w:val="0"/>
                <w:sz w:val="18"/>
                <w:szCs w:val="20"/>
              </w:rPr>
              <w:t>ucose</w:t>
            </w:r>
            <w:r>
              <w:rPr>
                <w:rFonts w:hint="eastAsia"/>
                <w:kern w:val="0"/>
                <w:sz w:val="18"/>
                <w:szCs w:val="20"/>
              </w:rPr>
              <w:t>、</w:t>
            </w:r>
            <w:r>
              <w:rPr>
                <w:kern w:val="0"/>
                <w:sz w:val="18"/>
                <w:szCs w:val="20"/>
              </w:rPr>
              <w:t>Sodium acetate</w:t>
            </w:r>
            <w:r>
              <w:rPr>
                <w:rFonts w:hint="eastAsia"/>
                <w:kern w:val="0"/>
                <w:sz w:val="18"/>
                <w:szCs w:val="20"/>
              </w:rPr>
              <w:t>、</w:t>
            </w:r>
            <w:r>
              <w:rPr>
                <w:kern w:val="0"/>
                <w:sz w:val="18"/>
                <w:szCs w:val="20"/>
              </w:rPr>
              <w:t>Ammonium citrate dibasic</w:t>
            </w:r>
            <w:r>
              <w:rPr>
                <w:rFonts w:hint="eastAsia"/>
                <w:kern w:val="0"/>
                <w:sz w:val="18"/>
                <w:szCs w:val="20"/>
              </w:rPr>
              <w:t>、</w:t>
            </w:r>
            <w:r>
              <w:rPr>
                <w:kern w:val="0"/>
                <w:sz w:val="18"/>
                <w:szCs w:val="20"/>
              </w:rPr>
              <w:t>tween-80</w:t>
            </w:r>
            <w:r>
              <w:rPr>
                <w:rFonts w:hint="eastAsia"/>
                <w:kern w:val="0"/>
                <w:sz w:val="18"/>
                <w:szCs w:val="20"/>
              </w:rPr>
              <w:t>、</w:t>
            </w:r>
            <w:r>
              <w:rPr>
                <w:kern w:val="0"/>
                <w:sz w:val="18"/>
                <w:szCs w:val="20"/>
              </w:rPr>
              <w:t xml:space="preserve">Dipotassium </w:t>
            </w:r>
            <w:proofErr w:type="spellStart"/>
            <w:r>
              <w:rPr>
                <w:kern w:val="0"/>
                <w:sz w:val="18"/>
                <w:szCs w:val="20"/>
              </w:rPr>
              <w:t>hydrogenphosphate</w:t>
            </w:r>
            <w:proofErr w:type="spellEnd"/>
            <w:r>
              <w:rPr>
                <w:rFonts w:hint="eastAsia"/>
                <w:kern w:val="0"/>
                <w:sz w:val="18"/>
                <w:szCs w:val="20"/>
              </w:rPr>
              <w:t>、</w:t>
            </w:r>
            <w:r>
              <w:rPr>
                <w:kern w:val="0"/>
                <w:sz w:val="18"/>
                <w:szCs w:val="20"/>
              </w:rPr>
              <w:t>magnesium sulfate heptahydrate</w:t>
            </w:r>
            <w:r>
              <w:rPr>
                <w:rFonts w:hint="eastAsia"/>
                <w:kern w:val="0"/>
                <w:sz w:val="18"/>
                <w:szCs w:val="20"/>
              </w:rPr>
              <w:t>、</w:t>
            </w:r>
            <w:r>
              <w:rPr>
                <w:kern w:val="0"/>
                <w:sz w:val="18"/>
                <w:szCs w:val="20"/>
              </w:rPr>
              <w:t>Manganese sulfate heptahydrate</w:t>
            </w:r>
            <w:r>
              <w:rPr>
                <w:rFonts w:hint="eastAsia"/>
                <w:kern w:val="0"/>
                <w:sz w:val="18"/>
                <w:szCs w:val="20"/>
              </w:rPr>
              <w:t>、</w:t>
            </w:r>
            <w:r>
              <w:rPr>
                <w:kern w:val="0"/>
                <w:sz w:val="18"/>
                <w:szCs w:val="20"/>
              </w:rPr>
              <w:t>Calcium carbonate</w:t>
            </w:r>
            <w:r>
              <w:rPr>
                <w:rFonts w:hint="eastAsia"/>
                <w:kern w:val="0"/>
                <w:sz w:val="18"/>
                <w:szCs w:val="20"/>
              </w:rPr>
              <w:t>、</w:t>
            </w:r>
            <w:r>
              <w:rPr>
                <w:rFonts w:hint="eastAsia"/>
                <w:kern w:val="0"/>
                <w:sz w:val="18"/>
                <w:szCs w:val="20"/>
              </w:rPr>
              <w:t>Di</w:t>
            </w:r>
            <w:r>
              <w:rPr>
                <w:kern w:val="0"/>
                <w:sz w:val="18"/>
                <w:szCs w:val="20"/>
              </w:rPr>
              <w:t>stilled water</w:t>
            </w:r>
            <w:r>
              <w:rPr>
                <w:rFonts w:hint="eastAsia"/>
                <w:kern w:val="0"/>
                <w:sz w:val="18"/>
                <w:szCs w:val="20"/>
              </w:rPr>
              <w:t>、</w:t>
            </w:r>
            <w:r>
              <w:rPr>
                <w:rFonts w:hint="eastAsia"/>
                <w:kern w:val="0"/>
                <w:sz w:val="18"/>
                <w:szCs w:val="20"/>
              </w:rPr>
              <w:t>A</w:t>
            </w:r>
            <w:r>
              <w:rPr>
                <w:kern w:val="0"/>
                <w:sz w:val="18"/>
                <w:szCs w:val="20"/>
              </w:rPr>
              <w:t>gar</w:t>
            </w:r>
            <w:r>
              <w:rPr>
                <w:rFonts w:hint="eastAsia"/>
                <w:kern w:val="0"/>
                <w:sz w:val="18"/>
                <w:szCs w:val="20"/>
              </w:rPr>
              <w:t>（</w:t>
            </w:r>
            <w:r>
              <w:rPr>
                <w:kern w:val="0"/>
                <w:sz w:val="18"/>
                <w:szCs w:val="20"/>
              </w:rPr>
              <w:t>No need to liquid medium</w:t>
            </w:r>
            <w:r>
              <w:rPr>
                <w:rFonts w:hint="eastAsia"/>
                <w:kern w:val="0"/>
                <w:sz w:val="18"/>
                <w:szCs w:val="20"/>
              </w:rPr>
              <w:t>）</w:t>
            </w:r>
          </w:p>
        </w:tc>
        <w:tc>
          <w:tcPr>
            <w:tcW w:w="1208" w:type="dxa"/>
            <w:tcBorders>
              <w:top w:val="nil"/>
              <w:bottom w:val="nil"/>
            </w:tcBorders>
            <w:vAlign w:val="center"/>
          </w:tcPr>
          <w:p w14:paraId="38A1B026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rFonts w:hint="eastAsia"/>
                <w:kern w:val="0"/>
                <w:sz w:val="18"/>
                <w:szCs w:val="20"/>
              </w:rPr>
              <w:t>3</w:t>
            </w:r>
            <w:r>
              <w:rPr>
                <w:kern w:val="0"/>
                <w:sz w:val="18"/>
                <w:szCs w:val="20"/>
              </w:rPr>
              <w:t>7</w:t>
            </w:r>
            <w:r>
              <w:rPr>
                <w:rFonts w:hint="eastAsia"/>
                <w:kern w:val="0"/>
                <w:sz w:val="18"/>
                <w:szCs w:val="20"/>
              </w:rPr>
              <w:t>°</w:t>
            </w:r>
          </w:p>
        </w:tc>
      </w:tr>
      <w:tr w:rsidR="007A5281" w14:paraId="1A8C221F" w14:textId="77777777" w:rsidTr="00726698">
        <w:trPr>
          <w:trHeight w:val="202"/>
          <w:jc w:val="center"/>
        </w:trPr>
        <w:tc>
          <w:tcPr>
            <w:tcW w:w="1976" w:type="dxa"/>
            <w:tcBorders>
              <w:top w:val="nil"/>
              <w:bottom w:val="nil"/>
            </w:tcBorders>
            <w:vAlign w:val="center"/>
          </w:tcPr>
          <w:p w14:paraId="54B83985" w14:textId="77777777" w:rsidR="007A5281" w:rsidRDefault="00BD2D1D">
            <w:pPr>
              <w:widowControl/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Saccharomyces cerevisiae Hansen</w:t>
            </w:r>
          </w:p>
        </w:tc>
        <w:tc>
          <w:tcPr>
            <w:tcW w:w="2523" w:type="dxa"/>
            <w:tcBorders>
              <w:top w:val="nil"/>
              <w:bottom w:val="nil"/>
            </w:tcBorders>
            <w:vAlign w:val="center"/>
          </w:tcPr>
          <w:p w14:paraId="3A83968F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rFonts w:hint="eastAsia"/>
                <w:kern w:val="0"/>
                <w:sz w:val="18"/>
                <w:szCs w:val="20"/>
              </w:rPr>
              <w:t>G</w:t>
            </w:r>
            <w:r>
              <w:rPr>
                <w:kern w:val="0"/>
                <w:sz w:val="18"/>
                <w:szCs w:val="20"/>
              </w:rPr>
              <w:t>uangdong Microbial Culture Collection Center</w:t>
            </w:r>
          </w:p>
        </w:tc>
        <w:tc>
          <w:tcPr>
            <w:tcW w:w="2815" w:type="dxa"/>
            <w:tcBorders>
              <w:top w:val="nil"/>
              <w:bottom w:val="nil"/>
            </w:tcBorders>
            <w:vAlign w:val="center"/>
          </w:tcPr>
          <w:p w14:paraId="6533AD5C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rFonts w:hint="eastAsia"/>
                <w:kern w:val="0"/>
                <w:sz w:val="18"/>
                <w:szCs w:val="20"/>
              </w:rPr>
              <w:t>P</w:t>
            </w:r>
            <w:r>
              <w:rPr>
                <w:kern w:val="0"/>
                <w:sz w:val="18"/>
                <w:szCs w:val="20"/>
              </w:rPr>
              <w:t>eptone</w:t>
            </w:r>
            <w:r>
              <w:rPr>
                <w:rFonts w:hint="eastAsia"/>
                <w:kern w:val="0"/>
                <w:sz w:val="18"/>
                <w:szCs w:val="20"/>
              </w:rPr>
              <w:t>、</w:t>
            </w:r>
            <w:r>
              <w:rPr>
                <w:rFonts w:hint="eastAsia"/>
                <w:kern w:val="0"/>
                <w:sz w:val="18"/>
                <w:szCs w:val="20"/>
              </w:rPr>
              <w:t>Gl</w:t>
            </w:r>
            <w:r>
              <w:rPr>
                <w:kern w:val="0"/>
                <w:sz w:val="18"/>
                <w:szCs w:val="20"/>
              </w:rPr>
              <w:t>ucose</w:t>
            </w:r>
            <w:r>
              <w:rPr>
                <w:rFonts w:hint="eastAsia"/>
                <w:kern w:val="0"/>
                <w:sz w:val="18"/>
                <w:szCs w:val="20"/>
              </w:rPr>
              <w:t>、</w:t>
            </w:r>
            <w:r>
              <w:rPr>
                <w:rFonts w:hint="eastAsia"/>
                <w:kern w:val="0"/>
                <w:sz w:val="18"/>
                <w:szCs w:val="20"/>
              </w:rPr>
              <w:t>Ye</w:t>
            </w:r>
            <w:r>
              <w:rPr>
                <w:kern w:val="0"/>
                <w:sz w:val="18"/>
                <w:szCs w:val="20"/>
              </w:rPr>
              <w:t>ast extract</w:t>
            </w:r>
            <w:r>
              <w:rPr>
                <w:rFonts w:hint="eastAsia"/>
                <w:kern w:val="0"/>
                <w:sz w:val="18"/>
                <w:szCs w:val="20"/>
              </w:rPr>
              <w:t>、</w:t>
            </w:r>
            <w:r>
              <w:rPr>
                <w:rFonts w:hint="eastAsia"/>
                <w:kern w:val="0"/>
                <w:sz w:val="18"/>
                <w:szCs w:val="20"/>
              </w:rPr>
              <w:t>M</w:t>
            </w:r>
            <w:r>
              <w:rPr>
                <w:kern w:val="0"/>
                <w:sz w:val="18"/>
                <w:szCs w:val="20"/>
              </w:rPr>
              <w:t>alt extract</w:t>
            </w:r>
            <w:r>
              <w:rPr>
                <w:rFonts w:hint="eastAsia"/>
                <w:kern w:val="0"/>
                <w:sz w:val="18"/>
                <w:szCs w:val="20"/>
              </w:rPr>
              <w:t>、</w:t>
            </w:r>
            <w:r>
              <w:rPr>
                <w:rFonts w:hint="eastAsia"/>
                <w:kern w:val="0"/>
                <w:sz w:val="18"/>
                <w:szCs w:val="20"/>
              </w:rPr>
              <w:t>Di</w:t>
            </w:r>
            <w:r>
              <w:rPr>
                <w:kern w:val="0"/>
                <w:sz w:val="18"/>
                <w:szCs w:val="20"/>
              </w:rPr>
              <w:t>stilled water</w:t>
            </w:r>
            <w:r>
              <w:rPr>
                <w:rFonts w:hint="eastAsia"/>
                <w:kern w:val="0"/>
                <w:sz w:val="18"/>
                <w:szCs w:val="20"/>
              </w:rPr>
              <w:t>、</w:t>
            </w:r>
            <w:r>
              <w:rPr>
                <w:rFonts w:hint="eastAsia"/>
                <w:kern w:val="0"/>
                <w:sz w:val="18"/>
                <w:szCs w:val="20"/>
              </w:rPr>
              <w:t>A</w:t>
            </w:r>
            <w:r>
              <w:rPr>
                <w:kern w:val="0"/>
                <w:sz w:val="18"/>
                <w:szCs w:val="20"/>
              </w:rPr>
              <w:t>gar</w:t>
            </w:r>
          </w:p>
        </w:tc>
        <w:tc>
          <w:tcPr>
            <w:tcW w:w="1208" w:type="dxa"/>
            <w:tcBorders>
              <w:top w:val="nil"/>
              <w:bottom w:val="nil"/>
            </w:tcBorders>
            <w:vAlign w:val="center"/>
          </w:tcPr>
          <w:p w14:paraId="0A8E9238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rFonts w:hint="eastAsia"/>
                <w:kern w:val="0"/>
                <w:sz w:val="18"/>
                <w:szCs w:val="20"/>
              </w:rPr>
              <w:t>3</w:t>
            </w:r>
            <w:r>
              <w:rPr>
                <w:kern w:val="0"/>
                <w:sz w:val="18"/>
                <w:szCs w:val="20"/>
              </w:rPr>
              <w:t>0</w:t>
            </w:r>
            <w:r>
              <w:rPr>
                <w:rFonts w:hint="eastAsia"/>
                <w:kern w:val="0"/>
                <w:sz w:val="18"/>
                <w:szCs w:val="20"/>
              </w:rPr>
              <w:t>°</w:t>
            </w:r>
          </w:p>
        </w:tc>
      </w:tr>
      <w:tr w:rsidR="007A5281" w14:paraId="4A42880B" w14:textId="77777777" w:rsidTr="00726698">
        <w:trPr>
          <w:trHeight w:val="202"/>
          <w:jc w:val="center"/>
        </w:trPr>
        <w:tc>
          <w:tcPr>
            <w:tcW w:w="1976" w:type="dxa"/>
            <w:tcBorders>
              <w:top w:val="nil"/>
              <w:bottom w:val="nil"/>
            </w:tcBorders>
            <w:vAlign w:val="center"/>
          </w:tcPr>
          <w:p w14:paraId="0D05C672" w14:textId="77777777" w:rsidR="007A5281" w:rsidRDefault="00BD2D1D">
            <w:pPr>
              <w:widowControl/>
              <w:jc w:val="center"/>
              <w:rPr>
                <w:kern w:val="0"/>
                <w:sz w:val="18"/>
                <w:szCs w:val="20"/>
              </w:rPr>
            </w:pPr>
            <w:proofErr w:type="spellStart"/>
            <w:proofErr w:type="gramStart"/>
            <w:r>
              <w:rPr>
                <w:kern w:val="0"/>
                <w:sz w:val="18"/>
                <w:szCs w:val="20"/>
              </w:rPr>
              <w:t>b.fragilis</w:t>
            </w:r>
            <w:proofErr w:type="spellEnd"/>
            <w:proofErr w:type="gramEnd"/>
          </w:p>
        </w:tc>
        <w:tc>
          <w:tcPr>
            <w:tcW w:w="2523" w:type="dxa"/>
            <w:tcBorders>
              <w:top w:val="nil"/>
              <w:bottom w:val="nil"/>
            </w:tcBorders>
            <w:vAlign w:val="center"/>
          </w:tcPr>
          <w:p w14:paraId="319ACC52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rFonts w:hint="eastAsia"/>
                <w:kern w:val="0"/>
                <w:sz w:val="18"/>
                <w:szCs w:val="20"/>
              </w:rPr>
              <w:t>G</w:t>
            </w:r>
            <w:r>
              <w:rPr>
                <w:kern w:val="0"/>
                <w:sz w:val="18"/>
                <w:szCs w:val="20"/>
              </w:rPr>
              <w:t>uangdong Microbial Culture Collection Center</w:t>
            </w:r>
          </w:p>
        </w:tc>
        <w:tc>
          <w:tcPr>
            <w:tcW w:w="2815" w:type="dxa"/>
            <w:tcBorders>
              <w:top w:val="nil"/>
              <w:bottom w:val="nil"/>
            </w:tcBorders>
            <w:vAlign w:val="center"/>
          </w:tcPr>
          <w:p w14:paraId="1A9D3584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rFonts w:hint="eastAsia"/>
                <w:kern w:val="0"/>
                <w:sz w:val="18"/>
                <w:szCs w:val="20"/>
              </w:rPr>
              <w:t>T</w:t>
            </w:r>
            <w:r>
              <w:rPr>
                <w:kern w:val="0"/>
                <w:sz w:val="18"/>
                <w:szCs w:val="20"/>
              </w:rPr>
              <w:t>SA+5%</w:t>
            </w:r>
            <w:r>
              <w:rPr>
                <w:kern w:val="0"/>
                <w:sz w:val="20"/>
                <w:szCs w:val="20"/>
              </w:rPr>
              <w:t xml:space="preserve"> </w:t>
            </w:r>
            <w:r>
              <w:rPr>
                <w:kern w:val="0"/>
                <w:sz w:val="18"/>
                <w:szCs w:val="20"/>
              </w:rPr>
              <w:t>Defibrinated Sheep Blood</w:t>
            </w:r>
          </w:p>
        </w:tc>
        <w:tc>
          <w:tcPr>
            <w:tcW w:w="1208" w:type="dxa"/>
            <w:tcBorders>
              <w:top w:val="nil"/>
              <w:bottom w:val="nil"/>
            </w:tcBorders>
            <w:vAlign w:val="center"/>
          </w:tcPr>
          <w:p w14:paraId="1C1AC69F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rFonts w:hint="eastAsia"/>
                <w:kern w:val="0"/>
                <w:sz w:val="18"/>
                <w:szCs w:val="20"/>
              </w:rPr>
              <w:t>3</w:t>
            </w:r>
            <w:r>
              <w:rPr>
                <w:kern w:val="0"/>
                <w:sz w:val="18"/>
                <w:szCs w:val="20"/>
              </w:rPr>
              <w:t>7</w:t>
            </w:r>
            <w:r>
              <w:rPr>
                <w:rFonts w:hint="eastAsia"/>
                <w:kern w:val="0"/>
                <w:sz w:val="18"/>
                <w:szCs w:val="20"/>
              </w:rPr>
              <w:t>°</w:t>
            </w:r>
          </w:p>
        </w:tc>
      </w:tr>
      <w:tr w:rsidR="007A5281" w14:paraId="13B7C3F1" w14:textId="77777777" w:rsidTr="00726698">
        <w:trPr>
          <w:trHeight w:val="202"/>
          <w:jc w:val="center"/>
        </w:trPr>
        <w:tc>
          <w:tcPr>
            <w:tcW w:w="1976" w:type="dxa"/>
            <w:tcBorders>
              <w:top w:val="nil"/>
              <w:bottom w:val="nil"/>
            </w:tcBorders>
            <w:vAlign w:val="center"/>
          </w:tcPr>
          <w:p w14:paraId="7569F65E" w14:textId="77777777" w:rsidR="007A5281" w:rsidRDefault="00BD2D1D">
            <w:pPr>
              <w:widowControl/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Bifidobacterium longum</w:t>
            </w:r>
          </w:p>
        </w:tc>
        <w:tc>
          <w:tcPr>
            <w:tcW w:w="2523" w:type="dxa"/>
            <w:tcBorders>
              <w:top w:val="nil"/>
              <w:bottom w:val="nil"/>
            </w:tcBorders>
            <w:vAlign w:val="center"/>
          </w:tcPr>
          <w:p w14:paraId="7D1D7552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rFonts w:hint="eastAsia"/>
                <w:kern w:val="0"/>
                <w:sz w:val="18"/>
                <w:szCs w:val="20"/>
              </w:rPr>
              <w:t>G</w:t>
            </w:r>
            <w:r>
              <w:rPr>
                <w:kern w:val="0"/>
                <w:sz w:val="18"/>
                <w:szCs w:val="20"/>
              </w:rPr>
              <w:t>uangdong Microbial Culture Collection Center</w:t>
            </w:r>
          </w:p>
        </w:tc>
        <w:tc>
          <w:tcPr>
            <w:tcW w:w="2815" w:type="dxa"/>
            <w:tcBorders>
              <w:top w:val="nil"/>
              <w:bottom w:val="nil"/>
            </w:tcBorders>
            <w:vAlign w:val="center"/>
          </w:tcPr>
          <w:p w14:paraId="6E2AD0AF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BactoTM</w:t>
            </w:r>
            <w:proofErr w:type="spellEnd"/>
            <w:r>
              <w:rPr>
                <w:kern w:val="0"/>
                <w:sz w:val="18"/>
                <w:szCs w:val="20"/>
              </w:rPr>
              <w:t xml:space="preserve"> </w:t>
            </w:r>
            <w:proofErr w:type="spellStart"/>
            <w:r>
              <w:rPr>
                <w:kern w:val="0"/>
                <w:sz w:val="18"/>
                <w:szCs w:val="20"/>
              </w:rPr>
              <w:t>Soytone</w:t>
            </w:r>
            <w:proofErr w:type="spellEnd"/>
            <w:r>
              <w:rPr>
                <w:rFonts w:hint="eastAsia"/>
                <w:kern w:val="0"/>
                <w:sz w:val="18"/>
                <w:szCs w:val="20"/>
              </w:rPr>
              <w:t>、</w:t>
            </w:r>
            <w:proofErr w:type="spellStart"/>
            <w:r>
              <w:rPr>
                <w:kern w:val="0"/>
                <w:sz w:val="18"/>
                <w:szCs w:val="20"/>
              </w:rPr>
              <w:t>Typtone</w:t>
            </w:r>
            <w:proofErr w:type="spellEnd"/>
            <w:r>
              <w:rPr>
                <w:rFonts w:hint="eastAsia"/>
                <w:kern w:val="0"/>
                <w:sz w:val="18"/>
                <w:szCs w:val="20"/>
              </w:rPr>
              <w:t>、</w:t>
            </w:r>
            <w:r>
              <w:rPr>
                <w:kern w:val="0"/>
                <w:sz w:val="18"/>
                <w:szCs w:val="20"/>
              </w:rPr>
              <w:t>Yeast extract</w:t>
            </w:r>
            <w:r>
              <w:rPr>
                <w:rFonts w:hint="eastAsia"/>
                <w:kern w:val="0"/>
                <w:sz w:val="18"/>
                <w:szCs w:val="20"/>
              </w:rPr>
              <w:t>、</w:t>
            </w:r>
            <w:r>
              <w:rPr>
                <w:rFonts w:hint="eastAsia"/>
                <w:kern w:val="0"/>
                <w:sz w:val="18"/>
                <w:szCs w:val="20"/>
              </w:rPr>
              <w:t>Gl</w:t>
            </w:r>
            <w:r>
              <w:rPr>
                <w:kern w:val="0"/>
                <w:sz w:val="18"/>
                <w:szCs w:val="20"/>
              </w:rPr>
              <w:t>ucose</w:t>
            </w:r>
            <w:r>
              <w:rPr>
                <w:rFonts w:hint="eastAsia"/>
                <w:kern w:val="0"/>
                <w:sz w:val="18"/>
                <w:szCs w:val="20"/>
              </w:rPr>
              <w:t>、</w:t>
            </w:r>
            <w:r>
              <w:rPr>
                <w:kern w:val="0"/>
                <w:sz w:val="18"/>
                <w:szCs w:val="20"/>
              </w:rPr>
              <w:t>saline solution</w:t>
            </w:r>
            <w:r>
              <w:rPr>
                <w:rFonts w:hint="eastAsia"/>
                <w:kern w:val="0"/>
                <w:sz w:val="18"/>
                <w:szCs w:val="20"/>
              </w:rPr>
              <w:t>、</w:t>
            </w:r>
            <w:r>
              <w:rPr>
                <w:kern w:val="0"/>
                <w:sz w:val="18"/>
                <w:szCs w:val="20"/>
              </w:rPr>
              <w:t>L-Cysteine</w:t>
            </w:r>
            <w:r>
              <w:rPr>
                <w:rFonts w:hint="eastAsia"/>
                <w:kern w:val="0"/>
                <w:sz w:val="18"/>
                <w:szCs w:val="20"/>
              </w:rPr>
              <w:t>、</w:t>
            </w:r>
            <w:r>
              <w:rPr>
                <w:rFonts w:hint="eastAsia"/>
                <w:kern w:val="0"/>
                <w:sz w:val="18"/>
                <w:szCs w:val="20"/>
              </w:rPr>
              <w:t>0</w:t>
            </w:r>
            <w:r>
              <w:rPr>
                <w:kern w:val="0"/>
                <w:sz w:val="18"/>
                <w:szCs w:val="20"/>
              </w:rPr>
              <w:t>.1</w:t>
            </w:r>
            <w:r>
              <w:rPr>
                <w:rFonts w:hint="eastAsia"/>
                <w:kern w:val="0"/>
                <w:sz w:val="18"/>
                <w:szCs w:val="20"/>
              </w:rPr>
              <w:t>%</w:t>
            </w:r>
            <w:r>
              <w:rPr>
                <w:kern w:val="0"/>
                <w:sz w:val="18"/>
                <w:szCs w:val="20"/>
              </w:rPr>
              <w:t>resazurin</w:t>
            </w:r>
            <w:r>
              <w:rPr>
                <w:rFonts w:hint="eastAsia"/>
                <w:kern w:val="0"/>
                <w:sz w:val="18"/>
                <w:szCs w:val="20"/>
              </w:rPr>
              <w:t>、</w:t>
            </w:r>
            <w:r>
              <w:rPr>
                <w:rFonts w:hint="eastAsia"/>
                <w:kern w:val="0"/>
                <w:sz w:val="18"/>
                <w:szCs w:val="20"/>
              </w:rPr>
              <w:t>Di</w:t>
            </w:r>
            <w:r>
              <w:rPr>
                <w:kern w:val="0"/>
                <w:sz w:val="18"/>
                <w:szCs w:val="20"/>
              </w:rPr>
              <w:t>stilled water</w:t>
            </w:r>
            <w:r>
              <w:rPr>
                <w:rFonts w:hint="eastAsia"/>
                <w:kern w:val="0"/>
                <w:sz w:val="18"/>
                <w:szCs w:val="20"/>
              </w:rPr>
              <w:t>、</w:t>
            </w:r>
            <w:r>
              <w:rPr>
                <w:rFonts w:hint="eastAsia"/>
                <w:kern w:val="0"/>
                <w:sz w:val="18"/>
                <w:szCs w:val="20"/>
              </w:rPr>
              <w:t>A</w:t>
            </w:r>
            <w:r>
              <w:rPr>
                <w:kern w:val="0"/>
                <w:sz w:val="18"/>
                <w:szCs w:val="20"/>
              </w:rPr>
              <w:t>gar</w:t>
            </w:r>
            <w:r>
              <w:rPr>
                <w:rFonts w:hint="eastAsia"/>
                <w:kern w:val="0"/>
                <w:sz w:val="18"/>
                <w:szCs w:val="20"/>
              </w:rPr>
              <w:t>（</w:t>
            </w:r>
            <w:r>
              <w:rPr>
                <w:kern w:val="0"/>
                <w:sz w:val="18"/>
                <w:szCs w:val="20"/>
              </w:rPr>
              <w:t>No need to liquid medium</w:t>
            </w:r>
            <w:r>
              <w:rPr>
                <w:rFonts w:hint="eastAsia"/>
                <w:kern w:val="0"/>
                <w:sz w:val="18"/>
                <w:szCs w:val="20"/>
              </w:rPr>
              <w:t>）</w:t>
            </w:r>
          </w:p>
        </w:tc>
        <w:tc>
          <w:tcPr>
            <w:tcW w:w="1208" w:type="dxa"/>
            <w:tcBorders>
              <w:top w:val="nil"/>
              <w:bottom w:val="nil"/>
            </w:tcBorders>
            <w:vAlign w:val="center"/>
          </w:tcPr>
          <w:p w14:paraId="7B94BA30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rFonts w:hint="eastAsia"/>
                <w:kern w:val="0"/>
                <w:sz w:val="18"/>
                <w:szCs w:val="20"/>
              </w:rPr>
              <w:t>3</w:t>
            </w:r>
            <w:r>
              <w:rPr>
                <w:kern w:val="0"/>
                <w:sz w:val="18"/>
                <w:szCs w:val="20"/>
              </w:rPr>
              <w:t>7</w:t>
            </w:r>
            <w:r>
              <w:rPr>
                <w:rFonts w:hint="eastAsia"/>
                <w:kern w:val="0"/>
                <w:sz w:val="18"/>
                <w:szCs w:val="20"/>
              </w:rPr>
              <w:t>°</w:t>
            </w:r>
          </w:p>
        </w:tc>
      </w:tr>
      <w:tr w:rsidR="007A5281" w14:paraId="57DA66D4" w14:textId="77777777" w:rsidTr="00726698">
        <w:trPr>
          <w:trHeight w:val="202"/>
          <w:jc w:val="center"/>
        </w:trPr>
        <w:tc>
          <w:tcPr>
            <w:tcW w:w="1976" w:type="dxa"/>
            <w:tcBorders>
              <w:top w:val="nil"/>
              <w:bottom w:val="nil"/>
            </w:tcBorders>
            <w:vAlign w:val="center"/>
          </w:tcPr>
          <w:p w14:paraId="0BE4BBD0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Enterobacterhormaechei</w:t>
            </w:r>
            <w:proofErr w:type="spellEnd"/>
          </w:p>
        </w:tc>
        <w:tc>
          <w:tcPr>
            <w:tcW w:w="2523" w:type="dxa"/>
            <w:tcBorders>
              <w:top w:val="nil"/>
              <w:bottom w:val="nil"/>
            </w:tcBorders>
            <w:vAlign w:val="center"/>
          </w:tcPr>
          <w:p w14:paraId="6105C412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Clinical separation</w:t>
            </w:r>
          </w:p>
        </w:tc>
        <w:tc>
          <w:tcPr>
            <w:tcW w:w="2815" w:type="dxa"/>
            <w:tcBorders>
              <w:top w:val="nil"/>
              <w:bottom w:val="nil"/>
            </w:tcBorders>
            <w:vAlign w:val="center"/>
          </w:tcPr>
          <w:p w14:paraId="353FD882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Nutrient Agar/ Broth</w:t>
            </w:r>
          </w:p>
        </w:tc>
        <w:tc>
          <w:tcPr>
            <w:tcW w:w="1208" w:type="dxa"/>
            <w:tcBorders>
              <w:top w:val="nil"/>
              <w:bottom w:val="nil"/>
            </w:tcBorders>
            <w:vAlign w:val="center"/>
          </w:tcPr>
          <w:p w14:paraId="6D61B144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rFonts w:hint="eastAsia"/>
                <w:kern w:val="0"/>
                <w:sz w:val="18"/>
                <w:szCs w:val="20"/>
              </w:rPr>
              <w:t>3</w:t>
            </w:r>
            <w:r>
              <w:rPr>
                <w:kern w:val="0"/>
                <w:sz w:val="18"/>
                <w:szCs w:val="20"/>
              </w:rPr>
              <w:t>7</w:t>
            </w:r>
            <w:r>
              <w:rPr>
                <w:rFonts w:hint="eastAsia"/>
                <w:kern w:val="0"/>
                <w:sz w:val="18"/>
                <w:szCs w:val="20"/>
              </w:rPr>
              <w:t>°</w:t>
            </w:r>
          </w:p>
        </w:tc>
      </w:tr>
      <w:tr w:rsidR="007A5281" w14:paraId="6AEE10C0" w14:textId="77777777" w:rsidTr="00726698">
        <w:trPr>
          <w:trHeight w:val="202"/>
          <w:jc w:val="center"/>
        </w:trPr>
        <w:tc>
          <w:tcPr>
            <w:tcW w:w="1976" w:type="dxa"/>
            <w:tcBorders>
              <w:top w:val="nil"/>
              <w:bottom w:val="nil"/>
            </w:tcBorders>
            <w:vAlign w:val="center"/>
          </w:tcPr>
          <w:p w14:paraId="70A7A6DC" w14:textId="77777777" w:rsidR="007A5281" w:rsidRDefault="00BD2D1D">
            <w:pPr>
              <w:widowControl/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Staphalococcus</w:t>
            </w:r>
            <w:proofErr w:type="spellEnd"/>
            <w:r>
              <w:rPr>
                <w:kern w:val="0"/>
                <w:sz w:val="18"/>
                <w:szCs w:val="20"/>
              </w:rPr>
              <w:t xml:space="preserve"> aureus</w:t>
            </w:r>
          </w:p>
        </w:tc>
        <w:tc>
          <w:tcPr>
            <w:tcW w:w="2523" w:type="dxa"/>
            <w:tcBorders>
              <w:top w:val="nil"/>
              <w:bottom w:val="nil"/>
            </w:tcBorders>
            <w:vAlign w:val="center"/>
          </w:tcPr>
          <w:p w14:paraId="6AB92993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Clinical separation</w:t>
            </w:r>
          </w:p>
        </w:tc>
        <w:tc>
          <w:tcPr>
            <w:tcW w:w="2815" w:type="dxa"/>
            <w:tcBorders>
              <w:top w:val="nil"/>
              <w:bottom w:val="nil"/>
            </w:tcBorders>
            <w:vAlign w:val="center"/>
          </w:tcPr>
          <w:p w14:paraId="5C7CDCB8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Nutrient Agar/ Broth</w:t>
            </w:r>
          </w:p>
        </w:tc>
        <w:tc>
          <w:tcPr>
            <w:tcW w:w="1208" w:type="dxa"/>
            <w:tcBorders>
              <w:top w:val="nil"/>
              <w:bottom w:val="nil"/>
            </w:tcBorders>
            <w:vAlign w:val="center"/>
          </w:tcPr>
          <w:p w14:paraId="3D2C6366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rFonts w:hint="eastAsia"/>
                <w:kern w:val="0"/>
                <w:sz w:val="18"/>
                <w:szCs w:val="20"/>
              </w:rPr>
              <w:t>3</w:t>
            </w:r>
            <w:r>
              <w:rPr>
                <w:kern w:val="0"/>
                <w:sz w:val="18"/>
                <w:szCs w:val="20"/>
              </w:rPr>
              <w:t>7</w:t>
            </w:r>
            <w:r>
              <w:rPr>
                <w:rFonts w:hint="eastAsia"/>
                <w:kern w:val="0"/>
                <w:sz w:val="18"/>
                <w:szCs w:val="20"/>
              </w:rPr>
              <w:t>°</w:t>
            </w:r>
          </w:p>
        </w:tc>
      </w:tr>
      <w:tr w:rsidR="007A5281" w14:paraId="74B8377F" w14:textId="77777777" w:rsidTr="00726698">
        <w:trPr>
          <w:trHeight w:val="202"/>
          <w:jc w:val="center"/>
        </w:trPr>
        <w:tc>
          <w:tcPr>
            <w:tcW w:w="1976" w:type="dxa"/>
            <w:tcBorders>
              <w:top w:val="nil"/>
              <w:bottom w:val="nil"/>
            </w:tcBorders>
            <w:vAlign w:val="center"/>
          </w:tcPr>
          <w:p w14:paraId="4A0587A4" w14:textId="77777777" w:rsidR="007A5281" w:rsidRDefault="00BD2D1D">
            <w:pPr>
              <w:widowControl/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candida Albicans</w:t>
            </w:r>
          </w:p>
        </w:tc>
        <w:tc>
          <w:tcPr>
            <w:tcW w:w="2523" w:type="dxa"/>
            <w:tcBorders>
              <w:top w:val="nil"/>
              <w:bottom w:val="nil"/>
            </w:tcBorders>
            <w:vAlign w:val="center"/>
          </w:tcPr>
          <w:p w14:paraId="51317C03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Clinical separation</w:t>
            </w:r>
          </w:p>
        </w:tc>
        <w:tc>
          <w:tcPr>
            <w:tcW w:w="2815" w:type="dxa"/>
            <w:tcBorders>
              <w:top w:val="nil"/>
              <w:bottom w:val="nil"/>
            </w:tcBorders>
            <w:vAlign w:val="center"/>
          </w:tcPr>
          <w:p w14:paraId="726F6C55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Sabourauds</w:t>
            </w:r>
            <w:proofErr w:type="spellEnd"/>
          </w:p>
        </w:tc>
        <w:tc>
          <w:tcPr>
            <w:tcW w:w="1208" w:type="dxa"/>
            <w:tcBorders>
              <w:top w:val="nil"/>
              <w:bottom w:val="nil"/>
            </w:tcBorders>
            <w:vAlign w:val="center"/>
          </w:tcPr>
          <w:p w14:paraId="379BF2A3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rFonts w:hint="eastAsia"/>
                <w:kern w:val="0"/>
                <w:sz w:val="18"/>
                <w:szCs w:val="20"/>
              </w:rPr>
              <w:t>3</w:t>
            </w:r>
            <w:r>
              <w:rPr>
                <w:kern w:val="0"/>
                <w:sz w:val="18"/>
                <w:szCs w:val="20"/>
              </w:rPr>
              <w:t>7</w:t>
            </w:r>
            <w:r>
              <w:rPr>
                <w:rFonts w:hint="eastAsia"/>
                <w:kern w:val="0"/>
                <w:sz w:val="18"/>
                <w:szCs w:val="20"/>
              </w:rPr>
              <w:t>°</w:t>
            </w:r>
          </w:p>
        </w:tc>
      </w:tr>
      <w:tr w:rsidR="007A5281" w14:paraId="67C620EB" w14:textId="77777777" w:rsidTr="00726698">
        <w:trPr>
          <w:trHeight w:val="202"/>
          <w:jc w:val="center"/>
        </w:trPr>
        <w:tc>
          <w:tcPr>
            <w:tcW w:w="1976" w:type="dxa"/>
            <w:tcBorders>
              <w:top w:val="nil"/>
              <w:bottom w:val="nil"/>
            </w:tcBorders>
            <w:vAlign w:val="center"/>
          </w:tcPr>
          <w:p w14:paraId="5A35ECA2" w14:textId="77777777" w:rsidR="007A5281" w:rsidRDefault="00BD2D1D">
            <w:pPr>
              <w:widowControl/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lastRenderedPageBreak/>
              <w:t>Klebsiella pneumoniae</w:t>
            </w:r>
          </w:p>
        </w:tc>
        <w:tc>
          <w:tcPr>
            <w:tcW w:w="2523" w:type="dxa"/>
            <w:tcBorders>
              <w:top w:val="nil"/>
              <w:bottom w:val="nil"/>
            </w:tcBorders>
            <w:vAlign w:val="center"/>
          </w:tcPr>
          <w:p w14:paraId="61C3F976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Clinical separation</w:t>
            </w:r>
          </w:p>
        </w:tc>
        <w:tc>
          <w:tcPr>
            <w:tcW w:w="2815" w:type="dxa"/>
            <w:tcBorders>
              <w:top w:val="nil"/>
              <w:bottom w:val="nil"/>
            </w:tcBorders>
            <w:vAlign w:val="center"/>
          </w:tcPr>
          <w:p w14:paraId="36461250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Nutrient Agar/ Broth</w:t>
            </w:r>
          </w:p>
        </w:tc>
        <w:tc>
          <w:tcPr>
            <w:tcW w:w="1208" w:type="dxa"/>
            <w:tcBorders>
              <w:top w:val="nil"/>
              <w:bottom w:val="nil"/>
            </w:tcBorders>
            <w:vAlign w:val="center"/>
          </w:tcPr>
          <w:p w14:paraId="393956DD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rFonts w:hint="eastAsia"/>
                <w:kern w:val="0"/>
                <w:sz w:val="18"/>
                <w:szCs w:val="20"/>
              </w:rPr>
              <w:t>3</w:t>
            </w:r>
            <w:r>
              <w:rPr>
                <w:kern w:val="0"/>
                <w:sz w:val="18"/>
                <w:szCs w:val="20"/>
              </w:rPr>
              <w:t>7</w:t>
            </w:r>
            <w:r>
              <w:rPr>
                <w:rFonts w:hint="eastAsia"/>
                <w:kern w:val="0"/>
                <w:sz w:val="18"/>
                <w:szCs w:val="20"/>
              </w:rPr>
              <w:t>°</w:t>
            </w:r>
          </w:p>
        </w:tc>
      </w:tr>
      <w:tr w:rsidR="007A5281" w14:paraId="604F9A1B" w14:textId="77777777" w:rsidTr="00726698">
        <w:trPr>
          <w:trHeight w:val="202"/>
          <w:jc w:val="center"/>
        </w:trPr>
        <w:tc>
          <w:tcPr>
            <w:tcW w:w="1976" w:type="dxa"/>
            <w:tcBorders>
              <w:top w:val="nil"/>
              <w:bottom w:val="nil"/>
            </w:tcBorders>
            <w:vAlign w:val="center"/>
          </w:tcPr>
          <w:p w14:paraId="36E9BFE6" w14:textId="77777777" w:rsidR="007A5281" w:rsidRDefault="00BD2D1D">
            <w:pPr>
              <w:widowControl/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Pseudomonas aeruginosa</w:t>
            </w:r>
          </w:p>
        </w:tc>
        <w:tc>
          <w:tcPr>
            <w:tcW w:w="2523" w:type="dxa"/>
            <w:tcBorders>
              <w:top w:val="nil"/>
              <w:bottom w:val="nil"/>
            </w:tcBorders>
            <w:vAlign w:val="center"/>
          </w:tcPr>
          <w:p w14:paraId="40739CF1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Clinical separation</w:t>
            </w:r>
          </w:p>
        </w:tc>
        <w:tc>
          <w:tcPr>
            <w:tcW w:w="2815" w:type="dxa"/>
            <w:tcBorders>
              <w:top w:val="nil"/>
              <w:bottom w:val="nil"/>
            </w:tcBorders>
            <w:vAlign w:val="center"/>
          </w:tcPr>
          <w:p w14:paraId="2E58A0D8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Nutrient Agar/ Broth</w:t>
            </w:r>
          </w:p>
        </w:tc>
        <w:tc>
          <w:tcPr>
            <w:tcW w:w="1208" w:type="dxa"/>
            <w:tcBorders>
              <w:top w:val="nil"/>
              <w:bottom w:val="nil"/>
            </w:tcBorders>
            <w:vAlign w:val="center"/>
          </w:tcPr>
          <w:p w14:paraId="191F4966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rFonts w:hint="eastAsia"/>
                <w:kern w:val="0"/>
                <w:sz w:val="18"/>
                <w:szCs w:val="20"/>
              </w:rPr>
              <w:t>3</w:t>
            </w:r>
            <w:r>
              <w:rPr>
                <w:kern w:val="0"/>
                <w:sz w:val="18"/>
                <w:szCs w:val="20"/>
              </w:rPr>
              <w:t>7</w:t>
            </w:r>
            <w:r>
              <w:rPr>
                <w:rFonts w:hint="eastAsia"/>
                <w:kern w:val="0"/>
                <w:sz w:val="18"/>
                <w:szCs w:val="20"/>
              </w:rPr>
              <w:t>°</w:t>
            </w:r>
          </w:p>
        </w:tc>
      </w:tr>
      <w:tr w:rsidR="007A5281" w14:paraId="3F8C7939" w14:textId="77777777" w:rsidTr="00726698">
        <w:trPr>
          <w:trHeight w:val="202"/>
          <w:jc w:val="center"/>
        </w:trPr>
        <w:tc>
          <w:tcPr>
            <w:tcW w:w="1976" w:type="dxa"/>
            <w:tcBorders>
              <w:top w:val="nil"/>
              <w:bottom w:val="single" w:sz="12" w:space="0" w:color="auto"/>
            </w:tcBorders>
            <w:vAlign w:val="center"/>
          </w:tcPr>
          <w:p w14:paraId="68D7E5A8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 xml:space="preserve">Acinetobacter </w:t>
            </w:r>
            <w:proofErr w:type="spellStart"/>
            <w:r>
              <w:rPr>
                <w:kern w:val="0"/>
                <w:sz w:val="18"/>
                <w:szCs w:val="20"/>
              </w:rPr>
              <w:t>baumannii</w:t>
            </w:r>
            <w:proofErr w:type="spellEnd"/>
          </w:p>
        </w:tc>
        <w:tc>
          <w:tcPr>
            <w:tcW w:w="2523" w:type="dxa"/>
            <w:tcBorders>
              <w:top w:val="nil"/>
              <w:bottom w:val="single" w:sz="12" w:space="0" w:color="auto"/>
            </w:tcBorders>
            <w:vAlign w:val="center"/>
          </w:tcPr>
          <w:p w14:paraId="3D9254CB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Clinical separation</w:t>
            </w:r>
          </w:p>
        </w:tc>
        <w:tc>
          <w:tcPr>
            <w:tcW w:w="2815" w:type="dxa"/>
            <w:tcBorders>
              <w:top w:val="nil"/>
              <w:bottom w:val="single" w:sz="12" w:space="0" w:color="auto"/>
            </w:tcBorders>
            <w:vAlign w:val="center"/>
          </w:tcPr>
          <w:p w14:paraId="31CBC5C4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Nutrient Agar/ Broth</w:t>
            </w:r>
          </w:p>
        </w:tc>
        <w:tc>
          <w:tcPr>
            <w:tcW w:w="1208" w:type="dxa"/>
            <w:tcBorders>
              <w:top w:val="nil"/>
              <w:bottom w:val="single" w:sz="12" w:space="0" w:color="auto"/>
            </w:tcBorders>
            <w:vAlign w:val="center"/>
          </w:tcPr>
          <w:p w14:paraId="716EB7C2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rFonts w:hint="eastAsia"/>
                <w:kern w:val="0"/>
                <w:sz w:val="18"/>
                <w:szCs w:val="20"/>
              </w:rPr>
              <w:t>3</w:t>
            </w:r>
            <w:r>
              <w:rPr>
                <w:kern w:val="0"/>
                <w:sz w:val="18"/>
                <w:szCs w:val="20"/>
              </w:rPr>
              <w:t>7</w:t>
            </w:r>
            <w:r>
              <w:rPr>
                <w:rFonts w:hint="eastAsia"/>
                <w:kern w:val="0"/>
                <w:sz w:val="18"/>
                <w:szCs w:val="20"/>
              </w:rPr>
              <w:t>°</w:t>
            </w:r>
          </w:p>
        </w:tc>
      </w:tr>
    </w:tbl>
    <w:p w14:paraId="028C15E8" w14:textId="77777777" w:rsidR="00726698" w:rsidRDefault="00726698" w:rsidP="00726698">
      <w:pPr>
        <w:pStyle w:val="a8"/>
        <w:spacing w:line="360" w:lineRule="auto"/>
        <w:ind w:left="360" w:firstLineChars="0" w:firstLine="0"/>
        <w:jc w:val="center"/>
        <w:rPr>
          <w:rFonts w:ascii="Times New Roman" w:eastAsia="宋体" w:hAnsi="Times New Roman"/>
          <w:sz w:val="18"/>
          <w:szCs w:val="18"/>
        </w:rPr>
      </w:pPr>
    </w:p>
    <w:p w14:paraId="775BA098" w14:textId="11BFB4E9" w:rsidR="00726698" w:rsidRPr="00827472" w:rsidRDefault="00726698" w:rsidP="00726698">
      <w:pPr>
        <w:pStyle w:val="a8"/>
        <w:spacing w:line="360" w:lineRule="auto"/>
        <w:ind w:left="360" w:firstLineChars="0" w:firstLine="0"/>
        <w:jc w:val="center"/>
        <w:rPr>
          <w:rFonts w:ascii="Times New Roman" w:eastAsia="宋体" w:hAnsi="Times New Roman"/>
          <w:sz w:val="18"/>
          <w:szCs w:val="18"/>
        </w:rPr>
      </w:pPr>
      <w:r w:rsidRPr="00827472">
        <w:rPr>
          <w:rFonts w:ascii="Times New Roman" w:eastAsia="宋体" w:hAnsi="Times New Roman"/>
          <w:sz w:val="18"/>
          <w:szCs w:val="18"/>
        </w:rPr>
        <w:t>Table 2 Primers list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3402"/>
        <w:gridCol w:w="3402"/>
      </w:tblGrid>
      <w:tr w:rsidR="00726698" w14:paraId="5ED580DE" w14:textId="77777777" w:rsidTr="001D4F6A">
        <w:tc>
          <w:tcPr>
            <w:tcW w:w="1560" w:type="dxa"/>
            <w:tcBorders>
              <w:bottom w:val="single" w:sz="12" w:space="0" w:color="auto"/>
            </w:tcBorders>
          </w:tcPr>
          <w:p w14:paraId="112CE3D4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G</w:t>
            </w:r>
            <w:r>
              <w:rPr>
                <w:kern w:val="0"/>
                <w:sz w:val="18"/>
                <w:szCs w:val="18"/>
              </w:rPr>
              <w:t>ene</w:t>
            </w: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022CF231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Forward primer</w:t>
            </w: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115401CB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Reverse primer</w:t>
            </w:r>
          </w:p>
        </w:tc>
      </w:tr>
      <w:tr w:rsidR="00726698" w14:paraId="7CB1FF6E" w14:textId="77777777" w:rsidTr="001D4F6A">
        <w:trPr>
          <w:trHeight w:val="202"/>
        </w:trPr>
        <w:tc>
          <w:tcPr>
            <w:tcW w:w="1560" w:type="dxa"/>
            <w:tcBorders>
              <w:top w:val="single" w:sz="12" w:space="0" w:color="auto"/>
              <w:bottom w:val="nil"/>
            </w:tcBorders>
          </w:tcPr>
          <w:p w14:paraId="3FBDB75D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1</w:t>
            </w:r>
            <w:r>
              <w:rPr>
                <w:kern w:val="0"/>
                <w:sz w:val="18"/>
                <w:szCs w:val="18"/>
              </w:rPr>
              <w:t>6</w:t>
            </w:r>
            <w:r>
              <w:rPr>
                <w:rFonts w:hint="eastAsia"/>
                <w:kern w:val="0"/>
                <w:sz w:val="18"/>
                <w:szCs w:val="18"/>
              </w:rPr>
              <w:t>s</w:t>
            </w:r>
          </w:p>
        </w:tc>
        <w:tc>
          <w:tcPr>
            <w:tcW w:w="3402" w:type="dxa"/>
            <w:tcBorders>
              <w:top w:val="single" w:sz="12" w:space="0" w:color="auto"/>
              <w:bottom w:val="nil"/>
            </w:tcBorders>
          </w:tcPr>
          <w:p w14:paraId="6C304825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AGGATCAAGGTTTAAGGATT</w:t>
            </w:r>
          </w:p>
        </w:tc>
        <w:tc>
          <w:tcPr>
            <w:tcW w:w="3402" w:type="dxa"/>
            <w:tcBorders>
              <w:top w:val="single" w:sz="12" w:space="0" w:color="auto"/>
              <w:bottom w:val="nil"/>
            </w:tcBorders>
          </w:tcPr>
          <w:p w14:paraId="134C99B9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CTGGAGAGACTAAGCCCTCC</w:t>
            </w:r>
          </w:p>
        </w:tc>
      </w:tr>
      <w:tr w:rsidR="00726698" w14:paraId="3ADBDA80" w14:textId="77777777" w:rsidTr="001D4F6A">
        <w:tc>
          <w:tcPr>
            <w:tcW w:w="1560" w:type="dxa"/>
            <w:tcBorders>
              <w:top w:val="nil"/>
              <w:bottom w:val="nil"/>
            </w:tcBorders>
          </w:tcPr>
          <w:p w14:paraId="53A12C20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proofErr w:type="spellStart"/>
            <w:r>
              <w:rPr>
                <w:kern w:val="0"/>
                <w:sz w:val="18"/>
                <w:szCs w:val="18"/>
              </w:rPr>
              <w:t>spoT</w:t>
            </w:r>
            <w:proofErr w:type="spellEnd"/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6926A98E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TGTGCAACCTGTCGCTAATC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0B4395F0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TTGGGCAAGATGTGGCTAAT</w:t>
            </w:r>
          </w:p>
        </w:tc>
      </w:tr>
      <w:tr w:rsidR="00726698" w14:paraId="775D8D8C" w14:textId="77777777" w:rsidTr="001D4F6A">
        <w:tc>
          <w:tcPr>
            <w:tcW w:w="1560" w:type="dxa"/>
            <w:tcBorders>
              <w:top w:val="nil"/>
              <w:bottom w:val="nil"/>
            </w:tcBorders>
          </w:tcPr>
          <w:p w14:paraId="1F5A30D3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Hp1174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620FDDB3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AAAATGGGCGATAATGCAAG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15B90E12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TCCACATCAGGCAATTTCAA</w:t>
            </w:r>
          </w:p>
        </w:tc>
      </w:tr>
      <w:tr w:rsidR="00726698" w14:paraId="22110676" w14:textId="77777777" w:rsidTr="001D4F6A">
        <w:tc>
          <w:tcPr>
            <w:tcW w:w="1560" w:type="dxa"/>
            <w:tcBorders>
              <w:top w:val="nil"/>
              <w:bottom w:val="nil"/>
            </w:tcBorders>
          </w:tcPr>
          <w:p w14:paraId="5B0C18DD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proofErr w:type="spellStart"/>
            <w:r>
              <w:rPr>
                <w:kern w:val="0"/>
                <w:sz w:val="18"/>
                <w:szCs w:val="18"/>
              </w:rPr>
              <w:t>hefA</w:t>
            </w:r>
            <w:proofErr w:type="spellEnd"/>
            <w:r>
              <w:rPr>
                <w:kern w:val="0"/>
                <w:sz w:val="18"/>
                <w:szCs w:val="18"/>
              </w:rPr>
              <w:t>(hp0605)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7A22AA6D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CTCGCTCGCATGATCGC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1EF11721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CGTATTCGCTCAAATTCCCT</w:t>
            </w:r>
          </w:p>
        </w:tc>
      </w:tr>
      <w:tr w:rsidR="00726698" w14:paraId="4C08F55F" w14:textId="77777777" w:rsidTr="001D4F6A">
        <w:tc>
          <w:tcPr>
            <w:tcW w:w="1560" w:type="dxa"/>
            <w:tcBorders>
              <w:top w:val="nil"/>
              <w:bottom w:val="nil"/>
            </w:tcBorders>
          </w:tcPr>
          <w:p w14:paraId="02319C8F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H</w:t>
            </w:r>
            <w:r>
              <w:rPr>
                <w:rFonts w:hint="eastAsia"/>
                <w:kern w:val="0"/>
                <w:sz w:val="18"/>
                <w:szCs w:val="18"/>
              </w:rPr>
              <w:t>p</w:t>
            </w:r>
            <w:r>
              <w:rPr>
                <w:kern w:val="0"/>
                <w:sz w:val="18"/>
                <w:szCs w:val="18"/>
              </w:rPr>
              <w:t>0939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444FDC8F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CACGCCAAGCTTGAGTAACA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46CD4626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CAAAGCGGCTTCCAAATAAA</w:t>
            </w:r>
          </w:p>
        </w:tc>
      </w:tr>
      <w:tr w:rsidR="00726698" w14:paraId="55698D5F" w14:textId="77777777" w:rsidTr="001D4F6A">
        <w:tc>
          <w:tcPr>
            <w:tcW w:w="1560" w:type="dxa"/>
            <w:tcBorders>
              <w:top w:val="nil"/>
              <w:bottom w:val="nil"/>
            </w:tcBorders>
          </w:tcPr>
          <w:p w14:paraId="0EBA27FD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H</w:t>
            </w:r>
            <w:r>
              <w:rPr>
                <w:rFonts w:hint="eastAsia"/>
                <w:kern w:val="0"/>
                <w:sz w:val="18"/>
                <w:szCs w:val="18"/>
              </w:rPr>
              <w:t>p</w:t>
            </w:r>
            <w:r>
              <w:rPr>
                <w:kern w:val="0"/>
                <w:sz w:val="18"/>
                <w:szCs w:val="18"/>
              </w:rPr>
              <w:t>0497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169CCCA9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TTGCTGGCATCACTTCTACG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18642845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AAATCAACACCACGCCTACC</w:t>
            </w:r>
          </w:p>
        </w:tc>
      </w:tr>
      <w:tr w:rsidR="00726698" w14:paraId="69BB597F" w14:textId="77777777" w:rsidTr="001D4F6A">
        <w:tc>
          <w:tcPr>
            <w:tcW w:w="1560" w:type="dxa"/>
            <w:tcBorders>
              <w:top w:val="nil"/>
              <w:bottom w:val="nil"/>
            </w:tcBorders>
          </w:tcPr>
          <w:p w14:paraId="4D615917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H</w:t>
            </w:r>
            <w:r>
              <w:rPr>
                <w:rFonts w:hint="eastAsia"/>
                <w:kern w:val="0"/>
                <w:sz w:val="18"/>
                <w:szCs w:val="18"/>
              </w:rPr>
              <w:t>p</w:t>
            </w:r>
            <w:r>
              <w:rPr>
                <w:kern w:val="0"/>
                <w:sz w:val="18"/>
                <w:szCs w:val="18"/>
              </w:rPr>
              <w:t>0471</w:t>
            </w:r>
          </w:p>
          <w:p w14:paraId="2AA3B08E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proofErr w:type="spellStart"/>
            <w:r>
              <w:rPr>
                <w:kern w:val="0"/>
                <w:sz w:val="18"/>
                <w:szCs w:val="18"/>
              </w:rPr>
              <w:t>NhaC</w:t>
            </w:r>
            <w:proofErr w:type="spellEnd"/>
          </w:p>
          <w:p w14:paraId="64B91252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proofErr w:type="spellStart"/>
            <w:r>
              <w:rPr>
                <w:kern w:val="0"/>
                <w:sz w:val="18"/>
                <w:szCs w:val="18"/>
              </w:rPr>
              <w:t>MdoB</w:t>
            </w:r>
            <w:proofErr w:type="spellEnd"/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2B00D2B8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TTCCCTTGTTTTAGGCATGG</w:t>
            </w:r>
          </w:p>
          <w:p w14:paraId="59A0AB24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AACGACGCTCATAACTCCACACG</w:t>
            </w:r>
          </w:p>
          <w:p w14:paraId="03D27D2B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CGAACCGTTAAGAGCCTGGATGTC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3D187C1D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TGGGAATGGCTGCAATATCT</w:t>
            </w:r>
          </w:p>
          <w:p w14:paraId="6F5E45CA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AGAAATAGGAACCAGCAAGCACACC</w:t>
            </w:r>
          </w:p>
          <w:p w14:paraId="0EA84DBF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TTGCCAATCGCCATAGGAAAGCTAG</w:t>
            </w:r>
          </w:p>
        </w:tc>
      </w:tr>
      <w:tr w:rsidR="00726698" w14:paraId="263C466F" w14:textId="77777777" w:rsidTr="001D4F6A">
        <w:tc>
          <w:tcPr>
            <w:tcW w:w="1560" w:type="dxa"/>
            <w:tcBorders>
              <w:top w:val="nil"/>
              <w:bottom w:val="nil"/>
            </w:tcBorders>
          </w:tcPr>
          <w:p w14:paraId="5365576B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proofErr w:type="spellStart"/>
            <w:r>
              <w:rPr>
                <w:kern w:val="0"/>
                <w:sz w:val="18"/>
                <w:szCs w:val="18"/>
              </w:rPr>
              <w:t>Caggamma</w:t>
            </w:r>
            <w:proofErr w:type="spellEnd"/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71D78E7E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AGGCTGCGACAATGAAGTGGTG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758263D1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CGCGCTTGTTGTTCAACCCTAAAG</w:t>
            </w:r>
          </w:p>
        </w:tc>
      </w:tr>
      <w:tr w:rsidR="00726698" w14:paraId="7A4C104C" w14:textId="77777777" w:rsidTr="001D4F6A">
        <w:tc>
          <w:tcPr>
            <w:tcW w:w="1560" w:type="dxa"/>
            <w:tcBorders>
              <w:top w:val="nil"/>
              <w:bottom w:val="nil"/>
            </w:tcBorders>
          </w:tcPr>
          <w:p w14:paraId="7166CD63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proofErr w:type="spellStart"/>
            <w:r>
              <w:rPr>
                <w:kern w:val="0"/>
                <w:sz w:val="18"/>
                <w:szCs w:val="18"/>
              </w:rPr>
              <w:t>FlagellinA</w:t>
            </w:r>
            <w:proofErr w:type="spellEnd"/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0FE25098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CGCAGTATAGATGGTCGTGGGATTG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783A93FC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CGTGTGAGAGAAAGCCTTCCGTAG</w:t>
            </w:r>
          </w:p>
        </w:tc>
      </w:tr>
      <w:tr w:rsidR="00726698" w14:paraId="26CC867E" w14:textId="77777777" w:rsidTr="001D4F6A">
        <w:tc>
          <w:tcPr>
            <w:tcW w:w="1560" w:type="dxa"/>
            <w:tcBorders>
              <w:top w:val="nil"/>
              <w:bottom w:val="nil"/>
            </w:tcBorders>
          </w:tcPr>
          <w:p w14:paraId="531A2739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proofErr w:type="spellStart"/>
            <w:r>
              <w:rPr>
                <w:kern w:val="0"/>
                <w:sz w:val="18"/>
                <w:szCs w:val="18"/>
              </w:rPr>
              <w:t>LptB</w:t>
            </w:r>
            <w:proofErr w:type="spellEnd"/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2D5F9A0A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GCGAAGTGGTGGGGCTTTTAGG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47A52D6D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ACGCTTGTGTAAGGGGTATTTGGC</w:t>
            </w:r>
          </w:p>
        </w:tc>
      </w:tr>
      <w:tr w:rsidR="00726698" w14:paraId="31DEE28B" w14:textId="77777777" w:rsidTr="001D4F6A">
        <w:tc>
          <w:tcPr>
            <w:tcW w:w="1560" w:type="dxa"/>
            <w:tcBorders>
              <w:top w:val="nil"/>
              <w:bottom w:val="single" w:sz="12" w:space="0" w:color="auto"/>
            </w:tcBorders>
          </w:tcPr>
          <w:p w14:paraId="0F5045BA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MATE</w:t>
            </w:r>
          </w:p>
        </w:tc>
        <w:tc>
          <w:tcPr>
            <w:tcW w:w="3402" w:type="dxa"/>
            <w:tcBorders>
              <w:top w:val="nil"/>
              <w:bottom w:val="single" w:sz="12" w:space="0" w:color="auto"/>
            </w:tcBorders>
          </w:tcPr>
          <w:p w14:paraId="158F9BA8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TTATACACCGGCACTAACGCCATTC</w:t>
            </w:r>
          </w:p>
        </w:tc>
        <w:tc>
          <w:tcPr>
            <w:tcW w:w="3402" w:type="dxa"/>
            <w:tcBorders>
              <w:top w:val="nil"/>
              <w:bottom w:val="single" w:sz="12" w:space="0" w:color="auto"/>
            </w:tcBorders>
          </w:tcPr>
          <w:p w14:paraId="41534084" w14:textId="77777777" w:rsidR="00726698" w:rsidRDefault="00726698" w:rsidP="001D4F6A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AAGAAACAAACAGCACGCCCAAAC</w:t>
            </w:r>
          </w:p>
        </w:tc>
      </w:tr>
    </w:tbl>
    <w:p w14:paraId="0B136158" w14:textId="77777777" w:rsidR="007A5281" w:rsidRPr="00726698" w:rsidRDefault="007A5281"/>
    <w:p w14:paraId="5BE94370" w14:textId="729055F2" w:rsidR="00194B1B" w:rsidRPr="00827472" w:rsidRDefault="00194B1B" w:rsidP="00194B1B">
      <w:pPr>
        <w:spacing w:line="360" w:lineRule="auto"/>
        <w:jc w:val="center"/>
        <w:rPr>
          <w:rFonts w:ascii="Times New Roman" w:eastAsia="等线" w:hAnsi="Times New Roman" w:cs="Times New Roman"/>
          <w:bCs/>
          <w:color w:val="000000" w:themeColor="text1"/>
          <w:sz w:val="18"/>
          <w:szCs w:val="18"/>
        </w:rPr>
      </w:pPr>
      <w:r w:rsidRPr="00827472">
        <w:rPr>
          <w:rFonts w:ascii="Times New Roman" w:eastAsia="等线" w:hAnsi="Times New Roman" w:cs="Times New Roman"/>
          <w:bCs/>
          <w:color w:val="000000" w:themeColor="text1"/>
          <w:sz w:val="18"/>
          <w:szCs w:val="18"/>
        </w:rPr>
        <w:t xml:space="preserve">Table 3 MICs of </w:t>
      </w:r>
      <w:proofErr w:type="spellStart"/>
      <w:r w:rsidRPr="00827472">
        <w:rPr>
          <w:rFonts w:ascii="Times New Roman" w:eastAsia="等线" w:hAnsi="Times New Roman" w:cs="Times New Roman"/>
          <w:bCs/>
          <w:i/>
          <w:iCs/>
          <w:color w:val="000000" w:themeColor="text1"/>
          <w:sz w:val="18"/>
          <w:szCs w:val="18"/>
        </w:rPr>
        <w:t>Phillygenin</w:t>
      </w:r>
      <w:proofErr w:type="spellEnd"/>
      <w:r w:rsidRPr="00827472">
        <w:rPr>
          <w:rFonts w:ascii="Times New Roman" w:eastAsia="等线" w:hAnsi="Times New Roman" w:cs="Times New Roman"/>
          <w:bCs/>
          <w:color w:val="000000" w:themeColor="text1"/>
          <w:sz w:val="18"/>
          <w:szCs w:val="18"/>
        </w:rPr>
        <w:t xml:space="preserve"> against non-</w:t>
      </w:r>
      <w:r w:rsidR="003C478A" w:rsidRPr="003C478A">
        <w:t xml:space="preserve"> </w:t>
      </w:r>
      <w:r w:rsidR="003C478A" w:rsidRPr="00827472">
        <w:rPr>
          <w:rFonts w:ascii="Times New Roman" w:eastAsia="等线" w:hAnsi="Times New Roman" w:cs="Times New Roman"/>
          <w:bCs/>
          <w:i/>
          <w:iCs/>
          <w:color w:val="000000" w:themeColor="text1"/>
          <w:sz w:val="18"/>
          <w:szCs w:val="18"/>
        </w:rPr>
        <w:t>H. pylori</w:t>
      </w:r>
      <w:r w:rsidRPr="00827472">
        <w:rPr>
          <w:rFonts w:ascii="Times New Roman" w:eastAsia="等线" w:hAnsi="Times New Roman" w:cs="Times New Roman"/>
          <w:bCs/>
          <w:color w:val="000000" w:themeColor="text1"/>
          <w:sz w:val="18"/>
          <w:szCs w:val="18"/>
        </w:rPr>
        <w:t xml:space="preserve"> strains (</w:t>
      </w:r>
      <w:r w:rsidRPr="00827472">
        <w:rPr>
          <w:rFonts w:ascii="Symbol" w:hAnsi="Symbol" w:cs="Symbol" w:hint="eastAsia"/>
          <w:bCs/>
          <w:color w:val="000000"/>
          <w:sz w:val="18"/>
          <w:szCs w:val="18"/>
        </w:rPr>
        <w:t>m</w:t>
      </w:r>
      <w:r w:rsidRPr="00827472">
        <w:rPr>
          <w:rFonts w:ascii="Times New Roman" w:eastAsia="等线" w:hAnsi="Times New Roman" w:cs="Times New Roman"/>
          <w:bCs/>
          <w:color w:val="000000" w:themeColor="text1"/>
          <w:sz w:val="18"/>
          <w:szCs w:val="18"/>
        </w:rPr>
        <w:t>g/mL)</w:t>
      </w:r>
    </w:p>
    <w:tbl>
      <w:tblPr>
        <w:tblStyle w:val="a7"/>
        <w:tblW w:w="7300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2834"/>
        <w:gridCol w:w="1348"/>
      </w:tblGrid>
      <w:tr w:rsidR="00194B1B" w:rsidRPr="00194B1B" w14:paraId="2E47F47E" w14:textId="77777777" w:rsidTr="001D4F6A">
        <w:trPr>
          <w:jc w:val="center"/>
        </w:trPr>
        <w:tc>
          <w:tcPr>
            <w:tcW w:w="31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ECD05D1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Strain</w:t>
            </w:r>
          </w:p>
        </w:tc>
        <w:tc>
          <w:tcPr>
            <w:tcW w:w="28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A64EC82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Drug resistance</w:t>
            </w:r>
          </w:p>
        </w:tc>
        <w:tc>
          <w:tcPr>
            <w:tcW w:w="13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CD1F8F0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proofErr w:type="spellStart"/>
            <w:r w:rsidRPr="00827472">
              <w:rPr>
                <w:kern w:val="0"/>
                <w:sz w:val="18"/>
                <w:szCs w:val="18"/>
              </w:rPr>
              <w:t>Phillygenin</w:t>
            </w:r>
            <w:proofErr w:type="spellEnd"/>
          </w:p>
        </w:tc>
      </w:tr>
      <w:tr w:rsidR="00194B1B" w:rsidRPr="00194B1B" w14:paraId="1A4C15DF" w14:textId="77777777" w:rsidTr="001D4F6A">
        <w:trPr>
          <w:jc w:val="center"/>
        </w:trPr>
        <w:tc>
          <w:tcPr>
            <w:tcW w:w="3118" w:type="dxa"/>
            <w:tcBorders>
              <w:top w:val="single" w:sz="12" w:space="0" w:color="auto"/>
            </w:tcBorders>
            <w:vAlign w:val="center"/>
          </w:tcPr>
          <w:p w14:paraId="197B4F6E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Proteus mirabilis</w:t>
            </w:r>
          </w:p>
        </w:tc>
        <w:tc>
          <w:tcPr>
            <w:tcW w:w="2834" w:type="dxa"/>
            <w:tcBorders>
              <w:top w:val="single" w:sz="12" w:space="0" w:color="auto"/>
            </w:tcBorders>
            <w:vAlign w:val="center"/>
          </w:tcPr>
          <w:p w14:paraId="2AA2F7A5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Sensitive</w:t>
            </w:r>
          </w:p>
        </w:tc>
        <w:tc>
          <w:tcPr>
            <w:tcW w:w="1348" w:type="dxa"/>
            <w:tcBorders>
              <w:top w:val="single" w:sz="12" w:space="0" w:color="auto"/>
            </w:tcBorders>
            <w:vAlign w:val="center"/>
          </w:tcPr>
          <w:p w14:paraId="49032FC3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&gt;128</w:t>
            </w:r>
          </w:p>
        </w:tc>
      </w:tr>
      <w:tr w:rsidR="00194B1B" w:rsidRPr="00194B1B" w14:paraId="21DC50A3" w14:textId="77777777" w:rsidTr="001D4F6A">
        <w:trPr>
          <w:jc w:val="center"/>
        </w:trPr>
        <w:tc>
          <w:tcPr>
            <w:tcW w:w="3118" w:type="dxa"/>
            <w:vAlign w:val="center"/>
          </w:tcPr>
          <w:p w14:paraId="73EFD12B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proofErr w:type="spellStart"/>
            <w:r w:rsidRPr="00827472">
              <w:rPr>
                <w:kern w:val="0"/>
                <w:sz w:val="18"/>
                <w:szCs w:val="18"/>
              </w:rPr>
              <w:t>Cryptoccus</w:t>
            </w:r>
            <w:proofErr w:type="spellEnd"/>
            <w:r w:rsidRPr="00827472">
              <w:rPr>
                <w:kern w:val="0"/>
                <w:sz w:val="18"/>
                <w:szCs w:val="18"/>
              </w:rPr>
              <w:t xml:space="preserve"> neo </w:t>
            </w:r>
            <w:proofErr w:type="spellStart"/>
            <w:r w:rsidRPr="00827472">
              <w:rPr>
                <w:kern w:val="0"/>
                <w:sz w:val="18"/>
                <w:szCs w:val="18"/>
              </w:rPr>
              <w:t>formans</w:t>
            </w:r>
            <w:proofErr w:type="spellEnd"/>
          </w:p>
        </w:tc>
        <w:tc>
          <w:tcPr>
            <w:tcW w:w="2834" w:type="dxa"/>
            <w:vAlign w:val="center"/>
          </w:tcPr>
          <w:p w14:paraId="5238518F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Resistance</w:t>
            </w:r>
          </w:p>
        </w:tc>
        <w:tc>
          <w:tcPr>
            <w:tcW w:w="1348" w:type="dxa"/>
            <w:vAlign w:val="center"/>
          </w:tcPr>
          <w:p w14:paraId="559DCD5D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&gt;128</w:t>
            </w:r>
          </w:p>
        </w:tc>
      </w:tr>
      <w:tr w:rsidR="00194B1B" w:rsidRPr="00194B1B" w14:paraId="5F726566" w14:textId="77777777" w:rsidTr="001D4F6A">
        <w:trPr>
          <w:jc w:val="center"/>
        </w:trPr>
        <w:tc>
          <w:tcPr>
            <w:tcW w:w="3118" w:type="dxa"/>
            <w:vAlign w:val="center"/>
          </w:tcPr>
          <w:p w14:paraId="1C0E4D9E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Candida tropicalis</w:t>
            </w:r>
          </w:p>
        </w:tc>
        <w:tc>
          <w:tcPr>
            <w:tcW w:w="2834" w:type="dxa"/>
            <w:vAlign w:val="center"/>
          </w:tcPr>
          <w:p w14:paraId="6BC4560D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Sensitive</w:t>
            </w:r>
          </w:p>
        </w:tc>
        <w:tc>
          <w:tcPr>
            <w:tcW w:w="1348" w:type="dxa"/>
            <w:vAlign w:val="center"/>
          </w:tcPr>
          <w:p w14:paraId="66261EA4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&gt;128</w:t>
            </w:r>
          </w:p>
        </w:tc>
      </w:tr>
      <w:tr w:rsidR="00194B1B" w:rsidRPr="00194B1B" w14:paraId="6DE45E9C" w14:textId="77777777" w:rsidTr="001D4F6A">
        <w:trPr>
          <w:jc w:val="center"/>
        </w:trPr>
        <w:tc>
          <w:tcPr>
            <w:tcW w:w="3118" w:type="dxa"/>
            <w:vAlign w:val="center"/>
          </w:tcPr>
          <w:p w14:paraId="42A8E281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Campylobacter</w:t>
            </w:r>
          </w:p>
        </w:tc>
        <w:tc>
          <w:tcPr>
            <w:tcW w:w="2834" w:type="dxa"/>
            <w:vAlign w:val="center"/>
          </w:tcPr>
          <w:p w14:paraId="640650A5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Sensitive</w:t>
            </w:r>
          </w:p>
        </w:tc>
        <w:tc>
          <w:tcPr>
            <w:tcW w:w="1348" w:type="dxa"/>
            <w:vAlign w:val="center"/>
          </w:tcPr>
          <w:p w14:paraId="6150A55A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&gt;128</w:t>
            </w:r>
          </w:p>
        </w:tc>
      </w:tr>
      <w:tr w:rsidR="00194B1B" w:rsidRPr="00194B1B" w14:paraId="142DA5DA" w14:textId="77777777" w:rsidTr="001D4F6A">
        <w:trPr>
          <w:jc w:val="center"/>
        </w:trPr>
        <w:tc>
          <w:tcPr>
            <w:tcW w:w="3118" w:type="dxa"/>
            <w:vAlign w:val="center"/>
          </w:tcPr>
          <w:p w14:paraId="6D0E7C9B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Bacillus subtilis</w:t>
            </w:r>
          </w:p>
        </w:tc>
        <w:tc>
          <w:tcPr>
            <w:tcW w:w="2834" w:type="dxa"/>
            <w:vAlign w:val="center"/>
          </w:tcPr>
          <w:p w14:paraId="5FCF42EA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Sensitive</w:t>
            </w:r>
          </w:p>
        </w:tc>
        <w:tc>
          <w:tcPr>
            <w:tcW w:w="1348" w:type="dxa"/>
            <w:vAlign w:val="center"/>
          </w:tcPr>
          <w:p w14:paraId="2D46E78C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&gt;128</w:t>
            </w:r>
          </w:p>
        </w:tc>
      </w:tr>
      <w:tr w:rsidR="00194B1B" w:rsidRPr="00194B1B" w14:paraId="2AEC9688" w14:textId="77777777" w:rsidTr="001D4F6A">
        <w:trPr>
          <w:jc w:val="center"/>
        </w:trPr>
        <w:tc>
          <w:tcPr>
            <w:tcW w:w="3118" w:type="dxa"/>
            <w:vAlign w:val="center"/>
          </w:tcPr>
          <w:p w14:paraId="36405451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proofErr w:type="spellStart"/>
            <w:r w:rsidRPr="00827472">
              <w:rPr>
                <w:kern w:val="0"/>
                <w:sz w:val="18"/>
                <w:szCs w:val="18"/>
              </w:rPr>
              <w:t>Morganella</w:t>
            </w:r>
            <w:proofErr w:type="spellEnd"/>
            <w:r w:rsidRPr="00827472">
              <w:rPr>
                <w:kern w:val="0"/>
                <w:sz w:val="18"/>
                <w:szCs w:val="18"/>
              </w:rPr>
              <w:t xml:space="preserve"> morganii</w:t>
            </w:r>
          </w:p>
        </w:tc>
        <w:tc>
          <w:tcPr>
            <w:tcW w:w="2834" w:type="dxa"/>
            <w:vAlign w:val="center"/>
          </w:tcPr>
          <w:p w14:paraId="5CEF8323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 xml:space="preserve">Sensitive </w:t>
            </w:r>
          </w:p>
        </w:tc>
        <w:tc>
          <w:tcPr>
            <w:tcW w:w="1348" w:type="dxa"/>
            <w:vAlign w:val="center"/>
          </w:tcPr>
          <w:p w14:paraId="6B86BC24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&gt;128</w:t>
            </w:r>
          </w:p>
        </w:tc>
      </w:tr>
      <w:tr w:rsidR="00194B1B" w:rsidRPr="00194B1B" w14:paraId="3C314C27" w14:textId="77777777" w:rsidTr="001D4F6A">
        <w:trPr>
          <w:jc w:val="center"/>
        </w:trPr>
        <w:tc>
          <w:tcPr>
            <w:tcW w:w="3118" w:type="dxa"/>
            <w:vAlign w:val="center"/>
          </w:tcPr>
          <w:p w14:paraId="5157B726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 xml:space="preserve">Staphylococcus </w:t>
            </w:r>
            <w:proofErr w:type="spellStart"/>
            <w:r w:rsidRPr="00827472">
              <w:rPr>
                <w:kern w:val="0"/>
                <w:sz w:val="18"/>
                <w:szCs w:val="18"/>
              </w:rPr>
              <w:t>haemolyticus</w:t>
            </w:r>
            <w:proofErr w:type="spellEnd"/>
          </w:p>
        </w:tc>
        <w:tc>
          <w:tcPr>
            <w:tcW w:w="2834" w:type="dxa"/>
            <w:vAlign w:val="center"/>
          </w:tcPr>
          <w:p w14:paraId="2D19FB2E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Sensitive</w:t>
            </w:r>
          </w:p>
        </w:tc>
        <w:tc>
          <w:tcPr>
            <w:tcW w:w="1348" w:type="dxa"/>
            <w:vAlign w:val="center"/>
          </w:tcPr>
          <w:p w14:paraId="58C5ED66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&gt;128</w:t>
            </w:r>
          </w:p>
        </w:tc>
      </w:tr>
      <w:tr w:rsidR="00194B1B" w:rsidRPr="00194B1B" w14:paraId="1915E6BB" w14:textId="77777777" w:rsidTr="001D4F6A">
        <w:trPr>
          <w:jc w:val="center"/>
        </w:trPr>
        <w:tc>
          <w:tcPr>
            <w:tcW w:w="3118" w:type="dxa"/>
            <w:tcBorders>
              <w:bottom w:val="nil"/>
            </w:tcBorders>
            <w:vAlign w:val="center"/>
          </w:tcPr>
          <w:p w14:paraId="4A4355CD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 xml:space="preserve">Stenotrophomonas </w:t>
            </w:r>
            <w:proofErr w:type="spellStart"/>
            <w:r w:rsidRPr="00827472">
              <w:rPr>
                <w:kern w:val="0"/>
                <w:sz w:val="18"/>
                <w:szCs w:val="18"/>
              </w:rPr>
              <w:t>maltophilia</w:t>
            </w:r>
            <w:proofErr w:type="spellEnd"/>
          </w:p>
        </w:tc>
        <w:tc>
          <w:tcPr>
            <w:tcW w:w="2834" w:type="dxa"/>
            <w:tcBorders>
              <w:bottom w:val="nil"/>
            </w:tcBorders>
            <w:vAlign w:val="center"/>
          </w:tcPr>
          <w:p w14:paraId="143F66F4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Sensitive</w:t>
            </w:r>
          </w:p>
        </w:tc>
        <w:tc>
          <w:tcPr>
            <w:tcW w:w="1348" w:type="dxa"/>
            <w:tcBorders>
              <w:bottom w:val="nil"/>
            </w:tcBorders>
            <w:vAlign w:val="center"/>
          </w:tcPr>
          <w:p w14:paraId="5F5D4B12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&gt;128</w:t>
            </w:r>
          </w:p>
        </w:tc>
      </w:tr>
      <w:tr w:rsidR="00194B1B" w:rsidRPr="00194B1B" w14:paraId="07EC3165" w14:textId="77777777" w:rsidTr="001D4F6A">
        <w:trPr>
          <w:jc w:val="center"/>
        </w:trPr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78414AB4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 xml:space="preserve">Acetobacter </w:t>
            </w:r>
            <w:proofErr w:type="spellStart"/>
            <w:r w:rsidRPr="00827472">
              <w:rPr>
                <w:kern w:val="0"/>
                <w:sz w:val="18"/>
                <w:szCs w:val="18"/>
              </w:rPr>
              <w:t>pasteurianus</w:t>
            </w:r>
            <w:proofErr w:type="spellEnd"/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 w14:paraId="7BDBD31F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Sensitive</w:t>
            </w:r>
          </w:p>
        </w:tc>
        <w:tc>
          <w:tcPr>
            <w:tcW w:w="1348" w:type="dxa"/>
            <w:tcBorders>
              <w:top w:val="nil"/>
              <w:bottom w:val="nil"/>
            </w:tcBorders>
            <w:vAlign w:val="center"/>
          </w:tcPr>
          <w:p w14:paraId="3B3F56A8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&gt;128</w:t>
            </w:r>
          </w:p>
        </w:tc>
      </w:tr>
      <w:tr w:rsidR="00194B1B" w:rsidRPr="00194B1B" w14:paraId="5FF385D1" w14:textId="77777777" w:rsidTr="001D4F6A">
        <w:trPr>
          <w:jc w:val="center"/>
        </w:trPr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0B2F9250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Escherichia coli</w:t>
            </w:r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 w14:paraId="3B0CB764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Sensitive</w:t>
            </w:r>
          </w:p>
        </w:tc>
        <w:tc>
          <w:tcPr>
            <w:tcW w:w="1348" w:type="dxa"/>
            <w:tcBorders>
              <w:top w:val="nil"/>
              <w:bottom w:val="nil"/>
            </w:tcBorders>
            <w:vAlign w:val="center"/>
          </w:tcPr>
          <w:p w14:paraId="71E4573C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&gt;128</w:t>
            </w:r>
          </w:p>
        </w:tc>
      </w:tr>
      <w:tr w:rsidR="00194B1B" w:rsidRPr="00194B1B" w14:paraId="7B38296F" w14:textId="77777777" w:rsidTr="001D4F6A">
        <w:trPr>
          <w:jc w:val="center"/>
        </w:trPr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1C6187DB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Lactobacillus </w:t>
            </w:r>
            <w:proofErr w:type="spellStart"/>
            <w:r w:rsidRPr="00827472">
              <w:rPr>
                <w:kern w:val="0"/>
                <w:sz w:val="18"/>
                <w:szCs w:val="18"/>
              </w:rPr>
              <w:t>curvatus</w:t>
            </w:r>
            <w:proofErr w:type="spellEnd"/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 w14:paraId="64A5A9BC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 xml:space="preserve">Sensitive </w:t>
            </w:r>
          </w:p>
        </w:tc>
        <w:tc>
          <w:tcPr>
            <w:tcW w:w="1348" w:type="dxa"/>
            <w:tcBorders>
              <w:top w:val="nil"/>
              <w:bottom w:val="nil"/>
            </w:tcBorders>
            <w:vAlign w:val="center"/>
          </w:tcPr>
          <w:p w14:paraId="426D6E95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&gt;128</w:t>
            </w:r>
          </w:p>
        </w:tc>
      </w:tr>
      <w:tr w:rsidR="00194B1B" w:rsidRPr="00194B1B" w14:paraId="5CC647FE" w14:textId="77777777" w:rsidTr="001D4F6A">
        <w:trPr>
          <w:jc w:val="center"/>
        </w:trPr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349A8953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Saccharomyces cerevisiae Hansen</w:t>
            </w:r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 w14:paraId="279314B0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Sensitive</w:t>
            </w:r>
          </w:p>
        </w:tc>
        <w:tc>
          <w:tcPr>
            <w:tcW w:w="1348" w:type="dxa"/>
            <w:tcBorders>
              <w:top w:val="nil"/>
              <w:bottom w:val="nil"/>
            </w:tcBorders>
            <w:vAlign w:val="center"/>
          </w:tcPr>
          <w:p w14:paraId="508D6E1E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&gt;128</w:t>
            </w:r>
          </w:p>
        </w:tc>
      </w:tr>
      <w:tr w:rsidR="00194B1B" w:rsidRPr="00194B1B" w14:paraId="417CEACA" w14:textId="77777777" w:rsidTr="001D4F6A">
        <w:trPr>
          <w:jc w:val="center"/>
        </w:trPr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3DC4C5F9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proofErr w:type="spellStart"/>
            <w:proofErr w:type="gramStart"/>
            <w:r w:rsidRPr="00827472">
              <w:rPr>
                <w:kern w:val="0"/>
                <w:sz w:val="18"/>
                <w:szCs w:val="18"/>
              </w:rPr>
              <w:t>b.fragilis</w:t>
            </w:r>
            <w:proofErr w:type="spellEnd"/>
            <w:proofErr w:type="gramEnd"/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 w14:paraId="40EBAE1C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Sensitive</w:t>
            </w:r>
          </w:p>
        </w:tc>
        <w:tc>
          <w:tcPr>
            <w:tcW w:w="1348" w:type="dxa"/>
            <w:tcBorders>
              <w:top w:val="nil"/>
              <w:bottom w:val="nil"/>
            </w:tcBorders>
            <w:vAlign w:val="center"/>
          </w:tcPr>
          <w:p w14:paraId="2C833B0B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&gt;128</w:t>
            </w:r>
          </w:p>
        </w:tc>
      </w:tr>
      <w:tr w:rsidR="00194B1B" w:rsidRPr="00194B1B" w14:paraId="4B40D75A" w14:textId="77777777" w:rsidTr="001D4F6A">
        <w:trPr>
          <w:jc w:val="center"/>
        </w:trPr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70482065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Bifidobacterium longum</w:t>
            </w:r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 w14:paraId="1A0FBACE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Sensitive</w:t>
            </w:r>
          </w:p>
        </w:tc>
        <w:tc>
          <w:tcPr>
            <w:tcW w:w="1348" w:type="dxa"/>
            <w:tcBorders>
              <w:top w:val="nil"/>
              <w:bottom w:val="nil"/>
            </w:tcBorders>
            <w:vAlign w:val="center"/>
          </w:tcPr>
          <w:p w14:paraId="687E2AE7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&gt;128</w:t>
            </w:r>
          </w:p>
        </w:tc>
      </w:tr>
      <w:tr w:rsidR="00194B1B" w:rsidRPr="00194B1B" w14:paraId="1E5552D6" w14:textId="77777777" w:rsidTr="001D4F6A">
        <w:trPr>
          <w:jc w:val="center"/>
        </w:trPr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11928611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proofErr w:type="spellStart"/>
            <w:r w:rsidRPr="00827472">
              <w:rPr>
                <w:kern w:val="0"/>
                <w:sz w:val="18"/>
                <w:szCs w:val="18"/>
              </w:rPr>
              <w:t>Enterobacterhormaechei</w:t>
            </w:r>
            <w:proofErr w:type="spellEnd"/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 w14:paraId="3D2E0302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Sensitive</w:t>
            </w:r>
          </w:p>
        </w:tc>
        <w:tc>
          <w:tcPr>
            <w:tcW w:w="1348" w:type="dxa"/>
            <w:tcBorders>
              <w:top w:val="nil"/>
              <w:bottom w:val="nil"/>
            </w:tcBorders>
            <w:vAlign w:val="center"/>
          </w:tcPr>
          <w:p w14:paraId="29362C7C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&gt;128</w:t>
            </w:r>
          </w:p>
        </w:tc>
      </w:tr>
      <w:tr w:rsidR="00194B1B" w:rsidRPr="00194B1B" w14:paraId="0843D994" w14:textId="77777777" w:rsidTr="001D4F6A">
        <w:trPr>
          <w:jc w:val="center"/>
        </w:trPr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4A57A1A6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proofErr w:type="spellStart"/>
            <w:r w:rsidRPr="00827472">
              <w:rPr>
                <w:kern w:val="0"/>
                <w:sz w:val="18"/>
                <w:szCs w:val="18"/>
              </w:rPr>
              <w:t>Staphalococcus</w:t>
            </w:r>
            <w:proofErr w:type="spellEnd"/>
            <w:r w:rsidRPr="00827472">
              <w:rPr>
                <w:kern w:val="0"/>
                <w:sz w:val="18"/>
                <w:szCs w:val="18"/>
              </w:rPr>
              <w:t xml:space="preserve"> aureus</w:t>
            </w:r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 w14:paraId="1EE14934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Methicillin-resistant</w:t>
            </w:r>
          </w:p>
        </w:tc>
        <w:tc>
          <w:tcPr>
            <w:tcW w:w="1348" w:type="dxa"/>
            <w:tcBorders>
              <w:top w:val="nil"/>
              <w:bottom w:val="nil"/>
            </w:tcBorders>
            <w:vAlign w:val="center"/>
          </w:tcPr>
          <w:p w14:paraId="43C218F2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&gt;128</w:t>
            </w:r>
          </w:p>
        </w:tc>
      </w:tr>
      <w:tr w:rsidR="00194B1B" w:rsidRPr="00194B1B" w14:paraId="2D616016" w14:textId="77777777" w:rsidTr="001D4F6A">
        <w:trPr>
          <w:jc w:val="center"/>
        </w:trPr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2DFEB831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candida Albicans</w:t>
            </w:r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 w14:paraId="1FECF6D6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Sensitive</w:t>
            </w:r>
          </w:p>
        </w:tc>
        <w:tc>
          <w:tcPr>
            <w:tcW w:w="1348" w:type="dxa"/>
            <w:tcBorders>
              <w:top w:val="nil"/>
              <w:bottom w:val="nil"/>
            </w:tcBorders>
            <w:vAlign w:val="center"/>
          </w:tcPr>
          <w:p w14:paraId="60C62AB6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&gt;128</w:t>
            </w:r>
          </w:p>
        </w:tc>
      </w:tr>
      <w:tr w:rsidR="00194B1B" w:rsidRPr="00194B1B" w14:paraId="66A9D291" w14:textId="77777777" w:rsidTr="001D4F6A">
        <w:trPr>
          <w:jc w:val="center"/>
        </w:trPr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0BAFE8EA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Klebsiella pneumoniae</w:t>
            </w:r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 w14:paraId="7686FFF8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Sensitive</w:t>
            </w:r>
          </w:p>
        </w:tc>
        <w:tc>
          <w:tcPr>
            <w:tcW w:w="1348" w:type="dxa"/>
            <w:tcBorders>
              <w:top w:val="nil"/>
              <w:bottom w:val="nil"/>
            </w:tcBorders>
            <w:vAlign w:val="center"/>
          </w:tcPr>
          <w:p w14:paraId="3416B851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&gt;128</w:t>
            </w:r>
          </w:p>
        </w:tc>
      </w:tr>
      <w:tr w:rsidR="00194B1B" w:rsidRPr="00194B1B" w14:paraId="01AB7DEF" w14:textId="77777777" w:rsidTr="001D4F6A">
        <w:trPr>
          <w:jc w:val="center"/>
        </w:trPr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1BFFE809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lastRenderedPageBreak/>
              <w:t>Pseudomonas aeruginosa</w:t>
            </w:r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 w14:paraId="43754F33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Sensitive</w:t>
            </w:r>
          </w:p>
        </w:tc>
        <w:tc>
          <w:tcPr>
            <w:tcW w:w="1348" w:type="dxa"/>
            <w:tcBorders>
              <w:top w:val="nil"/>
              <w:bottom w:val="nil"/>
            </w:tcBorders>
            <w:vAlign w:val="center"/>
          </w:tcPr>
          <w:p w14:paraId="066C3EA2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&gt;128</w:t>
            </w:r>
          </w:p>
        </w:tc>
      </w:tr>
      <w:tr w:rsidR="00194B1B" w:rsidRPr="00194B1B" w14:paraId="41D16BC4" w14:textId="77777777" w:rsidTr="001D4F6A">
        <w:trPr>
          <w:jc w:val="center"/>
        </w:trPr>
        <w:tc>
          <w:tcPr>
            <w:tcW w:w="3118" w:type="dxa"/>
            <w:tcBorders>
              <w:top w:val="nil"/>
              <w:bottom w:val="single" w:sz="12" w:space="0" w:color="auto"/>
            </w:tcBorders>
            <w:vAlign w:val="center"/>
          </w:tcPr>
          <w:p w14:paraId="2B0AEC54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 xml:space="preserve">Acinetobacter </w:t>
            </w:r>
            <w:proofErr w:type="spellStart"/>
            <w:r w:rsidRPr="00827472">
              <w:rPr>
                <w:kern w:val="0"/>
                <w:sz w:val="18"/>
                <w:szCs w:val="18"/>
              </w:rPr>
              <w:t>baumannii</w:t>
            </w:r>
            <w:proofErr w:type="spellEnd"/>
          </w:p>
        </w:tc>
        <w:tc>
          <w:tcPr>
            <w:tcW w:w="2834" w:type="dxa"/>
            <w:tcBorders>
              <w:top w:val="nil"/>
              <w:bottom w:val="single" w:sz="12" w:space="0" w:color="auto"/>
            </w:tcBorders>
            <w:vAlign w:val="center"/>
          </w:tcPr>
          <w:p w14:paraId="5D191654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Sensitive</w:t>
            </w:r>
          </w:p>
        </w:tc>
        <w:tc>
          <w:tcPr>
            <w:tcW w:w="1348" w:type="dxa"/>
            <w:tcBorders>
              <w:top w:val="nil"/>
              <w:bottom w:val="single" w:sz="12" w:space="0" w:color="auto"/>
            </w:tcBorders>
            <w:vAlign w:val="center"/>
          </w:tcPr>
          <w:p w14:paraId="267A6DC2" w14:textId="77777777" w:rsidR="00194B1B" w:rsidRPr="00827472" w:rsidRDefault="00194B1B" w:rsidP="001D4F6A">
            <w:pPr>
              <w:jc w:val="center"/>
              <w:rPr>
                <w:kern w:val="0"/>
                <w:sz w:val="18"/>
                <w:szCs w:val="18"/>
              </w:rPr>
            </w:pPr>
            <w:r w:rsidRPr="00827472">
              <w:rPr>
                <w:kern w:val="0"/>
                <w:sz w:val="18"/>
                <w:szCs w:val="18"/>
              </w:rPr>
              <w:t>&gt;128</w:t>
            </w:r>
          </w:p>
        </w:tc>
      </w:tr>
    </w:tbl>
    <w:p w14:paraId="018A1416" w14:textId="77777777" w:rsidR="007A5281" w:rsidRDefault="007A5281"/>
    <w:p w14:paraId="29313C6D" w14:textId="6EA84070" w:rsidR="007A5281" w:rsidRDefault="00BD2D1D">
      <w:pPr>
        <w:pStyle w:val="a8"/>
        <w:spacing w:line="360" w:lineRule="auto"/>
        <w:ind w:left="360" w:firstLineChars="0" w:firstLine="0"/>
        <w:jc w:val="center"/>
        <w:rPr>
          <w:rFonts w:ascii="Times New Roman" w:eastAsia="宋体" w:hAnsi="Times New Roman"/>
          <w:sz w:val="18"/>
        </w:rPr>
      </w:pPr>
      <w:r>
        <w:rPr>
          <w:rFonts w:ascii="Times New Roman" w:eastAsia="宋体" w:hAnsi="Times New Roman"/>
          <w:sz w:val="18"/>
        </w:rPr>
        <w:t>Table</w:t>
      </w:r>
      <w:r w:rsidR="00726698">
        <w:rPr>
          <w:rFonts w:ascii="Times New Roman" w:eastAsia="宋体" w:hAnsi="Times New Roman"/>
          <w:sz w:val="18"/>
        </w:rPr>
        <w:t xml:space="preserve"> </w:t>
      </w:r>
      <w:r w:rsidR="00194B1B">
        <w:rPr>
          <w:rFonts w:ascii="Times New Roman" w:eastAsia="宋体" w:hAnsi="Times New Roman"/>
          <w:sz w:val="18"/>
        </w:rPr>
        <w:t>4</w:t>
      </w:r>
      <w:r>
        <w:rPr>
          <w:rFonts w:ascii="Times New Roman" w:eastAsia="宋体" w:hAnsi="Times New Roman"/>
          <w:sz w:val="18"/>
        </w:rPr>
        <w:t xml:space="preserve"> Differential gene expression analysis</w:t>
      </w:r>
    </w:p>
    <w:tbl>
      <w:tblPr>
        <w:tblStyle w:val="a7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276"/>
        <w:gridCol w:w="1275"/>
        <w:gridCol w:w="1418"/>
        <w:gridCol w:w="3027"/>
      </w:tblGrid>
      <w:tr w:rsidR="007A5281" w14:paraId="6F44DBAF" w14:textId="77777777">
        <w:trPr>
          <w:jc w:val="center"/>
        </w:trPr>
        <w:tc>
          <w:tcPr>
            <w:tcW w:w="1526" w:type="dxa"/>
            <w:vMerge w:val="restart"/>
            <w:vAlign w:val="center"/>
          </w:tcPr>
          <w:p w14:paraId="60E7F06C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GeneName</w:t>
            </w:r>
            <w:proofErr w:type="spellEnd"/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3CFF47DF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Readcount</w:t>
            </w:r>
            <w:proofErr w:type="spellEnd"/>
            <w:r>
              <w:rPr>
                <w:kern w:val="0"/>
                <w:sz w:val="18"/>
                <w:szCs w:val="20"/>
              </w:rPr>
              <w:t xml:space="preserve"> Group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14:paraId="28751612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readcount</w:t>
            </w:r>
            <w:proofErr w:type="spellEnd"/>
            <w:r>
              <w:rPr>
                <w:kern w:val="0"/>
                <w:sz w:val="18"/>
                <w:szCs w:val="20"/>
              </w:rPr>
              <w:t xml:space="preserve"> Group</w:t>
            </w:r>
          </w:p>
        </w:tc>
        <w:tc>
          <w:tcPr>
            <w:tcW w:w="1418" w:type="dxa"/>
            <w:vMerge w:val="restart"/>
            <w:vAlign w:val="center"/>
          </w:tcPr>
          <w:p w14:paraId="2EDC8522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log2FoldChange</w:t>
            </w:r>
          </w:p>
        </w:tc>
        <w:tc>
          <w:tcPr>
            <w:tcW w:w="3027" w:type="dxa"/>
            <w:vMerge w:val="restart"/>
            <w:vAlign w:val="center"/>
          </w:tcPr>
          <w:p w14:paraId="5CEC45F6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Descrition</w:t>
            </w:r>
            <w:proofErr w:type="spellEnd"/>
          </w:p>
        </w:tc>
      </w:tr>
      <w:tr w:rsidR="007A5281" w14:paraId="3A137C52" w14:textId="77777777">
        <w:trPr>
          <w:jc w:val="center"/>
        </w:trPr>
        <w:tc>
          <w:tcPr>
            <w:tcW w:w="1526" w:type="dxa"/>
            <w:vMerge/>
            <w:tcBorders>
              <w:bottom w:val="single" w:sz="12" w:space="0" w:color="auto"/>
            </w:tcBorders>
            <w:vAlign w:val="center"/>
          </w:tcPr>
          <w:p w14:paraId="3FACC94D" w14:textId="77777777" w:rsidR="007A5281" w:rsidRDefault="007A5281">
            <w:pPr>
              <w:jc w:val="center"/>
              <w:rPr>
                <w:kern w:val="0"/>
                <w:sz w:val="18"/>
                <w:szCs w:val="20"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2B36B35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F_2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824C119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F_1</w:t>
            </w:r>
          </w:p>
        </w:tc>
        <w:tc>
          <w:tcPr>
            <w:tcW w:w="1418" w:type="dxa"/>
            <w:vMerge/>
            <w:tcBorders>
              <w:bottom w:val="single" w:sz="12" w:space="0" w:color="auto"/>
            </w:tcBorders>
            <w:vAlign w:val="center"/>
          </w:tcPr>
          <w:p w14:paraId="5510A4B0" w14:textId="77777777" w:rsidR="007A5281" w:rsidRDefault="007A5281">
            <w:pPr>
              <w:jc w:val="center"/>
              <w:rPr>
                <w:kern w:val="0"/>
                <w:sz w:val="18"/>
                <w:szCs w:val="20"/>
              </w:rPr>
            </w:pPr>
          </w:p>
        </w:tc>
        <w:tc>
          <w:tcPr>
            <w:tcW w:w="3027" w:type="dxa"/>
            <w:vMerge/>
            <w:tcBorders>
              <w:bottom w:val="single" w:sz="12" w:space="0" w:color="auto"/>
            </w:tcBorders>
            <w:vAlign w:val="center"/>
          </w:tcPr>
          <w:p w14:paraId="7A8ACE26" w14:textId="77777777" w:rsidR="007A5281" w:rsidRDefault="007A5281">
            <w:pPr>
              <w:jc w:val="center"/>
              <w:rPr>
                <w:kern w:val="0"/>
                <w:sz w:val="18"/>
                <w:szCs w:val="20"/>
              </w:rPr>
            </w:pPr>
          </w:p>
        </w:tc>
      </w:tr>
      <w:tr w:rsidR="007A5281" w14:paraId="3F081B41" w14:textId="77777777">
        <w:trPr>
          <w:trHeight w:val="202"/>
          <w:jc w:val="center"/>
        </w:trPr>
        <w:tc>
          <w:tcPr>
            <w:tcW w:w="1526" w:type="dxa"/>
            <w:tcBorders>
              <w:top w:val="single" w:sz="12" w:space="0" w:color="auto"/>
              <w:bottom w:val="nil"/>
            </w:tcBorders>
            <w:vAlign w:val="center"/>
          </w:tcPr>
          <w:p w14:paraId="18951AA7" w14:textId="77777777" w:rsidR="007A5281" w:rsidRDefault="00BD2D1D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HPG27_RS04420</w:t>
            </w:r>
          </w:p>
        </w:tc>
        <w:tc>
          <w:tcPr>
            <w:tcW w:w="1276" w:type="dxa"/>
            <w:tcBorders>
              <w:top w:val="single" w:sz="12" w:space="0" w:color="auto"/>
              <w:bottom w:val="nil"/>
            </w:tcBorders>
            <w:vAlign w:val="center"/>
          </w:tcPr>
          <w:p w14:paraId="2B2C295F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181.1615717</w:t>
            </w:r>
          </w:p>
        </w:tc>
        <w:tc>
          <w:tcPr>
            <w:tcW w:w="1275" w:type="dxa"/>
            <w:tcBorders>
              <w:top w:val="single" w:sz="12" w:space="0" w:color="auto"/>
              <w:bottom w:val="nil"/>
            </w:tcBorders>
            <w:vAlign w:val="center"/>
          </w:tcPr>
          <w:p w14:paraId="583BFDE6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7.482421219</w:t>
            </w:r>
          </w:p>
        </w:tc>
        <w:tc>
          <w:tcPr>
            <w:tcW w:w="1418" w:type="dxa"/>
            <w:tcBorders>
              <w:top w:val="single" w:sz="12" w:space="0" w:color="auto"/>
              <w:bottom w:val="nil"/>
            </w:tcBorders>
            <w:vAlign w:val="center"/>
          </w:tcPr>
          <w:p w14:paraId="108838F9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4.5976</w:t>
            </w:r>
          </w:p>
        </w:tc>
        <w:tc>
          <w:tcPr>
            <w:tcW w:w="3027" w:type="dxa"/>
            <w:tcBorders>
              <w:top w:val="single" w:sz="12" w:space="0" w:color="auto"/>
              <w:bottom w:val="nil"/>
            </w:tcBorders>
            <w:vAlign w:val="center"/>
          </w:tcPr>
          <w:p w14:paraId="54FE68D2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cupindomain-containingprotein</w:t>
            </w:r>
            <w:proofErr w:type="spellEnd"/>
          </w:p>
        </w:tc>
      </w:tr>
      <w:tr w:rsidR="007A5281" w14:paraId="7E34A7C8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350A53B9" w14:textId="77777777" w:rsidR="007A5281" w:rsidRDefault="00BD2D1D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HPG27_RS01105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83AA224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7973.17251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2C6B394A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330.1149895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2881892D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4.5941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0C784D28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cysteinedesulfurase%2CNifSfamily</w:t>
            </w:r>
          </w:p>
        </w:tc>
      </w:tr>
      <w:tr w:rsidR="007A5281" w14:paraId="141ACC0B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4515A2F6" w14:textId="77777777" w:rsidR="007A5281" w:rsidRDefault="00BD2D1D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HPG27_RS01220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A198238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82046.13986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6FA589CA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3718.032398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3CA3F65B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4.4638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792ED127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DNAstarvation</w:t>
            </w:r>
            <w:proofErr w:type="spellEnd"/>
            <w:r>
              <w:rPr>
                <w:kern w:val="0"/>
                <w:sz w:val="18"/>
                <w:szCs w:val="20"/>
              </w:rPr>
              <w:t>/</w:t>
            </w:r>
            <w:proofErr w:type="spellStart"/>
            <w:r>
              <w:rPr>
                <w:kern w:val="0"/>
                <w:sz w:val="18"/>
                <w:szCs w:val="20"/>
              </w:rPr>
              <w:t>stationaryphaseprotectionprotein</w:t>
            </w:r>
            <w:proofErr w:type="spellEnd"/>
          </w:p>
        </w:tc>
      </w:tr>
      <w:tr w:rsidR="007A5281" w14:paraId="6B5F4C44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631273AC" w14:textId="77777777" w:rsidR="007A5281" w:rsidRDefault="00BD2D1D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HPG27_RS01110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5EC77BB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11042.40676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6BBA3080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529.4778366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60E38A18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4.3823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1435B4A1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iron-</w:t>
            </w:r>
            <w:proofErr w:type="spellStart"/>
            <w:r>
              <w:rPr>
                <w:kern w:val="0"/>
                <w:sz w:val="18"/>
                <w:szCs w:val="20"/>
              </w:rPr>
              <w:t>sulfurclusterassemblyscaffoldproteinNifU</w:t>
            </w:r>
            <w:proofErr w:type="spellEnd"/>
          </w:p>
        </w:tc>
      </w:tr>
      <w:tr w:rsidR="007A5281" w14:paraId="3E837098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41FDCD5B" w14:textId="77777777" w:rsidR="007A5281" w:rsidRDefault="00BD2D1D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HPG27_RS03465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0BBF141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6213.14214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5231240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335.0706171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2D7FC73D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4.2128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1A0B4C86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LPSexportABCtransporterATP-bindingprotein</w:t>
            </w:r>
            <w:proofErr w:type="spellEnd"/>
          </w:p>
        </w:tc>
      </w:tr>
      <w:tr w:rsidR="007A5281" w14:paraId="1CD1BD93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53834EBC" w14:textId="77777777" w:rsidR="007A5281" w:rsidRDefault="00BD2D1D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HPG27_RS02925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F706221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335062.2167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4571720A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20658.6961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2C30D2C2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4.0196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6812303F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S03465</w:t>
            </w:r>
          </w:p>
        </w:tc>
      </w:tr>
      <w:tr w:rsidR="007A5281" w14:paraId="63BBEA47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35627E54" w14:textId="77777777" w:rsidR="007A5281" w:rsidRDefault="00BD2D1D">
            <w:pPr>
              <w:jc w:val="center"/>
              <w:rPr>
                <w:kern w:val="0"/>
                <w:sz w:val="18"/>
                <w:szCs w:val="18"/>
              </w:rPr>
            </w:pPr>
            <w:proofErr w:type="spellStart"/>
            <w:r>
              <w:rPr>
                <w:kern w:val="0"/>
                <w:sz w:val="18"/>
                <w:szCs w:val="18"/>
              </w:rPr>
              <w:t>ansB</w:t>
            </w:r>
            <w:proofErr w:type="spellEnd"/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E9532C3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4635.467342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5CC918F0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322.9727438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29CE8E93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3.8432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744059A4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typeIIasparaginase</w:t>
            </w:r>
            <w:proofErr w:type="spellEnd"/>
          </w:p>
        </w:tc>
      </w:tr>
      <w:tr w:rsidR="007A5281" w14:paraId="4C3C89D9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3B178FD1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HPG27_RS01390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1F51F98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436.7535005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3C9B575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30.65750148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6C42F58F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3.8325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5FD367A8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ferredoxin</w:t>
            </w:r>
          </w:p>
        </w:tc>
      </w:tr>
      <w:tr w:rsidR="007A5281" w14:paraId="710D6851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4981204D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HPG27_RS01040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9C0F4F9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8150.244362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7A82EDD6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581.4286761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0BEB34D7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3.8092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5956C697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MRPfamilyATP-bindingprotein</w:t>
            </w:r>
            <w:proofErr w:type="spellEnd"/>
          </w:p>
        </w:tc>
      </w:tr>
      <w:tr w:rsidR="007A5281" w14:paraId="76E5F839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2A67E6FC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HPG27_RS03125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F151940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11642.18888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1776A5F0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834.1683071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3DC89B10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3.8029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53F19B77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NAD(P)-</w:t>
            </w:r>
            <w:proofErr w:type="spellStart"/>
            <w:r>
              <w:rPr>
                <w:kern w:val="0"/>
                <w:sz w:val="18"/>
                <w:szCs w:val="20"/>
              </w:rPr>
              <w:t>dependentoxidoreductase</w:t>
            </w:r>
            <w:proofErr w:type="spellEnd"/>
          </w:p>
        </w:tc>
      </w:tr>
      <w:tr w:rsidR="007A5281" w14:paraId="010B3C2A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6F70944C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HPG27_RS03695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CF60F89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16.85430521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16BED237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375.8174357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31933A7C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-4.4788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78376ADB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MATEfamilyeffluxtransporter</w:t>
            </w:r>
            <w:proofErr w:type="spellEnd"/>
          </w:p>
        </w:tc>
      </w:tr>
      <w:tr w:rsidR="007A5281" w14:paraId="2A03DCD3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270FBA40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HPG27_RS05095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2168FC6C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13.25140619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53A8920A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300.0990922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04F760D1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-4.5012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2149DF2F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ParAfamilyprotein</w:t>
            </w:r>
            <w:proofErr w:type="spellEnd"/>
          </w:p>
        </w:tc>
      </w:tr>
      <w:tr w:rsidR="007A5281" w14:paraId="42820771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713B60D1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HPG27_RS07190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DFE2DC9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25.51538886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6B2F353C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626.0850949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0D1A2800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-4.6169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3F7D3C60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SpoIIIJ-associatedprotein</w:t>
            </w:r>
            <w:proofErr w:type="spellEnd"/>
          </w:p>
        </w:tc>
      </w:tr>
      <w:tr w:rsidR="007A5281" w14:paraId="004CCF7F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1164485B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HPG27_RS07950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F38776A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41.81540485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444A0BBA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1037.105498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67B0BFD3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-4.6324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02BBF904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ubiquinol-</w:t>
            </w:r>
            <w:proofErr w:type="spellStart"/>
            <w:r>
              <w:rPr>
                <w:kern w:val="0"/>
                <w:sz w:val="18"/>
                <w:szCs w:val="20"/>
              </w:rPr>
              <w:t>cytochromeCchaperonefamilyprotein</w:t>
            </w:r>
            <w:proofErr w:type="spellEnd"/>
          </w:p>
        </w:tc>
      </w:tr>
      <w:tr w:rsidR="007A5281" w14:paraId="0DC716EA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1DC0E1BB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HPG27_RS01250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BA07BF4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9.952233968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26BFEBA0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289.8031601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2BBF2481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-4.8639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5EE8385C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DUF2393domain-containingprotein</w:t>
            </w:r>
          </w:p>
        </w:tc>
      </w:tr>
      <w:tr w:rsidR="007A5281" w14:paraId="071FFAC9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29C6BB4B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HPG27_RS02515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80BED22" w14:textId="77777777" w:rsidR="007A5281" w:rsidRDefault="00BD2D1D">
            <w:pPr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20"/>
              </w:rPr>
              <w:t>1.039122844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C9516BC" w14:textId="77777777" w:rsidR="007A5281" w:rsidRDefault="00BD2D1D">
            <w:pPr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20"/>
              </w:rPr>
              <w:t>35.28325805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4E95D48E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-5.0855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65083682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proofErr w:type="gramStart"/>
            <w:r>
              <w:rPr>
                <w:kern w:val="0"/>
                <w:sz w:val="18"/>
                <w:szCs w:val="20"/>
              </w:rPr>
              <w:t>sodium:calciumantiporter</w:t>
            </w:r>
            <w:proofErr w:type="spellEnd"/>
            <w:proofErr w:type="gramEnd"/>
          </w:p>
        </w:tc>
      </w:tr>
      <w:tr w:rsidR="007A5281" w14:paraId="2C9DE4E4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70E4B786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HPG27_RS05770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1618CF7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11.07855211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666987D1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420.3384534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798C3D95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-5.2457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1423631C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endoribonucleaseYbeY</w:t>
            </w:r>
            <w:proofErr w:type="spellEnd"/>
          </w:p>
        </w:tc>
      </w:tr>
      <w:tr w:rsidR="007A5281" w14:paraId="17AD0573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4062CFC0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HPG27_RS02805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29C8D92F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5.447641688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1940B126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217.8013591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61D8C6CF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-5.3212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544FE264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LTAsynthasefamilyprotein</w:t>
            </w:r>
            <w:proofErr w:type="spellEnd"/>
          </w:p>
        </w:tc>
      </w:tr>
      <w:tr w:rsidR="007A5281" w14:paraId="14359850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63B6CE90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HPG27_RS04890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71F5695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5.789794539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8497E08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283.6470083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06749B9A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-5.6144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42821A3E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proteinphosphatase</w:t>
            </w:r>
            <w:proofErr w:type="spellEnd"/>
          </w:p>
        </w:tc>
      </w:tr>
      <w:tr w:rsidR="007A5281" w14:paraId="46339F20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6720FC18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HPG27_RS02665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774060C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7.165210069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3918F8B0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407.1329197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0E095B5F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-5.8283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1803006A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glutamateracemase</w:t>
            </w:r>
            <w:proofErr w:type="spellEnd"/>
          </w:p>
        </w:tc>
      </w:tr>
      <w:tr w:rsidR="007A5281" w14:paraId="548900B3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456C6671" w14:textId="77777777" w:rsidR="007A5281" w:rsidRDefault="007A5281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14:paraId="6AA2D264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F_3</w:t>
            </w:r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  <w:vAlign w:val="center"/>
          </w:tcPr>
          <w:p w14:paraId="036E4243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F_1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37F0C873" w14:textId="77777777" w:rsidR="007A5281" w:rsidRDefault="007A5281">
            <w:pPr>
              <w:jc w:val="center"/>
              <w:rPr>
                <w:kern w:val="0"/>
                <w:sz w:val="18"/>
                <w:szCs w:val="20"/>
              </w:rPr>
            </w:pP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2B46C1E4" w14:textId="77777777" w:rsidR="007A5281" w:rsidRDefault="007A5281">
            <w:pPr>
              <w:jc w:val="center"/>
              <w:rPr>
                <w:kern w:val="0"/>
                <w:sz w:val="18"/>
                <w:szCs w:val="20"/>
              </w:rPr>
            </w:pPr>
          </w:p>
        </w:tc>
      </w:tr>
      <w:tr w:rsidR="007A5281" w14:paraId="0EBEFE23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26ECA7B3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HPG27_RS01220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FEA3B3E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161646.5066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37EFA2B9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2636.201424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7F426DF1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5.9382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3280B57B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DNAstarvation</w:t>
            </w:r>
            <w:proofErr w:type="spellEnd"/>
            <w:r>
              <w:rPr>
                <w:kern w:val="0"/>
                <w:sz w:val="18"/>
                <w:szCs w:val="20"/>
              </w:rPr>
              <w:t>/</w:t>
            </w:r>
            <w:proofErr w:type="spellStart"/>
            <w:r>
              <w:rPr>
                <w:kern w:val="0"/>
                <w:sz w:val="18"/>
                <w:szCs w:val="20"/>
              </w:rPr>
              <w:t>stationaryphaseprotectionprotein</w:t>
            </w:r>
            <w:proofErr w:type="spellEnd"/>
          </w:p>
        </w:tc>
      </w:tr>
      <w:tr w:rsidR="007A5281" w14:paraId="7A83BEDA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50283F02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HPG27_RS01555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30615B5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38685.20404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B7B7C66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823.514992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1B601F03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5.5538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51927448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peptidoglycandeacetylase</w:t>
            </w:r>
            <w:proofErr w:type="spellEnd"/>
          </w:p>
        </w:tc>
      </w:tr>
      <w:tr w:rsidR="007A5281" w14:paraId="05550117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2B3DA317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HPG27_RS02925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6A6606D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622837.8723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67CE22D7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14643.63654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6A1B8C03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5.4105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3DD73D3C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flagellinA</w:t>
            </w:r>
            <w:proofErr w:type="spellEnd"/>
          </w:p>
        </w:tc>
      </w:tr>
      <w:tr w:rsidR="007A5281" w14:paraId="5CD00917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29177E1D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HPG27_RS03465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54DDF34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9853.931105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17787801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237.6458196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03A074FD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5.3738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3DB4D159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LPSexportABCtransporterATP-bindingprotein</w:t>
            </w:r>
            <w:proofErr w:type="spellEnd"/>
          </w:p>
        </w:tc>
      </w:tr>
      <w:tr w:rsidR="007A5281" w14:paraId="31FC7826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33F99551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HPG27_RS00865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8E215BA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2948.366432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6468371E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73.29954404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0D175CBB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5.33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544D3BD0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molybdopterinmolybdenumtransferaseMoeA</w:t>
            </w:r>
            <w:proofErr w:type="spellEnd"/>
          </w:p>
        </w:tc>
      </w:tr>
      <w:tr w:rsidR="007A5281" w14:paraId="43A17DE6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3D9A1EA0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HPG27_RS01105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C95AB47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9117.743603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74D8A3BF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233.9553579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360ED83D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5.2844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728A6DC1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cysteinedesulfurase%2CNifSfamily</w:t>
            </w:r>
          </w:p>
        </w:tc>
      </w:tr>
      <w:tr w:rsidR="007A5281" w14:paraId="38F98DDD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2567B2E7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HPG27_RS07225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647134C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34719.3099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3FBC1A1C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1018.93961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2E42734C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5.0906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464DFD41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penicillin-</w:t>
            </w:r>
            <w:proofErr w:type="spellStart"/>
            <w:r>
              <w:rPr>
                <w:kern w:val="0"/>
                <w:sz w:val="18"/>
                <w:szCs w:val="20"/>
              </w:rPr>
              <w:lastRenderedPageBreak/>
              <w:t>bindingproteinactivatorLpoB</w:t>
            </w:r>
            <w:proofErr w:type="spellEnd"/>
          </w:p>
        </w:tc>
      </w:tr>
      <w:tr w:rsidR="007A5281" w14:paraId="1E9E78FC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58C43CA9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lastRenderedPageBreak/>
              <w:t>HPG27_RS02305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B581661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689.1658675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7D5F7228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21.09714138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51AB7086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5.0297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3908B898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typeIIrestrictionendonuclease</w:t>
            </w:r>
            <w:proofErr w:type="spellEnd"/>
          </w:p>
        </w:tc>
      </w:tr>
      <w:tr w:rsidR="007A5281" w14:paraId="495F4AA1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40942640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color w:val="000000"/>
                <w:kern w:val="0"/>
                <w:sz w:val="18"/>
                <w:szCs w:val="18"/>
              </w:rPr>
              <w:t>ansB</w:t>
            </w:r>
            <w:proofErr w:type="spellEnd"/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E8C42C4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7016.792739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35EA00B1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229.099742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6D295593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4.9368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65C4C8FC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typeIIasparaginase</w:t>
            </w:r>
            <w:proofErr w:type="spellEnd"/>
          </w:p>
        </w:tc>
      </w:tr>
      <w:tr w:rsidR="007A5281" w14:paraId="569FA998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67BEEF95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HPG27_RS00570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22FA12F4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71449.74185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6EB5DCBA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2505.12494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51E1AD5A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4.834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59C4312E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molecularchaperoneDnaK</w:t>
            </w:r>
            <w:proofErr w:type="spellEnd"/>
          </w:p>
        </w:tc>
      </w:tr>
      <w:tr w:rsidR="007A5281" w14:paraId="6A8C36F3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463A1E09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HPG27_RS02665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E9F15BD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6.014791113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7811BEA9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288.5717931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5BCC52C7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-5.5843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48908006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glutamateracemase</w:t>
            </w:r>
            <w:proofErr w:type="spellEnd"/>
          </w:p>
        </w:tc>
      </w:tr>
      <w:tr w:rsidR="007A5281" w14:paraId="195945CA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20250124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HPG27_RS03525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6A97507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1.056869686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6DFB7B29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51.50340476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63B0CA21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-5.6068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1047461B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proofErr w:type="gramStart"/>
            <w:r>
              <w:rPr>
                <w:kern w:val="0"/>
                <w:sz w:val="18"/>
                <w:szCs w:val="20"/>
              </w:rPr>
              <w:t>tRNAlysidine</w:t>
            </w:r>
            <w:proofErr w:type="spellEnd"/>
            <w:r>
              <w:rPr>
                <w:kern w:val="0"/>
                <w:sz w:val="18"/>
                <w:szCs w:val="20"/>
              </w:rPr>
              <w:t>(</w:t>
            </w:r>
            <w:proofErr w:type="gramEnd"/>
            <w:r>
              <w:rPr>
                <w:kern w:val="0"/>
                <w:sz w:val="18"/>
                <w:szCs w:val="20"/>
              </w:rPr>
              <w:t>34)</w:t>
            </w:r>
            <w:proofErr w:type="spellStart"/>
            <w:r>
              <w:rPr>
                <w:kern w:val="0"/>
                <w:sz w:val="18"/>
                <w:szCs w:val="20"/>
              </w:rPr>
              <w:t>synthetaseTilS</w:t>
            </w:r>
            <w:proofErr w:type="spellEnd"/>
          </w:p>
        </w:tc>
      </w:tr>
      <w:tr w:rsidR="007A5281" w14:paraId="04C7F6A1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10D710E8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HPG27_RS04560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25B04270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1.30035058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75F19854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65.64953649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506DBFF5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-5.6578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1D69F425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7-carboxy-7-deazaguaninesynthaseQueE</w:t>
            </w:r>
          </w:p>
        </w:tc>
      </w:tr>
      <w:tr w:rsidR="007A5281" w14:paraId="261F89D2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064D2109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HPG27_RS07195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7F8FFA1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6.634648197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673A785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386.3625804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1DEE5F9A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-5.8638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5CD658F5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tRNAuridine-5-</w:t>
            </w:r>
            <w:proofErr w:type="gramStart"/>
            <w:r>
              <w:rPr>
                <w:kern w:val="0"/>
                <w:sz w:val="18"/>
                <w:szCs w:val="20"/>
              </w:rPr>
              <w:t>carboxymethylaminomethyl(</w:t>
            </w:r>
            <w:proofErr w:type="gramEnd"/>
            <w:r>
              <w:rPr>
                <w:kern w:val="0"/>
                <w:sz w:val="18"/>
                <w:szCs w:val="20"/>
              </w:rPr>
              <w:t>34)</w:t>
            </w:r>
            <w:proofErr w:type="spellStart"/>
            <w:r>
              <w:rPr>
                <w:kern w:val="0"/>
                <w:sz w:val="18"/>
                <w:szCs w:val="20"/>
              </w:rPr>
              <w:t>synthesisGTPaseMnmE</w:t>
            </w:r>
            <w:proofErr w:type="spellEnd"/>
          </w:p>
        </w:tc>
      </w:tr>
      <w:tr w:rsidR="007A5281" w14:paraId="6AA3113C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22F6F676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HPG27_RS03695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759D70B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4.429486583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4C9BBA74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266.3913336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0D4CDEEB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-5.9103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59108AA0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S02805</w:t>
            </w:r>
          </w:p>
        </w:tc>
      </w:tr>
      <w:tr w:rsidR="007A5281" w14:paraId="1FDC6DE3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0CD92755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HPG27_RS06165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1C69703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1.828785423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3A9C0B3B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121.8299657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0F67B8AC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-6.0578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1924479F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DNApolymeraseIIIsubunitdelta</w:t>
            </w:r>
            <w:proofErr w:type="spellEnd"/>
            <w:r>
              <w:rPr>
                <w:kern w:val="0"/>
                <w:sz w:val="18"/>
                <w:szCs w:val="20"/>
              </w:rPr>
              <w:t>'</w:t>
            </w:r>
          </w:p>
        </w:tc>
      </w:tr>
      <w:tr w:rsidR="007A5281" w14:paraId="0D37F171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6670701C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HPG27_RS07190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289C96D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6.413477001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7B01199C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443.6948635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74406CA8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-6.1123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66956B08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SpoIIIJ-associatedprotein</w:t>
            </w:r>
            <w:proofErr w:type="spellEnd"/>
          </w:p>
        </w:tc>
      </w:tr>
      <w:tr w:rsidR="007A5281" w14:paraId="1E3849A4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3636463B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HPG27_RS00960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B311887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2.733596456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586DDBF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195.9558137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21F58EAD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-6.1636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646F55B7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phospholipaseDfamilyprotein</w:t>
            </w:r>
            <w:proofErr w:type="spellEnd"/>
          </w:p>
        </w:tc>
      </w:tr>
      <w:tr w:rsidR="007A5281" w14:paraId="3B4D55F1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706DCB3A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HPG27_RS04635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F1A682E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21.08302235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731B8D24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2974.521749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03029585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-7.1404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152EB11D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02515</w:t>
            </w:r>
          </w:p>
        </w:tc>
      </w:tr>
      <w:tr w:rsidR="007A5281" w14:paraId="0D919F7D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20E6D612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HPG27_RS02805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2AF2A02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0.904811033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24EB74C8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154.470716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77EBDF44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-7.4155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2EE11FE7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02925</w:t>
            </w:r>
          </w:p>
        </w:tc>
      </w:tr>
      <w:tr w:rsidR="007A5281" w14:paraId="0414ACF9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26A0253A" w14:textId="77777777" w:rsidR="007A5281" w:rsidRDefault="007A5281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14:paraId="68C0D8FE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F_3</w:t>
            </w:r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  <w:vAlign w:val="center"/>
          </w:tcPr>
          <w:p w14:paraId="49516795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F_2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52FF9AC4" w14:textId="77777777" w:rsidR="007A5281" w:rsidRDefault="007A5281">
            <w:pPr>
              <w:jc w:val="center"/>
              <w:rPr>
                <w:kern w:val="0"/>
                <w:sz w:val="18"/>
                <w:szCs w:val="20"/>
              </w:rPr>
            </w:pP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32E130AA" w14:textId="77777777" w:rsidR="007A5281" w:rsidRDefault="007A5281">
            <w:pPr>
              <w:jc w:val="center"/>
              <w:rPr>
                <w:kern w:val="0"/>
                <w:sz w:val="18"/>
                <w:szCs w:val="20"/>
              </w:rPr>
            </w:pPr>
          </w:p>
        </w:tc>
      </w:tr>
      <w:tr w:rsidR="007A5281" w14:paraId="48C8C38A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283C7D50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HPG27_RS02980</w:t>
            </w:r>
          </w:p>
        </w:tc>
        <w:tc>
          <w:tcPr>
            <w:tcW w:w="1276" w:type="dxa"/>
            <w:tcBorders>
              <w:top w:val="single" w:sz="12" w:space="0" w:color="auto"/>
              <w:bottom w:val="nil"/>
            </w:tcBorders>
            <w:vAlign w:val="center"/>
          </w:tcPr>
          <w:p w14:paraId="33A02A06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114.8673088</w:t>
            </w:r>
          </w:p>
        </w:tc>
        <w:tc>
          <w:tcPr>
            <w:tcW w:w="1275" w:type="dxa"/>
            <w:tcBorders>
              <w:top w:val="single" w:sz="12" w:space="0" w:color="auto"/>
              <w:bottom w:val="nil"/>
            </w:tcBorders>
            <w:vAlign w:val="center"/>
          </w:tcPr>
          <w:p w14:paraId="2278F85B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13.2587847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15DC7C2D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3.1149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469477E7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ABCtransporterATP-bindingprotein</w:t>
            </w:r>
            <w:proofErr w:type="spellEnd"/>
          </w:p>
        </w:tc>
      </w:tr>
      <w:tr w:rsidR="007A5281" w14:paraId="019C3FCC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5902712E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HPG27_RS02305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DBCC8B4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453.4100661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5E6C76CF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60.7982107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0216BFBD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2.8987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3DC675A6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typeIIrestrictionendonuclease</w:t>
            </w:r>
            <w:proofErr w:type="spellEnd"/>
          </w:p>
        </w:tc>
      </w:tr>
      <w:tr w:rsidR="007A5281" w14:paraId="18130C09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62481B19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HPG27_RS03845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3446B73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17224.20718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72DABFCA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2385.372382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4CFC9E3F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2.8522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124FBD04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outermembranebeta-barrelproteinHofF</w:t>
            </w:r>
            <w:proofErr w:type="spellEnd"/>
          </w:p>
        </w:tc>
      </w:tr>
      <w:tr w:rsidR="007A5281" w14:paraId="1D5443F2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2DC176FC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HPG27_RS07225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1FE607C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22664.8545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46C86511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3146.84873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10DA05EF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2.8485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1722639D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penicillin-</w:t>
            </w:r>
            <w:proofErr w:type="spellStart"/>
            <w:r>
              <w:rPr>
                <w:kern w:val="0"/>
                <w:sz w:val="18"/>
                <w:szCs w:val="20"/>
              </w:rPr>
              <w:t>bindingproteinactivatorLpoB</w:t>
            </w:r>
            <w:proofErr w:type="spellEnd"/>
          </w:p>
        </w:tc>
      </w:tr>
      <w:tr w:rsidR="007A5281" w14:paraId="30D2C7D1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44BF6073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HPG27_RS00865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CE3E4D4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1930.351114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4DCE9D0A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316.1188801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0A6B6493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2.6103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54FE0A02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molybdopterinmolybdenumtransferaseMoeA</w:t>
            </w:r>
            <w:proofErr w:type="spellEnd"/>
          </w:p>
        </w:tc>
      </w:tr>
      <w:tr w:rsidR="007A5281" w14:paraId="0073A098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214875A5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HPG27_RS00140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3D5F0D0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1466.259481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71844C67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253.1174175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7B73FA89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2.5343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2B5F41FF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outermembraneprotein</w:t>
            </w:r>
            <w:proofErr w:type="spellEnd"/>
          </w:p>
        </w:tc>
      </w:tr>
      <w:tr w:rsidR="007A5281" w14:paraId="59B78E18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6EE4893C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HPG27_RS02260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071AE78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137.2051708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343F17B9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26.64118932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737DDDC9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2.3646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3EB25018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molybdateABCtransportersubstrate-bindingprotein</w:t>
            </w:r>
            <w:proofErr w:type="spellEnd"/>
          </w:p>
        </w:tc>
      </w:tr>
      <w:tr w:rsidR="007A5281" w14:paraId="5EE5E033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71D325B4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HPG27_RS03900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C5A5550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181.0285912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4087BFB2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36.31936392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32D1DD24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2.3174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381D80E0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molybdopterinadenylyltransferase</w:t>
            </w:r>
            <w:proofErr w:type="spellEnd"/>
          </w:p>
        </w:tc>
      </w:tr>
      <w:tr w:rsidR="007A5281" w14:paraId="1A0C59FD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33D6E1AA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HPG27_RS07995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59C0821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12.27823561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5DF0BDDE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2.464819496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77B0CC5B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2.3165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549CAFAD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MFStransporter</w:t>
            </w:r>
            <w:proofErr w:type="spellEnd"/>
          </w:p>
        </w:tc>
      </w:tr>
      <w:tr w:rsidR="007A5281" w14:paraId="04A9CB0E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66E50617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HPG27_RS01455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B278F9F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3560.824881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37BDBCD9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755.812295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0502B4DD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2.2361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53E14891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diaminopimelatedecarboxylase</w:t>
            </w:r>
            <w:proofErr w:type="spellEnd"/>
          </w:p>
        </w:tc>
      </w:tr>
      <w:tr w:rsidR="007A5281" w14:paraId="0F17CD5C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00DF8C8A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HPG27_RS07140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B1F434E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43.55516998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1965D185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383.3611091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7223938C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-3.1378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59E05B34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peptidylprolylisomerase</w:t>
            </w:r>
            <w:proofErr w:type="spellEnd"/>
          </w:p>
        </w:tc>
      </w:tr>
      <w:tr w:rsidR="007A5281" w14:paraId="390E1A34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1F2DF261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HPG27_RS01490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0B8304E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8.820473855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7521FB98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79.94446483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33BDFF90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-3.1801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1B020F35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50SribosomalproteinL27</w:t>
            </w:r>
          </w:p>
        </w:tc>
      </w:tr>
      <w:tr w:rsidR="007A5281" w14:paraId="6DE7AF02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6D100E56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HPG27_RS06995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C02E418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4.218889885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35F52118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39.62250709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18036E49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-3.2314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56AAB4D2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ribosomesilencingfactor</w:t>
            </w:r>
            <w:proofErr w:type="spellEnd"/>
          </w:p>
        </w:tc>
      </w:tr>
      <w:tr w:rsidR="007A5281" w14:paraId="73D33A2E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6C31CDF2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HPG27_RS07400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DB69E3F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1.500641252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71E1AEED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19.24037878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7A00A458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-3.6805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05ADB3B1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proofErr w:type="spellStart"/>
            <w:r>
              <w:rPr>
                <w:kern w:val="0"/>
                <w:sz w:val="18"/>
                <w:szCs w:val="20"/>
              </w:rPr>
              <w:t>NifUfamilyprotein</w:t>
            </w:r>
            <w:proofErr w:type="spellEnd"/>
          </w:p>
        </w:tc>
      </w:tr>
      <w:tr w:rsidR="007A5281" w14:paraId="1998ACD4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096BEF59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HPG27_RS04060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CC9EDE5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4.569865564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39B82563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77.23547672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687F0D78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-4.079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6D34B1DF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RNA-</w:t>
            </w:r>
            <w:proofErr w:type="spellStart"/>
            <w:r>
              <w:rPr>
                <w:kern w:val="0"/>
                <w:sz w:val="18"/>
                <w:szCs w:val="20"/>
              </w:rPr>
              <w:t>bindingprotein</w:t>
            </w:r>
            <w:proofErr w:type="spellEnd"/>
          </w:p>
        </w:tc>
      </w:tr>
      <w:tr w:rsidR="007A5281" w14:paraId="7E10E10B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112AFB63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HPG27_RS02365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8FACB8C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2.078395719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85F97C0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37.33108691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564D44B7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-4.1668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6D520183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50SribosomalproteinL28</w:t>
            </w:r>
          </w:p>
        </w:tc>
      </w:tr>
      <w:tr w:rsidR="007A5281" w14:paraId="263739EF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689656E8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HPG27_RS05725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A91027B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0.70195136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581920B8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13.7142528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57090C3B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-4.2882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11272806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30SribosomalproteinS16</w:t>
            </w:r>
          </w:p>
        </w:tc>
      </w:tr>
      <w:tr w:rsidR="007A5281" w14:paraId="56D68FA6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2FB651CE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HPG27_RS02675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06D065C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1.8891787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7199A593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38.47081459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2E71F469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-4.3479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64BA36D6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50SribosomalproteinL31</w:t>
            </w:r>
          </w:p>
        </w:tc>
      </w:tr>
      <w:tr w:rsidR="007A5281" w14:paraId="5358BF50" w14:textId="77777777">
        <w:trPr>
          <w:jc w:val="center"/>
        </w:trPr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14:paraId="0051C054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HPG27_RS06730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B4C1501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3.031662545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10CEB3F0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68.87189773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64D9C79E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-4.5057</w:t>
            </w:r>
          </w:p>
        </w:tc>
        <w:tc>
          <w:tcPr>
            <w:tcW w:w="3027" w:type="dxa"/>
            <w:tcBorders>
              <w:top w:val="nil"/>
              <w:bottom w:val="nil"/>
            </w:tcBorders>
            <w:vAlign w:val="center"/>
          </w:tcPr>
          <w:p w14:paraId="11CBD28A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nickel-</w:t>
            </w:r>
            <w:proofErr w:type="spellStart"/>
            <w:r>
              <w:rPr>
                <w:kern w:val="0"/>
                <w:sz w:val="18"/>
                <w:szCs w:val="20"/>
              </w:rPr>
              <w:t>responsivetranscriptionalregulatorNikR</w:t>
            </w:r>
            <w:proofErr w:type="spellEnd"/>
          </w:p>
        </w:tc>
      </w:tr>
      <w:tr w:rsidR="007A5281" w14:paraId="4547F31A" w14:textId="77777777">
        <w:trPr>
          <w:jc w:val="center"/>
        </w:trPr>
        <w:tc>
          <w:tcPr>
            <w:tcW w:w="1526" w:type="dxa"/>
            <w:tcBorders>
              <w:top w:val="nil"/>
              <w:bottom w:val="single" w:sz="12" w:space="0" w:color="auto"/>
            </w:tcBorders>
            <w:vAlign w:val="center"/>
          </w:tcPr>
          <w:p w14:paraId="0EB04F56" w14:textId="77777777" w:rsidR="007A5281" w:rsidRDefault="00BD2D1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</w:rPr>
              <w:t>HPG27_RS00405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14:paraId="1CE03F9B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2.618588419</w:t>
            </w:r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  <w:vAlign w:val="center"/>
          </w:tcPr>
          <w:p w14:paraId="61F4DAF9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64.05584265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  <w:vAlign w:val="center"/>
          </w:tcPr>
          <w:p w14:paraId="09816F1B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-4.6125</w:t>
            </w:r>
          </w:p>
        </w:tc>
        <w:tc>
          <w:tcPr>
            <w:tcW w:w="3027" w:type="dxa"/>
            <w:tcBorders>
              <w:top w:val="nil"/>
              <w:bottom w:val="single" w:sz="12" w:space="0" w:color="auto"/>
            </w:tcBorders>
            <w:vAlign w:val="center"/>
          </w:tcPr>
          <w:p w14:paraId="459020D2" w14:textId="77777777" w:rsidR="007A5281" w:rsidRDefault="00BD2D1D">
            <w:pPr>
              <w:jc w:val="center"/>
              <w:rPr>
                <w:kern w:val="0"/>
                <w:sz w:val="18"/>
                <w:szCs w:val="20"/>
              </w:rPr>
            </w:pPr>
            <w:r>
              <w:rPr>
                <w:kern w:val="0"/>
                <w:sz w:val="18"/>
                <w:szCs w:val="20"/>
              </w:rPr>
              <w:t>30SribosomalproteinS20</w:t>
            </w:r>
          </w:p>
        </w:tc>
      </w:tr>
    </w:tbl>
    <w:p w14:paraId="74460BFA" w14:textId="77777777" w:rsidR="007A5281" w:rsidRDefault="007A5281">
      <w:pPr>
        <w:spacing w:line="360" w:lineRule="auto"/>
        <w:jc w:val="center"/>
        <w:rPr>
          <w:rFonts w:ascii="Times New Roman" w:eastAsia="宋体" w:hAnsi="Times New Roman"/>
          <w:sz w:val="18"/>
        </w:rPr>
      </w:pPr>
    </w:p>
    <w:p w14:paraId="3E46665D" w14:textId="77777777" w:rsidR="007A5281" w:rsidRDefault="007A5281"/>
    <w:p w14:paraId="2DD1D108" w14:textId="77777777" w:rsidR="007A5281" w:rsidRDefault="007A5281"/>
    <w:p w14:paraId="654CF22D" w14:textId="77777777" w:rsidR="007A5281" w:rsidRDefault="007A5281"/>
    <w:p w14:paraId="53F3931F" w14:textId="77777777" w:rsidR="007A5281" w:rsidRDefault="007A5281"/>
    <w:p w14:paraId="425FDFE2" w14:textId="77777777" w:rsidR="007A5281" w:rsidRDefault="00BD2D1D">
      <w:r>
        <w:rPr>
          <w:noProof/>
        </w:rPr>
        <w:drawing>
          <wp:inline distT="0" distB="0" distL="0" distR="0" wp14:anchorId="603BA9AE" wp14:editId="6BE95319">
            <wp:extent cx="5244465" cy="51447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659" cy="515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1CAFD9" w14:textId="352B5CB4" w:rsidR="007A5281" w:rsidRDefault="00BD2D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1 ROS </w:t>
      </w:r>
      <w:proofErr w:type="spellStart"/>
      <w:r>
        <w:rPr>
          <w:rFonts w:ascii="Times New Roman" w:hAnsi="Times New Roman" w:cs="Times New Roman"/>
        </w:rPr>
        <w:t>detection</w:t>
      </w:r>
      <w:r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/>
        </w:rPr>
        <w:t>A</w:t>
      </w:r>
      <w:proofErr w:type="spellEnd"/>
      <w:r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/>
        </w:rPr>
        <w:t xml:space="preserve"> is the bright field and fluorescence field after drug action, taken at 400 times; the experiment uses ROS detection kit (</w:t>
      </w:r>
      <w:proofErr w:type="spellStart"/>
      <w:r>
        <w:rPr>
          <w:rFonts w:ascii="Times New Roman" w:hAnsi="Times New Roman" w:cs="Times New Roman"/>
        </w:rPr>
        <w:t>Beyotime</w:t>
      </w:r>
      <w:proofErr w:type="spellEnd"/>
      <w:r>
        <w:rPr>
          <w:rFonts w:ascii="Times New Roman" w:hAnsi="Times New Roman" w:cs="Times New Roman"/>
        </w:rPr>
        <w:t xml:space="preserve">, China), </w:t>
      </w:r>
      <w:proofErr w:type="spellStart"/>
      <w:r>
        <w:rPr>
          <w:rFonts w:ascii="Times New Roman" w:hAnsi="Times New Roman" w:cs="Times New Roman"/>
        </w:rPr>
        <w:t>Rosup</w:t>
      </w:r>
      <w:proofErr w:type="spellEnd"/>
      <w:r>
        <w:rPr>
          <w:rFonts w:ascii="Times New Roman" w:hAnsi="Times New Roman" w:cs="Times New Roman"/>
        </w:rPr>
        <w:t xml:space="preserve"> is the positive drug control, PBS is the negative control; B</w:t>
      </w:r>
      <w:r>
        <w:rPr>
          <w:rFonts w:ascii="Times New Roman" w:hAnsi="Times New Roman" w:cs="Times New Roman" w:hint="eastAsia"/>
        </w:rPr>
        <w:t xml:space="preserve">. </w:t>
      </w:r>
      <w:r>
        <w:rPr>
          <w:rFonts w:ascii="Times New Roman" w:hAnsi="Times New Roman" w:cs="Times New Roman"/>
        </w:rPr>
        <w:t xml:space="preserve">is the quantitative </w:t>
      </w:r>
      <w:proofErr w:type="gramStart"/>
      <w:r>
        <w:rPr>
          <w:rFonts w:ascii="Times New Roman" w:hAnsi="Times New Roman" w:cs="Times New Roman"/>
        </w:rPr>
        <w:t>diagram .</w:t>
      </w:r>
      <w:proofErr w:type="gramEnd"/>
      <w:r>
        <w:rPr>
          <w:rFonts w:ascii="Times New Roman" w:hAnsi="Times New Roman" w:cs="Times New Roman"/>
        </w:rPr>
        <w:t xml:space="preserve"> The results show that </w:t>
      </w:r>
      <w:r>
        <w:rPr>
          <w:rFonts w:ascii="Times New Roman" w:hAnsi="Times New Roman" w:cs="Times New Roman"/>
          <w:i/>
          <w:iCs/>
        </w:rPr>
        <w:t>Forsythiaside</w:t>
      </w:r>
      <w:r>
        <w:rPr>
          <w:rFonts w:ascii="Times New Roman" w:hAnsi="Times New Roman" w:cs="Times New Roman"/>
        </w:rPr>
        <w:t xml:space="preserve"> penetrates into </w:t>
      </w:r>
      <w:r>
        <w:rPr>
          <w:rFonts w:ascii="Times New Roman" w:eastAsia="等线" w:hAnsi="Times New Roman" w:cs="Times New Roman"/>
          <w:bCs/>
          <w:i/>
          <w:iCs/>
          <w:color w:val="000000" w:themeColor="text1"/>
          <w:szCs w:val="21"/>
        </w:rPr>
        <w:t>H. pylori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</w:rPr>
        <w:t xml:space="preserve">cells and may undergo redox reactions with proteins, nucleic acids, lipids, etc., producing some peroxides, hydrogen peroxide, etc. These oxides can decompose DCFDA into </w:t>
      </w:r>
      <w:proofErr w:type="spellStart"/>
      <w:r>
        <w:rPr>
          <w:rFonts w:ascii="Times New Roman" w:hAnsi="Times New Roman" w:cs="Times New Roman"/>
        </w:rPr>
        <w:t>dichlorofluorescein</w:t>
      </w:r>
      <w:proofErr w:type="spellEnd"/>
      <w:r>
        <w:rPr>
          <w:rFonts w:ascii="Times New Roman" w:hAnsi="Times New Roman" w:cs="Times New Roman"/>
        </w:rPr>
        <w:t xml:space="preserve"> yellow </w:t>
      </w:r>
      <w:proofErr w:type="gramStart"/>
      <w:r>
        <w:rPr>
          <w:rFonts w:ascii="Times New Roman" w:hAnsi="Times New Roman" w:cs="Times New Roman"/>
        </w:rPr>
        <w:t>And</w:t>
      </w:r>
      <w:proofErr w:type="gramEnd"/>
      <w:r>
        <w:rPr>
          <w:rFonts w:ascii="Times New Roman" w:hAnsi="Times New Roman" w:cs="Times New Roman"/>
        </w:rPr>
        <w:t xml:space="preserve"> it produces fluorescence. Experiments have found that the oxidation reaction of forsythiaside is not strong at a low concentration of 32</w:t>
      </w:r>
      <w:r>
        <w:rPr>
          <w:rFonts w:ascii="Symbol" w:hAnsi="Symbol" w:cs="Symbol"/>
          <w:bCs/>
          <w:color w:val="000000"/>
          <w:szCs w:val="21"/>
        </w:rPr>
        <w:t>m</w:t>
      </w:r>
      <w:r>
        <w:rPr>
          <w:rFonts w:ascii="Times New Roman" w:hAnsi="Times New Roman" w:cs="Times New Roman"/>
        </w:rPr>
        <w:t>g/mL, and the fluorescence produced is very weak, but the fluorescence gradually increases at 128</w:t>
      </w:r>
      <w:r>
        <w:rPr>
          <w:rFonts w:ascii="Symbol" w:hAnsi="Symbol" w:cs="Symbol"/>
          <w:bCs/>
          <w:color w:val="000000"/>
          <w:szCs w:val="21"/>
        </w:rPr>
        <w:t>m</w:t>
      </w:r>
      <w:r>
        <w:rPr>
          <w:rFonts w:ascii="Times New Roman" w:hAnsi="Times New Roman" w:cs="Times New Roman"/>
        </w:rPr>
        <w:t>g/mL and 256</w:t>
      </w:r>
      <w:r>
        <w:rPr>
          <w:rFonts w:ascii="Symbol" w:hAnsi="Symbol" w:cs="Symbol"/>
          <w:bCs/>
          <w:color w:val="000000"/>
          <w:szCs w:val="21"/>
        </w:rPr>
        <w:t>m</w:t>
      </w:r>
      <w:r>
        <w:rPr>
          <w:rFonts w:ascii="Times New Roman" w:hAnsi="Times New Roman" w:cs="Times New Roman"/>
        </w:rPr>
        <w:t>g/mL, so the occurrence of redox reaction is positively related to the dose of</w:t>
      </w:r>
      <w:r>
        <w:rPr>
          <w:rFonts w:ascii="Times New Roman" w:hAnsi="Times New Roman" w:cs="Times New Roman"/>
          <w:i/>
          <w:iCs/>
        </w:rPr>
        <w:t xml:space="preserve"> Forsythiaside</w:t>
      </w:r>
      <w:r>
        <w:rPr>
          <w:rFonts w:ascii="Times New Roman" w:hAnsi="Times New Roman" w:cs="Times New Roman"/>
        </w:rPr>
        <w:t>.</w:t>
      </w:r>
    </w:p>
    <w:p w14:paraId="2E93145D" w14:textId="77777777" w:rsidR="007A5281" w:rsidRDefault="007A5281">
      <w:pPr>
        <w:jc w:val="center"/>
      </w:pPr>
    </w:p>
    <w:p w14:paraId="5B81096D" w14:textId="77777777" w:rsidR="007A5281" w:rsidRDefault="00BD2D1D">
      <w:pPr>
        <w:jc w:val="center"/>
      </w:pPr>
      <w:r>
        <w:rPr>
          <w:noProof/>
        </w:rPr>
        <w:lastRenderedPageBreak/>
        <w:drawing>
          <wp:inline distT="0" distB="0" distL="0" distR="0" wp14:anchorId="7125CC95" wp14:editId="52265C8D">
            <wp:extent cx="5217795" cy="488442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0113" cy="4895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38C0B" w14:textId="77777777" w:rsidR="007A5281" w:rsidRDefault="00BD2D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2 Bacterial adhesion cell experiment BGC823 cells were cultured in RPMI1640 medium containing 10% FBS and 1% antibiotics, the </w:t>
      </w:r>
      <w:r>
        <w:rPr>
          <w:rFonts w:ascii="Times New Roman" w:eastAsia="等线" w:hAnsi="Times New Roman" w:cs="Times New Roman"/>
          <w:bCs/>
          <w:i/>
          <w:iCs/>
          <w:color w:val="000000" w:themeColor="text1"/>
          <w:szCs w:val="21"/>
        </w:rPr>
        <w:t>H. pylori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</w:rPr>
        <w:t xml:space="preserve">suspension was collected and labeled with SYTO9 for 15 minutes, and then treated with different drug concentrations and co-cultured with the cells for 2 hours. The plate is placed under a fluorescence microscope for observation. The results showed that </w:t>
      </w:r>
      <w:r>
        <w:rPr>
          <w:rFonts w:ascii="Times New Roman" w:hAnsi="Times New Roman" w:cs="Times New Roman"/>
          <w:i/>
          <w:iCs/>
        </w:rPr>
        <w:t>Forsythiaside</w:t>
      </w:r>
      <w:r>
        <w:rPr>
          <w:rFonts w:ascii="Times New Roman" w:hAnsi="Times New Roman" w:cs="Times New Roman"/>
        </w:rPr>
        <w:t xml:space="preserve"> was not strong in preventing cell adhesion at a low concentration of 16</w:t>
      </w:r>
      <w:r>
        <w:rPr>
          <w:rFonts w:ascii="Symbol" w:hAnsi="Symbol" w:cs="Symbol"/>
          <w:bCs/>
          <w:color w:val="000000"/>
          <w:szCs w:val="21"/>
        </w:rPr>
        <w:t>m</w:t>
      </w:r>
      <w:r>
        <w:rPr>
          <w:rFonts w:ascii="Times New Roman" w:hAnsi="Times New Roman" w:cs="Times New Roman"/>
        </w:rPr>
        <w:t>g/mL, but at 64</w:t>
      </w:r>
      <w:r>
        <w:rPr>
          <w:rFonts w:ascii="Symbol" w:hAnsi="Symbol" w:cs="Symbol"/>
          <w:bCs/>
          <w:color w:val="000000"/>
          <w:szCs w:val="21"/>
        </w:rPr>
        <w:t>m</w:t>
      </w:r>
      <w:r>
        <w:rPr>
          <w:rFonts w:ascii="Times New Roman" w:hAnsi="Times New Roman" w:cs="Times New Roman"/>
        </w:rPr>
        <w:t>g/mL, 128</w:t>
      </w:r>
      <w:r>
        <w:rPr>
          <w:rFonts w:ascii="Symbol" w:hAnsi="Symbol" w:cs="Symbol"/>
          <w:bCs/>
          <w:color w:val="000000"/>
          <w:szCs w:val="21"/>
        </w:rPr>
        <w:t>m</w:t>
      </w:r>
      <w:r>
        <w:rPr>
          <w:rFonts w:ascii="Times New Roman" w:hAnsi="Times New Roman" w:cs="Times New Roman"/>
        </w:rPr>
        <w:t xml:space="preserve">g/mL, as the concentration increased, the bacteria gradually reduced cell adhesion. Therefore, </w:t>
      </w:r>
      <w:r>
        <w:rPr>
          <w:rFonts w:ascii="Times New Roman" w:hAnsi="Times New Roman" w:cs="Times New Roman"/>
          <w:i/>
          <w:iCs/>
        </w:rPr>
        <w:t>Forsythiaside</w:t>
      </w:r>
      <w:r>
        <w:rPr>
          <w:rFonts w:ascii="Times New Roman" w:hAnsi="Times New Roman" w:cs="Times New Roman"/>
        </w:rPr>
        <w:t xml:space="preserve"> prevents bacteria from adhering to cells is positively correlated with the dose.</w:t>
      </w:r>
    </w:p>
    <w:p w14:paraId="203035A0" w14:textId="77777777" w:rsidR="007A5281" w:rsidRDefault="007A5281"/>
    <w:p w14:paraId="7485F45E" w14:textId="77777777" w:rsidR="007A5281" w:rsidRDefault="007A5281">
      <w:pPr>
        <w:jc w:val="center"/>
      </w:pPr>
    </w:p>
    <w:p w14:paraId="51FCC00B" w14:textId="77777777" w:rsidR="007A5281" w:rsidRDefault="00BD2D1D">
      <w:pPr>
        <w:jc w:val="center"/>
      </w:pPr>
      <w:r>
        <w:rPr>
          <w:noProof/>
        </w:rPr>
        <w:lastRenderedPageBreak/>
        <w:drawing>
          <wp:inline distT="0" distB="0" distL="0" distR="0" wp14:anchorId="24B960C5" wp14:editId="76C22D58">
            <wp:extent cx="3713480" cy="6833870"/>
            <wp:effectExtent l="0" t="0" r="127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6179" cy="6875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60569C" w14:textId="77777777" w:rsidR="007A5281" w:rsidRDefault="00BD2D1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3 supplementary picture of the biofilm confocal experiment</w:t>
      </w:r>
    </w:p>
    <w:p w14:paraId="52E79F19" w14:textId="77777777" w:rsidR="007A5281" w:rsidRDefault="007A5281">
      <w:pPr>
        <w:jc w:val="center"/>
        <w:rPr>
          <w:rFonts w:ascii="Times New Roman" w:hAnsi="Times New Roman" w:cs="Times New Roman"/>
        </w:rPr>
      </w:pPr>
    </w:p>
    <w:p w14:paraId="1ACF68A9" w14:textId="77777777" w:rsidR="007A5281" w:rsidRDefault="007A5281">
      <w:pPr>
        <w:jc w:val="center"/>
        <w:rPr>
          <w:rFonts w:ascii="Times New Roman" w:hAnsi="Times New Roman" w:cs="Times New Roman"/>
        </w:rPr>
      </w:pPr>
    </w:p>
    <w:p w14:paraId="21EEE86C" w14:textId="77777777" w:rsidR="007A5281" w:rsidRDefault="00BD2D1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25289A0" wp14:editId="03766DF6">
            <wp:extent cx="4143375" cy="8496935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4" t="1093" r="7127" b="2274"/>
                    <a:stretch>
                      <a:fillRect/>
                    </a:stretch>
                  </pic:blipFill>
                  <pic:spPr>
                    <a:xfrm>
                      <a:off x="0" y="0"/>
                      <a:ext cx="4153411" cy="851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74695" w14:textId="77777777" w:rsidR="007A5281" w:rsidRDefault="00BD2D1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4 supplementary of</w:t>
      </w:r>
      <w:r>
        <w:t xml:space="preserve"> </w:t>
      </w:r>
      <w:r>
        <w:rPr>
          <w:rFonts w:ascii="Times New Roman" w:hAnsi="Times New Roman" w:cs="Times New Roman"/>
        </w:rPr>
        <w:t>GO enrichment histogram</w:t>
      </w:r>
    </w:p>
    <w:sectPr w:rsidR="007A52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8C789" w14:textId="77777777" w:rsidR="002E42B4" w:rsidRDefault="002E42B4" w:rsidP="004F6838">
      <w:r>
        <w:separator/>
      </w:r>
    </w:p>
  </w:endnote>
  <w:endnote w:type="continuationSeparator" w:id="0">
    <w:p w14:paraId="094D722C" w14:textId="77777777" w:rsidR="002E42B4" w:rsidRDefault="002E42B4" w:rsidP="004F6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A3E5F" w14:textId="77777777" w:rsidR="002E42B4" w:rsidRDefault="002E42B4" w:rsidP="004F6838">
      <w:r>
        <w:separator/>
      </w:r>
    </w:p>
  </w:footnote>
  <w:footnote w:type="continuationSeparator" w:id="0">
    <w:p w14:paraId="316C1B88" w14:textId="77777777" w:rsidR="002E42B4" w:rsidRDefault="002E42B4" w:rsidP="004F68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C98"/>
    <w:rsid w:val="00052D4C"/>
    <w:rsid w:val="000978BA"/>
    <w:rsid w:val="000F0FB1"/>
    <w:rsid w:val="000F7159"/>
    <w:rsid w:val="00140502"/>
    <w:rsid w:val="001712C7"/>
    <w:rsid w:val="00194B1B"/>
    <w:rsid w:val="001D6338"/>
    <w:rsid w:val="002B023D"/>
    <w:rsid w:val="002E42B4"/>
    <w:rsid w:val="002F51EE"/>
    <w:rsid w:val="003C478A"/>
    <w:rsid w:val="00456C17"/>
    <w:rsid w:val="004F612C"/>
    <w:rsid w:val="004F6838"/>
    <w:rsid w:val="004F6BE9"/>
    <w:rsid w:val="00536985"/>
    <w:rsid w:val="00571D65"/>
    <w:rsid w:val="00597DD9"/>
    <w:rsid w:val="005E7C8C"/>
    <w:rsid w:val="00663B6E"/>
    <w:rsid w:val="006B559F"/>
    <w:rsid w:val="00726698"/>
    <w:rsid w:val="007A5281"/>
    <w:rsid w:val="00817C5B"/>
    <w:rsid w:val="00827472"/>
    <w:rsid w:val="00851CF2"/>
    <w:rsid w:val="00863574"/>
    <w:rsid w:val="008B3676"/>
    <w:rsid w:val="0091788C"/>
    <w:rsid w:val="009A0B44"/>
    <w:rsid w:val="009C084F"/>
    <w:rsid w:val="00A66C98"/>
    <w:rsid w:val="00A9417B"/>
    <w:rsid w:val="00A97F82"/>
    <w:rsid w:val="00AD7D65"/>
    <w:rsid w:val="00B61FEA"/>
    <w:rsid w:val="00BB614B"/>
    <w:rsid w:val="00BD2D1D"/>
    <w:rsid w:val="00C577E4"/>
    <w:rsid w:val="00C76EEB"/>
    <w:rsid w:val="00D24672"/>
    <w:rsid w:val="00D348C9"/>
    <w:rsid w:val="00D43296"/>
    <w:rsid w:val="00D815E7"/>
    <w:rsid w:val="00DA3A47"/>
    <w:rsid w:val="00EF2D85"/>
    <w:rsid w:val="00F15AC0"/>
    <w:rsid w:val="00F240F7"/>
    <w:rsid w:val="00F7179F"/>
    <w:rsid w:val="00F722F1"/>
    <w:rsid w:val="00FC2BDA"/>
    <w:rsid w:val="351F2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7D7040"/>
  <w15:docId w15:val="{56DAD38C-0295-4F56-B965-F8433C2AF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pPr>
      <w:ind w:firstLineChars="200" w:firstLine="420"/>
    </w:pPr>
    <w:rPr>
      <w:szCs w:val="24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9">
    <w:name w:val="Revision"/>
    <w:hidden/>
    <w:uiPriority w:val="99"/>
    <w:semiHidden/>
    <w:rsid w:val="004F6838"/>
    <w:rPr>
      <w:kern w:val="2"/>
      <w:sz w:val="21"/>
      <w:szCs w:val="22"/>
    </w:rPr>
  </w:style>
  <w:style w:type="paragraph" w:styleId="aa">
    <w:name w:val="annotation text"/>
    <w:basedOn w:val="a"/>
    <w:link w:val="ab"/>
    <w:uiPriority w:val="99"/>
    <w:semiHidden/>
    <w:unhideWhenUsed/>
    <w:rsid w:val="004F6838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4F6838"/>
    <w:rPr>
      <w:kern w:val="2"/>
      <w:sz w:val="21"/>
      <w:szCs w:val="22"/>
    </w:rPr>
  </w:style>
  <w:style w:type="character" w:styleId="ac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1488</Words>
  <Characters>8487</Characters>
  <Application>Microsoft Office Word</Application>
  <DocSecurity>0</DocSecurity>
  <Lines>70</Lines>
  <Paragraphs>19</Paragraphs>
  <ScaleCrop>false</ScaleCrop>
  <Company/>
  <LinksUpToDate>false</LinksUpToDate>
  <CharactersWithSpaces>9956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如佳</dc:creator>
  <cp:lastModifiedBy>如佳</cp:lastModifiedBy>
  <cp:revision>3</cp:revision>
  <dcterms:created xsi:type="dcterms:W3CDTF">2022-03-11T13:38:00Z</dcterms:created>
  <dcterms:modified xsi:type="dcterms:W3CDTF">2022-04-14T11:04:00Z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DC563E46FB60497FA2EC11677DAC47C7</vt:lpwstr>
  </property>
</Properties>
</file>