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927299">
      <w:pPr>
        <w:pStyle w:val="SupplementaryMaterial"/>
        <w:keepNext/>
        <w:rPr>
          <w:b w:val="0"/>
        </w:rPr>
      </w:pPr>
      <w:r w:rsidRPr="001549D3">
        <w:t>Supplementary Material</w:t>
      </w:r>
    </w:p>
    <w:p w14:paraId="3AE196DF" w14:textId="4F2ACD44" w:rsidR="00994A3D" w:rsidRPr="00AA78A3" w:rsidRDefault="00994A3D" w:rsidP="00927299">
      <w:pPr>
        <w:keepNext/>
        <w:rPr>
          <w:rFonts w:cs="Times New Roman"/>
          <w:b/>
          <w:szCs w:val="24"/>
        </w:rPr>
      </w:pPr>
      <w:r w:rsidRPr="00AA78A3">
        <w:rPr>
          <w:rFonts w:cs="Times New Roman"/>
          <w:szCs w:val="24"/>
        </w:rPr>
        <w:t xml:space="preserve"> </w:t>
      </w:r>
    </w:p>
    <w:p w14:paraId="3FEF403C" w14:textId="77777777" w:rsidR="008E7D3E" w:rsidRPr="00376CC5" w:rsidRDefault="008E7D3E" w:rsidP="00927299">
      <w:pPr>
        <w:pStyle w:val="Title"/>
        <w:keepNext/>
        <w:widowControl w:val="0"/>
      </w:pPr>
      <w:proofErr w:type="spellStart"/>
      <w:r w:rsidRPr="00F97388">
        <w:t>Triazoles</w:t>
      </w:r>
      <w:proofErr w:type="spellEnd"/>
      <w:r w:rsidRPr="00F97388">
        <w:t xml:space="preserve"> and Their Derivatives: Chemistry, Synthesis, and Therapeutic Applications</w:t>
      </w:r>
    </w:p>
    <w:p w14:paraId="58801CBB" w14:textId="77777777" w:rsidR="008E7D3E" w:rsidRPr="00376CC5" w:rsidRDefault="008E7D3E" w:rsidP="00927299">
      <w:pPr>
        <w:pStyle w:val="AuthorList"/>
        <w:keepNext/>
        <w:widowControl w:val="0"/>
      </w:pPr>
      <w:r w:rsidRPr="00A676B9">
        <w:t>Mohammed M. Matin</w:t>
      </w:r>
      <w:r w:rsidRPr="00A545C6">
        <w:rPr>
          <w:vertAlign w:val="superscript"/>
        </w:rPr>
        <w:t>*</w:t>
      </w:r>
      <w:r w:rsidRPr="00376CC5">
        <w:t xml:space="preserve">, </w:t>
      </w:r>
      <w:proofErr w:type="spellStart"/>
      <w:r>
        <w:t>Priyanka</w:t>
      </w:r>
      <w:proofErr w:type="spellEnd"/>
      <w:r>
        <w:t xml:space="preserve"> Matin</w:t>
      </w:r>
      <w:r w:rsidRPr="00376CC5">
        <w:t>,</w:t>
      </w:r>
      <w:r w:rsidRPr="00595A05">
        <w:t xml:space="preserve"> </w:t>
      </w:r>
      <w:r w:rsidRPr="009E5AAF">
        <w:t xml:space="preserve">Md. </w:t>
      </w:r>
      <w:proofErr w:type="spellStart"/>
      <w:r w:rsidRPr="009E5AAF">
        <w:t>Rezaur</w:t>
      </w:r>
      <w:proofErr w:type="spellEnd"/>
      <w:r w:rsidRPr="009E5AAF">
        <w:t xml:space="preserve"> </w:t>
      </w:r>
      <w:proofErr w:type="spellStart"/>
      <w:r w:rsidRPr="009E5AAF">
        <w:t>Rahman</w:t>
      </w:r>
      <w:proofErr w:type="spellEnd"/>
      <w:r w:rsidRPr="00376CC5">
        <w:t>,</w:t>
      </w:r>
      <w:r w:rsidRPr="00595A05">
        <w:t xml:space="preserve"> </w:t>
      </w:r>
      <w:proofErr w:type="spellStart"/>
      <w:r w:rsidRPr="00364C88">
        <w:t>Taibi</w:t>
      </w:r>
      <w:proofErr w:type="spellEnd"/>
      <w:r w:rsidRPr="00364C88">
        <w:t xml:space="preserve"> Ben </w:t>
      </w:r>
      <w:proofErr w:type="spellStart"/>
      <w:r w:rsidRPr="00364C88">
        <w:t>Hadda</w:t>
      </w:r>
      <w:proofErr w:type="spellEnd"/>
      <w:r w:rsidRPr="00376CC5">
        <w:t>,</w:t>
      </w:r>
      <w:r w:rsidRPr="00595A05">
        <w:t xml:space="preserve"> </w:t>
      </w:r>
      <w:r>
        <w:t xml:space="preserve">Faisal A. </w:t>
      </w:r>
      <w:proofErr w:type="spellStart"/>
      <w:r>
        <w:t>Almalki</w:t>
      </w:r>
      <w:proofErr w:type="spellEnd"/>
      <w:r>
        <w:t xml:space="preserve">, </w:t>
      </w:r>
      <w:proofErr w:type="spellStart"/>
      <w:r w:rsidRPr="00366D3D">
        <w:t>Shafi</w:t>
      </w:r>
      <w:proofErr w:type="spellEnd"/>
      <w:r w:rsidRPr="00366D3D">
        <w:t xml:space="preserve"> Mahmud</w:t>
      </w:r>
      <w:r w:rsidRPr="00376CC5">
        <w:t>,</w:t>
      </w:r>
      <w:r w:rsidRPr="00595A05">
        <w:rPr>
          <w:vertAlign w:val="subscript"/>
        </w:rPr>
        <w:t xml:space="preserve"> </w:t>
      </w:r>
      <w:r w:rsidRPr="0098379F">
        <w:t xml:space="preserve">Mohammed M. </w:t>
      </w:r>
      <w:proofErr w:type="spellStart"/>
      <w:r w:rsidRPr="0098379F">
        <w:t>Ghoneim</w:t>
      </w:r>
      <w:proofErr w:type="spellEnd"/>
      <w:r w:rsidRPr="00376CC5">
        <w:t>,</w:t>
      </w:r>
      <w:r w:rsidRPr="00595A05">
        <w:t xml:space="preserve"> </w:t>
      </w:r>
      <w:proofErr w:type="spellStart"/>
      <w:r w:rsidRPr="00A027D6">
        <w:t>Maha</w:t>
      </w:r>
      <w:proofErr w:type="spellEnd"/>
      <w:r w:rsidRPr="00A027D6">
        <w:t xml:space="preserve"> </w:t>
      </w:r>
      <w:proofErr w:type="spellStart"/>
      <w:r w:rsidRPr="00A027D6">
        <w:t>Alruwaily</w:t>
      </w:r>
      <w:proofErr w:type="spellEnd"/>
      <w:r w:rsidRPr="00376CC5">
        <w:t xml:space="preserve">, </w:t>
      </w:r>
      <w:r w:rsidRPr="006813A6">
        <w:t xml:space="preserve">Sultan </w:t>
      </w:r>
      <w:proofErr w:type="spellStart"/>
      <w:r w:rsidRPr="006813A6">
        <w:t>Alshehri</w:t>
      </w:r>
      <w:proofErr w:type="spellEnd"/>
      <w:r w:rsidRPr="00A545C6">
        <w:rPr>
          <w:vertAlign w:val="superscript"/>
        </w:rPr>
        <w:t>*</w:t>
      </w:r>
    </w:p>
    <w:p w14:paraId="002B936C" w14:textId="77777777" w:rsidR="008E7D3E" w:rsidRPr="003713AD" w:rsidRDefault="008E7D3E" w:rsidP="00927299">
      <w:pPr>
        <w:keepNext/>
        <w:widowControl w:val="0"/>
        <w:ind w:firstLine="1260"/>
        <w:jc w:val="both"/>
        <w:rPr>
          <w:b/>
          <w:sz w:val="28"/>
          <w:u w:val="single"/>
        </w:rPr>
      </w:pPr>
      <w:r w:rsidRPr="003713AD">
        <w:rPr>
          <w:b/>
          <w:sz w:val="28"/>
          <w:u w:val="single"/>
        </w:rPr>
        <w:t>Supplementary contents</w:t>
      </w:r>
    </w:p>
    <w:p w14:paraId="7EC458A4" w14:textId="3C09DE09" w:rsidR="00F86F3B" w:rsidRDefault="008E7D3E" w:rsidP="00927299">
      <w:pPr>
        <w:keepNext/>
        <w:widowControl w:val="0"/>
        <w:spacing w:after="0"/>
        <w:ind w:firstLine="1267"/>
      </w:pPr>
      <w:r>
        <w:t xml:space="preserve">1. </w:t>
      </w:r>
      <w:r w:rsidR="00F86F3B">
        <w:t>Figures S1-S</w:t>
      </w:r>
      <w:r w:rsidR="003C1470">
        <w:t>7</w:t>
      </w:r>
    </w:p>
    <w:p w14:paraId="22C35793" w14:textId="6F8C8FED" w:rsidR="008E7D3E" w:rsidRDefault="00F86F3B" w:rsidP="00927299">
      <w:pPr>
        <w:keepNext/>
        <w:widowControl w:val="0"/>
        <w:spacing w:after="0"/>
        <w:ind w:firstLine="1267"/>
      </w:pPr>
      <w:r>
        <w:t xml:space="preserve">2. </w:t>
      </w:r>
      <w:r w:rsidR="008D1DBE">
        <w:t>Synthetic method</w:t>
      </w:r>
      <w:r w:rsidR="008E7D3E" w:rsidRPr="00F669D5">
        <w:t xml:space="preserve"> for 1</w:t>
      </w:r>
      <w:proofErr w:type="gramStart"/>
      <w:r w:rsidR="008E7D3E" w:rsidRPr="00F669D5">
        <w:t>,2,4</w:t>
      </w:r>
      <w:proofErr w:type="gramEnd"/>
      <w:r w:rsidR="008E7D3E" w:rsidRPr="00F669D5">
        <w:t>-triazole analogs</w:t>
      </w:r>
    </w:p>
    <w:p w14:paraId="28298B4D" w14:textId="1B3B957E" w:rsidR="008E7D3E" w:rsidRDefault="00F86F3B" w:rsidP="00927299">
      <w:pPr>
        <w:keepNext/>
        <w:widowControl w:val="0"/>
        <w:spacing w:after="0"/>
        <w:ind w:firstLine="1267"/>
      </w:pPr>
      <w:r>
        <w:t>3</w:t>
      </w:r>
      <w:r w:rsidR="008E7D3E">
        <w:t xml:space="preserve">. </w:t>
      </w:r>
      <w:r w:rsidR="00D63130">
        <w:t>Therapeutic application</w:t>
      </w:r>
      <w:r w:rsidR="00C51922" w:rsidRPr="00C51922">
        <w:t xml:space="preserve"> of </w:t>
      </w:r>
      <w:proofErr w:type="spellStart"/>
      <w:r w:rsidR="00C51922" w:rsidRPr="00C51922">
        <w:t>triazoles</w:t>
      </w:r>
      <w:proofErr w:type="spellEnd"/>
    </w:p>
    <w:p w14:paraId="37A9A14E" w14:textId="329C14FF" w:rsidR="005D26DF" w:rsidRDefault="00F86F3B" w:rsidP="00927299">
      <w:pPr>
        <w:keepNext/>
        <w:widowControl w:val="0"/>
        <w:spacing w:after="0"/>
        <w:ind w:firstLine="1267"/>
      </w:pPr>
      <w:r>
        <w:t>4</w:t>
      </w:r>
      <w:r w:rsidR="005D26DF">
        <w:t xml:space="preserve">. </w:t>
      </w:r>
      <w:r w:rsidR="005D26DF" w:rsidRPr="005D26DF">
        <w:t xml:space="preserve">Physicochemical properties of some important </w:t>
      </w:r>
      <w:proofErr w:type="spellStart"/>
      <w:r w:rsidR="005D26DF" w:rsidRPr="005D26DF">
        <w:t>triazoles</w:t>
      </w:r>
      <w:proofErr w:type="spellEnd"/>
    </w:p>
    <w:p w14:paraId="32B72E26" w14:textId="74A93A7F" w:rsidR="007453B3" w:rsidRDefault="00F86F3B" w:rsidP="00927299">
      <w:pPr>
        <w:keepNext/>
        <w:widowControl w:val="0"/>
        <w:spacing w:after="0"/>
        <w:ind w:firstLine="1267"/>
      </w:pPr>
      <w:r>
        <w:t>5</w:t>
      </w:r>
      <w:r w:rsidR="007453B3">
        <w:t>. References</w:t>
      </w:r>
    </w:p>
    <w:p w14:paraId="69E2DCF9" w14:textId="77777777" w:rsidR="004815D2" w:rsidRDefault="004815D2" w:rsidP="00927299">
      <w:pPr>
        <w:keepNext/>
        <w:widowControl w:val="0"/>
        <w:spacing w:after="0"/>
        <w:ind w:firstLine="1267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885"/>
      </w:tblGrid>
      <w:tr w:rsidR="00A46BF7" w14:paraId="42F0F3E8" w14:textId="77777777" w:rsidTr="00A46BF7">
        <w:tc>
          <w:tcPr>
            <w:tcW w:w="9885" w:type="dxa"/>
          </w:tcPr>
          <w:p w14:paraId="424585B8" w14:textId="77777777" w:rsidR="00A46BF7" w:rsidRPr="00A457EE" w:rsidRDefault="00A46BF7" w:rsidP="00927299">
            <w:pPr>
              <w:keepNext/>
              <w:widowControl w:val="0"/>
              <w:spacing w:before="0" w:after="120"/>
            </w:pPr>
            <w:r w:rsidRPr="00A457EE">
              <w:object w:dxaOrig="5911" w:dyaOrig="1125" w14:anchorId="34C552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.6pt;height:56.75pt" o:ole="">
                  <v:imagedata r:id="rId9" o:title=""/>
                </v:shape>
                <o:OLEObject Type="Embed" ProgID="ChemDraw.Document.6.0" ShapeID="_x0000_i1025" DrawAspect="Content" ObjectID="_1709610369" r:id="rId10"/>
              </w:object>
            </w:r>
          </w:p>
          <w:p w14:paraId="7C185379" w14:textId="1541849C" w:rsidR="00A46BF7" w:rsidRPr="00A457EE" w:rsidRDefault="00316257" w:rsidP="00927299">
            <w:pPr>
              <w:keepNext/>
              <w:widowControl w:val="0"/>
              <w:spacing w:before="0" w:after="120"/>
              <w:rPr>
                <w:szCs w:val="24"/>
              </w:rPr>
            </w:pPr>
            <w:r>
              <w:rPr>
                <w:b/>
                <w:szCs w:val="24"/>
              </w:rPr>
              <w:t>S1</w:t>
            </w:r>
            <w:r w:rsidR="00891C79">
              <w:rPr>
                <w:b/>
                <w:szCs w:val="24"/>
              </w:rPr>
              <w:t>A</w:t>
            </w:r>
            <w:r w:rsidR="00A46BF7" w:rsidRPr="00A457EE">
              <w:rPr>
                <w:b/>
                <w:szCs w:val="24"/>
              </w:rPr>
              <w:t>.</w:t>
            </w:r>
            <w:r w:rsidR="00A46BF7" w:rsidRPr="00A457EE">
              <w:rPr>
                <w:szCs w:val="24"/>
              </w:rPr>
              <w:t xml:space="preserve"> Preparation of 1</w:t>
            </w:r>
            <w:proofErr w:type="gramStart"/>
            <w:r w:rsidR="00A46BF7" w:rsidRPr="00A457EE">
              <w:rPr>
                <w:szCs w:val="24"/>
              </w:rPr>
              <w:t>,4</w:t>
            </w:r>
            <w:proofErr w:type="gramEnd"/>
            <w:r w:rsidR="00A46BF7" w:rsidRPr="00A457EE">
              <w:rPr>
                <w:szCs w:val="24"/>
              </w:rPr>
              <w:t xml:space="preserve">-disubstituted-1,2,3-triazoles. (a) </w:t>
            </w:r>
            <w:proofErr w:type="spellStart"/>
            <w:r w:rsidR="00A46BF7" w:rsidRPr="00A457EE">
              <w:rPr>
                <w:szCs w:val="24"/>
              </w:rPr>
              <w:t>CuI</w:t>
            </w:r>
            <w:proofErr w:type="spellEnd"/>
            <w:r w:rsidR="00A46BF7" w:rsidRPr="00A457EE">
              <w:rPr>
                <w:szCs w:val="24"/>
              </w:rPr>
              <w:t xml:space="preserve"> (5 </w:t>
            </w:r>
            <w:proofErr w:type="spellStart"/>
            <w:proofErr w:type="gramStart"/>
            <w:r w:rsidR="00A46BF7" w:rsidRPr="00A457EE">
              <w:rPr>
                <w:szCs w:val="24"/>
              </w:rPr>
              <w:t>mol</w:t>
            </w:r>
            <w:proofErr w:type="spellEnd"/>
            <w:r w:rsidR="00A46BF7" w:rsidRPr="00A457EE">
              <w:rPr>
                <w:szCs w:val="24"/>
              </w:rPr>
              <w:t>%</w:t>
            </w:r>
            <w:proofErr w:type="gramEnd"/>
            <w:r w:rsidR="00A46BF7" w:rsidRPr="00A457EE">
              <w:rPr>
                <w:szCs w:val="24"/>
              </w:rPr>
              <w:t>), Na-</w:t>
            </w:r>
            <w:proofErr w:type="spellStart"/>
            <w:r w:rsidR="00A46BF7" w:rsidRPr="00A457EE">
              <w:rPr>
                <w:szCs w:val="24"/>
              </w:rPr>
              <w:t>ascorbate</w:t>
            </w:r>
            <w:proofErr w:type="spellEnd"/>
            <w:r w:rsidR="00A46BF7" w:rsidRPr="00A457EE">
              <w:rPr>
                <w:szCs w:val="24"/>
              </w:rPr>
              <w:t xml:space="preserve">, </w:t>
            </w:r>
            <w:proofErr w:type="spellStart"/>
            <w:r w:rsidR="00A46BF7" w:rsidRPr="00A457EE">
              <w:rPr>
                <w:i/>
                <w:szCs w:val="24"/>
                <w:vertAlign w:val="superscript"/>
              </w:rPr>
              <w:t>t</w:t>
            </w:r>
            <w:r w:rsidR="00A46BF7" w:rsidRPr="00A457EE">
              <w:rPr>
                <w:szCs w:val="24"/>
              </w:rPr>
              <w:t>BuOH</w:t>
            </w:r>
            <w:proofErr w:type="spellEnd"/>
            <w:r w:rsidR="00A46BF7" w:rsidRPr="00A457EE">
              <w:rPr>
                <w:szCs w:val="24"/>
              </w:rPr>
              <w:t>/H</w:t>
            </w:r>
            <w:r w:rsidR="00A46BF7" w:rsidRPr="00A457EE">
              <w:rPr>
                <w:szCs w:val="24"/>
                <w:vertAlign w:val="subscript"/>
              </w:rPr>
              <w:t>2</w:t>
            </w:r>
            <w:r w:rsidR="00A46BF7" w:rsidRPr="00A457EE">
              <w:rPr>
                <w:szCs w:val="24"/>
              </w:rPr>
              <w:t xml:space="preserve">O, </w:t>
            </w:r>
            <w:proofErr w:type="spellStart"/>
            <w:r w:rsidR="00A46BF7" w:rsidRPr="00A457EE">
              <w:rPr>
                <w:szCs w:val="24"/>
              </w:rPr>
              <w:t>rt</w:t>
            </w:r>
            <w:proofErr w:type="spellEnd"/>
            <w:r w:rsidR="00A46BF7" w:rsidRPr="00A457EE">
              <w:rPr>
                <w:szCs w:val="24"/>
              </w:rPr>
              <w:t>, 12-72 h; (b) CuSO</w:t>
            </w:r>
            <w:r w:rsidR="00A46BF7" w:rsidRPr="00A457EE">
              <w:rPr>
                <w:szCs w:val="24"/>
                <w:vertAlign w:val="subscript"/>
              </w:rPr>
              <w:t>4</w:t>
            </w:r>
            <w:r w:rsidR="00A46BF7" w:rsidRPr="00A457EE">
              <w:rPr>
                <w:szCs w:val="24"/>
              </w:rPr>
              <w:t>.5H</w:t>
            </w:r>
            <w:r w:rsidR="00A46BF7" w:rsidRPr="00A457EE">
              <w:rPr>
                <w:szCs w:val="24"/>
                <w:vertAlign w:val="subscript"/>
              </w:rPr>
              <w:t>2</w:t>
            </w:r>
            <w:r w:rsidR="00A46BF7" w:rsidRPr="00A457EE">
              <w:rPr>
                <w:szCs w:val="24"/>
              </w:rPr>
              <w:t xml:space="preserve">O (5 </w:t>
            </w:r>
            <w:proofErr w:type="spellStart"/>
            <w:r w:rsidR="00A46BF7" w:rsidRPr="00A457EE">
              <w:rPr>
                <w:szCs w:val="24"/>
              </w:rPr>
              <w:t>mol</w:t>
            </w:r>
            <w:proofErr w:type="spellEnd"/>
            <w:r w:rsidR="00A46BF7" w:rsidRPr="00A457EE">
              <w:rPr>
                <w:szCs w:val="24"/>
              </w:rPr>
              <w:t>%), Na-</w:t>
            </w:r>
            <w:proofErr w:type="spellStart"/>
            <w:r w:rsidR="00A46BF7" w:rsidRPr="00A457EE">
              <w:rPr>
                <w:szCs w:val="24"/>
              </w:rPr>
              <w:t>ascorbate</w:t>
            </w:r>
            <w:proofErr w:type="spellEnd"/>
            <w:r w:rsidR="00A46BF7" w:rsidRPr="00A457EE">
              <w:rPr>
                <w:szCs w:val="24"/>
              </w:rPr>
              <w:t xml:space="preserve"> (10 </w:t>
            </w:r>
            <w:proofErr w:type="spellStart"/>
            <w:r w:rsidR="00A46BF7" w:rsidRPr="00A457EE">
              <w:rPr>
                <w:szCs w:val="24"/>
              </w:rPr>
              <w:t>mol</w:t>
            </w:r>
            <w:proofErr w:type="spellEnd"/>
            <w:r w:rsidR="00A46BF7" w:rsidRPr="00A457EE">
              <w:rPr>
                <w:szCs w:val="24"/>
              </w:rPr>
              <w:t>%), aq. PEG400/H</w:t>
            </w:r>
            <w:r w:rsidR="00A46BF7" w:rsidRPr="00A457EE">
              <w:rPr>
                <w:szCs w:val="24"/>
                <w:vertAlign w:val="subscript"/>
              </w:rPr>
              <w:t>2</w:t>
            </w:r>
            <w:r w:rsidR="00A46BF7" w:rsidRPr="00A457EE">
              <w:rPr>
                <w:szCs w:val="24"/>
              </w:rPr>
              <w:t xml:space="preserve">O, </w:t>
            </w:r>
            <w:proofErr w:type="spellStart"/>
            <w:r w:rsidR="00A46BF7" w:rsidRPr="00A457EE">
              <w:rPr>
                <w:szCs w:val="24"/>
              </w:rPr>
              <w:t>rt</w:t>
            </w:r>
            <w:proofErr w:type="spellEnd"/>
            <w:r w:rsidR="00A46BF7" w:rsidRPr="00A457EE">
              <w:rPr>
                <w:szCs w:val="24"/>
              </w:rPr>
              <w:t>, 1-8 h.</w:t>
            </w:r>
          </w:p>
          <w:p w14:paraId="0B50627E" w14:textId="360888DC" w:rsidR="003B7584" w:rsidRPr="00A457EE" w:rsidRDefault="00A34247" w:rsidP="00927299">
            <w:pPr>
              <w:keepNext/>
              <w:widowControl w:val="0"/>
              <w:spacing w:before="0" w:after="120"/>
            </w:pPr>
            <w:r w:rsidRPr="00A457EE">
              <w:object w:dxaOrig="6746" w:dyaOrig="1624" w14:anchorId="6DCB9463">
                <v:shape id="_x0000_i1026" type="#_x0000_t75" style="width:338.65pt;height:80.9pt" o:ole="">
                  <v:imagedata r:id="rId11" o:title=""/>
                </v:shape>
                <o:OLEObject Type="Embed" ProgID="ChemDraw.Document.6.0" ShapeID="_x0000_i1026" DrawAspect="Content" ObjectID="_1709610370" r:id="rId12"/>
              </w:object>
            </w:r>
          </w:p>
          <w:p w14:paraId="0077332C" w14:textId="5C1EB614" w:rsidR="00A34247" w:rsidRPr="00A457EE" w:rsidRDefault="00316257" w:rsidP="00927299">
            <w:pPr>
              <w:keepNext/>
              <w:widowControl w:val="0"/>
              <w:spacing w:before="0" w:after="120"/>
              <w:rPr>
                <w:szCs w:val="24"/>
              </w:rPr>
            </w:pPr>
            <w:r>
              <w:rPr>
                <w:b/>
                <w:szCs w:val="24"/>
              </w:rPr>
              <w:t>S1</w:t>
            </w:r>
            <w:r w:rsidR="00891C79">
              <w:rPr>
                <w:b/>
                <w:szCs w:val="24"/>
              </w:rPr>
              <w:t>B</w:t>
            </w:r>
            <w:r w:rsidR="00A34247" w:rsidRPr="00A457EE">
              <w:rPr>
                <w:b/>
                <w:szCs w:val="24"/>
              </w:rPr>
              <w:t>.</w:t>
            </w:r>
            <w:r w:rsidR="00A34247" w:rsidRPr="00A457EE">
              <w:rPr>
                <w:szCs w:val="24"/>
              </w:rPr>
              <w:t xml:space="preserve"> Synthesis of </w:t>
            </w:r>
            <w:proofErr w:type="spellStart"/>
            <w:r w:rsidR="00A34247" w:rsidRPr="00A457EE">
              <w:rPr>
                <w:szCs w:val="24"/>
              </w:rPr>
              <w:t>benzimidazole</w:t>
            </w:r>
            <w:proofErr w:type="spellEnd"/>
            <w:r w:rsidR="00A34247" w:rsidRPr="00A457EE">
              <w:rPr>
                <w:szCs w:val="24"/>
              </w:rPr>
              <w:t xml:space="preserve"> linked 1</w:t>
            </w:r>
            <w:proofErr w:type="gramStart"/>
            <w:r w:rsidR="00A34247" w:rsidRPr="00A457EE">
              <w:rPr>
                <w:szCs w:val="24"/>
              </w:rPr>
              <w:t>,2,3</w:t>
            </w:r>
            <w:proofErr w:type="gramEnd"/>
            <w:r w:rsidR="00A34247" w:rsidRPr="00A457EE">
              <w:rPr>
                <w:szCs w:val="24"/>
              </w:rPr>
              <w:t>-triazoles.</w:t>
            </w:r>
          </w:p>
          <w:p w14:paraId="17DBAE39" w14:textId="13D780A6" w:rsidR="004815D2" w:rsidRPr="00A457EE" w:rsidRDefault="004815D2" w:rsidP="00927299">
            <w:pPr>
              <w:keepNext/>
              <w:widowControl w:val="0"/>
              <w:spacing w:before="0" w:after="120"/>
            </w:pPr>
            <w:r w:rsidRPr="00A457EE">
              <w:object w:dxaOrig="9345" w:dyaOrig="1759" w14:anchorId="57AFF1AE">
                <v:shape id="_x0000_i1027" type="#_x0000_t75" style="width:466.3pt;height:87.7pt" o:ole="">
                  <v:imagedata r:id="rId13" o:title=""/>
                </v:shape>
                <o:OLEObject Type="Embed" ProgID="ChemDraw.Document.6.0" ShapeID="_x0000_i1027" DrawAspect="Content" ObjectID="_1709610371" r:id="rId14"/>
              </w:object>
            </w:r>
          </w:p>
          <w:p w14:paraId="1E767ECF" w14:textId="191863B8" w:rsidR="004815D2" w:rsidRDefault="00316257" w:rsidP="00927299">
            <w:pPr>
              <w:keepNext/>
              <w:widowControl w:val="0"/>
              <w:spacing w:before="0" w:after="120"/>
              <w:rPr>
                <w:szCs w:val="24"/>
              </w:rPr>
            </w:pPr>
            <w:r>
              <w:rPr>
                <w:b/>
                <w:szCs w:val="24"/>
              </w:rPr>
              <w:t>S1</w:t>
            </w:r>
            <w:r w:rsidR="00891C79">
              <w:rPr>
                <w:b/>
                <w:szCs w:val="24"/>
              </w:rPr>
              <w:t>C</w:t>
            </w:r>
            <w:r w:rsidR="004815D2" w:rsidRPr="00A457EE">
              <w:rPr>
                <w:b/>
                <w:szCs w:val="24"/>
              </w:rPr>
              <w:t>.</w:t>
            </w:r>
            <w:r w:rsidR="004815D2" w:rsidRPr="00E11393">
              <w:rPr>
                <w:szCs w:val="24"/>
              </w:rPr>
              <w:t xml:space="preserve"> Synthesis of </w:t>
            </w:r>
            <w:proofErr w:type="spellStart"/>
            <w:r w:rsidR="004815D2" w:rsidRPr="00E11393">
              <w:rPr>
                <w:szCs w:val="24"/>
              </w:rPr>
              <w:t>benzimidazole</w:t>
            </w:r>
            <w:proofErr w:type="spellEnd"/>
            <w:r w:rsidR="004815D2" w:rsidRPr="00E11393">
              <w:rPr>
                <w:szCs w:val="24"/>
              </w:rPr>
              <w:t xml:space="preserve"> linked 1</w:t>
            </w:r>
            <w:proofErr w:type="gramStart"/>
            <w:r w:rsidR="004815D2" w:rsidRPr="00E11393">
              <w:rPr>
                <w:szCs w:val="24"/>
              </w:rPr>
              <w:t>,2,3</w:t>
            </w:r>
            <w:proofErr w:type="gramEnd"/>
            <w:r w:rsidR="004815D2" w:rsidRPr="00E11393">
              <w:rPr>
                <w:szCs w:val="24"/>
              </w:rPr>
              <w:t>-triazoles.</w:t>
            </w:r>
          </w:p>
          <w:p w14:paraId="1BCA822F" w14:textId="2AD1CB24" w:rsidR="007B4A10" w:rsidRDefault="007B4A10" w:rsidP="00927299">
            <w:pPr>
              <w:keepNext/>
              <w:widowControl w:val="0"/>
            </w:pPr>
            <w:r w:rsidRPr="007B4A10">
              <w:t xml:space="preserve">FIGURE </w:t>
            </w:r>
            <w:r>
              <w:t>S1</w:t>
            </w:r>
            <w:r w:rsidRPr="007B4A10">
              <w:t xml:space="preserve"> | S</w:t>
            </w:r>
            <w:r>
              <w:t xml:space="preserve">ynthetic Schemes </w:t>
            </w:r>
            <w:r w:rsidR="00792843">
              <w:t xml:space="preserve">for </w:t>
            </w:r>
            <w:r w:rsidRPr="007B4A10">
              <w:t>1</w:t>
            </w:r>
            <w:proofErr w:type="gramStart"/>
            <w:r w:rsidRPr="007B4A10">
              <w:t>,2,3</w:t>
            </w:r>
            <w:proofErr w:type="gramEnd"/>
            <w:r w:rsidRPr="007B4A10">
              <w:t>-</w:t>
            </w:r>
            <w:r w:rsidR="00792843">
              <w:t>t</w:t>
            </w:r>
            <w:r w:rsidRPr="007B4A10">
              <w:t>riazole analogues.</w:t>
            </w:r>
          </w:p>
        </w:tc>
      </w:tr>
    </w:tbl>
    <w:p w14:paraId="391A7FBE" w14:textId="77777777" w:rsidR="00A46BF7" w:rsidRDefault="00A46BF7" w:rsidP="00927299">
      <w:pPr>
        <w:keepNext/>
        <w:widowControl w:val="0"/>
      </w:pP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9874"/>
      </w:tblGrid>
      <w:tr w:rsidR="0032083B" w14:paraId="2D2DD53E" w14:textId="77777777" w:rsidTr="0032083B">
        <w:tc>
          <w:tcPr>
            <w:tcW w:w="9874" w:type="dxa"/>
          </w:tcPr>
          <w:p w14:paraId="7C8539C1" w14:textId="69BD34DC" w:rsidR="0032083B" w:rsidRDefault="00EE54D0" w:rsidP="00927299">
            <w:pPr>
              <w:keepNext/>
              <w:widowControl w:val="0"/>
              <w:rPr>
                <w:color w:val="FF0000"/>
              </w:rPr>
            </w:pPr>
            <w:r w:rsidRPr="00FD30D8">
              <w:rPr>
                <w:color w:val="FF0000"/>
              </w:rPr>
              <w:object w:dxaOrig="7466" w:dyaOrig="1843" w14:anchorId="5E2FC59E">
                <v:shape id="_x0000_i1028" type="#_x0000_t75" style="width:372.2pt;height:92.25pt" o:ole="">
                  <v:imagedata r:id="rId15" o:title=""/>
                </v:shape>
                <o:OLEObject Type="Embed" ProgID="ChemDraw.Document.6.0" ShapeID="_x0000_i1028" DrawAspect="Content" ObjectID="_1709610372" r:id="rId16"/>
              </w:object>
            </w:r>
          </w:p>
          <w:p w14:paraId="1AA1BC6F" w14:textId="0646F9DC" w:rsidR="00EE54D0" w:rsidRDefault="00316257" w:rsidP="00927299">
            <w:pPr>
              <w:keepNext/>
              <w:widowControl w:val="0"/>
              <w:rPr>
                <w:szCs w:val="24"/>
              </w:rPr>
            </w:pPr>
            <w:r>
              <w:rPr>
                <w:b/>
                <w:szCs w:val="24"/>
              </w:rPr>
              <w:t>S2</w:t>
            </w:r>
            <w:r w:rsidR="00891C79">
              <w:rPr>
                <w:b/>
                <w:szCs w:val="24"/>
              </w:rPr>
              <w:t>A</w:t>
            </w:r>
            <w:r w:rsidR="00EE54D0" w:rsidRPr="001629AE">
              <w:rPr>
                <w:b/>
                <w:szCs w:val="24"/>
              </w:rPr>
              <w:t>.</w:t>
            </w:r>
            <w:r w:rsidR="00EE54D0" w:rsidRPr="001629AE">
              <w:rPr>
                <w:szCs w:val="24"/>
              </w:rPr>
              <w:t xml:space="preserve"> Metal-free three-component protocol for the preparation of 1</w:t>
            </w:r>
            <w:proofErr w:type="gramStart"/>
            <w:r w:rsidR="00EE54D0" w:rsidRPr="001629AE">
              <w:rPr>
                <w:szCs w:val="24"/>
              </w:rPr>
              <w:t>,2,3</w:t>
            </w:r>
            <w:proofErr w:type="gramEnd"/>
            <w:r w:rsidR="00EE54D0" w:rsidRPr="001629AE">
              <w:rPr>
                <w:szCs w:val="24"/>
              </w:rPr>
              <w:t>-triazoles.</w:t>
            </w:r>
          </w:p>
          <w:p w14:paraId="0ECC833C" w14:textId="50F6173E" w:rsidR="00EE54D0" w:rsidRDefault="0088708D" w:rsidP="00927299">
            <w:pPr>
              <w:keepNext/>
              <w:widowControl w:val="0"/>
            </w:pPr>
            <w:r>
              <w:object w:dxaOrig="6225" w:dyaOrig="2179" w14:anchorId="3DC1DADD">
                <v:shape id="_x0000_i1029" type="#_x0000_t75" style="width:310.95pt;height:108.95pt" o:ole="">
                  <v:imagedata r:id="rId17" o:title=""/>
                </v:shape>
                <o:OLEObject Type="Embed" ProgID="ChemDraw.Document.6.0" ShapeID="_x0000_i1029" DrawAspect="Content" ObjectID="_1709610373" r:id="rId18"/>
              </w:object>
            </w:r>
          </w:p>
          <w:p w14:paraId="0BE67FE4" w14:textId="5DAC2ED4" w:rsidR="0088708D" w:rsidRPr="00127E66" w:rsidRDefault="00316257" w:rsidP="00927299">
            <w:pPr>
              <w:keepNext/>
              <w:widowControl w:val="0"/>
              <w:rPr>
                <w:szCs w:val="24"/>
              </w:rPr>
            </w:pPr>
            <w:r w:rsidRPr="00127E66">
              <w:rPr>
                <w:b/>
                <w:szCs w:val="24"/>
              </w:rPr>
              <w:t>S2</w:t>
            </w:r>
            <w:r w:rsidR="00891C79">
              <w:rPr>
                <w:b/>
                <w:szCs w:val="24"/>
              </w:rPr>
              <w:t>B</w:t>
            </w:r>
            <w:r w:rsidR="00412481" w:rsidRPr="00127E66">
              <w:rPr>
                <w:b/>
                <w:szCs w:val="24"/>
              </w:rPr>
              <w:t>.</w:t>
            </w:r>
            <w:r w:rsidR="00412481" w:rsidRPr="00127E66">
              <w:rPr>
                <w:szCs w:val="24"/>
              </w:rPr>
              <w:t xml:space="preserve"> Metal-free synthesis of 1-substituted-1</w:t>
            </w:r>
            <w:proofErr w:type="gramStart"/>
            <w:r w:rsidR="00412481" w:rsidRPr="00127E66">
              <w:rPr>
                <w:szCs w:val="24"/>
              </w:rPr>
              <w:t>,2,3</w:t>
            </w:r>
            <w:proofErr w:type="gramEnd"/>
            <w:r w:rsidR="00412481" w:rsidRPr="00127E66">
              <w:rPr>
                <w:szCs w:val="24"/>
              </w:rPr>
              <w:t>-triazoles.</w:t>
            </w:r>
          </w:p>
          <w:p w14:paraId="1FB1200B" w14:textId="4078EEE2" w:rsidR="00897618" w:rsidRPr="00127E66" w:rsidRDefault="001224CD" w:rsidP="00927299">
            <w:pPr>
              <w:keepNext/>
              <w:widowControl w:val="0"/>
            </w:pPr>
            <w:r w:rsidRPr="00127E66">
              <w:object w:dxaOrig="7452" w:dyaOrig="2789" w14:anchorId="7453733D">
                <v:shape id="_x0000_i1030" type="#_x0000_t75" style="width:372.6pt;height:139.05pt" o:ole="">
                  <v:imagedata r:id="rId19" o:title=""/>
                </v:shape>
                <o:OLEObject Type="Embed" ProgID="ChemDraw.Document.6.0" ShapeID="_x0000_i1030" DrawAspect="Content" ObjectID="_1709610374" r:id="rId20"/>
              </w:object>
            </w:r>
          </w:p>
          <w:p w14:paraId="7A713A60" w14:textId="16986040" w:rsidR="001224CD" w:rsidRPr="00127E66" w:rsidRDefault="001224CD" w:rsidP="00927299">
            <w:pPr>
              <w:keepNext/>
              <w:widowControl w:val="0"/>
              <w:rPr>
                <w:szCs w:val="24"/>
              </w:rPr>
            </w:pPr>
            <w:r w:rsidRPr="00127E66">
              <w:rPr>
                <w:b/>
                <w:szCs w:val="24"/>
              </w:rPr>
              <w:t>S2</w:t>
            </w:r>
            <w:r w:rsidR="00891C79">
              <w:rPr>
                <w:b/>
                <w:szCs w:val="24"/>
              </w:rPr>
              <w:t>C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Metal-free synthesis of 1</w:t>
            </w:r>
            <w:proofErr w:type="gramStart"/>
            <w:r w:rsidRPr="00127E66">
              <w:rPr>
                <w:szCs w:val="24"/>
              </w:rPr>
              <w:t>,4</w:t>
            </w:r>
            <w:proofErr w:type="gramEnd"/>
            <w:r w:rsidRPr="00127E66">
              <w:rPr>
                <w:szCs w:val="24"/>
              </w:rPr>
              <w:t>-di-substituted-1,2,3-triazoles.</w:t>
            </w:r>
          </w:p>
          <w:p w14:paraId="1085AABB" w14:textId="1BB7B762" w:rsidR="001224CD" w:rsidRPr="00127E66" w:rsidRDefault="008E1625" w:rsidP="00927299">
            <w:pPr>
              <w:keepNext/>
              <w:widowControl w:val="0"/>
            </w:pPr>
            <w:r w:rsidRPr="00127E66">
              <w:object w:dxaOrig="6876" w:dyaOrig="1236" w14:anchorId="33749CFF">
                <v:shape id="_x0000_i1031" type="#_x0000_t75" style="width:343.45pt;height:60.95pt" o:ole="">
                  <v:imagedata r:id="rId21" o:title=""/>
                </v:shape>
                <o:OLEObject Type="Embed" ProgID="ChemDraw.Document.6.0" ShapeID="_x0000_i1031" DrawAspect="Content" ObjectID="_1709610375" r:id="rId22"/>
              </w:object>
            </w:r>
          </w:p>
          <w:p w14:paraId="7202EEC9" w14:textId="1ED4E6D4" w:rsidR="008E1625" w:rsidRDefault="008E1625" w:rsidP="00927299">
            <w:pPr>
              <w:keepNext/>
              <w:widowControl w:val="0"/>
            </w:pPr>
            <w:r w:rsidRPr="00127E66">
              <w:rPr>
                <w:b/>
                <w:szCs w:val="24"/>
              </w:rPr>
              <w:t>S2</w:t>
            </w:r>
            <w:r w:rsidR="00891C79">
              <w:rPr>
                <w:b/>
                <w:szCs w:val="24"/>
              </w:rPr>
              <w:t>D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</w:t>
            </w:r>
            <w:proofErr w:type="spellStart"/>
            <w:r w:rsidRPr="00127E66">
              <w:rPr>
                <w:szCs w:val="24"/>
              </w:rPr>
              <w:t>Organocatalytic</w:t>
            </w:r>
            <w:proofErr w:type="spellEnd"/>
            <w:r w:rsidRPr="00127E66">
              <w:rPr>
                <w:szCs w:val="24"/>
              </w:rPr>
              <w:t xml:space="preserve"> (DBU) strategy with β-</w:t>
            </w:r>
            <w:proofErr w:type="spellStart"/>
            <w:r w:rsidRPr="00127E66">
              <w:rPr>
                <w:szCs w:val="24"/>
              </w:rPr>
              <w:t>keto</w:t>
            </w:r>
            <w:proofErr w:type="spellEnd"/>
            <w:r w:rsidRPr="00127E66">
              <w:rPr>
                <w:szCs w:val="24"/>
              </w:rPr>
              <w:t xml:space="preserve"> amides forming </w:t>
            </w:r>
            <w:proofErr w:type="spellStart"/>
            <w:r w:rsidRPr="00127E66">
              <w:rPr>
                <w:szCs w:val="24"/>
              </w:rPr>
              <w:t>trisubstituted</w:t>
            </w:r>
            <w:proofErr w:type="spellEnd"/>
            <w:r w:rsidRPr="00127E66">
              <w:rPr>
                <w:szCs w:val="24"/>
              </w:rPr>
              <w:t xml:space="preserve"> </w:t>
            </w:r>
            <w:proofErr w:type="spellStart"/>
            <w:r w:rsidRPr="00127E66">
              <w:rPr>
                <w:szCs w:val="24"/>
              </w:rPr>
              <w:t>triazoles</w:t>
            </w:r>
            <w:proofErr w:type="spellEnd"/>
            <w:r w:rsidRPr="00127E66">
              <w:rPr>
                <w:szCs w:val="24"/>
              </w:rPr>
              <w:t>.</w:t>
            </w:r>
          </w:p>
          <w:p w14:paraId="6C950D58" w14:textId="405FB87E" w:rsidR="00DA3317" w:rsidRDefault="00DA3317" w:rsidP="00927299">
            <w:pPr>
              <w:keepNext/>
              <w:widowControl w:val="0"/>
            </w:pPr>
            <w:r w:rsidRPr="007B4A10">
              <w:t xml:space="preserve">FIGURE </w:t>
            </w:r>
            <w:r>
              <w:t>S2</w:t>
            </w:r>
            <w:r w:rsidRPr="007B4A10">
              <w:t xml:space="preserve"> | </w:t>
            </w:r>
            <w:r>
              <w:t xml:space="preserve">Schemes for the synthesis of </w:t>
            </w:r>
            <w:r w:rsidRPr="007B4A10">
              <w:t>1</w:t>
            </w:r>
            <w:proofErr w:type="gramStart"/>
            <w:r w:rsidRPr="007B4A10">
              <w:t>,2,3</w:t>
            </w:r>
            <w:proofErr w:type="gramEnd"/>
            <w:r w:rsidRPr="007B4A10">
              <w:t>-</w:t>
            </w:r>
            <w:r>
              <w:t>t</w:t>
            </w:r>
            <w:r w:rsidRPr="007B4A10">
              <w:t>riazole analogues.</w:t>
            </w:r>
          </w:p>
        </w:tc>
      </w:tr>
    </w:tbl>
    <w:p w14:paraId="77BD7D8A" w14:textId="77777777" w:rsidR="00F70323" w:rsidRDefault="00F70323" w:rsidP="00927299">
      <w:pPr>
        <w:keepNext/>
        <w:widowControl w:val="0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847"/>
      </w:tblGrid>
      <w:tr w:rsidR="00B535A8" w14:paraId="10DE863F" w14:textId="77777777" w:rsidTr="00B625BC">
        <w:tc>
          <w:tcPr>
            <w:tcW w:w="7847" w:type="dxa"/>
          </w:tcPr>
          <w:p w14:paraId="48DF43BB" w14:textId="38F9976B" w:rsidR="00B535A8" w:rsidRPr="00127E66" w:rsidRDefault="00521F06" w:rsidP="00927299">
            <w:pPr>
              <w:keepNext/>
              <w:spacing w:before="0" w:after="0"/>
            </w:pPr>
            <w:r w:rsidRPr="00127E66">
              <w:object w:dxaOrig="7291" w:dyaOrig="1613" w14:anchorId="6D503476">
                <v:shape id="_x0000_i1032" type="#_x0000_t75" style="width:364.2pt;height:80.15pt" o:ole="">
                  <v:imagedata r:id="rId23" o:title=""/>
                </v:shape>
                <o:OLEObject Type="Embed" ProgID="ChemDraw.Document.6.0" ShapeID="_x0000_i1032" DrawAspect="Content" ObjectID="_1709610376" r:id="rId24"/>
              </w:object>
            </w:r>
          </w:p>
          <w:p w14:paraId="5A32A3C9" w14:textId="14F074B4" w:rsidR="00521F06" w:rsidRPr="00127E66" w:rsidRDefault="005F55DD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S3</w:t>
            </w:r>
            <w:r w:rsidR="00891C79">
              <w:rPr>
                <w:b/>
                <w:szCs w:val="24"/>
              </w:rPr>
              <w:t>A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One-pot synthetic strategy for 1-amino-1</w:t>
            </w:r>
            <w:proofErr w:type="gramStart"/>
            <w:r w:rsidRPr="00127E66">
              <w:rPr>
                <w:szCs w:val="24"/>
              </w:rPr>
              <w:t>,2,3</w:t>
            </w:r>
            <w:proofErr w:type="gramEnd"/>
            <w:r w:rsidRPr="00127E66">
              <w:rPr>
                <w:szCs w:val="24"/>
              </w:rPr>
              <w:t>-triazoles.</w:t>
            </w:r>
          </w:p>
          <w:p w14:paraId="6B3664B3" w14:textId="77777777" w:rsidR="005F55DD" w:rsidRPr="00127E66" w:rsidRDefault="005F55DD" w:rsidP="00927299">
            <w:pPr>
              <w:keepNext/>
              <w:spacing w:before="0" w:after="0"/>
              <w:rPr>
                <w:szCs w:val="24"/>
              </w:rPr>
            </w:pPr>
          </w:p>
          <w:p w14:paraId="50ABA14D" w14:textId="6CA2A876" w:rsidR="000D3592" w:rsidRPr="00127E66" w:rsidRDefault="000D60CF" w:rsidP="00927299">
            <w:pPr>
              <w:keepNext/>
              <w:spacing w:before="0" w:after="0"/>
            </w:pPr>
            <w:r w:rsidRPr="00127E66">
              <w:object w:dxaOrig="5532" w:dyaOrig="1649" w14:anchorId="27B52D96">
                <v:shape id="_x0000_i1033" type="#_x0000_t75" style="width:275.75pt;height:82.05pt" o:ole="">
                  <v:imagedata r:id="rId25" o:title=""/>
                </v:shape>
                <o:OLEObject Type="Embed" ProgID="ChemDraw.Document.6.0" ShapeID="_x0000_i1033" DrawAspect="Content" ObjectID="_1709610377" r:id="rId26"/>
              </w:object>
            </w:r>
          </w:p>
          <w:p w14:paraId="37259B76" w14:textId="5D863237" w:rsidR="000D60CF" w:rsidRPr="00127E66" w:rsidRDefault="006D64E9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S3</w:t>
            </w:r>
            <w:r w:rsidR="00891C79">
              <w:rPr>
                <w:b/>
                <w:szCs w:val="24"/>
              </w:rPr>
              <w:t>B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</w:t>
            </w:r>
            <w:proofErr w:type="spellStart"/>
            <w:r w:rsidRPr="00127E66">
              <w:rPr>
                <w:szCs w:val="24"/>
              </w:rPr>
              <w:t>Organocatalytic</w:t>
            </w:r>
            <w:proofErr w:type="spellEnd"/>
            <w:r w:rsidRPr="00127E66">
              <w:rPr>
                <w:szCs w:val="24"/>
              </w:rPr>
              <w:t xml:space="preserve"> synthesis of C/N-di-vinyl-1</w:t>
            </w:r>
            <w:proofErr w:type="gramStart"/>
            <w:r w:rsidRPr="00127E66">
              <w:rPr>
                <w:szCs w:val="24"/>
              </w:rPr>
              <w:t>,2,3</w:t>
            </w:r>
            <w:proofErr w:type="gramEnd"/>
            <w:r w:rsidRPr="00127E66">
              <w:rPr>
                <w:szCs w:val="24"/>
              </w:rPr>
              <w:t>-triazoles.</w:t>
            </w:r>
          </w:p>
          <w:p w14:paraId="0BCD4A2A" w14:textId="77777777" w:rsidR="006D64E9" w:rsidRPr="00127E66" w:rsidRDefault="006D64E9" w:rsidP="00927299">
            <w:pPr>
              <w:keepNext/>
              <w:spacing w:before="0" w:after="0"/>
              <w:rPr>
                <w:szCs w:val="24"/>
              </w:rPr>
            </w:pPr>
          </w:p>
          <w:p w14:paraId="333CB018" w14:textId="4F652CCD" w:rsidR="00C36C01" w:rsidRPr="00127E66" w:rsidRDefault="00B95B9B" w:rsidP="00927299">
            <w:pPr>
              <w:keepNext/>
              <w:spacing w:before="0" w:after="0"/>
            </w:pPr>
            <w:r w:rsidRPr="00127E66">
              <w:object w:dxaOrig="6877" w:dyaOrig="984" w14:anchorId="089B785D">
                <v:shape id="_x0000_i1034" type="#_x0000_t75" style="width:344.55pt;height:48.75pt" o:ole="">
                  <v:imagedata r:id="rId27" o:title=""/>
                </v:shape>
                <o:OLEObject Type="Embed" ProgID="ChemDraw.Document.6.0" ShapeID="_x0000_i1034" DrawAspect="Content" ObjectID="_1709610378" r:id="rId28"/>
              </w:object>
            </w:r>
          </w:p>
          <w:p w14:paraId="777483F8" w14:textId="6788ED48" w:rsidR="00B95B9B" w:rsidRPr="00127E66" w:rsidRDefault="00544621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S3</w:t>
            </w:r>
            <w:r w:rsidR="00891C79">
              <w:rPr>
                <w:b/>
                <w:szCs w:val="24"/>
              </w:rPr>
              <w:t>C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IL (</w:t>
            </w:r>
            <w:proofErr w:type="spellStart"/>
            <w:r w:rsidRPr="00127E66">
              <w:rPr>
                <w:szCs w:val="24"/>
              </w:rPr>
              <w:t>ChCl-CuCl</w:t>
            </w:r>
            <w:proofErr w:type="spellEnd"/>
            <w:r w:rsidRPr="00127E66">
              <w:rPr>
                <w:szCs w:val="24"/>
              </w:rPr>
              <w:t xml:space="preserve">) catalyzed three-component </w:t>
            </w:r>
            <w:proofErr w:type="spellStart"/>
            <w:r w:rsidRPr="00127E66">
              <w:rPr>
                <w:szCs w:val="24"/>
              </w:rPr>
              <w:t>cycloaddition</w:t>
            </w:r>
            <w:proofErr w:type="spellEnd"/>
            <w:r w:rsidRPr="00127E66">
              <w:rPr>
                <w:szCs w:val="24"/>
              </w:rPr>
              <w:t xml:space="preserve"> reaction.</w:t>
            </w:r>
          </w:p>
          <w:p w14:paraId="037408A5" w14:textId="77777777" w:rsidR="00544621" w:rsidRPr="00127E66" w:rsidRDefault="00544621" w:rsidP="00927299">
            <w:pPr>
              <w:keepNext/>
              <w:spacing w:before="0" w:after="0"/>
              <w:rPr>
                <w:szCs w:val="24"/>
              </w:rPr>
            </w:pPr>
          </w:p>
          <w:p w14:paraId="157C58CB" w14:textId="77067FFA" w:rsidR="00544621" w:rsidRPr="00127E66" w:rsidRDefault="00B760D1" w:rsidP="00927299">
            <w:pPr>
              <w:keepNext/>
              <w:spacing w:before="0" w:after="0"/>
            </w:pPr>
            <w:r w:rsidRPr="00127E66">
              <w:object w:dxaOrig="7608" w:dyaOrig="1625" w14:anchorId="60B0BB18">
                <v:shape id="_x0000_i1035" type="#_x0000_t75" style="width:381.55pt;height:81pt" o:ole="">
                  <v:imagedata r:id="rId29" o:title=""/>
                </v:shape>
                <o:OLEObject Type="Embed" ProgID="ChemDraw.Document.6.0" ShapeID="_x0000_i1035" DrawAspect="Content" ObjectID="_1709610379" r:id="rId30"/>
              </w:object>
            </w:r>
          </w:p>
          <w:p w14:paraId="4F68881D" w14:textId="29E95D86" w:rsidR="00B760D1" w:rsidRPr="00127E66" w:rsidRDefault="00B760D1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S3</w:t>
            </w:r>
            <w:r w:rsidR="00891C79">
              <w:rPr>
                <w:b/>
                <w:szCs w:val="24"/>
              </w:rPr>
              <w:t>D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1</w:t>
            </w:r>
            <w:proofErr w:type="gramStart"/>
            <w:r w:rsidRPr="00127E66">
              <w:rPr>
                <w:szCs w:val="24"/>
              </w:rPr>
              <w:t>,5</w:t>
            </w:r>
            <w:proofErr w:type="gramEnd"/>
            <w:r w:rsidRPr="00127E66">
              <w:rPr>
                <w:szCs w:val="24"/>
              </w:rPr>
              <w:t>-Disubstituted-1,2,3-triazoles synthesis catalyzed by [</w:t>
            </w:r>
            <w:proofErr w:type="spellStart"/>
            <w:r w:rsidRPr="00127E66">
              <w:rPr>
                <w:szCs w:val="24"/>
              </w:rPr>
              <w:t>mPy</w:t>
            </w:r>
            <w:proofErr w:type="spellEnd"/>
            <w:r w:rsidRPr="00127E66">
              <w:rPr>
                <w:szCs w:val="24"/>
              </w:rPr>
              <w:t>]</w:t>
            </w:r>
            <w:proofErr w:type="spellStart"/>
            <w:r w:rsidRPr="00127E66">
              <w:rPr>
                <w:szCs w:val="24"/>
              </w:rPr>
              <w:t>OTf</w:t>
            </w:r>
            <w:proofErr w:type="spellEnd"/>
            <w:r w:rsidRPr="00127E66">
              <w:rPr>
                <w:szCs w:val="24"/>
              </w:rPr>
              <w:t>/FeCl</w:t>
            </w:r>
            <w:r w:rsidRPr="00127E66">
              <w:rPr>
                <w:szCs w:val="24"/>
                <w:vertAlign w:val="subscript"/>
              </w:rPr>
              <w:t>3</w:t>
            </w:r>
            <w:r w:rsidRPr="00127E66">
              <w:rPr>
                <w:szCs w:val="24"/>
              </w:rPr>
              <w:t>.</w:t>
            </w:r>
          </w:p>
          <w:p w14:paraId="569976E3" w14:textId="77777777" w:rsidR="00B760D1" w:rsidRPr="00127E66" w:rsidRDefault="00B760D1" w:rsidP="00927299">
            <w:pPr>
              <w:keepNext/>
              <w:spacing w:before="0" w:after="0"/>
              <w:rPr>
                <w:szCs w:val="24"/>
              </w:rPr>
            </w:pPr>
          </w:p>
          <w:p w14:paraId="5872D0FC" w14:textId="11D8EB04" w:rsidR="00B760D1" w:rsidRPr="00127E66" w:rsidRDefault="005E322F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6367" w:dyaOrig="1252" w14:anchorId="4004C3D0">
                <v:shape id="_x0000_i1036" type="#_x0000_t75" style="width:317.7pt;height:61.7pt" o:ole="">
                  <v:imagedata r:id="rId31" o:title=""/>
                </v:shape>
                <o:OLEObject Type="Embed" ProgID="ChemDraw.Document.6.0" ShapeID="_x0000_i1036" DrawAspect="Content" ObjectID="_1709610380" r:id="rId32"/>
              </w:object>
            </w:r>
          </w:p>
          <w:p w14:paraId="49BCB3DF" w14:textId="6BD017B2" w:rsidR="005E322F" w:rsidRPr="00127E66" w:rsidRDefault="005E322F" w:rsidP="00927299">
            <w:pPr>
              <w:keepNext/>
              <w:spacing w:before="0" w:after="0"/>
            </w:pPr>
            <w:r w:rsidRPr="00127E66">
              <w:rPr>
                <w:b/>
                <w:szCs w:val="24"/>
              </w:rPr>
              <w:t>S3</w:t>
            </w:r>
            <w:r w:rsidR="00891C79">
              <w:rPr>
                <w:b/>
                <w:szCs w:val="24"/>
              </w:rPr>
              <w:t>E</w:t>
            </w:r>
            <w:r w:rsidRPr="00127E66">
              <w:rPr>
                <w:rFonts w:cs="Times New Roman"/>
                <w:b/>
              </w:rPr>
              <w:t xml:space="preserve">. </w:t>
            </w:r>
            <w:r w:rsidRPr="00127E66">
              <w:rPr>
                <w:rFonts w:cs="Times New Roman"/>
              </w:rPr>
              <w:t>[</w:t>
            </w:r>
            <w:proofErr w:type="spellStart"/>
            <w:r w:rsidRPr="00127E66">
              <w:rPr>
                <w:rFonts w:cs="Times New Roman"/>
              </w:rPr>
              <w:t>mPy</w:t>
            </w:r>
            <w:proofErr w:type="spellEnd"/>
            <w:r w:rsidRPr="00127E66">
              <w:rPr>
                <w:rFonts w:cs="Times New Roman"/>
              </w:rPr>
              <w:t>]</w:t>
            </w:r>
            <w:proofErr w:type="spellStart"/>
            <w:r w:rsidRPr="00127E66">
              <w:rPr>
                <w:rFonts w:cs="Times New Roman"/>
              </w:rPr>
              <w:t>OTf</w:t>
            </w:r>
            <w:proofErr w:type="spellEnd"/>
            <w:r w:rsidRPr="00127E66">
              <w:rPr>
                <w:rFonts w:cs="Times New Roman"/>
              </w:rPr>
              <w:t xml:space="preserve"> catalyzed formation of 1</w:t>
            </w:r>
            <w:proofErr w:type="gramStart"/>
            <w:r w:rsidRPr="00127E66">
              <w:rPr>
                <w:rFonts w:cs="Times New Roman"/>
              </w:rPr>
              <w:t>,4,5</w:t>
            </w:r>
            <w:proofErr w:type="gramEnd"/>
            <w:r w:rsidRPr="00127E66">
              <w:rPr>
                <w:rFonts w:cs="Times New Roman"/>
              </w:rPr>
              <w:t>-trisubstituted-1,2,3-triazoles.</w:t>
            </w:r>
          </w:p>
          <w:p w14:paraId="38C9BED5" w14:textId="77777777" w:rsidR="000D60CF" w:rsidRPr="00127E66" w:rsidRDefault="000D60CF" w:rsidP="00927299">
            <w:pPr>
              <w:keepNext/>
              <w:spacing w:before="0" w:after="0"/>
              <w:rPr>
                <w:b/>
                <w:szCs w:val="24"/>
              </w:rPr>
            </w:pPr>
          </w:p>
          <w:p w14:paraId="4D92B960" w14:textId="50270D18" w:rsidR="00B535A8" w:rsidRDefault="00B535A8" w:rsidP="00927299">
            <w:pPr>
              <w:keepNext/>
              <w:spacing w:before="0" w:after="0"/>
              <w:rPr>
                <w:b/>
                <w:szCs w:val="24"/>
              </w:rPr>
            </w:pPr>
            <w:r w:rsidRPr="00127E66">
              <w:t>FIGURE S3 | Synthetic methods for 1</w:t>
            </w:r>
            <w:proofErr w:type="gramStart"/>
            <w:r w:rsidRPr="00127E66">
              <w:t>,2,3</w:t>
            </w:r>
            <w:proofErr w:type="gramEnd"/>
            <w:r w:rsidRPr="00127E66">
              <w:t>-triazole analogues.</w:t>
            </w:r>
          </w:p>
        </w:tc>
      </w:tr>
    </w:tbl>
    <w:p w14:paraId="43FED984" w14:textId="02DB5E82" w:rsidR="00A46BF7" w:rsidRDefault="00A46BF7" w:rsidP="00927299">
      <w:pPr>
        <w:keepNext/>
        <w:spacing w:before="0" w:after="0"/>
        <w:rPr>
          <w:b/>
          <w:szCs w:val="24"/>
        </w:rPr>
      </w:pPr>
    </w:p>
    <w:p w14:paraId="000677CC" w14:textId="77777777" w:rsidR="00F70323" w:rsidRDefault="00F70323" w:rsidP="00927299">
      <w:pPr>
        <w:keepNext/>
        <w:spacing w:before="0" w:after="0"/>
        <w:rPr>
          <w:b/>
          <w:szCs w:val="24"/>
        </w:rPr>
      </w:pPr>
    </w:p>
    <w:p w14:paraId="3572FA2A" w14:textId="77777777" w:rsidR="001A786B" w:rsidRDefault="001A786B" w:rsidP="00927299">
      <w:pPr>
        <w:keepNext/>
        <w:spacing w:before="0" w:after="0"/>
        <w:rPr>
          <w:b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46"/>
      </w:tblGrid>
      <w:tr w:rsidR="001A786B" w14:paraId="248417E7" w14:textId="77777777" w:rsidTr="006D24D4">
        <w:tc>
          <w:tcPr>
            <w:tcW w:w="8946" w:type="dxa"/>
          </w:tcPr>
          <w:p w14:paraId="052B4254" w14:textId="7A227AF2" w:rsidR="001A786B" w:rsidRDefault="0097579A" w:rsidP="00927299">
            <w:pPr>
              <w:keepNext/>
              <w:spacing w:before="0" w:after="0"/>
              <w:rPr>
                <w:color w:val="FF0000"/>
              </w:rPr>
            </w:pPr>
            <w:r w:rsidRPr="00FD30D8">
              <w:rPr>
                <w:color w:val="FF0000"/>
              </w:rPr>
              <w:object w:dxaOrig="6195" w:dyaOrig="1111" w14:anchorId="50E4F1F1">
                <v:shape id="_x0000_i1037" type="#_x0000_t75" style="width:309.45pt;height:55.55pt" o:ole="">
                  <v:imagedata r:id="rId33" o:title=""/>
                </v:shape>
                <o:OLEObject Type="Embed" ProgID="ChemDraw.Document.6.0" ShapeID="_x0000_i1037" DrawAspect="Content" ObjectID="_1709610381" r:id="rId34"/>
              </w:object>
            </w:r>
          </w:p>
          <w:p w14:paraId="17D3924C" w14:textId="4B8B2C42" w:rsidR="0097579A" w:rsidRDefault="009428C9" w:rsidP="00927299">
            <w:pPr>
              <w:keepNext/>
              <w:spacing w:before="0" w:after="0"/>
              <w:rPr>
                <w:szCs w:val="24"/>
              </w:rPr>
            </w:pPr>
            <w:r w:rsidRPr="00D23A44">
              <w:rPr>
                <w:b/>
                <w:szCs w:val="24"/>
              </w:rPr>
              <w:t>S4</w:t>
            </w:r>
            <w:r w:rsidR="00891C79">
              <w:rPr>
                <w:b/>
                <w:szCs w:val="24"/>
              </w:rPr>
              <w:t>A</w:t>
            </w:r>
            <w:r w:rsidRPr="00D23A44">
              <w:rPr>
                <w:b/>
                <w:szCs w:val="24"/>
              </w:rPr>
              <w:t>.</w:t>
            </w:r>
            <w:r w:rsidRPr="00D23A44">
              <w:rPr>
                <w:szCs w:val="24"/>
              </w:rPr>
              <w:t xml:space="preserve"> [</w:t>
            </w:r>
            <w:proofErr w:type="spellStart"/>
            <w:r w:rsidRPr="00D23A44">
              <w:rPr>
                <w:szCs w:val="24"/>
              </w:rPr>
              <w:t>Bmim</w:t>
            </w:r>
            <w:proofErr w:type="spellEnd"/>
            <w:r w:rsidRPr="000A0591">
              <w:rPr>
                <w:szCs w:val="24"/>
              </w:rPr>
              <w:t>][CuCl</w:t>
            </w:r>
            <w:r w:rsidRPr="000A0591">
              <w:rPr>
                <w:szCs w:val="24"/>
                <w:vertAlign w:val="subscript"/>
              </w:rPr>
              <w:t>3</w:t>
            </w:r>
            <w:r w:rsidRPr="000A0591">
              <w:rPr>
                <w:szCs w:val="24"/>
              </w:rPr>
              <w:t>] catalyzed formation of 1</w:t>
            </w:r>
            <w:proofErr w:type="gramStart"/>
            <w:r w:rsidRPr="000A0591">
              <w:rPr>
                <w:szCs w:val="24"/>
              </w:rPr>
              <w:t>,4</w:t>
            </w:r>
            <w:proofErr w:type="gramEnd"/>
            <w:r w:rsidRPr="000A0591">
              <w:rPr>
                <w:szCs w:val="24"/>
              </w:rPr>
              <w:t>-disubstituted-triazoles.</w:t>
            </w:r>
          </w:p>
          <w:p w14:paraId="18A517DE" w14:textId="77777777" w:rsidR="009428C9" w:rsidRDefault="009428C9" w:rsidP="00927299">
            <w:pPr>
              <w:keepNext/>
              <w:spacing w:before="0" w:after="0"/>
              <w:rPr>
                <w:szCs w:val="24"/>
              </w:rPr>
            </w:pPr>
          </w:p>
          <w:p w14:paraId="109162CA" w14:textId="7E54977F" w:rsidR="009428C9" w:rsidRPr="00127E66" w:rsidRDefault="009C118A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8738" w:dyaOrig="1880" w14:anchorId="06C9948D">
                <v:shape id="_x0000_i1038" type="#_x0000_t75" style="width:436.45pt;height:93.45pt" o:ole="">
                  <v:imagedata r:id="rId35" o:title=""/>
                </v:shape>
                <o:OLEObject Type="Embed" ProgID="ChemDraw.Document.6.0" ShapeID="_x0000_i1038" DrawAspect="Content" ObjectID="_1709610382" r:id="rId36"/>
              </w:object>
            </w:r>
          </w:p>
          <w:p w14:paraId="2C04E598" w14:textId="375AEBCC" w:rsidR="00C5286E" w:rsidRPr="00127E66" w:rsidRDefault="00E5024F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S4</w:t>
            </w:r>
            <w:r w:rsidR="00891C79">
              <w:rPr>
                <w:b/>
                <w:szCs w:val="24"/>
              </w:rPr>
              <w:t>B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MW assisted formation of 1</w:t>
            </w:r>
            <w:proofErr w:type="gramStart"/>
            <w:r w:rsidRPr="00127E66">
              <w:rPr>
                <w:szCs w:val="24"/>
              </w:rPr>
              <w:t>,4</w:t>
            </w:r>
            <w:proofErr w:type="gramEnd"/>
            <w:r w:rsidRPr="00127E66">
              <w:rPr>
                <w:szCs w:val="24"/>
              </w:rPr>
              <w:t>-disubstituted-triazoles.</w:t>
            </w:r>
          </w:p>
          <w:p w14:paraId="11E4A00B" w14:textId="77777777" w:rsidR="00E5024F" w:rsidRPr="00127E66" w:rsidRDefault="00E5024F" w:rsidP="00927299">
            <w:pPr>
              <w:keepNext/>
              <w:spacing w:before="0" w:after="0"/>
              <w:rPr>
                <w:szCs w:val="24"/>
              </w:rPr>
            </w:pPr>
          </w:p>
          <w:p w14:paraId="0ADC91D4" w14:textId="43A1BF69" w:rsidR="00E5024F" w:rsidRPr="00127E66" w:rsidRDefault="006D24D4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7846" w:dyaOrig="1399" w14:anchorId="312716C8">
                <v:shape id="_x0000_i1039" type="#_x0000_t75" style="width:391.9pt;height:70.3pt" o:ole="">
                  <v:imagedata r:id="rId37" o:title=""/>
                </v:shape>
                <o:OLEObject Type="Embed" ProgID="ChemDraw.Document.6.0" ShapeID="_x0000_i1039" DrawAspect="Content" ObjectID="_1709610383" r:id="rId38"/>
              </w:object>
            </w:r>
          </w:p>
          <w:p w14:paraId="2F39074C" w14:textId="530328C1" w:rsidR="006D24D4" w:rsidRPr="00127E66" w:rsidRDefault="006D24D4" w:rsidP="00927299">
            <w:pPr>
              <w:keepNext/>
              <w:spacing w:before="0" w:after="0"/>
              <w:rPr>
                <w:b/>
                <w:szCs w:val="24"/>
              </w:rPr>
            </w:pPr>
            <w:r w:rsidRPr="00127E66">
              <w:rPr>
                <w:b/>
                <w:szCs w:val="24"/>
              </w:rPr>
              <w:t>S4</w:t>
            </w:r>
            <w:r w:rsidR="00891C79">
              <w:rPr>
                <w:b/>
                <w:szCs w:val="24"/>
              </w:rPr>
              <w:t>C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CuIL</w:t>
            </w:r>
            <w:r w:rsidRPr="00127E66">
              <w:rPr>
                <w:szCs w:val="24"/>
                <w:vertAlign w:val="subscript"/>
              </w:rPr>
              <w:t>1</w:t>
            </w:r>
            <w:r w:rsidRPr="00127E66">
              <w:rPr>
                <w:szCs w:val="24"/>
              </w:rPr>
              <w:t>PPh</w:t>
            </w:r>
            <w:r w:rsidRPr="00127E66">
              <w:rPr>
                <w:szCs w:val="24"/>
                <w:vertAlign w:val="subscript"/>
              </w:rPr>
              <w:t>3</w:t>
            </w:r>
            <w:r w:rsidRPr="00127E66">
              <w:rPr>
                <w:szCs w:val="24"/>
              </w:rPr>
              <w:t xml:space="preserve"> catalyzed and US assisted </w:t>
            </w:r>
            <w:proofErr w:type="spellStart"/>
            <w:r w:rsidRPr="00127E66">
              <w:rPr>
                <w:szCs w:val="24"/>
              </w:rPr>
              <w:t>triazole</w:t>
            </w:r>
            <w:proofErr w:type="spellEnd"/>
            <w:r w:rsidRPr="00127E66">
              <w:rPr>
                <w:szCs w:val="24"/>
              </w:rPr>
              <w:t xml:space="preserve"> synthesis.</w:t>
            </w:r>
          </w:p>
          <w:p w14:paraId="5BC159DF" w14:textId="77777777" w:rsidR="009428C9" w:rsidRPr="00127E66" w:rsidRDefault="009428C9" w:rsidP="00927299">
            <w:pPr>
              <w:keepNext/>
              <w:spacing w:before="0" w:after="0"/>
              <w:rPr>
                <w:b/>
                <w:szCs w:val="24"/>
              </w:rPr>
            </w:pPr>
          </w:p>
          <w:p w14:paraId="770F6434" w14:textId="40729A97" w:rsidR="004361DC" w:rsidRDefault="004361DC" w:rsidP="00927299">
            <w:pPr>
              <w:keepNext/>
              <w:spacing w:before="0" w:after="0"/>
              <w:rPr>
                <w:b/>
                <w:szCs w:val="24"/>
              </w:rPr>
            </w:pPr>
            <w:r w:rsidRPr="00127E66">
              <w:t>FIGURE S4 | Synthetic preparation of 1</w:t>
            </w:r>
            <w:proofErr w:type="gramStart"/>
            <w:r w:rsidRPr="00127E66">
              <w:t>,2,3</w:t>
            </w:r>
            <w:proofErr w:type="gramEnd"/>
            <w:r w:rsidRPr="00127E66">
              <w:t>-triazole analogues.</w:t>
            </w:r>
          </w:p>
        </w:tc>
      </w:tr>
    </w:tbl>
    <w:p w14:paraId="16F3E185" w14:textId="77777777" w:rsidR="001A786B" w:rsidRDefault="001A786B" w:rsidP="00927299">
      <w:pPr>
        <w:keepNext/>
        <w:spacing w:before="0" w:after="0"/>
        <w:rPr>
          <w:b/>
          <w:szCs w:val="24"/>
        </w:rPr>
      </w:pPr>
    </w:p>
    <w:p w14:paraId="0CC5958F" w14:textId="77777777" w:rsidR="00416863" w:rsidRDefault="00416863" w:rsidP="00927299">
      <w:pPr>
        <w:keepNext/>
        <w:spacing w:before="0" w:after="0"/>
        <w:rPr>
          <w:b/>
          <w:szCs w:val="24"/>
        </w:rPr>
      </w:pP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8539"/>
      </w:tblGrid>
      <w:tr w:rsidR="00416863" w14:paraId="2FAD335A" w14:textId="77777777" w:rsidTr="00B604B4">
        <w:tc>
          <w:tcPr>
            <w:tcW w:w="8539" w:type="dxa"/>
          </w:tcPr>
          <w:p w14:paraId="789E03D8" w14:textId="4482C193" w:rsidR="00416863" w:rsidRPr="00127E66" w:rsidRDefault="00D235C7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7663" w:dyaOrig="2092" w14:anchorId="3A1B4DC1">
                <v:shape id="_x0000_i1040" type="#_x0000_t75" style="width:384.3pt;height:104.1pt" o:ole="">
                  <v:imagedata r:id="rId39" o:title=""/>
                </v:shape>
                <o:OLEObject Type="Embed" ProgID="ChemDraw.Document.6.0" ShapeID="_x0000_i1040" DrawAspect="Content" ObjectID="_1709610384" r:id="rId40"/>
              </w:object>
            </w:r>
          </w:p>
          <w:p w14:paraId="674903C9" w14:textId="09C0573C" w:rsidR="00D235C7" w:rsidRPr="00127E66" w:rsidRDefault="008044DD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S5</w:t>
            </w:r>
            <w:r w:rsidR="00891C79">
              <w:rPr>
                <w:b/>
                <w:szCs w:val="24"/>
              </w:rPr>
              <w:t>A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Cu-catalyzed one-pot preparation of 3</w:t>
            </w:r>
            <w:proofErr w:type="gramStart"/>
            <w:r w:rsidRPr="00127E66">
              <w:rPr>
                <w:szCs w:val="24"/>
              </w:rPr>
              <w:t>,5</w:t>
            </w:r>
            <w:proofErr w:type="gramEnd"/>
            <w:r w:rsidRPr="00127E66">
              <w:rPr>
                <w:szCs w:val="24"/>
              </w:rPr>
              <w:t xml:space="preserve">-disubstituted </w:t>
            </w:r>
            <w:proofErr w:type="spellStart"/>
            <w:r w:rsidRPr="00127E66">
              <w:rPr>
                <w:szCs w:val="24"/>
              </w:rPr>
              <w:t>triazoles</w:t>
            </w:r>
            <w:proofErr w:type="spellEnd"/>
            <w:r w:rsidRPr="00127E66">
              <w:rPr>
                <w:szCs w:val="24"/>
              </w:rPr>
              <w:t>.</w:t>
            </w:r>
          </w:p>
          <w:p w14:paraId="4A6F1CE3" w14:textId="77777777" w:rsidR="008044DD" w:rsidRPr="00127E66" w:rsidRDefault="008044DD" w:rsidP="00927299">
            <w:pPr>
              <w:keepNext/>
              <w:spacing w:before="0" w:after="0"/>
              <w:rPr>
                <w:szCs w:val="24"/>
              </w:rPr>
            </w:pPr>
          </w:p>
          <w:p w14:paraId="23B40D74" w14:textId="2932DAA8" w:rsidR="008044DD" w:rsidRPr="00127E66" w:rsidRDefault="00090A1C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8062" w:dyaOrig="1107" w14:anchorId="5C439EE0">
                <v:shape id="_x0000_i1041" type="#_x0000_t75" style="width:403.5pt;height:56.3pt" o:ole="">
                  <v:imagedata r:id="rId41" o:title=""/>
                </v:shape>
                <o:OLEObject Type="Embed" ProgID="ChemDraw.Document.6.0" ShapeID="_x0000_i1041" DrawAspect="Content" ObjectID="_1709610385" r:id="rId42"/>
              </w:object>
            </w:r>
          </w:p>
          <w:p w14:paraId="1EFB2C5C" w14:textId="3B97C9F0" w:rsidR="00090A1C" w:rsidRDefault="00090A1C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S5</w:t>
            </w:r>
            <w:r w:rsidR="00891C79">
              <w:rPr>
                <w:b/>
                <w:szCs w:val="24"/>
              </w:rPr>
              <w:t>B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Base-promoted preparation of 3</w:t>
            </w:r>
            <w:proofErr w:type="gramStart"/>
            <w:r w:rsidRPr="00127E66">
              <w:rPr>
                <w:szCs w:val="24"/>
              </w:rPr>
              <w:t>,5</w:t>
            </w:r>
            <w:proofErr w:type="gramEnd"/>
            <w:r w:rsidRPr="00127E66">
              <w:rPr>
                <w:szCs w:val="24"/>
              </w:rPr>
              <w:t xml:space="preserve">-disubstituted-triazoles </w:t>
            </w:r>
            <w:r w:rsidRPr="00127E66">
              <w:rPr>
                <w:b/>
                <w:szCs w:val="24"/>
              </w:rPr>
              <w:t>46a-c</w:t>
            </w:r>
            <w:r w:rsidRPr="00127E66">
              <w:rPr>
                <w:szCs w:val="24"/>
              </w:rPr>
              <w:t>.</w:t>
            </w:r>
          </w:p>
          <w:p w14:paraId="01D6B862" w14:textId="77777777" w:rsidR="00090A1C" w:rsidRDefault="00090A1C" w:rsidP="00927299">
            <w:pPr>
              <w:keepNext/>
              <w:spacing w:before="0" w:after="0"/>
              <w:rPr>
                <w:color w:val="FF0000"/>
              </w:rPr>
            </w:pPr>
          </w:p>
          <w:p w14:paraId="10F739FB" w14:textId="51B79EFD" w:rsidR="00486841" w:rsidRPr="00127E66" w:rsidRDefault="00486841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6372" w:dyaOrig="2633" w14:anchorId="7778007C">
                <v:shape id="_x0000_i1042" type="#_x0000_t75" style="width:318.6pt;height:131.65pt" o:ole="">
                  <v:imagedata r:id="rId43" o:title=""/>
                </v:shape>
                <o:OLEObject Type="Embed" ProgID="ChemDraw.Document.6.0" ShapeID="_x0000_i1042" DrawAspect="Content" ObjectID="_1709610386" r:id="rId44"/>
              </w:object>
            </w:r>
          </w:p>
          <w:p w14:paraId="0C5B3930" w14:textId="0B813ACC" w:rsidR="00486841" w:rsidRPr="00127E66" w:rsidRDefault="00486841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b/>
                <w:szCs w:val="24"/>
              </w:rPr>
              <w:t>S5</w:t>
            </w:r>
            <w:r w:rsidR="00891C79">
              <w:rPr>
                <w:b/>
                <w:szCs w:val="24"/>
              </w:rPr>
              <w:t>C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Conversion of 5-mecapto-triazoles to fused </w:t>
            </w:r>
            <w:proofErr w:type="spellStart"/>
            <w:r w:rsidRPr="00127E66">
              <w:rPr>
                <w:szCs w:val="24"/>
              </w:rPr>
              <w:t>triazolo-trizines</w:t>
            </w:r>
            <w:proofErr w:type="spellEnd"/>
            <w:r w:rsidRPr="00127E66">
              <w:rPr>
                <w:szCs w:val="24"/>
              </w:rPr>
              <w:t>.</w:t>
            </w:r>
          </w:p>
          <w:p w14:paraId="7723189F" w14:textId="77777777" w:rsidR="00D235C7" w:rsidRPr="00127E66" w:rsidRDefault="00D235C7" w:rsidP="00927299">
            <w:pPr>
              <w:keepNext/>
              <w:spacing w:before="0" w:after="0"/>
              <w:rPr>
                <w:b/>
                <w:szCs w:val="24"/>
              </w:rPr>
            </w:pPr>
          </w:p>
          <w:p w14:paraId="4CE2B100" w14:textId="16399A91" w:rsidR="00416863" w:rsidRDefault="00416863" w:rsidP="00927299">
            <w:pPr>
              <w:keepNext/>
              <w:spacing w:before="0" w:after="0"/>
              <w:rPr>
                <w:b/>
                <w:szCs w:val="24"/>
              </w:rPr>
            </w:pPr>
            <w:r w:rsidRPr="00127E66">
              <w:t>FIGURE S5 | Synthetic Schemes for 1</w:t>
            </w:r>
            <w:proofErr w:type="gramStart"/>
            <w:r w:rsidRPr="00127E66">
              <w:t>,2,4</w:t>
            </w:r>
            <w:proofErr w:type="gramEnd"/>
            <w:r w:rsidRPr="00127E66">
              <w:t>-triazole analogues.</w:t>
            </w:r>
          </w:p>
        </w:tc>
      </w:tr>
    </w:tbl>
    <w:p w14:paraId="13075011" w14:textId="77777777" w:rsidR="00416863" w:rsidRDefault="00416863" w:rsidP="00927299">
      <w:pPr>
        <w:keepNext/>
        <w:spacing w:before="0" w:after="0"/>
        <w:rPr>
          <w:b/>
          <w:szCs w:val="24"/>
        </w:rPr>
      </w:pPr>
    </w:p>
    <w:p w14:paraId="7FDE7E69" w14:textId="77777777" w:rsidR="00416863" w:rsidRDefault="00416863" w:rsidP="00927299">
      <w:pPr>
        <w:keepNext/>
        <w:spacing w:before="0" w:after="0"/>
        <w:rPr>
          <w:b/>
          <w:szCs w:val="24"/>
        </w:rPr>
      </w:pP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9874"/>
      </w:tblGrid>
      <w:tr w:rsidR="00416863" w14:paraId="341A7EC9" w14:textId="77777777" w:rsidTr="00416863">
        <w:tc>
          <w:tcPr>
            <w:tcW w:w="9874" w:type="dxa"/>
          </w:tcPr>
          <w:p w14:paraId="777EA501" w14:textId="38D3B7F1" w:rsidR="00416863" w:rsidRPr="00127E66" w:rsidRDefault="00262409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8777" w:dyaOrig="2573" w14:anchorId="7CED5B47">
                <v:shape id="_x0000_i1043" type="#_x0000_t75" style="width:437.95pt;height:127.1pt" o:ole="">
                  <v:imagedata r:id="rId45" o:title=""/>
                </v:shape>
                <o:OLEObject Type="Embed" ProgID="ChemDraw.Document.6.0" ShapeID="_x0000_i1043" DrawAspect="Content" ObjectID="_1709610387" r:id="rId46"/>
              </w:object>
            </w:r>
          </w:p>
          <w:p w14:paraId="2D4469D9" w14:textId="1B4553F8" w:rsidR="00262409" w:rsidRPr="00127E66" w:rsidRDefault="00262409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S6</w:t>
            </w:r>
            <w:r w:rsidR="00891C79">
              <w:rPr>
                <w:b/>
                <w:szCs w:val="24"/>
              </w:rPr>
              <w:t>A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MW assisted condensation of nitrile with </w:t>
            </w:r>
            <w:proofErr w:type="spellStart"/>
            <w:r w:rsidRPr="00127E66">
              <w:rPr>
                <w:szCs w:val="24"/>
              </w:rPr>
              <w:t>hydrazide</w:t>
            </w:r>
            <w:proofErr w:type="spellEnd"/>
            <w:r w:rsidRPr="00127E66">
              <w:rPr>
                <w:szCs w:val="24"/>
              </w:rPr>
              <w:t xml:space="preserve"> to produce 1</w:t>
            </w:r>
            <w:proofErr w:type="gramStart"/>
            <w:r w:rsidRPr="00127E66">
              <w:rPr>
                <w:szCs w:val="24"/>
              </w:rPr>
              <w:t>,2,4</w:t>
            </w:r>
            <w:proofErr w:type="gramEnd"/>
            <w:r w:rsidRPr="00127E66">
              <w:rPr>
                <w:szCs w:val="24"/>
              </w:rPr>
              <w:t>-triazoles.</w:t>
            </w:r>
          </w:p>
          <w:p w14:paraId="2FDDBCCA" w14:textId="77777777" w:rsidR="00262409" w:rsidRPr="00127E66" w:rsidRDefault="00262409" w:rsidP="00927299">
            <w:pPr>
              <w:keepNext/>
              <w:spacing w:before="0" w:after="0"/>
              <w:rPr>
                <w:szCs w:val="24"/>
              </w:rPr>
            </w:pPr>
          </w:p>
          <w:p w14:paraId="68A05C02" w14:textId="580522F0" w:rsidR="00262409" w:rsidRPr="00127E66" w:rsidRDefault="00791905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5966" w:dyaOrig="1281" w14:anchorId="7857B69A">
                <v:shape id="_x0000_i1044" type="#_x0000_t75" style="width:299.2pt;height:64.2pt" o:ole="">
                  <v:imagedata r:id="rId47" o:title=""/>
                </v:shape>
                <o:OLEObject Type="Embed" ProgID="ChemDraw.Document.6.0" ShapeID="_x0000_i1044" DrawAspect="Content" ObjectID="_1709610388" r:id="rId48"/>
              </w:object>
            </w:r>
          </w:p>
          <w:p w14:paraId="581A27BB" w14:textId="6B5AFD53" w:rsidR="00791905" w:rsidRPr="00127E66" w:rsidRDefault="00791905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S6</w:t>
            </w:r>
            <w:r w:rsidR="00891C79">
              <w:rPr>
                <w:b/>
                <w:szCs w:val="24"/>
              </w:rPr>
              <w:t>B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Synthesis of </w:t>
            </w:r>
            <w:proofErr w:type="spellStart"/>
            <w:r w:rsidRPr="00127E66">
              <w:rPr>
                <w:szCs w:val="24"/>
              </w:rPr>
              <w:t>spiro</w:t>
            </w:r>
            <w:proofErr w:type="spellEnd"/>
            <w:r w:rsidRPr="00127E66">
              <w:rPr>
                <w:szCs w:val="24"/>
              </w:rPr>
              <w:t xml:space="preserve"> </w:t>
            </w:r>
            <w:proofErr w:type="spellStart"/>
            <w:r w:rsidRPr="00127E66">
              <w:rPr>
                <w:szCs w:val="24"/>
              </w:rPr>
              <w:t>triazoles</w:t>
            </w:r>
            <w:proofErr w:type="spellEnd"/>
            <w:r w:rsidRPr="00127E66">
              <w:rPr>
                <w:szCs w:val="24"/>
              </w:rPr>
              <w:t xml:space="preserve"> </w:t>
            </w:r>
            <w:r w:rsidRPr="00127E66">
              <w:rPr>
                <w:b/>
                <w:szCs w:val="24"/>
              </w:rPr>
              <w:t>53</w:t>
            </w:r>
            <w:r w:rsidRPr="00127E66">
              <w:rPr>
                <w:szCs w:val="24"/>
              </w:rPr>
              <w:t>.</w:t>
            </w:r>
          </w:p>
          <w:p w14:paraId="3E986A89" w14:textId="77777777" w:rsidR="00791905" w:rsidRPr="00127E66" w:rsidRDefault="00791905" w:rsidP="00927299">
            <w:pPr>
              <w:keepNext/>
              <w:spacing w:before="0" w:after="0"/>
              <w:rPr>
                <w:szCs w:val="24"/>
              </w:rPr>
            </w:pPr>
          </w:p>
          <w:p w14:paraId="783BCDBA" w14:textId="29F5F0D6" w:rsidR="00791905" w:rsidRPr="00127E66" w:rsidRDefault="00D64701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6233" w:dyaOrig="2484" w14:anchorId="13AB33FB">
                <v:shape id="_x0000_i1045" type="#_x0000_t75" style="width:312.25pt;height:123.2pt" o:ole="">
                  <v:imagedata r:id="rId49" o:title=""/>
                </v:shape>
                <o:OLEObject Type="Embed" ProgID="ChemDraw.Document.6.0" ShapeID="_x0000_i1045" DrawAspect="Content" ObjectID="_1709610389" r:id="rId50"/>
              </w:object>
            </w:r>
          </w:p>
          <w:p w14:paraId="5B25149D" w14:textId="71F8A369" w:rsidR="00D64701" w:rsidRDefault="00D64701" w:rsidP="00927299">
            <w:pPr>
              <w:keepNext/>
              <w:spacing w:before="0" w:after="0"/>
              <w:rPr>
                <w:szCs w:val="24"/>
              </w:rPr>
            </w:pPr>
            <w:r w:rsidRPr="00127E66">
              <w:rPr>
                <w:b/>
                <w:szCs w:val="24"/>
              </w:rPr>
              <w:t>S6</w:t>
            </w:r>
            <w:r w:rsidR="00891C79">
              <w:rPr>
                <w:b/>
                <w:szCs w:val="24"/>
              </w:rPr>
              <w:t>C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Synthesis of </w:t>
            </w:r>
            <w:proofErr w:type="spellStart"/>
            <w:r w:rsidRPr="00127E66">
              <w:rPr>
                <w:szCs w:val="24"/>
              </w:rPr>
              <w:t>imidazo</w:t>
            </w:r>
            <w:proofErr w:type="spellEnd"/>
            <w:r w:rsidRPr="00127E66">
              <w:rPr>
                <w:szCs w:val="24"/>
              </w:rPr>
              <w:t xml:space="preserve"> </w:t>
            </w:r>
            <w:proofErr w:type="spellStart"/>
            <w:r w:rsidRPr="00127E66">
              <w:rPr>
                <w:szCs w:val="24"/>
              </w:rPr>
              <w:t>triazole</w:t>
            </w:r>
            <w:proofErr w:type="spellEnd"/>
            <w:r w:rsidRPr="00127E66">
              <w:rPr>
                <w:szCs w:val="24"/>
              </w:rPr>
              <w:t xml:space="preserve"> </w:t>
            </w:r>
            <w:proofErr w:type="spellStart"/>
            <w:r w:rsidRPr="00127E66">
              <w:rPr>
                <w:szCs w:val="24"/>
              </w:rPr>
              <w:t>thioethers</w:t>
            </w:r>
            <w:proofErr w:type="spellEnd"/>
            <w:r w:rsidRPr="00127E66">
              <w:rPr>
                <w:szCs w:val="24"/>
              </w:rPr>
              <w:t xml:space="preserve"> </w:t>
            </w:r>
            <w:r w:rsidRPr="00127E66">
              <w:rPr>
                <w:b/>
                <w:szCs w:val="24"/>
              </w:rPr>
              <w:t>54a-m</w:t>
            </w:r>
            <w:r w:rsidRPr="00127E66">
              <w:rPr>
                <w:szCs w:val="24"/>
              </w:rPr>
              <w:t>.</w:t>
            </w:r>
          </w:p>
          <w:p w14:paraId="2296BA06" w14:textId="77777777" w:rsidR="00D64701" w:rsidRDefault="00D64701" w:rsidP="00927299">
            <w:pPr>
              <w:keepNext/>
              <w:spacing w:before="0" w:after="0"/>
              <w:rPr>
                <w:szCs w:val="24"/>
              </w:rPr>
            </w:pPr>
          </w:p>
          <w:p w14:paraId="0B6B3D31" w14:textId="1C6CDE81" w:rsidR="00D64701" w:rsidRPr="00127E66" w:rsidRDefault="007C26A3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color w:val="FF0000"/>
              </w:rPr>
              <w:object w:dxaOrig="9072" w:dyaOrig="2198" w14:anchorId="62D83B6E">
                <v:shape id="_x0000_i1046" type="#_x0000_t75" style="width:452.7pt;height:110.1pt" o:ole="">
                  <v:imagedata r:id="rId51" o:title=""/>
                </v:shape>
                <o:OLEObject Type="Embed" ProgID="ChemDraw.Document.6.0" ShapeID="_x0000_i1046" DrawAspect="Content" ObjectID="_1709610390" r:id="rId52"/>
              </w:object>
            </w:r>
          </w:p>
          <w:p w14:paraId="17A0B1CA" w14:textId="5EC8741E" w:rsidR="007C26A3" w:rsidRPr="00127E66" w:rsidRDefault="007C26A3" w:rsidP="00927299">
            <w:pPr>
              <w:keepNext/>
              <w:spacing w:before="0" w:after="0"/>
              <w:rPr>
                <w:color w:val="FF0000"/>
              </w:rPr>
            </w:pPr>
            <w:r w:rsidRPr="00127E66">
              <w:rPr>
                <w:b/>
                <w:szCs w:val="24"/>
              </w:rPr>
              <w:t>S6</w:t>
            </w:r>
            <w:r w:rsidR="00891C79">
              <w:rPr>
                <w:b/>
                <w:szCs w:val="24"/>
              </w:rPr>
              <w:t>D</w:t>
            </w:r>
            <w:r w:rsidRPr="00127E66">
              <w:rPr>
                <w:b/>
                <w:szCs w:val="24"/>
              </w:rPr>
              <w:t>.</w:t>
            </w:r>
            <w:r w:rsidRPr="00127E66">
              <w:rPr>
                <w:szCs w:val="24"/>
              </w:rPr>
              <w:t xml:space="preserve"> Synthesis of </w:t>
            </w:r>
            <w:proofErr w:type="spellStart"/>
            <w:r w:rsidRPr="00127E66">
              <w:rPr>
                <w:szCs w:val="24"/>
              </w:rPr>
              <w:t>trisubstituted</w:t>
            </w:r>
            <w:proofErr w:type="spellEnd"/>
            <w:r w:rsidRPr="00127E66">
              <w:rPr>
                <w:szCs w:val="24"/>
              </w:rPr>
              <w:t xml:space="preserve"> </w:t>
            </w:r>
            <w:proofErr w:type="spellStart"/>
            <w:r w:rsidRPr="00127E66">
              <w:rPr>
                <w:szCs w:val="24"/>
              </w:rPr>
              <w:t>triazoles</w:t>
            </w:r>
            <w:proofErr w:type="spellEnd"/>
            <w:r w:rsidRPr="00127E66">
              <w:rPr>
                <w:szCs w:val="24"/>
              </w:rPr>
              <w:t xml:space="preserve"> </w:t>
            </w:r>
            <w:r w:rsidRPr="00127E66">
              <w:rPr>
                <w:b/>
                <w:szCs w:val="24"/>
              </w:rPr>
              <w:t>56</w:t>
            </w:r>
            <w:r w:rsidRPr="00127E66">
              <w:rPr>
                <w:szCs w:val="24"/>
              </w:rPr>
              <w:t xml:space="preserve"> and </w:t>
            </w:r>
            <w:r w:rsidRPr="00127E66">
              <w:rPr>
                <w:b/>
                <w:szCs w:val="24"/>
              </w:rPr>
              <w:t>57</w:t>
            </w:r>
            <w:r w:rsidRPr="00127E66">
              <w:rPr>
                <w:szCs w:val="24"/>
              </w:rPr>
              <w:t>.</w:t>
            </w:r>
          </w:p>
          <w:p w14:paraId="349D86BE" w14:textId="77777777" w:rsidR="00262409" w:rsidRPr="00127E66" w:rsidRDefault="00262409" w:rsidP="00927299">
            <w:pPr>
              <w:keepNext/>
              <w:spacing w:before="0" w:after="0"/>
              <w:rPr>
                <w:b/>
                <w:szCs w:val="24"/>
              </w:rPr>
            </w:pPr>
          </w:p>
          <w:p w14:paraId="457BA94B" w14:textId="7FD2BDC7" w:rsidR="00416863" w:rsidRDefault="00416863" w:rsidP="00927299">
            <w:pPr>
              <w:keepNext/>
              <w:spacing w:before="0" w:after="0"/>
              <w:rPr>
                <w:b/>
                <w:szCs w:val="24"/>
              </w:rPr>
            </w:pPr>
            <w:r w:rsidRPr="00127E66">
              <w:t>FIGURE S</w:t>
            </w:r>
            <w:r w:rsidR="00641C67" w:rsidRPr="00127E66">
              <w:t>6</w:t>
            </w:r>
            <w:r w:rsidRPr="00127E66">
              <w:t xml:space="preserve"> | Synthetic methods for 1</w:t>
            </w:r>
            <w:proofErr w:type="gramStart"/>
            <w:r w:rsidRPr="00127E66">
              <w:t>,2,4</w:t>
            </w:r>
            <w:proofErr w:type="gramEnd"/>
            <w:r w:rsidRPr="00127E66">
              <w:t>-triazole analogues.</w:t>
            </w:r>
          </w:p>
        </w:tc>
      </w:tr>
    </w:tbl>
    <w:p w14:paraId="2FF3DE37" w14:textId="77777777" w:rsidR="00416863" w:rsidRDefault="00416863" w:rsidP="00927299">
      <w:pPr>
        <w:keepNext/>
        <w:spacing w:before="0" w:after="0"/>
        <w:rPr>
          <w:b/>
          <w:szCs w:val="24"/>
        </w:rPr>
      </w:pPr>
    </w:p>
    <w:p w14:paraId="39FA6FDE" w14:textId="1B43F32B" w:rsidR="00A46BF7" w:rsidRDefault="00A46BF7" w:rsidP="00927299">
      <w:pPr>
        <w:keepNext/>
        <w:widowControl w:val="0"/>
      </w:pPr>
    </w:p>
    <w:p w14:paraId="57A26400" w14:textId="77777777" w:rsidR="00A46BF7" w:rsidRDefault="00A46BF7" w:rsidP="00927299">
      <w:pPr>
        <w:keepNext/>
        <w:widowControl w:val="0"/>
      </w:pPr>
    </w:p>
    <w:p w14:paraId="0BE3315D" w14:textId="77777777" w:rsidR="00A46BF7" w:rsidRDefault="00A46BF7" w:rsidP="00927299">
      <w:pPr>
        <w:keepNext/>
        <w:widowControl w:val="0"/>
      </w:pPr>
    </w:p>
    <w:p w14:paraId="25E97CB3" w14:textId="77777777" w:rsidR="00A46BF7" w:rsidRDefault="00A46BF7" w:rsidP="00927299">
      <w:pPr>
        <w:keepNext/>
        <w:widowControl w:val="0"/>
      </w:pP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9874"/>
      </w:tblGrid>
      <w:tr w:rsidR="00E17FC5" w14:paraId="54405FF6" w14:textId="77777777" w:rsidTr="00E17FC5">
        <w:tc>
          <w:tcPr>
            <w:tcW w:w="9874" w:type="dxa"/>
          </w:tcPr>
          <w:p w14:paraId="6B14CD3B" w14:textId="1E1E1AD7" w:rsidR="00E17FC5" w:rsidRDefault="006A20DF" w:rsidP="00927299">
            <w:pPr>
              <w:keepNext/>
              <w:widowControl w:val="0"/>
              <w:spacing w:before="0" w:after="120"/>
            </w:pPr>
            <w:r w:rsidRPr="00BE510E">
              <w:object w:dxaOrig="8810" w:dyaOrig="2243" w14:anchorId="28569EFD">
                <v:shape id="_x0000_i1047" type="#_x0000_t75" style="width:440.5pt;height:112.05pt" o:ole="">
                  <v:imagedata r:id="rId53" o:title=""/>
                </v:shape>
                <o:OLEObject Type="Embed" ProgID="ChemDraw.Document.6.0" ShapeID="_x0000_i1047" DrawAspect="Content" ObjectID="_1709610391" r:id="rId54"/>
              </w:object>
            </w:r>
          </w:p>
          <w:p w14:paraId="23B4F329" w14:textId="2B29C96D" w:rsidR="00537FD2" w:rsidRDefault="00537FD2" w:rsidP="00927299">
            <w:pPr>
              <w:keepNext/>
              <w:widowControl w:val="0"/>
              <w:spacing w:before="0" w:after="120"/>
            </w:pPr>
            <w:r>
              <w:object w:dxaOrig="7687" w:dyaOrig="2191" w14:anchorId="6FE123DD">
                <v:shape id="_x0000_i1048" type="#_x0000_t75" style="width:385.9pt;height:109.45pt" o:ole="">
                  <v:imagedata r:id="rId55" o:title=""/>
                </v:shape>
                <o:OLEObject Type="Embed" ProgID="ChemDraw.Document.6.0" ShapeID="_x0000_i1048" DrawAspect="Content" ObjectID="_1709610392" r:id="rId56"/>
              </w:object>
            </w:r>
          </w:p>
          <w:p w14:paraId="7D21230D" w14:textId="5C6DFD37" w:rsidR="00537FD2" w:rsidRDefault="00226E5F" w:rsidP="00927299">
            <w:pPr>
              <w:keepNext/>
              <w:widowControl w:val="0"/>
              <w:spacing w:before="0" w:after="120"/>
            </w:pPr>
            <w:r>
              <w:object w:dxaOrig="8398" w:dyaOrig="3331" w14:anchorId="1C03E4D2">
                <v:shape id="_x0000_i1049" type="#_x0000_t75" style="width:420.3pt;height:165.9pt" o:ole="">
                  <v:imagedata r:id="rId57" o:title=""/>
                </v:shape>
                <o:OLEObject Type="Embed" ProgID="ChemDraw.Document.6.0" ShapeID="_x0000_i1049" DrawAspect="Content" ObjectID="_1709610393" r:id="rId58"/>
              </w:object>
            </w:r>
          </w:p>
          <w:p w14:paraId="1B35335B" w14:textId="0DD2AF64" w:rsidR="00226E5F" w:rsidRDefault="00F4765C" w:rsidP="00927299">
            <w:pPr>
              <w:keepNext/>
              <w:widowControl w:val="0"/>
              <w:spacing w:before="0" w:after="120"/>
            </w:pPr>
            <w:r w:rsidRPr="00BE510E">
              <w:object w:dxaOrig="3926" w:dyaOrig="2444" w14:anchorId="789D4B30">
                <v:shape id="_x0000_i1050" type="#_x0000_t75" style="width:196.7pt;height:122.2pt" o:ole="">
                  <v:imagedata r:id="rId59" o:title=""/>
                </v:shape>
                <o:OLEObject Type="Embed" ProgID="ChemDraw.Document.6.0" ShapeID="_x0000_i1050" DrawAspect="Content" ObjectID="_1709610394" r:id="rId60"/>
              </w:object>
            </w:r>
            <w:r>
              <w:t xml:space="preserve"> </w:t>
            </w:r>
            <w:r>
              <w:object w:dxaOrig="2717" w:dyaOrig="1647" w14:anchorId="50A9669F">
                <v:shape id="_x0000_i1051" type="#_x0000_t75" style="width:135.6pt;height:82pt" o:ole="">
                  <v:imagedata r:id="rId61" o:title=""/>
                </v:shape>
                <o:OLEObject Type="Embed" ProgID="ChemDraw.Document.6.0" ShapeID="_x0000_i1051" DrawAspect="Content" ObjectID="_1709610395" r:id="rId62"/>
              </w:object>
            </w:r>
          </w:p>
          <w:p w14:paraId="501BC423" w14:textId="44FF7130" w:rsidR="00E17FC5" w:rsidRDefault="00997F4C" w:rsidP="00927299">
            <w:pPr>
              <w:keepNext/>
              <w:widowControl w:val="0"/>
              <w:spacing w:before="0" w:after="120"/>
            </w:pPr>
            <w:r w:rsidRPr="00127E66">
              <w:t>FIGURE S</w:t>
            </w:r>
            <w:r>
              <w:t>7</w:t>
            </w:r>
            <w:r w:rsidRPr="00127E66">
              <w:t xml:space="preserve"> | </w:t>
            </w:r>
            <w:r w:rsidR="00F4765C">
              <w:t>Therapeutically important 1</w:t>
            </w:r>
            <w:proofErr w:type="gramStart"/>
            <w:r w:rsidR="00F4765C">
              <w:t>,2,3</w:t>
            </w:r>
            <w:proofErr w:type="gramEnd"/>
            <w:r w:rsidR="00F4765C">
              <w:t xml:space="preserve">- and </w:t>
            </w:r>
            <w:r w:rsidRPr="00127E66">
              <w:t>1,2,4-triazole analogues.</w:t>
            </w:r>
          </w:p>
        </w:tc>
      </w:tr>
    </w:tbl>
    <w:p w14:paraId="0961B68C" w14:textId="77777777" w:rsidR="00A46BF7" w:rsidRDefault="00A46BF7" w:rsidP="00927299">
      <w:pPr>
        <w:keepNext/>
        <w:widowControl w:val="0"/>
      </w:pPr>
    </w:p>
    <w:p w14:paraId="04A4D255" w14:textId="77777777" w:rsidR="00A46BF7" w:rsidRDefault="00A46BF7" w:rsidP="00927299">
      <w:pPr>
        <w:keepNext/>
        <w:widowControl w:val="0"/>
      </w:pPr>
    </w:p>
    <w:p w14:paraId="4225C691" w14:textId="77777777" w:rsidR="00A46BF7" w:rsidRDefault="00A46BF7" w:rsidP="00927299">
      <w:pPr>
        <w:keepNext/>
        <w:widowControl w:val="0"/>
      </w:pPr>
    </w:p>
    <w:p w14:paraId="18450BC6" w14:textId="77777777" w:rsidR="00BA652B" w:rsidRPr="00BA652B" w:rsidRDefault="00BA652B" w:rsidP="00927299">
      <w:pPr>
        <w:pStyle w:val="ListParagraph"/>
        <w:keepNext/>
        <w:widowControl w:val="0"/>
        <w:numPr>
          <w:ilvl w:val="0"/>
          <w:numId w:val="20"/>
        </w:numPr>
        <w:spacing w:before="240"/>
        <w:contextualSpacing w:val="0"/>
        <w:jc w:val="both"/>
        <w:outlineLvl w:val="0"/>
        <w:rPr>
          <w:b/>
          <w:vanish/>
        </w:rPr>
      </w:pPr>
    </w:p>
    <w:p w14:paraId="3B0364DE" w14:textId="76D3C809" w:rsidR="008E7D3E" w:rsidRDefault="007A1941" w:rsidP="00927299">
      <w:pPr>
        <w:pStyle w:val="Heading1"/>
        <w:keepNext/>
        <w:widowControl w:val="0"/>
        <w:numPr>
          <w:ilvl w:val="0"/>
          <w:numId w:val="20"/>
        </w:numPr>
        <w:jc w:val="both"/>
      </w:pPr>
      <w:r>
        <w:t>Synthetic method</w:t>
      </w:r>
      <w:r w:rsidR="008E7D3E" w:rsidRPr="00F669D5">
        <w:t xml:space="preserve"> for 1</w:t>
      </w:r>
      <w:proofErr w:type="gramStart"/>
      <w:r w:rsidR="008E7D3E" w:rsidRPr="00F669D5">
        <w:t>,2,4</w:t>
      </w:r>
      <w:proofErr w:type="gramEnd"/>
      <w:r w:rsidR="008E7D3E" w:rsidRPr="00F669D5">
        <w:t xml:space="preserve">-triazole </w:t>
      </w:r>
      <w:r w:rsidR="00AD1AB0" w:rsidRPr="00F669D5">
        <w:t>analogs</w:t>
      </w:r>
    </w:p>
    <w:p w14:paraId="0C415EEF" w14:textId="77777777" w:rsidR="008E7D3E" w:rsidRDefault="008E7D3E" w:rsidP="00927299">
      <w:pPr>
        <w:keepNext/>
        <w:widowControl w:val="0"/>
        <w:jc w:val="both"/>
      </w:pPr>
      <w:r w:rsidRPr="003A6C4C">
        <w:rPr>
          <w:rFonts w:cs="Times New Roman"/>
          <w:szCs w:val="24"/>
        </w:rPr>
        <w:t>The 1</w:t>
      </w:r>
      <w:proofErr w:type="gramStart"/>
      <w:r w:rsidRPr="003A6C4C">
        <w:rPr>
          <w:rFonts w:cs="Times New Roman"/>
          <w:szCs w:val="24"/>
        </w:rPr>
        <w:t>,2,4</w:t>
      </w:r>
      <w:proofErr w:type="gramEnd"/>
      <w:r w:rsidRPr="003A6C4C">
        <w:rPr>
          <w:rFonts w:cs="Times New Roman"/>
          <w:szCs w:val="24"/>
        </w:rPr>
        <w:t xml:space="preserve">-triazole-based biologically potential compounds have found enormous applications, which led to the development of different synthetic routes for their preparation. Most of the preparations are based on </w:t>
      </w:r>
      <w:proofErr w:type="spellStart"/>
      <w:r w:rsidRPr="003A6C4C">
        <w:rPr>
          <w:rFonts w:cs="Times New Roman"/>
          <w:szCs w:val="24"/>
        </w:rPr>
        <w:t>cyclizations</w:t>
      </w:r>
      <w:proofErr w:type="spellEnd"/>
      <w:r w:rsidRPr="003A6C4C">
        <w:rPr>
          <w:rFonts w:cs="Times New Roman"/>
          <w:szCs w:val="24"/>
        </w:rPr>
        <w:t xml:space="preserve"> from the necessary starting materials to form the target </w:t>
      </w:r>
      <w:proofErr w:type="spellStart"/>
      <w:r w:rsidRPr="003A6C4C">
        <w:rPr>
          <w:rFonts w:cs="Times New Roman"/>
          <w:szCs w:val="24"/>
        </w:rPr>
        <w:t>triazole</w:t>
      </w:r>
      <w:proofErr w:type="spellEnd"/>
      <w:r w:rsidRPr="003A6C4C">
        <w:rPr>
          <w:rFonts w:cs="Times New Roman"/>
          <w:szCs w:val="24"/>
        </w:rPr>
        <w:t xml:space="preserve"> ring(s).  The synthetic routes employed since 2015, so far, are described here under the following categories.</w:t>
      </w:r>
    </w:p>
    <w:p w14:paraId="42E3B8D6" w14:textId="77777777" w:rsidR="008E7D3E" w:rsidRPr="00F669D5" w:rsidRDefault="008E7D3E" w:rsidP="00927299">
      <w:pPr>
        <w:keepNext/>
        <w:widowControl w:val="0"/>
        <w:spacing w:after="0"/>
        <w:jc w:val="both"/>
        <w:rPr>
          <w:rFonts w:cs="Times New Roman"/>
          <w:b/>
          <w:szCs w:val="24"/>
        </w:rPr>
      </w:pPr>
      <w:r w:rsidRPr="00F669D5">
        <w:rPr>
          <w:rFonts w:cs="Times New Roman"/>
          <w:b/>
          <w:szCs w:val="24"/>
        </w:rPr>
        <w:t>a) Cu catalyzed synthesis</w:t>
      </w:r>
    </w:p>
    <w:p w14:paraId="3536C48E" w14:textId="77777777" w:rsidR="008E7D3E" w:rsidRPr="00F669D5" w:rsidRDefault="008E7D3E" w:rsidP="00927299">
      <w:pPr>
        <w:keepNext/>
        <w:widowControl w:val="0"/>
        <w:spacing w:after="0"/>
        <w:jc w:val="both"/>
        <w:rPr>
          <w:rFonts w:cs="Times New Roman"/>
          <w:szCs w:val="24"/>
        </w:rPr>
      </w:pPr>
      <w:r w:rsidRPr="00F669D5">
        <w:rPr>
          <w:rFonts w:cs="Times New Roman"/>
          <w:szCs w:val="24"/>
        </w:rPr>
        <w:t xml:space="preserve">Cu-catalyzed stepwise </w:t>
      </w:r>
      <w:proofErr w:type="spellStart"/>
      <w:r w:rsidRPr="00F669D5">
        <w:rPr>
          <w:rFonts w:cs="Times New Roman"/>
          <w:szCs w:val="24"/>
        </w:rPr>
        <w:t>cycloaddition</w:t>
      </w:r>
      <w:proofErr w:type="spellEnd"/>
      <w:r w:rsidRPr="00F669D5">
        <w:rPr>
          <w:rFonts w:cs="Times New Roman"/>
          <w:szCs w:val="24"/>
        </w:rPr>
        <w:t xml:space="preserve"> of </w:t>
      </w:r>
      <w:proofErr w:type="spellStart"/>
      <w:r w:rsidRPr="00F669D5">
        <w:rPr>
          <w:rFonts w:cs="Times New Roman"/>
          <w:szCs w:val="24"/>
        </w:rPr>
        <w:t>azides</w:t>
      </w:r>
      <w:proofErr w:type="spellEnd"/>
      <w:r w:rsidRPr="00F669D5">
        <w:rPr>
          <w:rFonts w:cs="Times New Roman"/>
          <w:szCs w:val="24"/>
        </w:rPr>
        <w:t xml:space="preserve"> to terminal </w:t>
      </w:r>
      <w:r>
        <w:rPr>
          <w:rFonts w:cs="Times New Roman"/>
          <w:szCs w:val="24"/>
        </w:rPr>
        <w:t xml:space="preserve">alkynes i.e. Cu-catalyzed </w:t>
      </w:r>
      <w:proofErr w:type="spellStart"/>
      <w:r>
        <w:rPr>
          <w:rFonts w:cs="Times New Roman"/>
          <w:szCs w:val="24"/>
        </w:rPr>
        <w:t>azide</w:t>
      </w:r>
      <w:proofErr w:type="spellEnd"/>
      <w:r>
        <w:rPr>
          <w:rFonts w:cs="Times New Roman"/>
          <w:szCs w:val="24"/>
        </w:rPr>
        <w:t>-</w:t>
      </w:r>
      <w:r w:rsidRPr="00F669D5">
        <w:rPr>
          <w:rFonts w:cs="Times New Roman"/>
          <w:szCs w:val="24"/>
        </w:rPr>
        <w:t xml:space="preserve">alkyne </w:t>
      </w:r>
      <w:proofErr w:type="spellStart"/>
      <w:r w:rsidRPr="00F669D5">
        <w:rPr>
          <w:rFonts w:cs="Times New Roman"/>
          <w:szCs w:val="24"/>
        </w:rPr>
        <w:t>cycloaddition</w:t>
      </w:r>
      <w:proofErr w:type="spellEnd"/>
      <w:r w:rsidRPr="00F669D5">
        <w:rPr>
          <w:rFonts w:cs="Times New Roman"/>
          <w:szCs w:val="24"/>
        </w:rPr>
        <w:t xml:space="preserve"> (</w:t>
      </w:r>
      <w:proofErr w:type="spellStart"/>
      <w:r w:rsidRPr="00F669D5">
        <w:rPr>
          <w:rFonts w:cs="Times New Roman"/>
          <w:szCs w:val="24"/>
        </w:rPr>
        <w:t>CuAAC</w:t>
      </w:r>
      <w:proofErr w:type="spellEnd"/>
      <w:r w:rsidRPr="00F669D5">
        <w:rPr>
          <w:rFonts w:cs="Times New Roman"/>
          <w:szCs w:val="24"/>
        </w:rPr>
        <w:t>) is very common in the construction of both the 1</w:t>
      </w:r>
      <w:proofErr w:type="gramStart"/>
      <w:r w:rsidRPr="00F669D5">
        <w:rPr>
          <w:rFonts w:cs="Times New Roman"/>
          <w:szCs w:val="24"/>
        </w:rPr>
        <w:t>,2,3</w:t>
      </w:r>
      <w:proofErr w:type="gramEnd"/>
      <w:r w:rsidRPr="00F669D5">
        <w:rPr>
          <w:rFonts w:cs="Times New Roman"/>
          <w:szCs w:val="24"/>
        </w:rPr>
        <w:t xml:space="preserve">- and 1,2,4-triazoles. Apart from </w:t>
      </w:r>
      <w:proofErr w:type="spellStart"/>
      <w:r w:rsidRPr="00F669D5">
        <w:rPr>
          <w:rFonts w:cs="Times New Roman"/>
          <w:szCs w:val="24"/>
        </w:rPr>
        <w:t>CuAAC</w:t>
      </w:r>
      <w:proofErr w:type="spellEnd"/>
      <w:r w:rsidRPr="00F669D5">
        <w:rPr>
          <w:rFonts w:cs="Times New Roman"/>
          <w:szCs w:val="24"/>
        </w:rPr>
        <w:t>, different copper catalysts are used in several reaction conditions such as three-com</w:t>
      </w:r>
      <w:r>
        <w:rPr>
          <w:rFonts w:cs="Times New Roman"/>
          <w:szCs w:val="24"/>
        </w:rPr>
        <w:t>ponent cyclization reaction, [3</w:t>
      </w:r>
      <w:r w:rsidRPr="00F669D5">
        <w:rPr>
          <w:rFonts w:cs="Times New Roman"/>
          <w:szCs w:val="24"/>
        </w:rPr>
        <w:t xml:space="preserve">+2] </w:t>
      </w:r>
      <w:proofErr w:type="spellStart"/>
      <w:r w:rsidRPr="00F669D5">
        <w:rPr>
          <w:rFonts w:cs="Times New Roman"/>
          <w:szCs w:val="24"/>
        </w:rPr>
        <w:t>cycloaddition</w:t>
      </w:r>
      <w:proofErr w:type="spellEnd"/>
      <w:r w:rsidRPr="00F669D5">
        <w:rPr>
          <w:rFonts w:cs="Times New Roman"/>
          <w:szCs w:val="24"/>
        </w:rPr>
        <w:t xml:space="preserve"> reaction, etc. leading to the formation of different substituted </w:t>
      </w:r>
      <w:proofErr w:type="spellStart"/>
      <w:r w:rsidRPr="00F669D5">
        <w:rPr>
          <w:rFonts w:cs="Times New Roman"/>
          <w:szCs w:val="24"/>
        </w:rPr>
        <w:t>triazoles</w:t>
      </w:r>
      <w:proofErr w:type="spellEnd"/>
      <w:r w:rsidRPr="00F669D5">
        <w:rPr>
          <w:rFonts w:cs="Times New Roman"/>
          <w:szCs w:val="24"/>
        </w:rPr>
        <w:t>.</w:t>
      </w:r>
    </w:p>
    <w:p w14:paraId="111F5B1F" w14:textId="77777777" w:rsidR="008E7D3E" w:rsidRDefault="008E7D3E" w:rsidP="00927299">
      <w:pPr>
        <w:keepNext/>
        <w:widowControl w:val="0"/>
        <w:jc w:val="both"/>
      </w:pPr>
      <w:r w:rsidRPr="00F669D5">
        <w:rPr>
          <w:rFonts w:cs="Times New Roman"/>
          <w:szCs w:val="24"/>
        </w:rPr>
        <w:t xml:space="preserve">Copper-catalyzed three-component reaction among </w:t>
      </w:r>
      <w:proofErr w:type="spellStart"/>
      <w:r w:rsidRPr="00F669D5">
        <w:rPr>
          <w:rFonts w:cs="Times New Roman"/>
          <w:szCs w:val="24"/>
        </w:rPr>
        <w:t>aryldiazonium</w:t>
      </w:r>
      <w:proofErr w:type="spellEnd"/>
      <w:r w:rsidRPr="00F669D5">
        <w:rPr>
          <w:rFonts w:cs="Times New Roman"/>
          <w:szCs w:val="24"/>
        </w:rPr>
        <w:t xml:space="preserve"> salts, fluorinated </w:t>
      </w:r>
      <w:proofErr w:type="spellStart"/>
      <w:r w:rsidRPr="00F669D5">
        <w:rPr>
          <w:rFonts w:cs="Times New Roman"/>
          <w:szCs w:val="24"/>
        </w:rPr>
        <w:t>diazo</w:t>
      </w:r>
      <w:proofErr w:type="spellEnd"/>
      <w:r w:rsidRPr="00F669D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compound</w:t>
      </w:r>
      <w:r w:rsidRPr="00F669D5">
        <w:rPr>
          <w:rFonts w:cs="Times New Roman"/>
          <w:szCs w:val="24"/>
        </w:rPr>
        <w:t>s, and nitriles is also reported (</w:t>
      </w:r>
      <w:proofErr w:type="spellStart"/>
      <w:r w:rsidRPr="00F669D5">
        <w:rPr>
          <w:rFonts w:cs="Times New Roman"/>
          <w:szCs w:val="24"/>
        </w:rPr>
        <w:t>Peng</w:t>
      </w:r>
      <w:proofErr w:type="spellEnd"/>
      <w:r w:rsidRPr="00F669D5">
        <w:rPr>
          <w:rFonts w:cs="Times New Roman"/>
          <w:szCs w:val="24"/>
        </w:rPr>
        <w:t xml:space="preserve"> et al., 2020). The reaction proceeds via </w:t>
      </w:r>
      <w:r>
        <w:rPr>
          <w:rFonts w:cs="Times New Roman"/>
          <w:szCs w:val="24"/>
        </w:rPr>
        <w:t>[1</w:t>
      </w:r>
      <w:r w:rsidRPr="00F669D5">
        <w:rPr>
          <w:rFonts w:cs="Times New Roman"/>
          <w:szCs w:val="24"/>
        </w:rPr>
        <w:t>+</w:t>
      </w:r>
      <w:r>
        <w:rPr>
          <w:rFonts w:cs="Times New Roman"/>
          <w:szCs w:val="24"/>
        </w:rPr>
        <w:t>2</w:t>
      </w:r>
      <w:r w:rsidRPr="00F669D5">
        <w:rPr>
          <w:rFonts w:cs="Times New Roman"/>
          <w:szCs w:val="24"/>
        </w:rPr>
        <w:t xml:space="preserve">+2] annulation protocol with </w:t>
      </w:r>
      <w:r w:rsidRPr="00F669D5">
        <w:rPr>
          <w:rFonts w:cs="Times New Roman"/>
          <w:i/>
          <w:szCs w:val="24"/>
        </w:rPr>
        <w:t>in situ</w:t>
      </w:r>
      <w:r w:rsidRPr="00F669D5">
        <w:rPr>
          <w:rFonts w:cs="Times New Roman"/>
          <w:szCs w:val="24"/>
        </w:rPr>
        <w:t xml:space="preserve"> </w:t>
      </w:r>
      <w:r w:rsidRPr="00F669D5">
        <w:rPr>
          <w:rFonts w:cs="Times New Roman"/>
          <w:color w:val="000000"/>
          <w:szCs w:val="24"/>
        </w:rPr>
        <w:t xml:space="preserve">generations of nitrile </w:t>
      </w:r>
      <w:proofErr w:type="spellStart"/>
      <w:r w:rsidRPr="00F669D5">
        <w:rPr>
          <w:rFonts w:cs="Times New Roman"/>
          <w:color w:val="000000"/>
          <w:szCs w:val="24"/>
        </w:rPr>
        <w:t>ylide</w:t>
      </w:r>
      <w:proofErr w:type="spellEnd"/>
      <w:r w:rsidRPr="00F669D5">
        <w:rPr>
          <w:rFonts w:cs="Times New Roman"/>
          <w:color w:val="000000"/>
          <w:szCs w:val="24"/>
        </w:rPr>
        <w:t xml:space="preserve"> with the </w:t>
      </w:r>
      <w:proofErr w:type="spellStart"/>
      <w:r w:rsidRPr="00F669D5">
        <w:rPr>
          <w:rFonts w:cs="Times New Roman"/>
          <w:color w:val="000000"/>
          <w:szCs w:val="24"/>
        </w:rPr>
        <w:t>aryldiazonium</w:t>
      </w:r>
      <w:proofErr w:type="spellEnd"/>
      <w:r w:rsidRPr="00F669D5">
        <w:rPr>
          <w:rFonts w:cs="Times New Roman"/>
          <w:color w:val="000000"/>
          <w:szCs w:val="24"/>
        </w:rPr>
        <w:t xml:space="preserve"> salt</w:t>
      </w:r>
      <w:r w:rsidRPr="00F669D5">
        <w:rPr>
          <w:rFonts w:cs="Times New Roman"/>
          <w:szCs w:val="24"/>
        </w:rPr>
        <w:t xml:space="preserve"> </w:t>
      </w:r>
      <w:r w:rsidRPr="00F669D5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</w:t>
      </w:r>
      <w:r w:rsidRPr="00F669D5">
        <w:rPr>
          <w:rFonts w:cs="Times New Roman"/>
          <w:szCs w:val="24"/>
        </w:rPr>
        <w:t xml:space="preserve"> under simple conditions (Scheme S1). </w:t>
      </w:r>
      <w:r>
        <w:rPr>
          <w:rFonts w:cs="Times New Roman"/>
          <w:szCs w:val="24"/>
        </w:rPr>
        <w:t>The s</w:t>
      </w:r>
      <w:r w:rsidRPr="00F669D5">
        <w:rPr>
          <w:rFonts w:cs="Times New Roman"/>
          <w:szCs w:val="24"/>
        </w:rPr>
        <w:t xml:space="preserve">cope of this protocol provides a synthesis of divergent drug-like </w:t>
      </w:r>
      <w:proofErr w:type="spellStart"/>
      <w:r w:rsidRPr="00F669D5">
        <w:rPr>
          <w:rFonts w:cs="Times New Roman"/>
          <w:szCs w:val="24"/>
        </w:rPr>
        <w:t>trifluoromethylated</w:t>
      </w:r>
      <w:proofErr w:type="spellEnd"/>
      <w:r w:rsidRPr="00F669D5">
        <w:rPr>
          <w:rFonts w:cs="Times New Roman"/>
          <w:szCs w:val="24"/>
        </w:rPr>
        <w:t xml:space="preserve"> </w:t>
      </w:r>
      <w:r w:rsidRPr="00F669D5">
        <w:rPr>
          <w:rFonts w:cs="Times New Roman"/>
          <w:i/>
          <w:szCs w:val="24"/>
        </w:rPr>
        <w:t>N</w:t>
      </w:r>
      <w:r w:rsidRPr="00F669D5">
        <w:rPr>
          <w:rFonts w:cs="Times New Roman"/>
          <w:szCs w:val="24"/>
          <w:vertAlign w:val="superscript"/>
        </w:rPr>
        <w:t>1</w:t>
      </w:r>
      <w:r w:rsidRPr="00F669D5">
        <w:rPr>
          <w:rFonts w:cs="Times New Roman"/>
          <w:szCs w:val="24"/>
        </w:rPr>
        <w:t>-aryl-1</w:t>
      </w:r>
      <w:proofErr w:type="gramStart"/>
      <w:r w:rsidRPr="00F669D5">
        <w:rPr>
          <w:rFonts w:cs="Times New Roman"/>
          <w:szCs w:val="24"/>
        </w:rPr>
        <w:t>,2,4</w:t>
      </w:r>
      <w:proofErr w:type="gramEnd"/>
      <w:r w:rsidRPr="00F669D5">
        <w:rPr>
          <w:rFonts w:cs="Times New Roman"/>
          <w:szCs w:val="24"/>
        </w:rPr>
        <w:t>-triazoles</w:t>
      </w:r>
      <w:r>
        <w:rPr>
          <w:rFonts w:cs="Times New Roman"/>
          <w:szCs w:val="24"/>
        </w:rPr>
        <w:t xml:space="preserve"> </w:t>
      </w:r>
      <w:r w:rsidRPr="00F669D5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F669D5">
        <w:rPr>
          <w:rFonts w:cs="Times New Roman"/>
          <w:szCs w:val="24"/>
        </w:rPr>
        <w:t>. Later on, the same research group (</w:t>
      </w:r>
      <w:r w:rsidRPr="00F669D5">
        <w:rPr>
          <w:rFonts w:cs="Times New Roman"/>
          <w:color w:val="000000"/>
          <w:szCs w:val="24"/>
        </w:rPr>
        <w:t>Zhou</w:t>
      </w:r>
      <w:r w:rsidRPr="00F669D5">
        <w:rPr>
          <w:rFonts w:cs="Times New Roman"/>
          <w:szCs w:val="24"/>
        </w:rPr>
        <w:t xml:space="preserve"> et al., 2021) also extended a similar technique to get </w:t>
      </w:r>
      <w:r w:rsidRPr="00F669D5">
        <w:rPr>
          <w:rFonts w:cs="Times New Roman"/>
          <w:color w:val="000000"/>
          <w:szCs w:val="24"/>
        </w:rPr>
        <w:t xml:space="preserve">a wide </w:t>
      </w:r>
      <w:r>
        <w:rPr>
          <w:rFonts w:cs="Times New Roman"/>
          <w:color w:val="000000"/>
          <w:szCs w:val="24"/>
        </w:rPr>
        <w:t>variety</w:t>
      </w:r>
      <w:r w:rsidRPr="00F669D5">
        <w:rPr>
          <w:rFonts w:cs="Times New Roman"/>
          <w:color w:val="000000"/>
          <w:szCs w:val="24"/>
        </w:rPr>
        <w:t xml:space="preserve"> of 1-aryl-5-cyano-1</w:t>
      </w:r>
      <w:proofErr w:type="gramStart"/>
      <w:r w:rsidRPr="00F669D5">
        <w:rPr>
          <w:rFonts w:cs="Times New Roman"/>
          <w:color w:val="000000"/>
          <w:szCs w:val="24"/>
        </w:rPr>
        <w:t>,2,4</w:t>
      </w:r>
      <w:proofErr w:type="gramEnd"/>
      <w:r w:rsidRPr="00F669D5">
        <w:rPr>
          <w:rFonts w:cs="Times New Roman"/>
          <w:color w:val="000000"/>
          <w:szCs w:val="24"/>
        </w:rPr>
        <w:t xml:space="preserve">-triazoles </w:t>
      </w:r>
      <w:r w:rsidRPr="00F669D5">
        <w:rPr>
          <w:rFonts w:cs="Times New Roman"/>
          <w:b/>
          <w:color w:val="000000"/>
          <w:szCs w:val="24"/>
        </w:rPr>
        <w:t>S</w:t>
      </w:r>
      <w:r>
        <w:rPr>
          <w:rFonts w:cs="Times New Roman"/>
          <w:b/>
          <w:color w:val="000000"/>
          <w:szCs w:val="24"/>
        </w:rPr>
        <w:t>3</w:t>
      </w:r>
      <w:r w:rsidRPr="00F669D5">
        <w:rPr>
          <w:rFonts w:cs="Times New Roman"/>
          <w:color w:val="000000"/>
          <w:szCs w:val="24"/>
        </w:rPr>
        <w:t xml:space="preserve"> (</w:t>
      </w:r>
      <w:r w:rsidRPr="00F20968">
        <w:rPr>
          <w:rFonts w:cs="Times New Roman"/>
          <w:b/>
          <w:color w:val="000000"/>
          <w:szCs w:val="24"/>
        </w:rPr>
        <w:t>Scheme S1</w:t>
      </w:r>
      <w:r w:rsidRPr="00F669D5">
        <w:rPr>
          <w:rFonts w:cs="Times New Roman"/>
          <w:color w:val="000000"/>
          <w:szCs w:val="24"/>
        </w:rPr>
        <w:t>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628"/>
      </w:tblGrid>
      <w:tr w:rsidR="008E7D3E" w14:paraId="2605DE37" w14:textId="77777777" w:rsidTr="00BA2609">
        <w:tc>
          <w:tcPr>
            <w:tcW w:w="7520" w:type="dxa"/>
          </w:tcPr>
          <w:p w14:paraId="7AF77E70" w14:textId="77777777" w:rsidR="008E7D3E" w:rsidRDefault="004A2773" w:rsidP="00927299">
            <w:pPr>
              <w:keepNext/>
              <w:widowControl w:val="0"/>
              <w:spacing w:before="0" w:after="0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7404" w:dyaOrig="1277" w14:anchorId="68C7A3AE">
                <v:shape id="_x0000_i1052" type="#_x0000_t75" style="width:370.55pt;height:63.55pt" o:ole="">
                  <v:imagedata r:id="rId63" o:title=""/>
                </v:shape>
                <o:OLEObject Type="Embed" ProgID="ChemDraw.Document.6.0" ShapeID="_x0000_i1052" DrawAspect="Content" ObjectID="_1709610396" r:id="rId64"/>
              </w:object>
            </w:r>
          </w:p>
          <w:p w14:paraId="03BA8826" w14:textId="77777777" w:rsidR="008E7D3E" w:rsidRDefault="008E7D3E" w:rsidP="00927299">
            <w:pPr>
              <w:keepNext/>
              <w:widowControl w:val="0"/>
            </w:pPr>
            <w:r w:rsidRPr="000A5503">
              <w:rPr>
                <w:rFonts w:cs="Times New Roman"/>
                <w:b/>
                <w:szCs w:val="24"/>
              </w:rPr>
              <w:t xml:space="preserve">Scheme S1. </w:t>
            </w:r>
            <w:r w:rsidRPr="000A5503">
              <w:rPr>
                <w:rFonts w:cs="Times New Roman"/>
                <w:szCs w:val="24"/>
              </w:rPr>
              <w:t>Cu</w:t>
            </w:r>
            <w:r w:rsidRPr="003A6C4C">
              <w:rPr>
                <w:rFonts w:cs="Times New Roman"/>
                <w:szCs w:val="24"/>
              </w:rPr>
              <w:t xml:space="preserve">-catalyzed three component annulation reactions provided </w:t>
            </w:r>
            <w:proofErr w:type="spellStart"/>
            <w:r w:rsidRPr="003A6C4C">
              <w:rPr>
                <w:rFonts w:cs="Times New Roman"/>
                <w:szCs w:val="24"/>
              </w:rPr>
              <w:t>fluoroalkyl</w:t>
            </w:r>
            <w:proofErr w:type="spellEnd"/>
            <w:r w:rsidRPr="003A6C4C">
              <w:rPr>
                <w:rFonts w:cs="Times New Roman"/>
                <w:szCs w:val="24"/>
              </w:rPr>
              <w:t xml:space="preserve">-substituted </w:t>
            </w:r>
            <w:r w:rsidRPr="003A6C4C">
              <w:rPr>
                <w:rFonts w:cs="Times New Roman"/>
                <w:i/>
                <w:szCs w:val="24"/>
              </w:rPr>
              <w:t>N</w:t>
            </w:r>
            <w:r w:rsidRPr="003A6C4C">
              <w:rPr>
                <w:rFonts w:cs="Times New Roman"/>
                <w:szCs w:val="24"/>
                <w:vertAlign w:val="superscript"/>
              </w:rPr>
              <w:t>1</w:t>
            </w:r>
            <w:r w:rsidRPr="003A6C4C">
              <w:rPr>
                <w:rFonts w:cs="Times New Roman"/>
                <w:szCs w:val="24"/>
              </w:rPr>
              <w:t>-aryl-1</w:t>
            </w:r>
            <w:proofErr w:type="gramStart"/>
            <w:r w:rsidRPr="003A6C4C">
              <w:rPr>
                <w:rFonts w:cs="Times New Roman"/>
                <w:szCs w:val="24"/>
              </w:rPr>
              <w:t>,2,4</w:t>
            </w:r>
            <w:proofErr w:type="gramEnd"/>
            <w:r w:rsidRPr="003A6C4C">
              <w:rPr>
                <w:rFonts w:cs="Times New Roman"/>
                <w:szCs w:val="24"/>
              </w:rPr>
              <w:t>-triazoles.</w:t>
            </w:r>
          </w:p>
        </w:tc>
      </w:tr>
    </w:tbl>
    <w:p w14:paraId="4A2AB79A" w14:textId="5D049272" w:rsidR="008E7D3E" w:rsidRPr="003A6C4C" w:rsidRDefault="008E7D3E" w:rsidP="00927299">
      <w:pPr>
        <w:keepNext/>
        <w:jc w:val="both"/>
        <w:rPr>
          <w:rFonts w:cs="Times New Roman"/>
          <w:szCs w:val="24"/>
        </w:rPr>
      </w:pPr>
      <w:r w:rsidRPr="000A5503">
        <w:rPr>
          <w:rFonts w:cs="Times New Roman"/>
          <w:szCs w:val="24"/>
        </w:rPr>
        <w:t xml:space="preserve">In another method, </w:t>
      </w:r>
      <w:proofErr w:type="gramStart"/>
      <w:r w:rsidRPr="000A5503">
        <w:rPr>
          <w:rFonts w:cs="Times New Roman"/>
          <w:szCs w:val="24"/>
        </w:rPr>
        <w:t>Cu(</w:t>
      </w:r>
      <w:proofErr w:type="gramEnd"/>
      <w:r w:rsidRPr="000A5503">
        <w:rPr>
          <w:rFonts w:cs="Times New Roman"/>
          <w:szCs w:val="24"/>
        </w:rPr>
        <w:t xml:space="preserve">II) catalyzed [3+2] </w:t>
      </w:r>
      <w:proofErr w:type="spellStart"/>
      <w:r w:rsidRPr="000A5503">
        <w:rPr>
          <w:rFonts w:cs="Times New Roman"/>
          <w:szCs w:val="24"/>
        </w:rPr>
        <w:t>cycloaddition</w:t>
      </w:r>
      <w:proofErr w:type="spellEnd"/>
      <w:r w:rsidRPr="000A5503">
        <w:rPr>
          <w:rFonts w:cs="Times New Roman"/>
          <w:szCs w:val="24"/>
        </w:rPr>
        <w:t xml:space="preserve"> between aryl </w:t>
      </w:r>
      <w:proofErr w:type="spellStart"/>
      <w:r w:rsidRPr="000A5503">
        <w:rPr>
          <w:rFonts w:cs="Times New Roman"/>
          <w:szCs w:val="24"/>
        </w:rPr>
        <w:t>diazonium</w:t>
      </w:r>
      <w:proofErr w:type="spellEnd"/>
      <w:r w:rsidRPr="000A5503">
        <w:rPr>
          <w:rFonts w:cs="Times New Roman"/>
          <w:szCs w:val="24"/>
        </w:rPr>
        <w:t xml:space="preserve"> salts </w:t>
      </w:r>
      <w:r w:rsidRPr="000A5503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</w:t>
      </w:r>
      <w:r w:rsidRPr="000A5503">
        <w:rPr>
          <w:rFonts w:cs="Times New Roman"/>
          <w:szCs w:val="24"/>
        </w:rPr>
        <w:t xml:space="preserve"> and ethyl </w:t>
      </w:r>
      <w:proofErr w:type="spellStart"/>
      <w:r w:rsidRPr="000A5503">
        <w:rPr>
          <w:rFonts w:cs="Times New Roman"/>
          <w:szCs w:val="24"/>
        </w:rPr>
        <w:t>cyanoacetate</w:t>
      </w:r>
      <w:proofErr w:type="spellEnd"/>
      <w:r w:rsidRPr="000A5503">
        <w:rPr>
          <w:rFonts w:cs="Times New Roman"/>
          <w:szCs w:val="24"/>
        </w:rPr>
        <w:t xml:space="preserve"> is conducted (Liu et al., 2018). In such a method, the selectivity of the position of substituents is controlled by the choice of catalyst and the yield is high. For example, </w:t>
      </w:r>
      <w:r w:rsidR="00ED173A">
        <w:rPr>
          <w:rFonts w:cs="Times New Roman"/>
          <w:szCs w:val="24"/>
        </w:rPr>
        <w:t xml:space="preserve">the </w:t>
      </w:r>
      <w:r w:rsidRPr="000A5503">
        <w:rPr>
          <w:rFonts w:cs="Times New Roman"/>
          <w:szCs w:val="24"/>
        </w:rPr>
        <w:t xml:space="preserve">use of the Cu(II) catalyst selectively </w:t>
      </w:r>
      <w:r>
        <w:rPr>
          <w:rFonts w:cs="Times New Roman"/>
          <w:szCs w:val="24"/>
        </w:rPr>
        <w:t>furnished</w:t>
      </w:r>
      <w:r w:rsidRPr="000A550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1,5-disubstituted-</w:t>
      </w:r>
      <w:r w:rsidRPr="000A5503">
        <w:rPr>
          <w:rFonts w:cs="Times New Roman"/>
          <w:szCs w:val="24"/>
        </w:rPr>
        <w:t xml:space="preserve">1,2,4-triazoles </w:t>
      </w:r>
      <w:r w:rsidRPr="000A5503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4</w:t>
      </w:r>
      <w:r w:rsidRPr="000A5503">
        <w:rPr>
          <w:rFonts w:cs="Times New Roman"/>
          <w:szCs w:val="24"/>
        </w:rPr>
        <w:t xml:space="preserve">, whereas </w:t>
      </w:r>
      <w:r w:rsidR="00ED173A">
        <w:rPr>
          <w:rFonts w:cs="Times New Roman"/>
          <w:szCs w:val="24"/>
        </w:rPr>
        <w:t xml:space="preserve">the </w:t>
      </w:r>
      <w:r w:rsidRPr="000A5503">
        <w:rPr>
          <w:rFonts w:cs="Times New Roman"/>
          <w:szCs w:val="24"/>
        </w:rPr>
        <w:t>use of the Ag(I) cata</w:t>
      </w:r>
      <w:r>
        <w:rPr>
          <w:rFonts w:cs="Times New Roman"/>
          <w:szCs w:val="24"/>
        </w:rPr>
        <w:t>lyst provided 1,3-disubstituted-</w:t>
      </w:r>
      <w:r w:rsidRPr="000A5503">
        <w:rPr>
          <w:rFonts w:cs="Times New Roman"/>
          <w:szCs w:val="24"/>
        </w:rPr>
        <w:t xml:space="preserve">1,2,4-triazoles </w:t>
      </w:r>
      <w:r w:rsidRPr="000A5503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5</w:t>
      </w:r>
      <w:r w:rsidRPr="000A5503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S2</w:t>
      </w:r>
      <w:r w:rsidRPr="000A5503">
        <w:rPr>
          <w:rFonts w:cs="Times New Roman"/>
          <w:szCs w:val="24"/>
        </w:rPr>
        <w:t>).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8730"/>
      </w:tblGrid>
      <w:tr w:rsidR="008E7D3E" w14:paraId="67A6FFDF" w14:textId="77777777" w:rsidTr="00BA2609">
        <w:tc>
          <w:tcPr>
            <w:tcW w:w="8730" w:type="dxa"/>
          </w:tcPr>
          <w:p w14:paraId="63D25DB1" w14:textId="77777777" w:rsidR="008E7D3E" w:rsidRDefault="00562188" w:rsidP="00927299">
            <w:pPr>
              <w:keepNext/>
              <w:widowControl w:val="0"/>
              <w:spacing w:after="0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8455" w:dyaOrig="1349" w14:anchorId="4DDF48D7">
                <v:shape id="_x0000_i1053" type="#_x0000_t75" style="width:423.15pt;height:67.4pt" o:ole="">
                  <v:imagedata r:id="rId65" o:title=""/>
                </v:shape>
                <o:OLEObject Type="Embed" ProgID="ChemDraw.Document.6.0" ShapeID="_x0000_i1053" DrawAspect="Content" ObjectID="_1709610397" r:id="rId66"/>
              </w:object>
            </w:r>
          </w:p>
          <w:p w14:paraId="18614BD6" w14:textId="77777777" w:rsidR="008E7D3E" w:rsidRDefault="008E7D3E" w:rsidP="00927299">
            <w:pPr>
              <w:keepNext/>
              <w:widowControl w:val="0"/>
            </w:pPr>
            <w:r w:rsidRPr="00966E11">
              <w:rPr>
                <w:rFonts w:cs="Times New Roman"/>
                <w:b/>
                <w:szCs w:val="24"/>
              </w:rPr>
              <w:t>Scheme S2</w:t>
            </w:r>
            <w:r w:rsidRPr="00966E11">
              <w:rPr>
                <w:rFonts w:cs="Times New Roman"/>
                <w:szCs w:val="24"/>
              </w:rPr>
              <w:t xml:space="preserve">. Highly </w:t>
            </w:r>
            <w:proofErr w:type="spellStart"/>
            <w:r w:rsidRPr="00966E11">
              <w:rPr>
                <w:rFonts w:cs="Times New Roman"/>
                <w:szCs w:val="24"/>
              </w:rPr>
              <w:t>regioselective</w:t>
            </w:r>
            <w:proofErr w:type="spellEnd"/>
            <w:r w:rsidRPr="003A6C4C">
              <w:rPr>
                <w:rFonts w:cs="Times New Roman"/>
                <w:szCs w:val="24"/>
              </w:rPr>
              <w:t xml:space="preserve"> substituted synthesis of 1</w:t>
            </w:r>
            <w:proofErr w:type="gramStart"/>
            <w:r w:rsidRPr="003A6C4C">
              <w:rPr>
                <w:rFonts w:cs="Times New Roman"/>
                <w:szCs w:val="24"/>
              </w:rPr>
              <w:t>,2,4</w:t>
            </w:r>
            <w:proofErr w:type="gramEnd"/>
            <w:r w:rsidRPr="003A6C4C">
              <w:rPr>
                <w:rFonts w:cs="Times New Roman"/>
                <w:szCs w:val="24"/>
              </w:rPr>
              <w:t>-triazoles.</w:t>
            </w:r>
          </w:p>
        </w:tc>
      </w:tr>
    </w:tbl>
    <w:p w14:paraId="0CB2F185" w14:textId="77777777" w:rsidR="008E7D3E" w:rsidRPr="00966E11" w:rsidRDefault="008E7D3E" w:rsidP="00927299">
      <w:pPr>
        <w:keepNext/>
        <w:widowControl w:val="0"/>
        <w:jc w:val="both"/>
      </w:pPr>
      <w:proofErr w:type="gramStart"/>
      <w:r w:rsidRPr="00966E11">
        <w:rPr>
          <w:rFonts w:cs="Times New Roman"/>
          <w:szCs w:val="24"/>
        </w:rPr>
        <w:t>Cu(</w:t>
      </w:r>
      <w:proofErr w:type="gramEnd"/>
      <w:r w:rsidRPr="00966E11">
        <w:rPr>
          <w:rFonts w:cs="Times New Roman"/>
          <w:szCs w:val="24"/>
        </w:rPr>
        <w:t xml:space="preserve">II) catalyzed C–N bond-forming ability over C–S was utilized </w:t>
      </w:r>
      <w:proofErr w:type="spellStart"/>
      <w:r w:rsidRPr="00966E11">
        <w:rPr>
          <w:rFonts w:cs="Times New Roman"/>
          <w:szCs w:val="24"/>
        </w:rPr>
        <w:t>arylidene</w:t>
      </w:r>
      <w:proofErr w:type="spellEnd"/>
      <w:r w:rsidRPr="00966E11">
        <w:rPr>
          <w:rFonts w:cs="Times New Roman"/>
          <w:szCs w:val="24"/>
        </w:rPr>
        <w:t xml:space="preserve">-aryl </w:t>
      </w:r>
      <w:proofErr w:type="spellStart"/>
      <w:r w:rsidRPr="00966E11">
        <w:rPr>
          <w:rFonts w:cs="Times New Roman"/>
          <w:szCs w:val="24"/>
        </w:rPr>
        <w:t>thiosemicarbazides</w:t>
      </w:r>
      <w:proofErr w:type="spellEnd"/>
      <w:r w:rsidRPr="00966E11">
        <w:rPr>
          <w:rFonts w:cs="Times New Roman"/>
          <w:szCs w:val="24"/>
        </w:rPr>
        <w:t xml:space="preserve"> </w:t>
      </w:r>
      <w:r w:rsidRPr="00966E11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6</w:t>
      </w:r>
      <w:r>
        <w:rPr>
          <w:rFonts w:cs="Times New Roman"/>
          <w:szCs w:val="24"/>
        </w:rPr>
        <w:t xml:space="preserve"> to prepare 4,5-disubstituted-</w:t>
      </w:r>
      <w:r w:rsidRPr="00966E11">
        <w:rPr>
          <w:rFonts w:cs="Times New Roman"/>
          <w:szCs w:val="24"/>
        </w:rPr>
        <w:t xml:space="preserve">1,2,4-triazole-3-thiones </w:t>
      </w:r>
      <w:r w:rsidRPr="00966E11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7</w:t>
      </w:r>
      <w:r w:rsidRPr="00966E11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S3</w:t>
      </w:r>
      <w:r w:rsidRPr="00966E11">
        <w:rPr>
          <w:rFonts w:cs="Times New Roman"/>
          <w:szCs w:val="24"/>
        </w:rPr>
        <w:t xml:space="preserve">). In this method, the </w:t>
      </w:r>
      <w:r w:rsidRPr="00966E11">
        <w:rPr>
          <w:rFonts w:cs="Times New Roman"/>
          <w:i/>
          <w:szCs w:val="24"/>
        </w:rPr>
        <w:t>in situ</w:t>
      </w:r>
      <w:r w:rsidRPr="00966E1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formed</w:t>
      </w:r>
      <w:r w:rsidRPr="00966E11">
        <w:rPr>
          <w:rFonts w:cs="Times New Roman"/>
          <w:szCs w:val="24"/>
        </w:rPr>
        <w:t xml:space="preserve"> </w:t>
      </w:r>
      <w:proofErr w:type="spellStart"/>
      <w:r w:rsidRPr="00966E11">
        <w:rPr>
          <w:rFonts w:cs="Times New Roman"/>
          <w:szCs w:val="24"/>
        </w:rPr>
        <w:t>thiones</w:t>
      </w:r>
      <w:proofErr w:type="spellEnd"/>
      <w:r w:rsidRPr="00966E11">
        <w:rPr>
          <w:rFonts w:cs="Times New Roman"/>
          <w:szCs w:val="24"/>
        </w:rPr>
        <w:t xml:space="preserve"> are transformed into </w:t>
      </w:r>
      <w:r w:rsidRPr="00966E11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7</w:t>
      </w:r>
      <w:r w:rsidRPr="00966E11">
        <w:rPr>
          <w:rFonts w:cs="Times New Roman"/>
          <w:szCs w:val="24"/>
        </w:rPr>
        <w:t xml:space="preserve"> via </w:t>
      </w:r>
      <w:proofErr w:type="spellStart"/>
      <w:r w:rsidRPr="00966E11">
        <w:rPr>
          <w:rFonts w:cs="Times New Roman"/>
          <w:szCs w:val="24"/>
        </w:rPr>
        <w:t>desulfonation</w:t>
      </w:r>
      <w:proofErr w:type="spellEnd"/>
      <w:r w:rsidRPr="00966E11">
        <w:rPr>
          <w:rFonts w:cs="Times New Roman"/>
          <w:szCs w:val="24"/>
        </w:rPr>
        <w:t xml:space="preserve"> after a longer reaction time (</w:t>
      </w:r>
      <w:proofErr w:type="spellStart"/>
      <w:r w:rsidRPr="00966E11">
        <w:rPr>
          <w:rFonts w:cs="Times New Roman"/>
          <w:szCs w:val="24"/>
        </w:rPr>
        <w:t>Gogoi</w:t>
      </w:r>
      <w:proofErr w:type="spellEnd"/>
      <w:r w:rsidRPr="00966E11">
        <w:rPr>
          <w:rFonts w:cs="Times New Roman"/>
          <w:szCs w:val="24"/>
        </w:rPr>
        <w:t xml:space="preserve"> et al., 2015). The </w:t>
      </w:r>
      <w:r w:rsidRPr="00966E11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7</w:t>
      </w:r>
      <w:r w:rsidRPr="00966E11">
        <w:rPr>
          <w:rFonts w:cs="Times New Roman"/>
          <w:szCs w:val="24"/>
        </w:rPr>
        <w:t xml:space="preserve"> compounds possess antimicrobial potentiality.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7470"/>
      </w:tblGrid>
      <w:tr w:rsidR="008E7D3E" w14:paraId="54F07D04" w14:textId="77777777" w:rsidTr="00BA2609">
        <w:tc>
          <w:tcPr>
            <w:tcW w:w="7470" w:type="dxa"/>
          </w:tcPr>
          <w:p w14:paraId="47E8372F" w14:textId="77777777" w:rsidR="008E7D3E" w:rsidRPr="00966E11" w:rsidRDefault="00562188" w:rsidP="00927299">
            <w:pPr>
              <w:keepNext/>
              <w:widowControl w:val="0"/>
              <w:spacing w:after="0"/>
              <w:rPr>
                <w:rFonts w:cs="Times New Roman"/>
                <w:color w:val="FF0000"/>
                <w:szCs w:val="24"/>
              </w:rPr>
            </w:pPr>
            <w:r w:rsidRPr="00966E11">
              <w:rPr>
                <w:rFonts w:cs="Times New Roman"/>
                <w:color w:val="FF0000"/>
                <w:szCs w:val="24"/>
              </w:rPr>
              <w:object w:dxaOrig="7166" w:dyaOrig="1231" w14:anchorId="09FA38E6">
                <v:shape id="_x0000_i1054" type="#_x0000_t75" style="width:358.65pt;height:61.5pt" o:ole="">
                  <v:imagedata r:id="rId67" o:title=""/>
                </v:shape>
                <o:OLEObject Type="Embed" ProgID="ChemDraw.Document.6.0" ShapeID="_x0000_i1054" DrawAspect="Content" ObjectID="_1709610398" r:id="rId68"/>
              </w:object>
            </w:r>
          </w:p>
          <w:p w14:paraId="3299E4EF" w14:textId="77777777" w:rsidR="008E7D3E" w:rsidRDefault="008E7D3E" w:rsidP="00927299">
            <w:pPr>
              <w:keepNext/>
              <w:widowControl w:val="0"/>
            </w:pPr>
            <w:r w:rsidRPr="00966E11">
              <w:rPr>
                <w:rFonts w:cs="Times New Roman"/>
                <w:b/>
                <w:szCs w:val="24"/>
              </w:rPr>
              <w:t>Scheme S3</w:t>
            </w:r>
            <w:r w:rsidRPr="00966E11">
              <w:rPr>
                <w:rFonts w:cs="Times New Roman"/>
                <w:szCs w:val="24"/>
              </w:rPr>
              <w:t xml:space="preserve">. </w:t>
            </w:r>
            <w:proofErr w:type="gramStart"/>
            <w:r w:rsidRPr="00966E11">
              <w:rPr>
                <w:rFonts w:cs="Times New Roman"/>
                <w:szCs w:val="24"/>
              </w:rPr>
              <w:t>Cu(</w:t>
            </w:r>
            <w:proofErr w:type="gramEnd"/>
            <w:r w:rsidRPr="00966E11">
              <w:rPr>
                <w:rFonts w:cs="Times New Roman"/>
                <w:szCs w:val="24"/>
              </w:rPr>
              <w:t>II) catalyzed oxidative-</w:t>
            </w:r>
            <w:proofErr w:type="spellStart"/>
            <w:r w:rsidRPr="00966E11">
              <w:rPr>
                <w:rFonts w:cs="Times New Roman"/>
                <w:szCs w:val="24"/>
              </w:rPr>
              <w:t>heterocyclization</w:t>
            </w:r>
            <w:proofErr w:type="spellEnd"/>
            <w:r w:rsidRPr="00966E11">
              <w:rPr>
                <w:rFonts w:cs="Times New Roman"/>
                <w:szCs w:val="24"/>
              </w:rPr>
              <w:t xml:space="preserve"> for the synthesis of 1,2,4-triazoles.</w:t>
            </w:r>
          </w:p>
        </w:tc>
      </w:tr>
    </w:tbl>
    <w:p w14:paraId="28F8D447" w14:textId="77777777" w:rsidR="008E7D3E" w:rsidRDefault="008E7D3E" w:rsidP="00927299">
      <w:pPr>
        <w:keepNext/>
        <w:widowControl w:val="0"/>
        <w:jc w:val="both"/>
      </w:pPr>
      <w:r w:rsidRPr="00261641">
        <w:rPr>
          <w:rFonts w:cs="Times New Roman"/>
          <w:color w:val="000000"/>
          <w:szCs w:val="24"/>
        </w:rPr>
        <w:t xml:space="preserve">Heterogeneous </w:t>
      </w:r>
      <w:proofErr w:type="gramStart"/>
      <w:r w:rsidRPr="00261641">
        <w:rPr>
          <w:rFonts w:cs="Times New Roman"/>
          <w:color w:val="000000"/>
          <w:szCs w:val="24"/>
        </w:rPr>
        <w:t>copper(</w:t>
      </w:r>
      <w:proofErr w:type="gramEnd"/>
      <w:r w:rsidRPr="00261641">
        <w:rPr>
          <w:rFonts w:cs="Times New Roman"/>
          <w:color w:val="000000"/>
          <w:szCs w:val="24"/>
        </w:rPr>
        <w:t xml:space="preserve">I)-catalyzed practical and efficient </w:t>
      </w:r>
      <w:r>
        <w:rPr>
          <w:rFonts w:cs="Times New Roman"/>
          <w:color w:val="000000"/>
          <w:szCs w:val="24"/>
        </w:rPr>
        <w:t>technique</w:t>
      </w:r>
      <w:r w:rsidRPr="00261641">
        <w:rPr>
          <w:rFonts w:cs="Times New Roman"/>
          <w:color w:val="000000"/>
          <w:szCs w:val="24"/>
        </w:rPr>
        <w:t xml:space="preserve"> for the </w:t>
      </w:r>
      <w:r>
        <w:rPr>
          <w:rFonts w:cs="Times New Roman"/>
          <w:color w:val="000000"/>
          <w:szCs w:val="24"/>
        </w:rPr>
        <w:t>preparation</w:t>
      </w:r>
      <w:r w:rsidRPr="00261641">
        <w:rPr>
          <w:rFonts w:cs="Times New Roman"/>
          <w:color w:val="000000"/>
          <w:szCs w:val="24"/>
        </w:rPr>
        <w:t xml:space="preserve"> of 1,2,4-triazoles are described by Xia et al. (2019). They used a recyclable and inexpensive heterogeneous catalyst namely 1</w:t>
      </w:r>
      <w:proofErr w:type="gramStart"/>
      <w:r w:rsidRPr="00261641">
        <w:rPr>
          <w:rFonts w:cs="Times New Roman"/>
          <w:color w:val="000000"/>
          <w:szCs w:val="24"/>
        </w:rPr>
        <w:t>,10</w:t>
      </w:r>
      <w:proofErr w:type="gramEnd"/>
      <w:r w:rsidRPr="00261641">
        <w:rPr>
          <w:rFonts w:cs="Times New Roman"/>
          <w:color w:val="000000"/>
          <w:szCs w:val="24"/>
        </w:rPr>
        <w:t xml:space="preserve">-phenanthroline-functionalized MCM-41-supported copper(I) complex [Phen-MCM-41-CuBr] (MCM-41 = Mobil Composition of Matter No. 41). Thus, nitriles underwent addition-oxidative cyclization with </w:t>
      </w:r>
      <w:proofErr w:type="spellStart"/>
      <w:r>
        <w:rPr>
          <w:rFonts w:cs="Times New Roman"/>
          <w:color w:val="000000"/>
          <w:szCs w:val="24"/>
        </w:rPr>
        <w:t>amidines</w:t>
      </w:r>
      <w:proofErr w:type="spellEnd"/>
      <w:r w:rsidRPr="00261641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(</w:t>
      </w:r>
      <w:r w:rsidRPr="00261641">
        <w:rPr>
          <w:rFonts w:cs="Times New Roman"/>
          <w:color w:val="000000"/>
          <w:szCs w:val="24"/>
        </w:rPr>
        <w:t>2-aminopyridines</w:t>
      </w:r>
      <w:r>
        <w:rPr>
          <w:rFonts w:cs="Times New Roman"/>
          <w:color w:val="000000"/>
          <w:szCs w:val="24"/>
        </w:rPr>
        <w:t>)</w:t>
      </w:r>
      <w:r w:rsidRPr="00261641">
        <w:rPr>
          <w:rFonts w:cs="Times New Roman"/>
          <w:color w:val="000000"/>
          <w:szCs w:val="24"/>
        </w:rPr>
        <w:t xml:space="preserve"> </w:t>
      </w:r>
      <w:r w:rsidRPr="00261641">
        <w:rPr>
          <w:rFonts w:cs="Times New Roman"/>
          <w:b/>
          <w:color w:val="000000"/>
          <w:szCs w:val="24"/>
        </w:rPr>
        <w:t>S</w:t>
      </w:r>
      <w:r>
        <w:rPr>
          <w:rFonts w:cs="Times New Roman"/>
          <w:b/>
          <w:color w:val="000000"/>
          <w:szCs w:val="24"/>
        </w:rPr>
        <w:t>8</w:t>
      </w:r>
      <w:r w:rsidRPr="00261641">
        <w:rPr>
          <w:rFonts w:cs="Times New Roman"/>
          <w:color w:val="000000"/>
          <w:szCs w:val="24"/>
        </w:rPr>
        <w:t xml:space="preserve"> in DMSO or 1,2-dichlorobenzene at 120–130 °C employing Phen-MCM-41-CuBr catalyst and</w:t>
      </w:r>
      <w:r>
        <w:rPr>
          <w:rFonts w:cs="Times New Roman"/>
          <w:color w:val="000000"/>
          <w:szCs w:val="24"/>
        </w:rPr>
        <w:t xml:space="preserve"> normal</w:t>
      </w:r>
      <w:r w:rsidRPr="00261641">
        <w:rPr>
          <w:rFonts w:cs="Times New Roman"/>
          <w:color w:val="000000"/>
          <w:szCs w:val="24"/>
        </w:rPr>
        <w:t xml:space="preserve"> air oxidant (</w:t>
      </w:r>
      <w:r w:rsidRPr="00F20968">
        <w:rPr>
          <w:rFonts w:cs="Times New Roman"/>
          <w:b/>
          <w:color w:val="000000"/>
          <w:szCs w:val="24"/>
        </w:rPr>
        <w:t>Scheme S4</w:t>
      </w:r>
      <w:r w:rsidRPr="00261641">
        <w:rPr>
          <w:rFonts w:cs="Times New Roman"/>
          <w:color w:val="000000"/>
          <w:szCs w:val="24"/>
        </w:rPr>
        <w:t xml:space="preserve">) to yield 1,2,4-triazole derivatives </w:t>
      </w:r>
      <w:r w:rsidRPr="00261641">
        <w:rPr>
          <w:rFonts w:cs="Times New Roman"/>
          <w:b/>
          <w:color w:val="000000"/>
          <w:szCs w:val="24"/>
        </w:rPr>
        <w:t>S</w:t>
      </w:r>
      <w:r>
        <w:rPr>
          <w:rFonts w:cs="Times New Roman"/>
          <w:b/>
          <w:color w:val="000000"/>
          <w:szCs w:val="24"/>
        </w:rPr>
        <w:t>9</w:t>
      </w:r>
      <w:r w:rsidRPr="00261641">
        <w:rPr>
          <w:rFonts w:cs="Times New Roman"/>
          <w:color w:val="000000"/>
          <w:szCs w:val="24"/>
        </w:rPr>
        <w:t xml:space="preserve"> in </w:t>
      </w:r>
      <w:r>
        <w:rPr>
          <w:rFonts w:cs="Times New Roman"/>
          <w:color w:val="000000"/>
          <w:szCs w:val="24"/>
        </w:rPr>
        <w:t>acceptable</w:t>
      </w:r>
      <w:r w:rsidRPr="00261641">
        <w:rPr>
          <w:rFonts w:cs="Times New Roman"/>
          <w:color w:val="000000"/>
          <w:szCs w:val="24"/>
        </w:rPr>
        <w:t xml:space="preserve"> yields.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5400"/>
      </w:tblGrid>
      <w:tr w:rsidR="008E7D3E" w14:paraId="440F9B5E" w14:textId="77777777" w:rsidTr="00BA2609">
        <w:tc>
          <w:tcPr>
            <w:tcW w:w="5400" w:type="dxa"/>
          </w:tcPr>
          <w:p w14:paraId="6CF468C1" w14:textId="77777777" w:rsidR="008E7D3E" w:rsidRDefault="00562188" w:rsidP="00927299">
            <w:pPr>
              <w:keepNext/>
              <w:widowControl w:val="0"/>
              <w:spacing w:after="0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5124" w:dyaOrig="1181" w14:anchorId="5F658C65">
                <v:shape id="_x0000_i1055" type="#_x0000_t75" style="width:256.45pt;height:59pt" o:ole="">
                  <v:imagedata r:id="rId69" o:title=""/>
                </v:shape>
                <o:OLEObject Type="Embed" ProgID="ChemDraw.Document.6.0" ShapeID="_x0000_i1055" DrawAspect="Content" ObjectID="_1709610399" r:id="rId70"/>
              </w:object>
            </w:r>
          </w:p>
          <w:p w14:paraId="7763A075" w14:textId="77777777" w:rsidR="008E7D3E" w:rsidRDefault="008E7D3E" w:rsidP="00927299">
            <w:pPr>
              <w:keepNext/>
              <w:jc w:val="both"/>
            </w:pPr>
            <w:r w:rsidRPr="00FF750F">
              <w:rPr>
                <w:rFonts w:cs="Times New Roman"/>
                <w:b/>
                <w:szCs w:val="24"/>
              </w:rPr>
              <w:t>Scheme S</w:t>
            </w:r>
            <w:r>
              <w:rPr>
                <w:rFonts w:cs="Times New Roman"/>
                <w:b/>
                <w:szCs w:val="24"/>
              </w:rPr>
              <w:t>4</w:t>
            </w:r>
            <w:r w:rsidRPr="00FF750F">
              <w:rPr>
                <w:rFonts w:cs="Times New Roman"/>
                <w:szCs w:val="24"/>
              </w:rPr>
              <w:t xml:space="preserve">. </w:t>
            </w:r>
            <w:r w:rsidRPr="00FF750F">
              <w:rPr>
                <w:rFonts w:cs="Times New Roman"/>
                <w:color w:val="000000"/>
                <w:szCs w:val="24"/>
              </w:rPr>
              <w:t xml:space="preserve">Heterogeneous </w:t>
            </w:r>
            <w:proofErr w:type="gramStart"/>
            <w:r w:rsidRPr="00FF750F">
              <w:rPr>
                <w:rFonts w:cs="Times New Roman"/>
                <w:szCs w:val="24"/>
              </w:rPr>
              <w:t>Cu(</w:t>
            </w:r>
            <w:proofErr w:type="gramEnd"/>
            <w:r w:rsidRPr="00FF750F">
              <w:rPr>
                <w:rFonts w:cs="Times New Roman"/>
                <w:szCs w:val="24"/>
              </w:rPr>
              <w:t xml:space="preserve">I) catalyzed addition-oxidative cyclization for the </w:t>
            </w:r>
            <w:r>
              <w:rPr>
                <w:rFonts w:cs="Times New Roman"/>
                <w:szCs w:val="24"/>
              </w:rPr>
              <w:t>preparation</w:t>
            </w:r>
            <w:r w:rsidRPr="00FF750F">
              <w:rPr>
                <w:rFonts w:cs="Times New Roman"/>
                <w:szCs w:val="24"/>
              </w:rPr>
              <w:t xml:space="preserve"> of 1,2,4-triazoles.</w:t>
            </w:r>
          </w:p>
        </w:tc>
      </w:tr>
    </w:tbl>
    <w:p w14:paraId="25C85086" w14:textId="64E4CABA" w:rsidR="008E7D3E" w:rsidRPr="003A6C4C" w:rsidRDefault="008E7D3E" w:rsidP="00927299">
      <w:pPr>
        <w:keepNext/>
        <w:spacing w:after="120"/>
        <w:jc w:val="both"/>
        <w:rPr>
          <w:rFonts w:cs="Times New Roman"/>
          <w:szCs w:val="24"/>
        </w:rPr>
      </w:pPr>
      <w:r w:rsidRPr="0061546A">
        <w:rPr>
          <w:rFonts w:cs="Times New Roman"/>
          <w:szCs w:val="24"/>
        </w:rPr>
        <w:t xml:space="preserve">Very recently, Zhang et al. (2022) developed Cu-catalyzed </w:t>
      </w:r>
      <w:proofErr w:type="spellStart"/>
      <w:r w:rsidRPr="0061546A">
        <w:rPr>
          <w:rFonts w:cs="Times New Roman"/>
          <w:szCs w:val="24"/>
        </w:rPr>
        <w:t>decarbonyla</w:t>
      </w:r>
      <w:r w:rsidR="00FA53AB">
        <w:rPr>
          <w:rFonts w:cs="Times New Roman"/>
          <w:szCs w:val="24"/>
        </w:rPr>
        <w:t>ti</w:t>
      </w:r>
      <w:r w:rsidRPr="0061546A">
        <w:rPr>
          <w:rFonts w:cs="Times New Roman"/>
          <w:szCs w:val="24"/>
        </w:rPr>
        <w:t>ve</w:t>
      </w:r>
      <w:proofErr w:type="spellEnd"/>
      <w:r w:rsidRPr="0061546A">
        <w:rPr>
          <w:rFonts w:cs="Times New Roman"/>
          <w:szCs w:val="24"/>
        </w:rPr>
        <w:t xml:space="preserve"> cyclization technique to get fluorinated and </w:t>
      </w:r>
      <w:proofErr w:type="spellStart"/>
      <w:r w:rsidRPr="0061546A">
        <w:rPr>
          <w:rFonts w:cs="Times New Roman"/>
          <w:szCs w:val="24"/>
        </w:rPr>
        <w:t>trisubstituted</w:t>
      </w:r>
      <w:proofErr w:type="spellEnd"/>
      <w:r w:rsidRPr="0061546A">
        <w:rPr>
          <w:rFonts w:cs="Times New Roman"/>
          <w:szCs w:val="24"/>
        </w:rPr>
        <w:t xml:space="preserve"> </w:t>
      </w:r>
      <w:proofErr w:type="spellStart"/>
      <w:r w:rsidRPr="0061546A">
        <w:rPr>
          <w:rFonts w:cs="Times New Roman"/>
          <w:szCs w:val="24"/>
        </w:rPr>
        <w:t>triazole</w:t>
      </w:r>
      <w:proofErr w:type="spellEnd"/>
      <w:r w:rsidRPr="0061546A">
        <w:rPr>
          <w:rFonts w:cs="Times New Roman"/>
          <w:szCs w:val="24"/>
        </w:rPr>
        <w:t xml:space="preserve"> </w:t>
      </w:r>
      <w:r w:rsidRPr="0061546A">
        <w:rPr>
          <w:rFonts w:cs="Times New Roman"/>
          <w:b/>
          <w:szCs w:val="24"/>
        </w:rPr>
        <w:t>S1</w:t>
      </w:r>
      <w:r>
        <w:rPr>
          <w:rFonts w:cs="Times New Roman"/>
          <w:b/>
          <w:szCs w:val="24"/>
        </w:rPr>
        <w:t>2</w:t>
      </w:r>
      <w:r w:rsidRPr="0061546A">
        <w:rPr>
          <w:rFonts w:cs="Times New Roman"/>
          <w:szCs w:val="24"/>
        </w:rPr>
        <w:t xml:space="preserve"> from </w:t>
      </w:r>
      <w:proofErr w:type="spellStart"/>
      <w:r w:rsidRPr="0061546A">
        <w:rPr>
          <w:rFonts w:cs="Times New Roman"/>
          <w:szCs w:val="24"/>
        </w:rPr>
        <w:t>isatins</w:t>
      </w:r>
      <w:proofErr w:type="spellEnd"/>
      <w:r w:rsidRPr="0061546A">
        <w:rPr>
          <w:rFonts w:cs="Times New Roman"/>
          <w:szCs w:val="24"/>
        </w:rPr>
        <w:t xml:space="preserve"> </w:t>
      </w:r>
      <w:r w:rsidRPr="0061546A">
        <w:rPr>
          <w:rFonts w:cs="Times New Roman"/>
          <w:b/>
          <w:szCs w:val="24"/>
        </w:rPr>
        <w:t>S1</w:t>
      </w:r>
      <w:r>
        <w:rPr>
          <w:rFonts w:cs="Times New Roman"/>
          <w:b/>
          <w:szCs w:val="24"/>
        </w:rPr>
        <w:t>0</w:t>
      </w:r>
      <w:r w:rsidRPr="0061546A">
        <w:rPr>
          <w:rFonts w:cs="Times New Roman"/>
          <w:szCs w:val="24"/>
        </w:rPr>
        <w:t xml:space="preserve"> and </w:t>
      </w:r>
      <w:proofErr w:type="spellStart"/>
      <w:r w:rsidRPr="0061546A">
        <w:rPr>
          <w:rFonts w:cs="Times New Roman"/>
          <w:szCs w:val="24"/>
        </w:rPr>
        <w:t>trifluoroacetimidohydrazides</w:t>
      </w:r>
      <w:proofErr w:type="spellEnd"/>
      <w:r w:rsidRPr="0061546A">
        <w:rPr>
          <w:rFonts w:cs="Times New Roman"/>
          <w:szCs w:val="24"/>
        </w:rPr>
        <w:t xml:space="preserve"> </w:t>
      </w:r>
      <w:r w:rsidRPr="0061546A">
        <w:rPr>
          <w:rFonts w:cs="Times New Roman"/>
          <w:b/>
          <w:szCs w:val="24"/>
        </w:rPr>
        <w:t>S1</w:t>
      </w:r>
      <w:r>
        <w:rPr>
          <w:rFonts w:cs="Times New Roman"/>
          <w:b/>
          <w:szCs w:val="24"/>
        </w:rPr>
        <w:t>1</w:t>
      </w:r>
      <w:r w:rsidRPr="0061546A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S5</w:t>
      </w:r>
      <w:r w:rsidRPr="0061546A">
        <w:rPr>
          <w:rFonts w:cs="Times New Roman"/>
          <w:szCs w:val="24"/>
        </w:rPr>
        <w:t xml:space="preserve">). The synthesis proceeds via a cascade condensation followed by hydrolysis, decarboxylation, and </w:t>
      </w:r>
      <w:proofErr w:type="spellStart"/>
      <w:r w:rsidRPr="0061546A">
        <w:rPr>
          <w:rFonts w:cs="Times New Roman"/>
          <w:szCs w:val="24"/>
        </w:rPr>
        <w:t>intramolecular</w:t>
      </w:r>
      <w:proofErr w:type="spellEnd"/>
      <w:r w:rsidRPr="0061546A">
        <w:rPr>
          <w:rFonts w:cs="Times New Roman"/>
          <w:szCs w:val="24"/>
        </w:rPr>
        <w:t xml:space="preserve"> C−N bond formation. More advantageously, the products </w:t>
      </w:r>
      <w:r w:rsidRPr="0061546A">
        <w:rPr>
          <w:rFonts w:cs="Times New Roman"/>
          <w:b/>
          <w:szCs w:val="24"/>
        </w:rPr>
        <w:t>S1</w:t>
      </w:r>
      <w:r>
        <w:rPr>
          <w:rFonts w:cs="Times New Roman"/>
          <w:b/>
          <w:szCs w:val="24"/>
        </w:rPr>
        <w:t>2</w:t>
      </w:r>
      <w:r w:rsidRPr="0061546A">
        <w:rPr>
          <w:rFonts w:cs="Times New Roman"/>
          <w:szCs w:val="24"/>
        </w:rPr>
        <w:t xml:space="preserve"> with an amino group can further be modified to incorporate </w:t>
      </w:r>
      <w:proofErr w:type="spellStart"/>
      <w:r w:rsidRPr="0061546A">
        <w:rPr>
          <w:rFonts w:cs="Times New Roman"/>
          <w:szCs w:val="24"/>
        </w:rPr>
        <w:t>pharmacophoric</w:t>
      </w:r>
      <w:proofErr w:type="spellEnd"/>
      <w:r w:rsidRPr="0061546A">
        <w:rPr>
          <w:rFonts w:cs="Times New Roman"/>
          <w:szCs w:val="24"/>
        </w:rPr>
        <w:t xml:space="preserve"> groups.</w:t>
      </w:r>
      <w:r w:rsidRPr="003A6C4C">
        <w:rPr>
          <w:rFonts w:cs="Times New Roman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80"/>
      </w:tblGrid>
      <w:tr w:rsidR="008E7D3E" w14:paraId="4E946DFD" w14:textId="77777777" w:rsidTr="00BA2609">
        <w:tc>
          <w:tcPr>
            <w:tcW w:w="7380" w:type="dxa"/>
          </w:tcPr>
          <w:p w14:paraId="10C5E353" w14:textId="77777777" w:rsidR="008E7D3E" w:rsidRDefault="00562188" w:rsidP="00927299">
            <w:pPr>
              <w:keepNext/>
              <w:widowControl w:val="0"/>
              <w:spacing w:after="0"/>
              <w:jc w:val="both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7116" w:dyaOrig="1397" w14:anchorId="55C7EB69">
                <v:shape id="_x0000_i1056" type="#_x0000_t75" style="width:356.15pt;height:70pt" o:ole="">
                  <v:imagedata r:id="rId71" o:title=""/>
                </v:shape>
                <o:OLEObject Type="Embed" ProgID="ChemDraw.Document.6.0" ShapeID="_x0000_i1056" DrawAspect="Content" ObjectID="_1709610400" r:id="rId72"/>
              </w:object>
            </w:r>
          </w:p>
          <w:p w14:paraId="12AE94F0" w14:textId="77777777" w:rsidR="008E7D3E" w:rsidRPr="001666F8" w:rsidRDefault="008E7D3E" w:rsidP="00927299">
            <w:pPr>
              <w:keepNext/>
              <w:jc w:val="both"/>
              <w:rPr>
                <w:rFonts w:cs="Times New Roman"/>
                <w:szCs w:val="24"/>
              </w:rPr>
            </w:pPr>
            <w:r w:rsidRPr="00FC5512">
              <w:rPr>
                <w:rFonts w:cs="Times New Roman"/>
                <w:b/>
                <w:szCs w:val="24"/>
              </w:rPr>
              <w:t xml:space="preserve">Scheme S5. </w:t>
            </w:r>
            <w:r w:rsidRPr="00FC5512">
              <w:rPr>
                <w:rFonts w:cs="Times New Roman"/>
                <w:szCs w:val="24"/>
              </w:rPr>
              <w:t xml:space="preserve">Cu-catalyzed three component annulation reactions provided </w:t>
            </w:r>
            <w:proofErr w:type="spellStart"/>
            <w:r w:rsidRPr="00FC5512">
              <w:rPr>
                <w:rFonts w:cs="Times New Roman"/>
                <w:szCs w:val="24"/>
              </w:rPr>
              <w:t>fluoroalkyl</w:t>
            </w:r>
            <w:proofErr w:type="spellEnd"/>
            <w:r w:rsidRPr="00FC5512">
              <w:rPr>
                <w:rFonts w:cs="Times New Roman"/>
                <w:szCs w:val="24"/>
              </w:rPr>
              <w:t xml:space="preserve">-substituted </w:t>
            </w:r>
            <w:r w:rsidRPr="00FC5512">
              <w:rPr>
                <w:rFonts w:cs="Times New Roman"/>
                <w:i/>
                <w:szCs w:val="24"/>
              </w:rPr>
              <w:t>N</w:t>
            </w:r>
            <w:r w:rsidRPr="00FC5512">
              <w:rPr>
                <w:rFonts w:cs="Times New Roman"/>
                <w:szCs w:val="24"/>
                <w:vertAlign w:val="superscript"/>
              </w:rPr>
              <w:t>1</w:t>
            </w:r>
            <w:r w:rsidRPr="00FC5512">
              <w:rPr>
                <w:rFonts w:cs="Times New Roman"/>
                <w:szCs w:val="24"/>
              </w:rPr>
              <w:t>-aryl-1</w:t>
            </w:r>
            <w:proofErr w:type="gramStart"/>
            <w:r w:rsidRPr="00FC5512">
              <w:rPr>
                <w:rFonts w:cs="Times New Roman"/>
                <w:szCs w:val="24"/>
              </w:rPr>
              <w:t>,2,4</w:t>
            </w:r>
            <w:proofErr w:type="gramEnd"/>
            <w:r w:rsidRPr="00FC5512">
              <w:rPr>
                <w:rFonts w:cs="Times New Roman"/>
                <w:szCs w:val="24"/>
              </w:rPr>
              <w:t xml:space="preserve">-triazoles </w:t>
            </w:r>
            <w:r w:rsidRPr="00FC5512">
              <w:rPr>
                <w:rFonts w:cs="Times New Roman"/>
                <w:b/>
                <w:szCs w:val="24"/>
              </w:rPr>
              <w:t>S1</w:t>
            </w:r>
            <w:r>
              <w:rPr>
                <w:rFonts w:cs="Times New Roman"/>
                <w:b/>
                <w:szCs w:val="24"/>
              </w:rPr>
              <w:t>2</w:t>
            </w:r>
            <w:r w:rsidRPr="00FC5512">
              <w:rPr>
                <w:rFonts w:cs="Times New Roman"/>
                <w:szCs w:val="24"/>
              </w:rPr>
              <w:t>.</w:t>
            </w:r>
          </w:p>
        </w:tc>
      </w:tr>
    </w:tbl>
    <w:p w14:paraId="2F4C6298" w14:textId="77777777" w:rsidR="008E7D3E" w:rsidRPr="003A6C4C" w:rsidRDefault="008E7D3E" w:rsidP="00927299">
      <w:pPr>
        <w:keepNext/>
        <w:spacing w:after="0"/>
        <w:jc w:val="both"/>
        <w:rPr>
          <w:rFonts w:cs="Times New Roman"/>
          <w:b/>
          <w:szCs w:val="24"/>
        </w:rPr>
      </w:pPr>
      <w:r w:rsidRPr="003A6C4C">
        <w:rPr>
          <w:rFonts w:cs="Times New Roman"/>
          <w:b/>
          <w:szCs w:val="24"/>
        </w:rPr>
        <w:t>b) Base catalyzed synthesis</w:t>
      </w:r>
    </w:p>
    <w:p w14:paraId="206F3956" w14:textId="77777777" w:rsidR="008E7D3E" w:rsidRDefault="008E7D3E" w:rsidP="00927299">
      <w:pPr>
        <w:keepNext/>
        <w:widowControl w:val="0"/>
        <w:jc w:val="both"/>
      </w:pPr>
      <w:proofErr w:type="spellStart"/>
      <w:r w:rsidRPr="00A37057">
        <w:rPr>
          <w:rFonts w:cs="Times New Roman"/>
          <w:szCs w:val="24"/>
        </w:rPr>
        <w:t>Sonawane</w:t>
      </w:r>
      <w:proofErr w:type="spellEnd"/>
      <w:r w:rsidRPr="00A37057">
        <w:rPr>
          <w:rFonts w:cs="Times New Roman"/>
          <w:szCs w:val="24"/>
        </w:rPr>
        <w:t xml:space="preserve"> et al. (2017) reported the </w:t>
      </w:r>
      <w:r>
        <w:rPr>
          <w:rFonts w:cs="Times New Roman"/>
          <w:szCs w:val="24"/>
        </w:rPr>
        <w:t>preparation</w:t>
      </w:r>
      <w:r w:rsidRPr="00A37057">
        <w:rPr>
          <w:rFonts w:cs="Times New Roman"/>
          <w:szCs w:val="24"/>
        </w:rPr>
        <w:t xml:space="preserve"> of 1</w:t>
      </w:r>
      <w:proofErr w:type="gramStart"/>
      <w:r w:rsidRPr="00A37057">
        <w:rPr>
          <w:rFonts w:cs="Times New Roman"/>
          <w:szCs w:val="24"/>
        </w:rPr>
        <w:t>,2,4</w:t>
      </w:r>
      <w:proofErr w:type="gramEnd"/>
      <w:r w:rsidRPr="00A37057">
        <w:rPr>
          <w:rFonts w:cs="Times New Roman"/>
          <w:szCs w:val="24"/>
        </w:rPr>
        <w:t xml:space="preserve">-triazole-3-thione </w:t>
      </w:r>
      <w:r>
        <w:rPr>
          <w:rFonts w:cs="Times New Roman"/>
          <w:szCs w:val="24"/>
        </w:rPr>
        <w:t>analogues</w:t>
      </w:r>
      <w:r w:rsidRPr="00A37057">
        <w:rPr>
          <w:rFonts w:cs="Times New Roman"/>
          <w:szCs w:val="24"/>
        </w:rPr>
        <w:t xml:space="preserve"> </w:t>
      </w:r>
      <w:r w:rsidRPr="00A37057">
        <w:rPr>
          <w:rFonts w:cs="Times New Roman"/>
          <w:b/>
          <w:szCs w:val="24"/>
        </w:rPr>
        <w:t>S14</w:t>
      </w:r>
      <w:r w:rsidRPr="00A37057">
        <w:rPr>
          <w:rFonts w:cs="Times New Roman"/>
          <w:szCs w:val="24"/>
        </w:rPr>
        <w:t xml:space="preserve"> using base (KOH/</w:t>
      </w:r>
      <w:proofErr w:type="spellStart"/>
      <w:r w:rsidRPr="00A37057">
        <w:rPr>
          <w:rFonts w:cs="Times New Roman"/>
          <w:szCs w:val="24"/>
        </w:rPr>
        <w:t>EtOH</w:t>
      </w:r>
      <w:proofErr w:type="spellEnd"/>
      <w:r w:rsidRPr="00A37057">
        <w:rPr>
          <w:rFonts w:cs="Times New Roman"/>
          <w:szCs w:val="24"/>
        </w:rPr>
        <w:t xml:space="preserve">) catalyzed cyclization of </w:t>
      </w:r>
      <w:proofErr w:type="spellStart"/>
      <w:r w:rsidRPr="00A37057">
        <w:rPr>
          <w:rFonts w:cs="Times New Roman"/>
          <w:szCs w:val="24"/>
        </w:rPr>
        <w:t>aroyldithiocarbazate</w:t>
      </w:r>
      <w:proofErr w:type="spellEnd"/>
      <w:r w:rsidRPr="00A37057">
        <w:rPr>
          <w:rFonts w:cs="Times New Roman"/>
          <w:szCs w:val="24"/>
        </w:rPr>
        <w:t xml:space="preserve"> </w:t>
      </w:r>
      <w:r w:rsidRPr="00A37057">
        <w:rPr>
          <w:rFonts w:cs="Times New Roman"/>
          <w:b/>
          <w:szCs w:val="24"/>
        </w:rPr>
        <w:t>S13</w:t>
      </w:r>
      <w:r w:rsidRPr="00A37057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S6</w:t>
      </w:r>
      <w:r w:rsidRPr="00A37057">
        <w:rPr>
          <w:rFonts w:cs="Times New Roman"/>
          <w:szCs w:val="24"/>
        </w:rPr>
        <w:t>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390"/>
      </w:tblGrid>
      <w:tr w:rsidR="008E7D3E" w14:paraId="73FEE63A" w14:textId="77777777" w:rsidTr="00BA2609">
        <w:tc>
          <w:tcPr>
            <w:tcW w:w="6390" w:type="dxa"/>
          </w:tcPr>
          <w:p w14:paraId="65F76318" w14:textId="77777777" w:rsidR="008E7D3E" w:rsidRDefault="00562188" w:rsidP="00927299">
            <w:pPr>
              <w:keepNext/>
              <w:widowControl w:val="0"/>
              <w:spacing w:after="0"/>
              <w:jc w:val="both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5767" w:dyaOrig="1203" w14:anchorId="719F0A7C">
                <v:shape id="_x0000_i1057" type="#_x0000_t75" style="width:288.65pt;height:60.05pt" o:ole="">
                  <v:imagedata r:id="rId73" o:title=""/>
                </v:shape>
                <o:OLEObject Type="Embed" ProgID="ChemDraw.Document.6.0" ShapeID="_x0000_i1057" DrawAspect="Content" ObjectID="_1709610401" r:id="rId74"/>
              </w:object>
            </w:r>
          </w:p>
          <w:p w14:paraId="5EA17B2A" w14:textId="77777777" w:rsidR="008E7D3E" w:rsidRDefault="008E7D3E" w:rsidP="00927299">
            <w:pPr>
              <w:keepNext/>
              <w:widowControl w:val="0"/>
              <w:jc w:val="both"/>
            </w:pPr>
            <w:r w:rsidRPr="00546441">
              <w:rPr>
                <w:rFonts w:cs="Times New Roman"/>
                <w:b/>
                <w:szCs w:val="24"/>
              </w:rPr>
              <w:t xml:space="preserve">Scheme S6. </w:t>
            </w:r>
            <w:r w:rsidRPr="00546441">
              <w:rPr>
                <w:rFonts w:cs="Times New Roman"/>
                <w:szCs w:val="24"/>
              </w:rPr>
              <w:t>Base-catalyzed</w:t>
            </w:r>
            <w:r w:rsidRPr="003A6C4C">
              <w:rPr>
                <w:rFonts w:cs="Times New Roman"/>
                <w:szCs w:val="24"/>
              </w:rPr>
              <w:t xml:space="preserve"> cyclization of </w:t>
            </w:r>
            <w:proofErr w:type="spellStart"/>
            <w:r w:rsidRPr="003A6C4C">
              <w:rPr>
                <w:rFonts w:cs="Times New Roman"/>
                <w:szCs w:val="24"/>
              </w:rPr>
              <w:t>aroyldithiocarbazate</w:t>
            </w:r>
            <w:proofErr w:type="spellEnd"/>
            <w:r w:rsidRPr="003A6C4C">
              <w:rPr>
                <w:rFonts w:cs="Times New Roman"/>
                <w:szCs w:val="24"/>
              </w:rPr>
              <w:t>.</w:t>
            </w:r>
          </w:p>
        </w:tc>
      </w:tr>
    </w:tbl>
    <w:p w14:paraId="14D33576" w14:textId="77777777" w:rsidR="008E7D3E" w:rsidRDefault="008E7D3E" w:rsidP="00927299">
      <w:pPr>
        <w:keepNext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 w</w:t>
      </w:r>
      <w:r w:rsidRPr="00396F24">
        <w:rPr>
          <w:rFonts w:cs="Times New Roman"/>
          <w:szCs w:val="24"/>
        </w:rPr>
        <w:t xml:space="preserve">eak organic base like </w:t>
      </w:r>
      <w:proofErr w:type="spellStart"/>
      <w:r w:rsidRPr="00396F24">
        <w:rPr>
          <w:rFonts w:cs="Times New Roman"/>
          <w:szCs w:val="24"/>
        </w:rPr>
        <w:t>triethylamine</w:t>
      </w:r>
      <w:proofErr w:type="spellEnd"/>
      <w:r w:rsidRPr="00396F24">
        <w:rPr>
          <w:rFonts w:cs="Times New Roman"/>
          <w:szCs w:val="24"/>
        </w:rPr>
        <w:t xml:space="preserve"> (TEA) is also used as </w:t>
      </w:r>
      <w:r>
        <w:rPr>
          <w:rFonts w:cs="Times New Roman"/>
          <w:szCs w:val="24"/>
        </w:rPr>
        <w:t xml:space="preserve">a </w:t>
      </w:r>
      <w:r w:rsidRPr="00396F24">
        <w:rPr>
          <w:rFonts w:cs="Times New Roman"/>
          <w:szCs w:val="24"/>
        </w:rPr>
        <w:t>catalyst in the cyclization process to generate 1</w:t>
      </w:r>
      <w:proofErr w:type="gramStart"/>
      <w:r w:rsidRPr="00396F24">
        <w:rPr>
          <w:rFonts w:cs="Times New Roman"/>
          <w:szCs w:val="24"/>
        </w:rPr>
        <w:t>,2,4</w:t>
      </w:r>
      <w:proofErr w:type="gramEnd"/>
      <w:r w:rsidRPr="00396F24">
        <w:rPr>
          <w:rFonts w:cs="Times New Roman"/>
          <w:szCs w:val="24"/>
        </w:rPr>
        <w:t>-triazoles (</w:t>
      </w:r>
      <w:proofErr w:type="spellStart"/>
      <w:r w:rsidRPr="00396F24">
        <w:rPr>
          <w:rFonts w:cs="Times New Roman"/>
          <w:szCs w:val="24"/>
        </w:rPr>
        <w:t>Aly</w:t>
      </w:r>
      <w:proofErr w:type="spellEnd"/>
      <w:r w:rsidRPr="00396F24">
        <w:rPr>
          <w:rFonts w:cs="Times New Roman"/>
          <w:szCs w:val="24"/>
        </w:rPr>
        <w:t xml:space="preserve"> et al., 2019). Thus, </w:t>
      </w:r>
      <w:r>
        <w:rPr>
          <w:rFonts w:cs="Times New Roman"/>
          <w:szCs w:val="24"/>
        </w:rPr>
        <w:t>the treatment</w:t>
      </w:r>
      <w:r w:rsidRPr="00396F24">
        <w:rPr>
          <w:rFonts w:cs="Times New Roman"/>
          <w:szCs w:val="24"/>
        </w:rPr>
        <w:t xml:space="preserve"> of </w:t>
      </w:r>
      <w:proofErr w:type="spellStart"/>
      <w:r w:rsidRPr="00396F24">
        <w:rPr>
          <w:rFonts w:cs="Times New Roman"/>
          <w:szCs w:val="24"/>
        </w:rPr>
        <w:t>amidrazones</w:t>
      </w:r>
      <w:proofErr w:type="spellEnd"/>
      <w:r w:rsidRPr="00396F24">
        <w:rPr>
          <w:rFonts w:cs="Times New Roman"/>
          <w:szCs w:val="24"/>
        </w:rPr>
        <w:t xml:space="preserve"> </w:t>
      </w:r>
      <w:r w:rsidRPr="00396F24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15</w:t>
      </w:r>
      <w:r w:rsidRPr="00396F24">
        <w:rPr>
          <w:rFonts w:cs="Times New Roman"/>
          <w:szCs w:val="24"/>
        </w:rPr>
        <w:t xml:space="preserve"> with ethyl </w:t>
      </w:r>
      <w:proofErr w:type="spellStart"/>
      <w:r w:rsidRPr="00396F24">
        <w:rPr>
          <w:rFonts w:cs="Times New Roman"/>
          <w:szCs w:val="24"/>
        </w:rPr>
        <w:t>azodicarboxylate</w:t>
      </w:r>
      <w:proofErr w:type="spellEnd"/>
      <w:r w:rsidRPr="00396F24">
        <w:rPr>
          <w:rFonts w:cs="Times New Roman"/>
          <w:szCs w:val="24"/>
        </w:rPr>
        <w:t xml:space="preserve"> in the presence of </w:t>
      </w:r>
      <w:r>
        <w:rPr>
          <w:rFonts w:cs="Times New Roman"/>
          <w:szCs w:val="24"/>
        </w:rPr>
        <w:t>TEA (</w:t>
      </w:r>
      <w:proofErr w:type="spellStart"/>
      <w:r w:rsidRPr="00396F24">
        <w:rPr>
          <w:rFonts w:cs="Times New Roman"/>
          <w:szCs w:val="24"/>
        </w:rPr>
        <w:t>triethylamine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 w:rsidRPr="00396F24">
        <w:rPr>
          <w:rFonts w:cs="Times New Roman"/>
          <w:szCs w:val="24"/>
        </w:rPr>
        <w:t>Mitsunobu</w:t>
      </w:r>
      <w:proofErr w:type="spellEnd"/>
      <w:r w:rsidRPr="00396F24">
        <w:rPr>
          <w:rFonts w:cs="Times New Roman"/>
          <w:szCs w:val="24"/>
        </w:rPr>
        <w:t xml:space="preserve"> reagent) in </w:t>
      </w:r>
      <w:proofErr w:type="spellStart"/>
      <w:r w:rsidRPr="00396F24">
        <w:rPr>
          <w:rFonts w:cs="Times New Roman"/>
          <w:szCs w:val="24"/>
        </w:rPr>
        <w:t>EtOH</w:t>
      </w:r>
      <w:proofErr w:type="spellEnd"/>
      <w:r w:rsidRPr="00396F24">
        <w:rPr>
          <w:rFonts w:cs="Times New Roman"/>
          <w:szCs w:val="24"/>
        </w:rPr>
        <w:t xml:space="preserve"> formed </w:t>
      </w:r>
      <w:proofErr w:type="spellStart"/>
      <w:r w:rsidRPr="00396F24">
        <w:rPr>
          <w:rFonts w:cs="Times New Roman"/>
          <w:szCs w:val="24"/>
        </w:rPr>
        <w:t>regioselective</w:t>
      </w:r>
      <w:proofErr w:type="spellEnd"/>
      <w:r w:rsidRPr="00396F24">
        <w:rPr>
          <w:rFonts w:cs="Times New Roman"/>
          <w:szCs w:val="24"/>
        </w:rPr>
        <w:t xml:space="preserve"> 1,3,5-trisubstituted-1,2,4-triazoles </w:t>
      </w:r>
      <w:r w:rsidRPr="00396F24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16</w:t>
      </w:r>
      <w:r w:rsidRPr="00396F24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S7</w:t>
      </w:r>
      <w:r w:rsidRPr="00396F24">
        <w:rPr>
          <w:rFonts w:cs="Times New Roman"/>
          <w:szCs w:val="24"/>
        </w:rPr>
        <w:t>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30"/>
      </w:tblGrid>
      <w:tr w:rsidR="008E7D3E" w14:paraId="06611D69" w14:textId="77777777" w:rsidTr="00BA2609">
        <w:tc>
          <w:tcPr>
            <w:tcW w:w="6030" w:type="dxa"/>
          </w:tcPr>
          <w:p w14:paraId="05B6A30C" w14:textId="77777777" w:rsidR="008E7D3E" w:rsidRDefault="00562188" w:rsidP="00927299">
            <w:pPr>
              <w:keepNext/>
              <w:spacing w:after="0"/>
              <w:jc w:val="both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5407" w:dyaOrig="1128" w14:anchorId="7D623419">
                <v:shape id="_x0000_i1058" type="#_x0000_t75" style="width:270.35pt;height:56.5pt" o:ole="">
                  <v:imagedata r:id="rId75" o:title=""/>
                </v:shape>
                <o:OLEObject Type="Embed" ProgID="ChemDraw.Document.6.0" ShapeID="_x0000_i1058" DrawAspect="Content" ObjectID="_1709610402" r:id="rId76"/>
              </w:object>
            </w:r>
          </w:p>
          <w:p w14:paraId="4A99B928" w14:textId="77777777" w:rsidR="008E7D3E" w:rsidRDefault="008E7D3E" w:rsidP="00927299">
            <w:pPr>
              <w:keepNext/>
              <w:jc w:val="both"/>
              <w:rPr>
                <w:rFonts w:cs="Times New Roman"/>
                <w:szCs w:val="24"/>
              </w:rPr>
            </w:pPr>
            <w:r w:rsidRPr="00B559F9">
              <w:rPr>
                <w:rFonts w:cs="Times New Roman"/>
                <w:b/>
                <w:szCs w:val="24"/>
              </w:rPr>
              <w:t xml:space="preserve">Scheme S7. </w:t>
            </w:r>
            <w:proofErr w:type="spellStart"/>
            <w:r w:rsidRPr="00B559F9">
              <w:rPr>
                <w:rFonts w:cs="Times New Roman"/>
                <w:szCs w:val="24"/>
              </w:rPr>
              <w:t>Regioselective</w:t>
            </w:r>
            <w:proofErr w:type="spellEnd"/>
            <w:r w:rsidRPr="00B559F9">
              <w:rPr>
                <w:rFonts w:cs="Times New Roman"/>
                <w:szCs w:val="24"/>
              </w:rPr>
              <w:t xml:space="preserve"> formation of 1</w:t>
            </w:r>
            <w:proofErr w:type="gramStart"/>
            <w:r w:rsidRPr="00B559F9">
              <w:rPr>
                <w:rFonts w:cs="Times New Roman"/>
                <w:szCs w:val="24"/>
              </w:rPr>
              <w:t>,2,4</w:t>
            </w:r>
            <w:proofErr w:type="gramEnd"/>
            <w:r w:rsidRPr="00B559F9">
              <w:rPr>
                <w:rFonts w:cs="Times New Roman"/>
                <w:szCs w:val="24"/>
              </w:rPr>
              <w:t>-triazoles catalyzed by TEA</w:t>
            </w:r>
            <w:r w:rsidRPr="003A6C4C">
              <w:rPr>
                <w:rFonts w:cs="Times New Roman"/>
                <w:szCs w:val="24"/>
              </w:rPr>
              <w:t>.</w:t>
            </w:r>
          </w:p>
        </w:tc>
      </w:tr>
    </w:tbl>
    <w:p w14:paraId="56B1EB82" w14:textId="77777777" w:rsidR="008E7D3E" w:rsidRPr="00364409" w:rsidRDefault="008E7D3E" w:rsidP="00927299">
      <w:pPr>
        <w:keepNext/>
        <w:spacing w:after="0"/>
        <w:jc w:val="both"/>
        <w:rPr>
          <w:rFonts w:cs="Times New Roman"/>
          <w:b/>
          <w:szCs w:val="24"/>
        </w:rPr>
      </w:pPr>
      <w:r w:rsidRPr="00364409">
        <w:rPr>
          <w:rFonts w:cs="Times New Roman"/>
          <w:b/>
          <w:szCs w:val="24"/>
        </w:rPr>
        <w:t>c) MW-assisted method</w:t>
      </w:r>
    </w:p>
    <w:p w14:paraId="02A4B412" w14:textId="77777777" w:rsidR="008E7D3E" w:rsidRPr="00364409" w:rsidRDefault="008E7D3E" w:rsidP="00927299">
      <w:pPr>
        <w:keepNext/>
        <w:spacing w:after="0"/>
        <w:jc w:val="both"/>
        <w:rPr>
          <w:rFonts w:cs="Times New Roman"/>
          <w:szCs w:val="24"/>
        </w:rPr>
      </w:pPr>
      <w:r w:rsidRPr="00364409">
        <w:rPr>
          <w:rFonts w:cs="Times New Roman"/>
          <w:szCs w:val="24"/>
        </w:rPr>
        <w:t>There are very few microwave-assisted methods available for the synthesis of 1</w:t>
      </w:r>
      <w:proofErr w:type="gramStart"/>
      <w:r w:rsidRPr="00364409">
        <w:rPr>
          <w:rFonts w:cs="Times New Roman"/>
          <w:szCs w:val="24"/>
        </w:rPr>
        <w:t>,2,4</w:t>
      </w:r>
      <w:proofErr w:type="gramEnd"/>
      <w:r w:rsidRPr="00364409">
        <w:rPr>
          <w:rFonts w:cs="Times New Roman"/>
          <w:szCs w:val="24"/>
        </w:rPr>
        <w:t xml:space="preserve">-triazoles. We have already discussed one such method in the main article. </w:t>
      </w:r>
    </w:p>
    <w:p w14:paraId="039CC1DA" w14:textId="77777777" w:rsidR="008E7D3E" w:rsidRPr="003A6C4C" w:rsidRDefault="008E7D3E" w:rsidP="00927299">
      <w:pPr>
        <w:keepNext/>
        <w:jc w:val="both"/>
        <w:rPr>
          <w:rFonts w:cs="Times New Roman"/>
          <w:szCs w:val="24"/>
        </w:rPr>
      </w:pPr>
      <w:r w:rsidRPr="00364409">
        <w:rPr>
          <w:rFonts w:cs="Times New Roman"/>
          <w:color w:val="000000"/>
          <w:szCs w:val="24"/>
        </w:rPr>
        <w:t>Microwave-assisted catalyst-free, mild</w:t>
      </w:r>
      <w:r>
        <w:rPr>
          <w:rFonts w:cs="Times New Roman"/>
          <w:color w:val="000000"/>
          <w:szCs w:val="24"/>
        </w:rPr>
        <w:t>,</w:t>
      </w:r>
      <w:r w:rsidRPr="00364409">
        <w:rPr>
          <w:rFonts w:cs="Times New Roman"/>
          <w:color w:val="000000"/>
          <w:szCs w:val="24"/>
        </w:rPr>
        <w:t xml:space="preserve"> efficient, and </w:t>
      </w:r>
      <w:r>
        <w:rPr>
          <w:rFonts w:cs="Times New Roman"/>
          <w:color w:val="000000"/>
          <w:szCs w:val="24"/>
        </w:rPr>
        <w:t xml:space="preserve">very </w:t>
      </w:r>
      <w:r w:rsidRPr="00364409">
        <w:rPr>
          <w:rFonts w:cs="Times New Roman"/>
          <w:color w:val="000000"/>
          <w:szCs w:val="24"/>
        </w:rPr>
        <w:t xml:space="preserve">simple conditions for the </w:t>
      </w:r>
      <w:r>
        <w:rPr>
          <w:rFonts w:cs="Times New Roman"/>
          <w:color w:val="000000"/>
          <w:szCs w:val="24"/>
        </w:rPr>
        <w:t>preparation</w:t>
      </w:r>
      <w:r w:rsidRPr="00364409">
        <w:rPr>
          <w:rFonts w:cs="Times New Roman"/>
          <w:color w:val="000000"/>
          <w:szCs w:val="24"/>
        </w:rPr>
        <w:t xml:space="preserve"> of 1-substituted-1</w:t>
      </w:r>
      <w:proofErr w:type="gramStart"/>
      <w:r w:rsidRPr="00364409">
        <w:rPr>
          <w:rFonts w:cs="Times New Roman"/>
          <w:color w:val="000000"/>
          <w:szCs w:val="24"/>
        </w:rPr>
        <w:t>,2,4</w:t>
      </w:r>
      <w:proofErr w:type="gramEnd"/>
      <w:r w:rsidRPr="00364409">
        <w:rPr>
          <w:rFonts w:cs="Times New Roman"/>
          <w:color w:val="000000"/>
          <w:szCs w:val="24"/>
        </w:rPr>
        <w:t>-triazoles are reported (</w:t>
      </w:r>
      <w:proofErr w:type="spellStart"/>
      <w:r w:rsidRPr="00364409">
        <w:rPr>
          <w:rFonts w:cs="Times New Roman"/>
          <w:color w:val="000000"/>
          <w:szCs w:val="24"/>
        </w:rPr>
        <w:t>Shelke</w:t>
      </w:r>
      <w:proofErr w:type="spellEnd"/>
      <w:r w:rsidRPr="00364409">
        <w:rPr>
          <w:rFonts w:cs="Times New Roman"/>
          <w:color w:val="000000"/>
          <w:szCs w:val="24"/>
        </w:rPr>
        <w:t xml:space="preserve"> et al., 2015). MW irradiation at 160 °C between </w:t>
      </w:r>
      <w:proofErr w:type="spellStart"/>
      <w:r w:rsidRPr="00364409">
        <w:rPr>
          <w:rFonts w:cs="Times New Roman"/>
          <w:color w:val="000000"/>
          <w:szCs w:val="24"/>
        </w:rPr>
        <w:t>hydrazines</w:t>
      </w:r>
      <w:proofErr w:type="spellEnd"/>
      <w:r w:rsidRPr="00364409">
        <w:rPr>
          <w:rFonts w:cs="Times New Roman"/>
          <w:color w:val="000000"/>
          <w:szCs w:val="24"/>
        </w:rPr>
        <w:t xml:space="preserve"> and excess </w:t>
      </w:r>
      <w:proofErr w:type="spellStart"/>
      <w:r w:rsidRPr="00364409">
        <w:rPr>
          <w:rFonts w:cs="Times New Roman"/>
          <w:color w:val="000000"/>
          <w:szCs w:val="24"/>
        </w:rPr>
        <w:t>formamide</w:t>
      </w:r>
      <w:proofErr w:type="spellEnd"/>
      <w:r w:rsidRPr="00364409">
        <w:rPr>
          <w:rFonts w:cs="Times New Roman"/>
          <w:color w:val="000000"/>
          <w:szCs w:val="24"/>
        </w:rPr>
        <w:t xml:space="preserve"> in absence of catalyst furnished 1</w:t>
      </w:r>
      <w:proofErr w:type="gramStart"/>
      <w:r w:rsidRPr="00364409">
        <w:rPr>
          <w:rFonts w:cs="Times New Roman"/>
          <w:color w:val="000000"/>
          <w:szCs w:val="24"/>
        </w:rPr>
        <w:t>,2,4</w:t>
      </w:r>
      <w:proofErr w:type="gramEnd"/>
      <w:r w:rsidRPr="00364409">
        <w:rPr>
          <w:rFonts w:cs="Times New Roman"/>
          <w:color w:val="000000"/>
          <w:szCs w:val="24"/>
        </w:rPr>
        <w:t xml:space="preserve">-triazole </w:t>
      </w:r>
      <w:r w:rsidRPr="00364409">
        <w:rPr>
          <w:rFonts w:cs="Times New Roman"/>
          <w:b/>
          <w:color w:val="000000"/>
          <w:szCs w:val="24"/>
        </w:rPr>
        <w:t>S</w:t>
      </w:r>
      <w:r>
        <w:rPr>
          <w:rFonts w:cs="Times New Roman"/>
          <w:b/>
          <w:color w:val="000000"/>
          <w:szCs w:val="24"/>
        </w:rPr>
        <w:t>17</w:t>
      </w:r>
      <w:r w:rsidRPr="00364409">
        <w:rPr>
          <w:rFonts w:cs="Times New Roman"/>
          <w:color w:val="000000"/>
          <w:szCs w:val="24"/>
        </w:rPr>
        <w:t xml:space="preserve"> in 54-81% yields (</w:t>
      </w:r>
      <w:r w:rsidRPr="00F20968">
        <w:rPr>
          <w:rFonts w:cs="Times New Roman"/>
          <w:b/>
          <w:color w:val="000000"/>
          <w:szCs w:val="24"/>
        </w:rPr>
        <w:t>Scheme S8</w:t>
      </w:r>
      <w:r w:rsidRPr="00364409">
        <w:rPr>
          <w:rFonts w:cs="Times New Roman"/>
          <w:color w:val="000000"/>
          <w:szCs w:val="24"/>
        </w:rPr>
        <w:t>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560"/>
      </w:tblGrid>
      <w:tr w:rsidR="008E7D3E" w14:paraId="335071DE" w14:textId="77777777" w:rsidTr="00BA2609">
        <w:tc>
          <w:tcPr>
            <w:tcW w:w="7560" w:type="dxa"/>
          </w:tcPr>
          <w:p w14:paraId="2FC57B3A" w14:textId="77777777" w:rsidR="008E7D3E" w:rsidRPr="00A72680" w:rsidRDefault="00562188" w:rsidP="00927299">
            <w:pPr>
              <w:keepNext/>
              <w:spacing w:before="60" w:after="0"/>
              <w:jc w:val="both"/>
              <w:rPr>
                <w:rFonts w:cs="Times New Roman"/>
                <w:color w:val="FF0000"/>
                <w:szCs w:val="24"/>
              </w:rPr>
            </w:pPr>
            <w:r w:rsidRPr="00A72680">
              <w:rPr>
                <w:rFonts w:cs="Times New Roman"/>
                <w:color w:val="FF0000"/>
                <w:szCs w:val="24"/>
              </w:rPr>
              <w:object w:dxaOrig="5937" w:dyaOrig="1037" w14:anchorId="3B75A96E">
                <v:shape id="_x0000_i1059" type="#_x0000_t75" style="width:296.55pt;height:51pt" o:ole="">
                  <v:imagedata r:id="rId77" o:title=""/>
                </v:shape>
                <o:OLEObject Type="Embed" ProgID="ChemDraw.Document.6.0" ShapeID="_x0000_i1059" DrawAspect="Content" ObjectID="_1709610403" r:id="rId78"/>
              </w:object>
            </w:r>
          </w:p>
          <w:p w14:paraId="46151EEE" w14:textId="77777777" w:rsidR="008E7D3E" w:rsidRDefault="008E7D3E" w:rsidP="00927299">
            <w:pPr>
              <w:keepNext/>
              <w:spacing w:before="60" w:after="60"/>
              <w:jc w:val="both"/>
              <w:rPr>
                <w:rFonts w:cs="Times New Roman"/>
                <w:szCs w:val="24"/>
              </w:rPr>
            </w:pPr>
            <w:r w:rsidRPr="00A72680">
              <w:rPr>
                <w:rFonts w:cs="Times New Roman"/>
                <w:b/>
                <w:szCs w:val="24"/>
              </w:rPr>
              <w:t>Scheme S</w:t>
            </w:r>
            <w:r>
              <w:rPr>
                <w:rFonts w:cs="Times New Roman"/>
                <w:b/>
                <w:szCs w:val="24"/>
              </w:rPr>
              <w:t>8</w:t>
            </w:r>
            <w:r w:rsidRPr="00A72680">
              <w:rPr>
                <w:rFonts w:cs="Times New Roman"/>
                <w:b/>
                <w:szCs w:val="24"/>
              </w:rPr>
              <w:t xml:space="preserve">. </w:t>
            </w:r>
            <w:r w:rsidRPr="00A72680">
              <w:rPr>
                <w:rFonts w:cs="Times New Roman"/>
                <w:szCs w:val="24"/>
              </w:rPr>
              <w:t>MW-assisted preparation of 1-substituted-1</w:t>
            </w:r>
            <w:proofErr w:type="gramStart"/>
            <w:r w:rsidRPr="00A72680">
              <w:rPr>
                <w:rFonts w:cs="Times New Roman"/>
                <w:szCs w:val="24"/>
              </w:rPr>
              <w:t>,2,4</w:t>
            </w:r>
            <w:proofErr w:type="gramEnd"/>
            <w:r w:rsidRPr="00A72680">
              <w:rPr>
                <w:rFonts w:cs="Times New Roman"/>
                <w:szCs w:val="24"/>
              </w:rPr>
              <w:t xml:space="preserve">-triazoles </w:t>
            </w:r>
            <w:r w:rsidRPr="00A72680">
              <w:rPr>
                <w:rFonts w:cs="Times New Roman"/>
                <w:b/>
                <w:szCs w:val="24"/>
              </w:rPr>
              <w:t>S</w:t>
            </w:r>
            <w:r>
              <w:rPr>
                <w:rFonts w:cs="Times New Roman"/>
                <w:b/>
                <w:szCs w:val="24"/>
              </w:rPr>
              <w:t>17</w:t>
            </w:r>
            <w:r w:rsidRPr="00A72680">
              <w:rPr>
                <w:rFonts w:cs="Times New Roman"/>
                <w:szCs w:val="24"/>
              </w:rPr>
              <w:t>.</w:t>
            </w:r>
          </w:p>
        </w:tc>
      </w:tr>
    </w:tbl>
    <w:p w14:paraId="302D3095" w14:textId="77777777" w:rsidR="008E7D3E" w:rsidRPr="003A6C4C" w:rsidRDefault="008E7D3E" w:rsidP="00927299">
      <w:pPr>
        <w:keepNext/>
        <w:jc w:val="both"/>
        <w:rPr>
          <w:rFonts w:cs="Times New Roman"/>
          <w:szCs w:val="24"/>
        </w:rPr>
      </w:pPr>
      <w:r w:rsidRPr="00F834A0">
        <w:rPr>
          <w:rFonts w:cs="Times New Roman"/>
          <w:szCs w:val="24"/>
        </w:rPr>
        <w:t xml:space="preserve">In addition, environmentally benign microwave (MW) conditions were applied for the </w:t>
      </w:r>
      <w:proofErr w:type="spellStart"/>
      <w:r w:rsidRPr="00F834A0">
        <w:rPr>
          <w:rFonts w:cs="Times New Roman"/>
          <w:szCs w:val="24"/>
        </w:rPr>
        <w:t>derivatization</w:t>
      </w:r>
      <w:proofErr w:type="spellEnd"/>
      <w:r w:rsidRPr="00F834A0">
        <w:rPr>
          <w:rFonts w:cs="Times New Roman"/>
          <w:szCs w:val="24"/>
        </w:rPr>
        <w:t xml:space="preserve"> of ester </w:t>
      </w:r>
      <w:proofErr w:type="spellStart"/>
      <w:r w:rsidRPr="00F834A0">
        <w:rPr>
          <w:rFonts w:cs="Times New Roman"/>
          <w:szCs w:val="24"/>
        </w:rPr>
        <w:t>triazoles</w:t>
      </w:r>
      <w:proofErr w:type="spellEnd"/>
      <w:r w:rsidRPr="00F834A0">
        <w:rPr>
          <w:rFonts w:cs="Times New Roman"/>
          <w:szCs w:val="24"/>
        </w:rPr>
        <w:t xml:space="preserve"> to amide </w:t>
      </w:r>
      <w:proofErr w:type="spellStart"/>
      <w:r w:rsidRPr="00F834A0">
        <w:rPr>
          <w:rFonts w:cs="Times New Roman"/>
          <w:szCs w:val="24"/>
        </w:rPr>
        <w:t>triazoles</w:t>
      </w:r>
      <w:proofErr w:type="spellEnd"/>
      <w:r w:rsidRPr="00F834A0">
        <w:rPr>
          <w:rFonts w:cs="Times New Roman"/>
          <w:szCs w:val="24"/>
        </w:rPr>
        <w:t xml:space="preserve"> (</w:t>
      </w:r>
      <w:proofErr w:type="spellStart"/>
      <w:r w:rsidRPr="00F834A0">
        <w:rPr>
          <w:rFonts w:cs="Times New Roman"/>
          <w:szCs w:val="24"/>
        </w:rPr>
        <w:t>Jaisankar</w:t>
      </w:r>
      <w:proofErr w:type="spellEnd"/>
      <w:r w:rsidRPr="00F834A0">
        <w:rPr>
          <w:rFonts w:cs="Times New Roman"/>
          <w:szCs w:val="24"/>
        </w:rPr>
        <w:t xml:space="preserve"> et al., 2015). Initially, cyclization of amine </w:t>
      </w:r>
      <w:r w:rsidRPr="00F834A0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18</w:t>
      </w:r>
      <w:r w:rsidRPr="00F834A0">
        <w:rPr>
          <w:rFonts w:cs="Times New Roman"/>
          <w:szCs w:val="24"/>
        </w:rPr>
        <w:t xml:space="preserve"> with </w:t>
      </w:r>
      <w:proofErr w:type="spellStart"/>
      <w:r w:rsidRPr="00F834A0">
        <w:rPr>
          <w:rFonts w:cs="Times New Roman"/>
          <w:szCs w:val="24"/>
        </w:rPr>
        <w:t>phenylacetyl</w:t>
      </w:r>
      <w:proofErr w:type="spellEnd"/>
      <w:r w:rsidRPr="00F834A0">
        <w:rPr>
          <w:rFonts w:cs="Times New Roman"/>
          <w:szCs w:val="24"/>
        </w:rPr>
        <w:t xml:space="preserve"> chloride under reflux in toluene gave </w:t>
      </w:r>
      <w:proofErr w:type="spellStart"/>
      <w:r w:rsidRPr="00F834A0">
        <w:rPr>
          <w:rFonts w:cs="Times New Roman"/>
          <w:szCs w:val="24"/>
        </w:rPr>
        <w:t>triazole</w:t>
      </w:r>
      <w:proofErr w:type="spellEnd"/>
      <w:r w:rsidRPr="00F834A0">
        <w:rPr>
          <w:rFonts w:cs="Times New Roman"/>
          <w:szCs w:val="24"/>
        </w:rPr>
        <w:t xml:space="preserve"> </w:t>
      </w:r>
      <w:r w:rsidRPr="00F834A0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19</w:t>
      </w:r>
      <w:r w:rsidRPr="00F834A0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S9</w:t>
      </w:r>
      <w:r w:rsidRPr="00F834A0">
        <w:rPr>
          <w:rFonts w:cs="Times New Roman"/>
          <w:szCs w:val="24"/>
        </w:rPr>
        <w:t xml:space="preserve">). Compound </w:t>
      </w:r>
      <w:r w:rsidRPr="00F834A0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19</w:t>
      </w:r>
      <w:r w:rsidRPr="00F834A0">
        <w:rPr>
          <w:rFonts w:cs="Times New Roman"/>
          <w:szCs w:val="24"/>
        </w:rPr>
        <w:t xml:space="preserve"> was then converted into </w:t>
      </w:r>
      <w:proofErr w:type="spellStart"/>
      <w:r w:rsidRPr="00F834A0">
        <w:rPr>
          <w:rFonts w:cs="Times New Roman"/>
          <w:szCs w:val="24"/>
        </w:rPr>
        <w:t>triazole</w:t>
      </w:r>
      <w:proofErr w:type="spellEnd"/>
      <w:r w:rsidRPr="00F834A0">
        <w:rPr>
          <w:rFonts w:cs="Times New Roman"/>
          <w:szCs w:val="24"/>
        </w:rPr>
        <w:t xml:space="preserve"> amides </w:t>
      </w:r>
      <w:r w:rsidRPr="00F834A0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20</w:t>
      </w:r>
      <w:r w:rsidRPr="00F834A0">
        <w:rPr>
          <w:rFonts w:cs="Times New Roman"/>
          <w:szCs w:val="24"/>
        </w:rPr>
        <w:t>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8280"/>
      </w:tblGrid>
      <w:tr w:rsidR="008E7D3E" w14:paraId="25550AD5" w14:textId="77777777" w:rsidTr="00BA2609">
        <w:tc>
          <w:tcPr>
            <w:tcW w:w="8280" w:type="dxa"/>
          </w:tcPr>
          <w:p w14:paraId="50ADA34A" w14:textId="77777777" w:rsidR="008E7D3E" w:rsidRDefault="00562188" w:rsidP="00927299">
            <w:pPr>
              <w:keepNext/>
              <w:spacing w:after="0"/>
              <w:jc w:val="both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8031" w:dyaOrig="2587" w14:anchorId="2BF1AEAA">
                <v:shape id="_x0000_i1060" type="#_x0000_t75" style="width:400.35pt;height:127.8pt" o:ole="">
                  <v:imagedata r:id="rId79" o:title=""/>
                </v:shape>
                <o:OLEObject Type="Embed" ProgID="ChemDraw.Document.6.0" ShapeID="_x0000_i1060" DrawAspect="Content" ObjectID="_1709610404" r:id="rId80"/>
              </w:object>
            </w:r>
          </w:p>
          <w:p w14:paraId="305E1B96" w14:textId="77777777" w:rsidR="008E7D3E" w:rsidRDefault="008E7D3E" w:rsidP="00927299">
            <w:pPr>
              <w:keepNext/>
              <w:jc w:val="both"/>
              <w:rPr>
                <w:rFonts w:cs="Times New Roman"/>
                <w:szCs w:val="24"/>
              </w:rPr>
            </w:pPr>
            <w:r w:rsidRPr="00030C75">
              <w:rPr>
                <w:rFonts w:cs="Times New Roman"/>
                <w:b/>
                <w:szCs w:val="24"/>
              </w:rPr>
              <w:t xml:space="preserve">Scheme S9. </w:t>
            </w:r>
            <w:r w:rsidRPr="00030C75">
              <w:rPr>
                <w:rFonts w:cs="Times New Roman"/>
                <w:szCs w:val="24"/>
              </w:rPr>
              <w:t>MW-assisted</w:t>
            </w:r>
            <w:r w:rsidRPr="003A6C4C">
              <w:rPr>
                <w:rFonts w:cs="Times New Roman"/>
                <w:szCs w:val="24"/>
              </w:rPr>
              <w:t xml:space="preserve"> preparation of 1</w:t>
            </w:r>
            <w:proofErr w:type="gramStart"/>
            <w:r w:rsidRPr="003A6C4C">
              <w:rPr>
                <w:rFonts w:cs="Times New Roman"/>
                <w:szCs w:val="24"/>
              </w:rPr>
              <w:t>,2,4</w:t>
            </w:r>
            <w:proofErr w:type="gramEnd"/>
            <w:r w:rsidRPr="003A6C4C">
              <w:rPr>
                <w:rFonts w:cs="Times New Roman"/>
                <w:szCs w:val="24"/>
              </w:rPr>
              <w:t xml:space="preserve">-triazole-3-carboxamides </w:t>
            </w:r>
            <w:r w:rsidRPr="003A6C4C">
              <w:rPr>
                <w:rFonts w:cs="Times New Roman"/>
                <w:b/>
                <w:szCs w:val="24"/>
              </w:rPr>
              <w:t>S</w:t>
            </w:r>
            <w:r>
              <w:rPr>
                <w:rFonts w:cs="Times New Roman"/>
                <w:b/>
                <w:szCs w:val="24"/>
              </w:rPr>
              <w:t>20</w:t>
            </w:r>
            <w:r w:rsidRPr="003A6C4C">
              <w:rPr>
                <w:rFonts w:cs="Times New Roman"/>
                <w:szCs w:val="24"/>
              </w:rPr>
              <w:t>.</w:t>
            </w:r>
          </w:p>
        </w:tc>
      </w:tr>
    </w:tbl>
    <w:p w14:paraId="4A8D4FD7" w14:textId="77777777" w:rsidR="008E7D3E" w:rsidRPr="003A6C4C" w:rsidRDefault="008E7D3E" w:rsidP="00927299">
      <w:pPr>
        <w:keepNext/>
        <w:spacing w:after="0"/>
        <w:jc w:val="both"/>
        <w:rPr>
          <w:rFonts w:cs="Times New Roman"/>
          <w:szCs w:val="24"/>
        </w:rPr>
      </w:pPr>
      <w:r w:rsidRPr="003A6C4C">
        <w:rPr>
          <w:rFonts w:cs="Times New Roman"/>
          <w:b/>
          <w:szCs w:val="24"/>
        </w:rPr>
        <w:t>d) Miscellaneous methods</w:t>
      </w:r>
    </w:p>
    <w:p w14:paraId="2A3CC95E" w14:textId="77777777" w:rsidR="008E7D3E" w:rsidRPr="003A6C4C" w:rsidRDefault="008E7D3E" w:rsidP="00927299">
      <w:pPr>
        <w:keepNext/>
        <w:jc w:val="both"/>
        <w:rPr>
          <w:rFonts w:cs="Times New Roman"/>
          <w:szCs w:val="24"/>
        </w:rPr>
      </w:pPr>
      <w:r w:rsidRPr="003A6C4C">
        <w:rPr>
          <w:rFonts w:cs="Times New Roman"/>
          <w:szCs w:val="24"/>
        </w:rPr>
        <w:t xml:space="preserve">In addition to the previously mentioned methods, several other cyclization conditions for the </w:t>
      </w:r>
      <w:r>
        <w:rPr>
          <w:rFonts w:cs="Times New Roman"/>
          <w:szCs w:val="24"/>
        </w:rPr>
        <w:t>synthesis</w:t>
      </w:r>
      <w:r w:rsidRPr="003A6C4C">
        <w:rPr>
          <w:rFonts w:cs="Times New Roman"/>
          <w:szCs w:val="24"/>
        </w:rPr>
        <w:t xml:space="preserve"> of 1</w:t>
      </w:r>
      <w:proofErr w:type="gramStart"/>
      <w:r w:rsidRPr="003A6C4C">
        <w:rPr>
          <w:rFonts w:cs="Times New Roman"/>
          <w:szCs w:val="24"/>
        </w:rPr>
        <w:t>,2,4</w:t>
      </w:r>
      <w:proofErr w:type="gramEnd"/>
      <w:r w:rsidRPr="003A6C4C">
        <w:rPr>
          <w:rFonts w:cs="Times New Roman"/>
          <w:szCs w:val="24"/>
        </w:rPr>
        <w:t xml:space="preserve">-triazoles are reported. Many metal-free conditions are reported which led to the </w:t>
      </w:r>
      <w:r w:rsidRPr="0047333A">
        <w:rPr>
          <w:rFonts w:cs="Times New Roman"/>
          <w:szCs w:val="24"/>
        </w:rPr>
        <w:t>formation of substituted 1</w:t>
      </w:r>
      <w:proofErr w:type="gramStart"/>
      <w:r w:rsidRPr="0047333A">
        <w:rPr>
          <w:rFonts w:cs="Times New Roman"/>
          <w:szCs w:val="24"/>
        </w:rPr>
        <w:t>,2,4</w:t>
      </w:r>
      <w:proofErr w:type="gramEnd"/>
      <w:r w:rsidRPr="0047333A">
        <w:rPr>
          <w:rFonts w:cs="Times New Roman"/>
          <w:szCs w:val="24"/>
        </w:rPr>
        <w:t>-triazoles. For example, aerobic oxidative conditions for C–H functionalization</w:t>
      </w:r>
      <w:r>
        <w:rPr>
          <w:rFonts w:cs="Times New Roman"/>
          <w:szCs w:val="24"/>
        </w:rPr>
        <w:t xml:space="preserve"> followed by</w:t>
      </w:r>
      <w:r w:rsidRPr="0047333A">
        <w:rPr>
          <w:rFonts w:cs="Times New Roman"/>
          <w:szCs w:val="24"/>
        </w:rPr>
        <w:t xml:space="preserve"> double C–N bonds formation, and oxidative aromatization were achieved by treating with molecular iodine and </w:t>
      </w:r>
      <w:r w:rsidRPr="0047333A">
        <w:rPr>
          <w:rFonts w:cs="Times New Roman"/>
          <w:i/>
          <w:szCs w:val="24"/>
        </w:rPr>
        <w:t>t</w:t>
      </w:r>
      <w:r w:rsidRPr="0047333A">
        <w:rPr>
          <w:rFonts w:cs="Times New Roman"/>
          <w:szCs w:val="24"/>
        </w:rPr>
        <w:t>-</w:t>
      </w:r>
      <w:proofErr w:type="spellStart"/>
      <w:r w:rsidRPr="0047333A">
        <w:rPr>
          <w:rFonts w:cs="Times New Roman"/>
          <w:szCs w:val="24"/>
        </w:rPr>
        <w:t>butylhydroperoxide</w:t>
      </w:r>
      <w:proofErr w:type="spellEnd"/>
      <w:r w:rsidRPr="0047333A">
        <w:rPr>
          <w:rFonts w:cs="Times New Roman"/>
          <w:szCs w:val="24"/>
        </w:rPr>
        <w:t xml:space="preserve"> (TBHP) of a mixture of </w:t>
      </w:r>
      <w:proofErr w:type="spellStart"/>
      <w:r w:rsidRPr="0047333A">
        <w:rPr>
          <w:rFonts w:cs="Times New Roman"/>
          <w:szCs w:val="24"/>
        </w:rPr>
        <w:t>hydrazones</w:t>
      </w:r>
      <w:proofErr w:type="spellEnd"/>
      <w:r w:rsidRPr="0047333A">
        <w:rPr>
          <w:rFonts w:cs="Times New Roman"/>
          <w:szCs w:val="24"/>
        </w:rPr>
        <w:t xml:space="preserve"> </w:t>
      </w:r>
      <w:r w:rsidRPr="0047333A">
        <w:rPr>
          <w:rFonts w:cs="Times New Roman"/>
          <w:b/>
          <w:szCs w:val="24"/>
        </w:rPr>
        <w:t>S21</w:t>
      </w:r>
      <w:r w:rsidRPr="0047333A">
        <w:rPr>
          <w:rFonts w:cs="Times New Roman"/>
          <w:szCs w:val="24"/>
        </w:rPr>
        <w:t xml:space="preserve"> and aliphatic amines </w:t>
      </w:r>
      <w:r w:rsidRPr="0047333A">
        <w:rPr>
          <w:rFonts w:cs="Times New Roman"/>
          <w:b/>
          <w:szCs w:val="24"/>
        </w:rPr>
        <w:t>S22</w:t>
      </w:r>
      <w:r w:rsidRPr="0047333A">
        <w:rPr>
          <w:rFonts w:cs="Times New Roman"/>
          <w:szCs w:val="24"/>
        </w:rPr>
        <w:t xml:space="preserve"> (Chen et al., 2016) and ultimately produced 1,3,5-trisubstituted-1,2,4-triazoles </w:t>
      </w:r>
      <w:r w:rsidRPr="0047333A">
        <w:rPr>
          <w:rFonts w:cs="Times New Roman"/>
          <w:b/>
          <w:szCs w:val="24"/>
        </w:rPr>
        <w:t>S23</w:t>
      </w:r>
      <w:r w:rsidRPr="0047333A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S10</w:t>
      </w:r>
      <w:r w:rsidRPr="0047333A">
        <w:rPr>
          <w:rFonts w:cs="Times New Roman"/>
          <w:szCs w:val="24"/>
        </w:rPr>
        <w:t>).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5580"/>
      </w:tblGrid>
      <w:tr w:rsidR="008E7D3E" w14:paraId="1146A04B" w14:textId="77777777" w:rsidTr="00BA2609">
        <w:tc>
          <w:tcPr>
            <w:tcW w:w="5580" w:type="dxa"/>
          </w:tcPr>
          <w:p w14:paraId="7905E1F4" w14:textId="77777777" w:rsidR="008E7D3E" w:rsidRDefault="00562188" w:rsidP="00927299">
            <w:pPr>
              <w:keepNext/>
              <w:widowControl w:val="0"/>
              <w:spacing w:after="0"/>
              <w:jc w:val="both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5172" w:dyaOrig="1349" w14:anchorId="71C67118">
                <v:shape id="_x0000_i1061" type="#_x0000_t75" style="width:258.1pt;height:67.2pt" o:ole="">
                  <v:imagedata r:id="rId81" o:title=""/>
                </v:shape>
                <o:OLEObject Type="Embed" ProgID="ChemDraw.Document.6.0" ShapeID="_x0000_i1061" DrawAspect="Content" ObjectID="_1709610405" r:id="rId82"/>
              </w:object>
            </w:r>
          </w:p>
          <w:p w14:paraId="71BA406E" w14:textId="77777777" w:rsidR="008E7D3E" w:rsidRDefault="008E7D3E" w:rsidP="00927299">
            <w:pPr>
              <w:keepNext/>
              <w:widowControl w:val="0"/>
              <w:jc w:val="both"/>
            </w:pPr>
            <w:r w:rsidRPr="002226BB">
              <w:rPr>
                <w:rFonts w:cs="Times New Roman"/>
                <w:b/>
                <w:szCs w:val="24"/>
              </w:rPr>
              <w:t>Scheme S10.</w:t>
            </w:r>
            <w:r w:rsidRPr="002226BB">
              <w:rPr>
                <w:rFonts w:cs="Times New Roman"/>
                <w:szCs w:val="24"/>
              </w:rPr>
              <w:t xml:space="preserve"> Metal-free</w:t>
            </w:r>
            <w:r w:rsidRPr="002226BB">
              <w:rPr>
                <w:rFonts w:cs="Times New Roman"/>
                <w:b/>
                <w:szCs w:val="24"/>
              </w:rPr>
              <w:t xml:space="preserve"> </w:t>
            </w:r>
            <w:r w:rsidRPr="002226BB">
              <w:rPr>
                <w:rFonts w:cs="Times New Roman"/>
                <w:szCs w:val="24"/>
              </w:rPr>
              <w:t>I</w:t>
            </w:r>
            <w:r w:rsidRPr="002226BB">
              <w:rPr>
                <w:rFonts w:cs="Times New Roman"/>
                <w:szCs w:val="24"/>
                <w:vertAlign w:val="subscript"/>
              </w:rPr>
              <w:t>2</w:t>
            </w:r>
            <w:r w:rsidRPr="002226BB">
              <w:rPr>
                <w:rFonts w:cs="Times New Roman"/>
                <w:szCs w:val="24"/>
              </w:rPr>
              <w:t xml:space="preserve">-catalyzed oxidative coupling </w:t>
            </w:r>
            <w:r>
              <w:rPr>
                <w:rFonts w:cs="Times New Roman"/>
                <w:szCs w:val="24"/>
              </w:rPr>
              <w:t>between</w:t>
            </w:r>
            <w:r w:rsidRPr="002226BB">
              <w:rPr>
                <w:rFonts w:cs="Times New Roman"/>
                <w:szCs w:val="24"/>
              </w:rPr>
              <w:t xml:space="preserve"> of </w:t>
            </w:r>
            <w:proofErr w:type="spellStart"/>
            <w:r w:rsidRPr="002226BB">
              <w:rPr>
                <w:rFonts w:cs="Times New Roman"/>
                <w:szCs w:val="24"/>
              </w:rPr>
              <w:t>hydrazones</w:t>
            </w:r>
            <w:proofErr w:type="spellEnd"/>
            <w:r w:rsidRPr="002226BB">
              <w:rPr>
                <w:rFonts w:cs="Times New Roman"/>
                <w:szCs w:val="24"/>
              </w:rPr>
              <w:t xml:space="preserve"> and amines.</w:t>
            </w:r>
          </w:p>
        </w:tc>
      </w:tr>
    </w:tbl>
    <w:p w14:paraId="5D80191D" w14:textId="77777777" w:rsidR="008E7D3E" w:rsidRDefault="008E7D3E" w:rsidP="00927299">
      <w:pPr>
        <w:keepNext/>
        <w:widowControl w:val="0"/>
        <w:jc w:val="both"/>
      </w:pPr>
      <w:r w:rsidRPr="00E9395B">
        <w:rPr>
          <w:rFonts w:cs="Times New Roman"/>
          <w:szCs w:val="24"/>
        </w:rPr>
        <w:t>In a similar style, I</w:t>
      </w:r>
      <w:r w:rsidRPr="00E9395B">
        <w:rPr>
          <w:rFonts w:cs="Times New Roman"/>
          <w:szCs w:val="24"/>
          <w:vertAlign w:val="subscript"/>
        </w:rPr>
        <w:t>2</w:t>
      </w:r>
      <w:r w:rsidRPr="00E9395B">
        <w:rPr>
          <w:rFonts w:cs="Times New Roman"/>
          <w:szCs w:val="24"/>
        </w:rPr>
        <w:t xml:space="preserve"> catalyzed </w:t>
      </w:r>
      <w:r w:rsidRPr="00E9395B">
        <w:rPr>
          <w:rFonts w:cs="Times New Roman"/>
          <w:color w:val="000000"/>
          <w:szCs w:val="24"/>
        </w:rPr>
        <w:t xml:space="preserve">oxidative C-N and N-S bond formations in </w:t>
      </w:r>
      <w:r>
        <w:rPr>
          <w:rFonts w:cs="Times New Roman"/>
          <w:color w:val="000000"/>
          <w:szCs w:val="24"/>
        </w:rPr>
        <w:t>aqueous media</w:t>
      </w:r>
      <w:r w:rsidRPr="00E9395B">
        <w:rPr>
          <w:rFonts w:cs="Times New Roman"/>
          <w:color w:val="000000"/>
          <w:szCs w:val="24"/>
        </w:rPr>
        <w:t xml:space="preserve"> are developed (</w:t>
      </w:r>
      <w:proofErr w:type="spellStart"/>
      <w:r w:rsidRPr="00E9395B">
        <w:rPr>
          <w:rFonts w:cs="Times New Roman"/>
          <w:color w:val="000000"/>
          <w:szCs w:val="24"/>
        </w:rPr>
        <w:t>Jatangi</w:t>
      </w:r>
      <w:proofErr w:type="spellEnd"/>
      <w:r w:rsidRPr="00E9395B">
        <w:rPr>
          <w:rFonts w:cs="Times New Roman"/>
          <w:color w:val="000000"/>
          <w:szCs w:val="24"/>
        </w:rPr>
        <w:t xml:space="preserve"> et al., 2018). As shown in </w:t>
      </w:r>
      <w:r w:rsidRPr="00F20968">
        <w:rPr>
          <w:rFonts w:cs="Times New Roman"/>
          <w:b/>
          <w:color w:val="000000"/>
          <w:szCs w:val="24"/>
        </w:rPr>
        <w:t>Scheme S11</w:t>
      </w:r>
      <w:r w:rsidRPr="00E9395B">
        <w:rPr>
          <w:rFonts w:cs="Times New Roman"/>
          <w:color w:val="000000"/>
          <w:szCs w:val="24"/>
        </w:rPr>
        <w:t xml:space="preserve">, a </w:t>
      </w:r>
      <w:r w:rsidRPr="00E9395B">
        <w:rPr>
          <w:rFonts w:cs="Times New Roman"/>
          <w:szCs w:val="24"/>
        </w:rPr>
        <w:t xml:space="preserve">mixture of </w:t>
      </w:r>
      <w:r w:rsidRPr="00E9395B">
        <w:rPr>
          <w:rFonts w:cs="Times New Roman"/>
          <w:i/>
          <w:szCs w:val="24"/>
        </w:rPr>
        <w:t>N</w:t>
      </w:r>
      <w:r w:rsidRPr="00E9395B">
        <w:rPr>
          <w:rFonts w:cs="Times New Roman"/>
          <w:szCs w:val="24"/>
        </w:rPr>
        <w:t>-</w:t>
      </w:r>
      <w:proofErr w:type="spellStart"/>
      <w:r w:rsidRPr="00E9395B">
        <w:rPr>
          <w:rFonts w:cs="Times New Roman"/>
          <w:szCs w:val="24"/>
        </w:rPr>
        <w:t>arylbenzamidrazone</w:t>
      </w:r>
      <w:proofErr w:type="spellEnd"/>
      <w:r w:rsidRPr="00E9395B">
        <w:rPr>
          <w:rFonts w:cs="Times New Roman"/>
          <w:szCs w:val="24"/>
        </w:rPr>
        <w:t xml:space="preserve"> </w:t>
      </w:r>
      <w:r w:rsidRPr="00E9395B">
        <w:rPr>
          <w:rFonts w:cs="Times New Roman"/>
          <w:b/>
          <w:szCs w:val="24"/>
        </w:rPr>
        <w:t>S24</w:t>
      </w:r>
      <w:r w:rsidRPr="00E9395B">
        <w:rPr>
          <w:rFonts w:cs="Times New Roman"/>
          <w:szCs w:val="24"/>
        </w:rPr>
        <w:t xml:space="preserve"> and phenyl </w:t>
      </w:r>
      <w:proofErr w:type="spellStart"/>
      <w:r w:rsidRPr="00E9395B">
        <w:rPr>
          <w:rFonts w:cs="Times New Roman"/>
          <w:color w:val="000000"/>
          <w:szCs w:val="24"/>
        </w:rPr>
        <w:t>isothiocyanates</w:t>
      </w:r>
      <w:proofErr w:type="spellEnd"/>
      <w:r w:rsidRPr="00E9395B">
        <w:rPr>
          <w:rFonts w:cs="Times New Roman"/>
          <w:szCs w:val="24"/>
        </w:rPr>
        <w:t xml:space="preserve"> </w:t>
      </w:r>
      <w:r w:rsidRPr="00E9395B">
        <w:rPr>
          <w:rFonts w:cs="Times New Roman"/>
          <w:b/>
          <w:szCs w:val="24"/>
        </w:rPr>
        <w:t>S25</w:t>
      </w:r>
      <w:r w:rsidRPr="00E9395B">
        <w:rPr>
          <w:rFonts w:cs="Times New Roman"/>
          <w:szCs w:val="24"/>
        </w:rPr>
        <w:t xml:space="preserve"> on treatment with molecular iodine (oxidant) in </w:t>
      </w:r>
      <w:r>
        <w:rPr>
          <w:rFonts w:cs="Times New Roman"/>
          <w:szCs w:val="24"/>
        </w:rPr>
        <w:t>H</w:t>
      </w:r>
      <w:r w:rsidRPr="005904EE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 w:rsidRPr="00E9395B">
        <w:rPr>
          <w:rFonts w:cs="Times New Roman"/>
          <w:szCs w:val="24"/>
        </w:rPr>
        <w:t xml:space="preserve"> furnished 4</w:t>
      </w:r>
      <w:proofErr w:type="gramStart"/>
      <w:r w:rsidRPr="00E9395B">
        <w:rPr>
          <w:rFonts w:cs="Times New Roman"/>
          <w:szCs w:val="24"/>
        </w:rPr>
        <w:t>,5</w:t>
      </w:r>
      <w:proofErr w:type="gramEnd"/>
      <w:r w:rsidRPr="00E9395B">
        <w:rPr>
          <w:rFonts w:cs="Times New Roman"/>
          <w:szCs w:val="24"/>
        </w:rPr>
        <w:t>-disubstituted-3-amino-1,2,4-triazoles</w:t>
      </w:r>
      <w:r w:rsidRPr="00E9395B">
        <w:rPr>
          <w:rFonts w:cs="Times New Roman"/>
          <w:b/>
          <w:szCs w:val="24"/>
        </w:rPr>
        <w:t xml:space="preserve"> S26</w:t>
      </w:r>
      <w:r w:rsidRPr="00E9395B">
        <w:rPr>
          <w:rFonts w:cs="Times New Roman"/>
          <w:szCs w:val="24"/>
        </w:rPr>
        <w:t>. This facile method showed several advantages like high product yields, substrate tolerance, and being environmentally benign.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5595"/>
      </w:tblGrid>
      <w:tr w:rsidR="008E7D3E" w14:paraId="1C9C2DED" w14:textId="77777777" w:rsidTr="00BA2609">
        <w:tc>
          <w:tcPr>
            <w:tcW w:w="5595" w:type="dxa"/>
          </w:tcPr>
          <w:p w14:paraId="16504C66" w14:textId="77777777" w:rsidR="008E7D3E" w:rsidRDefault="00167E1A" w:rsidP="00927299">
            <w:pPr>
              <w:keepNext/>
              <w:widowControl w:val="0"/>
              <w:spacing w:after="0"/>
              <w:jc w:val="both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5400" w:dyaOrig="1095" w14:anchorId="64ED8E8B">
                <v:shape id="_x0000_i1062" type="#_x0000_t75" style="width:268.9pt;height:54.6pt" o:ole="">
                  <v:imagedata r:id="rId83" o:title=""/>
                </v:shape>
                <o:OLEObject Type="Embed" ProgID="ChemDraw.Document.6.0" ShapeID="_x0000_i1062" DrawAspect="Content" ObjectID="_1709610406" r:id="rId84"/>
              </w:object>
            </w:r>
          </w:p>
          <w:p w14:paraId="218F96E2" w14:textId="77777777" w:rsidR="008E7D3E" w:rsidRDefault="008E7D3E" w:rsidP="00927299">
            <w:pPr>
              <w:keepNext/>
              <w:widowControl w:val="0"/>
              <w:spacing w:before="60" w:after="60"/>
              <w:jc w:val="both"/>
            </w:pPr>
            <w:r w:rsidRPr="0011625C">
              <w:rPr>
                <w:rFonts w:cs="Times New Roman"/>
                <w:b/>
                <w:szCs w:val="24"/>
              </w:rPr>
              <w:t>Scheme S</w:t>
            </w:r>
            <w:r>
              <w:rPr>
                <w:rFonts w:cs="Times New Roman"/>
                <w:b/>
                <w:szCs w:val="24"/>
              </w:rPr>
              <w:t>1</w:t>
            </w:r>
            <w:r w:rsidRPr="0011625C">
              <w:rPr>
                <w:rFonts w:cs="Times New Roman"/>
                <w:b/>
                <w:szCs w:val="24"/>
              </w:rPr>
              <w:t>1.</w:t>
            </w:r>
            <w:r w:rsidRPr="0011625C">
              <w:rPr>
                <w:rFonts w:cs="Times New Roman"/>
                <w:szCs w:val="24"/>
              </w:rPr>
              <w:t xml:space="preserve"> I</w:t>
            </w:r>
            <w:r w:rsidRPr="0011625C">
              <w:rPr>
                <w:rFonts w:cs="Times New Roman"/>
                <w:szCs w:val="24"/>
                <w:vertAlign w:val="subscript"/>
              </w:rPr>
              <w:t>2</w:t>
            </w:r>
            <w:r w:rsidRPr="0011625C">
              <w:rPr>
                <w:rFonts w:cs="Times New Roman"/>
                <w:szCs w:val="24"/>
              </w:rPr>
              <w:t>-Catalyzed synthesis of 4</w:t>
            </w:r>
            <w:proofErr w:type="gramStart"/>
            <w:r w:rsidRPr="0011625C">
              <w:rPr>
                <w:rFonts w:cs="Times New Roman"/>
                <w:szCs w:val="24"/>
              </w:rPr>
              <w:t>,5</w:t>
            </w:r>
            <w:proofErr w:type="gramEnd"/>
            <w:r w:rsidRPr="0011625C">
              <w:rPr>
                <w:rFonts w:cs="Times New Roman"/>
                <w:szCs w:val="24"/>
              </w:rPr>
              <w:t>-disubstituted-3-amino-1,2,4-triazoles</w:t>
            </w:r>
            <w:r w:rsidRPr="0011625C">
              <w:rPr>
                <w:rFonts w:cs="Times New Roman"/>
                <w:b/>
                <w:szCs w:val="24"/>
              </w:rPr>
              <w:t xml:space="preserve"> S26</w:t>
            </w:r>
            <w:r w:rsidRPr="0011625C">
              <w:rPr>
                <w:rFonts w:cs="Times New Roman"/>
                <w:szCs w:val="24"/>
              </w:rPr>
              <w:t>.</w:t>
            </w:r>
          </w:p>
        </w:tc>
      </w:tr>
    </w:tbl>
    <w:p w14:paraId="2E9A9E10" w14:textId="77777777" w:rsidR="008E7D3E" w:rsidRDefault="008E7D3E" w:rsidP="00927299">
      <w:pPr>
        <w:keepNext/>
        <w:widowControl w:val="0"/>
        <w:jc w:val="both"/>
      </w:pPr>
      <w:r w:rsidRPr="003A6C4C">
        <w:rPr>
          <w:rFonts w:cs="Times New Roman"/>
          <w:szCs w:val="24"/>
        </w:rPr>
        <w:t xml:space="preserve">A novel </w:t>
      </w:r>
      <w:r w:rsidRPr="00B200FD">
        <w:rPr>
          <w:rFonts w:cs="Times New Roman"/>
          <w:szCs w:val="24"/>
        </w:rPr>
        <w:t>electrochemical one-pot multicomponent reaction method for substituted 1</w:t>
      </w:r>
      <w:proofErr w:type="gramStart"/>
      <w:r w:rsidRPr="00B200FD">
        <w:rPr>
          <w:rFonts w:cs="Times New Roman"/>
          <w:szCs w:val="24"/>
        </w:rPr>
        <w:t>,2,4</w:t>
      </w:r>
      <w:proofErr w:type="gramEnd"/>
      <w:r w:rsidRPr="00B200FD">
        <w:rPr>
          <w:rFonts w:cs="Times New Roman"/>
          <w:szCs w:val="24"/>
        </w:rPr>
        <w:t xml:space="preserve">-triazole synthesis is reported by Yang and Yuan (2018). In recent years, synthetic organic electrochemistry is getting more interest. Of the electrochemical </w:t>
      </w:r>
      <w:r>
        <w:rPr>
          <w:rFonts w:cs="Times New Roman"/>
          <w:szCs w:val="24"/>
        </w:rPr>
        <w:t>techniques</w:t>
      </w:r>
      <w:r w:rsidRPr="00B200FD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the </w:t>
      </w:r>
      <w:r w:rsidRPr="00B200FD">
        <w:rPr>
          <w:rFonts w:cs="Times New Roman"/>
          <w:szCs w:val="24"/>
        </w:rPr>
        <w:t xml:space="preserve">reactive iodide radical or iodine </w:t>
      </w:r>
      <w:proofErr w:type="spellStart"/>
      <w:r w:rsidRPr="00B200FD">
        <w:rPr>
          <w:rFonts w:cs="Times New Roman"/>
          <w:szCs w:val="24"/>
        </w:rPr>
        <w:lastRenderedPageBreak/>
        <w:t>electrogenerated</w:t>
      </w:r>
      <w:proofErr w:type="spellEnd"/>
      <w:r w:rsidRPr="00B200FD">
        <w:rPr>
          <w:rFonts w:cs="Times New Roman"/>
          <w:szCs w:val="24"/>
        </w:rPr>
        <w:t xml:space="preserve"> </w:t>
      </w:r>
      <w:r w:rsidRPr="00B200FD">
        <w:rPr>
          <w:rFonts w:cs="Times New Roman"/>
          <w:i/>
          <w:szCs w:val="24"/>
        </w:rPr>
        <w:t>in situ</w:t>
      </w:r>
      <w:r w:rsidRPr="00B200FD">
        <w:rPr>
          <w:rFonts w:cs="Times New Roman"/>
          <w:szCs w:val="24"/>
        </w:rPr>
        <w:t xml:space="preserve"> at an anode c</w:t>
      </w:r>
      <w:r>
        <w:rPr>
          <w:rFonts w:cs="Times New Roman"/>
          <w:szCs w:val="24"/>
        </w:rPr>
        <w:t>an</w:t>
      </w:r>
      <w:r w:rsidRPr="00B200FD">
        <w:rPr>
          <w:rFonts w:cs="Times New Roman"/>
          <w:szCs w:val="24"/>
        </w:rPr>
        <w:t xml:space="preserve"> effectively catalyze some transformations. Thus, the multicomponent </w:t>
      </w:r>
      <w:r>
        <w:rPr>
          <w:rFonts w:cs="Times New Roman"/>
          <w:szCs w:val="24"/>
        </w:rPr>
        <w:t>treatment/reaction</w:t>
      </w:r>
      <w:r w:rsidRPr="00B200FD">
        <w:rPr>
          <w:rFonts w:cs="Times New Roman"/>
          <w:szCs w:val="24"/>
        </w:rPr>
        <w:t xml:space="preserve"> among aryl </w:t>
      </w:r>
      <w:proofErr w:type="spellStart"/>
      <w:r w:rsidRPr="00B200FD">
        <w:rPr>
          <w:rFonts w:cs="Times New Roman"/>
          <w:szCs w:val="24"/>
        </w:rPr>
        <w:t>hydrazines</w:t>
      </w:r>
      <w:proofErr w:type="spellEnd"/>
      <w:r w:rsidRPr="00B200FD">
        <w:rPr>
          <w:rFonts w:cs="Times New Roman"/>
          <w:szCs w:val="24"/>
        </w:rPr>
        <w:t xml:space="preserve"> </w:t>
      </w:r>
      <w:r w:rsidRPr="00B200FD">
        <w:rPr>
          <w:rFonts w:cs="Times New Roman"/>
          <w:b/>
          <w:szCs w:val="24"/>
        </w:rPr>
        <w:t>S27</w:t>
      </w:r>
      <w:r w:rsidRPr="00B200FD">
        <w:rPr>
          <w:rFonts w:cs="Times New Roman"/>
          <w:szCs w:val="24"/>
        </w:rPr>
        <w:t xml:space="preserve">, paraformaldehyde, </w:t>
      </w:r>
      <w:r>
        <w:rPr>
          <w:rFonts w:cs="Times New Roman"/>
          <w:szCs w:val="24"/>
        </w:rPr>
        <w:t>ammonium acetate</w:t>
      </w:r>
      <w:r w:rsidRPr="00B200FD">
        <w:rPr>
          <w:rFonts w:cs="Times New Roman"/>
          <w:szCs w:val="24"/>
        </w:rPr>
        <w:t xml:space="preserve">, and alcohols under electrolysis in a cell </w:t>
      </w:r>
      <w:r>
        <w:rPr>
          <w:rFonts w:cs="Times New Roman"/>
          <w:szCs w:val="24"/>
        </w:rPr>
        <w:t>constructed</w:t>
      </w:r>
      <w:r w:rsidRPr="00B200FD">
        <w:rPr>
          <w:rFonts w:cs="Times New Roman"/>
          <w:szCs w:val="24"/>
        </w:rPr>
        <w:t xml:space="preserve"> with a graphite rod anode and a Ni plate cathode mediated by TBAI and in presence of base </w:t>
      </w:r>
      <w:proofErr w:type="spellStart"/>
      <w:r w:rsidRPr="00B200FD">
        <w:rPr>
          <w:rFonts w:cs="Times New Roman"/>
          <w:szCs w:val="24"/>
        </w:rPr>
        <w:t>KO</w:t>
      </w:r>
      <w:r w:rsidRPr="00B200FD">
        <w:rPr>
          <w:rFonts w:cs="Times New Roman"/>
          <w:i/>
          <w:szCs w:val="24"/>
          <w:vertAlign w:val="superscript"/>
        </w:rPr>
        <w:t>t</w:t>
      </w:r>
      <w:r w:rsidRPr="00B200FD">
        <w:rPr>
          <w:rFonts w:cs="Times New Roman"/>
          <w:szCs w:val="24"/>
        </w:rPr>
        <w:t>Bu</w:t>
      </w:r>
      <w:proofErr w:type="spellEnd"/>
      <w:r w:rsidRPr="00B200FD">
        <w:rPr>
          <w:rFonts w:cs="Times New Roman"/>
          <w:szCs w:val="24"/>
        </w:rPr>
        <w:t xml:space="preserve"> furnished 1,5-disubstituted-1,2,4-triazoles </w:t>
      </w:r>
      <w:r w:rsidRPr="00B200FD">
        <w:rPr>
          <w:rFonts w:cs="Times New Roman"/>
          <w:b/>
          <w:szCs w:val="24"/>
        </w:rPr>
        <w:t>S28</w:t>
      </w:r>
      <w:r w:rsidRPr="00B200FD">
        <w:rPr>
          <w:rFonts w:cs="Times New Roman"/>
          <w:szCs w:val="24"/>
        </w:rPr>
        <w:t xml:space="preserve"> (</w:t>
      </w:r>
      <w:r w:rsidRPr="00F20968">
        <w:rPr>
          <w:rFonts w:cs="Times New Roman"/>
          <w:b/>
          <w:szCs w:val="24"/>
        </w:rPr>
        <w:t>Scheme S12</w:t>
      </w:r>
      <w:r w:rsidRPr="00B200FD">
        <w:rPr>
          <w:rFonts w:cs="Times New Roman"/>
          <w:szCs w:val="24"/>
        </w:rPr>
        <w:t>). This method advantageously avoids the use of transition-metal catalysts</w:t>
      </w:r>
      <w:r w:rsidRPr="006D5B4A">
        <w:rPr>
          <w:rFonts w:cs="Times New Roman"/>
          <w:szCs w:val="24"/>
        </w:rPr>
        <w:t xml:space="preserve"> </w:t>
      </w:r>
      <w:r w:rsidRPr="00B200FD">
        <w:rPr>
          <w:rFonts w:cs="Times New Roman"/>
          <w:szCs w:val="24"/>
        </w:rPr>
        <w:t>and</w:t>
      </w:r>
      <w:r w:rsidRPr="006D5B4A">
        <w:rPr>
          <w:rFonts w:cs="Times New Roman"/>
          <w:szCs w:val="24"/>
        </w:rPr>
        <w:t xml:space="preserve"> </w:t>
      </w:r>
      <w:r w:rsidRPr="00B200FD">
        <w:rPr>
          <w:rFonts w:cs="Times New Roman"/>
          <w:szCs w:val="24"/>
        </w:rPr>
        <w:t>hazardous oxidant</w:t>
      </w:r>
      <w:r>
        <w:rPr>
          <w:rFonts w:cs="Times New Roman"/>
          <w:szCs w:val="24"/>
        </w:rPr>
        <w:t xml:space="preserve"> reagents.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650"/>
      </w:tblGrid>
      <w:tr w:rsidR="008E7D3E" w14:paraId="5EF64B0B" w14:textId="77777777" w:rsidTr="00BA2609">
        <w:tc>
          <w:tcPr>
            <w:tcW w:w="7650" w:type="dxa"/>
          </w:tcPr>
          <w:p w14:paraId="7CAE91CB" w14:textId="77777777" w:rsidR="008E7D3E" w:rsidRDefault="00167E1A" w:rsidP="00927299">
            <w:pPr>
              <w:keepNext/>
              <w:widowControl w:val="0"/>
              <w:rPr>
                <w:rFonts w:cs="Times New Roman"/>
                <w:color w:val="FF0000"/>
                <w:szCs w:val="24"/>
              </w:rPr>
            </w:pPr>
            <w:r w:rsidRPr="003A6C4C">
              <w:rPr>
                <w:rFonts w:cs="Times New Roman"/>
                <w:color w:val="FF0000"/>
                <w:szCs w:val="24"/>
              </w:rPr>
              <w:object w:dxaOrig="7363" w:dyaOrig="1284" w14:anchorId="088248D6">
                <v:shape id="_x0000_i1063" type="#_x0000_t75" style="width:367.05pt;height:63.6pt" o:ole="">
                  <v:imagedata r:id="rId85" o:title=""/>
                </v:shape>
                <o:OLEObject Type="Embed" ProgID="ChemDraw.Document.6.0" ShapeID="_x0000_i1063" DrawAspect="Content" ObjectID="_1709610407" r:id="rId86"/>
              </w:object>
            </w:r>
          </w:p>
          <w:p w14:paraId="501C0B9C" w14:textId="0A071208" w:rsidR="008E7D3E" w:rsidRDefault="008E7D3E" w:rsidP="00927299">
            <w:pPr>
              <w:keepNext/>
              <w:widowControl w:val="0"/>
            </w:pPr>
            <w:r w:rsidRPr="00B200FD">
              <w:rPr>
                <w:rFonts w:cs="Times New Roman"/>
                <w:b/>
                <w:szCs w:val="24"/>
              </w:rPr>
              <w:t>Scheme S12.</w:t>
            </w:r>
            <w:r w:rsidRPr="00B200FD">
              <w:rPr>
                <w:rFonts w:cs="Times New Roman"/>
                <w:szCs w:val="24"/>
              </w:rPr>
              <w:t xml:space="preserve"> </w:t>
            </w:r>
            <w:r w:rsidR="001D3467">
              <w:rPr>
                <w:rFonts w:cs="Times New Roman"/>
                <w:szCs w:val="24"/>
              </w:rPr>
              <w:t>E</w:t>
            </w:r>
            <w:r w:rsidRPr="00B200FD">
              <w:rPr>
                <w:rFonts w:cs="Times New Roman"/>
                <w:szCs w:val="24"/>
              </w:rPr>
              <w:t>lectrochemical route for the synthesis of 1</w:t>
            </w:r>
            <w:proofErr w:type="gramStart"/>
            <w:r w:rsidRPr="00B200FD">
              <w:rPr>
                <w:rFonts w:cs="Times New Roman"/>
                <w:szCs w:val="24"/>
              </w:rPr>
              <w:t>,5</w:t>
            </w:r>
            <w:proofErr w:type="gramEnd"/>
            <w:r w:rsidRPr="00B200FD">
              <w:rPr>
                <w:rFonts w:cs="Times New Roman"/>
                <w:szCs w:val="24"/>
              </w:rPr>
              <w:t>-disubstituted-1,2,4-triazoles</w:t>
            </w:r>
            <w:r w:rsidRPr="00B200FD">
              <w:rPr>
                <w:rFonts w:cs="Times New Roman"/>
                <w:b/>
                <w:szCs w:val="24"/>
              </w:rPr>
              <w:t xml:space="preserve"> S28</w:t>
            </w:r>
            <w:r w:rsidRPr="00B200FD">
              <w:rPr>
                <w:rFonts w:cs="Times New Roman"/>
                <w:szCs w:val="24"/>
              </w:rPr>
              <w:t>.</w:t>
            </w:r>
          </w:p>
        </w:tc>
      </w:tr>
    </w:tbl>
    <w:p w14:paraId="29A9CA00" w14:textId="20B274A7" w:rsidR="008E7D3E" w:rsidRDefault="00F70CB9" w:rsidP="00927299">
      <w:pPr>
        <w:pStyle w:val="Heading1"/>
        <w:keepNext/>
        <w:widowControl w:val="0"/>
        <w:numPr>
          <w:ilvl w:val="0"/>
          <w:numId w:val="20"/>
        </w:numPr>
      </w:pPr>
      <w:r>
        <w:t>Therapeutic application</w:t>
      </w:r>
      <w:r w:rsidR="00C51922">
        <w:t xml:space="preserve"> of </w:t>
      </w:r>
      <w:proofErr w:type="spellStart"/>
      <w:r w:rsidR="00C51922">
        <w:t>triazoles</w:t>
      </w:r>
      <w:proofErr w:type="spellEnd"/>
    </w:p>
    <w:p w14:paraId="71B73624" w14:textId="0BF0A9BB" w:rsidR="008E7D3E" w:rsidRPr="00A95B28" w:rsidRDefault="008E7D3E" w:rsidP="00927299">
      <w:pPr>
        <w:keepNext/>
        <w:jc w:val="both"/>
        <w:rPr>
          <w:rFonts w:cs="Times New Roman"/>
          <w:szCs w:val="23"/>
          <w:shd w:val="clear" w:color="auto" w:fill="FFFFFF"/>
        </w:rPr>
      </w:pPr>
      <w:proofErr w:type="spellStart"/>
      <w:r>
        <w:rPr>
          <w:rFonts w:cs="Times New Roman"/>
          <w:szCs w:val="23"/>
          <w:shd w:val="clear" w:color="auto" w:fill="FFFFFF"/>
        </w:rPr>
        <w:t>Triazole</w:t>
      </w:r>
      <w:proofErr w:type="spellEnd"/>
      <w:r>
        <w:rPr>
          <w:rFonts w:cs="Times New Roman"/>
          <w:szCs w:val="23"/>
          <w:shd w:val="clear" w:color="auto" w:fill="FFFFFF"/>
        </w:rPr>
        <w:t>-</w:t>
      </w:r>
      <w:r w:rsidRPr="00A95B28">
        <w:rPr>
          <w:rFonts w:cs="Times New Roman"/>
          <w:szCs w:val="23"/>
          <w:shd w:val="clear" w:color="auto" w:fill="FFFFFF"/>
        </w:rPr>
        <w:t xml:space="preserve">based many drugs (such as fluconazole,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triazolam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, alprazolam,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Rufinamide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,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itraconazole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,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lamtidine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, ribavirin,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rassinazole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, and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sitagliptin</w:t>
      </w:r>
      <w:proofErr w:type="spellEnd"/>
      <w:r w:rsidRPr="00A95B28">
        <w:rPr>
          <w:rFonts w:cs="Times New Roman"/>
          <w:szCs w:val="23"/>
          <w:shd w:val="clear" w:color="auto" w:fill="FFFFFF"/>
        </w:rPr>
        <w:t>) are already in clinical treatment. The excellent aromatic character and richness of electron</w:t>
      </w:r>
      <w:r>
        <w:rPr>
          <w:rFonts w:cs="Times New Roman"/>
          <w:szCs w:val="23"/>
          <w:shd w:val="clear" w:color="auto" w:fill="FFFFFF"/>
        </w:rPr>
        <w:t>s</w:t>
      </w:r>
      <w:r w:rsidRPr="00A95B28">
        <w:rPr>
          <w:rFonts w:cs="Times New Roman"/>
          <w:szCs w:val="23"/>
          <w:shd w:val="clear" w:color="auto" w:fill="FFFFFF"/>
        </w:rPr>
        <w:t xml:space="preserve"> of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triazole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 structures enable them to bind with many types of enzymes and receptors. They are able to bind with weak interactions like coordination bonds, hydrogen bonds, ion-dipole, hydrophobic effect, </w:t>
      </w:r>
      <w:r>
        <w:rPr>
          <w:rFonts w:cs="Times New Roman"/>
          <w:szCs w:val="23"/>
          <w:shd w:val="clear" w:color="auto" w:fill="FFFFFF"/>
        </w:rPr>
        <w:t xml:space="preserve">pi-pi interaction, non-bond interaction, </w:t>
      </w:r>
      <w:r w:rsidRPr="00A95B28">
        <w:rPr>
          <w:rFonts w:cs="Times New Roman"/>
          <w:szCs w:val="23"/>
          <w:shd w:val="clear" w:color="auto" w:fill="FFFFFF"/>
        </w:rPr>
        <w:t xml:space="preserve">and van der Waals forces. Due to </w:t>
      </w:r>
      <w:r>
        <w:rPr>
          <w:rFonts w:cs="Times New Roman"/>
          <w:szCs w:val="23"/>
          <w:shd w:val="clear" w:color="auto" w:fill="FFFFFF"/>
        </w:rPr>
        <w:t xml:space="preserve">multidrug </w:t>
      </w:r>
      <w:r w:rsidRPr="00A95B28">
        <w:rPr>
          <w:rFonts w:cs="Times New Roman"/>
          <w:szCs w:val="23"/>
          <w:shd w:val="clear" w:color="auto" w:fill="FFFFFF"/>
        </w:rPr>
        <w:t>resistance in several cases, new and efficient drugs are</w:t>
      </w:r>
      <w:r>
        <w:rPr>
          <w:rFonts w:cs="Times New Roman"/>
          <w:szCs w:val="23"/>
          <w:shd w:val="clear" w:color="auto" w:fill="FFFFFF"/>
        </w:rPr>
        <w:t xml:space="preserve"> extremely </w:t>
      </w:r>
      <w:r w:rsidRPr="00A95B28">
        <w:rPr>
          <w:rFonts w:cs="Times New Roman"/>
          <w:szCs w:val="23"/>
          <w:shd w:val="clear" w:color="auto" w:fill="FFFFFF"/>
        </w:rPr>
        <w:t xml:space="preserve">essential. Thus, a plethora of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triazole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 derivatives </w:t>
      </w:r>
      <w:r>
        <w:rPr>
          <w:rFonts w:cs="Times New Roman"/>
          <w:szCs w:val="23"/>
          <w:shd w:val="clear" w:color="auto" w:fill="FFFFFF"/>
        </w:rPr>
        <w:t>ha</w:t>
      </w:r>
      <w:r w:rsidR="004E70A2">
        <w:rPr>
          <w:rFonts w:cs="Times New Roman"/>
          <w:szCs w:val="23"/>
          <w:shd w:val="clear" w:color="auto" w:fill="FFFFFF"/>
        </w:rPr>
        <w:t>ve</w:t>
      </w:r>
      <w:r w:rsidRPr="00A95B28">
        <w:rPr>
          <w:rFonts w:cs="Times New Roman"/>
          <w:szCs w:val="23"/>
          <w:shd w:val="clear" w:color="auto" w:fill="FFFFFF"/>
        </w:rPr>
        <w:t xml:space="preserve"> been designed and synthesized in the last couple of years. Investigation of the pharmacological effects (</w:t>
      </w:r>
      <w:proofErr w:type="spellStart"/>
      <w:r w:rsidRPr="00A95B28">
        <w:rPr>
          <w:rFonts w:cs="Times New Roman"/>
          <w:szCs w:val="23"/>
          <w:shd w:val="clear" w:color="auto" w:fill="FFFFFF"/>
        </w:rPr>
        <w:t>pharmacophore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, binding interactions with enzyme, ADMET, etc.) of new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triazole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 derivatives helped to develop novel drugs.</w:t>
      </w:r>
    </w:p>
    <w:p w14:paraId="1CA5029C" w14:textId="77777777" w:rsidR="008E7D3E" w:rsidRPr="00A95B28" w:rsidRDefault="008E7D3E" w:rsidP="00927299">
      <w:pPr>
        <w:keepNext/>
        <w:jc w:val="both"/>
        <w:rPr>
          <w:rFonts w:cs="Times New Roman"/>
        </w:rPr>
      </w:pPr>
      <w:r w:rsidRPr="00A95B28">
        <w:rPr>
          <w:rFonts w:cs="Times New Roman"/>
          <w:szCs w:val="23"/>
          <w:shd w:val="clear" w:color="auto" w:fill="FFFFFF"/>
        </w:rPr>
        <w:t xml:space="preserve">Brief biological and therapeutic applications of </w:t>
      </w:r>
      <w:r>
        <w:rPr>
          <w:rFonts w:cs="Times New Roman"/>
          <w:szCs w:val="23"/>
          <w:shd w:val="clear" w:color="auto" w:fill="FFFFFF"/>
        </w:rPr>
        <w:t xml:space="preserve">some newly synthesized </w:t>
      </w:r>
      <w:proofErr w:type="spellStart"/>
      <w:r w:rsidRPr="00A95B28">
        <w:rPr>
          <w:rFonts w:cs="Times New Roman"/>
          <w:szCs w:val="23"/>
          <w:shd w:val="clear" w:color="auto" w:fill="FFFFFF"/>
        </w:rPr>
        <w:t>triazoles</w:t>
      </w:r>
      <w:proofErr w:type="spellEnd"/>
      <w:r w:rsidRPr="00A95B28">
        <w:rPr>
          <w:rFonts w:cs="Times New Roman"/>
          <w:szCs w:val="23"/>
          <w:shd w:val="clear" w:color="auto" w:fill="FFFFFF"/>
        </w:rPr>
        <w:t xml:space="preserve"> are presented below. </w:t>
      </w:r>
    </w:p>
    <w:p w14:paraId="0161D3FF" w14:textId="77777777" w:rsidR="008E7D3E" w:rsidRPr="00E91D75" w:rsidRDefault="008E7D3E" w:rsidP="00927299">
      <w:pPr>
        <w:pStyle w:val="Heading1"/>
        <w:keepNext/>
        <w:numPr>
          <w:ilvl w:val="0"/>
          <w:numId w:val="0"/>
        </w:numPr>
        <w:spacing w:before="120" w:after="120"/>
        <w:jc w:val="both"/>
      </w:pPr>
      <w:r w:rsidRPr="00E91D75">
        <w:t>a) Antimicrobial agents</w:t>
      </w:r>
    </w:p>
    <w:p w14:paraId="07EE28F7" w14:textId="6590A8D4" w:rsidR="00CE01A1" w:rsidRDefault="00CE01A1" w:rsidP="00927299">
      <w:pPr>
        <w:pStyle w:val="Heading1"/>
        <w:keepNext/>
        <w:numPr>
          <w:ilvl w:val="0"/>
          <w:numId w:val="0"/>
        </w:numPr>
        <w:spacing w:before="120"/>
        <w:jc w:val="both"/>
        <w:rPr>
          <w:b w:val="0"/>
        </w:rPr>
      </w:pPr>
      <w:proofErr w:type="spellStart"/>
      <w:r>
        <w:rPr>
          <w:b w:val="0"/>
        </w:rPr>
        <w:t>T</w:t>
      </w:r>
      <w:r w:rsidRPr="00A44D2E">
        <w:rPr>
          <w:b w:val="0"/>
        </w:rPr>
        <w:t>riazoles</w:t>
      </w:r>
      <w:proofErr w:type="spellEnd"/>
      <w:r w:rsidRPr="00A44D2E">
        <w:rPr>
          <w:b w:val="0"/>
        </w:rPr>
        <w:t xml:space="preserve"> </w:t>
      </w:r>
      <w:r>
        <w:rPr>
          <w:b w:val="0"/>
        </w:rPr>
        <w:t xml:space="preserve">like </w:t>
      </w:r>
      <w:r w:rsidRPr="00A44D2E">
        <w:rPr>
          <w:b w:val="0"/>
        </w:rPr>
        <w:t xml:space="preserve">fluconazole, </w:t>
      </w:r>
      <w:proofErr w:type="spellStart"/>
      <w:r w:rsidRPr="00A44D2E">
        <w:rPr>
          <w:b w:val="0"/>
        </w:rPr>
        <w:t>itraconazole</w:t>
      </w:r>
      <w:proofErr w:type="spellEnd"/>
      <w:r w:rsidRPr="00A44D2E">
        <w:rPr>
          <w:b w:val="0"/>
        </w:rPr>
        <w:t xml:space="preserve">, </w:t>
      </w:r>
      <w:proofErr w:type="spellStart"/>
      <w:r w:rsidRPr="00A44D2E">
        <w:rPr>
          <w:b w:val="0"/>
        </w:rPr>
        <w:t>voriconazole</w:t>
      </w:r>
      <w:proofErr w:type="spellEnd"/>
      <w:r w:rsidRPr="00A44D2E">
        <w:rPr>
          <w:b w:val="0"/>
        </w:rPr>
        <w:t xml:space="preserve">, and </w:t>
      </w:r>
      <w:proofErr w:type="spellStart"/>
      <w:r w:rsidRPr="00A44D2E">
        <w:rPr>
          <w:b w:val="0"/>
        </w:rPr>
        <w:t>posaconazole</w:t>
      </w:r>
      <w:proofErr w:type="spellEnd"/>
      <w:r>
        <w:rPr>
          <w:b w:val="0"/>
        </w:rPr>
        <w:t xml:space="preserve"> </w:t>
      </w:r>
      <w:r w:rsidR="00167E1A">
        <w:rPr>
          <w:b w:val="0"/>
        </w:rPr>
        <w:t>(</w:t>
      </w:r>
      <w:r w:rsidR="00167E1A" w:rsidRPr="00167E1A">
        <w:t>Figure 1</w:t>
      </w:r>
      <w:r w:rsidR="00167E1A">
        <w:rPr>
          <w:b w:val="0"/>
        </w:rPr>
        <w:t xml:space="preserve">) </w:t>
      </w:r>
      <w:r>
        <w:rPr>
          <w:b w:val="0"/>
        </w:rPr>
        <w:t xml:space="preserve">are used in the therapy of </w:t>
      </w:r>
      <w:r w:rsidRPr="00A44D2E">
        <w:rPr>
          <w:b w:val="0"/>
          <w:i/>
        </w:rPr>
        <w:t>Candida</w:t>
      </w:r>
      <w:r w:rsidRPr="00A44D2E">
        <w:rPr>
          <w:b w:val="0"/>
        </w:rPr>
        <w:t xml:space="preserve"> infections</w:t>
      </w:r>
      <w:r>
        <w:rPr>
          <w:b w:val="0"/>
        </w:rPr>
        <w:t xml:space="preserve">. Many substituted </w:t>
      </w:r>
      <w:proofErr w:type="spellStart"/>
      <w:r>
        <w:rPr>
          <w:b w:val="0"/>
        </w:rPr>
        <w:t>triazoles</w:t>
      </w:r>
      <w:proofErr w:type="spellEnd"/>
      <w:r>
        <w:rPr>
          <w:b w:val="0"/>
        </w:rPr>
        <w:t xml:space="preserve"> are reported to show inhibition against </w:t>
      </w:r>
      <w:r w:rsidRPr="004440D2">
        <w:rPr>
          <w:b w:val="0"/>
        </w:rPr>
        <w:t xml:space="preserve">drug-resistant </w:t>
      </w:r>
      <w:r>
        <w:rPr>
          <w:b w:val="0"/>
        </w:rPr>
        <w:t xml:space="preserve">microorganisms, which </w:t>
      </w:r>
      <w:r w:rsidRPr="004440D2">
        <w:rPr>
          <w:b w:val="0"/>
        </w:rPr>
        <w:t xml:space="preserve">disrupts the eﬀectiveness of the </w:t>
      </w:r>
      <w:r>
        <w:rPr>
          <w:b w:val="0"/>
        </w:rPr>
        <w:t xml:space="preserve">available drugs. For example, </w:t>
      </w:r>
      <w:proofErr w:type="spellStart"/>
      <w:r w:rsidRPr="009A4F5A">
        <w:rPr>
          <w:b w:val="0"/>
        </w:rPr>
        <w:t>isavuconazole</w:t>
      </w:r>
      <w:proofErr w:type="spellEnd"/>
      <w:r>
        <w:rPr>
          <w:b w:val="0"/>
        </w:rPr>
        <w:t xml:space="preserve">, the newest </w:t>
      </w:r>
      <w:proofErr w:type="spellStart"/>
      <w:r>
        <w:rPr>
          <w:b w:val="0"/>
        </w:rPr>
        <w:t>triazole</w:t>
      </w:r>
      <w:proofErr w:type="spellEnd"/>
      <w:r>
        <w:rPr>
          <w:b w:val="0"/>
        </w:rPr>
        <w:t xml:space="preserve">, is active against broad-spectrum organisms </w:t>
      </w:r>
      <w:r w:rsidRPr="000A358E">
        <w:rPr>
          <w:b w:val="0"/>
        </w:rPr>
        <w:t xml:space="preserve">including </w:t>
      </w:r>
      <w:proofErr w:type="spellStart"/>
      <w:r w:rsidRPr="00A44D2E">
        <w:rPr>
          <w:b w:val="0"/>
          <w:i/>
        </w:rPr>
        <w:t>Mucorales</w:t>
      </w:r>
      <w:proofErr w:type="spellEnd"/>
      <w:r w:rsidRPr="000A358E">
        <w:rPr>
          <w:b w:val="0"/>
        </w:rPr>
        <w:t xml:space="preserve"> and dimorphic fungi</w:t>
      </w:r>
      <w:r>
        <w:rPr>
          <w:b w:val="0"/>
        </w:rPr>
        <w:t xml:space="preserve">. It is an alternative first-line drug for </w:t>
      </w:r>
      <w:r w:rsidRPr="000A358E">
        <w:rPr>
          <w:b w:val="0"/>
        </w:rPr>
        <w:t xml:space="preserve">the treatment of pulmonary </w:t>
      </w:r>
      <w:proofErr w:type="spellStart"/>
      <w:r w:rsidRPr="000A358E">
        <w:rPr>
          <w:b w:val="0"/>
        </w:rPr>
        <w:t>aspergillosis</w:t>
      </w:r>
      <w:proofErr w:type="spellEnd"/>
      <w:r>
        <w:rPr>
          <w:b w:val="0"/>
        </w:rPr>
        <w:t xml:space="preserve"> (</w:t>
      </w:r>
      <w:proofErr w:type="spellStart"/>
      <w:r w:rsidRPr="00393574">
        <w:rPr>
          <w:b w:val="0"/>
        </w:rPr>
        <w:t>Miceli</w:t>
      </w:r>
      <w:proofErr w:type="spellEnd"/>
      <w:r>
        <w:rPr>
          <w:b w:val="0"/>
        </w:rPr>
        <w:t xml:space="preserve"> </w:t>
      </w:r>
      <w:r w:rsidRPr="00393574">
        <w:rPr>
          <w:b w:val="0"/>
        </w:rPr>
        <w:t>and Kauffman</w:t>
      </w:r>
      <w:r>
        <w:rPr>
          <w:b w:val="0"/>
        </w:rPr>
        <w:t xml:space="preserve">, </w:t>
      </w:r>
      <w:r w:rsidRPr="00393574">
        <w:rPr>
          <w:b w:val="0"/>
        </w:rPr>
        <w:t>2015)</w:t>
      </w:r>
      <w:r>
        <w:rPr>
          <w:b w:val="0"/>
        </w:rPr>
        <w:t>.</w:t>
      </w:r>
    </w:p>
    <w:p w14:paraId="469FBA2F" w14:textId="2FD313CE" w:rsidR="008E7D3E" w:rsidRPr="00A55DB8" w:rsidRDefault="008E7D3E" w:rsidP="00927299">
      <w:pPr>
        <w:pStyle w:val="Heading1"/>
        <w:keepNext/>
        <w:numPr>
          <w:ilvl w:val="0"/>
          <w:numId w:val="0"/>
        </w:numPr>
        <w:spacing w:before="120"/>
        <w:jc w:val="both"/>
        <w:rPr>
          <w:b w:val="0"/>
        </w:rPr>
      </w:pPr>
      <w:proofErr w:type="spellStart"/>
      <w:r w:rsidRPr="00BA4EE9">
        <w:rPr>
          <w:b w:val="0"/>
        </w:rPr>
        <w:t>Ellouz</w:t>
      </w:r>
      <w:proofErr w:type="spellEnd"/>
      <w:r>
        <w:rPr>
          <w:b w:val="0"/>
        </w:rPr>
        <w:t xml:space="preserve"> et al. (2018) synthesized and evaluated </w:t>
      </w:r>
      <w:r w:rsidRPr="00BA4EE9">
        <w:rPr>
          <w:b w:val="0"/>
        </w:rPr>
        <w:t xml:space="preserve">antibacterial </w:t>
      </w:r>
      <w:r w:rsidRPr="004A41A0">
        <w:rPr>
          <w:b w:val="0"/>
        </w:rPr>
        <w:t xml:space="preserve">activity </w:t>
      </w:r>
      <w:r w:rsidRPr="004A41A0">
        <w:rPr>
          <w:b w:val="0"/>
          <w:i/>
        </w:rPr>
        <w:t>in vitro</w:t>
      </w:r>
      <w:r w:rsidRPr="004A41A0">
        <w:rPr>
          <w:b w:val="0"/>
        </w:rPr>
        <w:t xml:space="preserve"> of 1</w:t>
      </w:r>
      <w:proofErr w:type="gramStart"/>
      <w:r w:rsidRPr="004A41A0">
        <w:rPr>
          <w:b w:val="0"/>
        </w:rPr>
        <w:t>,2,3</w:t>
      </w:r>
      <w:proofErr w:type="gramEnd"/>
      <w:r w:rsidRPr="004A41A0">
        <w:rPr>
          <w:b w:val="0"/>
        </w:rPr>
        <w:t>-triazolylmethyl-2</w:t>
      </w:r>
      <w:r w:rsidRPr="004A41A0">
        <w:rPr>
          <w:b w:val="0"/>
          <w:i/>
        </w:rPr>
        <w:t>H</w:t>
      </w:r>
      <w:r w:rsidRPr="004A41A0">
        <w:rPr>
          <w:b w:val="0"/>
        </w:rPr>
        <w:t>-1,4-benzothiazin-3(4</w:t>
      </w:r>
      <w:r w:rsidRPr="004A41A0">
        <w:rPr>
          <w:b w:val="0"/>
          <w:i/>
        </w:rPr>
        <w:t>H</w:t>
      </w:r>
      <w:r w:rsidRPr="004A41A0">
        <w:rPr>
          <w:b w:val="0"/>
        </w:rPr>
        <w:t xml:space="preserve">)-one </w:t>
      </w:r>
      <w:r w:rsidR="003B5532">
        <w:rPr>
          <w:b w:val="0"/>
        </w:rPr>
        <w:t>analogue</w:t>
      </w:r>
      <w:r w:rsidRPr="004A41A0">
        <w:rPr>
          <w:b w:val="0"/>
        </w:rPr>
        <w:t xml:space="preserve"> where compound </w:t>
      </w:r>
      <w:r w:rsidRPr="004A41A0">
        <w:t>S29</w:t>
      </w:r>
      <w:r w:rsidRPr="004A41A0">
        <w:rPr>
          <w:b w:val="0"/>
        </w:rPr>
        <w:t xml:space="preserve"> exhibited promising activities against </w:t>
      </w:r>
      <w:r w:rsidRPr="004A41A0">
        <w:rPr>
          <w:b w:val="0"/>
          <w:i/>
        </w:rPr>
        <w:t xml:space="preserve">Pseudomonas </w:t>
      </w:r>
      <w:proofErr w:type="spellStart"/>
      <w:r w:rsidRPr="004A41A0">
        <w:rPr>
          <w:b w:val="0"/>
          <w:i/>
        </w:rPr>
        <w:t>aeruginosa</w:t>
      </w:r>
      <w:proofErr w:type="spellEnd"/>
      <w:r w:rsidRPr="004A41A0">
        <w:rPr>
          <w:b w:val="0"/>
        </w:rPr>
        <w:t xml:space="preserve"> ATCC 27853 and </w:t>
      </w:r>
      <w:proofErr w:type="spellStart"/>
      <w:r w:rsidRPr="004A41A0">
        <w:rPr>
          <w:b w:val="0"/>
          <w:i/>
        </w:rPr>
        <w:t>Acinetobacter</w:t>
      </w:r>
      <w:proofErr w:type="spellEnd"/>
      <w:r w:rsidRPr="004A41A0">
        <w:rPr>
          <w:b w:val="0"/>
        </w:rPr>
        <w:t xml:space="preserve"> ESBL (MIC= 31.2 </w:t>
      </w:r>
      <w:proofErr w:type="spellStart"/>
      <w:r w:rsidRPr="004A41A0">
        <w:rPr>
          <w:b w:val="0"/>
        </w:rPr>
        <w:t>μg</w:t>
      </w:r>
      <w:proofErr w:type="spellEnd"/>
      <w:r w:rsidRPr="004A41A0">
        <w:rPr>
          <w:b w:val="0"/>
        </w:rPr>
        <w:t>/mL) (</w:t>
      </w:r>
      <w:proofErr w:type="spellStart"/>
      <w:r w:rsidRPr="004A41A0">
        <w:rPr>
          <w:b w:val="0"/>
        </w:rPr>
        <w:t>Ellouz</w:t>
      </w:r>
      <w:proofErr w:type="spellEnd"/>
      <w:r w:rsidRPr="004A41A0">
        <w:rPr>
          <w:b w:val="0"/>
        </w:rPr>
        <w:t xml:space="preserve"> et al., 2018).</w:t>
      </w:r>
      <w:r w:rsidR="00A55DB8">
        <w:rPr>
          <w:b w:val="0"/>
        </w:rPr>
        <w:t xml:space="preserve"> </w:t>
      </w:r>
      <w:r w:rsidRPr="00A55DB8">
        <w:rPr>
          <w:b w:val="0"/>
        </w:rPr>
        <w:t xml:space="preserve">Some </w:t>
      </w:r>
      <w:proofErr w:type="spellStart"/>
      <w:r w:rsidRPr="00A55DB8">
        <w:rPr>
          <w:b w:val="0"/>
        </w:rPr>
        <w:t>triazole-thiazole</w:t>
      </w:r>
      <w:proofErr w:type="spellEnd"/>
      <w:r w:rsidRPr="00A55DB8">
        <w:rPr>
          <w:b w:val="0"/>
        </w:rPr>
        <w:t xml:space="preserve"> hybrids </w:t>
      </w:r>
      <w:r w:rsidRPr="00A55DB8">
        <w:t>S30</w:t>
      </w:r>
      <w:r w:rsidRPr="00A55DB8">
        <w:rPr>
          <w:b w:val="0"/>
        </w:rPr>
        <w:t xml:space="preserve"> are found to possess promising inhibitory activity against the bacterial strains (IC</w:t>
      </w:r>
      <w:r w:rsidRPr="00A55DB8">
        <w:rPr>
          <w:b w:val="0"/>
          <w:vertAlign w:val="subscript"/>
        </w:rPr>
        <w:t>50</w:t>
      </w:r>
      <w:r w:rsidRPr="00A55DB8">
        <w:rPr>
          <w:b w:val="0"/>
        </w:rPr>
        <w:t xml:space="preserve"> = 2.8 to 15.7 µM) (</w:t>
      </w:r>
      <w:proofErr w:type="spellStart"/>
      <w:r w:rsidRPr="00A55DB8">
        <w:rPr>
          <w:b w:val="0"/>
        </w:rPr>
        <w:t>Gondru</w:t>
      </w:r>
      <w:proofErr w:type="spellEnd"/>
      <w:r w:rsidRPr="00A55DB8">
        <w:rPr>
          <w:b w:val="0"/>
        </w:rPr>
        <w:t xml:space="preserve"> et al., 2021). Especially these compounds are highly active against </w:t>
      </w:r>
      <w:r w:rsidRPr="00A55DB8">
        <w:rPr>
          <w:b w:val="0"/>
          <w:i/>
        </w:rPr>
        <w:t xml:space="preserve">B. </w:t>
      </w:r>
      <w:proofErr w:type="spellStart"/>
      <w:r w:rsidRPr="00A55DB8">
        <w:rPr>
          <w:b w:val="0"/>
          <w:i/>
        </w:rPr>
        <w:t>subtilis</w:t>
      </w:r>
      <w:proofErr w:type="spellEnd"/>
      <w:r w:rsidRPr="00A55DB8">
        <w:rPr>
          <w:b w:val="0"/>
        </w:rPr>
        <w:t xml:space="preserve">, </w:t>
      </w:r>
      <w:r w:rsidRPr="00A55DB8">
        <w:rPr>
          <w:b w:val="0"/>
          <w:i/>
        </w:rPr>
        <w:t>Candida strains</w:t>
      </w:r>
      <w:r w:rsidRPr="00A55DB8">
        <w:rPr>
          <w:b w:val="0"/>
        </w:rPr>
        <w:t xml:space="preserve">, and </w:t>
      </w:r>
      <w:r w:rsidRPr="00A55DB8">
        <w:rPr>
          <w:b w:val="0"/>
          <w:i/>
        </w:rPr>
        <w:t xml:space="preserve">S. </w:t>
      </w:r>
      <w:proofErr w:type="spellStart"/>
      <w:r w:rsidRPr="00A55DB8">
        <w:rPr>
          <w:b w:val="0"/>
          <w:i/>
        </w:rPr>
        <w:t>aureus</w:t>
      </w:r>
      <w:proofErr w:type="spellEnd"/>
      <w:r w:rsidRPr="00A55DB8">
        <w:rPr>
          <w:b w:val="0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31"/>
      </w:tblGrid>
      <w:tr w:rsidR="008E7D3E" w14:paraId="0999C0B1" w14:textId="77777777" w:rsidTr="00CA658A">
        <w:tc>
          <w:tcPr>
            <w:tcW w:w="7031" w:type="dxa"/>
          </w:tcPr>
          <w:p w14:paraId="78B66DA8" w14:textId="77777777" w:rsidR="008E7D3E" w:rsidRDefault="00524063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7087" w:dyaOrig="3922" w14:anchorId="0930E128">
                <v:shape id="_x0000_i1064" type="#_x0000_t75" style="width:339.45pt;height:188.45pt" o:ole="">
                  <v:imagedata r:id="rId87" o:title=""/>
                </v:shape>
                <o:OLEObject Type="Embed" ProgID="ChemDraw.Document.6.0" ShapeID="_x0000_i1064" DrawAspect="Content" ObjectID="_1709610408" r:id="rId88"/>
              </w:object>
            </w:r>
          </w:p>
        </w:tc>
      </w:tr>
    </w:tbl>
    <w:p w14:paraId="6A82071D" w14:textId="77777777" w:rsidR="008E7D3E" w:rsidRDefault="008E7D3E" w:rsidP="00927299">
      <w:pPr>
        <w:keepNext/>
        <w:widowControl w:val="0"/>
        <w:jc w:val="both"/>
      </w:pPr>
      <w:r w:rsidRPr="004562B7">
        <w:t>Several novel S-substituted 4-alkyl-5-((3-(pyridin-4-yl)-1</w:t>
      </w:r>
      <w:r w:rsidRPr="004562B7">
        <w:rPr>
          <w:i/>
        </w:rPr>
        <w:t>H</w:t>
      </w:r>
      <w:r w:rsidRPr="004562B7">
        <w:t>-1</w:t>
      </w:r>
      <w:proofErr w:type="gramStart"/>
      <w:r w:rsidRPr="004562B7">
        <w:t>,2,4</w:t>
      </w:r>
      <w:proofErr w:type="gramEnd"/>
      <w:r w:rsidRPr="004562B7">
        <w:t>-triazole-5-yl)thio)methyl)-4</w:t>
      </w:r>
      <w:r w:rsidRPr="004562B7">
        <w:rPr>
          <w:i/>
        </w:rPr>
        <w:t>H</w:t>
      </w:r>
      <w:r w:rsidRPr="004562B7">
        <w:t>-1,2,4-triazole-3-thiol are synthesized and antimicrobial activities are tested (</w:t>
      </w:r>
      <w:proofErr w:type="spellStart"/>
      <w:r w:rsidRPr="004562B7">
        <w:t>Karpun</w:t>
      </w:r>
      <w:proofErr w:type="spellEnd"/>
      <w:r w:rsidRPr="004562B7">
        <w:t xml:space="preserve"> et al., 2021). Encouragingly, synthesized </w:t>
      </w:r>
      <w:proofErr w:type="spellStart"/>
      <w:r w:rsidRPr="004562B7">
        <w:t>triazole</w:t>
      </w:r>
      <w:proofErr w:type="spellEnd"/>
      <w:r w:rsidRPr="004562B7">
        <w:t xml:space="preserve"> </w:t>
      </w:r>
      <w:r w:rsidRPr="004562B7">
        <w:rPr>
          <w:b/>
        </w:rPr>
        <w:t>S31</w:t>
      </w:r>
      <w:r w:rsidRPr="004562B7">
        <w:t xml:space="preserve"> exhibited strong sensitivity against four pathogenic strains (</w:t>
      </w:r>
      <w:r w:rsidRPr="004562B7">
        <w:rPr>
          <w:i/>
        </w:rPr>
        <w:t xml:space="preserve">S. </w:t>
      </w:r>
      <w:proofErr w:type="spellStart"/>
      <w:r w:rsidRPr="004562B7">
        <w:rPr>
          <w:i/>
        </w:rPr>
        <w:t>fecalis</w:t>
      </w:r>
      <w:proofErr w:type="spellEnd"/>
      <w:r w:rsidRPr="004562B7">
        <w:t xml:space="preserve">, </w:t>
      </w:r>
      <w:r w:rsidRPr="004562B7">
        <w:rPr>
          <w:i/>
        </w:rPr>
        <w:t xml:space="preserve">S. </w:t>
      </w:r>
      <w:proofErr w:type="spellStart"/>
      <w:r w:rsidRPr="004562B7">
        <w:rPr>
          <w:i/>
        </w:rPr>
        <w:t>pullorum</w:t>
      </w:r>
      <w:proofErr w:type="spellEnd"/>
      <w:r w:rsidRPr="004562B7">
        <w:t xml:space="preserve">, </w:t>
      </w:r>
      <w:r w:rsidRPr="004562B7">
        <w:rPr>
          <w:i/>
        </w:rPr>
        <w:t xml:space="preserve">S. </w:t>
      </w:r>
      <w:proofErr w:type="spellStart"/>
      <w:r w:rsidRPr="004562B7">
        <w:rPr>
          <w:i/>
        </w:rPr>
        <w:t>typhimurium</w:t>
      </w:r>
      <w:proofErr w:type="spellEnd"/>
      <w:r w:rsidRPr="004562B7">
        <w:t xml:space="preserve">, and </w:t>
      </w:r>
      <w:r w:rsidRPr="004562B7">
        <w:rPr>
          <w:i/>
        </w:rPr>
        <w:t>K. pneumonia</w:t>
      </w:r>
      <w:r w:rsidRPr="004562B7">
        <w:t>) with very low MBC (15.6 µg/mL).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3690"/>
      </w:tblGrid>
      <w:tr w:rsidR="008E7D3E" w14:paraId="56B835A8" w14:textId="77777777" w:rsidTr="00BA2609">
        <w:tc>
          <w:tcPr>
            <w:tcW w:w="3690" w:type="dxa"/>
          </w:tcPr>
          <w:p w14:paraId="1957C1F3" w14:textId="77777777" w:rsidR="008E7D3E" w:rsidRDefault="00524063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3418" w:dyaOrig="1759" w14:anchorId="333A83D7">
                <v:shape id="_x0000_i1065" type="#_x0000_t75" style="width:170.2pt;height:87.7pt" o:ole="">
                  <v:imagedata r:id="rId89" o:title=""/>
                </v:shape>
                <o:OLEObject Type="Embed" ProgID="ChemDraw.Document.6.0" ShapeID="_x0000_i1065" DrawAspect="Content" ObjectID="_1709610409" r:id="rId90"/>
              </w:object>
            </w:r>
          </w:p>
        </w:tc>
      </w:tr>
    </w:tbl>
    <w:p w14:paraId="5990B441" w14:textId="64CD6BF5" w:rsidR="00524063" w:rsidRPr="00F86F3B" w:rsidRDefault="00524063" w:rsidP="00927299">
      <w:pPr>
        <w:pStyle w:val="Heading1"/>
        <w:keepNext/>
        <w:numPr>
          <w:ilvl w:val="0"/>
          <w:numId w:val="0"/>
        </w:numPr>
        <w:spacing w:before="120" w:after="120"/>
        <w:jc w:val="both"/>
      </w:pPr>
      <w:r w:rsidRPr="00F86F3B">
        <w:t xml:space="preserve">b) Anti-tubercular </w:t>
      </w:r>
      <w:proofErr w:type="spellStart"/>
      <w:r w:rsidRPr="00F86F3B">
        <w:t>triazoles</w:t>
      </w:r>
      <w:proofErr w:type="spellEnd"/>
    </w:p>
    <w:p w14:paraId="1F6001D3" w14:textId="51392B53" w:rsidR="00524063" w:rsidRPr="00F86F3B" w:rsidRDefault="00EC20B6" w:rsidP="00927299">
      <w:pPr>
        <w:keepNext/>
        <w:widowControl w:val="0"/>
        <w:spacing w:after="120"/>
        <w:jc w:val="both"/>
        <w:rPr>
          <w:rFonts w:cs="Times New Roman"/>
          <w:szCs w:val="24"/>
        </w:rPr>
      </w:pPr>
      <w:r w:rsidRPr="00F86F3B">
        <w:rPr>
          <w:rFonts w:cs="Times New Roman"/>
          <w:szCs w:val="24"/>
        </w:rPr>
        <w:t xml:space="preserve">The causative agent of Tuberculosis (TB) is a pathogenic bacteria named </w:t>
      </w:r>
      <w:r w:rsidRPr="00F86F3B">
        <w:rPr>
          <w:rFonts w:cs="Times New Roman"/>
          <w:i/>
          <w:szCs w:val="24"/>
        </w:rPr>
        <w:t>Mycobacterium tuberculosis</w:t>
      </w:r>
      <w:r w:rsidRPr="00F86F3B">
        <w:rPr>
          <w:rFonts w:cs="Times New Roman"/>
          <w:szCs w:val="24"/>
        </w:rPr>
        <w:t xml:space="preserve"> (MTB). </w:t>
      </w:r>
      <w:r w:rsidR="00AD65C4" w:rsidRPr="00F86F3B">
        <w:rPr>
          <w:rFonts w:cs="Times New Roman"/>
          <w:szCs w:val="24"/>
        </w:rPr>
        <w:t>This contagious and infectious disease</w:t>
      </w:r>
      <w:r w:rsidR="00B86D01" w:rsidRPr="00F86F3B">
        <w:rPr>
          <w:rFonts w:cs="Times New Roman"/>
          <w:szCs w:val="24"/>
        </w:rPr>
        <w:t xml:space="preserve"> </w:t>
      </w:r>
      <w:r w:rsidR="0099623C" w:rsidRPr="00F86F3B">
        <w:rPr>
          <w:rFonts w:cs="Times New Roman"/>
          <w:szCs w:val="24"/>
        </w:rPr>
        <w:t>emerge</w:t>
      </w:r>
      <w:r w:rsidR="001851A8">
        <w:rPr>
          <w:rFonts w:cs="Times New Roman"/>
          <w:szCs w:val="24"/>
        </w:rPr>
        <w:t>s</w:t>
      </w:r>
      <w:r w:rsidR="00B86D01" w:rsidRPr="00F86F3B">
        <w:rPr>
          <w:rFonts w:cs="Times New Roman"/>
          <w:szCs w:val="24"/>
        </w:rPr>
        <w:t xml:space="preserve"> as the deadliest disease. </w:t>
      </w:r>
      <w:r w:rsidR="00524063" w:rsidRPr="00F86F3B">
        <w:rPr>
          <w:rFonts w:cs="Times New Roman"/>
          <w:szCs w:val="24"/>
        </w:rPr>
        <w:t>Both the 1,2,3- and 1,2,4-triazole derivatives have shown potentiality against TB</w:t>
      </w:r>
      <w:r w:rsidR="00B86D01" w:rsidRPr="00F86F3B">
        <w:rPr>
          <w:rFonts w:cs="Times New Roman"/>
          <w:szCs w:val="24"/>
        </w:rPr>
        <w:t xml:space="preserve"> both</w:t>
      </w:r>
      <w:r w:rsidR="00524063" w:rsidRPr="00F86F3B">
        <w:rPr>
          <w:rFonts w:cs="Times New Roman"/>
          <w:szCs w:val="24"/>
        </w:rPr>
        <w:t xml:space="preserve"> </w:t>
      </w:r>
      <w:r w:rsidR="00524063" w:rsidRPr="00F86F3B">
        <w:rPr>
          <w:rFonts w:cs="Times New Roman"/>
          <w:i/>
          <w:szCs w:val="24"/>
        </w:rPr>
        <w:t>in vitro</w:t>
      </w:r>
      <w:r w:rsidR="00524063" w:rsidRPr="00F86F3B">
        <w:rPr>
          <w:rFonts w:cs="Times New Roman"/>
          <w:szCs w:val="24"/>
        </w:rPr>
        <w:t xml:space="preserve"> and </w:t>
      </w:r>
      <w:r w:rsidR="00524063" w:rsidRPr="00F86F3B">
        <w:rPr>
          <w:rFonts w:cs="Times New Roman"/>
          <w:i/>
          <w:szCs w:val="24"/>
        </w:rPr>
        <w:t>in vivo</w:t>
      </w:r>
      <w:r w:rsidR="00524063" w:rsidRPr="00F86F3B">
        <w:rPr>
          <w:rFonts w:cs="Times New Roman"/>
          <w:szCs w:val="24"/>
        </w:rPr>
        <w:t xml:space="preserve">, and are considered </w:t>
      </w:r>
      <w:r w:rsidR="001851A8" w:rsidRPr="001851A8">
        <w:rPr>
          <w:rFonts w:cs="Times New Roman"/>
          <w:szCs w:val="24"/>
        </w:rPr>
        <w:t>an effective anti-TB</w:t>
      </w:r>
      <w:r w:rsidR="001851A8">
        <w:rPr>
          <w:rFonts w:cs="Times New Roman"/>
          <w:szCs w:val="24"/>
        </w:rPr>
        <w:t xml:space="preserve"> </w:t>
      </w:r>
      <w:r w:rsidR="00524063" w:rsidRPr="00F86F3B">
        <w:rPr>
          <w:rFonts w:cs="Times New Roman"/>
          <w:szCs w:val="24"/>
        </w:rPr>
        <w:t xml:space="preserve">agents. The most important </w:t>
      </w:r>
      <w:proofErr w:type="spellStart"/>
      <w:r w:rsidR="00524063" w:rsidRPr="00F86F3B">
        <w:rPr>
          <w:rFonts w:cs="Times New Roman"/>
          <w:szCs w:val="24"/>
        </w:rPr>
        <w:t>triazoles</w:t>
      </w:r>
      <w:proofErr w:type="spellEnd"/>
      <w:r w:rsidR="00524063" w:rsidRPr="00F86F3B">
        <w:rPr>
          <w:rFonts w:cs="Times New Roman"/>
          <w:szCs w:val="24"/>
        </w:rPr>
        <w:t xml:space="preserve"> with anti-TB activities are discussed here along with </w:t>
      </w:r>
      <w:r w:rsidR="00230E75">
        <w:rPr>
          <w:rFonts w:cs="Times New Roman"/>
          <w:szCs w:val="24"/>
        </w:rPr>
        <w:t xml:space="preserve">the </w:t>
      </w:r>
      <w:r w:rsidR="00524063" w:rsidRPr="00F86F3B">
        <w:rPr>
          <w:rFonts w:cs="Times New Roman"/>
          <w:szCs w:val="24"/>
        </w:rPr>
        <w:t>structure-activity relationship (SAR).</w:t>
      </w:r>
    </w:p>
    <w:p w14:paraId="4132B7D2" w14:textId="4D3460C0" w:rsidR="00524063" w:rsidRDefault="00524063" w:rsidP="00927299">
      <w:pPr>
        <w:keepNext/>
        <w:widowControl w:val="0"/>
        <w:spacing w:before="240" w:after="120"/>
        <w:jc w:val="both"/>
        <w:rPr>
          <w:rFonts w:cs="Times New Roman"/>
          <w:szCs w:val="24"/>
        </w:rPr>
      </w:pPr>
      <w:r w:rsidRPr="00F86F3B">
        <w:rPr>
          <w:rFonts w:cs="Times New Roman"/>
          <w:szCs w:val="24"/>
        </w:rPr>
        <w:t>Three series 1,2,3-triazole-based quinoxaline-1,4-di-</w:t>
      </w:r>
      <w:r w:rsidRPr="00F86F3B">
        <w:rPr>
          <w:rFonts w:cs="Times New Roman"/>
          <w:i/>
          <w:szCs w:val="24"/>
        </w:rPr>
        <w:t>N</w:t>
      </w:r>
      <w:r w:rsidRPr="00F86F3B">
        <w:rPr>
          <w:rFonts w:cs="Times New Roman"/>
          <w:szCs w:val="24"/>
        </w:rPr>
        <w:t xml:space="preserve">-oxide derivatives were synthesized and tested anti-tubercular activities </w:t>
      </w:r>
      <w:r w:rsidRPr="00F86F3B">
        <w:rPr>
          <w:rFonts w:cs="Times New Roman"/>
          <w:i/>
          <w:szCs w:val="24"/>
        </w:rPr>
        <w:t>in vitro</w:t>
      </w:r>
      <w:r w:rsidRPr="00F86F3B">
        <w:rPr>
          <w:rFonts w:cs="Times New Roman"/>
          <w:szCs w:val="24"/>
        </w:rPr>
        <w:t xml:space="preserve"> against H37Rv strain isolated from clinical samples (</w:t>
      </w:r>
      <w:proofErr w:type="spellStart"/>
      <w:r w:rsidRPr="00F86F3B">
        <w:rPr>
          <w:rFonts w:cs="Times New Roman"/>
          <w:szCs w:val="24"/>
        </w:rPr>
        <w:t>Srinivasarao</w:t>
      </w:r>
      <w:proofErr w:type="spellEnd"/>
      <w:r w:rsidRPr="00F86F3B">
        <w:rPr>
          <w:rFonts w:cs="Times New Roman"/>
          <w:szCs w:val="24"/>
        </w:rPr>
        <w:t xml:space="preserve"> et al., 2020). Most of the compounds are active against this strain and </w:t>
      </w:r>
      <w:r w:rsidR="0095191F">
        <w:rPr>
          <w:rFonts w:cs="Times New Roman"/>
          <w:szCs w:val="24"/>
        </w:rPr>
        <w:t xml:space="preserve">the </w:t>
      </w:r>
      <w:r w:rsidRPr="00F86F3B">
        <w:rPr>
          <w:rFonts w:cs="Times New Roman"/>
          <w:szCs w:val="24"/>
        </w:rPr>
        <w:t xml:space="preserve">SAR study revealed that compound </w:t>
      </w:r>
      <w:r w:rsidR="00E0068E" w:rsidRPr="00F86F3B">
        <w:rPr>
          <w:rFonts w:cs="Times New Roman"/>
          <w:b/>
          <w:szCs w:val="24"/>
        </w:rPr>
        <w:t>S32</w:t>
      </w:r>
      <w:r w:rsidRPr="00F86F3B">
        <w:rPr>
          <w:rFonts w:cs="Times New Roman"/>
          <w:szCs w:val="24"/>
        </w:rPr>
        <w:t xml:space="preserve"> </w:t>
      </w:r>
      <w:r w:rsidR="0095191F">
        <w:rPr>
          <w:rFonts w:cs="Times New Roman"/>
          <w:szCs w:val="24"/>
        </w:rPr>
        <w:t>is</w:t>
      </w:r>
      <w:r w:rsidRPr="00F86F3B">
        <w:rPr>
          <w:rFonts w:cs="Times New Roman"/>
          <w:szCs w:val="24"/>
        </w:rPr>
        <w:t xml:space="preserve"> the best active against TB with MIC 30.35 µM and less kidney toxicity.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90"/>
      </w:tblGrid>
      <w:tr w:rsidR="000E5524" w14:paraId="48161586" w14:textId="77777777" w:rsidTr="000E5524">
        <w:tc>
          <w:tcPr>
            <w:tcW w:w="7290" w:type="dxa"/>
          </w:tcPr>
          <w:p w14:paraId="470FE6CD" w14:textId="26C753DA" w:rsidR="000E5524" w:rsidRDefault="000E5524" w:rsidP="00927299">
            <w:pPr>
              <w:keepNext/>
              <w:widowControl w:val="0"/>
              <w:spacing w:before="240" w:after="120"/>
              <w:jc w:val="both"/>
              <w:rPr>
                <w:rFonts w:cs="Times New Roman"/>
                <w:szCs w:val="24"/>
              </w:rPr>
            </w:pPr>
            <w:r w:rsidRPr="00F86F3B">
              <w:object w:dxaOrig="7073" w:dyaOrig="2290" w14:anchorId="56E83F0A">
                <v:shape id="_x0000_i1066" type="#_x0000_t75" style="width:353.65pt;height:114.5pt" o:ole="">
                  <v:imagedata r:id="rId91" o:title=""/>
                </v:shape>
                <o:OLEObject Type="Embed" ProgID="ChemDraw.Document.6.0" ShapeID="_x0000_i1066" DrawAspect="Content" ObjectID="_1709610410" r:id="rId92"/>
              </w:object>
            </w:r>
          </w:p>
        </w:tc>
      </w:tr>
    </w:tbl>
    <w:p w14:paraId="3872661A" w14:textId="048FE0C0" w:rsidR="00524063" w:rsidRDefault="00524063" w:rsidP="00927299">
      <w:pPr>
        <w:keepNext/>
        <w:widowControl w:val="0"/>
        <w:spacing w:before="240" w:after="120"/>
        <w:jc w:val="both"/>
        <w:rPr>
          <w:rFonts w:cs="Times New Roman"/>
          <w:szCs w:val="24"/>
        </w:rPr>
      </w:pPr>
      <w:r w:rsidRPr="00F86F3B">
        <w:rPr>
          <w:rFonts w:cs="Times New Roman"/>
          <w:szCs w:val="24"/>
        </w:rPr>
        <w:t>Instead of quinoxaline-1,4-di-</w:t>
      </w:r>
      <w:r w:rsidRPr="00F86F3B">
        <w:rPr>
          <w:rFonts w:cs="Times New Roman"/>
          <w:i/>
          <w:szCs w:val="24"/>
        </w:rPr>
        <w:t>N</w:t>
      </w:r>
      <w:r w:rsidRPr="00F86F3B">
        <w:rPr>
          <w:rFonts w:cs="Times New Roman"/>
          <w:szCs w:val="24"/>
        </w:rPr>
        <w:t xml:space="preserve">-oxide, </w:t>
      </w:r>
      <w:proofErr w:type="spellStart"/>
      <w:r w:rsidRPr="00F86F3B">
        <w:rPr>
          <w:rFonts w:cs="Times New Roman"/>
          <w:szCs w:val="24"/>
        </w:rPr>
        <w:t>phthalimide</w:t>
      </w:r>
      <w:proofErr w:type="spellEnd"/>
      <w:r w:rsidRPr="00F86F3B">
        <w:rPr>
          <w:rFonts w:cs="Times New Roman"/>
          <w:szCs w:val="24"/>
        </w:rPr>
        <w:t xml:space="preserve"> bearing 1,2,3-triazoles </w:t>
      </w:r>
      <w:r w:rsidR="006C2453" w:rsidRPr="00F86F3B">
        <w:rPr>
          <w:rFonts w:cs="Times New Roman"/>
          <w:b/>
          <w:szCs w:val="24"/>
        </w:rPr>
        <w:t>S33</w:t>
      </w:r>
      <w:r w:rsidRPr="00F86F3B">
        <w:rPr>
          <w:rFonts w:cs="Times New Roman"/>
          <w:b/>
          <w:szCs w:val="24"/>
        </w:rPr>
        <w:t>a-b</w:t>
      </w:r>
      <w:r w:rsidRPr="00F86F3B">
        <w:rPr>
          <w:rFonts w:cs="Times New Roman"/>
          <w:szCs w:val="24"/>
        </w:rPr>
        <w:t xml:space="preserve"> are prepared and are found very effective against </w:t>
      </w:r>
      <w:r w:rsidRPr="00F86F3B">
        <w:rPr>
          <w:rFonts w:cs="Times New Roman"/>
          <w:i/>
          <w:szCs w:val="24"/>
        </w:rPr>
        <w:t>M. tuberculosis</w:t>
      </w:r>
      <w:r w:rsidRPr="00F86F3B">
        <w:rPr>
          <w:rFonts w:cs="Times New Roman"/>
          <w:szCs w:val="24"/>
        </w:rPr>
        <w:t xml:space="preserve"> (MTB) H37Rv (MIC 12.5 µg/mL) (</w:t>
      </w:r>
      <w:proofErr w:type="spellStart"/>
      <w:r w:rsidRPr="00F86F3B">
        <w:rPr>
          <w:rFonts w:cs="Times New Roman"/>
          <w:szCs w:val="24"/>
        </w:rPr>
        <w:t>Phatak</w:t>
      </w:r>
      <w:proofErr w:type="spellEnd"/>
      <w:r w:rsidRPr="00F86F3B">
        <w:rPr>
          <w:rFonts w:cs="Times New Roman"/>
          <w:szCs w:val="24"/>
        </w:rPr>
        <w:t xml:space="preserve"> et al., 2019). It is also reported that 1</w:t>
      </w:r>
      <w:proofErr w:type="gramStart"/>
      <w:r w:rsidRPr="00F86F3B">
        <w:rPr>
          <w:rFonts w:cs="Times New Roman"/>
          <w:szCs w:val="24"/>
        </w:rPr>
        <w:t>,2,3</w:t>
      </w:r>
      <w:proofErr w:type="gramEnd"/>
      <w:r w:rsidRPr="00F86F3B">
        <w:rPr>
          <w:rFonts w:cs="Times New Roman"/>
          <w:szCs w:val="24"/>
        </w:rPr>
        <w:t xml:space="preserve">-triazole </w:t>
      </w:r>
      <w:r w:rsidR="006C2453" w:rsidRPr="00F86F3B">
        <w:rPr>
          <w:rFonts w:cs="Times New Roman"/>
          <w:b/>
          <w:szCs w:val="24"/>
        </w:rPr>
        <w:t>S34</w:t>
      </w:r>
      <w:r w:rsidRPr="00F86F3B">
        <w:rPr>
          <w:rFonts w:cs="Times New Roman"/>
          <w:szCs w:val="24"/>
        </w:rPr>
        <w:t xml:space="preserve"> linking saccharin and </w:t>
      </w:r>
      <w:proofErr w:type="spellStart"/>
      <w:r w:rsidRPr="00F86F3B">
        <w:rPr>
          <w:rFonts w:cs="Times New Roman"/>
          <w:szCs w:val="24"/>
        </w:rPr>
        <w:t>usnic</w:t>
      </w:r>
      <w:proofErr w:type="spellEnd"/>
      <w:r w:rsidRPr="00F86F3B">
        <w:rPr>
          <w:rFonts w:cs="Times New Roman"/>
          <w:szCs w:val="24"/>
        </w:rPr>
        <w:t xml:space="preserve"> acid moieties is </w:t>
      </w:r>
      <w:r w:rsidR="0001528A">
        <w:rPr>
          <w:rFonts w:cs="Times New Roman"/>
          <w:szCs w:val="24"/>
        </w:rPr>
        <w:t xml:space="preserve">a </w:t>
      </w:r>
      <w:r w:rsidRPr="00F86F3B">
        <w:rPr>
          <w:rFonts w:cs="Times New Roman"/>
          <w:szCs w:val="24"/>
        </w:rPr>
        <w:t xml:space="preserve">highly active MTB agent with MIC 2.5 </w:t>
      </w:r>
      <w:proofErr w:type="spellStart"/>
      <w:r w:rsidRPr="00F86F3B">
        <w:rPr>
          <w:rFonts w:cs="Times New Roman"/>
          <w:szCs w:val="24"/>
        </w:rPr>
        <w:t>μM</w:t>
      </w:r>
      <w:proofErr w:type="spellEnd"/>
      <w:r w:rsidRPr="00F86F3B">
        <w:rPr>
          <w:rFonts w:cs="Times New Roman"/>
          <w:szCs w:val="24"/>
        </w:rPr>
        <w:t xml:space="preserve"> (Bangalore et al., 2020).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206"/>
      </w:tblGrid>
      <w:tr w:rsidR="000E5524" w14:paraId="2FD0F79A" w14:textId="77777777" w:rsidTr="000E5524">
        <w:tc>
          <w:tcPr>
            <w:tcW w:w="8206" w:type="dxa"/>
          </w:tcPr>
          <w:p w14:paraId="07B7C36E" w14:textId="14B17D8F" w:rsidR="000E5524" w:rsidRDefault="000E5524" w:rsidP="00927299">
            <w:pPr>
              <w:keepNext/>
              <w:widowControl w:val="0"/>
              <w:spacing w:before="240" w:after="120"/>
              <w:jc w:val="both"/>
              <w:rPr>
                <w:rFonts w:cs="Times New Roman"/>
                <w:szCs w:val="24"/>
              </w:rPr>
            </w:pPr>
            <w:r w:rsidRPr="00F86F3B">
              <w:object w:dxaOrig="7990" w:dyaOrig="2052" w14:anchorId="00C15A4A">
                <v:shape id="_x0000_i1067" type="#_x0000_t75" style="width:399.5pt;height:102.6pt" o:ole="">
                  <v:imagedata r:id="rId93" o:title=""/>
                </v:shape>
                <o:OLEObject Type="Embed" ProgID="ChemDraw.Document.6.0" ShapeID="_x0000_i1067" DrawAspect="Content" ObjectID="_1709610411" r:id="rId94"/>
              </w:object>
            </w:r>
          </w:p>
        </w:tc>
      </w:tr>
    </w:tbl>
    <w:p w14:paraId="4CAD2671" w14:textId="0F40C7FE" w:rsidR="00524063" w:rsidRDefault="00B64F8D" w:rsidP="00927299">
      <w:pPr>
        <w:keepNext/>
        <w:widowControl w:val="0"/>
        <w:spacing w:before="240" w:after="1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The a</w:t>
      </w:r>
      <w:r w:rsidR="00524063" w:rsidRPr="00F86F3B">
        <w:rPr>
          <w:rFonts w:cs="Times New Roman"/>
          <w:szCs w:val="24"/>
        </w:rPr>
        <w:t xml:space="preserve">nti-tubercular activity of pyridin-4-yl-pyrimido-triazolo-triazine-6-carboxylic acid </w:t>
      </w:r>
      <w:r w:rsidR="007F4032" w:rsidRPr="00F86F3B">
        <w:rPr>
          <w:rFonts w:cs="Times New Roman"/>
          <w:b/>
          <w:szCs w:val="24"/>
        </w:rPr>
        <w:t>S35</w:t>
      </w:r>
      <w:r w:rsidR="00524063" w:rsidRPr="00F86F3B">
        <w:rPr>
          <w:rFonts w:cs="Times New Roman"/>
          <w:b/>
          <w:szCs w:val="24"/>
        </w:rPr>
        <w:t>a-g</w:t>
      </w:r>
      <w:r w:rsidR="00524063" w:rsidRPr="00F86F3B">
        <w:rPr>
          <w:rFonts w:cs="Times New Roman"/>
          <w:szCs w:val="24"/>
        </w:rPr>
        <w:t xml:space="preserve"> against bacterial</w:t>
      </w:r>
      <w:r w:rsidR="00EF3066">
        <w:rPr>
          <w:rFonts w:cs="Times New Roman"/>
          <w:szCs w:val="24"/>
        </w:rPr>
        <w:t xml:space="preserve"> strain MTB H37Rv ATCC by </w:t>
      </w:r>
      <w:proofErr w:type="spellStart"/>
      <w:r w:rsidR="00EF3066">
        <w:rPr>
          <w:rFonts w:cs="Times New Roman"/>
          <w:szCs w:val="24"/>
        </w:rPr>
        <w:t>micro</w:t>
      </w:r>
      <w:r w:rsidR="00524063" w:rsidRPr="00F86F3B">
        <w:rPr>
          <w:rFonts w:cs="Times New Roman"/>
          <w:szCs w:val="24"/>
        </w:rPr>
        <w:t>plate</w:t>
      </w:r>
      <w:proofErr w:type="spellEnd"/>
      <w:r w:rsidR="00524063" w:rsidRPr="00F86F3B">
        <w:rPr>
          <w:rFonts w:cs="Times New Roman"/>
          <w:szCs w:val="24"/>
        </w:rPr>
        <w:t xml:space="preserve"> </w:t>
      </w:r>
      <w:proofErr w:type="spellStart"/>
      <w:r w:rsidR="00524063" w:rsidRPr="00F86F3B">
        <w:rPr>
          <w:rFonts w:cs="Times New Roman"/>
          <w:szCs w:val="24"/>
        </w:rPr>
        <w:t>alamar</w:t>
      </w:r>
      <w:proofErr w:type="spellEnd"/>
      <w:r w:rsidR="00524063" w:rsidRPr="00F86F3B">
        <w:rPr>
          <w:rFonts w:cs="Times New Roman"/>
          <w:szCs w:val="24"/>
        </w:rPr>
        <w:t xml:space="preserve"> blue assay method indicated that all the compounds are sensitive at 50 </w:t>
      </w:r>
      <w:r w:rsidR="00524063" w:rsidRPr="00F86F3B">
        <w:rPr>
          <w:rFonts w:cs="Times New Roman"/>
          <w:szCs w:val="24"/>
        </w:rPr>
        <w:sym w:font="Symbol" w:char="F06D"/>
      </w:r>
      <w:r w:rsidR="00524063" w:rsidRPr="00F86F3B">
        <w:rPr>
          <w:rFonts w:cs="Times New Roman"/>
          <w:szCs w:val="24"/>
        </w:rPr>
        <w:t>g/mL concentration (</w:t>
      </w:r>
      <w:proofErr w:type="spellStart"/>
      <w:r w:rsidR="00524063" w:rsidRPr="00F86F3B">
        <w:rPr>
          <w:rFonts w:cs="Times New Roman"/>
          <w:szCs w:val="24"/>
        </w:rPr>
        <w:t>Babu</w:t>
      </w:r>
      <w:proofErr w:type="spellEnd"/>
      <w:r w:rsidR="00524063" w:rsidRPr="00F86F3B">
        <w:rPr>
          <w:rFonts w:cs="Times New Roman"/>
          <w:szCs w:val="24"/>
        </w:rPr>
        <w:t xml:space="preserve"> et al., 2020). However, </w:t>
      </w:r>
      <w:proofErr w:type="spellStart"/>
      <w:r w:rsidR="00524063" w:rsidRPr="00F86F3B">
        <w:rPr>
          <w:rFonts w:cs="Times New Roman"/>
          <w:szCs w:val="24"/>
        </w:rPr>
        <w:t>triazoles</w:t>
      </w:r>
      <w:proofErr w:type="spellEnd"/>
      <w:r w:rsidR="00524063" w:rsidRPr="00F86F3B">
        <w:rPr>
          <w:rFonts w:cs="Times New Roman"/>
          <w:szCs w:val="24"/>
        </w:rPr>
        <w:t xml:space="preserve"> with R = phenyl, 2-nitrophenyl</w:t>
      </w:r>
      <w:r w:rsidR="00EF3066">
        <w:rPr>
          <w:rFonts w:cs="Times New Roman"/>
          <w:szCs w:val="24"/>
        </w:rPr>
        <w:t>,</w:t>
      </w:r>
      <w:r w:rsidR="00524063" w:rsidRPr="00F86F3B">
        <w:rPr>
          <w:rFonts w:cs="Times New Roman"/>
          <w:szCs w:val="24"/>
        </w:rPr>
        <w:t xml:space="preserve"> and 4-fluorophenyl substituents are active against MTB at very low concentration</w:t>
      </w:r>
      <w:r w:rsidR="00EF3066">
        <w:rPr>
          <w:rFonts w:cs="Times New Roman"/>
          <w:szCs w:val="24"/>
        </w:rPr>
        <w:t>s</w:t>
      </w:r>
      <w:r w:rsidR="00524063" w:rsidRPr="00F86F3B">
        <w:rPr>
          <w:rFonts w:cs="Times New Roman"/>
          <w:szCs w:val="24"/>
        </w:rPr>
        <w:t xml:space="preserve"> (6.25µg/mL). </w:t>
      </w:r>
      <w:r w:rsidR="001A640F" w:rsidRPr="00F86F3B">
        <w:rPr>
          <w:rFonts w:cs="Times New Roman"/>
          <w:szCs w:val="24"/>
        </w:rPr>
        <w:t xml:space="preserve">All these results indicated that the </w:t>
      </w:r>
      <w:proofErr w:type="spellStart"/>
      <w:r w:rsidR="001A640F" w:rsidRPr="00F86F3B">
        <w:rPr>
          <w:rFonts w:cs="Times New Roman"/>
          <w:szCs w:val="24"/>
        </w:rPr>
        <w:t>triazole</w:t>
      </w:r>
      <w:proofErr w:type="spellEnd"/>
      <w:r w:rsidR="001A640F" w:rsidRPr="00F86F3B">
        <w:rPr>
          <w:rFonts w:cs="Times New Roman"/>
          <w:szCs w:val="24"/>
        </w:rPr>
        <w:t xml:space="preserve"> derivatives have attracted great interest in searching </w:t>
      </w:r>
      <w:r w:rsidR="00EF3066">
        <w:rPr>
          <w:rFonts w:cs="Times New Roman"/>
          <w:szCs w:val="24"/>
        </w:rPr>
        <w:t xml:space="preserve">for </w:t>
      </w:r>
      <w:r w:rsidR="001A640F" w:rsidRPr="00F86F3B">
        <w:rPr>
          <w:rFonts w:cs="Times New Roman"/>
          <w:szCs w:val="24"/>
        </w:rPr>
        <w:t>novel anti-MTB agents.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690"/>
      </w:tblGrid>
      <w:tr w:rsidR="000E5524" w14:paraId="4FFD32A8" w14:textId="77777777" w:rsidTr="000E5524">
        <w:tc>
          <w:tcPr>
            <w:tcW w:w="3690" w:type="dxa"/>
          </w:tcPr>
          <w:p w14:paraId="79626D04" w14:textId="3D2DAA9A" w:rsidR="000E5524" w:rsidRDefault="000E5524" w:rsidP="00927299">
            <w:pPr>
              <w:keepNext/>
              <w:widowControl w:val="0"/>
              <w:spacing w:before="240" w:after="120"/>
              <w:jc w:val="both"/>
              <w:rPr>
                <w:rFonts w:cs="Times New Roman"/>
                <w:szCs w:val="24"/>
              </w:rPr>
            </w:pPr>
            <w:r w:rsidRPr="00F86F3B">
              <w:object w:dxaOrig="3415" w:dyaOrig="1361" w14:anchorId="744604A9">
                <v:shape id="_x0000_i1068" type="#_x0000_t75" style="width:170.75pt;height:68.05pt" o:ole="">
                  <v:imagedata r:id="rId95" o:title=""/>
                </v:shape>
                <o:OLEObject Type="Embed" ProgID="ChemDraw.Document.6.0" ShapeID="_x0000_i1068" DrawAspect="Content" ObjectID="_1709610412" r:id="rId96"/>
              </w:object>
            </w:r>
          </w:p>
        </w:tc>
      </w:tr>
    </w:tbl>
    <w:p w14:paraId="73EF5894" w14:textId="135DBC7B" w:rsidR="008E7D3E" w:rsidRPr="004562B7" w:rsidRDefault="0009459B" w:rsidP="00927299">
      <w:pPr>
        <w:pStyle w:val="Heading1"/>
        <w:keepNext/>
        <w:numPr>
          <w:ilvl w:val="0"/>
          <w:numId w:val="0"/>
        </w:numPr>
        <w:spacing w:after="120"/>
        <w:jc w:val="both"/>
      </w:pPr>
      <w:r w:rsidRPr="00F86F3B">
        <w:t>c</w:t>
      </w:r>
      <w:r w:rsidR="008E7D3E" w:rsidRPr="00F86F3B">
        <w:t>) Anticancer therapy</w:t>
      </w:r>
    </w:p>
    <w:p w14:paraId="40260AD8" w14:textId="77777777" w:rsidR="008E7D3E" w:rsidRPr="004562B7" w:rsidRDefault="008E7D3E" w:rsidP="00927299">
      <w:pPr>
        <w:pStyle w:val="Heading1"/>
        <w:keepNext/>
        <w:numPr>
          <w:ilvl w:val="0"/>
          <w:numId w:val="0"/>
        </w:numPr>
        <w:spacing w:before="120"/>
        <w:jc w:val="both"/>
        <w:rPr>
          <w:b w:val="0"/>
        </w:rPr>
      </w:pPr>
      <w:r w:rsidRPr="004562B7">
        <w:rPr>
          <w:b w:val="0"/>
        </w:rPr>
        <w:t xml:space="preserve">Anticancer drug (oncology field) discovery is a top priority in medical science. </w:t>
      </w:r>
      <w:proofErr w:type="spellStart"/>
      <w:r w:rsidRPr="004562B7">
        <w:rPr>
          <w:b w:val="0"/>
        </w:rPr>
        <w:t>Triazole</w:t>
      </w:r>
      <w:proofErr w:type="spellEnd"/>
      <w:r w:rsidRPr="004562B7">
        <w:rPr>
          <w:b w:val="0"/>
        </w:rPr>
        <w:t xml:space="preserve"> scaffolds with different substituents (</w:t>
      </w:r>
      <w:proofErr w:type="spellStart"/>
      <w:r w:rsidRPr="004562B7">
        <w:rPr>
          <w:b w:val="0"/>
        </w:rPr>
        <w:t>pharmacophores</w:t>
      </w:r>
      <w:proofErr w:type="spellEnd"/>
      <w:r w:rsidRPr="004562B7">
        <w:rPr>
          <w:b w:val="0"/>
        </w:rPr>
        <w:t xml:space="preserve">) are being widely synthesized and extensively tested. Many of them showed significant </w:t>
      </w:r>
      <w:proofErr w:type="spellStart"/>
      <w:r w:rsidRPr="004562B7">
        <w:rPr>
          <w:b w:val="0"/>
        </w:rPr>
        <w:t>antiproliferative</w:t>
      </w:r>
      <w:proofErr w:type="spellEnd"/>
      <w:r w:rsidRPr="004562B7">
        <w:rPr>
          <w:b w:val="0"/>
        </w:rPr>
        <w:t xml:space="preserve"> activities in cancer treatments both </w:t>
      </w:r>
      <w:r w:rsidRPr="004562B7">
        <w:rPr>
          <w:b w:val="0"/>
          <w:i/>
        </w:rPr>
        <w:t>in vitro</w:t>
      </w:r>
      <w:r w:rsidRPr="004562B7">
        <w:rPr>
          <w:b w:val="0"/>
        </w:rPr>
        <w:t xml:space="preserve"> and </w:t>
      </w:r>
      <w:r w:rsidRPr="004562B7">
        <w:rPr>
          <w:b w:val="0"/>
          <w:i/>
        </w:rPr>
        <w:t>in vivo</w:t>
      </w:r>
      <w:r w:rsidRPr="004562B7">
        <w:rPr>
          <w:b w:val="0"/>
        </w:rPr>
        <w:t xml:space="preserve">. </w:t>
      </w:r>
    </w:p>
    <w:p w14:paraId="0E7ADBA9" w14:textId="497217DF" w:rsidR="008E7D3E" w:rsidRDefault="008E7D3E" w:rsidP="00927299">
      <w:pPr>
        <w:keepNext/>
        <w:jc w:val="both"/>
        <w:rPr>
          <w:rFonts w:cs="Times New Roman"/>
          <w:szCs w:val="24"/>
        </w:rPr>
      </w:pPr>
      <w:r w:rsidRPr="004562B7">
        <w:rPr>
          <w:rFonts w:cs="Times New Roman"/>
          <w:szCs w:val="24"/>
        </w:rPr>
        <w:t>Recently, a novel series of 1,2,3-</w:t>
      </w:r>
      <w:r w:rsidRPr="00D60952">
        <w:rPr>
          <w:rFonts w:cs="Times New Roman"/>
          <w:szCs w:val="24"/>
        </w:rPr>
        <w:t xml:space="preserve">triazole hybrids based on </w:t>
      </w:r>
      <w:proofErr w:type="spellStart"/>
      <w:r w:rsidRPr="00D60952">
        <w:rPr>
          <w:rFonts w:cs="Times New Roman"/>
          <w:szCs w:val="24"/>
        </w:rPr>
        <w:t>myrrhanone</w:t>
      </w:r>
      <w:proofErr w:type="spellEnd"/>
      <w:r w:rsidRPr="00D60952">
        <w:rPr>
          <w:rFonts w:cs="Times New Roman"/>
          <w:szCs w:val="24"/>
        </w:rPr>
        <w:t xml:space="preserve"> B (28 compounds) were synthesized, and their </w:t>
      </w:r>
      <w:proofErr w:type="spellStart"/>
      <w:r w:rsidRPr="00D60952">
        <w:rPr>
          <w:rFonts w:cs="Times New Roman"/>
          <w:szCs w:val="24"/>
        </w:rPr>
        <w:t>antiproliferative</w:t>
      </w:r>
      <w:proofErr w:type="spellEnd"/>
      <w:r w:rsidRPr="00D60952">
        <w:rPr>
          <w:rFonts w:cs="Times New Roman"/>
          <w:szCs w:val="24"/>
        </w:rPr>
        <w:t xml:space="preserve"> potentiality against several cell lines (A549, DU145, MDA-MB-231, </w:t>
      </w:r>
      <w:proofErr w:type="spellStart"/>
      <w:r w:rsidRPr="00D60952">
        <w:rPr>
          <w:rFonts w:cs="Times New Roman"/>
          <w:szCs w:val="24"/>
        </w:rPr>
        <w:t>SiHa</w:t>
      </w:r>
      <w:proofErr w:type="spellEnd"/>
      <w:r w:rsidRPr="00D60952">
        <w:rPr>
          <w:rFonts w:cs="Times New Roman"/>
          <w:szCs w:val="24"/>
        </w:rPr>
        <w:t>, U87MG, PC-3, HT-29, etc.) was assessed (</w:t>
      </w:r>
      <w:proofErr w:type="spellStart"/>
      <w:r w:rsidRPr="00D60952">
        <w:rPr>
          <w:rFonts w:cs="Times New Roman"/>
          <w:szCs w:val="24"/>
        </w:rPr>
        <w:t>Madasu</w:t>
      </w:r>
      <w:proofErr w:type="spellEnd"/>
      <w:r w:rsidRPr="00D60952">
        <w:rPr>
          <w:rFonts w:cs="Times New Roman"/>
          <w:szCs w:val="24"/>
        </w:rPr>
        <w:t xml:space="preserve"> et al., 2020). Compound </w:t>
      </w:r>
      <w:r w:rsidRPr="00D60952">
        <w:rPr>
          <w:rFonts w:cs="Times New Roman"/>
          <w:b/>
          <w:szCs w:val="24"/>
        </w:rPr>
        <w:t>S3</w:t>
      </w:r>
      <w:r w:rsidR="006A0609" w:rsidRPr="00D60952">
        <w:rPr>
          <w:rFonts w:cs="Times New Roman"/>
          <w:b/>
          <w:szCs w:val="24"/>
        </w:rPr>
        <w:t>6</w:t>
      </w:r>
      <w:r w:rsidRPr="00D60952">
        <w:rPr>
          <w:rFonts w:cs="Times New Roman"/>
          <w:b/>
          <w:szCs w:val="24"/>
        </w:rPr>
        <w:t>a</w:t>
      </w:r>
      <w:r w:rsidRPr="00D60952">
        <w:rPr>
          <w:rFonts w:cs="Times New Roman"/>
          <w:szCs w:val="24"/>
        </w:rPr>
        <w:t xml:space="preserve"> </w:t>
      </w:r>
      <w:r w:rsidRPr="00D60952">
        <w:rPr>
          <w:rFonts w:cs="Times New Roman"/>
          <w:szCs w:val="24"/>
        </w:rPr>
        <w:lastRenderedPageBreak/>
        <w:t>(IC</w:t>
      </w:r>
      <w:r w:rsidRPr="00D60952">
        <w:rPr>
          <w:rFonts w:cs="Times New Roman"/>
          <w:szCs w:val="24"/>
          <w:vertAlign w:val="subscript"/>
        </w:rPr>
        <w:t>50</w:t>
      </w:r>
      <w:r w:rsidRPr="00D60952">
        <w:rPr>
          <w:rFonts w:cs="Times New Roman"/>
          <w:szCs w:val="24"/>
        </w:rPr>
        <w:t xml:space="preserve">: 6.57±0.62 µM) and </w:t>
      </w:r>
      <w:r w:rsidRPr="00D60952">
        <w:rPr>
          <w:rFonts w:cs="Times New Roman"/>
          <w:b/>
          <w:szCs w:val="24"/>
        </w:rPr>
        <w:t>S3</w:t>
      </w:r>
      <w:r w:rsidR="006A0609" w:rsidRPr="00D60952">
        <w:rPr>
          <w:rFonts w:cs="Times New Roman"/>
          <w:b/>
          <w:szCs w:val="24"/>
        </w:rPr>
        <w:t>6</w:t>
      </w:r>
      <w:r w:rsidRPr="00D60952">
        <w:rPr>
          <w:rFonts w:cs="Times New Roman"/>
          <w:b/>
          <w:szCs w:val="24"/>
        </w:rPr>
        <w:t>b</w:t>
      </w:r>
      <w:r w:rsidRPr="00D60952">
        <w:rPr>
          <w:rFonts w:cs="Times New Roman"/>
          <w:szCs w:val="24"/>
        </w:rPr>
        <w:t xml:space="preserve"> (IC</w:t>
      </w:r>
      <w:r w:rsidRPr="00D60952">
        <w:rPr>
          <w:rFonts w:cs="Times New Roman"/>
          <w:szCs w:val="24"/>
          <w:vertAlign w:val="subscript"/>
        </w:rPr>
        <w:t>50</w:t>
      </w:r>
      <w:r w:rsidRPr="00D60952">
        <w:rPr>
          <w:rFonts w:cs="Times New Roman"/>
          <w:szCs w:val="24"/>
        </w:rPr>
        <w:t xml:space="preserve">: 10.85±0.90 </w:t>
      </w:r>
      <w:r w:rsidRPr="004562B7">
        <w:rPr>
          <w:rFonts w:cs="Times New Roman"/>
          <w:szCs w:val="24"/>
        </w:rPr>
        <w:t xml:space="preserve">µM) showed almost identical inhibitory </w:t>
      </w:r>
      <w:r w:rsidR="00235FD9" w:rsidRPr="00235FD9">
        <w:rPr>
          <w:rFonts w:cs="Times New Roman"/>
          <w:szCs w:val="24"/>
        </w:rPr>
        <w:t xml:space="preserve">properties </w:t>
      </w:r>
      <w:r w:rsidRPr="004562B7">
        <w:rPr>
          <w:rFonts w:cs="Times New Roman"/>
          <w:szCs w:val="24"/>
        </w:rPr>
        <w:t xml:space="preserve">with </w:t>
      </w:r>
      <w:r>
        <w:rPr>
          <w:rFonts w:cs="Times New Roman"/>
          <w:szCs w:val="24"/>
        </w:rPr>
        <w:t xml:space="preserve">the </w:t>
      </w:r>
      <w:r w:rsidRPr="004562B7">
        <w:rPr>
          <w:rFonts w:cs="Times New Roman"/>
          <w:szCs w:val="24"/>
        </w:rPr>
        <w:t xml:space="preserve">standard </w:t>
      </w:r>
      <w:r>
        <w:rPr>
          <w:rFonts w:cs="Times New Roman"/>
          <w:szCs w:val="24"/>
        </w:rPr>
        <w:t xml:space="preserve">anticancer drug </w:t>
      </w:r>
      <w:r w:rsidRPr="004562B7">
        <w:rPr>
          <w:rFonts w:cs="Times New Roman"/>
          <w:szCs w:val="24"/>
        </w:rPr>
        <w:t>doxorubicin (IC</w:t>
      </w:r>
      <w:r w:rsidRPr="004562B7">
        <w:rPr>
          <w:rFonts w:cs="Times New Roman"/>
          <w:szCs w:val="24"/>
          <w:vertAlign w:val="subscript"/>
        </w:rPr>
        <w:t>50</w:t>
      </w:r>
      <w:r w:rsidRPr="004562B7">
        <w:rPr>
          <w:rFonts w:cs="Times New Roman"/>
          <w:szCs w:val="24"/>
        </w:rPr>
        <w:t>: 5.05±0.25 µM).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6570"/>
      </w:tblGrid>
      <w:tr w:rsidR="008E7D3E" w14:paraId="145AB9F0" w14:textId="77777777" w:rsidTr="00BA2609">
        <w:tc>
          <w:tcPr>
            <w:tcW w:w="6570" w:type="dxa"/>
          </w:tcPr>
          <w:p w14:paraId="1A49980C" w14:textId="77777777" w:rsidR="008E7D3E" w:rsidRDefault="006A0609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6324" w:dyaOrig="2460" w14:anchorId="66E08D72">
                <v:shape id="_x0000_i1069" type="#_x0000_t75" style="width:315.55pt;height:123.25pt" o:ole="">
                  <v:imagedata r:id="rId97" o:title=""/>
                </v:shape>
                <o:OLEObject Type="Embed" ProgID="ChemDraw.Document.6.0" ShapeID="_x0000_i1069" DrawAspect="Content" ObjectID="_1709610413" r:id="rId98"/>
              </w:object>
            </w:r>
          </w:p>
        </w:tc>
      </w:tr>
    </w:tbl>
    <w:p w14:paraId="779BDACA" w14:textId="29EE1C9D" w:rsidR="008E7D3E" w:rsidRDefault="008E7D3E" w:rsidP="00927299">
      <w:pPr>
        <w:keepNext/>
        <w:widowControl w:val="0"/>
        <w:jc w:val="both"/>
      </w:pPr>
      <w:proofErr w:type="spellStart"/>
      <w:r>
        <w:rPr>
          <w:rFonts w:cs="Times New Roman"/>
        </w:rPr>
        <w:t>C</w:t>
      </w:r>
      <w:r w:rsidRPr="002F6B48">
        <w:rPr>
          <w:rFonts w:cs="Times New Roman"/>
        </w:rPr>
        <w:t>hromene</w:t>
      </w:r>
      <w:proofErr w:type="spellEnd"/>
      <w:r w:rsidRPr="002F6B48">
        <w:rPr>
          <w:rFonts w:cs="Times New Roman"/>
        </w:rPr>
        <w:t xml:space="preserve"> </w:t>
      </w:r>
      <w:r>
        <w:rPr>
          <w:rFonts w:cs="Times New Roman"/>
        </w:rPr>
        <w:t xml:space="preserve">containing </w:t>
      </w:r>
      <w:r w:rsidRPr="002F6B48">
        <w:rPr>
          <w:rFonts w:cs="Times New Roman"/>
        </w:rPr>
        <w:t>1</w:t>
      </w:r>
      <w:proofErr w:type="gramStart"/>
      <w:r w:rsidRPr="00D60952">
        <w:rPr>
          <w:rFonts w:cs="Times New Roman"/>
        </w:rPr>
        <w:t>,2,3</w:t>
      </w:r>
      <w:proofErr w:type="gramEnd"/>
      <w:r w:rsidRPr="00D60952">
        <w:rPr>
          <w:rFonts w:cs="Times New Roman"/>
        </w:rPr>
        <w:t xml:space="preserve">-triazoles </w:t>
      </w:r>
      <w:r w:rsidRPr="00D60952">
        <w:rPr>
          <w:rFonts w:cs="Times New Roman"/>
          <w:b/>
        </w:rPr>
        <w:t>S3</w:t>
      </w:r>
      <w:r w:rsidR="00432124" w:rsidRPr="00D60952">
        <w:rPr>
          <w:rFonts w:cs="Times New Roman"/>
          <w:b/>
        </w:rPr>
        <w:t>7</w:t>
      </w:r>
      <w:r w:rsidRPr="00D60952">
        <w:rPr>
          <w:rFonts w:cs="Times New Roman"/>
        </w:rPr>
        <w:t xml:space="preserve"> have also shown broad-spectrum activity against six human cancer cell lines (Luan et al., 2020). The structure-activity relationship study indicated that the </w:t>
      </w:r>
      <w:proofErr w:type="spellStart"/>
      <w:r w:rsidRPr="00D60952">
        <w:rPr>
          <w:rFonts w:cs="Times New Roman"/>
        </w:rPr>
        <w:t>fluoro</w:t>
      </w:r>
      <w:proofErr w:type="spellEnd"/>
      <w:r w:rsidRPr="00D60952">
        <w:rPr>
          <w:rFonts w:cs="Times New Roman"/>
        </w:rPr>
        <w:t xml:space="preserve"> atom joined to the aromatic (phenyl) ring mostly added the efficacy against the A549 lung cancer cell line (IC</w:t>
      </w:r>
      <w:r w:rsidRPr="00D60952">
        <w:rPr>
          <w:rFonts w:cs="Times New Roman"/>
          <w:vertAlign w:val="subscript"/>
        </w:rPr>
        <w:t>50</w:t>
      </w:r>
      <w:r w:rsidRPr="00D60952">
        <w:rPr>
          <w:rFonts w:cs="Times New Roman"/>
        </w:rPr>
        <w:t xml:space="preserve">: 1.02-74.27 </w:t>
      </w:r>
      <w:proofErr w:type="spellStart"/>
      <w:r w:rsidRPr="00D60952">
        <w:rPr>
          <w:rFonts w:cs="Times New Roman"/>
        </w:rPr>
        <w:t>μm</w:t>
      </w:r>
      <w:proofErr w:type="spellEnd"/>
      <w:r w:rsidRPr="00D60952">
        <w:rPr>
          <w:rFonts w:cs="Times New Roman"/>
        </w:rPr>
        <w:t xml:space="preserve">, </w:t>
      </w:r>
      <w:r w:rsidR="00D45B86" w:rsidRPr="00D60952">
        <w:rPr>
          <w:rFonts w:cs="Times New Roman"/>
        </w:rPr>
        <w:t>an</w:t>
      </w:r>
      <w:r w:rsidRPr="00D60952">
        <w:rPr>
          <w:rFonts w:cs="Times New Roman"/>
        </w:rPr>
        <w:t xml:space="preserve"> MTT assay).</w:t>
      </w:r>
      <w:r w:rsidRPr="00D60952">
        <w:t xml:space="preserve"> </w:t>
      </w:r>
      <w:r w:rsidRPr="00D60952">
        <w:rPr>
          <w:rFonts w:cs="Times New Roman"/>
        </w:rPr>
        <w:t>In addition, 1</w:t>
      </w:r>
      <w:proofErr w:type="gramStart"/>
      <w:r w:rsidRPr="00D60952">
        <w:rPr>
          <w:rFonts w:cs="Times New Roman"/>
        </w:rPr>
        <w:t>,2,3</w:t>
      </w:r>
      <w:proofErr w:type="gramEnd"/>
      <w:r w:rsidRPr="00D60952">
        <w:rPr>
          <w:rFonts w:cs="Times New Roman"/>
        </w:rPr>
        <w:t xml:space="preserve">-triazole hybrids </w:t>
      </w:r>
      <w:r w:rsidRPr="00D60952">
        <w:rPr>
          <w:rFonts w:cs="Times New Roman"/>
          <w:b/>
        </w:rPr>
        <w:t>S3</w:t>
      </w:r>
      <w:r w:rsidR="00432124" w:rsidRPr="00D60952">
        <w:rPr>
          <w:rFonts w:cs="Times New Roman"/>
          <w:b/>
        </w:rPr>
        <w:t>8</w:t>
      </w:r>
      <w:r w:rsidRPr="00D60952">
        <w:rPr>
          <w:rFonts w:cs="Times New Roman"/>
          <w:b/>
        </w:rPr>
        <w:t>-</w:t>
      </w:r>
      <w:r w:rsidR="00432124" w:rsidRPr="00D60952">
        <w:rPr>
          <w:rFonts w:cs="Times New Roman"/>
          <w:b/>
        </w:rPr>
        <w:t>41</w:t>
      </w:r>
      <w:r w:rsidRPr="00D60952">
        <w:rPr>
          <w:rFonts w:cs="Times New Roman"/>
        </w:rPr>
        <w:t xml:space="preserve"> possess </w:t>
      </w:r>
      <w:r>
        <w:rPr>
          <w:rFonts w:cs="Times New Roman"/>
        </w:rPr>
        <w:t>broad-</w:t>
      </w:r>
      <w:r w:rsidRPr="00CC35D2">
        <w:rPr>
          <w:rFonts w:cs="Times New Roman"/>
        </w:rPr>
        <w:t>spectrum anticancer activity (IC</w:t>
      </w:r>
      <w:r w:rsidRPr="00CC35D2">
        <w:rPr>
          <w:rFonts w:cs="Times New Roman"/>
          <w:vertAlign w:val="subscript"/>
        </w:rPr>
        <w:t>50</w:t>
      </w:r>
      <w:r w:rsidRPr="00CC35D2">
        <w:rPr>
          <w:rFonts w:cs="Times New Roman"/>
        </w:rPr>
        <w:t xml:space="preserve"> values at </w:t>
      </w:r>
      <w:proofErr w:type="spellStart"/>
      <w:r w:rsidRPr="00CC35D2">
        <w:rPr>
          <w:rFonts w:cs="Times New Roman"/>
        </w:rPr>
        <w:t>nM</w:t>
      </w:r>
      <w:proofErr w:type="spellEnd"/>
      <w:r w:rsidRPr="00CC35D2">
        <w:rPr>
          <w:rFonts w:cs="Times New Roman"/>
        </w:rPr>
        <w:t xml:space="preserve"> scale) (</w:t>
      </w:r>
      <w:proofErr w:type="spellStart"/>
      <w:r w:rsidRPr="00CC35D2">
        <w:rPr>
          <w:rFonts w:cs="Times New Roman"/>
        </w:rPr>
        <w:t>Irfan</w:t>
      </w:r>
      <w:proofErr w:type="spellEnd"/>
      <w:r w:rsidRPr="00CC35D2">
        <w:rPr>
          <w:rFonts w:cs="Times New Roman"/>
        </w:rPr>
        <w:t xml:space="preserve"> et al., 2016; </w:t>
      </w:r>
      <w:proofErr w:type="spellStart"/>
      <w:r w:rsidRPr="00CC35D2">
        <w:rPr>
          <w:rFonts w:cs="Times New Roman"/>
        </w:rPr>
        <w:t>Amdouni</w:t>
      </w:r>
      <w:proofErr w:type="spellEnd"/>
      <w:r w:rsidRPr="00CC35D2">
        <w:rPr>
          <w:rFonts w:cs="Times New Roman"/>
        </w:rPr>
        <w:t xml:space="preserve"> et al., 2017).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277"/>
      </w:tblGrid>
      <w:tr w:rsidR="008E7D3E" w14:paraId="6DB5EC9C" w14:textId="77777777" w:rsidTr="00BA2609">
        <w:tc>
          <w:tcPr>
            <w:tcW w:w="9277" w:type="dxa"/>
          </w:tcPr>
          <w:p w14:paraId="312576D6" w14:textId="77777777" w:rsidR="008E7D3E" w:rsidRDefault="00432124" w:rsidP="00927299">
            <w:pPr>
              <w:keepNext/>
              <w:widowControl w:val="0"/>
              <w:jc w:val="both"/>
              <w:rPr>
                <w:rFonts w:cs="Times New Roman"/>
              </w:rPr>
            </w:pPr>
            <w:r w:rsidRPr="007841D8">
              <w:rPr>
                <w:rFonts w:cs="Times New Roman"/>
              </w:rPr>
              <w:object w:dxaOrig="9069" w:dyaOrig="1898" w14:anchorId="4F9F2D0C">
                <v:shape id="_x0000_i1070" type="#_x0000_t75" style="width:453pt;height:95.1pt" o:ole="">
                  <v:imagedata r:id="rId99" o:title=""/>
                </v:shape>
                <o:OLEObject Type="Embed" ProgID="ChemDraw.Document.6.0" ShapeID="_x0000_i1070" DrawAspect="Content" ObjectID="_1709610414" r:id="rId100"/>
              </w:object>
            </w:r>
          </w:p>
          <w:p w14:paraId="054CC889" w14:textId="77777777" w:rsidR="008E7D3E" w:rsidRDefault="00432124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5251" w:dyaOrig="2263" w14:anchorId="28900F03">
                <v:shape id="_x0000_i1071" type="#_x0000_t75" style="width:262pt;height:113.05pt" o:ole="">
                  <v:imagedata r:id="rId101" o:title=""/>
                </v:shape>
                <o:OLEObject Type="Embed" ProgID="ChemDraw.Document.6.0" ShapeID="_x0000_i1071" DrawAspect="Content" ObjectID="_1709610415" r:id="rId102"/>
              </w:object>
            </w:r>
          </w:p>
        </w:tc>
      </w:tr>
    </w:tbl>
    <w:p w14:paraId="77430964" w14:textId="505AF5EC" w:rsidR="008E7D3E" w:rsidRPr="00663826" w:rsidRDefault="008E7D3E" w:rsidP="00927299">
      <w:pPr>
        <w:pStyle w:val="Heading1"/>
        <w:keepNext/>
        <w:numPr>
          <w:ilvl w:val="0"/>
          <w:numId w:val="0"/>
        </w:numPr>
        <w:spacing w:before="120"/>
        <w:jc w:val="both"/>
        <w:rPr>
          <w:b w:val="0"/>
        </w:rPr>
      </w:pPr>
      <w:r>
        <w:rPr>
          <w:b w:val="0"/>
        </w:rPr>
        <w:t xml:space="preserve">As described in the main manuscript, many </w:t>
      </w:r>
      <w:r w:rsidRPr="00432124">
        <w:rPr>
          <w:b w:val="0"/>
          <w:i/>
        </w:rPr>
        <w:t>S</w:t>
      </w:r>
      <w:r w:rsidRPr="00543A26">
        <w:rPr>
          <w:b w:val="0"/>
        </w:rPr>
        <w:t>-substituted 3-</w:t>
      </w:r>
      <w:r>
        <w:rPr>
          <w:b w:val="0"/>
        </w:rPr>
        <w:t>aryl</w:t>
      </w:r>
      <w:r w:rsidRPr="00543A26">
        <w:rPr>
          <w:b w:val="0"/>
        </w:rPr>
        <w:t>-5-mercapto-1</w:t>
      </w:r>
      <w:proofErr w:type="gramStart"/>
      <w:r w:rsidRPr="00543A26">
        <w:rPr>
          <w:b w:val="0"/>
        </w:rPr>
        <w:t>,2,4</w:t>
      </w:r>
      <w:proofErr w:type="gramEnd"/>
      <w:r w:rsidRPr="00543A26">
        <w:rPr>
          <w:b w:val="0"/>
        </w:rPr>
        <w:t>-</w:t>
      </w:r>
      <w:r w:rsidRPr="00BA652B">
        <w:rPr>
          <w:b w:val="0"/>
        </w:rPr>
        <w:t xml:space="preserve">triazoles </w:t>
      </w:r>
      <w:r w:rsidRPr="00BA652B">
        <w:t>46a-c</w:t>
      </w:r>
      <w:r w:rsidRPr="00BA652B">
        <w:rPr>
          <w:b w:val="0"/>
        </w:rPr>
        <w:t xml:space="preserve"> (</w:t>
      </w:r>
      <w:r w:rsidR="00BA652B" w:rsidRPr="00BA652B">
        <w:t>Figure S5b</w:t>
      </w:r>
      <w:r w:rsidRPr="00BA652B">
        <w:rPr>
          <w:b w:val="0"/>
        </w:rPr>
        <w:t>) are highly active in the HT-29 cancer cell line. Again, using MTT assay El-</w:t>
      </w:r>
      <w:proofErr w:type="spellStart"/>
      <w:r w:rsidRPr="00BA652B">
        <w:rPr>
          <w:b w:val="0"/>
        </w:rPr>
        <w:t>Sherief</w:t>
      </w:r>
      <w:proofErr w:type="spellEnd"/>
      <w:r w:rsidRPr="00BA652B">
        <w:rPr>
          <w:b w:val="0"/>
        </w:rPr>
        <w:t xml:space="preserve"> et al. (2018) showed that 1</w:t>
      </w:r>
      <w:proofErr w:type="gramStart"/>
      <w:r w:rsidRPr="00BA652B">
        <w:rPr>
          <w:b w:val="0"/>
        </w:rPr>
        <w:t>,2,4</w:t>
      </w:r>
      <w:proofErr w:type="gramEnd"/>
      <w:r w:rsidRPr="00BA652B">
        <w:rPr>
          <w:b w:val="0"/>
        </w:rPr>
        <w:t xml:space="preserve">-triazoles </w:t>
      </w:r>
      <w:r w:rsidRPr="00BA652B">
        <w:t>S</w:t>
      </w:r>
      <w:r w:rsidR="00432124" w:rsidRPr="00BA652B">
        <w:t>42</w:t>
      </w:r>
      <w:r w:rsidRPr="00BA652B">
        <w:rPr>
          <w:b w:val="0"/>
        </w:rPr>
        <w:t xml:space="preserve"> have remarkable </w:t>
      </w:r>
      <w:proofErr w:type="spellStart"/>
      <w:r w:rsidRPr="00BA652B">
        <w:rPr>
          <w:b w:val="0"/>
        </w:rPr>
        <w:t>antiproliferative</w:t>
      </w:r>
      <w:proofErr w:type="spellEnd"/>
      <w:r w:rsidRPr="00BA652B">
        <w:rPr>
          <w:b w:val="0"/>
        </w:rPr>
        <w:t xml:space="preserve"> potentiality against a panel of cancer cell lines including EGFR, BRAF, and Tubulin anticancer targets.</w:t>
      </w:r>
    </w:p>
    <w:p w14:paraId="61CC30BF" w14:textId="39CBDFED" w:rsidR="008E7D3E" w:rsidRDefault="008E7D3E" w:rsidP="00927299">
      <w:pPr>
        <w:keepNext/>
        <w:widowControl w:val="0"/>
        <w:jc w:val="both"/>
      </w:pPr>
      <w:proofErr w:type="spellStart"/>
      <w:r w:rsidRPr="00663826">
        <w:rPr>
          <w:rFonts w:cs="Times New Roman"/>
        </w:rPr>
        <w:t>Maddali</w:t>
      </w:r>
      <w:proofErr w:type="spellEnd"/>
      <w:r w:rsidRPr="00663826">
        <w:rPr>
          <w:rFonts w:cs="Times New Roman"/>
        </w:rPr>
        <w:t xml:space="preserve"> et al. (</w:t>
      </w:r>
      <w:r w:rsidRPr="00D60952">
        <w:rPr>
          <w:rFonts w:cs="Times New Roman"/>
        </w:rPr>
        <w:t>2021) synthesized several novel 4</w:t>
      </w:r>
      <w:proofErr w:type="gramStart"/>
      <w:r w:rsidRPr="00D60952">
        <w:rPr>
          <w:rFonts w:cs="Times New Roman"/>
        </w:rPr>
        <w:t>,5</w:t>
      </w:r>
      <w:proofErr w:type="gramEnd"/>
      <w:r w:rsidRPr="00D60952">
        <w:rPr>
          <w:rFonts w:cs="Times New Roman"/>
        </w:rPr>
        <w:t xml:space="preserve">-diphenyloxazol-1,2,4-triazole derivatives </w:t>
      </w:r>
      <w:r w:rsidRPr="00D60952">
        <w:rPr>
          <w:rFonts w:cs="Times New Roman"/>
          <w:b/>
        </w:rPr>
        <w:t>S</w:t>
      </w:r>
      <w:r w:rsidR="00432124" w:rsidRPr="00D60952">
        <w:rPr>
          <w:rFonts w:cs="Times New Roman"/>
          <w:b/>
        </w:rPr>
        <w:t>4</w:t>
      </w:r>
      <w:r w:rsidR="001B0589" w:rsidRPr="00D60952">
        <w:rPr>
          <w:rFonts w:cs="Times New Roman"/>
          <w:b/>
        </w:rPr>
        <w:t>3</w:t>
      </w:r>
      <w:r w:rsidRPr="00D60952">
        <w:rPr>
          <w:rFonts w:cs="Times New Roman"/>
          <w:b/>
        </w:rPr>
        <w:t>a-c</w:t>
      </w:r>
      <w:r w:rsidRPr="00D60952">
        <w:rPr>
          <w:rFonts w:cs="Times New Roman"/>
        </w:rPr>
        <w:t xml:space="preserve"> and conducted their anticancer activities against prostate lung cancer cell lines viz., PC-93 and HBT-55. Encouragingly, </w:t>
      </w:r>
      <w:r w:rsidRPr="00D60952">
        <w:rPr>
          <w:rFonts w:cs="Times New Roman"/>
          <w:b/>
        </w:rPr>
        <w:t>S</w:t>
      </w:r>
      <w:r w:rsidR="00432124" w:rsidRPr="00D60952">
        <w:rPr>
          <w:rFonts w:cs="Times New Roman"/>
          <w:b/>
        </w:rPr>
        <w:t>43</w:t>
      </w:r>
      <w:r w:rsidRPr="00D60952">
        <w:rPr>
          <w:rFonts w:cs="Times New Roman"/>
          <w:b/>
        </w:rPr>
        <w:t>a-c</w:t>
      </w:r>
      <w:r w:rsidRPr="00D60952">
        <w:rPr>
          <w:rFonts w:cs="Times New Roman"/>
        </w:rPr>
        <w:t xml:space="preserve"> showed excellent </w:t>
      </w:r>
      <w:proofErr w:type="spellStart"/>
      <w:r w:rsidRPr="00D60952">
        <w:rPr>
          <w:rFonts w:cs="Times New Roman"/>
        </w:rPr>
        <w:t>antiproliferative</w:t>
      </w:r>
      <w:proofErr w:type="spellEnd"/>
      <w:r w:rsidRPr="00D60952">
        <w:rPr>
          <w:rFonts w:cs="Times New Roman"/>
        </w:rPr>
        <w:t xml:space="preserve"> activity against the HBT-55 cell line (IC</w:t>
      </w:r>
      <w:r w:rsidRPr="00D60952">
        <w:rPr>
          <w:rFonts w:cs="Times New Roman"/>
          <w:vertAlign w:val="subscript"/>
        </w:rPr>
        <w:t>50</w:t>
      </w:r>
      <w:r w:rsidRPr="00D60952">
        <w:rPr>
          <w:rFonts w:cs="Times New Roman"/>
        </w:rPr>
        <w:t xml:space="preserve"> = 17.28, 16.48, and 15.12 </w:t>
      </w:r>
      <w:proofErr w:type="spellStart"/>
      <w:r w:rsidRPr="00D60952">
        <w:rPr>
          <w:rFonts w:cs="Times New Roman"/>
        </w:rPr>
        <w:t>μM</w:t>
      </w:r>
      <w:proofErr w:type="spellEnd"/>
      <w:r w:rsidRPr="00D60952">
        <w:rPr>
          <w:rFonts w:cs="Times New Roman"/>
        </w:rPr>
        <w:t xml:space="preserve"> respectively</w:t>
      </w:r>
      <w:r w:rsidRPr="00663826">
        <w:rPr>
          <w:rFonts w:cs="Times New Roman"/>
        </w:rPr>
        <w:t>) and comparable to</w:t>
      </w:r>
      <w:r>
        <w:rPr>
          <w:rFonts w:cs="Times New Roman"/>
        </w:rPr>
        <w:t xml:space="preserve"> the</w:t>
      </w:r>
      <w:r w:rsidRPr="00BA1155">
        <w:rPr>
          <w:rFonts w:cs="Times New Roman"/>
        </w:rPr>
        <w:t xml:space="preserve"> </w:t>
      </w:r>
      <w:r w:rsidRPr="009F0F6F">
        <w:rPr>
          <w:rFonts w:cs="Times New Roman"/>
        </w:rPr>
        <w:t>doxorubicin.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560"/>
      </w:tblGrid>
      <w:tr w:rsidR="008E7D3E" w14:paraId="7A73A104" w14:textId="77777777" w:rsidTr="00BA2609">
        <w:tc>
          <w:tcPr>
            <w:tcW w:w="7560" w:type="dxa"/>
          </w:tcPr>
          <w:p w14:paraId="7176ED1F" w14:textId="77777777" w:rsidR="008E7D3E" w:rsidRDefault="001B0589" w:rsidP="00927299">
            <w:pPr>
              <w:keepNext/>
              <w:widowControl w:val="0"/>
              <w:jc w:val="both"/>
            </w:pPr>
            <w:r w:rsidRPr="007841D8">
              <w:object w:dxaOrig="2153" w:dyaOrig="2378" w14:anchorId="399C9DEA">
                <v:shape id="_x0000_i1072" type="#_x0000_t75" style="width:107.55pt;height:119.15pt" o:ole="">
                  <v:imagedata r:id="rId103" o:title=""/>
                </v:shape>
                <o:OLEObject Type="Embed" ProgID="ChemDraw.Document.6.0" ShapeID="_x0000_i1072" DrawAspect="Content" ObjectID="_1709610416" r:id="rId104"/>
              </w:object>
            </w:r>
            <w:r w:rsidR="008E7D3E">
              <w:t xml:space="preserve">  </w:t>
            </w:r>
            <w:r w:rsidR="002F4153" w:rsidRPr="007841D8">
              <w:object w:dxaOrig="5047" w:dyaOrig="1702" w14:anchorId="4862D9D9">
                <v:shape id="_x0000_i1073" type="#_x0000_t75" style="width:252.1pt;height:85.25pt" o:ole="">
                  <v:imagedata r:id="rId105" o:title=""/>
                </v:shape>
                <o:OLEObject Type="Embed" ProgID="ChemDraw.Document.6.0" ShapeID="_x0000_i1073" DrawAspect="Content" ObjectID="_1709610417" r:id="rId106"/>
              </w:object>
            </w:r>
          </w:p>
        </w:tc>
      </w:tr>
    </w:tbl>
    <w:p w14:paraId="40F4FFBA" w14:textId="77777777" w:rsidR="008E7D3E" w:rsidRPr="006E7E90" w:rsidRDefault="008E7D3E" w:rsidP="00927299">
      <w:pPr>
        <w:keepNext/>
        <w:widowControl w:val="0"/>
        <w:jc w:val="both"/>
      </w:pPr>
      <w:r w:rsidRPr="00ED12C2">
        <w:rPr>
          <w:rFonts w:cs="Times New Roman"/>
        </w:rPr>
        <w:t xml:space="preserve">In general, </w:t>
      </w:r>
      <w:r>
        <w:rPr>
          <w:rFonts w:cs="Times New Roman"/>
        </w:rPr>
        <w:t xml:space="preserve">during anticancer activity, the </w:t>
      </w:r>
      <w:proofErr w:type="spellStart"/>
      <w:r>
        <w:rPr>
          <w:rFonts w:cs="Times New Roman"/>
        </w:rPr>
        <w:t>triazole</w:t>
      </w:r>
      <w:proofErr w:type="spellEnd"/>
      <w:r>
        <w:rPr>
          <w:rFonts w:cs="Times New Roman"/>
        </w:rPr>
        <w:t xml:space="preserve"> unit acts as a linker between two anticancer </w:t>
      </w:r>
      <w:proofErr w:type="spellStart"/>
      <w:r>
        <w:rPr>
          <w:rFonts w:cs="Times New Roman"/>
        </w:rPr>
        <w:t>pharmacophores</w:t>
      </w:r>
      <w:proofErr w:type="spellEnd"/>
      <w:r>
        <w:rPr>
          <w:rFonts w:cs="Times New Roman"/>
        </w:rPr>
        <w:t xml:space="preserve"> or </w:t>
      </w:r>
      <w:r w:rsidRPr="006E7E90">
        <w:rPr>
          <w:rFonts w:cs="Times New Roman"/>
        </w:rPr>
        <w:t xml:space="preserve">hybridizes with other </w:t>
      </w:r>
      <w:proofErr w:type="spellStart"/>
      <w:r w:rsidRPr="006E7E90">
        <w:rPr>
          <w:rFonts w:cs="Times New Roman"/>
        </w:rPr>
        <w:t>pharmacophores</w:t>
      </w:r>
      <w:proofErr w:type="spellEnd"/>
      <w:r w:rsidRPr="006E7E90">
        <w:rPr>
          <w:rFonts w:cs="Times New Roman"/>
        </w:rPr>
        <w:t xml:space="preserve"> of anticancer potential.</w:t>
      </w:r>
    </w:p>
    <w:p w14:paraId="1203645B" w14:textId="4179A511" w:rsidR="008E7D3E" w:rsidRPr="006E7E90" w:rsidRDefault="0009459B" w:rsidP="00927299">
      <w:pPr>
        <w:keepNext/>
        <w:widowControl w:val="0"/>
        <w:spacing w:before="240" w:after="120"/>
        <w:jc w:val="both"/>
        <w:rPr>
          <w:b/>
        </w:rPr>
      </w:pPr>
      <w:r>
        <w:rPr>
          <w:b/>
        </w:rPr>
        <w:t>d</w:t>
      </w:r>
      <w:r w:rsidR="008E7D3E" w:rsidRPr="006E7E90">
        <w:rPr>
          <w:b/>
        </w:rPr>
        <w:t>) Anti-inflammatory agents</w:t>
      </w:r>
    </w:p>
    <w:p w14:paraId="272DAC1C" w14:textId="386D0990" w:rsidR="008E7D3E" w:rsidRDefault="008E7D3E" w:rsidP="00927299">
      <w:pPr>
        <w:keepNext/>
        <w:widowControl w:val="0"/>
        <w:jc w:val="both"/>
      </w:pPr>
      <w:proofErr w:type="spellStart"/>
      <w:r w:rsidRPr="006E7E90">
        <w:rPr>
          <w:rFonts w:cs="Times New Roman"/>
        </w:rPr>
        <w:t>Angajala</w:t>
      </w:r>
      <w:proofErr w:type="spellEnd"/>
      <w:r w:rsidRPr="006E7E90">
        <w:rPr>
          <w:rFonts w:cs="Times New Roman"/>
        </w:rPr>
        <w:t xml:space="preserve"> et al. (2016) synthesized several 1</w:t>
      </w:r>
      <w:proofErr w:type="gramStart"/>
      <w:r w:rsidRPr="006E7E90">
        <w:rPr>
          <w:rFonts w:cs="Times New Roman"/>
        </w:rPr>
        <w:t>,2,3</w:t>
      </w:r>
      <w:proofErr w:type="gramEnd"/>
      <w:r w:rsidRPr="006E7E90">
        <w:rPr>
          <w:rFonts w:cs="Times New Roman"/>
        </w:rPr>
        <w:t xml:space="preserve">-triazoles </w:t>
      </w:r>
      <w:r w:rsidRPr="006E7E90">
        <w:rPr>
          <w:rFonts w:cs="Times New Roman"/>
          <w:b/>
        </w:rPr>
        <w:t>S4</w:t>
      </w:r>
      <w:r w:rsidR="00846336">
        <w:rPr>
          <w:rFonts w:cs="Times New Roman"/>
          <w:b/>
        </w:rPr>
        <w:t>4</w:t>
      </w:r>
      <w:r w:rsidRPr="006E7E90">
        <w:rPr>
          <w:rFonts w:cs="Times New Roman"/>
          <w:b/>
        </w:rPr>
        <w:t>a-q</w:t>
      </w:r>
      <w:r w:rsidRPr="006E7E90">
        <w:rPr>
          <w:rFonts w:cs="Times New Roman"/>
        </w:rPr>
        <w:t xml:space="preserve"> linked to </w:t>
      </w:r>
      <w:r>
        <w:rPr>
          <w:rFonts w:cs="Times New Roman"/>
        </w:rPr>
        <w:t xml:space="preserve">the </w:t>
      </w:r>
      <w:r w:rsidRPr="006E7E90">
        <w:rPr>
          <w:rFonts w:cs="Times New Roman"/>
        </w:rPr>
        <w:t xml:space="preserve">ibuprofen unit via </w:t>
      </w:r>
      <w:r>
        <w:rPr>
          <w:rFonts w:cs="Times New Roman"/>
        </w:rPr>
        <w:t xml:space="preserve">an </w:t>
      </w:r>
      <w:r w:rsidRPr="006E7E90">
        <w:rPr>
          <w:rFonts w:cs="Times New Roman"/>
        </w:rPr>
        <w:t>aromatic linker. Anti-inflammatory (AI) activities (</w:t>
      </w:r>
      <w:r w:rsidRPr="006E7E90">
        <w:rPr>
          <w:rFonts w:cs="Times New Roman"/>
          <w:i/>
        </w:rPr>
        <w:t>in vivo</w:t>
      </w:r>
      <w:r w:rsidRPr="006E7E90">
        <w:rPr>
          <w:rFonts w:cs="Times New Roman"/>
        </w:rPr>
        <w:t>) of all 1</w:t>
      </w:r>
      <w:proofErr w:type="gramStart"/>
      <w:r w:rsidRPr="006E7E90">
        <w:rPr>
          <w:rFonts w:cs="Times New Roman"/>
        </w:rPr>
        <w:t>,2,3</w:t>
      </w:r>
      <w:proofErr w:type="gramEnd"/>
      <w:r w:rsidRPr="006E7E90">
        <w:rPr>
          <w:rFonts w:cs="Times New Roman"/>
        </w:rPr>
        <w:t xml:space="preserve">-triazoles indicated that </w:t>
      </w:r>
      <w:r w:rsidRPr="006E7E90">
        <w:rPr>
          <w:rFonts w:cs="Times New Roman"/>
          <w:b/>
        </w:rPr>
        <w:t>S4</w:t>
      </w:r>
      <w:r w:rsidR="00846336">
        <w:rPr>
          <w:rFonts w:cs="Times New Roman"/>
          <w:b/>
        </w:rPr>
        <w:t>4</w:t>
      </w:r>
      <w:r w:rsidRPr="006E7E90">
        <w:rPr>
          <w:rFonts w:cs="Times New Roman"/>
          <w:b/>
        </w:rPr>
        <w:t>a</w:t>
      </w:r>
      <w:r w:rsidRPr="006E7E90">
        <w:rPr>
          <w:rFonts w:cs="Times New Roman"/>
        </w:rPr>
        <w:t xml:space="preserve"> possess</w:t>
      </w:r>
      <w:r>
        <w:rPr>
          <w:rFonts w:cs="Times New Roman"/>
        </w:rPr>
        <w:t>es</w:t>
      </w:r>
      <w:r w:rsidRPr="006E7E90">
        <w:rPr>
          <w:rFonts w:cs="Times New Roman"/>
        </w:rPr>
        <w:t xml:space="preserve"> better efficacy than ibuprofen (reference AI drug). Compound </w:t>
      </w:r>
      <w:r w:rsidRPr="006E7E90">
        <w:rPr>
          <w:rFonts w:cs="Times New Roman"/>
          <w:b/>
        </w:rPr>
        <w:t>S4</w:t>
      </w:r>
      <w:r w:rsidR="00846336">
        <w:rPr>
          <w:rFonts w:cs="Times New Roman"/>
          <w:b/>
        </w:rPr>
        <w:t>4</w:t>
      </w:r>
      <w:r w:rsidRPr="006E7E90">
        <w:rPr>
          <w:rFonts w:cs="Times New Roman"/>
          <w:b/>
        </w:rPr>
        <w:t>a</w:t>
      </w:r>
      <w:r w:rsidRPr="006E7E90">
        <w:rPr>
          <w:rFonts w:cs="Times New Roman"/>
        </w:rPr>
        <w:t xml:space="preserve"> might be used as a </w:t>
      </w:r>
      <w:proofErr w:type="spellStart"/>
      <w:r w:rsidRPr="006E7E90">
        <w:rPr>
          <w:rFonts w:cs="Times New Roman"/>
        </w:rPr>
        <w:t>nonsteroidal</w:t>
      </w:r>
      <w:proofErr w:type="spellEnd"/>
      <w:r w:rsidRPr="006E7E90">
        <w:rPr>
          <w:rFonts w:cs="Times New Roman"/>
        </w:rPr>
        <w:t xml:space="preserve"> anti-inflammatory drug</w:t>
      </w:r>
      <w:r>
        <w:rPr>
          <w:rFonts w:cs="Times New Roman"/>
        </w:rPr>
        <w:t xml:space="preserve"> (NSAID) in </w:t>
      </w:r>
      <w:r w:rsidRPr="007A0DE3">
        <w:rPr>
          <w:rFonts w:cs="Times New Roman"/>
        </w:rPr>
        <w:t>analgesic, antipyretic, rheumatic arthritis</w:t>
      </w:r>
      <w:r>
        <w:rPr>
          <w:rFonts w:cs="Times New Roman"/>
        </w:rPr>
        <w:t xml:space="preserve"> therapy.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5341"/>
      </w:tblGrid>
      <w:tr w:rsidR="008E7D3E" w14:paraId="44944725" w14:textId="77777777" w:rsidTr="00BA2609">
        <w:tc>
          <w:tcPr>
            <w:tcW w:w="5341" w:type="dxa"/>
          </w:tcPr>
          <w:p w14:paraId="1E3078BA" w14:textId="77777777" w:rsidR="008E7D3E" w:rsidRDefault="00846336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5138" w:dyaOrig="2129" w14:anchorId="134C2A62">
                <v:shape id="_x0000_i1074" type="#_x0000_t75" style="width:256.15pt;height:106.55pt" o:ole="">
                  <v:imagedata r:id="rId107" o:title=""/>
                </v:shape>
                <o:OLEObject Type="Embed" ProgID="ChemDraw.Document.6.0" ShapeID="_x0000_i1074" DrawAspect="Content" ObjectID="_1709610418" r:id="rId108"/>
              </w:object>
            </w:r>
          </w:p>
        </w:tc>
      </w:tr>
    </w:tbl>
    <w:p w14:paraId="077A2C8A" w14:textId="1C863DED" w:rsidR="008E7D3E" w:rsidRDefault="008E7D3E" w:rsidP="00927299">
      <w:pPr>
        <w:keepNext/>
        <w:widowControl w:val="0"/>
        <w:jc w:val="both"/>
      </w:pPr>
      <w:r w:rsidRPr="00B711C0">
        <w:rPr>
          <w:rFonts w:cs="Times New Roman"/>
        </w:rPr>
        <w:t>Novel aryl-substituted 1</w:t>
      </w:r>
      <w:proofErr w:type="gramStart"/>
      <w:r w:rsidRPr="00B711C0">
        <w:rPr>
          <w:rFonts w:cs="Times New Roman"/>
        </w:rPr>
        <w:t>,2,4</w:t>
      </w:r>
      <w:proofErr w:type="gramEnd"/>
      <w:r w:rsidRPr="00B711C0">
        <w:rPr>
          <w:rFonts w:cs="Times New Roman"/>
        </w:rPr>
        <w:t xml:space="preserve">-triazole </w:t>
      </w:r>
      <w:r w:rsidRPr="00D60952">
        <w:rPr>
          <w:rFonts w:cs="Times New Roman"/>
        </w:rPr>
        <w:t xml:space="preserve">compounds </w:t>
      </w:r>
      <w:r w:rsidRPr="00D60952">
        <w:rPr>
          <w:rFonts w:cs="Times New Roman"/>
          <w:b/>
        </w:rPr>
        <w:t>S4</w:t>
      </w:r>
      <w:r w:rsidR="00F44562" w:rsidRPr="00D60952">
        <w:rPr>
          <w:rFonts w:cs="Times New Roman"/>
          <w:b/>
        </w:rPr>
        <w:t>5</w:t>
      </w:r>
      <w:r w:rsidRPr="00D60952">
        <w:rPr>
          <w:rFonts w:cs="Times New Roman"/>
          <w:b/>
        </w:rPr>
        <w:t>,</w:t>
      </w:r>
      <w:r w:rsidRPr="00D60952">
        <w:rPr>
          <w:rFonts w:cs="Times New Roman"/>
        </w:rPr>
        <w:t xml:space="preserve"> </w:t>
      </w:r>
      <w:r w:rsidRPr="00D60952">
        <w:rPr>
          <w:rFonts w:cs="Times New Roman"/>
          <w:b/>
        </w:rPr>
        <w:t>S4</w:t>
      </w:r>
      <w:r w:rsidR="00F44562" w:rsidRPr="00D60952">
        <w:rPr>
          <w:rFonts w:cs="Times New Roman"/>
          <w:b/>
        </w:rPr>
        <w:t>6</w:t>
      </w:r>
      <w:r w:rsidRPr="00D60952">
        <w:rPr>
          <w:rFonts w:cs="Times New Roman"/>
          <w:b/>
        </w:rPr>
        <w:t>a,b,</w:t>
      </w:r>
      <w:r w:rsidRPr="00D60952">
        <w:rPr>
          <w:rFonts w:cs="Times New Roman"/>
        </w:rPr>
        <w:t xml:space="preserve"> and </w:t>
      </w:r>
      <w:r w:rsidRPr="00D60952">
        <w:rPr>
          <w:rFonts w:cs="Times New Roman"/>
          <w:b/>
        </w:rPr>
        <w:t>S4</w:t>
      </w:r>
      <w:r w:rsidR="00F44562" w:rsidRPr="00D60952">
        <w:rPr>
          <w:rFonts w:cs="Times New Roman"/>
          <w:b/>
        </w:rPr>
        <w:t>7</w:t>
      </w:r>
      <w:r w:rsidRPr="00D60952">
        <w:rPr>
          <w:rFonts w:cs="Times New Roman"/>
        </w:rPr>
        <w:t xml:space="preserve"> are</w:t>
      </w:r>
      <w:r w:rsidRPr="00B711C0">
        <w:rPr>
          <w:rFonts w:cs="Times New Roman"/>
        </w:rPr>
        <w:t xml:space="preserve"> reported as potential/excellent anti-inflammatory agents (Al-</w:t>
      </w:r>
      <w:proofErr w:type="spellStart"/>
      <w:r w:rsidRPr="00B711C0">
        <w:rPr>
          <w:rFonts w:cs="Times New Roman"/>
        </w:rPr>
        <w:t>Turki</w:t>
      </w:r>
      <w:proofErr w:type="spellEnd"/>
      <w:r w:rsidRPr="00B711C0">
        <w:rPr>
          <w:rFonts w:cs="Times New Roman"/>
        </w:rPr>
        <w:t xml:space="preserve"> et al., 2015; Khan et al., 2018). </w:t>
      </w:r>
      <w:r w:rsidRPr="00B711C0">
        <w:rPr>
          <w:rFonts w:cs="Times New Roman"/>
          <w:b/>
        </w:rPr>
        <w:t>S4</w:t>
      </w:r>
      <w:r w:rsidR="00F44562">
        <w:rPr>
          <w:rFonts w:cs="Times New Roman"/>
          <w:b/>
        </w:rPr>
        <w:t>5</w:t>
      </w:r>
      <w:r w:rsidRPr="00B711C0">
        <w:rPr>
          <w:rFonts w:cs="Times New Roman"/>
        </w:rPr>
        <w:t xml:space="preserve"> is found selective cyclooxygenase-2 (COX-2) inhibitor at low concentration compared to the standard drug </w:t>
      </w:r>
      <w:proofErr w:type="spellStart"/>
      <w:r w:rsidRPr="00B711C0">
        <w:rPr>
          <w:rFonts w:cs="Times New Roman"/>
        </w:rPr>
        <w:t>celecoxib</w:t>
      </w:r>
      <w:proofErr w:type="spellEnd"/>
      <w:r w:rsidRPr="00B711C0">
        <w:rPr>
          <w:rFonts w:cs="Times New Roman"/>
        </w:rPr>
        <w:t xml:space="preserve"> (Al-</w:t>
      </w:r>
      <w:proofErr w:type="spellStart"/>
      <w:r w:rsidRPr="00B711C0">
        <w:rPr>
          <w:rFonts w:cs="Times New Roman"/>
        </w:rPr>
        <w:t>Turki</w:t>
      </w:r>
      <w:proofErr w:type="spellEnd"/>
      <w:r w:rsidRPr="00B711C0">
        <w:rPr>
          <w:rFonts w:cs="Times New Roman"/>
        </w:rPr>
        <w:t xml:space="preserve"> et al., 2015). Also, compound </w:t>
      </w:r>
      <w:r w:rsidRPr="00B711C0">
        <w:rPr>
          <w:rFonts w:cs="Times New Roman"/>
          <w:b/>
        </w:rPr>
        <w:t>S4</w:t>
      </w:r>
      <w:r w:rsidR="00F44562">
        <w:rPr>
          <w:rFonts w:cs="Times New Roman"/>
          <w:b/>
        </w:rPr>
        <w:t>6</w:t>
      </w:r>
      <w:r w:rsidRPr="00B711C0">
        <w:rPr>
          <w:rFonts w:cs="Times New Roman"/>
          <w:b/>
        </w:rPr>
        <w:t>a</w:t>
      </w:r>
      <w:proofErr w:type="gramStart"/>
      <w:r w:rsidRPr="00B711C0">
        <w:rPr>
          <w:rFonts w:cs="Times New Roman"/>
          <w:b/>
        </w:rPr>
        <w:t>,b</w:t>
      </w:r>
      <w:proofErr w:type="gramEnd"/>
      <w:r w:rsidRPr="00B711C0">
        <w:rPr>
          <w:rFonts w:cs="Times New Roman"/>
        </w:rPr>
        <w:t xml:space="preserve"> </w:t>
      </w:r>
      <w:r>
        <w:rPr>
          <w:rFonts w:cs="Times New Roman"/>
        </w:rPr>
        <w:t xml:space="preserve">exhibited </w:t>
      </w:r>
      <w:proofErr w:type="spellStart"/>
      <w:r w:rsidRPr="00B711C0">
        <w:rPr>
          <w:rFonts w:cs="Times New Roman"/>
        </w:rPr>
        <w:t>antiproliferative</w:t>
      </w:r>
      <w:proofErr w:type="spellEnd"/>
      <w:r w:rsidRPr="00B711C0">
        <w:rPr>
          <w:rFonts w:cs="Times New Roman"/>
        </w:rPr>
        <w:t xml:space="preserve"> activity and diverse effects on cytokine production with very low toxicity (</w:t>
      </w:r>
      <w:proofErr w:type="spellStart"/>
      <w:r w:rsidRPr="00B711C0">
        <w:rPr>
          <w:rFonts w:cs="Times New Roman"/>
        </w:rPr>
        <w:t>Paprocka</w:t>
      </w:r>
      <w:proofErr w:type="spellEnd"/>
      <w:r w:rsidRPr="00B711C0">
        <w:rPr>
          <w:rFonts w:cs="Times New Roman"/>
        </w:rPr>
        <w:t xml:space="preserve"> et al., 2015).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9369"/>
      </w:tblGrid>
      <w:tr w:rsidR="008E7D3E" w14:paraId="4E60EEDF" w14:textId="77777777" w:rsidTr="00BA2609">
        <w:tc>
          <w:tcPr>
            <w:tcW w:w="9369" w:type="dxa"/>
          </w:tcPr>
          <w:p w14:paraId="750B524B" w14:textId="77777777" w:rsidR="008E7D3E" w:rsidRDefault="00162E54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9180" w:dyaOrig="2049" w14:anchorId="6C02AF31">
                <v:shape id="_x0000_i1075" type="#_x0000_t75" style="width:457.6pt;height:102.45pt" o:ole="">
                  <v:imagedata r:id="rId109" o:title=""/>
                </v:shape>
                <o:OLEObject Type="Embed" ProgID="ChemDraw.Document.6.0" ShapeID="_x0000_i1075" DrawAspect="Content" ObjectID="_1709610419" r:id="rId110"/>
              </w:object>
            </w:r>
          </w:p>
        </w:tc>
      </w:tr>
    </w:tbl>
    <w:p w14:paraId="77B8C2F1" w14:textId="09B8962A" w:rsidR="008E7D3E" w:rsidRPr="00753990" w:rsidRDefault="0009459B" w:rsidP="00927299">
      <w:pPr>
        <w:keepNext/>
        <w:widowControl w:val="0"/>
        <w:spacing w:before="240" w:after="120"/>
        <w:jc w:val="both"/>
      </w:pPr>
      <w:r>
        <w:rPr>
          <w:rFonts w:cs="Times New Roman"/>
          <w:b/>
          <w:szCs w:val="24"/>
        </w:rPr>
        <w:t>e</w:t>
      </w:r>
      <w:r w:rsidR="008E7D3E" w:rsidRPr="00753990">
        <w:rPr>
          <w:rFonts w:cs="Times New Roman"/>
          <w:b/>
          <w:szCs w:val="24"/>
        </w:rPr>
        <w:t>) Antiviral treatment</w:t>
      </w:r>
    </w:p>
    <w:p w14:paraId="061B80E7" w14:textId="5AA2AC2A" w:rsidR="008E7D3E" w:rsidRPr="00753990" w:rsidRDefault="008E7D3E" w:rsidP="00927299">
      <w:pPr>
        <w:keepNext/>
        <w:widowControl w:val="0"/>
        <w:jc w:val="both"/>
      </w:pPr>
      <w:r w:rsidRPr="00753990">
        <w:rPr>
          <w:rFonts w:cs="Times New Roman"/>
          <w:szCs w:val="24"/>
        </w:rPr>
        <w:t xml:space="preserve">In search of </w:t>
      </w:r>
      <w:proofErr w:type="spellStart"/>
      <w:r w:rsidRPr="00753990">
        <w:rPr>
          <w:rFonts w:cs="Times New Roman"/>
          <w:szCs w:val="24"/>
        </w:rPr>
        <w:t>triazole</w:t>
      </w:r>
      <w:proofErr w:type="spellEnd"/>
      <w:r w:rsidRPr="00753990">
        <w:rPr>
          <w:rFonts w:cs="Times New Roman"/>
          <w:szCs w:val="24"/>
        </w:rPr>
        <w:t xml:space="preserve">-based effective viral therapy resulted in the establishment of several antiviral drugs. In this regard, </w:t>
      </w:r>
      <w:r>
        <w:rPr>
          <w:rFonts w:cs="Times New Roman"/>
          <w:szCs w:val="24"/>
        </w:rPr>
        <w:t>sugar</w:t>
      </w:r>
      <w:r w:rsidRPr="00753990">
        <w:rPr>
          <w:rFonts w:cs="Times New Roman"/>
          <w:szCs w:val="24"/>
        </w:rPr>
        <w:t xml:space="preserve"> moieties and substituted pyridine</w:t>
      </w:r>
      <w:r>
        <w:rPr>
          <w:rFonts w:cs="Times New Roman"/>
          <w:szCs w:val="24"/>
        </w:rPr>
        <w:t>s</w:t>
      </w:r>
      <w:r w:rsidRPr="00753990">
        <w:rPr>
          <w:rFonts w:cs="Times New Roman"/>
          <w:szCs w:val="24"/>
        </w:rPr>
        <w:t xml:space="preserve"> linked by 1</w:t>
      </w:r>
      <w:proofErr w:type="gramStart"/>
      <w:r w:rsidRPr="00753990">
        <w:rPr>
          <w:rFonts w:cs="Times New Roman"/>
          <w:szCs w:val="24"/>
        </w:rPr>
        <w:t>,2,3</w:t>
      </w:r>
      <w:proofErr w:type="gramEnd"/>
      <w:r w:rsidRPr="00753990">
        <w:rPr>
          <w:rFonts w:cs="Times New Roman"/>
          <w:szCs w:val="24"/>
        </w:rPr>
        <w:t xml:space="preserve">-triazoles are </w:t>
      </w:r>
      <w:r w:rsidRPr="00753990">
        <w:rPr>
          <w:rFonts w:cs="Times New Roman"/>
          <w:szCs w:val="24"/>
        </w:rPr>
        <w:lastRenderedPageBreak/>
        <w:t>synthesized</w:t>
      </w:r>
      <w:r>
        <w:rPr>
          <w:rFonts w:cs="Times New Roman"/>
          <w:szCs w:val="24"/>
        </w:rPr>
        <w:t>,</w:t>
      </w:r>
      <w:r w:rsidRPr="00753990">
        <w:rPr>
          <w:rFonts w:cs="Times New Roman"/>
          <w:szCs w:val="24"/>
        </w:rPr>
        <w:t xml:space="preserve"> and subjected for MTT cytotoxicity assay against H5N1 influenza virus (El-</w:t>
      </w:r>
      <w:proofErr w:type="spellStart"/>
      <w:r w:rsidRPr="00753990">
        <w:rPr>
          <w:rFonts w:cs="Times New Roman"/>
          <w:szCs w:val="24"/>
        </w:rPr>
        <w:t>Sayed</w:t>
      </w:r>
      <w:proofErr w:type="spellEnd"/>
      <w:r w:rsidRPr="00753990">
        <w:rPr>
          <w:rFonts w:cs="Times New Roman"/>
          <w:szCs w:val="24"/>
        </w:rPr>
        <w:t xml:space="preserve"> et al., 2017). Of the novel </w:t>
      </w:r>
      <w:proofErr w:type="spellStart"/>
      <w:r w:rsidRPr="00753990">
        <w:rPr>
          <w:rFonts w:cs="Times New Roman"/>
          <w:szCs w:val="24"/>
        </w:rPr>
        <w:t>triazole</w:t>
      </w:r>
      <w:proofErr w:type="spellEnd"/>
      <w:r w:rsidRPr="00753990">
        <w:rPr>
          <w:rFonts w:cs="Times New Roman"/>
          <w:szCs w:val="24"/>
        </w:rPr>
        <w:t xml:space="preserve"> conjugates compound </w:t>
      </w:r>
      <w:r w:rsidRPr="00753990">
        <w:rPr>
          <w:rFonts w:cs="Times New Roman"/>
          <w:b/>
          <w:szCs w:val="24"/>
        </w:rPr>
        <w:t>S4</w:t>
      </w:r>
      <w:r w:rsidR="00162E54">
        <w:rPr>
          <w:rFonts w:cs="Times New Roman"/>
          <w:b/>
          <w:szCs w:val="24"/>
        </w:rPr>
        <w:t>8</w:t>
      </w:r>
      <w:r w:rsidRPr="00753990">
        <w:rPr>
          <w:rFonts w:cs="Times New Roman"/>
          <w:szCs w:val="24"/>
        </w:rPr>
        <w:t xml:space="preserve"> exhibited high activity with low toxicity.</w:t>
      </w:r>
    </w:p>
    <w:p w14:paraId="682CE03A" w14:textId="77777777" w:rsidR="008E7D3E" w:rsidRDefault="008E7D3E" w:rsidP="00927299">
      <w:pPr>
        <w:keepNext/>
        <w:widowControl w:val="0"/>
        <w:jc w:val="both"/>
      </w:pPr>
      <w:r w:rsidRPr="00753990">
        <w:rPr>
          <w:rFonts w:cs="Times New Roman"/>
          <w:szCs w:val="24"/>
        </w:rPr>
        <w:t>Again, ribavirin (RBV) having</w:t>
      </w:r>
      <w:r w:rsidRPr="00753990">
        <w:rPr>
          <w:rFonts w:cs="Times New Roman"/>
        </w:rPr>
        <w:t xml:space="preserve"> broad-spectrum antiviral activities are found to inhibit coronaviruses related in Vero and LLC-MK2 cells, although at high concentrations (</w:t>
      </w:r>
      <w:proofErr w:type="spellStart"/>
      <w:r w:rsidRPr="00753990">
        <w:rPr>
          <w:rFonts w:cs="Times New Roman"/>
        </w:rPr>
        <w:t>Falzarano</w:t>
      </w:r>
      <w:proofErr w:type="spellEnd"/>
      <w:r w:rsidRPr="00753990">
        <w:rPr>
          <w:rFonts w:cs="Times New Roman"/>
        </w:rPr>
        <w:t xml:space="preserve"> et al., 2013). However, RBV in combination with interferon-α2b is now in clinical use and might be a drug of choice against COVID-19 infections (Hung et al., 2020).</w:t>
      </w:r>
    </w:p>
    <w:tbl>
      <w:tblPr>
        <w:tblStyle w:val="TableGrid"/>
        <w:tblW w:w="0" w:type="auto"/>
        <w:tblInd w:w="119" w:type="dxa"/>
        <w:tblLook w:val="04A0" w:firstRow="1" w:lastRow="0" w:firstColumn="1" w:lastColumn="0" w:noHBand="0" w:noVBand="1"/>
      </w:tblPr>
      <w:tblGrid>
        <w:gridCol w:w="7200"/>
      </w:tblGrid>
      <w:tr w:rsidR="008E7D3E" w14:paraId="356D6C87" w14:textId="77777777" w:rsidTr="00BA2609">
        <w:tc>
          <w:tcPr>
            <w:tcW w:w="7200" w:type="dxa"/>
          </w:tcPr>
          <w:p w14:paraId="1CA307C2" w14:textId="77777777" w:rsidR="008E7D3E" w:rsidRDefault="00162E54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6994" w:dyaOrig="2508" w14:anchorId="3E07D07B">
                <v:shape id="_x0000_i1076" type="#_x0000_t75" style="width:348.3pt;height:125.15pt" o:ole="">
                  <v:imagedata r:id="rId111" o:title=""/>
                </v:shape>
                <o:OLEObject Type="Embed" ProgID="ChemDraw.Document.6.0" ShapeID="_x0000_i1076" DrawAspect="Content" ObjectID="_1709610420" r:id="rId112"/>
              </w:object>
            </w:r>
          </w:p>
        </w:tc>
      </w:tr>
    </w:tbl>
    <w:p w14:paraId="3DD9AA0C" w14:textId="7BEF1A1D" w:rsidR="00977639" w:rsidRPr="00977639" w:rsidRDefault="00977639" w:rsidP="00927299">
      <w:pPr>
        <w:keepNext/>
        <w:widowControl w:val="0"/>
        <w:jc w:val="both"/>
        <w:rPr>
          <w:rFonts w:cs="Times New Roman"/>
          <w:szCs w:val="24"/>
        </w:rPr>
      </w:pPr>
      <w:r w:rsidRPr="00977639">
        <w:t xml:space="preserve">In an aim to interactions at </w:t>
      </w:r>
      <w:r w:rsidR="00C52906">
        <w:t xml:space="preserve">the </w:t>
      </w:r>
      <w:r w:rsidRPr="00977639">
        <w:t xml:space="preserve">hydrophobic channel of NNIBP, Zhou et al. (2019) discovered three novel </w:t>
      </w:r>
      <w:proofErr w:type="spellStart"/>
      <w:r w:rsidRPr="00977639">
        <w:t>diarylpyrimidine</w:t>
      </w:r>
      <w:proofErr w:type="spellEnd"/>
      <w:r w:rsidRPr="00977639">
        <w:t>-based 1,2,3-</w:t>
      </w:r>
      <w:r w:rsidRPr="00D60952">
        <w:t xml:space="preserve">triazoles </w:t>
      </w:r>
      <w:r w:rsidRPr="00D60952">
        <w:rPr>
          <w:b/>
        </w:rPr>
        <w:t>S4</w:t>
      </w:r>
      <w:r w:rsidR="00162E54" w:rsidRPr="00D60952">
        <w:rPr>
          <w:b/>
        </w:rPr>
        <w:t>9</w:t>
      </w:r>
      <w:r w:rsidRPr="00D60952">
        <w:rPr>
          <w:b/>
        </w:rPr>
        <w:t>a-c</w:t>
      </w:r>
      <w:r w:rsidRPr="00D60952">
        <w:t xml:space="preserve"> with superior activity against wild-type and K103N mutant virus. These </w:t>
      </w:r>
      <w:proofErr w:type="spellStart"/>
      <w:r w:rsidRPr="00D60952">
        <w:t>triazoles</w:t>
      </w:r>
      <w:proofErr w:type="spellEnd"/>
      <w:r w:rsidRPr="00D60952">
        <w:t xml:space="preserve"> have higher potency and lower cytotoxicity compared to the first-line antiretroviral HIV drug </w:t>
      </w:r>
      <w:proofErr w:type="spellStart"/>
      <w:r w:rsidRPr="00D60952">
        <w:t>efavirenz</w:t>
      </w:r>
      <w:proofErr w:type="spellEnd"/>
      <w:r w:rsidRPr="00D60952"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18"/>
      </w:tblGrid>
      <w:tr w:rsidR="00977639" w14:paraId="619FB3BB" w14:textId="77777777" w:rsidTr="001C6092">
        <w:tc>
          <w:tcPr>
            <w:tcW w:w="4618" w:type="dxa"/>
          </w:tcPr>
          <w:p w14:paraId="0855E0DA" w14:textId="51F40325" w:rsidR="00977639" w:rsidRDefault="00162E54" w:rsidP="00927299">
            <w:pPr>
              <w:keepNext/>
              <w:widowControl w:val="0"/>
              <w:rPr>
                <w:rFonts w:cs="Times New Roman"/>
                <w:szCs w:val="24"/>
              </w:rPr>
            </w:pPr>
            <w:r w:rsidRPr="007841D8">
              <w:rPr>
                <w:rFonts w:cs="Times New Roman"/>
              </w:rPr>
              <w:object w:dxaOrig="4428" w:dyaOrig="2438" w14:anchorId="66DD46DA">
                <v:shape id="_x0000_i1077" type="#_x0000_t75" style="width:220.05pt;height:121.65pt" o:ole="">
                  <v:imagedata r:id="rId113" o:title=""/>
                </v:shape>
                <o:OLEObject Type="Embed" ProgID="ChemDraw.Document.6.0" ShapeID="_x0000_i1077" DrawAspect="Content" ObjectID="_1709610421" r:id="rId114"/>
              </w:object>
            </w:r>
          </w:p>
        </w:tc>
      </w:tr>
    </w:tbl>
    <w:p w14:paraId="19269E89" w14:textId="77777777" w:rsidR="00911260" w:rsidRDefault="00911260" w:rsidP="00927299">
      <w:pPr>
        <w:pStyle w:val="Heading1"/>
        <w:keepNext/>
        <w:numPr>
          <w:ilvl w:val="0"/>
          <w:numId w:val="0"/>
        </w:numPr>
        <w:spacing w:before="120" w:after="120"/>
        <w:jc w:val="both"/>
        <w:rPr>
          <w:highlight w:val="green"/>
        </w:rPr>
      </w:pPr>
    </w:p>
    <w:p w14:paraId="41E942B9" w14:textId="021F1F3A" w:rsidR="008E7D3E" w:rsidRDefault="003230D4" w:rsidP="00927299">
      <w:pPr>
        <w:keepNext/>
        <w:widowControl w:val="0"/>
        <w:spacing w:before="240" w:after="120"/>
        <w:jc w:val="both"/>
      </w:pPr>
      <w:r>
        <w:rPr>
          <w:rFonts w:cs="Times New Roman"/>
          <w:b/>
          <w:szCs w:val="24"/>
        </w:rPr>
        <w:t>f</w:t>
      </w:r>
      <w:r w:rsidR="008E7D3E" w:rsidRPr="003944CB">
        <w:rPr>
          <w:rFonts w:cs="Times New Roman"/>
          <w:b/>
          <w:szCs w:val="24"/>
        </w:rPr>
        <w:t xml:space="preserve">) </w:t>
      </w:r>
      <w:proofErr w:type="spellStart"/>
      <w:r w:rsidR="008E7D3E" w:rsidRPr="003944CB">
        <w:rPr>
          <w:rFonts w:cs="Times New Roman"/>
          <w:b/>
          <w:szCs w:val="24"/>
        </w:rPr>
        <w:t>Trizoles</w:t>
      </w:r>
      <w:proofErr w:type="spellEnd"/>
      <w:r w:rsidR="008E7D3E" w:rsidRPr="003944CB">
        <w:rPr>
          <w:rFonts w:cs="Times New Roman"/>
          <w:b/>
          <w:szCs w:val="24"/>
        </w:rPr>
        <w:t xml:space="preserve"> as antioxidants</w:t>
      </w:r>
    </w:p>
    <w:p w14:paraId="2CB17838" w14:textId="3D06F099" w:rsidR="008E7D3E" w:rsidRDefault="008E7D3E" w:rsidP="00927299">
      <w:pPr>
        <w:keepNext/>
        <w:widowControl w:val="0"/>
        <w:jc w:val="both"/>
        <w:rPr>
          <w:rFonts w:cs="Times New Roman"/>
          <w:szCs w:val="24"/>
        </w:rPr>
      </w:pPr>
      <w:r w:rsidRPr="00F564A4">
        <w:rPr>
          <w:rFonts w:cs="Times New Roman"/>
          <w:szCs w:val="24"/>
        </w:rPr>
        <w:t>Incorporation of 1</w:t>
      </w:r>
      <w:proofErr w:type="gramStart"/>
      <w:r w:rsidRPr="00F564A4">
        <w:rPr>
          <w:rFonts w:cs="Times New Roman"/>
          <w:szCs w:val="24"/>
        </w:rPr>
        <w:t>,2,3</w:t>
      </w:r>
      <w:proofErr w:type="gramEnd"/>
      <w:r w:rsidRPr="00F564A4">
        <w:rPr>
          <w:rFonts w:cs="Times New Roman"/>
          <w:szCs w:val="24"/>
        </w:rPr>
        <w:t>-triazoles with starch (e.g. 6-hydroxyethyltriazole-6-deoxy starch,</w:t>
      </w:r>
      <w:r>
        <w:rPr>
          <w:rFonts w:cs="Times New Roman"/>
          <w:szCs w:val="24"/>
        </w:rPr>
        <w:t xml:space="preserve"> </w:t>
      </w:r>
      <w:r w:rsidRPr="00F564A4">
        <w:rPr>
          <w:rFonts w:cs="Times New Roman"/>
          <w:szCs w:val="24"/>
        </w:rPr>
        <w:t xml:space="preserve">6-hydroxymethyltriazole-6-deoxy starch, 6-hydroxypropyltriazole-6-deoxy starch, etc.) increased its antioxidant activity significantly (Tan et al., 2016). Also, </w:t>
      </w:r>
      <w:r>
        <w:rPr>
          <w:rFonts w:cs="Times New Roman"/>
          <w:szCs w:val="24"/>
        </w:rPr>
        <w:t xml:space="preserve">the </w:t>
      </w:r>
      <w:r w:rsidRPr="00F564A4">
        <w:rPr>
          <w:rFonts w:cs="Times New Roman"/>
          <w:szCs w:val="24"/>
        </w:rPr>
        <w:t xml:space="preserve">electron-donating </w:t>
      </w:r>
      <w:r>
        <w:rPr>
          <w:rFonts w:cs="Times New Roman"/>
          <w:szCs w:val="24"/>
        </w:rPr>
        <w:t>cap</w:t>
      </w:r>
      <w:r w:rsidRPr="00F564A4">
        <w:rPr>
          <w:rFonts w:cs="Times New Roman"/>
          <w:szCs w:val="24"/>
        </w:rPr>
        <w:t xml:space="preserve">ability of </w:t>
      </w:r>
      <w:r>
        <w:rPr>
          <w:rFonts w:cs="Times New Roman"/>
          <w:szCs w:val="24"/>
        </w:rPr>
        <w:t>various</w:t>
      </w:r>
      <w:r w:rsidRPr="00F564A4">
        <w:rPr>
          <w:rFonts w:cs="Times New Roman"/>
          <w:szCs w:val="24"/>
        </w:rPr>
        <w:t xml:space="preserve"> substituted groups of the </w:t>
      </w:r>
      <w:proofErr w:type="spellStart"/>
      <w:r w:rsidRPr="00F564A4">
        <w:rPr>
          <w:rFonts w:cs="Times New Roman"/>
          <w:szCs w:val="24"/>
        </w:rPr>
        <w:t>triazole</w:t>
      </w:r>
      <w:proofErr w:type="spellEnd"/>
      <w:r>
        <w:rPr>
          <w:rFonts w:cs="Times New Roman"/>
          <w:szCs w:val="24"/>
        </w:rPr>
        <w:t xml:space="preserve"> ring</w:t>
      </w:r>
      <w:r w:rsidRPr="00F564A4">
        <w:rPr>
          <w:rFonts w:cs="Times New Roman"/>
          <w:szCs w:val="24"/>
        </w:rPr>
        <w:t xml:space="preserve"> increase</w:t>
      </w:r>
      <w:r>
        <w:rPr>
          <w:rFonts w:cs="Times New Roman"/>
          <w:szCs w:val="24"/>
        </w:rPr>
        <w:t>s</w:t>
      </w:r>
      <w:r w:rsidRPr="00F564A4">
        <w:rPr>
          <w:rFonts w:cs="Times New Roman"/>
          <w:szCs w:val="24"/>
        </w:rPr>
        <w:t xml:space="preserve"> their</w:t>
      </w:r>
      <w:r>
        <w:rPr>
          <w:rFonts w:cs="Times New Roman"/>
          <w:szCs w:val="24"/>
        </w:rPr>
        <w:t xml:space="preserve"> antioxidant property. </w:t>
      </w:r>
      <w:proofErr w:type="spellStart"/>
      <w:r>
        <w:rPr>
          <w:rFonts w:cs="Times New Roman"/>
          <w:szCs w:val="24"/>
        </w:rPr>
        <w:t>Chromene</w:t>
      </w:r>
      <w:proofErr w:type="spellEnd"/>
      <w:r>
        <w:rPr>
          <w:rFonts w:cs="Times New Roman"/>
          <w:szCs w:val="24"/>
        </w:rPr>
        <w:t>-</w:t>
      </w:r>
      <w:r w:rsidRPr="00F564A4">
        <w:rPr>
          <w:rFonts w:cs="Times New Roman"/>
          <w:szCs w:val="24"/>
        </w:rPr>
        <w:t>based 1</w:t>
      </w:r>
      <w:proofErr w:type="gramStart"/>
      <w:r w:rsidRPr="00F564A4">
        <w:rPr>
          <w:rFonts w:cs="Times New Roman"/>
          <w:szCs w:val="24"/>
        </w:rPr>
        <w:t>,2,3</w:t>
      </w:r>
      <w:proofErr w:type="gramEnd"/>
      <w:r w:rsidRPr="00F564A4">
        <w:rPr>
          <w:rFonts w:cs="Times New Roman"/>
          <w:szCs w:val="24"/>
        </w:rPr>
        <w:t>-triazole derivatives are reported to possess strong scavenging properties (</w:t>
      </w:r>
      <w:proofErr w:type="spellStart"/>
      <w:r w:rsidRPr="00F564A4">
        <w:rPr>
          <w:rFonts w:cs="Times New Roman"/>
          <w:color w:val="000000"/>
          <w:szCs w:val="24"/>
        </w:rPr>
        <w:t>Ihnatova</w:t>
      </w:r>
      <w:proofErr w:type="spellEnd"/>
      <w:r w:rsidRPr="00F564A4">
        <w:rPr>
          <w:rFonts w:cs="Times New Roman"/>
          <w:color w:val="000000"/>
          <w:szCs w:val="24"/>
        </w:rPr>
        <w:t xml:space="preserve"> et al., 2021). In addition, </w:t>
      </w:r>
      <w:r w:rsidRPr="00F564A4">
        <w:rPr>
          <w:rFonts w:cs="Times New Roman"/>
          <w:szCs w:val="24"/>
        </w:rPr>
        <w:t>1</w:t>
      </w:r>
      <w:proofErr w:type="gramStart"/>
      <w:r w:rsidRPr="00F564A4">
        <w:rPr>
          <w:rFonts w:cs="Times New Roman"/>
          <w:szCs w:val="24"/>
        </w:rPr>
        <w:t>,2,4</w:t>
      </w:r>
      <w:proofErr w:type="gramEnd"/>
      <w:r w:rsidRPr="00F564A4">
        <w:rPr>
          <w:rFonts w:cs="Times New Roman"/>
          <w:szCs w:val="24"/>
        </w:rPr>
        <w:t xml:space="preserve">-triazole derivatives are found to exhibit a stabilizing </w:t>
      </w:r>
      <w:r w:rsidR="001F0923">
        <w:rPr>
          <w:rFonts w:cs="Times New Roman"/>
          <w:szCs w:val="24"/>
        </w:rPr>
        <w:t>e</w:t>
      </w:r>
      <w:r w:rsidR="001F0923" w:rsidRPr="00F564A4">
        <w:rPr>
          <w:rFonts w:cs="Times New Roman"/>
          <w:szCs w:val="24"/>
        </w:rPr>
        <w:t>ffect</w:t>
      </w:r>
      <w:r w:rsidRPr="00F564A4">
        <w:rPr>
          <w:rFonts w:cs="Times New Roman"/>
          <w:szCs w:val="24"/>
        </w:rPr>
        <w:t xml:space="preserve"> on cell membranes</w:t>
      </w:r>
      <w:r>
        <w:rPr>
          <w:rFonts w:cs="Times New Roman"/>
          <w:szCs w:val="24"/>
        </w:rPr>
        <w:t xml:space="preserve">. Also, these compounds displayed </w:t>
      </w:r>
      <w:r w:rsidRPr="00F564A4">
        <w:rPr>
          <w:rFonts w:cs="Times New Roman"/>
          <w:szCs w:val="24"/>
        </w:rPr>
        <w:t xml:space="preserve">antioxidant activity with respect to erythrocytes under oxidative stress </w:t>
      </w:r>
      <w:r w:rsidR="001F0923">
        <w:rPr>
          <w:rFonts w:cs="Times New Roman"/>
          <w:szCs w:val="24"/>
        </w:rPr>
        <w:t>related-</w:t>
      </w:r>
      <w:r w:rsidRPr="00F564A4">
        <w:rPr>
          <w:rFonts w:cs="Times New Roman"/>
          <w:szCs w:val="24"/>
        </w:rPr>
        <w:t>conditions (</w:t>
      </w:r>
      <w:proofErr w:type="spellStart"/>
      <w:r w:rsidRPr="00F564A4">
        <w:rPr>
          <w:rFonts w:cs="Times New Roman"/>
          <w:szCs w:val="24"/>
        </w:rPr>
        <w:t>Kochikyan</w:t>
      </w:r>
      <w:proofErr w:type="spellEnd"/>
      <w:r w:rsidRPr="00F564A4">
        <w:rPr>
          <w:rFonts w:cs="Times New Roman"/>
          <w:szCs w:val="24"/>
        </w:rPr>
        <w:t xml:space="preserve"> et al., 2011).</w:t>
      </w:r>
    </w:p>
    <w:p w14:paraId="2F5DBAFC" w14:textId="280A9B84" w:rsidR="008E7D3E" w:rsidRPr="00046ADC" w:rsidRDefault="003230D4" w:rsidP="00927299">
      <w:pPr>
        <w:keepNext/>
        <w:widowControl w:val="0"/>
        <w:spacing w:before="240" w:after="120"/>
        <w:jc w:val="both"/>
      </w:pPr>
      <w:r>
        <w:rPr>
          <w:rFonts w:cs="Times New Roman"/>
          <w:b/>
          <w:szCs w:val="24"/>
        </w:rPr>
        <w:t>g</w:t>
      </w:r>
      <w:r w:rsidR="008E7D3E" w:rsidRPr="00046ADC">
        <w:rPr>
          <w:rFonts w:cs="Times New Roman"/>
          <w:b/>
          <w:szCs w:val="24"/>
        </w:rPr>
        <w:t>) Other therapeutic applications</w:t>
      </w:r>
    </w:p>
    <w:p w14:paraId="39DB29B1" w14:textId="77777777" w:rsidR="008E7D3E" w:rsidRPr="00046ADC" w:rsidRDefault="008E7D3E" w:rsidP="00927299">
      <w:pPr>
        <w:keepNext/>
        <w:widowControl w:val="0"/>
        <w:jc w:val="both"/>
      </w:pPr>
      <w:r w:rsidRPr="00046ADC">
        <w:rPr>
          <w:rFonts w:cs="Times New Roman"/>
          <w:szCs w:val="24"/>
        </w:rPr>
        <w:lastRenderedPageBreak/>
        <w:t xml:space="preserve">More therapeutic applications of </w:t>
      </w:r>
      <w:proofErr w:type="spellStart"/>
      <w:r w:rsidRPr="00046ADC">
        <w:rPr>
          <w:rFonts w:cs="Times New Roman"/>
          <w:szCs w:val="24"/>
        </w:rPr>
        <w:t>triazole</w:t>
      </w:r>
      <w:proofErr w:type="spellEnd"/>
      <w:r w:rsidRPr="00046ADC">
        <w:rPr>
          <w:rFonts w:cs="Times New Roman"/>
          <w:szCs w:val="24"/>
        </w:rPr>
        <w:t xml:space="preserve"> derivatives are uncovered in recent years. For example, </w:t>
      </w:r>
      <w:proofErr w:type="spellStart"/>
      <w:r w:rsidRPr="00435C60">
        <w:rPr>
          <w:rFonts w:cs="Times New Roman"/>
          <w:szCs w:val="24"/>
        </w:rPr>
        <w:t>Deferasirox</w:t>
      </w:r>
      <w:proofErr w:type="spellEnd"/>
      <w:r w:rsidRPr="00046ADC">
        <w:rPr>
          <w:rFonts w:cs="Times New Roman"/>
          <w:szCs w:val="24"/>
        </w:rPr>
        <w:t xml:space="preserve"> (DFX), a trisubstituted-1</w:t>
      </w:r>
      <w:proofErr w:type="gramStart"/>
      <w:r w:rsidRPr="00046ADC">
        <w:rPr>
          <w:rFonts w:cs="Times New Roman"/>
          <w:szCs w:val="24"/>
        </w:rPr>
        <w:t>,2,4</w:t>
      </w:r>
      <w:proofErr w:type="gramEnd"/>
      <w:r w:rsidRPr="00046ADC">
        <w:rPr>
          <w:rFonts w:cs="Times New Roman"/>
          <w:szCs w:val="24"/>
        </w:rPr>
        <w:t xml:space="preserve">-triazole, is the newest oral iron </w:t>
      </w:r>
      <w:proofErr w:type="spellStart"/>
      <w:r w:rsidRPr="00046ADC">
        <w:rPr>
          <w:rFonts w:cs="Times New Roman"/>
          <w:szCs w:val="24"/>
        </w:rPr>
        <w:t>chelators</w:t>
      </w:r>
      <w:proofErr w:type="spellEnd"/>
      <w:r w:rsidRPr="00046ADC">
        <w:rPr>
          <w:rFonts w:cs="Times New Roman"/>
          <w:szCs w:val="24"/>
        </w:rPr>
        <w:t xml:space="preserve"> (binder) available </w:t>
      </w:r>
      <w:r w:rsidRPr="00046ADC">
        <w:rPr>
          <w:rFonts w:cs="Times New Roman"/>
          <w:color w:val="222222"/>
          <w:szCs w:val="24"/>
          <w:shd w:val="clear" w:color="auto" w:fill="FFFFFF"/>
        </w:rPr>
        <w:t xml:space="preserve">worldwide </w:t>
      </w:r>
      <w:r w:rsidRPr="00046ADC">
        <w:rPr>
          <w:rFonts w:cs="Times New Roman"/>
          <w:szCs w:val="24"/>
        </w:rPr>
        <w:t xml:space="preserve">to treat </w:t>
      </w:r>
      <w:r w:rsidRPr="00046ADC">
        <w:rPr>
          <w:rFonts w:cs="Times New Roman"/>
          <w:color w:val="222222"/>
          <w:szCs w:val="24"/>
          <w:shd w:val="clear" w:color="auto" w:fill="FFFFFF"/>
        </w:rPr>
        <w:t xml:space="preserve">chronic </w:t>
      </w:r>
      <w:r w:rsidRPr="00046ADC">
        <w:rPr>
          <w:rFonts w:cs="Times New Roman"/>
          <w:szCs w:val="24"/>
        </w:rPr>
        <w:t>iron overload in iron-loading anemia (</w:t>
      </w:r>
      <w:proofErr w:type="spellStart"/>
      <w:r w:rsidRPr="00046ADC">
        <w:rPr>
          <w:rFonts w:cs="Times New Roman"/>
          <w:szCs w:val="24"/>
        </w:rPr>
        <w:t>Piolatto</w:t>
      </w:r>
      <w:proofErr w:type="spellEnd"/>
      <w:r w:rsidRPr="00046ADC">
        <w:rPr>
          <w:rFonts w:cs="Times New Roman"/>
          <w:szCs w:val="24"/>
        </w:rPr>
        <w:t xml:space="preserve"> et al., 2021). However, DFX activity can be further enhanced with the intake of vitamin E, and omeprazole (</w:t>
      </w:r>
      <w:proofErr w:type="spellStart"/>
      <w:r w:rsidRPr="00046ADC">
        <w:rPr>
          <w:rFonts w:cs="Times New Roman"/>
          <w:szCs w:val="24"/>
        </w:rPr>
        <w:t>Hamed</w:t>
      </w:r>
      <w:proofErr w:type="spellEnd"/>
      <w:r w:rsidRPr="00046ADC">
        <w:rPr>
          <w:rFonts w:cs="Times New Roman"/>
          <w:szCs w:val="24"/>
        </w:rPr>
        <w:t xml:space="preserve"> et al., 2020).</w:t>
      </w:r>
    </w:p>
    <w:p w14:paraId="27DB4478" w14:textId="2516AE34" w:rsidR="008E7D3E" w:rsidRDefault="008E7D3E" w:rsidP="00927299">
      <w:pPr>
        <w:keepNext/>
        <w:widowControl w:val="0"/>
        <w:jc w:val="both"/>
      </w:pPr>
      <w:r w:rsidRPr="00046ADC">
        <w:rPr>
          <w:rFonts w:cs="Times New Roman"/>
          <w:szCs w:val="24"/>
        </w:rPr>
        <w:t xml:space="preserve">Several </w:t>
      </w:r>
      <w:r w:rsidRPr="00162E54">
        <w:rPr>
          <w:rFonts w:cs="Times New Roman"/>
          <w:i/>
          <w:szCs w:val="24"/>
        </w:rPr>
        <w:t>S</w:t>
      </w:r>
      <w:r w:rsidRPr="00046ADC">
        <w:rPr>
          <w:rFonts w:cs="Times New Roman"/>
          <w:szCs w:val="24"/>
        </w:rPr>
        <w:t>-substituted 1</w:t>
      </w:r>
      <w:proofErr w:type="gramStart"/>
      <w:r w:rsidRPr="00046ADC">
        <w:rPr>
          <w:rFonts w:cs="Times New Roman"/>
          <w:szCs w:val="24"/>
        </w:rPr>
        <w:t>,2,4</w:t>
      </w:r>
      <w:proofErr w:type="gramEnd"/>
      <w:r w:rsidRPr="00046ADC">
        <w:rPr>
          <w:rFonts w:cs="Times New Roman"/>
          <w:szCs w:val="24"/>
        </w:rPr>
        <w:t xml:space="preserve">-triazol-3-thiols derivatives </w:t>
      </w:r>
      <w:r w:rsidRPr="00046ADC">
        <w:rPr>
          <w:rFonts w:cs="Times New Roman"/>
          <w:b/>
          <w:szCs w:val="24"/>
        </w:rPr>
        <w:t>S</w:t>
      </w:r>
      <w:r w:rsidR="00435C60">
        <w:rPr>
          <w:rFonts w:cs="Times New Roman"/>
          <w:b/>
          <w:szCs w:val="24"/>
        </w:rPr>
        <w:t>50</w:t>
      </w:r>
      <w:r w:rsidRPr="00046ADC">
        <w:rPr>
          <w:rFonts w:cs="Times New Roman"/>
          <w:b/>
          <w:szCs w:val="24"/>
        </w:rPr>
        <w:t>a,b</w:t>
      </w:r>
      <w:r w:rsidRPr="00046ADC">
        <w:rPr>
          <w:rFonts w:cs="Times New Roman"/>
          <w:szCs w:val="24"/>
        </w:rPr>
        <w:t xml:space="preserve"> was found to be potent inhibitors of α-</w:t>
      </w:r>
      <w:proofErr w:type="spellStart"/>
      <w:r w:rsidRPr="00046ADC">
        <w:rPr>
          <w:rFonts w:cs="Times New Roman"/>
          <w:szCs w:val="24"/>
        </w:rPr>
        <w:t>glucosidase</w:t>
      </w:r>
      <w:proofErr w:type="spellEnd"/>
      <w:r w:rsidRPr="00046ADC">
        <w:rPr>
          <w:rFonts w:cs="Times New Roman"/>
          <w:szCs w:val="24"/>
        </w:rPr>
        <w:t xml:space="preserve"> enzyme and even better than </w:t>
      </w:r>
      <w:proofErr w:type="spellStart"/>
      <w:r w:rsidRPr="00046ADC">
        <w:rPr>
          <w:rFonts w:cs="Times New Roman"/>
          <w:szCs w:val="24"/>
        </w:rPr>
        <w:t>acarbose</w:t>
      </w:r>
      <w:proofErr w:type="spellEnd"/>
      <w:r w:rsidRPr="00046ADC">
        <w:rPr>
          <w:rFonts w:cs="Times New Roman"/>
          <w:szCs w:val="24"/>
        </w:rPr>
        <w:t xml:space="preserve"> (standard α-</w:t>
      </w:r>
      <w:proofErr w:type="spellStart"/>
      <w:r w:rsidRPr="00046ADC">
        <w:rPr>
          <w:rFonts w:cs="Times New Roman"/>
          <w:szCs w:val="24"/>
        </w:rPr>
        <w:t>glucosidase</w:t>
      </w:r>
      <w:proofErr w:type="spellEnd"/>
      <w:r w:rsidRPr="00046ADC">
        <w:rPr>
          <w:rFonts w:cs="Times New Roman"/>
          <w:szCs w:val="24"/>
        </w:rPr>
        <w:t xml:space="preserve"> inhibitor for type II diabetes) (Ur-</w:t>
      </w:r>
      <w:proofErr w:type="spellStart"/>
      <w:r w:rsidRPr="00046ADC">
        <w:rPr>
          <w:rFonts w:cs="Times New Roman"/>
          <w:szCs w:val="24"/>
        </w:rPr>
        <w:t>Rehman</w:t>
      </w:r>
      <w:proofErr w:type="spellEnd"/>
      <w:r w:rsidRPr="00046ADC">
        <w:rPr>
          <w:rFonts w:cs="Times New Roman"/>
          <w:szCs w:val="24"/>
        </w:rPr>
        <w:t xml:space="preserve"> et al., 2018). The low hemolytic activity of these </w:t>
      </w:r>
      <w:proofErr w:type="spellStart"/>
      <w:r w:rsidRPr="00046ADC">
        <w:rPr>
          <w:rFonts w:cs="Times New Roman"/>
          <w:szCs w:val="24"/>
        </w:rPr>
        <w:t>triazoles</w:t>
      </w:r>
      <w:proofErr w:type="spellEnd"/>
      <w:r w:rsidRPr="00046ADC">
        <w:rPr>
          <w:rFonts w:cs="Times New Roman"/>
          <w:szCs w:val="24"/>
        </w:rPr>
        <w:t xml:space="preserve"> indicated their prospect as new </w:t>
      </w:r>
      <w:proofErr w:type="spellStart"/>
      <w:r w:rsidRPr="00046ADC">
        <w:rPr>
          <w:rFonts w:cs="Times New Roman"/>
          <w:szCs w:val="24"/>
        </w:rPr>
        <w:t>antidiabetic</w:t>
      </w:r>
      <w:proofErr w:type="spellEnd"/>
      <w:r w:rsidRPr="00046ADC">
        <w:rPr>
          <w:rFonts w:cs="Times New Roman"/>
          <w:szCs w:val="24"/>
        </w:rPr>
        <w:t xml:space="preserve"> drug candidates.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660"/>
      </w:tblGrid>
      <w:tr w:rsidR="008E7D3E" w14:paraId="6C6BB11F" w14:textId="77777777" w:rsidTr="00BA2609">
        <w:tc>
          <w:tcPr>
            <w:tcW w:w="6660" w:type="dxa"/>
          </w:tcPr>
          <w:p w14:paraId="21DE68EB" w14:textId="77777777" w:rsidR="008E7D3E" w:rsidRDefault="00435C60" w:rsidP="00927299">
            <w:pPr>
              <w:keepNext/>
              <w:widowControl w:val="0"/>
              <w:jc w:val="both"/>
            </w:pPr>
            <w:r w:rsidRPr="007841D8">
              <w:rPr>
                <w:rFonts w:cs="Times New Roman"/>
              </w:rPr>
              <w:object w:dxaOrig="6456" w:dyaOrig="2479" w14:anchorId="4CD5C4E4">
                <v:shape id="_x0000_i1078" type="#_x0000_t75" style="width:320.85pt;height:123.7pt" o:ole="">
                  <v:imagedata r:id="rId115" o:title=""/>
                </v:shape>
                <o:OLEObject Type="Embed" ProgID="ChemDraw.Document.6.0" ShapeID="_x0000_i1078" DrawAspect="Content" ObjectID="_1709610422" r:id="rId116"/>
              </w:object>
            </w:r>
          </w:p>
        </w:tc>
      </w:tr>
    </w:tbl>
    <w:p w14:paraId="7A76E37A" w14:textId="77777777" w:rsidR="008E7D3E" w:rsidRDefault="008E7D3E" w:rsidP="00927299">
      <w:pPr>
        <w:keepNext/>
        <w:widowControl w:val="0"/>
      </w:pPr>
    </w:p>
    <w:p w14:paraId="64936116" w14:textId="356284CB" w:rsidR="00C65720" w:rsidRDefault="00C65720" w:rsidP="00927299">
      <w:pPr>
        <w:pStyle w:val="Heading1"/>
        <w:keepNext/>
        <w:widowControl w:val="0"/>
        <w:numPr>
          <w:ilvl w:val="0"/>
          <w:numId w:val="20"/>
        </w:numPr>
      </w:pPr>
      <w:r w:rsidRPr="00C65720">
        <w:t xml:space="preserve">Physicochemical properties of some important </w:t>
      </w:r>
      <w:proofErr w:type="spellStart"/>
      <w:r w:rsidRPr="00C65720">
        <w:t>triazoles</w:t>
      </w:r>
      <w:proofErr w:type="spellEnd"/>
    </w:p>
    <w:p w14:paraId="0B096A04" w14:textId="686C005D" w:rsidR="005C12F3" w:rsidRDefault="005C12F3" w:rsidP="00927299">
      <w:pPr>
        <w:keepNext/>
        <w:widowControl w:val="0"/>
        <w:jc w:val="both"/>
      </w:pPr>
      <w:r>
        <w:t xml:space="preserve">To rationalize the promising biological/therapeutic actions of </w:t>
      </w:r>
      <w:proofErr w:type="spellStart"/>
      <w:r>
        <w:t>triazole</w:t>
      </w:r>
      <w:proofErr w:type="spellEnd"/>
      <w:r>
        <w:t xml:space="preserve"> compounds several researchers reported </w:t>
      </w:r>
      <w:r w:rsidR="00096304">
        <w:t xml:space="preserve">their physicochemical properties </w:t>
      </w:r>
      <w:r w:rsidR="0050486D">
        <w:t xml:space="preserve">(ADMET, binding sites, etc.) </w:t>
      </w:r>
      <w:r w:rsidR="00096304">
        <w:t>in addition to synthetic techniques</w:t>
      </w:r>
      <w:r w:rsidR="00EE1287" w:rsidRPr="00EE1287">
        <w:t xml:space="preserve"> </w:t>
      </w:r>
      <w:r w:rsidR="00EE1287">
        <w:t>(</w:t>
      </w:r>
      <w:proofErr w:type="spellStart"/>
      <w:r w:rsidR="00EE1287" w:rsidRPr="00EE1287">
        <w:t>Nehra</w:t>
      </w:r>
      <w:proofErr w:type="spellEnd"/>
      <w:r w:rsidR="00EE1287">
        <w:t xml:space="preserve"> et al., 2021)</w:t>
      </w:r>
      <w:r w:rsidR="00096304">
        <w:t xml:space="preserve">. </w:t>
      </w:r>
      <w:r>
        <w:t xml:space="preserve"> </w:t>
      </w:r>
    </w:p>
    <w:p w14:paraId="265F096A" w14:textId="1785D895" w:rsidR="00C65720" w:rsidRDefault="00EA5EFF" w:rsidP="00927299">
      <w:pPr>
        <w:keepNext/>
        <w:widowControl w:val="0"/>
        <w:jc w:val="both"/>
      </w:pPr>
      <w:r>
        <w:t>The most widely used</w:t>
      </w:r>
      <w:r w:rsidRPr="00EA5EFF">
        <w:t xml:space="preserve"> </w:t>
      </w:r>
      <w:proofErr w:type="spellStart"/>
      <w:r w:rsidRPr="00EA5EFF">
        <w:t>triazole</w:t>
      </w:r>
      <w:proofErr w:type="spellEnd"/>
      <w:r w:rsidRPr="00EA5EFF">
        <w:t>, fluconazole has excellent oral absorption</w:t>
      </w:r>
      <w:r>
        <w:t xml:space="preserve">, </w:t>
      </w:r>
      <w:r w:rsidRPr="00EA5EFF">
        <w:t xml:space="preserve">high penetration </w:t>
      </w:r>
      <w:r>
        <w:t>in the</w:t>
      </w:r>
      <w:r w:rsidRPr="00EA5EFF">
        <w:t xml:space="preserve"> cerebrospinal and ocular fluids</w:t>
      </w:r>
      <w:r>
        <w:t xml:space="preserve">, and higher renal excretion. </w:t>
      </w:r>
      <w:r w:rsidRPr="00EA5EFF">
        <w:t xml:space="preserve"> </w:t>
      </w:r>
      <w:r>
        <w:t xml:space="preserve">Advantageously, it isn’t </w:t>
      </w:r>
      <w:r w:rsidRPr="00EA5EFF">
        <w:t xml:space="preserve">affected by food consumption. </w:t>
      </w:r>
      <w:r w:rsidR="0020328F" w:rsidRPr="0020328F">
        <w:t>Among the physicochemical properties</w:t>
      </w:r>
      <w:r w:rsidR="00477EC6">
        <w:t>, the</w:t>
      </w:r>
      <w:r w:rsidR="0020328F" w:rsidRPr="0020328F">
        <w:t xml:space="preserve"> water solubility of the drug molecules </w:t>
      </w:r>
      <w:r w:rsidR="00477EC6">
        <w:t>is</w:t>
      </w:r>
      <w:r w:rsidR="0020328F" w:rsidRPr="0020328F">
        <w:t xml:space="preserve"> very important and related to their bioactivities and application. Due to </w:t>
      </w:r>
      <w:r w:rsidR="00477EC6">
        <w:t xml:space="preserve">the </w:t>
      </w:r>
      <w:r w:rsidR="0020328F" w:rsidRPr="0020328F">
        <w:t xml:space="preserve">superior potency of </w:t>
      </w:r>
      <w:r w:rsidR="0020328F" w:rsidRPr="0020328F">
        <w:rPr>
          <w:b/>
        </w:rPr>
        <w:t>S4</w:t>
      </w:r>
      <w:r w:rsidR="00435C60">
        <w:rPr>
          <w:b/>
        </w:rPr>
        <w:t>9</w:t>
      </w:r>
      <w:r w:rsidR="0020328F" w:rsidRPr="0020328F">
        <w:rPr>
          <w:b/>
        </w:rPr>
        <w:t>a-c</w:t>
      </w:r>
      <w:r w:rsidR="0020328F" w:rsidRPr="0020328F">
        <w:t xml:space="preserve">, Zhou et al. (2019) reported their physicochemical properties (especially drug-likeness properties) and water solubility. All these compounds </w:t>
      </w:r>
      <w:r w:rsidR="0020328F" w:rsidRPr="0020328F">
        <w:rPr>
          <w:b/>
        </w:rPr>
        <w:t>S4</w:t>
      </w:r>
      <w:r w:rsidR="00435C60">
        <w:rPr>
          <w:b/>
        </w:rPr>
        <w:t>9</w:t>
      </w:r>
      <w:r w:rsidR="0020328F" w:rsidRPr="0020328F">
        <w:rPr>
          <w:b/>
        </w:rPr>
        <w:t>a-c</w:t>
      </w:r>
      <w:r w:rsidR="0020328F" w:rsidRPr="0020328F">
        <w:t xml:space="preserve"> have good water solubility in different pH levels due to the presence of </w:t>
      </w:r>
      <w:proofErr w:type="spellStart"/>
      <w:r w:rsidR="0020328F" w:rsidRPr="0020328F">
        <w:t>triazole</w:t>
      </w:r>
      <w:proofErr w:type="spellEnd"/>
      <w:r w:rsidR="0020328F" w:rsidRPr="0020328F">
        <w:t xml:space="preserve"> unit. </w:t>
      </w:r>
      <w:proofErr w:type="gramStart"/>
      <w:r w:rsidR="0020328F" w:rsidRPr="0020328F">
        <w:t>Also</w:t>
      </w:r>
      <w:proofErr w:type="gramEnd"/>
      <w:r w:rsidR="0020328F" w:rsidRPr="0020328F">
        <w:t xml:space="preserve">, the other physicochemical parameters related to drug-likeness (MW, HBD, HBA, </w:t>
      </w:r>
      <w:proofErr w:type="spellStart"/>
      <w:r w:rsidR="0020328F" w:rsidRPr="0020328F">
        <w:t>Log</w:t>
      </w:r>
      <w:r w:rsidR="0020328F" w:rsidRPr="0020328F">
        <w:rPr>
          <w:i/>
        </w:rPr>
        <w:t>P</w:t>
      </w:r>
      <w:r w:rsidR="0020328F" w:rsidRPr="0020328F">
        <w:t>o</w:t>
      </w:r>
      <w:proofErr w:type="spellEnd"/>
      <w:r w:rsidR="0020328F" w:rsidRPr="0020328F">
        <w:t xml:space="preserve">/w) permits Lipinski’s rule-of-five. In addition, their topological polar surface area (TPSA) </w:t>
      </w:r>
      <w:r w:rsidR="00477EC6">
        <w:t>is</w:t>
      </w:r>
      <w:r w:rsidR="0020328F" w:rsidRPr="0020328F">
        <w:t xml:space="preserve"> found below 127 Å</w:t>
      </w:r>
      <w:r w:rsidR="0020328F" w:rsidRPr="0020328F">
        <w:rPr>
          <w:vertAlign w:val="superscript"/>
        </w:rPr>
        <w:t>2</w:t>
      </w:r>
      <w:r w:rsidR="00F4732C">
        <w:t xml:space="preserve"> (&lt;140</w:t>
      </w:r>
      <w:r w:rsidR="00F4732C" w:rsidRPr="0020328F">
        <w:t xml:space="preserve"> Å</w:t>
      </w:r>
      <w:r w:rsidR="00F4732C" w:rsidRPr="0020328F">
        <w:rPr>
          <w:vertAlign w:val="superscript"/>
        </w:rPr>
        <w:t>2</w:t>
      </w:r>
      <w:r w:rsidR="00F4732C">
        <w:t xml:space="preserve">), </w:t>
      </w:r>
      <w:r w:rsidR="0020328F" w:rsidRPr="0020328F">
        <w:t>and hence should have better intestinal absorption with reduced central nervous toxicity.</w:t>
      </w:r>
    </w:p>
    <w:p w14:paraId="695BAF7B" w14:textId="25003CC4" w:rsidR="00D63575" w:rsidRDefault="00D63575" w:rsidP="00927299">
      <w:pPr>
        <w:keepNext/>
        <w:jc w:val="both"/>
        <w:rPr>
          <w:szCs w:val="24"/>
        </w:rPr>
      </w:pPr>
      <w:r>
        <w:rPr>
          <w:szCs w:val="24"/>
        </w:rPr>
        <w:t xml:space="preserve">As shown in Scheme 22 (original article), the promising antimicrobial and anticancer agents </w:t>
      </w:r>
      <w:r w:rsidRPr="00061680">
        <w:rPr>
          <w:b/>
          <w:szCs w:val="24"/>
        </w:rPr>
        <w:t>57</w:t>
      </w:r>
      <w:r>
        <w:rPr>
          <w:szCs w:val="24"/>
        </w:rPr>
        <w:t xml:space="preserve"> (20 compounds) are solid (</w:t>
      </w:r>
      <w:proofErr w:type="spellStart"/>
      <w:r>
        <w:rPr>
          <w:szCs w:val="24"/>
        </w:rPr>
        <w:t>mp</w:t>
      </w:r>
      <w:proofErr w:type="spellEnd"/>
      <w:r>
        <w:rPr>
          <w:szCs w:val="24"/>
        </w:rPr>
        <w:t xml:space="preserve"> 121-214 </w:t>
      </w:r>
      <w:r>
        <w:rPr>
          <w:rFonts w:cs="Times New Roman"/>
          <w:szCs w:val="24"/>
        </w:rPr>
        <w:t>°</w:t>
      </w:r>
      <w:r>
        <w:rPr>
          <w:szCs w:val="24"/>
        </w:rPr>
        <w:t xml:space="preserve">C) and mostly </w:t>
      </w:r>
      <w:r w:rsidR="009153E2">
        <w:rPr>
          <w:szCs w:val="24"/>
        </w:rPr>
        <w:t>colored</w:t>
      </w:r>
      <w:r w:rsidRPr="006E52D6">
        <w:rPr>
          <w:szCs w:val="24"/>
        </w:rPr>
        <w:t xml:space="preserve"> </w:t>
      </w:r>
      <w:r w:rsidRPr="00C81871">
        <w:rPr>
          <w:szCs w:val="24"/>
        </w:rPr>
        <w:t>(</w:t>
      </w:r>
      <w:proofErr w:type="spellStart"/>
      <w:r w:rsidRPr="00C81871">
        <w:rPr>
          <w:szCs w:val="24"/>
        </w:rPr>
        <w:t>Kumari</w:t>
      </w:r>
      <w:proofErr w:type="spellEnd"/>
      <w:r w:rsidRPr="00C81871">
        <w:rPr>
          <w:szCs w:val="24"/>
        </w:rPr>
        <w:t xml:space="preserve"> et al., 2021).</w:t>
      </w:r>
      <w:r>
        <w:rPr>
          <w:szCs w:val="24"/>
        </w:rPr>
        <w:t xml:space="preserve"> According to their SAR study, biological activities are dependent on aryl substituents. For example, </w:t>
      </w:r>
      <w:r w:rsidR="009153E2">
        <w:rPr>
          <w:szCs w:val="24"/>
        </w:rPr>
        <w:t xml:space="preserve">the </w:t>
      </w:r>
      <w:r>
        <w:rPr>
          <w:szCs w:val="24"/>
        </w:rPr>
        <w:t xml:space="preserve">presence of CHO group at </w:t>
      </w:r>
      <w:r w:rsidRPr="000A11B7">
        <w:rPr>
          <w:i/>
          <w:szCs w:val="24"/>
        </w:rPr>
        <w:t>p</w:t>
      </w:r>
      <w:r>
        <w:rPr>
          <w:szCs w:val="24"/>
        </w:rPr>
        <w:t xml:space="preserve">-position increased antifungal, </w:t>
      </w:r>
      <w:proofErr w:type="spellStart"/>
      <w:r>
        <w:rPr>
          <w:szCs w:val="24"/>
        </w:rPr>
        <w:t>trimethoxy</w:t>
      </w:r>
      <w:proofErr w:type="spellEnd"/>
      <w:r>
        <w:rPr>
          <w:szCs w:val="24"/>
        </w:rPr>
        <w:t xml:space="preserve"> groups at </w:t>
      </w:r>
      <w:proofErr w:type="spellStart"/>
      <w:r w:rsidRPr="006B5C1F">
        <w:rPr>
          <w:i/>
          <w:szCs w:val="24"/>
        </w:rPr>
        <w:t>m</w:t>
      </w:r>
      <w:proofErr w:type="gramStart"/>
      <w:r>
        <w:rPr>
          <w:szCs w:val="24"/>
        </w:rPr>
        <w:t>,</w:t>
      </w:r>
      <w:r w:rsidRPr="006B5C1F">
        <w:rPr>
          <w:i/>
          <w:szCs w:val="24"/>
        </w:rPr>
        <w:t>p</w:t>
      </w:r>
      <w:proofErr w:type="spellEnd"/>
      <w:proofErr w:type="gramEnd"/>
      <w:r>
        <w:rPr>
          <w:szCs w:val="24"/>
        </w:rPr>
        <w:t xml:space="preserve">-positions enhanced antibacterial, and </w:t>
      </w:r>
      <w:r w:rsidRPr="00D63575">
        <w:rPr>
          <w:i/>
          <w:szCs w:val="24"/>
        </w:rPr>
        <w:t>o</w:t>
      </w:r>
      <w:r>
        <w:rPr>
          <w:szCs w:val="24"/>
        </w:rPr>
        <w:t xml:space="preserve">-OH and </w:t>
      </w:r>
      <w:r w:rsidRPr="00D63575">
        <w:rPr>
          <w:i/>
          <w:szCs w:val="24"/>
        </w:rPr>
        <w:t>p</w:t>
      </w:r>
      <w:r>
        <w:rPr>
          <w:szCs w:val="24"/>
        </w:rPr>
        <w:t xml:space="preserve">-CHO increased </w:t>
      </w:r>
      <w:proofErr w:type="spellStart"/>
      <w:r>
        <w:rPr>
          <w:szCs w:val="24"/>
        </w:rPr>
        <w:t>antiproliferative</w:t>
      </w:r>
      <w:proofErr w:type="spellEnd"/>
      <w:r>
        <w:rPr>
          <w:szCs w:val="24"/>
        </w:rPr>
        <w:t xml:space="preserve"> (anticancer) properties.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61"/>
      </w:tblGrid>
      <w:tr w:rsidR="000E5524" w14:paraId="44F152DB" w14:textId="77777777" w:rsidTr="000E5524">
        <w:tc>
          <w:tcPr>
            <w:tcW w:w="3161" w:type="dxa"/>
          </w:tcPr>
          <w:p w14:paraId="3BD3BC73" w14:textId="7B8E20CE" w:rsidR="000E5524" w:rsidRDefault="000E5524" w:rsidP="00927299">
            <w:pPr>
              <w:keepNext/>
              <w:jc w:val="both"/>
              <w:rPr>
                <w:szCs w:val="24"/>
              </w:rPr>
            </w:pPr>
            <w:r w:rsidRPr="00FD30D8">
              <w:rPr>
                <w:color w:val="FF0000"/>
              </w:rPr>
              <w:object w:dxaOrig="2832" w:dyaOrig="1659" w14:anchorId="24BCD6EE">
                <v:shape id="_x0000_i1079" type="#_x0000_t75" style="width:141.05pt;height:83.3pt" o:ole="">
                  <v:imagedata r:id="rId117" o:title=""/>
                </v:shape>
                <o:OLEObject Type="Embed" ProgID="ChemDraw.Document.6.0" ShapeID="_x0000_i1079" DrawAspect="Content" ObjectID="_1709610423" r:id="rId118"/>
              </w:object>
            </w:r>
          </w:p>
        </w:tc>
      </w:tr>
    </w:tbl>
    <w:p w14:paraId="36756355" w14:textId="77777777" w:rsidR="000E5524" w:rsidRDefault="000E5524" w:rsidP="00927299">
      <w:pPr>
        <w:keepNext/>
        <w:jc w:val="both"/>
        <w:rPr>
          <w:szCs w:val="24"/>
        </w:rPr>
      </w:pPr>
    </w:p>
    <w:p w14:paraId="3E01AAD8" w14:textId="77777777" w:rsidR="008E7D3E" w:rsidRDefault="008E7D3E" w:rsidP="00927299">
      <w:pPr>
        <w:pStyle w:val="Heading1"/>
        <w:keepNext/>
        <w:widowControl w:val="0"/>
        <w:numPr>
          <w:ilvl w:val="0"/>
          <w:numId w:val="20"/>
        </w:numPr>
      </w:pPr>
      <w:r w:rsidRPr="00376CC5">
        <w:t>References</w:t>
      </w:r>
    </w:p>
    <w:p w14:paraId="6103ED1E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B00646">
        <w:rPr>
          <w:rFonts w:cs="Times New Roman"/>
          <w:sz w:val="22"/>
        </w:rPr>
        <w:t>Al-</w:t>
      </w:r>
      <w:proofErr w:type="spellStart"/>
      <w:r w:rsidRPr="00B00646">
        <w:rPr>
          <w:rFonts w:cs="Times New Roman"/>
          <w:sz w:val="22"/>
        </w:rPr>
        <w:t>Turki</w:t>
      </w:r>
      <w:proofErr w:type="spellEnd"/>
      <w:r w:rsidRPr="00B00646">
        <w:rPr>
          <w:rFonts w:cs="Times New Roman"/>
          <w:sz w:val="22"/>
        </w:rPr>
        <w:t xml:space="preserve">, D. A., Al-Omar, M. A., </w:t>
      </w:r>
      <w:proofErr w:type="spellStart"/>
      <w:r w:rsidRPr="00B00646">
        <w:rPr>
          <w:rFonts w:cs="Times New Roman"/>
          <w:sz w:val="22"/>
        </w:rPr>
        <w:t>Abou-Zeid</w:t>
      </w:r>
      <w:proofErr w:type="spellEnd"/>
      <w:r w:rsidRPr="00B00646">
        <w:rPr>
          <w:rFonts w:cs="Times New Roman"/>
          <w:sz w:val="22"/>
        </w:rPr>
        <w:t xml:space="preserve">, L. A., </w:t>
      </w:r>
      <w:proofErr w:type="spellStart"/>
      <w:r w:rsidRPr="00B00646">
        <w:rPr>
          <w:rFonts w:cs="Times New Roman"/>
          <w:sz w:val="22"/>
        </w:rPr>
        <w:t>Shehata</w:t>
      </w:r>
      <w:proofErr w:type="spellEnd"/>
      <w:r w:rsidRPr="00B00646">
        <w:rPr>
          <w:rFonts w:cs="Times New Roman"/>
          <w:sz w:val="22"/>
        </w:rPr>
        <w:t>, I. A., and Al-</w:t>
      </w:r>
      <w:proofErr w:type="spellStart"/>
      <w:r w:rsidRPr="00B00646">
        <w:rPr>
          <w:rFonts w:cs="Times New Roman"/>
          <w:sz w:val="22"/>
        </w:rPr>
        <w:t>Awady</w:t>
      </w:r>
      <w:proofErr w:type="spellEnd"/>
      <w:r w:rsidRPr="00B00646">
        <w:rPr>
          <w:rFonts w:cs="Times New Roman"/>
          <w:sz w:val="22"/>
        </w:rPr>
        <w:t xml:space="preserve">, M. S. (2015). Design, synthesis, molecular modeling and biological evaluation of novel </w:t>
      </w:r>
      <w:proofErr w:type="spellStart"/>
      <w:r w:rsidRPr="00B00646">
        <w:rPr>
          <w:rFonts w:cs="Times New Roman"/>
          <w:sz w:val="22"/>
        </w:rPr>
        <w:t>diaryl</w:t>
      </w:r>
      <w:proofErr w:type="spellEnd"/>
      <w:r w:rsidRPr="00B00646">
        <w:rPr>
          <w:rFonts w:cs="Times New Roman"/>
          <w:sz w:val="22"/>
        </w:rPr>
        <w:t xml:space="preserve"> heterocyclic analogs as potential selective cyclooxygenase-2 (COX-2) inhibitors. </w:t>
      </w:r>
      <w:r w:rsidRPr="00B00646">
        <w:rPr>
          <w:rFonts w:cs="Times New Roman"/>
          <w:i/>
          <w:sz w:val="22"/>
        </w:rPr>
        <w:t>Saudi Pharm. J.</w:t>
      </w:r>
      <w:r w:rsidRPr="00B00646">
        <w:rPr>
          <w:rFonts w:cs="Times New Roman"/>
          <w:sz w:val="22"/>
        </w:rPr>
        <w:t xml:space="preserve"> 25, 59–69.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10.1016/j.jsps.2015.07.001</w:t>
      </w:r>
    </w:p>
    <w:p w14:paraId="6EAC9121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Aly</w:t>
      </w:r>
      <w:proofErr w:type="spellEnd"/>
      <w:r w:rsidRPr="00B00646">
        <w:rPr>
          <w:rFonts w:cs="Times New Roman"/>
          <w:sz w:val="22"/>
        </w:rPr>
        <w:t xml:space="preserve">, A. A., Hassan, A. A., Mohamed, N. K., </w:t>
      </w:r>
      <w:proofErr w:type="spellStart"/>
      <w:r w:rsidRPr="00B00646">
        <w:rPr>
          <w:rFonts w:cs="Times New Roman"/>
          <w:sz w:val="22"/>
        </w:rPr>
        <w:t>Ramadadfon</w:t>
      </w:r>
      <w:proofErr w:type="spellEnd"/>
      <w:r w:rsidRPr="00B00646">
        <w:rPr>
          <w:rFonts w:cs="Times New Roman"/>
          <w:sz w:val="22"/>
        </w:rPr>
        <w:t xml:space="preserve">, M., Brown, A. B., </w:t>
      </w:r>
      <w:proofErr w:type="spellStart"/>
      <w:r w:rsidRPr="00B00646">
        <w:rPr>
          <w:rFonts w:cs="Times New Roman"/>
          <w:sz w:val="22"/>
        </w:rPr>
        <w:t>Abd</w:t>
      </w:r>
      <w:proofErr w:type="spellEnd"/>
      <w:r w:rsidRPr="00B00646">
        <w:rPr>
          <w:rFonts w:cs="Times New Roman"/>
          <w:sz w:val="22"/>
        </w:rPr>
        <w:t xml:space="preserve"> El-</w:t>
      </w:r>
      <w:proofErr w:type="spellStart"/>
      <w:r w:rsidRPr="00B00646">
        <w:rPr>
          <w:rFonts w:cs="Times New Roman"/>
          <w:sz w:val="22"/>
        </w:rPr>
        <w:t>Aal</w:t>
      </w:r>
      <w:proofErr w:type="spellEnd"/>
      <w:r w:rsidRPr="00B00646">
        <w:rPr>
          <w:rFonts w:cs="Times New Roman"/>
          <w:sz w:val="22"/>
        </w:rPr>
        <w:t xml:space="preserve">, A. S., et al., (2019). </w:t>
      </w:r>
      <w:proofErr w:type="spellStart"/>
      <w:r w:rsidRPr="00B00646">
        <w:rPr>
          <w:rFonts w:cs="Times New Roman"/>
          <w:sz w:val="22"/>
        </w:rPr>
        <w:t>Regioselective</w:t>
      </w:r>
      <w:proofErr w:type="spellEnd"/>
      <w:r w:rsidRPr="00B00646">
        <w:rPr>
          <w:rFonts w:cs="Times New Roman"/>
          <w:sz w:val="22"/>
        </w:rPr>
        <w:t xml:space="preserve"> formation of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-triazoles by the reaction of </w:t>
      </w:r>
      <w:proofErr w:type="spellStart"/>
      <w:r w:rsidRPr="00B00646">
        <w:rPr>
          <w:rFonts w:cs="Times New Roman"/>
          <w:sz w:val="22"/>
        </w:rPr>
        <w:t>amidrazones</w:t>
      </w:r>
      <w:proofErr w:type="spellEnd"/>
      <w:r w:rsidRPr="00B00646">
        <w:rPr>
          <w:rFonts w:cs="Times New Roman"/>
          <w:sz w:val="22"/>
        </w:rPr>
        <w:t xml:space="preserve"> in the presence of diethyl </w:t>
      </w:r>
      <w:proofErr w:type="spellStart"/>
      <w:r w:rsidRPr="00B00646">
        <w:rPr>
          <w:rFonts w:cs="Times New Roman"/>
          <w:sz w:val="22"/>
        </w:rPr>
        <w:t>azodicarboxylate</w:t>
      </w:r>
      <w:proofErr w:type="spellEnd"/>
      <w:r w:rsidRPr="00B00646">
        <w:rPr>
          <w:rFonts w:cs="Times New Roman"/>
          <w:sz w:val="22"/>
        </w:rPr>
        <w:t xml:space="preserve"> and catalyzed by </w:t>
      </w:r>
      <w:proofErr w:type="spellStart"/>
      <w:r w:rsidRPr="00B00646">
        <w:rPr>
          <w:rFonts w:cs="Times New Roman"/>
          <w:sz w:val="22"/>
        </w:rPr>
        <w:t>triethylamine</w:t>
      </w:r>
      <w:proofErr w:type="spellEnd"/>
      <w:r w:rsidRPr="00B00646">
        <w:rPr>
          <w:rFonts w:cs="Times New Roman"/>
          <w:sz w:val="22"/>
        </w:rPr>
        <w:t xml:space="preserve">. </w:t>
      </w:r>
      <w:r w:rsidRPr="00B00646">
        <w:rPr>
          <w:rFonts w:cs="Times New Roman"/>
          <w:i/>
          <w:sz w:val="22"/>
        </w:rPr>
        <w:t>Mol. Divers.</w:t>
      </w:r>
      <w:r w:rsidRPr="00B00646">
        <w:rPr>
          <w:rFonts w:cs="Times New Roman"/>
          <w:sz w:val="22"/>
        </w:rPr>
        <w:t xml:space="preserve"> 23, 195–203.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10.1007/s11030-018-9868-6</w:t>
      </w:r>
    </w:p>
    <w:p w14:paraId="6D489B24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Amdouni</w:t>
      </w:r>
      <w:proofErr w:type="spellEnd"/>
      <w:r w:rsidRPr="00B00646">
        <w:rPr>
          <w:rFonts w:cs="Times New Roman"/>
          <w:sz w:val="22"/>
        </w:rPr>
        <w:t xml:space="preserve">, H., Robert, G., </w:t>
      </w:r>
      <w:proofErr w:type="spellStart"/>
      <w:r w:rsidRPr="00B00646">
        <w:rPr>
          <w:rFonts w:cs="Times New Roman"/>
          <w:sz w:val="22"/>
        </w:rPr>
        <w:t>Driowya</w:t>
      </w:r>
      <w:proofErr w:type="spellEnd"/>
      <w:r w:rsidRPr="00B00646">
        <w:rPr>
          <w:rFonts w:cs="Times New Roman"/>
          <w:sz w:val="22"/>
        </w:rPr>
        <w:t xml:space="preserve">, M., </w:t>
      </w:r>
      <w:proofErr w:type="spellStart"/>
      <w:r w:rsidRPr="00B00646">
        <w:rPr>
          <w:rFonts w:cs="Times New Roman"/>
          <w:sz w:val="22"/>
        </w:rPr>
        <w:t>Furstoss</w:t>
      </w:r>
      <w:proofErr w:type="spellEnd"/>
      <w:r w:rsidRPr="00B00646">
        <w:rPr>
          <w:rFonts w:cs="Times New Roman"/>
          <w:sz w:val="22"/>
        </w:rPr>
        <w:t xml:space="preserve">, N., </w:t>
      </w:r>
      <w:proofErr w:type="spellStart"/>
      <w:r w:rsidRPr="00B00646">
        <w:rPr>
          <w:rFonts w:cs="Times New Roman"/>
          <w:sz w:val="22"/>
        </w:rPr>
        <w:t>Metier</w:t>
      </w:r>
      <w:proofErr w:type="spellEnd"/>
      <w:r w:rsidRPr="00B00646">
        <w:rPr>
          <w:rFonts w:cs="Times New Roman"/>
          <w:sz w:val="22"/>
        </w:rPr>
        <w:t>, C., Dubois, A., et al. (2017). In vitro and in vivo evaluation of fully substituted (5-(3-ethoxy-3-oxopropynyl)-4-(ethoxycarbonyl)-1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 xml:space="preserve">-triazolyl-glycosides as original nucleoside analogs to circumvent resistance in myeloid malignancies. </w:t>
      </w:r>
      <w:r w:rsidRPr="00B00646">
        <w:rPr>
          <w:rFonts w:cs="Times New Roman"/>
          <w:i/>
          <w:sz w:val="22"/>
        </w:rPr>
        <w:t>J. Med. Chem.</w:t>
      </w:r>
      <w:r w:rsidRPr="00B00646">
        <w:rPr>
          <w:rFonts w:cs="Times New Roman"/>
          <w:sz w:val="22"/>
        </w:rPr>
        <w:t xml:space="preserve"> 60, 1523-1533.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10.1021/acs.jmedchem.6b01803</w:t>
      </w:r>
    </w:p>
    <w:p w14:paraId="7E364861" w14:textId="77777777" w:rsidR="00AA1A4D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Angajala</w:t>
      </w:r>
      <w:proofErr w:type="spellEnd"/>
      <w:r w:rsidRPr="00B00646">
        <w:rPr>
          <w:rFonts w:cs="Times New Roman"/>
          <w:sz w:val="22"/>
        </w:rPr>
        <w:t xml:space="preserve">, K. K., </w:t>
      </w:r>
      <w:proofErr w:type="spellStart"/>
      <w:r w:rsidRPr="00B00646">
        <w:rPr>
          <w:rFonts w:cs="Times New Roman"/>
          <w:sz w:val="22"/>
        </w:rPr>
        <w:t>Vianala</w:t>
      </w:r>
      <w:proofErr w:type="spellEnd"/>
      <w:r w:rsidRPr="00B00646">
        <w:rPr>
          <w:rFonts w:cs="Times New Roman"/>
          <w:sz w:val="22"/>
        </w:rPr>
        <w:t xml:space="preserve">, S., </w:t>
      </w:r>
      <w:proofErr w:type="spellStart"/>
      <w:r w:rsidRPr="00B00646">
        <w:rPr>
          <w:rFonts w:cs="Times New Roman"/>
          <w:sz w:val="22"/>
        </w:rPr>
        <w:t>Macha</w:t>
      </w:r>
      <w:proofErr w:type="spellEnd"/>
      <w:r w:rsidRPr="00B00646">
        <w:rPr>
          <w:rFonts w:cs="Times New Roman"/>
          <w:sz w:val="22"/>
        </w:rPr>
        <w:t xml:space="preserve">, R., </w:t>
      </w:r>
      <w:proofErr w:type="spellStart"/>
      <w:r w:rsidRPr="00B00646">
        <w:rPr>
          <w:rFonts w:cs="Times New Roman"/>
          <w:sz w:val="22"/>
        </w:rPr>
        <w:t>Raghavender</w:t>
      </w:r>
      <w:proofErr w:type="spellEnd"/>
      <w:r w:rsidRPr="00B00646">
        <w:rPr>
          <w:rFonts w:cs="Times New Roman"/>
          <w:sz w:val="22"/>
        </w:rPr>
        <w:t xml:space="preserve">, M., </w:t>
      </w:r>
      <w:proofErr w:type="spellStart"/>
      <w:r w:rsidRPr="00B00646">
        <w:rPr>
          <w:rFonts w:cs="Times New Roman"/>
          <w:sz w:val="22"/>
        </w:rPr>
        <w:t>Thupurani</w:t>
      </w:r>
      <w:proofErr w:type="spellEnd"/>
      <w:r w:rsidRPr="00B00646">
        <w:rPr>
          <w:rFonts w:cs="Times New Roman"/>
          <w:sz w:val="22"/>
        </w:rPr>
        <w:t xml:space="preserve">, M. K., and </w:t>
      </w:r>
      <w:proofErr w:type="spellStart"/>
      <w:r w:rsidRPr="00B00646">
        <w:rPr>
          <w:rFonts w:cs="Times New Roman"/>
          <w:sz w:val="22"/>
        </w:rPr>
        <w:t>Pathi</w:t>
      </w:r>
      <w:proofErr w:type="spellEnd"/>
      <w:r w:rsidRPr="00B00646">
        <w:rPr>
          <w:rFonts w:cs="Times New Roman"/>
          <w:sz w:val="22"/>
        </w:rPr>
        <w:t>, P. J. (2016). Synthesis, anti-inflammatory, bactericidal activities and docking studies of novel 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 xml:space="preserve">-triazoles derived from ibuprofen using click chemistry. </w:t>
      </w:r>
      <w:proofErr w:type="spellStart"/>
      <w:r w:rsidRPr="00B00646">
        <w:rPr>
          <w:rFonts w:cs="Times New Roman"/>
          <w:i/>
          <w:sz w:val="22"/>
        </w:rPr>
        <w:t>SpringerPlus</w:t>
      </w:r>
      <w:proofErr w:type="spellEnd"/>
      <w:r w:rsidRPr="00B00646">
        <w:rPr>
          <w:rFonts w:cs="Times New Roman"/>
          <w:sz w:val="22"/>
        </w:rPr>
        <w:t xml:space="preserve"> 5:423.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10.1186/s40064-016-2052-5</w:t>
      </w:r>
    </w:p>
    <w:p w14:paraId="3B4A202A" w14:textId="0383B963" w:rsidR="00AA1A4D" w:rsidRPr="00AA1A4D" w:rsidRDefault="00AA1A4D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AA1A4D">
        <w:rPr>
          <w:rFonts w:cs="Times New Roman"/>
          <w:sz w:val="22"/>
          <w:szCs w:val="24"/>
        </w:rPr>
        <w:t>Babu</w:t>
      </w:r>
      <w:proofErr w:type="spellEnd"/>
      <w:r w:rsidRPr="00AA1A4D">
        <w:rPr>
          <w:rFonts w:cs="Times New Roman"/>
          <w:sz w:val="22"/>
          <w:szCs w:val="24"/>
        </w:rPr>
        <w:t xml:space="preserve">, N. R., </w:t>
      </w:r>
      <w:proofErr w:type="spellStart"/>
      <w:r w:rsidRPr="00AA1A4D">
        <w:rPr>
          <w:rFonts w:cs="Times New Roman"/>
          <w:sz w:val="22"/>
          <w:szCs w:val="24"/>
        </w:rPr>
        <w:t>Kulandaivelu</w:t>
      </w:r>
      <w:proofErr w:type="spellEnd"/>
      <w:r w:rsidRPr="00AA1A4D">
        <w:rPr>
          <w:rFonts w:cs="Times New Roman"/>
          <w:sz w:val="22"/>
          <w:szCs w:val="24"/>
        </w:rPr>
        <w:t xml:space="preserve">, U., Rao, G. S. N. K., </w:t>
      </w:r>
      <w:proofErr w:type="spellStart"/>
      <w:r w:rsidRPr="00AA1A4D">
        <w:rPr>
          <w:rFonts w:cs="Times New Roman"/>
          <w:sz w:val="22"/>
          <w:szCs w:val="24"/>
        </w:rPr>
        <w:t>Alavala</w:t>
      </w:r>
      <w:proofErr w:type="spellEnd"/>
      <w:r w:rsidRPr="00AA1A4D">
        <w:rPr>
          <w:rFonts w:cs="Times New Roman"/>
          <w:sz w:val="22"/>
          <w:szCs w:val="24"/>
        </w:rPr>
        <w:t xml:space="preserve">, R. R., </w:t>
      </w:r>
      <w:proofErr w:type="spellStart"/>
      <w:r w:rsidRPr="00AA1A4D">
        <w:rPr>
          <w:rFonts w:cs="Times New Roman"/>
          <w:sz w:val="22"/>
          <w:szCs w:val="24"/>
        </w:rPr>
        <w:t>Padmavathi</w:t>
      </w:r>
      <w:proofErr w:type="spellEnd"/>
      <w:r w:rsidRPr="00AA1A4D">
        <w:rPr>
          <w:rFonts w:cs="Times New Roman"/>
          <w:sz w:val="22"/>
          <w:szCs w:val="24"/>
        </w:rPr>
        <w:t xml:space="preserve">, Y., and Reddy, B. M. (2020). Design, synthesis and evaluation of </w:t>
      </w:r>
      <w:proofErr w:type="spellStart"/>
      <w:r w:rsidRPr="00AA1A4D">
        <w:rPr>
          <w:rFonts w:cs="Times New Roman"/>
          <w:sz w:val="22"/>
          <w:szCs w:val="24"/>
        </w:rPr>
        <w:t>anti tubercular</w:t>
      </w:r>
      <w:proofErr w:type="spellEnd"/>
      <w:r w:rsidRPr="00AA1A4D">
        <w:rPr>
          <w:rFonts w:cs="Times New Roman"/>
          <w:sz w:val="22"/>
          <w:szCs w:val="24"/>
        </w:rPr>
        <w:t xml:space="preserve"> activity of novel </w:t>
      </w:r>
      <w:proofErr w:type="spellStart"/>
      <w:r w:rsidRPr="00AA1A4D">
        <w:rPr>
          <w:rFonts w:cs="Times New Roman"/>
          <w:sz w:val="22"/>
          <w:szCs w:val="24"/>
        </w:rPr>
        <w:t>triazole</w:t>
      </w:r>
      <w:proofErr w:type="spellEnd"/>
      <w:r w:rsidRPr="00AA1A4D">
        <w:rPr>
          <w:rFonts w:cs="Times New Roman"/>
          <w:sz w:val="22"/>
          <w:szCs w:val="24"/>
        </w:rPr>
        <w:t xml:space="preserve"> derivatives.</w:t>
      </w:r>
      <w:r w:rsidRPr="00AA1A4D">
        <w:rPr>
          <w:sz w:val="22"/>
        </w:rPr>
        <w:t xml:space="preserve"> </w:t>
      </w:r>
      <w:r w:rsidRPr="00AA1A4D">
        <w:rPr>
          <w:rFonts w:cs="Times New Roman"/>
          <w:i/>
          <w:sz w:val="22"/>
          <w:szCs w:val="24"/>
        </w:rPr>
        <w:t>Int. J. Pharm. Sci. Res.</w:t>
      </w:r>
      <w:r w:rsidRPr="00AA1A4D">
        <w:rPr>
          <w:rFonts w:cs="Times New Roman"/>
          <w:sz w:val="22"/>
          <w:szCs w:val="24"/>
        </w:rPr>
        <w:t xml:space="preserve"> 11(6), 2920-2925.</w:t>
      </w:r>
    </w:p>
    <w:p w14:paraId="6A618C24" w14:textId="25C0B1FE" w:rsidR="00AA1A4D" w:rsidRPr="00AA1A4D" w:rsidRDefault="00AA1A4D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0"/>
        </w:rPr>
      </w:pPr>
      <w:r w:rsidRPr="00AA1A4D">
        <w:rPr>
          <w:rFonts w:cs="Times New Roman"/>
          <w:sz w:val="22"/>
          <w:szCs w:val="24"/>
        </w:rPr>
        <w:t xml:space="preserve">Bangalore, P. K., </w:t>
      </w:r>
      <w:proofErr w:type="spellStart"/>
      <w:r w:rsidRPr="00AA1A4D">
        <w:rPr>
          <w:rFonts w:cs="Times New Roman"/>
          <w:sz w:val="22"/>
          <w:szCs w:val="24"/>
        </w:rPr>
        <w:t>Vagolu</w:t>
      </w:r>
      <w:proofErr w:type="spellEnd"/>
      <w:r w:rsidRPr="00AA1A4D">
        <w:rPr>
          <w:rFonts w:cs="Times New Roman"/>
          <w:sz w:val="22"/>
          <w:szCs w:val="24"/>
        </w:rPr>
        <w:t xml:space="preserve">, S. K., </w:t>
      </w:r>
      <w:proofErr w:type="spellStart"/>
      <w:r w:rsidRPr="00AA1A4D">
        <w:rPr>
          <w:rFonts w:cs="Times New Roman"/>
          <w:sz w:val="22"/>
          <w:szCs w:val="24"/>
        </w:rPr>
        <w:t>Bollikanda</w:t>
      </w:r>
      <w:proofErr w:type="spellEnd"/>
      <w:r w:rsidRPr="00AA1A4D">
        <w:rPr>
          <w:rFonts w:cs="Times New Roman"/>
          <w:sz w:val="22"/>
          <w:szCs w:val="24"/>
        </w:rPr>
        <w:t xml:space="preserve">, R. K., </w:t>
      </w:r>
      <w:proofErr w:type="spellStart"/>
      <w:r w:rsidRPr="00AA1A4D">
        <w:rPr>
          <w:rFonts w:cs="Times New Roman"/>
          <w:sz w:val="22"/>
          <w:szCs w:val="24"/>
        </w:rPr>
        <w:t>Veeragoni</w:t>
      </w:r>
      <w:proofErr w:type="spellEnd"/>
      <w:r w:rsidRPr="00AA1A4D">
        <w:rPr>
          <w:rFonts w:cs="Times New Roman"/>
          <w:sz w:val="22"/>
          <w:szCs w:val="24"/>
        </w:rPr>
        <w:t xml:space="preserve">, D. K., </w:t>
      </w:r>
      <w:proofErr w:type="spellStart"/>
      <w:r w:rsidRPr="00AA1A4D">
        <w:rPr>
          <w:rFonts w:cs="Times New Roman"/>
          <w:sz w:val="22"/>
          <w:szCs w:val="24"/>
        </w:rPr>
        <w:t>Choudante</w:t>
      </w:r>
      <w:proofErr w:type="spellEnd"/>
      <w:r w:rsidRPr="00AA1A4D">
        <w:rPr>
          <w:rFonts w:cs="Times New Roman"/>
          <w:sz w:val="22"/>
          <w:szCs w:val="24"/>
        </w:rPr>
        <w:t xml:space="preserve">, P. C., </w:t>
      </w:r>
      <w:proofErr w:type="spellStart"/>
      <w:r w:rsidRPr="00AA1A4D">
        <w:rPr>
          <w:rFonts w:cs="Times New Roman"/>
          <w:sz w:val="22"/>
          <w:szCs w:val="24"/>
        </w:rPr>
        <w:t>Misra</w:t>
      </w:r>
      <w:proofErr w:type="spellEnd"/>
      <w:r w:rsidRPr="00AA1A4D">
        <w:rPr>
          <w:rFonts w:cs="Times New Roman"/>
          <w:sz w:val="22"/>
          <w:szCs w:val="24"/>
        </w:rPr>
        <w:t xml:space="preserve">, S., et al. (2020). </w:t>
      </w:r>
      <w:proofErr w:type="spellStart"/>
      <w:r w:rsidRPr="00AA1A4D">
        <w:rPr>
          <w:rFonts w:cs="Times New Roman"/>
          <w:sz w:val="22"/>
          <w:szCs w:val="24"/>
        </w:rPr>
        <w:t>Usnic</w:t>
      </w:r>
      <w:proofErr w:type="spellEnd"/>
      <w:r w:rsidRPr="00AA1A4D">
        <w:rPr>
          <w:rFonts w:cs="Times New Roman"/>
          <w:sz w:val="22"/>
          <w:szCs w:val="24"/>
        </w:rPr>
        <w:t xml:space="preserve"> acid </w:t>
      </w:r>
      <w:proofErr w:type="spellStart"/>
      <w:r w:rsidRPr="00AA1A4D">
        <w:rPr>
          <w:rFonts w:cs="Times New Roman"/>
          <w:sz w:val="22"/>
          <w:szCs w:val="24"/>
        </w:rPr>
        <w:t>enaminone</w:t>
      </w:r>
      <w:proofErr w:type="spellEnd"/>
      <w:r w:rsidRPr="00AA1A4D">
        <w:rPr>
          <w:rFonts w:cs="Times New Roman"/>
          <w:sz w:val="22"/>
          <w:szCs w:val="24"/>
        </w:rPr>
        <w:t>-coupled 1</w:t>
      </w:r>
      <w:proofErr w:type="gramStart"/>
      <w:r w:rsidRPr="00AA1A4D">
        <w:rPr>
          <w:rFonts w:cs="Times New Roman"/>
          <w:sz w:val="22"/>
          <w:szCs w:val="24"/>
        </w:rPr>
        <w:t>,2,3</w:t>
      </w:r>
      <w:proofErr w:type="gramEnd"/>
      <w:r w:rsidRPr="00AA1A4D">
        <w:rPr>
          <w:rFonts w:cs="Times New Roman"/>
          <w:sz w:val="22"/>
          <w:szCs w:val="24"/>
        </w:rPr>
        <w:t xml:space="preserve">-triazoles as antibacterial and </w:t>
      </w:r>
      <w:proofErr w:type="spellStart"/>
      <w:r w:rsidRPr="00AA1A4D">
        <w:rPr>
          <w:rFonts w:cs="Times New Roman"/>
          <w:sz w:val="22"/>
          <w:szCs w:val="24"/>
        </w:rPr>
        <w:t>antitubercular</w:t>
      </w:r>
      <w:proofErr w:type="spellEnd"/>
      <w:r w:rsidRPr="00AA1A4D">
        <w:rPr>
          <w:rFonts w:cs="Times New Roman"/>
          <w:sz w:val="22"/>
          <w:szCs w:val="24"/>
        </w:rPr>
        <w:t xml:space="preserve"> agents. </w:t>
      </w:r>
      <w:r w:rsidRPr="00AA1A4D">
        <w:rPr>
          <w:rFonts w:cs="Times New Roman"/>
          <w:i/>
          <w:sz w:val="22"/>
          <w:szCs w:val="24"/>
        </w:rPr>
        <w:t>J. Nat. Prod.</w:t>
      </w:r>
      <w:r w:rsidRPr="00AA1A4D">
        <w:rPr>
          <w:rFonts w:cs="Times New Roman"/>
          <w:sz w:val="22"/>
          <w:szCs w:val="24"/>
        </w:rPr>
        <w:t xml:space="preserve"> 83(1), 26-35. </w:t>
      </w:r>
      <w:proofErr w:type="spellStart"/>
      <w:proofErr w:type="gramStart"/>
      <w:r w:rsidRPr="00AA1A4D">
        <w:rPr>
          <w:rFonts w:cs="Times New Roman"/>
          <w:sz w:val="22"/>
          <w:szCs w:val="24"/>
        </w:rPr>
        <w:t>doi</w:t>
      </w:r>
      <w:proofErr w:type="spellEnd"/>
      <w:proofErr w:type="gramEnd"/>
      <w:r w:rsidRPr="00AA1A4D">
        <w:rPr>
          <w:rFonts w:cs="Times New Roman"/>
          <w:sz w:val="22"/>
          <w:szCs w:val="24"/>
        </w:rPr>
        <w:t>: 10.1021/acs.jnatprod.9b00475</w:t>
      </w:r>
    </w:p>
    <w:p w14:paraId="39184132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r w:rsidRPr="00B00646">
        <w:rPr>
          <w:rFonts w:cs="Times New Roman"/>
          <w:color w:val="000000"/>
          <w:sz w:val="22"/>
        </w:rPr>
        <w:t xml:space="preserve">Chen, Z., Li, H., Dong, W., Miao, M., and </w:t>
      </w:r>
      <w:proofErr w:type="spellStart"/>
      <w:r w:rsidRPr="00B00646">
        <w:rPr>
          <w:rFonts w:cs="Times New Roman"/>
          <w:color w:val="000000"/>
          <w:sz w:val="22"/>
        </w:rPr>
        <w:t>Ren</w:t>
      </w:r>
      <w:proofErr w:type="spellEnd"/>
      <w:r w:rsidRPr="00B00646">
        <w:rPr>
          <w:rFonts w:cs="Times New Roman"/>
          <w:color w:val="000000"/>
          <w:sz w:val="22"/>
        </w:rPr>
        <w:t>, H. (2016). I</w:t>
      </w:r>
      <w:r w:rsidRPr="00B00646">
        <w:rPr>
          <w:rFonts w:cs="Times New Roman"/>
          <w:color w:val="000000"/>
          <w:sz w:val="22"/>
          <w:vertAlign w:val="subscript"/>
        </w:rPr>
        <w:t>2</w:t>
      </w:r>
      <w:r w:rsidRPr="00B00646">
        <w:rPr>
          <w:rFonts w:cs="Times New Roman"/>
          <w:color w:val="000000"/>
          <w:sz w:val="22"/>
        </w:rPr>
        <w:t xml:space="preserve">-Catalyzed oxidative coupling reactions of </w:t>
      </w:r>
      <w:proofErr w:type="spellStart"/>
      <w:r w:rsidRPr="00B00646">
        <w:rPr>
          <w:rFonts w:cs="Times New Roman"/>
          <w:color w:val="000000"/>
          <w:sz w:val="22"/>
        </w:rPr>
        <w:t>hydrazones</w:t>
      </w:r>
      <w:proofErr w:type="spellEnd"/>
      <w:r w:rsidRPr="00B00646">
        <w:rPr>
          <w:rFonts w:cs="Times New Roman"/>
          <w:color w:val="000000"/>
          <w:sz w:val="22"/>
        </w:rPr>
        <w:t xml:space="preserve"> and amines and the application in the synthesis of 1</w:t>
      </w:r>
      <w:proofErr w:type="gramStart"/>
      <w:r w:rsidRPr="00B00646">
        <w:rPr>
          <w:rFonts w:cs="Times New Roman"/>
          <w:color w:val="000000"/>
          <w:sz w:val="22"/>
        </w:rPr>
        <w:t>,3,5</w:t>
      </w:r>
      <w:proofErr w:type="gramEnd"/>
      <w:r w:rsidRPr="00B00646">
        <w:rPr>
          <w:rFonts w:cs="Times New Roman"/>
          <w:color w:val="000000"/>
          <w:sz w:val="22"/>
        </w:rPr>
        <w:t xml:space="preserve">-trisubstituted 1,2,4-triazoles. </w:t>
      </w:r>
      <w:r w:rsidRPr="00B00646">
        <w:rPr>
          <w:rFonts w:cs="Times New Roman"/>
          <w:i/>
          <w:iCs/>
          <w:color w:val="000000"/>
          <w:sz w:val="22"/>
        </w:rPr>
        <w:t xml:space="preserve">Org. </w:t>
      </w:r>
      <w:proofErr w:type="spellStart"/>
      <w:r w:rsidRPr="00B00646">
        <w:rPr>
          <w:rFonts w:cs="Times New Roman"/>
          <w:i/>
          <w:iCs/>
          <w:color w:val="000000"/>
          <w:sz w:val="22"/>
        </w:rPr>
        <w:t>Lett</w:t>
      </w:r>
      <w:proofErr w:type="spellEnd"/>
      <w:r w:rsidRPr="00B00646">
        <w:rPr>
          <w:rFonts w:cs="Times New Roman"/>
          <w:i/>
          <w:iCs/>
          <w:color w:val="000000"/>
          <w:sz w:val="22"/>
        </w:rPr>
        <w:t>.</w:t>
      </w:r>
      <w:r w:rsidRPr="00B00646">
        <w:rPr>
          <w:rFonts w:cs="Times New Roman"/>
          <w:color w:val="000000"/>
          <w:sz w:val="22"/>
        </w:rPr>
        <w:t> </w:t>
      </w:r>
      <w:r w:rsidRPr="00B00646">
        <w:rPr>
          <w:rFonts w:cs="Times New Roman"/>
          <w:i/>
          <w:iCs/>
          <w:color w:val="000000"/>
          <w:sz w:val="22"/>
        </w:rPr>
        <w:t xml:space="preserve"> </w:t>
      </w:r>
      <w:r w:rsidRPr="00B00646">
        <w:rPr>
          <w:rFonts w:cs="Times New Roman"/>
          <w:iCs/>
          <w:color w:val="000000"/>
          <w:sz w:val="22"/>
        </w:rPr>
        <w:t>18</w:t>
      </w:r>
      <w:r w:rsidRPr="00B00646">
        <w:rPr>
          <w:rFonts w:cs="Times New Roman"/>
          <w:color w:val="000000"/>
          <w:sz w:val="22"/>
        </w:rPr>
        <w:t xml:space="preserve">(6), 1334-1337. </w:t>
      </w:r>
      <w:proofErr w:type="spellStart"/>
      <w:proofErr w:type="gramStart"/>
      <w:r w:rsidRPr="00B00646">
        <w:rPr>
          <w:rFonts w:cs="Times New Roman"/>
          <w:color w:val="000000"/>
          <w:sz w:val="22"/>
        </w:rPr>
        <w:t>doi</w:t>
      </w:r>
      <w:proofErr w:type="spellEnd"/>
      <w:proofErr w:type="gramEnd"/>
      <w:r w:rsidRPr="00B00646">
        <w:rPr>
          <w:rFonts w:cs="Times New Roman"/>
          <w:color w:val="000000"/>
          <w:sz w:val="22"/>
        </w:rPr>
        <w:t>: 10.1021/acs.orglett.6b00277</w:t>
      </w:r>
    </w:p>
    <w:p w14:paraId="7289FE5E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proofErr w:type="spellStart"/>
      <w:r w:rsidRPr="00B00646">
        <w:rPr>
          <w:rFonts w:cs="Times New Roman"/>
          <w:sz w:val="22"/>
        </w:rPr>
        <w:t>Ellouz</w:t>
      </w:r>
      <w:proofErr w:type="spellEnd"/>
      <w:r w:rsidRPr="00B00646">
        <w:rPr>
          <w:rFonts w:cs="Times New Roman"/>
          <w:sz w:val="22"/>
        </w:rPr>
        <w:t xml:space="preserve">, M., </w:t>
      </w:r>
      <w:proofErr w:type="spellStart"/>
      <w:r w:rsidRPr="00B00646">
        <w:rPr>
          <w:rFonts w:cs="Times New Roman"/>
          <w:sz w:val="22"/>
        </w:rPr>
        <w:t>Sebbar</w:t>
      </w:r>
      <w:proofErr w:type="spellEnd"/>
      <w:r w:rsidRPr="00B00646">
        <w:rPr>
          <w:rFonts w:cs="Times New Roman"/>
          <w:sz w:val="22"/>
        </w:rPr>
        <w:t xml:space="preserve">, N. K., </w:t>
      </w:r>
      <w:proofErr w:type="spellStart"/>
      <w:r w:rsidRPr="00B00646">
        <w:rPr>
          <w:rFonts w:cs="Times New Roman"/>
          <w:sz w:val="22"/>
        </w:rPr>
        <w:t>Fichtali</w:t>
      </w:r>
      <w:proofErr w:type="spellEnd"/>
      <w:r w:rsidRPr="00B00646">
        <w:rPr>
          <w:rFonts w:cs="Times New Roman"/>
          <w:sz w:val="22"/>
        </w:rPr>
        <w:t xml:space="preserve">, I., </w:t>
      </w:r>
      <w:proofErr w:type="spellStart"/>
      <w:r w:rsidRPr="00B00646">
        <w:rPr>
          <w:rFonts w:cs="Times New Roman"/>
          <w:sz w:val="22"/>
        </w:rPr>
        <w:t>Ouzidan</w:t>
      </w:r>
      <w:proofErr w:type="spellEnd"/>
      <w:r w:rsidRPr="00B00646">
        <w:rPr>
          <w:rFonts w:cs="Times New Roman"/>
          <w:sz w:val="22"/>
        </w:rPr>
        <w:t xml:space="preserve">, Y., </w:t>
      </w:r>
      <w:proofErr w:type="spellStart"/>
      <w:r w:rsidRPr="00B00646">
        <w:rPr>
          <w:rFonts w:cs="Times New Roman"/>
          <w:sz w:val="22"/>
        </w:rPr>
        <w:t>Mennane</w:t>
      </w:r>
      <w:proofErr w:type="spellEnd"/>
      <w:r w:rsidRPr="00B00646">
        <w:rPr>
          <w:rFonts w:cs="Times New Roman"/>
          <w:sz w:val="22"/>
        </w:rPr>
        <w:t xml:space="preserve">, Z., </w:t>
      </w:r>
      <w:proofErr w:type="spellStart"/>
      <w:r w:rsidRPr="00B00646">
        <w:rPr>
          <w:rFonts w:cs="Times New Roman"/>
          <w:sz w:val="22"/>
        </w:rPr>
        <w:t>Charof</w:t>
      </w:r>
      <w:proofErr w:type="spellEnd"/>
      <w:r w:rsidRPr="00B00646">
        <w:rPr>
          <w:rFonts w:cs="Times New Roman"/>
          <w:sz w:val="22"/>
        </w:rPr>
        <w:t>, R., et al. (2018). Synthesis and antibacterial activity of new 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>-triazolylmethyl-2</w:t>
      </w:r>
      <w:r w:rsidRPr="00B00646">
        <w:rPr>
          <w:rFonts w:cs="Times New Roman"/>
          <w:i/>
          <w:sz w:val="22"/>
        </w:rPr>
        <w:t>H</w:t>
      </w:r>
      <w:r w:rsidRPr="00B00646">
        <w:rPr>
          <w:rFonts w:cs="Times New Roman"/>
          <w:sz w:val="22"/>
        </w:rPr>
        <w:t>-1,4-benzothiazin-3(4</w:t>
      </w:r>
      <w:r w:rsidRPr="00B00646">
        <w:rPr>
          <w:rFonts w:cs="Times New Roman"/>
          <w:i/>
          <w:sz w:val="22"/>
        </w:rPr>
        <w:t>H</w:t>
      </w:r>
      <w:r w:rsidRPr="00B00646">
        <w:rPr>
          <w:rFonts w:cs="Times New Roman"/>
          <w:sz w:val="22"/>
        </w:rPr>
        <w:t xml:space="preserve">)-one derivatives. </w:t>
      </w:r>
      <w:r w:rsidRPr="00B00646">
        <w:rPr>
          <w:rFonts w:cs="Times New Roman"/>
          <w:i/>
          <w:sz w:val="22"/>
        </w:rPr>
        <w:t>Chem</w:t>
      </w:r>
      <w:r w:rsidRPr="00B00646">
        <w:rPr>
          <w:rFonts w:cs="Times New Roman"/>
          <w:b/>
          <w:i/>
          <w:sz w:val="22"/>
        </w:rPr>
        <w:t xml:space="preserve">. </w:t>
      </w:r>
      <w:r w:rsidRPr="00B00646">
        <w:rPr>
          <w:rFonts w:cs="Times New Roman"/>
          <w:i/>
          <w:sz w:val="22"/>
        </w:rPr>
        <w:t>Central J</w:t>
      </w:r>
      <w:r w:rsidRPr="00B00646">
        <w:rPr>
          <w:rFonts w:cs="Times New Roman"/>
          <w:b/>
          <w:i/>
          <w:sz w:val="22"/>
        </w:rPr>
        <w:t>.</w:t>
      </w:r>
      <w:r w:rsidRPr="00B00646">
        <w:rPr>
          <w:rFonts w:cs="Times New Roman"/>
          <w:b/>
          <w:sz w:val="22"/>
        </w:rPr>
        <w:t xml:space="preserve"> </w:t>
      </w:r>
      <w:r w:rsidRPr="00B00646">
        <w:rPr>
          <w:rFonts w:cs="Times New Roman"/>
          <w:sz w:val="22"/>
        </w:rPr>
        <w:t xml:space="preserve">12:123.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10.1186/s13065-018-0494-2</w:t>
      </w:r>
    </w:p>
    <w:p w14:paraId="32F048DF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r w:rsidRPr="00B00646">
        <w:rPr>
          <w:rFonts w:cs="Times New Roman"/>
          <w:sz w:val="22"/>
        </w:rPr>
        <w:t>El-</w:t>
      </w:r>
      <w:proofErr w:type="spellStart"/>
      <w:r w:rsidRPr="00B00646">
        <w:rPr>
          <w:rFonts w:cs="Times New Roman"/>
          <w:sz w:val="22"/>
        </w:rPr>
        <w:t>Sayed</w:t>
      </w:r>
      <w:proofErr w:type="spellEnd"/>
      <w:r w:rsidRPr="00B00646">
        <w:rPr>
          <w:rFonts w:cs="Times New Roman"/>
          <w:sz w:val="22"/>
        </w:rPr>
        <w:t xml:space="preserve">, W. A., </w:t>
      </w:r>
      <w:proofErr w:type="spellStart"/>
      <w:r w:rsidRPr="00B00646">
        <w:rPr>
          <w:rFonts w:cs="Times New Roman"/>
          <w:sz w:val="22"/>
        </w:rPr>
        <w:t>Khalaf</w:t>
      </w:r>
      <w:proofErr w:type="spellEnd"/>
      <w:r w:rsidRPr="00B00646">
        <w:rPr>
          <w:rFonts w:cs="Times New Roman"/>
          <w:sz w:val="22"/>
        </w:rPr>
        <w:t xml:space="preserve">, H. S., Mohamed, S. F., </w:t>
      </w:r>
      <w:proofErr w:type="spellStart"/>
      <w:r w:rsidRPr="00B00646">
        <w:rPr>
          <w:rFonts w:cs="Times New Roman"/>
          <w:sz w:val="22"/>
        </w:rPr>
        <w:t>Hussien</w:t>
      </w:r>
      <w:proofErr w:type="spellEnd"/>
      <w:r w:rsidRPr="00B00646">
        <w:rPr>
          <w:rFonts w:cs="Times New Roman"/>
          <w:sz w:val="22"/>
        </w:rPr>
        <w:t xml:space="preserve">, H. A., </w:t>
      </w:r>
      <w:proofErr w:type="spellStart"/>
      <w:r w:rsidRPr="00B00646">
        <w:rPr>
          <w:rFonts w:cs="Times New Roman"/>
          <w:sz w:val="22"/>
        </w:rPr>
        <w:t>Kutkat</w:t>
      </w:r>
      <w:proofErr w:type="spellEnd"/>
      <w:r w:rsidRPr="00B00646">
        <w:rPr>
          <w:rFonts w:cs="Times New Roman"/>
          <w:sz w:val="22"/>
        </w:rPr>
        <w:t xml:space="preserve">, O. M., and </w:t>
      </w:r>
      <w:proofErr w:type="spellStart"/>
      <w:r w:rsidRPr="00B00646">
        <w:rPr>
          <w:rFonts w:cs="Times New Roman"/>
          <w:sz w:val="22"/>
        </w:rPr>
        <w:t>Amret</w:t>
      </w:r>
      <w:proofErr w:type="spellEnd"/>
      <w:r w:rsidRPr="00B00646">
        <w:rPr>
          <w:rFonts w:cs="Times New Roman"/>
          <w:sz w:val="22"/>
        </w:rPr>
        <w:t>, A. E. (2017). Synthesis and antiviral activity of 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 xml:space="preserve">-triazole glycosides based substituted pyridine via click </w:t>
      </w:r>
      <w:proofErr w:type="spellStart"/>
      <w:r w:rsidRPr="00B00646">
        <w:rPr>
          <w:rFonts w:cs="Times New Roman"/>
          <w:sz w:val="22"/>
        </w:rPr>
        <w:t>cycloaddition</w:t>
      </w:r>
      <w:proofErr w:type="spellEnd"/>
      <w:r w:rsidRPr="00B00646">
        <w:rPr>
          <w:rFonts w:cs="Times New Roman"/>
          <w:sz w:val="22"/>
        </w:rPr>
        <w:t xml:space="preserve">. </w:t>
      </w:r>
      <w:r w:rsidRPr="00FF5D20">
        <w:rPr>
          <w:rFonts w:cs="Times New Roman"/>
          <w:i/>
          <w:sz w:val="22"/>
        </w:rPr>
        <w:t>Russ. J. Gen. Chem.</w:t>
      </w:r>
      <w:r w:rsidRPr="00B00646">
        <w:rPr>
          <w:rFonts w:cs="Times New Roman"/>
          <w:sz w:val="22"/>
        </w:rPr>
        <w:t xml:space="preserve"> 87, 2444-2453.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10.1134/S10703632171002</w:t>
      </w:r>
    </w:p>
    <w:p w14:paraId="47285C11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r w:rsidRPr="00B00646">
        <w:rPr>
          <w:rFonts w:cs="Times New Roman"/>
          <w:sz w:val="22"/>
        </w:rPr>
        <w:lastRenderedPageBreak/>
        <w:t>El-</w:t>
      </w:r>
      <w:proofErr w:type="spellStart"/>
      <w:r w:rsidRPr="00B00646">
        <w:rPr>
          <w:rFonts w:cs="Times New Roman"/>
          <w:sz w:val="22"/>
        </w:rPr>
        <w:t>Sherief</w:t>
      </w:r>
      <w:proofErr w:type="spellEnd"/>
      <w:r w:rsidRPr="00B00646">
        <w:rPr>
          <w:rFonts w:cs="Times New Roman"/>
          <w:sz w:val="22"/>
        </w:rPr>
        <w:t xml:space="preserve">, H. A. M., </w:t>
      </w:r>
      <w:proofErr w:type="spellStart"/>
      <w:r w:rsidRPr="00B00646">
        <w:rPr>
          <w:rFonts w:cs="Times New Roman"/>
          <w:sz w:val="22"/>
        </w:rPr>
        <w:t>Youssif</w:t>
      </w:r>
      <w:proofErr w:type="spellEnd"/>
      <w:r w:rsidRPr="00B00646">
        <w:rPr>
          <w:rFonts w:cs="Times New Roman"/>
          <w:sz w:val="22"/>
        </w:rPr>
        <w:t xml:space="preserve">, B. G. M., </w:t>
      </w:r>
      <w:proofErr w:type="spellStart"/>
      <w:r w:rsidRPr="00B00646">
        <w:rPr>
          <w:rFonts w:cs="Times New Roman"/>
          <w:sz w:val="22"/>
        </w:rPr>
        <w:t>Bukhari</w:t>
      </w:r>
      <w:proofErr w:type="spellEnd"/>
      <w:r w:rsidRPr="00B00646">
        <w:rPr>
          <w:rFonts w:cs="Times New Roman"/>
          <w:sz w:val="22"/>
        </w:rPr>
        <w:t>, S. N. A, Abdel-Aziz, M., Abdel-Rahman, H. M. (2018). Novel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 derivatives as potential anticancer agents: Design, synthesis, molecular docking and mechanistic studies. </w:t>
      </w:r>
      <w:proofErr w:type="spellStart"/>
      <w:r w:rsidRPr="00B00646">
        <w:rPr>
          <w:rFonts w:cs="Times New Roman"/>
          <w:i/>
          <w:sz w:val="22"/>
        </w:rPr>
        <w:t>Bioorg</w:t>
      </w:r>
      <w:proofErr w:type="spellEnd"/>
      <w:r w:rsidRPr="00B00646">
        <w:rPr>
          <w:rFonts w:cs="Times New Roman"/>
          <w:i/>
          <w:sz w:val="22"/>
        </w:rPr>
        <w:t>. Chem.</w:t>
      </w:r>
      <w:r w:rsidRPr="00B00646">
        <w:rPr>
          <w:rFonts w:cs="Times New Roman"/>
          <w:sz w:val="22"/>
        </w:rPr>
        <w:t xml:space="preserve"> 76:314-325.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10.1016/j.bioorg.2017.12.013</w:t>
      </w:r>
    </w:p>
    <w:p w14:paraId="7260D5D5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proofErr w:type="spellStart"/>
      <w:r w:rsidRPr="00B00646">
        <w:rPr>
          <w:rFonts w:cs="Times New Roman"/>
          <w:sz w:val="22"/>
        </w:rPr>
        <w:t>Falzarano</w:t>
      </w:r>
      <w:proofErr w:type="spellEnd"/>
      <w:r w:rsidRPr="00B00646">
        <w:rPr>
          <w:rFonts w:cs="Times New Roman"/>
          <w:sz w:val="22"/>
        </w:rPr>
        <w:t xml:space="preserve">, D., De Wit, E., </w:t>
      </w:r>
      <w:proofErr w:type="spellStart"/>
      <w:r w:rsidRPr="00B00646">
        <w:rPr>
          <w:rFonts w:cs="Times New Roman"/>
          <w:sz w:val="22"/>
        </w:rPr>
        <w:t>Martellaro</w:t>
      </w:r>
      <w:proofErr w:type="spellEnd"/>
      <w:r w:rsidRPr="00B00646">
        <w:rPr>
          <w:rFonts w:cs="Times New Roman"/>
          <w:sz w:val="22"/>
        </w:rPr>
        <w:t xml:space="preserve">, C., </w:t>
      </w:r>
      <w:proofErr w:type="spellStart"/>
      <w:r w:rsidRPr="00B00646">
        <w:rPr>
          <w:rFonts w:cs="Times New Roman"/>
          <w:sz w:val="22"/>
        </w:rPr>
        <w:t>Callison</w:t>
      </w:r>
      <w:proofErr w:type="spellEnd"/>
      <w:r w:rsidRPr="00B00646">
        <w:rPr>
          <w:rFonts w:cs="Times New Roman"/>
          <w:sz w:val="22"/>
        </w:rPr>
        <w:t xml:space="preserve">, J., Munster, V. J., </w:t>
      </w:r>
      <w:proofErr w:type="spellStart"/>
      <w:r w:rsidRPr="00B00646">
        <w:rPr>
          <w:rFonts w:cs="Times New Roman"/>
          <w:sz w:val="22"/>
        </w:rPr>
        <w:t>Feldmann</w:t>
      </w:r>
      <w:proofErr w:type="spellEnd"/>
      <w:r w:rsidRPr="00B00646">
        <w:rPr>
          <w:rFonts w:cs="Times New Roman"/>
          <w:sz w:val="22"/>
        </w:rPr>
        <w:t xml:space="preserve">, H. (2020). Inhibition of novel β coronavirus replication by a combination of interferon-α2b and ribavirin. </w:t>
      </w:r>
      <w:r w:rsidRPr="00B00646">
        <w:rPr>
          <w:rFonts w:cs="Times New Roman"/>
          <w:i/>
          <w:sz w:val="22"/>
        </w:rPr>
        <w:t>Sci. Rep.</w:t>
      </w:r>
      <w:r w:rsidRPr="00B00646">
        <w:rPr>
          <w:rFonts w:cs="Times New Roman"/>
          <w:sz w:val="22"/>
        </w:rPr>
        <w:t xml:space="preserve"> 3:1686.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10.1038/srep01686</w:t>
      </w:r>
    </w:p>
    <w:p w14:paraId="07F84E88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Gogoi</w:t>
      </w:r>
      <w:proofErr w:type="spellEnd"/>
      <w:r w:rsidRPr="00B00646">
        <w:rPr>
          <w:rFonts w:cs="Times New Roman"/>
          <w:sz w:val="22"/>
        </w:rPr>
        <w:t xml:space="preserve">, A., </w:t>
      </w:r>
      <w:proofErr w:type="spellStart"/>
      <w:r w:rsidRPr="00B00646">
        <w:rPr>
          <w:rFonts w:cs="Times New Roman"/>
          <w:sz w:val="22"/>
        </w:rPr>
        <w:t>Guin</w:t>
      </w:r>
      <w:proofErr w:type="spellEnd"/>
      <w:r w:rsidRPr="00B00646">
        <w:rPr>
          <w:rFonts w:cs="Times New Roman"/>
          <w:sz w:val="22"/>
        </w:rPr>
        <w:t xml:space="preserve">, S., </w:t>
      </w:r>
      <w:proofErr w:type="spellStart"/>
      <w:r w:rsidRPr="00B00646">
        <w:rPr>
          <w:rFonts w:cs="Times New Roman"/>
          <w:sz w:val="22"/>
        </w:rPr>
        <w:t>Rajamanickam</w:t>
      </w:r>
      <w:proofErr w:type="spellEnd"/>
      <w:r w:rsidRPr="00B00646">
        <w:rPr>
          <w:rFonts w:cs="Times New Roman"/>
          <w:sz w:val="22"/>
        </w:rPr>
        <w:t>, S., Rout, S. K., and Patel, B. K. (2015). Synthesis of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-triazoles via oxidative </w:t>
      </w:r>
      <w:proofErr w:type="spellStart"/>
      <w:r w:rsidRPr="00B00646">
        <w:rPr>
          <w:rFonts w:cs="Times New Roman"/>
          <w:sz w:val="22"/>
        </w:rPr>
        <w:t>heterocyclization</w:t>
      </w:r>
      <w:proofErr w:type="spellEnd"/>
      <w:r w:rsidRPr="00B00646">
        <w:rPr>
          <w:rFonts w:cs="Times New Roman"/>
          <w:sz w:val="22"/>
        </w:rPr>
        <w:t xml:space="preserve">: Selective C–N bond over C–S bond formation. </w:t>
      </w:r>
      <w:r w:rsidRPr="004C655A">
        <w:rPr>
          <w:rFonts w:cs="Times New Roman"/>
          <w:i/>
          <w:sz w:val="22"/>
        </w:rPr>
        <w:t>J. Org. Chem.</w:t>
      </w:r>
      <w:r w:rsidRPr="00B00646">
        <w:rPr>
          <w:rFonts w:cs="Times New Roman"/>
          <w:sz w:val="22"/>
        </w:rPr>
        <w:t xml:space="preserve"> 80(18), 9016–9027.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10.1021/acs.joc.5b00956</w:t>
      </w:r>
    </w:p>
    <w:p w14:paraId="5BE97E83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Gondru</w:t>
      </w:r>
      <w:proofErr w:type="spellEnd"/>
      <w:r w:rsidRPr="00B00646">
        <w:rPr>
          <w:rFonts w:cs="Times New Roman"/>
          <w:sz w:val="22"/>
        </w:rPr>
        <w:t xml:space="preserve">, R., </w:t>
      </w:r>
      <w:proofErr w:type="spellStart"/>
      <w:r w:rsidRPr="00B00646">
        <w:rPr>
          <w:rFonts w:cs="Times New Roman"/>
          <w:sz w:val="22"/>
        </w:rPr>
        <w:t>Kanugala</w:t>
      </w:r>
      <w:proofErr w:type="spellEnd"/>
      <w:r w:rsidRPr="00B00646">
        <w:rPr>
          <w:rFonts w:cs="Times New Roman"/>
          <w:sz w:val="22"/>
        </w:rPr>
        <w:t xml:space="preserve">, S., Raj, S., Kumar, C. G., </w:t>
      </w:r>
      <w:proofErr w:type="spellStart"/>
      <w:r w:rsidRPr="00B00646">
        <w:rPr>
          <w:rFonts w:cs="Times New Roman"/>
          <w:sz w:val="22"/>
        </w:rPr>
        <w:t>Pasupuleti</w:t>
      </w:r>
      <w:proofErr w:type="spellEnd"/>
      <w:r w:rsidRPr="00B00646">
        <w:rPr>
          <w:rFonts w:cs="Times New Roman"/>
          <w:sz w:val="22"/>
        </w:rPr>
        <w:t xml:space="preserve">, M., </w:t>
      </w:r>
      <w:proofErr w:type="spellStart"/>
      <w:r w:rsidRPr="00B00646">
        <w:rPr>
          <w:rFonts w:cs="Times New Roman"/>
          <w:sz w:val="22"/>
        </w:rPr>
        <w:t>Banothu</w:t>
      </w:r>
      <w:proofErr w:type="spellEnd"/>
      <w:r w:rsidRPr="00B00646">
        <w:rPr>
          <w:rFonts w:cs="Times New Roman"/>
          <w:sz w:val="22"/>
        </w:rPr>
        <w:t>, J., et al. (2021). 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 xml:space="preserve">-Triazole-thiazole hybrids: Synthesis, in vitro antimicrobial activity and </w:t>
      </w:r>
      <w:proofErr w:type="spellStart"/>
      <w:r w:rsidRPr="00B00646">
        <w:rPr>
          <w:rFonts w:cs="Times New Roman"/>
          <w:sz w:val="22"/>
        </w:rPr>
        <w:t>antibiofilm</w:t>
      </w:r>
      <w:proofErr w:type="spellEnd"/>
      <w:r w:rsidRPr="00B00646">
        <w:rPr>
          <w:rFonts w:cs="Times New Roman"/>
          <w:sz w:val="22"/>
        </w:rPr>
        <w:t xml:space="preserve"> studies. </w:t>
      </w:r>
      <w:proofErr w:type="spellStart"/>
      <w:r w:rsidRPr="00B00646">
        <w:rPr>
          <w:rFonts w:cs="Times New Roman"/>
          <w:i/>
          <w:sz w:val="22"/>
        </w:rPr>
        <w:t>Bioorg</w:t>
      </w:r>
      <w:proofErr w:type="spellEnd"/>
      <w:r w:rsidRPr="00B00646">
        <w:rPr>
          <w:rFonts w:cs="Times New Roman"/>
          <w:i/>
          <w:sz w:val="22"/>
        </w:rPr>
        <w:t xml:space="preserve">. Med. Chem. </w:t>
      </w:r>
      <w:proofErr w:type="spellStart"/>
      <w:r w:rsidRPr="00B00646">
        <w:rPr>
          <w:rFonts w:cs="Times New Roman"/>
          <w:i/>
          <w:sz w:val="22"/>
        </w:rPr>
        <w:t>Lett</w:t>
      </w:r>
      <w:proofErr w:type="spellEnd"/>
      <w:r w:rsidRPr="00B00646">
        <w:rPr>
          <w:rFonts w:cs="Times New Roman"/>
          <w:i/>
          <w:sz w:val="22"/>
        </w:rPr>
        <w:t>.</w:t>
      </w:r>
      <w:r w:rsidRPr="00B00646">
        <w:rPr>
          <w:rFonts w:cs="Times New Roman"/>
          <w:sz w:val="22"/>
        </w:rPr>
        <w:t xml:space="preserve"> 33:127746. </w:t>
      </w:r>
      <w:proofErr w:type="spellStart"/>
      <w:r w:rsidRPr="00B00646">
        <w:rPr>
          <w:rFonts w:cs="Times New Roman"/>
          <w:sz w:val="22"/>
        </w:rPr>
        <w:t>doi</w:t>
      </w:r>
      <w:proofErr w:type="spellEnd"/>
      <w:r w:rsidRPr="00B00646">
        <w:rPr>
          <w:rFonts w:cs="Times New Roman"/>
          <w:sz w:val="22"/>
        </w:rPr>
        <w:t>: 10.1016/j.bmcl.2020.127746</w:t>
      </w:r>
    </w:p>
    <w:p w14:paraId="27A74FE4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Hamed</w:t>
      </w:r>
      <w:proofErr w:type="spellEnd"/>
      <w:r w:rsidRPr="00B00646">
        <w:rPr>
          <w:rFonts w:cs="Times New Roman"/>
          <w:sz w:val="22"/>
        </w:rPr>
        <w:t xml:space="preserve">, E. M., </w:t>
      </w:r>
      <w:proofErr w:type="spellStart"/>
      <w:r w:rsidRPr="00B00646">
        <w:rPr>
          <w:rFonts w:cs="Times New Roman"/>
          <w:sz w:val="22"/>
        </w:rPr>
        <w:t>Meabed</w:t>
      </w:r>
      <w:proofErr w:type="spellEnd"/>
      <w:r w:rsidRPr="00B00646">
        <w:rPr>
          <w:rFonts w:cs="Times New Roman"/>
          <w:sz w:val="22"/>
        </w:rPr>
        <w:t xml:space="preserve">, M. H., Hussein, R. R. S., and </w:t>
      </w:r>
      <w:proofErr w:type="spellStart"/>
      <w:r w:rsidRPr="00B00646">
        <w:rPr>
          <w:rFonts w:cs="Times New Roman"/>
          <w:sz w:val="22"/>
        </w:rPr>
        <w:t>Aly</w:t>
      </w:r>
      <w:proofErr w:type="spellEnd"/>
      <w:r w:rsidRPr="00B00646">
        <w:rPr>
          <w:rFonts w:cs="Times New Roman"/>
          <w:sz w:val="22"/>
        </w:rPr>
        <w:t xml:space="preserve">, U. F. (2020). Recent insight on improving the iron chelation efficacy of </w:t>
      </w:r>
      <w:proofErr w:type="spellStart"/>
      <w:r w:rsidRPr="00B00646">
        <w:rPr>
          <w:rFonts w:cs="Times New Roman"/>
          <w:sz w:val="22"/>
        </w:rPr>
        <w:t>deferasirox</w:t>
      </w:r>
      <w:proofErr w:type="spellEnd"/>
      <w:r w:rsidRPr="00B00646">
        <w:rPr>
          <w:rFonts w:cs="Times New Roman"/>
          <w:sz w:val="22"/>
        </w:rPr>
        <w:t xml:space="preserve"> by adjuvant therapy in transfusion dependent beta thalassemia children with sluggish response. </w:t>
      </w:r>
      <w:r w:rsidRPr="00B00646">
        <w:rPr>
          <w:rFonts w:cs="Times New Roman"/>
          <w:i/>
          <w:sz w:val="22"/>
        </w:rPr>
        <w:t xml:space="preserve">Expert </w:t>
      </w:r>
      <w:proofErr w:type="spellStart"/>
      <w:r w:rsidRPr="00B00646">
        <w:rPr>
          <w:rFonts w:cs="Times New Roman"/>
          <w:i/>
          <w:sz w:val="22"/>
        </w:rPr>
        <w:t>Opin</w:t>
      </w:r>
      <w:proofErr w:type="spellEnd"/>
      <w:r w:rsidRPr="00B00646">
        <w:rPr>
          <w:rFonts w:cs="Times New Roman"/>
          <w:i/>
          <w:sz w:val="22"/>
        </w:rPr>
        <w:t xml:space="preserve">. Drug </w:t>
      </w:r>
      <w:proofErr w:type="spellStart"/>
      <w:r w:rsidRPr="00B00646">
        <w:rPr>
          <w:rFonts w:cs="Times New Roman"/>
          <w:i/>
          <w:sz w:val="22"/>
        </w:rPr>
        <w:t>Metab</w:t>
      </w:r>
      <w:proofErr w:type="spellEnd"/>
      <w:r w:rsidRPr="00B00646">
        <w:rPr>
          <w:rFonts w:cs="Times New Roman"/>
          <w:i/>
          <w:sz w:val="22"/>
        </w:rPr>
        <w:t xml:space="preserve">. </w:t>
      </w:r>
      <w:proofErr w:type="spellStart"/>
      <w:r w:rsidRPr="00B00646">
        <w:rPr>
          <w:rFonts w:cs="Times New Roman"/>
          <w:i/>
          <w:sz w:val="22"/>
        </w:rPr>
        <w:t>Toxicol</w:t>
      </w:r>
      <w:proofErr w:type="spellEnd"/>
      <w:r w:rsidRPr="00B00646">
        <w:rPr>
          <w:rFonts w:cs="Times New Roman"/>
          <w:i/>
          <w:sz w:val="22"/>
        </w:rPr>
        <w:t>.</w:t>
      </w:r>
      <w:r w:rsidRPr="00B00646">
        <w:rPr>
          <w:rFonts w:cs="Times New Roman"/>
          <w:sz w:val="22"/>
        </w:rPr>
        <w:t xml:space="preserve"> 16(3), 179-193.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10.1080/17425255.2020.1729353</w:t>
      </w:r>
    </w:p>
    <w:p w14:paraId="58B0B1AC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B00646">
        <w:rPr>
          <w:rFonts w:cs="Times New Roman"/>
          <w:sz w:val="22"/>
        </w:rPr>
        <w:t xml:space="preserve">Hung, I. F. N., Lung, K. C., Tso, E. Y. K., Raymond Liu, R., Chung, T. W. –H., Chu, M. -Y., et al. (2020). Triple combination of interferon beta-1b, </w:t>
      </w:r>
      <w:proofErr w:type="spellStart"/>
      <w:r w:rsidRPr="00B00646">
        <w:rPr>
          <w:rFonts w:cs="Times New Roman"/>
          <w:sz w:val="22"/>
        </w:rPr>
        <w:t>lopinavir</w:t>
      </w:r>
      <w:proofErr w:type="spellEnd"/>
      <w:r w:rsidRPr="00B00646">
        <w:rPr>
          <w:rFonts w:cs="Times New Roman"/>
          <w:sz w:val="22"/>
        </w:rPr>
        <w:t xml:space="preserve">–ritonavir, and ribavirin in the treatment of patients admitted to hospital with COVID-19: an open-label, </w:t>
      </w:r>
      <w:proofErr w:type="spellStart"/>
      <w:r w:rsidRPr="00B00646">
        <w:rPr>
          <w:rFonts w:cs="Times New Roman"/>
          <w:sz w:val="22"/>
        </w:rPr>
        <w:t>randomised</w:t>
      </w:r>
      <w:proofErr w:type="spellEnd"/>
      <w:r w:rsidRPr="00B00646">
        <w:rPr>
          <w:rFonts w:cs="Times New Roman"/>
          <w:sz w:val="22"/>
        </w:rPr>
        <w:t xml:space="preserve">, phase 2 trial. </w:t>
      </w:r>
      <w:r w:rsidRPr="00B00646">
        <w:rPr>
          <w:rFonts w:cs="Times New Roman"/>
          <w:i/>
          <w:sz w:val="22"/>
        </w:rPr>
        <w:t>Lancet</w:t>
      </w:r>
      <w:r w:rsidRPr="00B00646">
        <w:rPr>
          <w:rFonts w:cs="Times New Roman"/>
          <w:sz w:val="22"/>
        </w:rPr>
        <w:t xml:space="preserve"> 395(10238), 1695–1704.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10.1016/S0140-6736(20)31042-4</w:t>
      </w:r>
    </w:p>
    <w:p w14:paraId="0D9CF724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color w:val="000000"/>
          <w:sz w:val="22"/>
        </w:rPr>
        <w:t>Ihnatova</w:t>
      </w:r>
      <w:proofErr w:type="spellEnd"/>
      <w:r w:rsidRPr="00B00646">
        <w:rPr>
          <w:rFonts w:cs="Times New Roman"/>
          <w:color w:val="000000"/>
          <w:sz w:val="22"/>
        </w:rPr>
        <w:t xml:space="preserve">, T., </w:t>
      </w:r>
      <w:proofErr w:type="spellStart"/>
      <w:r w:rsidRPr="00B00646">
        <w:rPr>
          <w:rFonts w:cs="Times New Roman"/>
          <w:color w:val="000000"/>
          <w:sz w:val="22"/>
        </w:rPr>
        <w:t>Kaplaushenko</w:t>
      </w:r>
      <w:proofErr w:type="spellEnd"/>
      <w:r w:rsidRPr="00B00646">
        <w:rPr>
          <w:rFonts w:cs="Times New Roman"/>
          <w:color w:val="000000"/>
          <w:sz w:val="22"/>
        </w:rPr>
        <w:t xml:space="preserve">, A., </w:t>
      </w:r>
      <w:proofErr w:type="spellStart"/>
      <w:r w:rsidRPr="00B00646">
        <w:rPr>
          <w:rFonts w:cs="Times New Roman"/>
          <w:color w:val="000000"/>
          <w:sz w:val="22"/>
        </w:rPr>
        <w:t>Frolova</w:t>
      </w:r>
      <w:proofErr w:type="spellEnd"/>
      <w:r w:rsidRPr="00B00646">
        <w:rPr>
          <w:rFonts w:cs="Times New Roman"/>
          <w:color w:val="000000"/>
          <w:sz w:val="22"/>
        </w:rPr>
        <w:t xml:space="preserve">, Y., and </w:t>
      </w:r>
      <w:proofErr w:type="spellStart"/>
      <w:r w:rsidRPr="00B00646">
        <w:rPr>
          <w:rFonts w:cs="Times New Roman"/>
          <w:color w:val="000000"/>
          <w:sz w:val="22"/>
        </w:rPr>
        <w:t>Pryhlo</w:t>
      </w:r>
      <w:proofErr w:type="spellEnd"/>
      <w:r w:rsidRPr="00B00646">
        <w:rPr>
          <w:rFonts w:cs="Times New Roman"/>
          <w:color w:val="000000"/>
          <w:sz w:val="22"/>
        </w:rPr>
        <w:t>, E. (2021). Synthesis and antioxidant properties of some new 5-phenethyl-3-thio-1</w:t>
      </w:r>
      <w:proofErr w:type="gramStart"/>
      <w:r w:rsidRPr="00B00646">
        <w:rPr>
          <w:rFonts w:cs="Times New Roman"/>
          <w:color w:val="000000"/>
          <w:sz w:val="22"/>
        </w:rPr>
        <w:t>,2,4</w:t>
      </w:r>
      <w:proofErr w:type="gramEnd"/>
      <w:r w:rsidRPr="00B00646">
        <w:rPr>
          <w:rFonts w:cs="Times New Roman"/>
          <w:color w:val="000000"/>
          <w:sz w:val="22"/>
        </w:rPr>
        <w:t xml:space="preserve">-triazoles. </w:t>
      </w:r>
      <w:r w:rsidRPr="00B00646">
        <w:rPr>
          <w:rFonts w:cs="Times New Roman"/>
          <w:i/>
          <w:iCs/>
          <w:color w:val="000000"/>
          <w:sz w:val="22"/>
        </w:rPr>
        <w:t>Pharmacia</w:t>
      </w:r>
      <w:r w:rsidRPr="00B00646">
        <w:rPr>
          <w:rFonts w:cs="Times New Roman"/>
          <w:color w:val="000000"/>
          <w:sz w:val="22"/>
        </w:rPr>
        <w:t xml:space="preserve">, </w:t>
      </w:r>
      <w:r w:rsidRPr="00B00646">
        <w:rPr>
          <w:rFonts w:cs="Times New Roman"/>
          <w:i/>
          <w:iCs/>
          <w:color w:val="000000"/>
          <w:sz w:val="22"/>
        </w:rPr>
        <w:t>68</w:t>
      </w:r>
      <w:r w:rsidRPr="00B00646">
        <w:rPr>
          <w:rFonts w:cs="Times New Roman"/>
          <w:color w:val="000000"/>
          <w:sz w:val="22"/>
        </w:rPr>
        <w:t>, 129-133.</w:t>
      </w:r>
    </w:p>
    <w:p w14:paraId="59C1E9E2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Irfan</w:t>
      </w:r>
      <w:proofErr w:type="spellEnd"/>
      <w:r w:rsidRPr="00B00646">
        <w:rPr>
          <w:rFonts w:cs="Times New Roman"/>
          <w:sz w:val="22"/>
        </w:rPr>
        <w:t>, M., Khan, S. I</w:t>
      </w:r>
      <w:proofErr w:type="gramStart"/>
      <w:r w:rsidRPr="00B00646">
        <w:rPr>
          <w:rFonts w:cs="Times New Roman"/>
          <w:sz w:val="22"/>
        </w:rPr>
        <w:t>,.</w:t>
      </w:r>
      <w:proofErr w:type="gramEnd"/>
      <w:r w:rsidRPr="00B00646">
        <w:rPr>
          <w:rFonts w:cs="Times New Roman"/>
          <w:sz w:val="22"/>
        </w:rPr>
        <w:t xml:space="preserve"> </w:t>
      </w:r>
      <w:proofErr w:type="spellStart"/>
      <w:r w:rsidRPr="00B00646">
        <w:rPr>
          <w:rFonts w:cs="Times New Roman"/>
          <w:sz w:val="22"/>
        </w:rPr>
        <w:t>Manzoor</w:t>
      </w:r>
      <w:proofErr w:type="spellEnd"/>
      <w:r w:rsidRPr="00B00646">
        <w:rPr>
          <w:rFonts w:cs="Times New Roman"/>
          <w:sz w:val="22"/>
        </w:rPr>
        <w:t xml:space="preserve">, N., and </w:t>
      </w:r>
      <w:proofErr w:type="spellStart"/>
      <w:r w:rsidRPr="00B00646">
        <w:rPr>
          <w:rFonts w:cs="Times New Roman"/>
          <w:sz w:val="22"/>
        </w:rPr>
        <w:t>Abid</w:t>
      </w:r>
      <w:proofErr w:type="spellEnd"/>
      <w:r w:rsidRPr="00B00646">
        <w:rPr>
          <w:rFonts w:cs="Times New Roman"/>
          <w:sz w:val="22"/>
        </w:rPr>
        <w:t xml:space="preserve">, M. (2016). Biological activities and in </w:t>
      </w:r>
      <w:proofErr w:type="spellStart"/>
      <w:r w:rsidRPr="00B00646">
        <w:rPr>
          <w:rFonts w:cs="Times New Roman"/>
          <w:sz w:val="22"/>
        </w:rPr>
        <w:t>silico</w:t>
      </w:r>
      <w:proofErr w:type="spellEnd"/>
      <w:r w:rsidRPr="00B00646">
        <w:rPr>
          <w:rFonts w:cs="Times New Roman"/>
          <w:sz w:val="22"/>
        </w:rPr>
        <w:t xml:space="preserve"> </w:t>
      </w:r>
      <w:proofErr w:type="spellStart"/>
      <w:r w:rsidRPr="00B00646">
        <w:rPr>
          <w:rFonts w:cs="Times New Roman"/>
          <w:sz w:val="22"/>
        </w:rPr>
        <w:t>physico</w:t>
      </w:r>
      <w:proofErr w:type="spellEnd"/>
      <w:r w:rsidRPr="00B00646">
        <w:rPr>
          <w:rFonts w:cs="Times New Roman"/>
          <w:sz w:val="22"/>
        </w:rPr>
        <w:t>-chemical properties of 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 xml:space="preserve">-triazoles derived from natural bioactive alcohols. </w:t>
      </w:r>
      <w:r w:rsidRPr="00B00646">
        <w:rPr>
          <w:rFonts w:cs="Times New Roman"/>
          <w:i/>
          <w:sz w:val="22"/>
        </w:rPr>
        <w:t>Anti-Infect. Agents</w:t>
      </w:r>
      <w:r w:rsidRPr="00B00646">
        <w:rPr>
          <w:rFonts w:cs="Times New Roman"/>
          <w:sz w:val="22"/>
        </w:rPr>
        <w:t xml:space="preserve"> 14, 126-132.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10.2174/2211352514666160606115200</w:t>
      </w:r>
    </w:p>
    <w:p w14:paraId="7F3659B7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Jaisankar</w:t>
      </w:r>
      <w:proofErr w:type="spellEnd"/>
      <w:r w:rsidRPr="00B00646">
        <w:rPr>
          <w:rFonts w:cs="Times New Roman"/>
          <w:sz w:val="22"/>
        </w:rPr>
        <w:t xml:space="preserve">, K. R., </w:t>
      </w:r>
      <w:proofErr w:type="spellStart"/>
      <w:r w:rsidRPr="00B00646">
        <w:rPr>
          <w:rFonts w:cs="Times New Roman"/>
          <w:sz w:val="22"/>
        </w:rPr>
        <w:t>Kumaran</w:t>
      </w:r>
      <w:proofErr w:type="spellEnd"/>
      <w:r w:rsidRPr="00B00646">
        <w:rPr>
          <w:rFonts w:cs="Times New Roman"/>
          <w:sz w:val="22"/>
        </w:rPr>
        <w:t xml:space="preserve">, K., </w:t>
      </w:r>
      <w:proofErr w:type="spellStart"/>
      <w:r w:rsidRPr="00B00646">
        <w:rPr>
          <w:rFonts w:cs="Times New Roman"/>
          <w:sz w:val="22"/>
        </w:rPr>
        <w:t>Kamil</w:t>
      </w:r>
      <w:proofErr w:type="spellEnd"/>
      <w:r w:rsidRPr="00B00646">
        <w:rPr>
          <w:rFonts w:cs="Times New Roman"/>
          <w:sz w:val="22"/>
        </w:rPr>
        <w:t>, S. R. M., and Srinivasan, T. (2015). Microwave-assisted synthesis of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-triazole-3-carboxamides from esters and amines under neutral conditions. </w:t>
      </w:r>
      <w:r w:rsidRPr="00B00646">
        <w:rPr>
          <w:rFonts w:cs="Times New Roman"/>
          <w:i/>
          <w:sz w:val="22"/>
        </w:rPr>
        <w:t xml:space="preserve">Res. Chem. </w:t>
      </w:r>
      <w:proofErr w:type="spellStart"/>
      <w:r w:rsidRPr="00B00646">
        <w:rPr>
          <w:rFonts w:cs="Times New Roman"/>
          <w:i/>
          <w:sz w:val="22"/>
        </w:rPr>
        <w:t>Intermed</w:t>
      </w:r>
      <w:proofErr w:type="spellEnd"/>
      <w:r w:rsidRPr="00B00646">
        <w:rPr>
          <w:rFonts w:cs="Times New Roman"/>
          <w:i/>
          <w:sz w:val="22"/>
        </w:rPr>
        <w:t xml:space="preserve">. </w:t>
      </w:r>
      <w:r w:rsidRPr="00B00646">
        <w:rPr>
          <w:rFonts w:cs="Times New Roman"/>
          <w:sz w:val="22"/>
        </w:rPr>
        <w:t xml:space="preserve">41, 1975–1984.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10.1007/s11164-013-1325-7</w:t>
      </w:r>
    </w:p>
    <w:p w14:paraId="631CC0C8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proofErr w:type="spellStart"/>
      <w:r w:rsidRPr="00B00646">
        <w:rPr>
          <w:rFonts w:cs="Times New Roman"/>
          <w:color w:val="000000"/>
          <w:sz w:val="22"/>
        </w:rPr>
        <w:t>Jatangi</w:t>
      </w:r>
      <w:proofErr w:type="spellEnd"/>
      <w:r w:rsidRPr="00B00646">
        <w:rPr>
          <w:rFonts w:cs="Times New Roman"/>
          <w:color w:val="000000"/>
          <w:sz w:val="22"/>
        </w:rPr>
        <w:t xml:space="preserve">, N., </w:t>
      </w:r>
      <w:proofErr w:type="spellStart"/>
      <w:r w:rsidRPr="00B00646">
        <w:rPr>
          <w:rFonts w:cs="Times New Roman"/>
          <w:color w:val="000000"/>
          <w:sz w:val="22"/>
        </w:rPr>
        <w:t>Tumula</w:t>
      </w:r>
      <w:proofErr w:type="spellEnd"/>
      <w:r w:rsidRPr="00B00646">
        <w:rPr>
          <w:rFonts w:cs="Times New Roman"/>
          <w:color w:val="000000"/>
          <w:sz w:val="22"/>
        </w:rPr>
        <w:t xml:space="preserve">, N., </w:t>
      </w:r>
      <w:proofErr w:type="spellStart"/>
      <w:r w:rsidRPr="00B00646">
        <w:rPr>
          <w:rFonts w:cs="Times New Roman"/>
          <w:color w:val="000000"/>
          <w:sz w:val="22"/>
        </w:rPr>
        <w:t>Palakodety</w:t>
      </w:r>
      <w:proofErr w:type="spellEnd"/>
      <w:r w:rsidRPr="00B00646">
        <w:rPr>
          <w:rFonts w:cs="Times New Roman"/>
          <w:color w:val="000000"/>
          <w:sz w:val="22"/>
        </w:rPr>
        <w:t xml:space="preserve">, R. K., and </w:t>
      </w:r>
      <w:proofErr w:type="spellStart"/>
      <w:r w:rsidRPr="00B00646">
        <w:rPr>
          <w:rFonts w:cs="Times New Roman"/>
          <w:color w:val="000000"/>
          <w:sz w:val="22"/>
        </w:rPr>
        <w:t>Nakka</w:t>
      </w:r>
      <w:proofErr w:type="spellEnd"/>
      <w:r w:rsidRPr="00B00646">
        <w:rPr>
          <w:rFonts w:cs="Times New Roman"/>
          <w:color w:val="000000"/>
          <w:sz w:val="22"/>
        </w:rPr>
        <w:t>, M. (2018). I2-Mediated oxidative C–N and N–S bond formation in water: A metal-free synthesis of 4</w:t>
      </w:r>
      <w:proofErr w:type="gramStart"/>
      <w:r w:rsidRPr="00B00646">
        <w:rPr>
          <w:rFonts w:cs="Times New Roman"/>
          <w:color w:val="000000"/>
          <w:sz w:val="22"/>
        </w:rPr>
        <w:t>,5</w:t>
      </w:r>
      <w:proofErr w:type="gramEnd"/>
      <w:r w:rsidRPr="00B00646">
        <w:rPr>
          <w:rFonts w:cs="Times New Roman"/>
          <w:color w:val="000000"/>
          <w:sz w:val="22"/>
        </w:rPr>
        <w:t xml:space="preserve">-disubstituted/N-fused 3-amino-1,2,4-triazoles and 3-substituted 5-amino-1,2,4-thiadiazoles. </w:t>
      </w:r>
      <w:r w:rsidRPr="00B00646">
        <w:rPr>
          <w:rFonts w:cs="Times New Roman"/>
          <w:i/>
          <w:iCs/>
          <w:color w:val="000000"/>
          <w:sz w:val="22"/>
        </w:rPr>
        <w:t>J. Org. Chem.</w:t>
      </w:r>
      <w:r w:rsidRPr="00B00646">
        <w:rPr>
          <w:rFonts w:cs="Times New Roman"/>
          <w:color w:val="000000"/>
          <w:sz w:val="22"/>
        </w:rPr>
        <w:t> </w:t>
      </w:r>
      <w:r w:rsidRPr="00B00646">
        <w:rPr>
          <w:rFonts w:cs="Times New Roman"/>
          <w:iCs/>
          <w:color w:val="000000"/>
          <w:sz w:val="22"/>
        </w:rPr>
        <w:t>83</w:t>
      </w:r>
      <w:r w:rsidRPr="00B00646">
        <w:rPr>
          <w:rFonts w:cs="Times New Roman"/>
          <w:color w:val="000000"/>
          <w:sz w:val="22"/>
        </w:rPr>
        <w:t xml:space="preserve">, 5715-5723. </w:t>
      </w:r>
      <w:proofErr w:type="spellStart"/>
      <w:proofErr w:type="gramStart"/>
      <w:r w:rsidRPr="00B00646">
        <w:rPr>
          <w:rFonts w:cs="Times New Roman"/>
          <w:color w:val="000000"/>
          <w:sz w:val="22"/>
        </w:rPr>
        <w:t>doi</w:t>
      </w:r>
      <w:proofErr w:type="spellEnd"/>
      <w:proofErr w:type="gramEnd"/>
      <w:r w:rsidRPr="00B00646">
        <w:rPr>
          <w:rFonts w:cs="Times New Roman"/>
          <w:color w:val="000000"/>
          <w:sz w:val="22"/>
        </w:rPr>
        <w:t xml:space="preserve">: 10.1021/acs.joc.8b00753 </w:t>
      </w:r>
    </w:p>
    <w:p w14:paraId="611CA9DF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proofErr w:type="spellStart"/>
      <w:r w:rsidRPr="00B00646">
        <w:rPr>
          <w:sz w:val="22"/>
        </w:rPr>
        <w:t>Karpun</w:t>
      </w:r>
      <w:proofErr w:type="spellEnd"/>
      <w:r w:rsidRPr="00B00646">
        <w:rPr>
          <w:sz w:val="22"/>
        </w:rPr>
        <w:t xml:space="preserve">, Y., </w:t>
      </w:r>
      <w:proofErr w:type="spellStart"/>
      <w:r w:rsidRPr="00B00646">
        <w:rPr>
          <w:sz w:val="22"/>
        </w:rPr>
        <w:t>Parchenko</w:t>
      </w:r>
      <w:proofErr w:type="spellEnd"/>
      <w:r w:rsidRPr="00B00646">
        <w:rPr>
          <w:sz w:val="22"/>
        </w:rPr>
        <w:t xml:space="preserve">, V., </w:t>
      </w:r>
      <w:proofErr w:type="spellStart"/>
      <w:r w:rsidRPr="00B00646">
        <w:rPr>
          <w:sz w:val="22"/>
        </w:rPr>
        <w:t>Fotina</w:t>
      </w:r>
      <w:proofErr w:type="spellEnd"/>
      <w:r w:rsidRPr="00B00646">
        <w:rPr>
          <w:sz w:val="22"/>
        </w:rPr>
        <w:t xml:space="preserve">, T., </w:t>
      </w:r>
      <w:proofErr w:type="spellStart"/>
      <w:r w:rsidRPr="00B00646">
        <w:rPr>
          <w:sz w:val="22"/>
        </w:rPr>
        <w:t>Demianenko</w:t>
      </w:r>
      <w:proofErr w:type="spellEnd"/>
      <w:r w:rsidRPr="00B00646">
        <w:rPr>
          <w:sz w:val="22"/>
        </w:rPr>
        <w:t xml:space="preserve">, D., </w:t>
      </w:r>
      <w:proofErr w:type="spellStart"/>
      <w:r w:rsidRPr="00B00646">
        <w:rPr>
          <w:sz w:val="22"/>
        </w:rPr>
        <w:t>Fotin</w:t>
      </w:r>
      <w:proofErr w:type="spellEnd"/>
      <w:r w:rsidRPr="00B00646">
        <w:rPr>
          <w:sz w:val="22"/>
        </w:rPr>
        <w:t xml:space="preserve">, A., </w:t>
      </w:r>
      <w:proofErr w:type="spellStart"/>
      <w:r w:rsidRPr="00B00646">
        <w:rPr>
          <w:sz w:val="22"/>
        </w:rPr>
        <w:t>Nahornyi</w:t>
      </w:r>
      <w:proofErr w:type="spellEnd"/>
      <w:r w:rsidRPr="00B00646">
        <w:rPr>
          <w:sz w:val="22"/>
        </w:rPr>
        <w:t>, V., et al. (2021). The investigation of antimicrobial activity of some s-substituted bis-1</w:t>
      </w:r>
      <w:proofErr w:type="gramStart"/>
      <w:r w:rsidRPr="00B00646">
        <w:rPr>
          <w:sz w:val="22"/>
        </w:rPr>
        <w:t>,2,4</w:t>
      </w:r>
      <w:proofErr w:type="gramEnd"/>
      <w:r w:rsidRPr="00B00646">
        <w:rPr>
          <w:sz w:val="22"/>
        </w:rPr>
        <w:t xml:space="preserve">-triazole-3-thiones. </w:t>
      </w:r>
      <w:r w:rsidRPr="00B00646">
        <w:rPr>
          <w:i/>
          <w:sz w:val="22"/>
        </w:rPr>
        <w:t>Pharmacia</w:t>
      </w:r>
      <w:r w:rsidRPr="00B00646">
        <w:rPr>
          <w:sz w:val="22"/>
        </w:rPr>
        <w:t xml:space="preserve"> 68(4), 797–804. </w:t>
      </w:r>
      <w:proofErr w:type="spellStart"/>
      <w:r w:rsidRPr="00B00646">
        <w:rPr>
          <w:sz w:val="22"/>
        </w:rPr>
        <w:t>Doi</w:t>
      </w:r>
      <w:proofErr w:type="spellEnd"/>
      <w:r w:rsidRPr="00B00646">
        <w:rPr>
          <w:sz w:val="22"/>
        </w:rPr>
        <w:t>: 10.3897/pharmacia.68.e65761</w:t>
      </w:r>
    </w:p>
    <w:p w14:paraId="23ADBB76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r w:rsidRPr="00B00646">
        <w:rPr>
          <w:rFonts w:cs="Times New Roman"/>
          <w:sz w:val="22"/>
        </w:rPr>
        <w:t xml:space="preserve">Khan, S., Imam, S., Ahmad, A., </w:t>
      </w:r>
      <w:proofErr w:type="spellStart"/>
      <w:r w:rsidRPr="00B00646">
        <w:rPr>
          <w:rFonts w:cs="Times New Roman"/>
          <w:sz w:val="22"/>
        </w:rPr>
        <w:t>Basha</w:t>
      </w:r>
      <w:proofErr w:type="spellEnd"/>
      <w:r w:rsidRPr="00B00646">
        <w:rPr>
          <w:rFonts w:cs="Times New Roman"/>
          <w:sz w:val="22"/>
        </w:rPr>
        <w:t xml:space="preserve">, S., and Husain, A. (2018). Synthesis, molecular docking with COX 1&amp; II enzyme, ADMET screening and in vivo anti-inflammatory activity of </w:t>
      </w:r>
      <w:proofErr w:type="spellStart"/>
      <w:r w:rsidRPr="00B00646">
        <w:rPr>
          <w:rFonts w:cs="Times New Roman"/>
          <w:sz w:val="22"/>
        </w:rPr>
        <w:t>oxadiazole</w:t>
      </w:r>
      <w:proofErr w:type="spellEnd"/>
      <w:r w:rsidRPr="00B00646">
        <w:rPr>
          <w:rFonts w:cs="Times New Roman"/>
          <w:sz w:val="22"/>
        </w:rPr>
        <w:t xml:space="preserve">, </w:t>
      </w:r>
      <w:proofErr w:type="spellStart"/>
      <w:r w:rsidRPr="00B00646">
        <w:rPr>
          <w:rFonts w:cs="Times New Roman"/>
          <w:sz w:val="22"/>
        </w:rPr>
        <w:t>thiadiazole</w:t>
      </w:r>
      <w:proofErr w:type="spellEnd"/>
      <w:r w:rsidRPr="00B00646">
        <w:rPr>
          <w:rFonts w:cs="Times New Roman"/>
          <w:sz w:val="22"/>
        </w:rPr>
        <w:t xml:space="preserve"> and </w:t>
      </w:r>
      <w:proofErr w:type="spellStart"/>
      <w:r w:rsidRPr="00B00646">
        <w:rPr>
          <w:rFonts w:cs="Times New Roman"/>
          <w:sz w:val="22"/>
        </w:rPr>
        <w:t>triazole</w:t>
      </w:r>
      <w:proofErr w:type="spellEnd"/>
      <w:r w:rsidRPr="00B00646">
        <w:rPr>
          <w:rFonts w:cs="Times New Roman"/>
          <w:sz w:val="22"/>
        </w:rPr>
        <w:t xml:space="preserve"> analogs of </w:t>
      </w:r>
      <w:proofErr w:type="spellStart"/>
      <w:r w:rsidRPr="00B00646">
        <w:rPr>
          <w:rFonts w:cs="Times New Roman"/>
          <w:sz w:val="22"/>
        </w:rPr>
        <w:t>felbinac</w:t>
      </w:r>
      <w:proofErr w:type="spellEnd"/>
      <w:r w:rsidRPr="00B00646">
        <w:rPr>
          <w:rFonts w:cs="Times New Roman"/>
          <w:sz w:val="22"/>
        </w:rPr>
        <w:t xml:space="preserve">. </w:t>
      </w:r>
      <w:r w:rsidRPr="00B00646">
        <w:rPr>
          <w:rFonts w:cs="Times New Roman"/>
          <w:i/>
          <w:sz w:val="22"/>
        </w:rPr>
        <w:t>J. Saudi Chem. Soc.</w:t>
      </w:r>
      <w:r w:rsidRPr="00B00646">
        <w:rPr>
          <w:rFonts w:cs="Times New Roman"/>
          <w:sz w:val="22"/>
        </w:rPr>
        <w:t xml:space="preserve"> 22(4), 469-484.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10.1016/j.jscs.2017.05.006</w:t>
      </w:r>
    </w:p>
    <w:p w14:paraId="5AFD6379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proofErr w:type="spellStart"/>
      <w:r w:rsidRPr="00B00646">
        <w:rPr>
          <w:rFonts w:cs="Times New Roman"/>
          <w:sz w:val="22"/>
        </w:rPr>
        <w:t>Kochikyan</w:t>
      </w:r>
      <w:proofErr w:type="spellEnd"/>
      <w:r w:rsidRPr="00B00646">
        <w:rPr>
          <w:rFonts w:cs="Times New Roman"/>
          <w:sz w:val="22"/>
        </w:rPr>
        <w:t xml:space="preserve">, T. V., </w:t>
      </w:r>
      <w:proofErr w:type="spellStart"/>
      <w:r w:rsidRPr="00B00646">
        <w:rPr>
          <w:rFonts w:cs="Times New Roman"/>
          <w:sz w:val="22"/>
        </w:rPr>
        <w:t>Samvelyan</w:t>
      </w:r>
      <w:proofErr w:type="spellEnd"/>
      <w:r w:rsidRPr="00B00646">
        <w:rPr>
          <w:rFonts w:cs="Times New Roman"/>
          <w:sz w:val="22"/>
        </w:rPr>
        <w:t xml:space="preserve">, M. A., </w:t>
      </w:r>
      <w:proofErr w:type="spellStart"/>
      <w:r w:rsidRPr="00B00646">
        <w:rPr>
          <w:rFonts w:cs="Times New Roman"/>
          <w:sz w:val="22"/>
        </w:rPr>
        <w:t>Arutyunyan</w:t>
      </w:r>
      <w:proofErr w:type="spellEnd"/>
      <w:r w:rsidRPr="00B00646">
        <w:rPr>
          <w:rFonts w:cs="Times New Roman"/>
          <w:sz w:val="22"/>
        </w:rPr>
        <w:t xml:space="preserve">, E. V., </w:t>
      </w:r>
      <w:proofErr w:type="spellStart"/>
      <w:r w:rsidRPr="00B00646">
        <w:rPr>
          <w:rFonts w:cs="Times New Roman"/>
          <w:sz w:val="22"/>
        </w:rPr>
        <w:t>Arutyunyan</w:t>
      </w:r>
      <w:proofErr w:type="spellEnd"/>
      <w:r w:rsidRPr="00B00646">
        <w:rPr>
          <w:rFonts w:cs="Times New Roman"/>
          <w:sz w:val="22"/>
        </w:rPr>
        <w:t xml:space="preserve">, V. S., </w:t>
      </w:r>
      <w:proofErr w:type="spellStart"/>
      <w:r w:rsidRPr="00B00646">
        <w:rPr>
          <w:rFonts w:cs="Times New Roman"/>
          <w:sz w:val="22"/>
        </w:rPr>
        <w:t>Avetisyan</w:t>
      </w:r>
      <w:proofErr w:type="spellEnd"/>
      <w:r w:rsidRPr="00B00646">
        <w:rPr>
          <w:rFonts w:cs="Times New Roman"/>
          <w:sz w:val="22"/>
        </w:rPr>
        <w:t xml:space="preserve">, A. A., </w:t>
      </w:r>
      <w:proofErr w:type="spellStart"/>
      <w:r w:rsidRPr="00B00646">
        <w:rPr>
          <w:rFonts w:cs="Times New Roman"/>
          <w:sz w:val="22"/>
        </w:rPr>
        <w:t>Malakyan</w:t>
      </w:r>
      <w:proofErr w:type="spellEnd"/>
      <w:r w:rsidRPr="00B00646">
        <w:rPr>
          <w:rFonts w:cs="Times New Roman"/>
          <w:sz w:val="22"/>
        </w:rPr>
        <w:t>, M. G., et al. (2011). Synthesis and antioxidant activity of new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 derivatives. </w:t>
      </w:r>
      <w:r w:rsidRPr="00B00646">
        <w:rPr>
          <w:rFonts w:cs="Times New Roman"/>
          <w:i/>
          <w:sz w:val="22"/>
        </w:rPr>
        <w:t>Pharm. Chem. J.</w:t>
      </w:r>
      <w:r w:rsidRPr="00B00646">
        <w:rPr>
          <w:rFonts w:cs="Times New Roman"/>
          <w:sz w:val="22"/>
        </w:rPr>
        <w:t xml:space="preserve"> 44, 525–527.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10.1007/s11094-011-0509-y</w:t>
      </w:r>
    </w:p>
    <w:p w14:paraId="45DE0F58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r w:rsidRPr="00B00646">
        <w:rPr>
          <w:rFonts w:cs="Times New Roman"/>
          <w:color w:val="000000"/>
          <w:sz w:val="22"/>
        </w:rPr>
        <w:lastRenderedPageBreak/>
        <w:t xml:space="preserve">Liu, J. -Q., </w:t>
      </w:r>
      <w:proofErr w:type="spellStart"/>
      <w:r w:rsidRPr="00B00646">
        <w:rPr>
          <w:rFonts w:cs="Times New Roman"/>
          <w:color w:val="000000"/>
          <w:sz w:val="22"/>
        </w:rPr>
        <w:t>Shen</w:t>
      </w:r>
      <w:proofErr w:type="spellEnd"/>
      <w:r w:rsidRPr="00B00646">
        <w:rPr>
          <w:rFonts w:cs="Times New Roman"/>
          <w:color w:val="000000"/>
          <w:sz w:val="22"/>
        </w:rPr>
        <w:t xml:space="preserve">, X., Wang, Y., Wang, X.-S., and Bi, X. (2018). [3 + 2] </w:t>
      </w:r>
      <w:proofErr w:type="spellStart"/>
      <w:r w:rsidRPr="00B00646">
        <w:rPr>
          <w:rFonts w:cs="Times New Roman"/>
          <w:color w:val="000000"/>
          <w:sz w:val="22"/>
        </w:rPr>
        <w:t>Cycloaddition</w:t>
      </w:r>
      <w:proofErr w:type="spellEnd"/>
      <w:r w:rsidRPr="00B00646">
        <w:rPr>
          <w:rFonts w:cs="Times New Roman"/>
          <w:color w:val="000000"/>
          <w:sz w:val="22"/>
        </w:rPr>
        <w:t xml:space="preserve"> of </w:t>
      </w:r>
      <w:proofErr w:type="spellStart"/>
      <w:r w:rsidRPr="00B00646">
        <w:rPr>
          <w:rFonts w:cs="Times New Roman"/>
          <w:color w:val="000000"/>
          <w:sz w:val="22"/>
        </w:rPr>
        <w:t>csocyanides</w:t>
      </w:r>
      <w:proofErr w:type="spellEnd"/>
      <w:r w:rsidRPr="00B00646">
        <w:rPr>
          <w:rFonts w:cs="Times New Roman"/>
          <w:color w:val="000000"/>
          <w:sz w:val="22"/>
        </w:rPr>
        <w:t xml:space="preserve"> with aryl </w:t>
      </w:r>
      <w:proofErr w:type="spellStart"/>
      <w:r w:rsidRPr="00B00646">
        <w:rPr>
          <w:rFonts w:cs="Times New Roman"/>
          <w:color w:val="000000"/>
          <w:sz w:val="22"/>
        </w:rPr>
        <w:t>diazonium</w:t>
      </w:r>
      <w:proofErr w:type="spellEnd"/>
      <w:r w:rsidRPr="00B00646">
        <w:rPr>
          <w:rFonts w:cs="Times New Roman"/>
          <w:color w:val="000000"/>
          <w:sz w:val="22"/>
        </w:rPr>
        <w:t xml:space="preserve"> salts: Catalyst-dependent </w:t>
      </w:r>
      <w:proofErr w:type="spellStart"/>
      <w:r w:rsidRPr="00B00646">
        <w:rPr>
          <w:rFonts w:cs="Times New Roman"/>
          <w:color w:val="000000"/>
          <w:sz w:val="22"/>
        </w:rPr>
        <w:t>regioselective</w:t>
      </w:r>
      <w:proofErr w:type="spellEnd"/>
      <w:r w:rsidRPr="00B00646">
        <w:rPr>
          <w:rFonts w:cs="Times New Roman"/>
          <w:color w:val="000000"/>
          <w:sz w:val="22"/>
        </w:rPr>
        <w:t xml:space="preserve"> synthesis of 1</w:t>
      </w:r>
      <w:proofErr w:type="gramStart"/>
      <w:r w:rsidRPr="00B00646">
        <w:rPr>
          <w:rFonts w:cs="Times New Roman"/>
          <w:color w:val="000000"/>
          <w:sz w:val="22"/>
        </w:rPr>
        <w:t>,3</w:t>
      </w:r>
      <w:proofErr w:type="gramEnd"/>
      <w:r w:rsidRPr="00B00646">
        <w:rPr>
          <w:rFonts w:cs="Times New Roman"/>
          <w:color w:val="000000"/>
          <w:sz w:val="22"/>
        </w:rPr>
        <w:t xml:space="preserve">- and 1,5-disubstituted 1,2,4-triazoles. </w:t>
      </w:r>
      <w:r w:rsidRPr="00B00646">
        <w:rPr>
          <w:rFonts w:cs="Times New Roman"/>
          <w:i/>
          <w:iCs/>
          <w:color w:val="000000"/>
          <w:sz w:val="22"/>
        </w:rPr>
        <w:t xml:space="preserve">Org. </w:t>
      </w:r>
      <w:proofErr w:type="spellStart"/>
      <w:r w:rsidRPr="00B00646">
        <w:rPr>
          <w:rFonts w:cs="Times New Roman"/>
          <w:i/>
          <w:iCs/>
          <w:color w:val="000000"/>
          <w:sz w:val="22"/>
        </w:rPr>
        <w:t>Lett</w:t>
      </w:r>
      <w:proofErr w:type="spellEnd"/>
      <w:r w:rsidRPr="00B00646">
        <w:rPr>
          <w:rFonts w:cs="Times New Roman"/>
          <w:i/>
          <w:iCs/>
          <w:color w:val="000000"/>
          <w:sz w:val="22"/>
        </w:rPr>
        <w:t>. 20</w:t>
      </w:r>
      <w:r w:rsidRPr="00B00646">
        <w:rPr>
          <w:rFonts w:cs="Times New Roman"/>
          <w:color w:val="000000"/>
          <w:sz w:val="22"/>
        </w:rPr>
        <w:t xml:space="preserve">(21), 6930-6933. </w:t>
      </w:r>
      <w:proofErr w:type="spellStart"/>
      <w:proofErr w:type="gramStart"/>
      <w:r w:rsidRPr="00B00646">
        <w:rPr>
          <w:rFonts w:cs="Times New Roman"/>
          <w:color w:val="000000"/>
          <w:sz w:val="22"/>
        </w:rPr>
        <w:t>doi</w:t>
      </w:r>
      <w:proofErr w:type="spellEnd"/>
      <w:proofErr w:type="gramEnd"/>
      <w:r w:rsidRPr="00B00646">
        <w:rPr>
          <w:rFonts w:cs="Times New Roman"/>
          <w:color w:val="000000"/>
          <w:sz w:val="22"/>
        </w:rPr>
        <w:t xml:space="preserve">: 10.1021/acs.orglett.8b03069 </w:t>
      </w:r>
    </w:p>
    <w:p w14:paraId="72FF7C81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B00646">
        <w:rPr>
          <w:rFonts w:cs="Times New Roman"/>
          <w:sz w:val="22"/>
        </w:rPr>
        <w:t xml:space="preserve">Luan, T., </w:t>
      </w:r>
      <w:proofErr w:type="spellStart"/>
      <w:r w:rsidRPr="00B00646">
        <w:rPr>
          <w:rFonts w:cs="Times New Roman"/>
          <w:sz w:val="22"/>
        </w:rPr>
        <w:t>Quan</w:t>
      </w:r>
      <w:proofErr w:type="spellEnd"/>
      <w:r w:rsidRPr="00B00646">
        <w:rPr>
          <w:rFonts w:cs="Times New Roman"/>
          <w:sz w:val="22"/>
        </w:rPr>
        <w:t xml:space="preserve">, Z., Fang, Y., and Yang, H. (2020). Design, Synthesis and </w:t>
      </w:r>
      <w:proofErr w:type="spellStart"/>
      <w:r w:rsidRPr="00B00646">
        <w:rPr>
          <w:rFonts w:cs="Times New Roman"/>
          <w:sz w:val="22"/>
        </w:rPr>
        <w:t>Antiproliferative</w:t>
      </w:r>
      <w:proofErr w:type="spellEnd"/>
      <w:r w:rsidRPr="00B00646">
        <w:rPr>
          <w:rFonts w:cs="Times New Roman"/>
          <w:sz w:val="22"/>
        </w:rPr>
        <w:t xml:space="preserve"> Activity of </w:t>
      </w:r>
      <w:proofErr w:type="spellStart"/>
      <w:r w:rsidRPr="00B00646">
        <w:rPr>
          <w:rFonts w:cs="Times New Roman"/>
          <w:sz w:val="22"/>
        </w:rPr>
        <w:t>Chrysin</w:t>
      </w:r>
      <w:proofErr w:type="spellEnd"/>
      <w:r w:rsidRPr="00B00646">
        <w:rPr>
          <w:rFonts w:cs="Times New Roman"/>
          <w:sz w:val="22"/>
        </w:rPr>
        <w:t xml:space="preserve"> Derivatives Bearing </w:t>
      </w:r>
      <w:proofErr w:type="spellStart"/>
      <w:r w:rsidRPr="00B00646">
        <w:rPr>
          <w:rFonts w:cs="Times New Roman"/>
          <w:sz w:val="22"/>
        </w:rPr>
        <w:t>Triazole</w:t>
      </w:r>
      <w:proofErr w:type="spellEnd"/>
      <w:r w:rsidRPr="00B00646">
        <w:rPr>
          <w:rFonts w:cs="Times New Roman"/>
          <w:sz w:val="22"/>
        </w:rPr>
        <w:t xml:space="preserve"> Moieties. </w:t>
      </w:r>
      <w:r w:rsidRPr="00B00646">
        <w:rPr>
          <w:rFonts w:cs="Times New Roman"/>
          <w:i/>
          <w:sz w:val="22"/>
        </w:rPr>
        <w:t>Chin. J. Org. Chem</w:t>
      </w:r>
      <w:r w:rsidRPr="00B00646">
        <w:rPr>
          <w:rFonts w:cs="Times New Roman"/>
          <w:sz w:val="22"/>
        </w:rPr>
        <w:t xml:space="preserve">. 40, 440–446. </w:t>
      </w:r>
      <w:proofErr w:type="gramStart"/>
      <w:r w:rsidRPr="00B00646">
        <w:rPr>
          <w:rFonts w:cs="Times New Roman"/>
          <w:sz w:val="22"/>
        </w:rPr>
        <w:t>doi:</w:t>
      </w:r>
      <w:proofErr w:type="gramEnd"/>
      <w:r w:rsidRPr="00B00646">
        <w:rPr>
          <w:rFonts w:cs="Times New Roman"/>
          <w:sz w:val="22"/>
        </w:rPr>
        <w:t>10.6023/cjoc201907012</w:t>
      </w:r>
    </w:p>
    <w:p w14:paraId="4E586363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Madasu</w:t>
      </w:r>
      <w:proofErr w:type="spellEnd"/>
      <w:r w:rsidRPr="00B00646">
        <w:rPr>
          <w:rFonts w:cs="Times New Roman"/>
          <w:sz w:val="22"/>
        </w:rPr>
        <w:t xml:space="preserve">, C., </w:t>
      </w:r>
      <w:proofErr w:type="spellStart"/>
      <w:r w:rsidRPr="00B00646">
        <w:rPr>
          <w:rFonts w:cs="Times New Roman"/>
          <w:sz w:val="22"/>
        </w:rPr>
        <w:t>Shailaja</w:t>
      </w:r>
      <w:proofErr w:type="spellEnd"/>
      <w:r w:rsidRPr="00B00646">
        <w:rPr>
          <w:rFonts w:cs="Times New Roman"/>
          <w:sz w:val="22"/>
        </w:rPr>
        <w:t xml:space="preserve">, K., </w:t>
      </w:r>
      <w:proofErr w:type="spellStart"/>
      <w:r w:rsidRPr="00B00646">
        <w:rPr>
          <w:rFonts w:cs="Times New Roman"/>
          <w:sz w:val="22"/>
        </w:rPr>
        <w:t>Sangaraju</w:t>
      </w:r>
      <w:proofErr w:type="spellEnd"/>
      <w:r w:rsidRPr="00B00646">
        <w:rPr>
          <w:rFonts w:cs="Times New Roman"/>
          <w:sz w:val="22"/>
        </w:rPr>
        <w:t xml:space="preserve">, R., </w:t>
      </w:r>
      <w:proofErr w:type="spellStart"/>
      <w:r w:rsidRPr="00B00646">
        <w:rPr>
          <w:rFonts w:cs="Times New Roman"/>
          <w:sz w:val="22"/>
        </w:rPr>
        <w:t>Sistla</w:t>
      </w:r>
      <w:proofErr w:type="spellEnd"/>
      <w:r w:rsidRPr="00B00646">
        <w:rPr>
          <w:rFonts w:cs="Times New Roman"/>
          <w:sz w:val="22"/>
        </w:rPr>
        <w:t xml:space="preserve">, R., and </w:t>
      </w:r>
      <w:proofErr w:type="spellStart"/>
      <w:r w:rsidRPr="00B00646">
        <w:rPr>
          <w:rFonts w:cs="Times New Roman"/>
          <w:sz w:val="22"/>
        </w:rPr>
        <w:t>Uppuluri</w:t>
      </w:r>
      <w:proofErr w:type="spellEnd"/>
      <w:r w:rsidRPr="00B00646">
        <w:rPr>
          <w:rFonts w:cs="Times New Roman"/>
          <w:sz w:val="22"/>
        </w:rPr>
        <w:t>, V. M. (2020). Synthesis and biological evaluation of some novel 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 xml:space="preserve">-triazole hybrids of </w:t>
      </w:r>
      <w:proofErr w:type="spellStart"/>
      <w:r w:rsidRPr="00B00646">
        <w:rPr>
          <w:rFonts w:cs="Times New Roman"/>
          <w:sz w:val="22"/>
        </w:rPr>
        <w:t>myrrhanone</w:t>
      </w:r>
      <w:proofErr w:type="spellEnd"/>
      <w:r w:rsidRPr="00B00646">
        <w:rPr>
          <w:rFonts w:cs="Times New Roman"/>
          <w:sz w:val="22"/>
        </w:rPr>
        <w:t xml:space="preserve"> B isolated from </w:t>
      </w:r>
      <w:proofErr w:type="spellStart"/>
      <w:r w:rsidRPr="00B00646">
        <w:rPr>
          <w:rFonts w:cs="Times New Roman"/>
          <w:sz w:val="22"/>
        </w:rPr>
        <w:t>Commiphora</w:t>
      </w:r>
      <w:proofErr w:type="spellEnd"/>
      <w:r w:rsidRPr="00B00646">
        <w:rPr>
          <w:rFonts w:cs="Times New Roman"/>
          <w:sz w:val="22"/>
        </w:rPr>
        <w:t xml:space="preserve"> </w:t>
      </w:r>
      <w:proofErr w:type="spellStart"/>
      <w:r w:rsidRPr="00B00646">
        <w:rPr>
          <w:rFonts w:cs="Times New Roman"/>
          <w:sz w:val="22"/>
        </w:rPr>
        <w:t>mukul</w:t>
      </w:r>
      <w:proofErr w:type="spellEnd"/>
      <w:r w:rsidRPr="00B00646">
        <w:rPr>
          <w:rFonts w:cs="Times New Roman"/>
          <w:sz w:val="22"/>
        </w:rPr>
        <w:t xml:space="preserve"> gum resin: Identification of potent </w:t>
      </w:r>
      <w:proofErr w:type="spellStart"/>
      <w:r w:rsidRPr="00B00646">
        <w:rPr>
          <w:rFonts w:cs="Times New Roman"/>
          <w:sz w:val="22"/>
        </w:rPr>
        <w:t>antiproliferative</w:t>
      </w:r>
      <w:proofErr w:type="spellEnd"/>
      <w:r w:rsidRPr="00B00646">
        <w:rPr>
          <w:rFonts w:cs="Times New Roman"/>
          <w:sz w:val="22"/>
        </w:rPr>
        <w:t xml:space="preserve"> leads active against prostate cancer cells (PC-3). </w:t>
      </w:r>
      <w:r w:rsidRPr="00B00646">
        <w:rPr>
          <w:rFonts w:cs="Times New Roman"/>
          <w:i/>
          <w:sz w:val="22"/>
        </w:rPr>
        <w:t>Eur. J. Med. Chem.</w:t>
      </w:r>
      <w:r w:rsidRPr="00B00646">
        <w:rPr>
          <w:rFonts w:cs="Times New Roman"/>
          <w:sz w:val="22"/>
        </w:rPr>
        <w:t xml:space="preserve"> 188:111974.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10.1016/j.ejmech.2019.111974</w:t>
      </w:r>
    </w:p>
    <w:p w14:paraId="2FE9B6D7" w14:textId="77777777" w:rsidR="008E7D3E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Maddali</w:t>
      </w:r>
      <w:proofErr w:type="spellEnd"/>
      <w:r w:rsidRPr="00B00646">
        <w:rPr>
          <w:rFonts w:cs="Times New Roman"/>
          <w:sz w:val="22"/>
        </w:rPr>
        <w:t xml:space="preserve">, N. K., </w:t>
      </w:r>
      <w:proofErr w:type="spellStart"/>
      <w:r w:rsidRPr="00B00646">
        <w:rPr>
          <w:rFonts w:cs="Times New Roman"/>
          <w:sz w:val="22"/>
        </w:rPr>
        <w:t>Ivaturi</w:t>
      </w:r>
      <w:proofErr w:type="spellEnd"/>
      <w:r w:rsidRPr="00B00646">
        <w:rPr>
          <w:rFonts w:cs="Times New Roman"/>
          <w:sz w:val="22"/>
        </w:rPr>
        <w:t xml:space="preserve">, V. K. V., </w:t>
      </w:r>
      <w:proofErr w:type="spellStart"/>
      <w:r w:rsidRPr="00B00646">
        <w:rPr>
          <w:rFonts w:cs="Times New Roman"/>
          <w:sz w:val="22"/>
        </w:rPr>
        <w:t>Yellajyosula</w:t>
      </w:r>
      <w:proofErr w:type="spellEnd"/>
      <w:r w:rsidRPr="00B00646">
        <w:rPr>
          <w:rFonts w:cs="Times New Roman"/>
          <w:sz w:val="22"/>
        </w:rPr>
        <w:t xml:space="preserve">, L. N. M., </w:t>
      </w:r>
      <w:proofErr w:type="spellStart"/>
      <w:r w:rsidRPr="00B00646">
        <w:rPr>
          <w:rFonts w:cs="Times New Roman"/>
          <w:sz w:val="22"/>
        </w:rPr>
        <w:t>Malkhed</w:t>
      </w:r>
      <w:proofErr w:type="spellEnd"/>
      <w:r w:rsidRPr="00B00646">
        <w:rPr>
          <w:rFonts w:cs="Times New Roman"/>
          <w:sz w:val="22"/>
        </w:rPr>
        <w:t xml:space="preserve">, V., Brahman, P. K., </w:t>
      </w:r>
      <w:proofErr w:type="spellStart"/>
      <w:r w:rsidRPr="00B00646">
        <w:rPr>
          <w:rFonts w:cs="Times New Roman"/>
          <w:sz w:val="22"/>
        </w:rPr>
        <w:t>Pindiprolu</w:t>
      </w:r>
      <w:proofErr w:type="spellEnd"/>
      <w:r w:rsidRPr="00B00646">
        <w:rPr>
          <w:rFonts w:cs="Times New Roman"/>
          <w:sz w:val="22"/>
        </w:rPr>
        <w:t>, S. K. S., (2021). New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 scaffolds as anticancer agents: Synthesis, biological evaluation and docking studies. </w:t>
      </w:r>
      <w:proofErr w:type="spellStart"/>
      <w:r w:rsidRPr="00B00646">
        <w:rPr>
          <w:rFonts w:cs="Times New Roman"/>
          <w:i/>
          <w:sz w:val="22"/>
        </w:rPr>
        <w:t>ChemistrySelect</w:t>
      </w:r>
      <w:proofErr w:type="spellEnd"/>
      <w:r w:rsidRPr="00B00646">
        <w:rPr>
          <w:rFonts w:cs="Times New Roman"/>
          <w:sz w:val="22"/>
        </w:rPr>
        <w:t xml:space="preserve"> 6, 6788-6796.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10.1002/slct.202101387</w:t>
      </w:r>
    </w:p>
    <w:p w14:paraId="29ED31BE" w14:textId="77777777" w:rsidR="00CE01A1" w:rsidRDefault="00CE01A1" w:rsidP="00927299">
      <w:pPr>
        <w:pStyle w:val="Heading1"/>
        <w:keepNext/>
        <w:numPr>
          <w:ilvl w:val="0"/>
          <w:numId w:val="0"/>
        </w:numPr>
        <w:spacing w:before="120"/>
        <w:jc w:val="both"/>
        <w:rPr>
          <w:b w:val="0"/>
        </w:rPr>
      </w:pPr>
      <w:proofErr w:type="spellStart"/>
      <w:r w:rsidRPr="00727ACB">
        <w:rPr>
          <w:b w:val="0"/>
        </w:rPr>
        <w:t>Miceli</w:t>
      </w:r>
      <w:proofErr w:type="spellEnd"/>
      <w:r w:rsidRPr="00727ACB">
        <w:rPr>
          <w:b w:val="0"/>
        </w:rPr>
        <w:t xml:space="preserve">, M. H., and Kauffman, C. A. (2015). </w:t>
      </w:r>
      <w:proofErr w:type="spellStart"/>
      <w:r w:rsidRPr="00727ACB">
        <w:rPr>
          <w:b w:val="0"/>
        </w:rPr>
        <w:t>Isavuconazole</w:t>
      </w:r>
      <w:proofErr w:type="spellEnd"/>
      <w:r w:rsidRPr="00727ACB">
        <w:rPr>
          <w:b w:val="0"/>
        </w:rPr>
        <w:t xml:space="preserve">: A new broad-spectrum </w:t>
      </w:r>
      <w:proofErr w:type="spellStart"/>
      <w:r w:rsidRPr="00727ACB">
        <w:rPr>
          <w:b w:val="0"/>
        </w:rPr>
        <w:t>triazole</w:t>
      </w:r>
      <w:proofErr w:type="spellEnd"/>
      <w:r w:rsidRPr="00727ACB">
        <w:rPr>
          <w:b w:val="0"/>
        </w:rPr>
        <w:t xml:space="preserve"> antifungal Agent. </w:t>
      </w:r>
      <w:proofErr w:type="spellStart"/>
      <w:r w:rsidRPr="00727ACB">
        <w:rPr>
          <w:b w:val="0"/>
          <w:i/>
        </w:rPr>
        <w:t>Clin</w:t>
      </w:r>
      <w:proofErr w:type="spellEnd"/>
      <w:r w:rsidRPr="00727ACB">
        <w:rPr>
          <w:b w:val="0"/>
          <w:i/>
        </w:rPr>
        <w:t>. Infect. Dis.</w:t>
      </w:r>
      <w:r w:rsidRPr="00727ACB">
        <w:rPr>
          <w:b w:val="0"/>
        </w:rPr>
        <w:t xml:space="preserve"> 61(10), 1558-1565. </w:t>
      </w:r>
      <w:proofErr w:type="spellStart"/>
      <w:proofErr w:type="gramStart"/>
      <w:r w:rsidRPr="00727ACB">
        <w:rPr>
          <w:b w:val="0"/>
        </w:rPr>
        <w:t>doi</w:t>
      </w:r>
      <w:proofErr w:type="spellEnd"/>
      <w:proofErr w:type="gramEnd"/>
      <w:r w:rsidRPr="00727ACB">
        <w:rPr>
          <w:b w:val="0"/>
        </w:rPr>
        <w:t>: 10.1093/</w:t>
      </w:r>
      <w:proofErr w:type="spellStart"/>
      <w:r w:rsidRPr="00727ACB">
        <w:rPr>
          <w:b w:val="0"/>
        </w:rPr>
        <w:t>cid</w:t>
      </w:r>
      <w:proofErr w:type="spellEnd"/>
      <w:r w:rsidRPr="00727ACB">
        <w:rPr>
          <w:b w:val="0"/>
        </w:rPr>
        <w:t>/civ571</w:t>
      </w:r>
    </w:p>
    <w:p w14:paraId="50907E6A" w14:textId="267857DB" w:rsidR="009F56E8" w:rsidRPr="00B00646" w:rsidRDefault="009F56E8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9F56E8">
        <w:rPr>
          <w:rFonts w:cs="Times New Roman"/>
          <w:sz w:val="22"/>
        </w:rPr>
        <w:t>Nehra</w:t>
      </w:r>
      <w:proofErr w:type="spellEnd"/>
      <w:r w:rsidRPr="009F56E8">
        <w:rPr>
          <w:rFonts w:cs="Times New Roman"/>
          <w:sz w:val="22"/>
        </w:rPr>
        <w:t xml:space="preserve">, N., </w:t>
      </w:r>
      <w:proofErr w:type="spellStart"/>
      <w:r w:rsidRPr="009F56E8">
        <w:rPr>
          <w:rFonts w:cs="Times New Roman"/>
          <w:sz w:val="22"/>
        </w:rPr>
        <w:t>Tittal</w:t>
      </w:r>
      <w:proofErr w:type="spellEnd"/>
      <w:r w:rsidRPr="009F56E8">
        <w:rPr>
          <w:rFonts w:cs="Times New Roman"/>
          <w:sz w:val="22"/>
        </w:rPr>
        <w:t xml:space="preserve">, R. K., and </w:t>
      </w:r>
      <w:proofErr w:type="spellStart"/>
      <w:r w:rsidRPr="009F56E8">
        <w:rPr>
          <w:rFonts w:cs="Times New Roman"/>
          <w:sz w:val="22"/>
        </w:rPr>
        <w:t>Ghule</w:t>
      </w:r>
      <w:proofErr w:type="spellEnd"/>
      <w:r w:rsidRPr="009F56E8">
        <w:rPr>
          <w:rFonts w:cs="Times New Roman"/>
          <w:sz w:val="22"/>
        </w:rPr>
        <w:t>, V. D. (2021). 1</w:t>
      </w:r>
      <w:proofErr w:type="gramStart"/>
      <w:r w:rsidRPr="009F56E8">
        <w:rPr>
          <w:rFonts w:cs="Times New Roman"/>
          <w:sz w:val="22"/>
        </w:rPr>
        <w:t>,2,3</w:t>
      </w:r>
      <w:proofErr w:type="gramEnd"/>
      <w:r w:rsidRPr="009F56E8">
        <w:rPr>
          <w:rFonts w:cs="Times New Roman"/>
          <w:sz w:val="22"/>
        </w:rPr>
        <w:t>-Triazoles of 8</w:t>
      </w:r>
      <w:r w:rsidRPr="009F56E8">
        <w:rPr>
          <w:rFonts w:ascii="Cambria Math" w:hAnsi="Cambria Math" w:cs="Cambria Math"/>
          <w:sz w:val="22"/>
        </w:rPr>
        <w:t>‑</w:t>
      </w:r>
      <w:r w:rsidRPr="009F56E8">
        <w:rPr>
          <w:rFonts w:cs="Times New Roman"/>
          <w:sz w:val="22"/>
        </w:rPr>
        <w:t xml:space="preserve">hydroxyquinoline and HBT: Synthesis and studies (DNA binding, antimicrobial, molecular docking, ADME, and DFT).  </w:t>
      </w:r>
      <w:r w:rsidRPr="00CE01A1">
        <w:rPr>
          <w:rFonts w:cs="Times New Roman"/>
          <w:i/>
          <w:sz w:val="22"/>
        </w:rPr>
        <w:t>ACS Omega</w:t>
      </w:r>
      <w:r w:rsidRPr="009F56E8">
        <w:rPr>
          <w:rFonts w:cs="Times New Roman"/>
          <w:sz w:val="22"/>
        </w:rPr>
        <w:t xml:space="preserve"> 6, 27089-27100. </w:t>
      </w:r>
      <w:proofErr w:type="spellStart"/>
      <w:proofErr w:type="gramStart"/>
      <w:r w:rsidRPr="009F56E8">
        <w:rPr>
          <w:rFonts w:cs="Times New Roman"/>
          <w:sz w:val="22"/>
        </w:rPr>
        <w:t>doi</w:t>
      </w:r>
      <w:proofErr w:type="spellEnd"/>
      <w:proofErr w:type="gramEnd"/>
      <w:r w:rsidRPr="009F56E8">
        <w:rPr>
          <w:rFonts w:cs="Times New Roman"/>
          <w:sz w:val="22"/>
        </w:rPr>
        <w:t>: 10.1021/acsomega.1c03668</w:t>
      </w:r>
    </w:p>
    <w:p w14:paraId="341822D5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proofErr w:type="spellStart"/>
      <w:r w:rsidRPr="00B00646">
        <w:rPr>
          <w:rFonts w:cs="Times New Roman"/>
          <w:sz w:val="22"/>
        </w:rPr>
        <w:t>Paprocka</w:t>
      </w:r>
      <w:proofErr w:type="spellEnd"/>
      <w:r w:rsidRPr="00B00646">
        <w:rPr>
          <w:rFonts w:cs="Times New Roman"/>
          <w:sz w:val="22"/>
        </w:rPr>
        <w:t xml:space="preserve">, R., Wiese, M., </w:t>
      </w:r>
      <w:proofErr w:type="spellStart"/>
      <w:r w:rsidRPr="00B00646">
        <w:rPr>
          <w:rFonts w:cs="Times New Roman"/>
          <w:sz w:val="22"/>
        </w:rPr>
        <w:t>Eljaszewicz</w:t>
      </w:r>
      <w:proofErr w:type="spellEnd"/>
      <w:r w:rsidRPr="00B00646">
        <w:rPr>
          <w:rFonts w:cs="Times New Roman"/>
          <w:sz w:val="22"/>
        </w:rPr>
        <w:t xml:space="preserve">, A., </w:t>
      </w:r>
      <w:proofErr w:type="spellStart"/>
      <w:r w:rsidRPr="00B00646">
        <w:rPr>
          <w:rFonts w:cs="Times New Roman"/>
          <w:sz w:val="22"/>
        </w:rPr>
        <w:t>Helmin-Basa</w:t>
      </w:r>
      <w:proofErr w:type="spellEnd"/>
      <w:r w:rsidRPr="00B00646">
        <w:rPr>
          <w:rFonts w:cs="Times New Roman"/>
          <w:sz w:val="22"/>
        </w:rPr>
        <w:t xml:space="preserve">, A., </w:t>
      </w:r>
      <w:proofErr w:type="spellStart"/>
      <w:r w:rsidRPr="00B00646">
        <w:rPr>
          <w:rFonts w:cs="Times New Roman"/>
          <w:sz w:val="22"/>
        </w:rPr>
        <w:t>Gzella</w:t>
      </w:r>
      <w:proofErr w:type="spellEnd"/>
      <w:r w:rsidRPr="00B00646">
        <w:rPr>
          <w:rFonts w:cs="Times New Roman"/>
          <w:sz w:val="22"/>
        </w:rPr>
        <w:t xml:space="preserve">, A., </w:t>
      </w:r>
      <w:proofErr w:type="spellStart"/>
      <w:r w:rsidRPr="00B00646">
        <w:rPr>
          <w:rFonts w:cs="Times New Roman"/>
          <w:sz w:val="22"/>
        </w:rPr>
        <w:t>Modzelewska-Banachiewicz</w:t>
      </w:r>
      <w:proofErr w:type="spellEnd"/>
      <w:r w:rsidRPr="00B00646">
        <w:rPr>
          <w:rFonts w:cs="Times New Roman"/>
          <w:sz w:val="22"/>
        </w:rPr>
        <w:t>, B., et al., (2015). Synthesis and anti-inflammatory activity of new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 derivatives. </w:t>
      </w:r>
      <w:proofErr w:type="spellStart"/>
      <w:r w:rsidRPr="00B00646">
        <w:rPr>
          <w:rFonts w:cs="Times New Roman"/>
          <w:i/>
          <w:sz w:val="22"/>
        </w:rPr>
        <w:t>Bioorg</w:t>
      </w:r>
      <w:proofErr w:type="spellEnd"/>
      <w:r w:rsidRPr="00B00646">
        <w:rPr>
          <w:rFonts w:cs="Times New Roman"/>
          <w:i/>
          <w:sz w:val="22"/>
        </w:rPr>
        <w:t xml:space="preserve">. Med. Chem. </w:t>
      </w:r>
      <w:proofErr w:type="spellStart"/>
      <w:r w:rsidRPr="00B00646">
        <w:rPr>
          <w:rFonts w:cs="Times New Roman"/>
          <w:i/>
          <w:sz w:val="22"/>
        </w:rPr>
        <w:t>Lett</w:t>
      </w:r>
      <w:proofErr w:type="spellEnd"/>
      <w:r w:rsidRPr="00B00646">
        <w:rPr>
          <w:rFonts w:cs="Times New Roman"/>
          <w:i/>
          <w:sz w:val="22"/>
        </w:rPr>
        <w:t>.</w:t>
      </w:r>
      <w:r w:rsidRPr="00B00646">
        <w:rPr>
          <w:rFonts w:cs="Times New Roman"/>
          <w:sz w:val="22"/>
        </w:rPr>
        <w:t xml:space="preserve"> 25, 2664–2667.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10.1016/j.bmcl.2015.04.079</w:t>
      </w:r>
    </w:p>
    <w:p w14:paraId="44291611" w14:textId="77777777" w:rsidR="00E02650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Peng</w:t>
      </w:r>
      <w:proofErr w:type="spellEnd"/>
      <w:r w:rsidRPr="00B00646">
        <w:rPr>
          <w:rFonts w:cs="Times New Roman"/>
          <w:sz w:val="22"/>
        </w:rPr>
        <w:t>, X., Zhang, F. -G., and Ma, J. -A. (2020). Cu-</w:t>
      </w:r>
      <w:proofErr w:type="spellStart"/>
      <w:r w:rsidRPr="00B00646">
        <w:rPr>
          <w:rFonts w:cs="Times New Roman"/>
          <w:sz w:val="22"/>
        </w:rPr>
        <w:t>Catalysed</w:t>
      </w:r>
      <w:proofErr w:type="spellEnd"/>
      <w:r w:rsidRPr="00B00646">
        <w:rPr>
          <w:rFonts w:cs="Times New Roman"/>
          <w:sz w:val="22"/>
        </w:rPr>
        <w:t xml:space="preserve"> three-component reaction of </w:t>
      </w:r>
      <w:proofErr w:type="spellStart"/>
      <w:r w:rsidRPr="00B00646">
        <w:rPr>
          <w:rFonts w:cs="Times New Roman"/>
          <w:sz w:val="22"/>
        </w:rPr>
        <w:t>aryldiazonium</w:t>
      </w:r>
      <w:proofErr w:type="spellEnd"/>
      <w:r w:rsidRPr="00B00646">
        <w:rPr>
          <w:rFonts w:cs="Times New Roman"/>
          <w:sz w:val="22"/>
        </w:rPr>
        <w:t xml:space="preserve"> salts with fluorinated </w:t>
      </w:r>
      <w:proofErr w:type="spellStart"/>
      <w:r w:rsidRPr="00B00646">
        <w:rPr>
          <w:rFonts w:cs="Times New Roman"/>
          <w:sz w:val="22"/>
        </w:rPr>
        <w:t>diazo</w:t>
      </w:r>
      <w:proofErr w:type="spellEnd"/>
      <w:r w:rsidRPr="00B00646">
        <w:rPr>
          <w:rFonts w:cs="Times New Roman"/>
          <w:sz w:val="22"/>
        </w:rPr>
        <w:t xml:space="preserve"> reagents and nitriles: Access to </w:t>
      </w:r>
      <w:proofErr w:type="spellStart"/>
      <w:r w:rsidRPr="00B00646">
        <w:rPr>
          <w:rFonts w:cs="Times New Roman"/>
          <w:sz w:val="22"/>
        </w:rPr>
        <w:t>difluoroand</w:t>
      </w:r>
      <w:proofErr w:type="spellEnd"/>
      <w:r w:rsidRPr="00B00646">
        <w:rPr>
          <w:rFonts w:cs="Times New Roman"/>
          <w:sz w:val="22"/>
        </w:rPr>
        <w:t xml:space="preserve"> </w:t>
      </w:r>
      <w:proofErr w:type="spellStart"/>
      <w:r w:rsidRPr="00B00646">
        <w:rPr>
          <w:rFonts w:cs="Times New Roman"/>
          <w:sz w:val="22"/>
        </w:rPr>
        <w:t>trifluoromethylated</w:t>
      </w:r>
      <w:proofErr w:type="spellEnd"/>
      <w:r w:rsidRPr="00B00646">
        <w:rPr>
          <w:rFonts w:cs="Times New Roman"/>
          <w:sz w:val="22"/>
        </w:rPr>
        <w:t xml:space="preserve"> N1-aryl-1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-triazoles. </w:t>
      </w:r>
      <w:r w:rsidRPr="00B00646">
        <w:rPr>
          <w:rFonts w:cs="Times New Roman"/>
          <w:i/>
          <w:sz w:val="22"/>
        </w:rPr>
        <w:t xml:space="preserve">Adv. Synth. </w:t>
      </w:r>
      <w:proofErr w:type="spellStart"/>
      <w:r w:rsidRPr="00B00646">
        <w:rPr>
          <w:rFonts w:cs="Times New Roman"/>
          <w:i/>
          <w:sz w:val="22"/>
        </w:rPr>
        <w:t>Catal</w:t>
      </w:r>
      <w:proofErr w:type="spellEnd"/>
      <w:r w:rsidRPr="00B00646">
        <w:rPr>
          <w:rFonts w:cs="Times New Roman"/>
          <w:i/>
          <w:sz w:val="22"/>
        </w:rPr>
        <w:t>.</w:t>
      </w:r>
      <w:r w:rsidRPr="00B00646">
        <w:rPr>
          <w:rFonts w:cs="Times New Roman"/>
          <w:sz w:val="22"/>
        </w:rPr>
        <w:t xml:space="preserve"> 362(20), 4432-4437. 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 xml:space="preserve">: 10.1002/adsc.202000776 </w:t>
      </w:r>
    </w:p>
    <w:p w14:paraId="22CAB6A4" w14:textId="77406E0D" w:rsidR="00E02650" w:rsidRPr="00E02650" w:rsidRDefault="00E02650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350529">
        <w:rPr>
          <w:rFonts w:cs="Times New Roman"/>
          <w:szCs w:val="24"/>
        </w:rPr>
        <w:t>Phatak</w:t>
      </w:r>
      <w:proofErr w:type="spellEnd"/>
      <w:r w:rsidRPr="00350529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P. S., </w:t>
      </w:r>
      <w:proofErr w:type="spellStart"/>
      <w:r w:rsidRPr="00350529">
        <w:rPr>
          <w:rFonts w:cs="Times New Roman"/>
          <w:szCs w:val="24"/>
        </w:rPr>
        <w:t>Bakale</w:t>
      </w:r>
      <w:proofErr w:type="spellEnd"/>
      <w:r w:rsidRPr="00350529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R. D., </w:t>
      </w:r>
      <w:proofErr w:type="spellStart"/>
      <w:r w:rsidRPr="00350529">
        <w:rPr>
          <w:rFonts w:cs="Times New Roman"/>
          <w:szCs w:val="24"/>
        </w:rPr>
        <w:t>Dhumal</w:t>
      </w:r>
      <w:proofErr w:type="spellEnd"/>
      <w:r w:rsidRPr="00350529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S. T., </w:t>
      </w:r>
      <w:proofErr w:type="spellStart"/>
      <w:r w:rsidRPr="00350529">
        <w:rPr>
          <w:rFonts w:cs="Times New Roman"/>
          <w:szCs w:val="24"/>
        </w:rPr>
        <w:t>Dahiwade</w:t>
      </w:r>
      <w:proofErr w:type="spellEnd"/>
      <w:r w:rsidRPr="00350529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L. K., </w:t>
      </w:r>
      <w:proofErr w:type="spellStart"/>
      <w:r w:rsidRPr="00350529">
        <w:rPr>
          <w:rFonts w:cs="Times New Roman"/>
          <w:szCs w:val="24"/>
        </w:rPr>
        <w:t>Choudhari</w:t>
      </w:r>
      <w:proofErr w:type="spellEnd"/>
      <w:r w:rsidRPr="00350529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P. B., </w:t>
      </w:r>
      <w:r w:rsidRPr="00350529">
        <w:rPr>
          <w:rFonts w:cs="Times New Roman"/>
          <w:szCs w:val="24"/>
        </w:rPr>
        <w:t xml:space="preserve">Krishna, </w:t>
      </w:r>
      <w:r>
        <w:rPr>
          <w:rFonts w:cs="Times New Roman"/>
          <w:szCs w:val="24"/>
        </w:rPr>
        <w:t xml:space="preserve">V. S., et al. (2019). </w:t>
      </w:r>
      <w:r w:rsidRPr="00350529">
        <w:rPr>
          <w:rFonts w:cs="Times New Roman"/>
          <w:szCs w:val="24"/>
        </w:rPr>
        <w:t xml:space="preserve">Synthesis, </w:t>
      </w:r>
      <w:proofErr w:type="spellStart"/>
      <w:r w:rsidRPr="00350529">
        <w:rPr>
          <w:rFonts w:cs="Times New Roman"/>
          <w:szCs w:val="24"/>
        </w:rPr>
        <w:t>antitubercular</w:t>
      </w:r>
      <w:proofErr w:type="spellEnd"/>
      <w:r w:rsidRPr="00350529">
        <w:rPr>
          <w:rFonts w:cs="Times New Roman"/>
          <w:szCs w:val="24"/>
        </w:rPr>
        <w:t xml:space="preserve"> evaluation and molecular docking studies of </w:t>
      </w:r>
      <w:proofErr w:type="spellStart"/>
      <w:r w:rsidRPr="00350529">
        <w:rPr>
          <w:rFonts w:cs="Times New Roman"/>
          <w:szCs w:val="24"/>
        </w:rPr>
        <w:t>phthalimide</w:t>
      </w:r>
      <w:proofErr w:type="spellEnd"/>
      <w:r w:rsidRPr="00350529">
        <w:rPr>
          <w:rFonts w:cs="Times New Roman"/>
          <w:szCs w:val="24"/>
        </w:rPr>
        <w:t xml:space="preserve"> bearing</w:t>
      </w:r>
      <w:r>
        <w:rPr>
          <w:rFonts w:cs="Times New Roman"/>
          <w:szCs w:val="24"/>
        </w:rPr>
        <w:t xml:space="preserve"> </w:t>
      </w:r>
      <w:r w:rsidRPr="00350529">
        <w:rPr>
          <w:rFonts w:cs="Times New Roman"/>
          <w:szCs w:val="24"/>
        </w:rPr>
        <w:t>1</w:t>
      </w:r>
      <w:proofErr w:type="gramStart"/>
      <w:r w:rsidRPr="00350529">
        <w:rPr>
          <w:rFonts w:cs="Times New Roman"/>
          <w:szCs w:val="24"/>
        </w:rPr>
        <w:t>,2,3</w:t>
      </w:r>
      <w:proofErr w:type="gramEnd"/>
      <w:r w:rsidRPr="00350529">
        <w:rPr>
          <w:rFonts w:cs="Times New Roman"/>
          <w:szCs w:val="24"/>
        </w:rPr>
        <w:t>-triazoles</w:t>
      </w:r>
      <w:r>
        <w:rPr>
          <w:rFonts w:cs="Times New Roman"/>
          <w:szCs w:val="24"/>
        </w:rPr>
        <w:t>.</w:t>
      </w:r>
      <w:r w:rsidRPr="00350529">
        <w:rPr>
          <w:rFonts w:cs="Times New Roman"/>
          <w:szCs w:val="24"/>
        </w:rPr>
        <w:t xml:space="preserve"> </w:t>
      </w:r>
      <w:r w:rsidRPr="00343747">
        <w:rPr>
          <w:rFonts w:cs="Times New Roman"/>
          <w:i/>
          <w:szCs w:val="24"/>
        </w:rPr>
        <w:t xml:space="preserve">Syn. </w:t>
      </w:r>
      <w:proofErr w:type="spellStart"/>
      <w:r w:rsidRPr="00343747">
        <w:rPr>
          <w:rFonts w:cs="Times New Roman"/>
          <w:i/>
          <w:szCs w:val="24"/>
        </w:rPr>
        <w:t>Commun</w:t>
      </w:r>
      <w:proofErr w:type="spellEnd"/>
      <w:r>
        <w:rPr>
          <w:rFonts w:cs="Times New Roman"/>
          <w:szCs w:val="24"/>
        </w:rPr>
        <w:t xml:space="preserve">.  49(16), </w:t>
      </w:r>
      <w:r w:rsidRPr="00285130">
        <w:rPr>
          <w:rFonts w:cs="Times New Roman"/>
          <w:szCs w:val="24"/>
        </w:rPr>
        <w:t>2017-2028</w:t>
      </w:r>
      <w:r>
        <w:rPr>
          <w:rFonts w:cs="Times New Roman"/>
          <w:szCs w:val="24"/>
        </w:rPr>
        <w:t>.</w:t>
      </w:r>
      <w:r w:rsidRPr="00285130"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doi</w:t>
      </w:r>
      <w:proofErr w:type="spellEnd"/>
      <w:proofErr w:type="gramEnd"/>
      <w:r w:rsidRPr="00350529">
        <w:rPr>
          <w:rFonts w:cs="Times New Roman"/>
          <w:szCs w:val="24"/>
        </w:rPr>
        <w:t>: 10.1080/00397911.2019.1614630</w:t>
      </w:r>
    </w:p>
    <w:p w14:paraId="35A37904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Piolatto</w:t>
      </w:r>
      <w:proofErr w:type="spellEnd"/>
      <w:r w:rsidRPr="00B00646">
        <w:rPr>
          <w:rFonts w:cs="Times New Roman"/>
          <w:sz w:val="22"/>
        </w:rPr>
        <w:t xml:space="preserve">, A., </w:t>
      </w:r>
      <w:proofErr w:type="spellStart"/>
      <w:r w:rsidRPr="00B00646">
        <w:rPr>
          <w:rFonts w:cs="Times New Roman"/>
          <w:sz w:val="22"/>
        </w:rPr>
        <w:t>Berchialla</w:t>
      </w:r>
      <w:proofErr w:type="spellEnd"/>
      <w:r w:rsidRPr="00B00646">
        <w:rPr>
          <w:rFonts w:cs="Times New Roman"/>
          <w:sz w:val="22"/>
        </w:rPr>
        <w:t xml:space="preserve">, P., Allegra, S., </w:t>
      </w:r>
      <w:proofErr w:type="spellStart"/>
      <w:r w:rsidRPr="00B00646">
        <w:rPr>
          <w:rFonts w:cs="Times New Roman"/>
          <w:sz w:val="22"/>
        </w:rPr>
        <w:t>Francia</w:t>
      </w:r>
      <w:proofErr w:type="spellEnd"/>
      <w:r w:rsidRPr="00B00646">
        <w:rPr>
          <w:rFonts w:cs="Times New Roman"/>
          <w:sz w:val="22"/>
        </w:rPr>
        <w:t xml:space="preserve">, S. D., Ferrero, G. B., </w:t>
      </w:r>
      <w:proofErr w:type="spellStart"/>
      <w:r w:rsidRPr="00B00646">
        <w:rPr>
          <w:rFonts w:cs="Times New Roman"/>
          <w:sz w:val="22"/>
        </w:rPr>
        <w:t>Piga</w:t>
      </w:r>
      <w:proofErr w:type="spellEnd"/>
      <w:r w:rsidRPr="00B00646">
        <w:rPr>
          <w:rFonts w:cs="Times New Roman"/>
          <w:sz w:val="22"/>
        </w:rPr>
        <w:t xml:space="preserve">, A., et al. (2021). Pharmacological and clinical evaluation of </w:t>
      </w:r>
      <w:proofErr w:type="spellStart"/>
      <w:r w:rsidRPr="00B00646">
        <w:rPr>
          <w:rFonts w:cs="Times New Roman"/>
          <w:sz w:val="22"/>
        </w:rPr>
        <w:t>deferasirox</w:t>
      </w:r>
      <w:proofErr w:type="spellEnd"/>
      <w:r w:rsidRPr="00B00646">
        <w:rPr>
          <w:rFonts w:cs="Times New Roman"/>
          <w:sz w:val="22"/>
        </w:rPr>
        <w:t xml:space="preserve"> formulations for treatment tailoring. </w:t>
      </w:r>
      <w:r w:rsidRPr="004C655A">
        <w:rPr>
          <w:rFonts w:cs="Times New Roman"/>
          <w:i/>
          <w:sz w:val="22"/>
        </w:rPr>
        <w:t>Sci. Rep.</w:t>
      </w:r>
      <w:r w:rsidRPr="00B00646">
        <w:rPr>
          <w:rFonts w:cs="Times New Roman"/>
          <w:sz w:val="22"/>
        </w:rPr>
        <w:t xml:space="preserve"> 11:12581.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10.1038/s41598-021-91983-w</w:t>
      </w:r>
    </w:p>
    <w:p w14:paraId="5B6667D7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proofErr w:type="spellStart"/>
      <w:r w:rsidRPr="00B00646">
        <w:rPr>
          <w:rFonts w:cs="Times New Roman"/>
          <w:color w:val="000000"/>
          <w:sz w:val="22"/>
        </w:rPr>
        <w:t>Shelke</w:t>
      </w:r>
      <w:proofErr w:type="spellEnd"/>
      <w:r w:rsidRPr="00B00646">
        <w:rPr>
          <w:rFonts w:cs="Times New Roman"/>
          <w:color w:val="000000"/>
          <w:sz w:val="22"/>
        </w:rPr>
        <w:t xml:space="preserve">, G. M., Rao, V. K., </w:t>
      </w:r>
      <w:proofErr w:type="spellStart"/>
      <w:r w:rsidRPr="00B00646">
        <w:rPr>
          <w:rFonts w:cs="Times New Roman"/>
          <w:color w:val="000000"/>
          <w:sz w:val="22"/>
        </w:rPr>
        <w:t>Jha</w:t>
      </w:r>
      <w:proofErr w:type="spellEnd"/>
      <w:r w:rsidRPr="00B00646">
        <w:rPr>
          <w:rFonts w:cs="Times New Roman"/>
          <w:color w:val="000000"/>
          <w:sz w:val="22"/>
        </w:rPr>
        <w:t>, M., Cameron, T. S., and Kumar, A. (2015). Microwave-assisted catalyst-free synthesis of substituted 1</w:t>
      </w:r>
      <w:proofErr w:type="gramStart"/>
      <w:r w:rsidRPr="00B00646">
        <w:rPr>
          <w:rFonts w:cs="Times New Roman"/>
          <w:color w:val="000000"/>
          <w:sz w:val="22"/>
        </w:rPr>
        <w:t>,2,4</w:t>
      </w:r>
      <w:proofErr w:type="gramEnd"/>
      <w:r w:rsidRPr="00B00646">
        <w:rPr>
          <w:rFonts w:cs="Times New Roman"/>
          <w:color w:val="000000"/>
          <w:sz w:val="22"/>
        </w:rPr>
        <w:t xml:space="preserve">-triazoles. </w:t>
      </w:r>
      <w:proofErr w:type="spellStart"/>
      <w:r w:rsidRPr="00B00646">
        <w:rPr>
          <w:rFonts w:cs="Times New Roman"/>
          <w:i/>
          <w:iCs/>
          <w:color w:val="000000"/>
          <w:sz w:val="22"/>
        </w:rPr>
        <w:t>Synlett</w:t>
      </w:r>
      <w:proofErr w:type="spellEnd"/>
      <w:r w:rsidRPr="00B00646">
        <w:rPr>
          <w:rFonts w:cs="Times New Roman"/>
          <w:i/>
          <w:iCs/>
          <w:color w:val="000000"/>
          <w:sz w:val="22"/>
        </w:rPr>
        <w:t xml:space="preserve"> </w:t>
      </w:r>
      <w:r w:rsidRPr="00B00646">
        <w:rPr>
          <w:rFonts w:cs="Times New Roman"/>
          <w:iCs/>
          <w:color w:val="000000"/>
          <w:sz w:val="22"/>
        </w:rPr>
        <w:t>26(3)</w:t>
      </w:r>
      <w:r w:rsidRPr="00B00646">
        <w:rPr>
          <w:rFonts w:cs="Times New Roman"/>
          <w:color w:val="000000"/>
          <w:sz w:val="22"/>
        </w:rPr>
        <w:t xml:space="preserve">, 404-407. </w:t>
      </w:r>
      <w:proofErr w:type="spellStart"/>
      <w:proofErr w:type="gramStart"/>
      <w:r w:rsidRPr="00B00646">
        <w:rPr>
          <w:rFonts w:cs="Times New Roman"/>
          <w:color w:val="000000"/>
          <w:sz w:val="22"/>
        </w:rPr>
        <w:t>doi</w:t>
      </w:r>
      <w:proofErr w:type="spellEnd"/>
      <w:proofErr w:type="gramEnd"/>
      <w:r w:rsidRPr="00B00646">
        <w:rPr>
          <w:rFonts w:cs="Times New Roman"/>
          <w:color w:val="000000"/>
          <w:sz w:val="22"/>
        </w:rPr>
        <w:t xml:space="preserve">: 10.1055/s-0034-1379734 </w:t>
      </w:r>
    </w:p>
    <w:p w14:paraId="7D41C5EF" w14:textId="77777777" w:rsidR="005650B8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B00646">
        <w:rPr>
          <w:rFonts w:cs="Times New Roman"/>
          <w:sz w:val="22"/>
        </w:rPr>
        <w:t>Sonawane</w:t>
      </w:r>
      <w:proofErr w:type="spellEnd"/>
      <w:r w:rsidRPr="00B00646">
        <w:rPr>
          <w:rFonts w:cs="Times New Roman"/>
          <w:sz w:val="22"/>
        </w:rPr>
        <w:t xml:space="preserve">, A. D., Rode, N. D., </w:t>
      </w:r>
      <w:proofErr w:type="spellStart"/>
      <w:r w:rsidRPr="00B00646">
        <w:rPr>
          <w:rFonts w:cs="Times New Roman"/>
          <w:sz w:val="22"/>
        </w:rPr>
        <w:t>Nawale</w:t>
      </w:r>
      <w:proofErr w:type="spellEnd"/>
      <w:r w:rsidRPr="00B00646">
        <w:rPr>
          <w:rFonts w:cs="Times New Roman"/>
          <w:sz w:val="22"/>
        </w:rPr>
        <w:t xml:space="preserve">, L., Joshi, R. R., Joshi, R. A., </w:t>
      </w:r>
      <w:proofErr w:type="spellStart"/>
      <w:r w:rsidRPr="00B00646">
        <w:rPr>
          <w:rFonts w:cs="Times New Roman"/>
          <w:sz w:val="22"/>
        </w:rPr>
        <w:t>Likhite</w:t>
      </w:r>
      <w:proofErr w:type="spellEnd"/>
      <w:r w:rsidRPr="00B00646">
        <w:rPr>
          <w:rFonts w:cs="Times New Roman"/>
          <w:sz w:val="22"/>
        </w:rPr>
        <w:t>, A. P., et al., (2017). Synthesis and biological evaluation of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-triazole-3-thione and 1,3,4-oxadiazole-2-thione as </w:t>
      </w:r>
      <w:proofErr w:type="spellStart"/>
      <w:r w:rsidRPr="00B00646">
        <w:rPr>
          <w:rFonts w:cs="Times New Roman"/>
          <w:sz w:val="22"/>
        </w:rPr>
        <w:t>antimycobacterial</w:t>
      </w:r>
      <w:proofErr w:type="spellEnd"/>
      <w:r w:rsidRPr="00B00646">
        <w:rPr>
          <w:rFonts w:cs="Times New Roman"/>
          <w:sz w:val="22"/>
        </w:rPr>
        <w:t xml:space="preserve"> agents. </w:t>
      </w:r>
      <w:r w:rsidRPr="00B00646">
        <w:rPr>
          <w:rFonts w:cs="Times New Roman"/>
          <w:i/>
          <w:sz w:val="22"/>
        </w:rPr>
        <w:t>Chem. Biol. Drug Des.</w:t>
      </w:r>
      <w:r w:rsidRPr="00B00646">
        <w:rPr>
          <w:rFonts w:cs="Times New Roman"/>
          <w:sz w:val="22"/>
        </w:rPr>
        <w:t xml:space="preserve"> 90(2), 200–209.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 xml:space="preserve">: 10.1111/cbdd.12939 </w:t>
      </w:r>
    </w:p>
    <w:p w14:paraId="4859BB5C" w14:textId="5F536F5D" w:rsidR="005650B8" w:rsidRPr="005650B8" w:rsidRDefault="005650B8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proofErr w:type="spellStart"/>
      <w:r w:rsidRPr="00FA41AD">
        <w:rPr>
          <w:rFonts w:cs="Times New Roman"/>
          <w:szCs w:val="24"/>
        </w:rPr>
        <w:t>Srinivasarao</w:t>
      </w:r>
      <w:proofErr w:type="spellEnd"/>
      <w:r w:rsidRPr="00FA41AD">
        <w:rPr>
          <w:rFonts w:cs="Times New Roman"/>
          <w:szCs w:val="24"/>
        </w:rPr>
        <w:t>, S.</w:t>
      </w:r>
      <w:r>
        <w:rPr>
          <w:rFonts w:cs="Times New Roman"/>
          <w:szCs w:val="24"/>
        </w:rPr>
        <w:t>,</w:t>
      </w:r>
      <w:r w:rsidRPr="00FA41AD">
        <w:rPr>
          <w:rFonts w:cs="Times New Roman"/>
          <w:szCs w:val="24"/>
        </w:rPr>
        <w:t xml:space="preserve"> </w:t>
      </w:r>
      <w:proofErr w:type="spellStart"/>
      <w:r w:rsidRPr="00FA41AD">
        <w:rPr>
          <w:rFonts w:cs="Times New Roman"/>
          <w:szCs w:val="24"/>
        </w:rPr>
        <w:t>Nandikolla</w:t>
      </w:r>
      <w:proofErr w:type="spellEnd"/>
      <w:r w:rsidRPr="00FA41AD">
        <w:rPr>
          <w:rFonts w:cs="Times New Roman"/>
          <w:szCs w:val="24"/>
        </w:rPr>
        <w:t>, A.</w:t>
      </w:r>
      <w:r>
        <w:rPr>
          <w:rFonts w:cs="Times New Roman"/>
          <w:szCs w:val="24"/>
        </w:rPr>
        <w:t>,</w:t>
      </w:r>
      <w:r w:rsidRPr="00FA41AD">
        <w:rPr>
          <w:rFonts w:cs="Times New Roman"/>
          <w:szCs w:val="24"/>
        </w:rPr>
        <w:t xml:space="preserve"> Suresh, A.</w:t>
      </w:r>
      <w:r>
        <w:rPr>
          <w:rFonts w:cs="Times New Roman"/>
          <w:szCs w:val="24"/>
        </w:rPr>
        <w:t>,</w:t>
      </w:r>
      <w:r w:rsidRPr="00FA41AD">
        <w:rPr>
          <w:rFonts w:cs="Times New Roman"/>
          <w:szCs w:val="24"/>
        </w:rPr>
        <w:t xml:space="preserve"> </w:t>
      </w:r>
      <w:proofErr w:type="spellStart"/>
      <w:r w:rsidRPr="00FA41AD">
        <w:rPr>
          <w:rFonts w:cs="Times New Roman"/>
          <w:szCs w:val="24"/>
        </w:rPr>
        <w:t>Ewa</w:t>
      </w:r>
      <w:proofErr w:type="spellEnd"/>
      <w:r w:rsidRPr="00FA41AD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 xml:space="preserve">. </w:t>
      </w:r>
      <w:r w:rsidRPr="00FA41AD">
        <w:rPr>
          <w:rFonts w:cs="Times New Roman"/>
          <w:szCs w:val="24"/>
        </w:rPr>
        <w:t>-K.</w:t>
      </w:r>
      <w:r>
        <w:rPr>
          <w:rFonts w:cs="Times New Roman"/>
          <w:szCs w:val="24"/>
        </w:rPr>
        <w:t>,</w:t>
      </w:r>
      <w:r w:rsidRPr="00FA41AD">
        <w:rPr>
          <w:rFonts w:cs="Times New Roman"/>
          <w:szCs w:val="24"/>
        </w:rPr>
        <w:t xml:space="preserve"> </w:t>
      </w:r>
      <w:proofErr w:type="spellStart"/>
      <w:r w:rsidRPr="00FA41AD">
        <w:rPr>
          <w:rFonts w:cs="Times New Roman"/>
          <w:szCs w:val="24"/>
        </w:rPr>
        <w:t>Głogowska</w:t>
      </w:r>
      <w:proofErr w:type="spellEnd"/>
      <w:r w:rsidRPr="00FA41AD">
        <w:rPr>
          <w:rFonts w:cs="Times New Roman"/>
          <w:szCs w:val="24"/>
        </w:rPr>
        <w:t>, A.</w:t>
      </w:r>
      <w:r>
        <w:rPr>
          <w:rFonts w:cs="Times New Roman"/>
          <w:szCs w:val="24"/>
        </w:rPr>
        <w:t>,</w:t>
      </w:r>
      <w:r w:rsidRPr="00FA41AD">
        <w:rPr>
          <w:rFonts w:cs="Times New Roman"/>
          <w:szCs w:val="24"/>
        </w:rPr>
        <w:t xml:space="preserve"> Ghosh, B.</w:t>
      </w:r>
      <w:r>
        <w:rPr>
          <w:rFonts w:cs="Times New Roman"/>
          <w:szCs w:val="24"/>
        </w:rPr>
        <w:t xml:space="preserve">, et al. (2020). </w:t>
      </w:r>
      <w:r w:rsidRPr="00FA41AD">
        <w:rPr>
          <w:rFonts w:cs="Times New Roman"/>
          <w:szCs w:val="24"/>
        </w:rPr>
        <w:t xml:space="preserve"> Discovery of 1</w:t>
      </w:r>
      <w:proofErr w:type="gramStart"/>
      <w:r w:rsidRPr="00FA41AD">
        <w:rPr>
          <w:rFonts w:cs="Times New Roman"/>
          <w:szCs w:val="24"/>
        </w:rPr>
        <w:t>,2,3</w:t>
      </w:r>
      <w:proofErr w:type="gramEnd"/>
      <w:r w:rsidRPr="00FA41AD">
        <w:rPr>
          <w:rFonts w:cs="Times New Roman"/>
          <w:szCs w:val="24"/>
        </w:rPr>
        <w:t>-triazole based quinoxaline-1,4-di-N-oxide derivatives as potential anti-tubercular agents</w:t>
      </w:r>
      <w:r>
        <w:rPr>
          <w:rFonts w:cs="Times New Roman"/>
          <w:szCs w:val="24"/>
        </w:rPr>
        <w:t xml:space="preserve">. </w:t>
      </w:r>
      <w:proofErr w:type="spellStart"/>
      <w:r w:rsidRPr="007F5E11">
        <w:rPr>
          <w:rFonts w:cs="Times New Roman"/>
          <w:i/>
          <w:szCs w:val="24"/>
        </w:rPr>
        <w:t>Bioorg</w:t>
      </w:r>
      <w:proofErr w:type="spellEnd"/>
      <w:r w:rsidRPr="007F5E11">
        <w:rPr>
          <w:rFonts w:cs="Times New Roman"/>
          <w:i/>
          <w:szCs w:val="24"/>
        </w:rPr>
        <w:t>. Chem.</w:t>
      </w:r>
      <w:r>
        <w:rPr>
          <w:rFonts w:cs="Times New Roman"/>
          <w:szCs w:val="24"/>
        </w:rPr>
        <w:t xml:space="preserve"> 100:</w:t>
      </w:r>
      <w:r w:rsidRPr="007F5E11">
        <w:rPr>
          <w:rFonts w:cs="Times New Roman"/>
          <w:szCs w:val="24"/>
        </w:rPr>
        <w:t xml:space="preserve"> 103955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doi</w:t>
      </w:r>
      <w:proofErr w:type="spellEnd"/>
      <w:r>
        <w:rPr>
          <w:rFonts w:cs="Times New Roman"/>
          <w:szCs w:val="24"/>
        </w:rPr>
        <w:t xml:space="preserve">: </w:t>
      </w:r>
      <w:r w:rsidRPr="00FA41AD">
        <w:rPr>
          <w:rFonts w:cs="Times New Roman"/>
          <w:szCs w:val="24"/>
        </w:rPr>
        <w:t>10.1016/j.bioorg.2020.103955</w:t>
      </w:r>
    </w:p>
    <w:p w14:paraId="658A536A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B00646">
        <w:rPr>
          <w:rFonts w:cs="Times New Roman"/>
          <w:sz w:val="22"/>
        </w:rPr>
        <w:lastRenderedPageBreak/>
        <w:t xml:space="preserve">Tan, W., Li, Q., Li, W., Dong, F., and </w:t>
      </w:r>
      <w:proofErr w:type="spellStart"/>
      <w:r w:rsidRPr="00B00646">
        <w:rPr>
          <w:rFonts w:cs="Times New Roman"/>
          <w:sz w:val="22"/>
        </w:rPr>
        <w:t>Guo</w:t>
      </w:r>
      <w:proofErr w:type="spellEnd"/>
      <w:r w:rsidRPr="00B00646">
        <w:rPr>
          <w:rFonts w:cs="Times New Roman"/>
          <w:sz w:val="22"/>
        </w:rPr>
        <w:t>, Z. (2016). Synthesis and antioxidant property of novel 1</w:t>
      </w:r>
      <w:proofErr w:type="gramStart"/>
      <w:r w:rsidRPr="00B00646">
        <w:rPr>
          <w:rFonts w:cs="Times New Roman"/>
          <w:sz w:val="22"/>
        </w:rPr>
        <w:t>,2,3</w:t>
      </w:r>
      <w:proofErr w:type="gramEnd"/>
      <w:r w:rsidRPr="00B00646">
        <w:rPr>
          <w:rFonts w:cs="Times New Roman"/>
          <w:sz w:val="22"/>
        </w:rPr>
        <w:t xml:space="preserve">-triazole-linked starch derivatives via ‘click chemistry’. </w:t>
      </w:r>
      <w:r w:rsidRPr="00B00646">
        <w:rPr>
          <w:rFonts w:cs="Times New Roman"/>
          <w:i/>
          <w:sz w:val="22"/>
        </w:rPr>
        <w:t>Int. J. Biol. Macro.</w:t>
      </w:r>
      <w:r w:rsidRPr="00B00646">
        <w:rPr>
          <w:rFonts w:cs="Times New Roman"/>
          <w:sz w:val="22"/>
        </w:rPr>
        <w:t xml:space="preserve"> 82, 404-410.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10.1016/j.ijbiomac.2015.10.007</w:t>
      </w:r>
    </w:p>
    <w:p w14:paraId="06AEFBDB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B00646">
        <w:rPr>
          <w:rFonts w:cs="Times New Roman"/>
          <w:sz w:val="22"/>
        </w:rPr>
        <w:t>Ur-</w:t>
      </w:r>
      <w:proofErr w:type="spellStart"/>
      <w:r w:rsidRPr="00B00646">
        <w:rPr>
          <w:rFonts w:cs="Times New Roman"/>
          <w:sz w:val="22"/>
        </w:rPr>
        <w:t>Rehman</w:t>
      </w:r>
      <w:proofErr w:type="spellEnd"/>
      <w:r w:rsidRPr="00B00646">
        <w:rPr>
          <w:rFonts w:cs="Times New Roman"/>
          <w:sz w:val="22"/>
        </w:rPr>
        <w:t xml:space="preserve">, A., </w:t>
      </w:r>
      <w:proofErr w:type="spellStart"/>
      <w:r w:rsidRPr="00B00646">
        <w:rPr>
          <w:rFonts w:cs="Times New Roman"/>
          <w:sz w:val="22"/>
        </w:rPr>
        <w:t>Nafeesa</w:t>
      </w:r>
      <w:proofErr w:type="spellEnd"/>
      <w:r w:rsidRPr="00B00646">
        <w:rPr>
          <w:rFonts w:cs="Times New Roman"/>
          <w:sz w:val="22"/>
        </w:rPr>
        <w:t xml:space="preserve">, K., </w:t>
      </w:r>
      <w:proofErr w:type="spellStart"/>
      <w:r w:rsidRPr="00B00646">
        <w:rPr>
          <w:rFonts w:cs="Times New Roman"/>
          <w:sz w:val="22"/>
        </w:rPr>
        <w:t>Abbasi</w:t>
      </w:r>
      <w:proofErr w:type="spellEnd"/>
      <w:r w:rsidRPr="00B00646">
        <w:rPr>
          <w:rFonts w:cs="Times New Roman"/>
          <w:sz w:val="22"/>
        </w:rPr>
        <w:t xml:space="preserve">, M. A., </w:t>
      </w:r>
      <w:proofErr w:type="spellStart"/>
      <w:r w:rsidRPr="00B00646">
        <w:rPr>
          <w:rFonts w:cs="Times New Roman"/>
          <w:sz w:val="22"/>
        </w:rPr>
        <w:t>Siddiqu</w:t>
      </w:r>
      <w:proofErr w:type="spellEnd"/>
      <w:r w:rsidRPr="00B00646">
        <w:rPr>
          <w:rFonts w:cs="Times New Roman"/>
          <w:sz w:val="22"/>
        </w:rPr>
        <w:t xml:space="preserve">, S. Z., </w:t>
      </w:r>
      <w:proofErr w:type="spellStart"/>
      <w:r w:rsidRPr="00B00646">
        <w:rPr>
          <w:rFonts w:cs="Times New Roman"/>
          <w:sz w:val="22"/>
        </w:rPr>
        <w:t>Rasool</w:t>
      </w:r>
      <w:proofErr w:type="spellEnd"/>
      <w:r w:rsidRPr="00B00646">
        <w:rPr>
          <w:rFonts w:cs="Times New Roman"/>
          <w:sz w:val="22"/>
        </w:rPr>
        <w:t>, S., Adnan Ali Shah, S. A. A., et al. (2018). S-substituted derivatives of 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-triazol-3-thiol as new drug candidates for type II diabetes. </w:t>
      </w:r>
      <w:r w:rsidRPr="00B00646">
        <w:rPr>
          <w:rFonts w:cs="Times New Roman"/>
          <w:i/>
          <w:sz w:val="22"/>
        </w:rPr>
        <w:t>Turk. J. Chem.</w:t>
      </w:r>
      <w:r w:rsidRPr="00B00646">
        <w:rPr>
          <w:rFonts w:cs="Times New Roman"/>
          <w:sz w:val="22"/>
        </w:rPr>
        <w:t xml:space="preserve"> 42(3), 652-67.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10.3906/kim-1705-17</w:t>
      </w:r>
    </w:p>
    <w:p w14:paraId="0200ABB9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color w:val="000000"/>
          <w:sz w:val="22"/>
        </w:rPr>
      </w:pPr>
      <w:r w:rsidRPr="00B00646">
        <w:rPr>
          <w:rFonts w:cs="Times New Roman"/>
          <w:color w:val="000000"/>
          <w:sz w:val="22"/>
        </w:rPr>
        <w:t xml:space="preserve">Xia, J., Huang, X., and </w:t>
      </w:r>
      <w:proofErr w:type="spellStart"/>
      <w:proofErr w:type="gramStart"/>
      <w:r w:rsidRPr="00B00646">
        <w:rPr>
          <w:rFonts w:cs="Times New Roman"/>
          <w:color w:val="000000"/>
          <w:sz w:val="22"/>
        </w:rPr>
        <w:t>Cai</w:t>
      </w:r>
      <w:proofErr w:type="spellEnd"/>
      <w:proofErr w:type="gramEnd"/>
      <w:r w:rsidRPr="00B00646">
        <w:rPr>
          <w:rFonts w:cs="Times New Roman"/>
          <w:color w:val="000000"/>
          <w:sz w:val="22"/>
        </w:rPr>
        <w:t xml:space="preserve">, M. (2019). Heterogeneous </w:t>
      </w:r>
      <w:proofErr w:type="gramStart"/>
      <w:r w:rsidRPr="00B00646">
        <w:rPr>
          <w:rFonts w:cs="Times New Roman"/>
          <w:color w:val="000000"/>
          <w:sz w:val="22"/>
        </w:rPr>
        <w:t>copper(</w:t>
      </w:r>
      <w:proofErr w:type="gramEnd"/>
      <w:r w:rsidRPr="00B00646">
        <w:rPr>
          <w:rFonts w:cs="Times New Roman"/>
          <w:color w:val="000000"/>
          <w:sz w:val="22"/>
        </w:rPr>
        <w:t xml:space="preserve">I)-catalyzed cascade addition–oxidative cyclization of nitriles with 2-aminopyridines or </w:t>
      </w:r>
      <w:proofErr w:type="spellStart"/>
      <w:r w:rsidRPr="00B00646">
        <w:rPr>
          <w:rFonts w:cs="Times New Roman"/>
          <w:color w:val="000000"/>
          <w:sz w:val="22"/>
        </w:rPr>
        <w:t>amidines</w:t>
      </w:r>
      <w:proofErr w:type="spellEnd"/>
      <w:r w:rsidRPr="00B00646">
        <w:rPr>
          <w:rFonts w:cs="Times New Roman"/>
          <w:color w:val="000000"/>
          <w:sz w:val="22"/>
        </w:rPr>
        <w:t xml:space="preserve">: Efficient and practical synthesis of 1,2,4-triazoles. </w:t>
      </w:r>
      <w:r w:rsidRPr="00B00646">
        <w:rPr>
          <w:rFonts w:cs="Times New Roman"/>
          <w:i/>
          <w:iCs/>
          <w:color w:val="000000"/>
          <w:sz w:val="22"/>
        </w:rPr>
        <w:t>Synthesis</w:t>
      </w:r>
      <w:r w:rsidRPr="00B00646">
        <w:rPr>
          <w:rFonts w:cs="Times New Roman"/>
          <w:color w:val="000000"/>
          <w:sz w:val="22"/>
        </w:rPr>
        <w:t> </w:t>
      </w:r>
      <w:r w:rsidRPr="00B00646">
        <w:rPr>
          <w:rFonts w:cs="Times New Roman"/>
          <w:iCs/>
          <w:color w:val="000000"/>
          <w:sz w:val="22"/>
        </w:rPr>
        <w:t>51</w:t>
      </w:r>
      <w:r w:rsidRPr="00B00646">
        <w:rPr>
          <w:rFonts w:cs="Times New Roman"/>
          <w:color w:val="000000"/>
          <w:sz w:val="22"/>
        </w:rPr>
        <w:t xml:space="preserve">, 2014-2022. </w:t>
      </w:r>
      <w:proofErr w:type="spellStart"/>
      <w:proofErr w:type="gramStart"/>
      <w:r w:rsidRPr="00B00646">
        <w:rPr>
          <w:rFonts w:cs="Times New Roman"/>
          <w:color w:val="000000"/>
          <w:sz w:val="22"/>
        </w:rPr>
        <w:t>doi</w:t>
      </w:r>
      <w:proofErr w:type="spellEnd"/>
      <w:proofErr w:type="gramEnd"/>
      <w:r w:rsidRPr="00B00646">
        <w:rPr>
          <w:rFonts w:cs="Times New Roman"/>
          <w:color w:val="000000"/>
          <w:sz w:val="22"/>
        </w:rPr>
        <w:t xml:space="preserve">: 10.1055/s-0037-1611712 </w:t>
      </w:r>
    </w:p>
    <w:p w14:paraId="6EC87D4B" w14:textId="77777777" w:rsidR="008E7D3E" w:rsidRPr="00B00646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B00646">
        <w:rPr>
          <w:rFonts w:cs="Times New Roman"/>
          <w:sz w:val="22"/>
        </w:rPr>
        <w:t xml:space="preserve">Yang, N., and Yuan, G. (2018). A multicomponent </w:t>
      </w:r>
      <w:proofErr w:type="spellStart"/>
      <w:r w:rsidRPr="00B00646">
        <w:rPr>
          <w:rFonts w:cs="Times New Roman"/>
          <w:sz w:val="22"/>
        </w:rPr>
        <w:t>electrosynthesis</w:t>
      </w:r>
      <w:proofErr w:type="spellEnd"/>
      <w:r w:rsidRPr="00B00646">
        <w:rPr>
          <w:rFonts w:cs="Times New Roman"/>
          <w:sz w:val="22"/>
        </w:rPr>
        <w:t xml:space="preserve"> of 1</w:t>
      </w:r>
      <w:proofErr w:type="gramStart"/>
      <w:r w:rsidRPr="00B00646">
        <w:rPr>
          <w:rFonts w:cs="Times New Roman"/>
          <w:sz w:val="22"/>
        </w:rPr>
        <w:t>,5</w:t>
      </w:r>
      <w:proofErr w:type="gramEnd"/>
      <w:r w:rsidRPr="00B00646">
        <w:rPr>
          <w:rFonts w:cs="Times New Roman"/>
          <w:sz w:val="22"/>
        </w:rPr>
        <w:t xml:space="preserve">-disubstituted and 1-aryl 1,2,4-triazoles. </w:t>
      </w:r>
      <w:r w:rsidRPr="00B00646">
        <w:rPr>
          <w:rFonts w:cs="Times New Roman"/>
          <w:i/>
          <w:sz w:val="22"/>
        </w:rPr>
        <w:t>J. Org. Chem.</w:t>
      </w:r>
      <w:r w:rsidRPr="00B00646">
        <w:rPr>
          <w:rFonts w:cs="Times New Roman"/>
          <w:sz w:val="22"/>
        </w:rPr>
        <w:t xml:space="preserve"> 83(19), 11963-11969.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 xml:space="preserve">: 10.1021/acs.joc.8b01808 </w:t>
      </w:r>
    </w:p>
    <w:p w14:paraId="1C7BA315" w14:textId="77777777" w:rsidR="008E7D3E" w:rsidRDefault="008E7D3E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B00646">
        <w:rPr>
          <w:rFonts w:cs="Times New Roman"/>
          <w:sz w:val="22"/>
        </w:rPr>
        <w:t xml:space="preserve">Zhang, Y., Yang, Z., Chen, Z., Liu, L., and Wu, X. -F. (2022). Copper-catalyzed </w:t>
      </w:r>
      <w:proofErr w:type="spellStart"/>
      <w:r w:rsidRPr="00B00646">
        <w:rPr>
          <w:rFonts w:cs="Times New Roman"/>
          <w:sz w:val="22"/>
        </w:rPr>
        <w:t>decarbonylative</w:t>
      </w:r>
      <w:proofErr w:type="spellEnd"/>
      <w:r w:rsidRPr="00B00646">
        <w:rPr>
          <w:rFonts w:cs="Times New Roman"/>
          <w:sz w:val="22"/>
        </w:rPr>
        <w:t xml:space="preserve"> cyclization of </w:t>
      </w:r>
      <w:proofErr w:type="spellStart"/>
      <w:r w:rsidRPr="00B00646">
        <w:rPr>
          <w:rFonts w:cs="Times New Roman"/>
          <w:sz w:val="22"/>
        </w:rPr>
        <w:t>isatins</w:t>
      </w:r>
      <w:proofErr w:type="spellEnd"/>
      <w:r w:rsidRPr="00B00646">
        <w:rPr>
          <w:rFonts w:cs="Times New Roman"/>
          <w:sz w:val="22"/>
        </w:rPr>
        <w:t xml:space="preserve"> and </w:t>
      </w:r>
      <w:proofErr w:type="spellStart"/>
      <w:r w:rsidRPr="00B00646">
        <w:rPr>
          <w:rFonts w:cs="Times New Roman"/>
          <w:sz w:val="22"/>
        </w:rPr>
        <w:t>trifluoroacetimidohydrazides</w:t>
      </w:r>
      <w:proofErr w:type="spellEnd"/>
      <w:r w:rsidRPr="00B00646">
        <w:rPr>
          <w:rFonts w:cs="Times New Roman"/>
          <w:sz w:val="22"/>
        </w:rPr>
        <w:t xml:space="preserve"> for the synthesis of 2-(5-trifluoromethyl-1</w:t>
      </w:r>
      <w:proofErr w:type="gramStart"/>
      <w:r w:rsidRPr="00B00646">
        <w:rPr>
          <w:rFonts w:cs="Times New Roman"/>
          <w:sz w:val="22"/>
        </w:rPr>
        <w:t>,2,4</w:t>
      </w:r>
      <w:proofErr w:type="gramEnd"/>
      <w:r w:rsidRPr="00B00646">
        <w:rPr>
          <w:rFonts w:cs="Times New Roman"/>
          <w:sz w:val="22"/>
        </w:rPr>
        <w:t xml:space="preserve">-triazol-3-yl)anilines. </w:t>
      </w:r>
      <w:r w:rsidRPr="00B00646">
        <w:rPr>
          <w:rFonts w:cs="Times New Roman"/>
          <w:i/>
          <w:sz w:val="22"/>
        </w:rPr>
        <w:t xml:space="preserve">Adv. Synth. </w:t>
      </w:r>
      <w:proofErr w:type="spellStart"/>
      <w:r w:rsidRPr="00B00646">
        <w:rPr>
          <w:rFonts w:cs="Times New Roman"/>
          <w:i/>
          <w:sz w:val="22"/>
        </w:rPr>
        <w:t>Catal</w:t>
      </w:r>
      <w:proofErr w:type="spellEnd"/>
      <w:r w:rsidRPr="00B00646">
        <w:rPr>
          <w:rFonts w:cs="Times New Roman"/>
          <w:i/>
          <w:sz w:val="22"/>
        </w:rPr>
        <w:t>.</w:t>
      </w:r>
      <w:r w:rsidRPr="00B00646">
        <w:rPr>
          <w:rFonts w:cs="Times New Roman"/>
          <w:sz w:val="22"/>
        </w:rPr>
        <w:t xml:space="preserve"> </w:t>
      </w:r>
      <w:proofErr w:type="spellStart"/>
      <w:proofErr w:type="gramStart"/>
      <w:r w:rsidRPr="00B00646">
        <w:rPr>
          <w:rFonts w:cs="Times New Roman"/>
          <w:sz w:val="22"/>
        </w:rPr>
        <w:t>doi</w:t>
      </w:r>
      <w:proofErr w:type="spellEnd"/>
      <w:proofErr w:type="gramEnd"/>
      <w:r w:rsidRPr="00B00646">
        <w:rPr>
          <w:rFonts w:cs="Times New Roman"/>
          <w:sz w:val="22"/>
        </w:rPr>
        <w:t>: 10.1002/adsc.202101397</w:t>
      </w:r>
    </w:p>
    <w:p w14:paraId="323736B5" w14:textId="5259E62A" w:rsidR="00AF4CA3" w:rsidRPr="00B00646" w:rsidRDefault="00AF4CA3" w:rsidP="00927299">
      <w:pPr>
        <w:keepNext/>
        <w:widowControl w:val="0"/>
        <w:ind w:left="540" w:hanging="540"/>
        <w:jc w:val="both"/>
        <w:rPr>
          <w:rFonts w:cs="Times New Roman"/>
          <w:sz w:val="22"/>
        </w:rPr>
      </w:pPr>
      <w:r w:rsidRPr="00AF4CA3">
        <w:rPr>
          <w:rFonts w:cs="Times New Roman"/>
          <w:sz w:val="22"/>
        </w:rPr>
        <w:t>Zhou, X. Z., Liu, T., Wu, G., Kang, D., Fu, Z., Wang, Z. et al. (2019). Targeting the hydrophobic channel of NNIBP: Discovery of novel 1</w:t>
      </w:r>
      <w:proofErr w:type="gramStart"/>
      <w:r w:rsidRPr="00AF4CA3">
        <w:rPr>
          <w:rFonts w:cs="Times New Roman"/>
          <w:sz w:val="22"/>
        </w:rPr>
        <w:t>,2,3</w:t>
      </w:r>
      <w:proofErr w:type="gramEnd"/>
      <w:r w:rsidRPr="00AF4CA3">
        <w:rPr>
          <w:rFonts w:cs="Times New Roman"/>
          <w:sz w:val="22"/>
        </w:rPr>
        <w:t xml:space="preserve">-triazole-derived </w:t>
      </w:r>
      <w:proofErr w:type="spellStart"/>
      <w:r w:rsidRPr="00AF4CA3">
        <w:rPr>
          <w:rFonts w:cs="Times New Roman"/>
          <w:sz w:val="22"/>
        </w:rPr>
        <w:t>diarylpyrimidines</w:t>
      </w:r>
      <w:proofErr w:type="spellEnd"/>
      <w:r w:rsidRPr="00AF4CA3">
        <w:rPr>
          <w:rFonts w:cs="Times New Roman"/>
          <w:sz w:val="22"/>
        </w:rPr>
        <w:t xml:space="preserve"> as novel HIV-1 NNRTIs with high potency against wild-type and K103N mutant virus. Org. </w:t>
      </w:r>
      <w:proofErr w:type="spellStart"/>
      <w:r w:rsidRPr="00AF4CA3">
        <w:rPr>
          <w:rFonts w:cs="Times New Roman"/>
          <w:sz w:val="22"/>
        </w:rPr>
        <w:t>Biomol</w:t>
      </w:r>
      <w:proofErr w:type="spellEnd"/>
      <w:r w:rsidRPr="00AF4CA3">
        <w:rPr>
          <w:rFonts w:cs="Times New Roman"/>
          <w:sz w:val="22"/>
        </w:rPr>
        <w:t xml:space="preserve">. Chem. 17(12), 3202-3217. </w:t>
      </w:r>
      <w:proofErr w:type="spellStart"/>
      <w:proofErr w:type="gramStart"/>
      <w:r w:rsidRPr="00AF4CA3">
        <w:rPr>
          <w:rFonts w:cs="Times New Roman"/>
          <w:sz w:val="22"/>
        </w:rPr>
        <w:t>doi</w:t>
      </w:r>
      <w:proofErr w:type="spellEnd"/>
      <w:proofErr w:type="gramEnd"/>
      <w:r w:rsidRPr="00AF4CA3">
        <w:rPr>
          <w:rFonts w:cs="Times New Roman"/>
          <w:sz w:val="22"/>
        </w:rPr>
        <w:t>: 10.1039/C9OB00032A</w:t>
      </w:r>
    </w:p>
    <w:p w14:paraId="67D5E38A" w14:textId="35E5FB62" w:rsidR="00061680" w:rsidRDefault="00061680" w:rsidP="00927299">
      <w:pPr>
        <w:keepNext/>
        <w:jc w:val="both"/>
        <w:rPr>
          <w:szCs w:val="24"/>
        </w:rPr>
      </w:pPr>
      <w:bookmarkStart w:id="0" w:name="_GoBack"/>
      <w:bookmarkEnd w:id="0"/>
    </w:p>
    <w:sectPr w:rsidR="00061680" w:rsidSect="0093429D">
      <w:headerReference w:type="even" r:id="rId119"/>
      <w:footerReference w:type="even" r:id="rId120"/>
      <w:footerReference w:type="default" r:id="rId121"/>
      <w:headerReference w:type="first" r:id="rId1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F9965" w14:textId="77777777" w:rsidR="004A42D2" w:rsidRDefault="004A42D2" w:rsidP="00117666">
      <w:pPr>
        <w:spacing w:after="0"/>
      </w:pPr>
      <w:r>
        <w:separator/>
      </w:r>
    </w:p>
  </w:endnote>
  <w:endnote w:type="continuationSeparator" w:id="0">
    <w:p w14:paraId="0C2F4AF2" w14:textId="77777777" w:rsidR="004A42D2" w:rsidRDefault="004A42D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2729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27299">
                      <w:rPr>
                        <w:noProof/>
                        <w:color w:val="000000" w:themeColor="text1"/>
                        <w:szCs w:val="40"/>
                      </w:rPr>
                      <w:t>20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2729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27299">
                      <w:rPr>
                        <w:noProof/>
                        <w:color w:val="000000" w:themeColor="text1"/>
                        <w:szCs w:val="40"/>
                      </w:rPr>
                      <w:t>21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31DF41" w14:textId="77777777" w:rsidR="004A42D2" w:rsidRDefault="004A42D2" w:rsidP="00117666">
      <w:pPr>
        <w:spacing w:after="0"/>
      </w:pPr>
      <w:r>
        <w:separator/>
      </w:r>
    </w:p>
  </w:footnote>
  <w:footnote w:type="continuationSeparator" w:id="0">
    <w:p w14:paraId="660F3FBB" w14:textId="77777777" w:rsidR="004A42D2" w:rsidRDefault="004A42D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2A7CAC"/>
    <w:multiLevelType w:val="multilevel"/>
    <w:tmpl w:val="2D740DBE"/>
    <w:numStyleLink w:val="Headings"/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2F3C"/>
    <w:rsid w:val="0001436A"/>
    <w:rsid w:val="0001528A"/>
    <w:rsid w:val="000233C3"/>
    <w:rsid w:val="00034304"/>
    <w:rsid w:val="00035434"/>
    <w:rsid w:val="00042711"/>
    <w:rsid w:val="00052A14"/>
    <w:rsid w:val="000566FE"/>
    <w:rsid w:val="00061680"/>
    <w:rsid w:val="0006394F"/>
    <w:rsid w:val="000663EE"/>
    <w:rsid w:val="00072EA3"/>
    <w:rsid w:val="000751E2"/>
    <w:rsid w:val="00077D53"/>
    <w:rsid w:val="00090A1C"/>
    <w:rsid w:val="0009459B"/>
    <w:rsid w:val="00096304"/>
    <w:rsid w:val="000A0E7C"/>
    <w:rsid w:val="000A11B7"/>
    <w:rsid w:val="000A3548"/>
    <w:rsid w:val="000D3592"/>
    <w:rsid w:val="000D4531"/>
    <w:rsid w:val="000D60CF"/>
    <w:rsid w:val="000D6E94"/>
    <w:rsid w:val="000E5524"/>
    <w:rsid w:val="000F7BCD"/>
    <w:rsid w:val="00102E02"/>
    <w:rsid w:val="00105FD9"/>
    <w:rsid w:val="001130DD"/>
    <w:rsid w:val="00117666"/>
    <w:rsid w:val="00117DB9"/>
    <w:rsid w:val="001224CD"/>
    <w:rsid w:val="00122CF6"/>
    <w:rsid w:val="00127E66"/>
    <w:rsid w:val="001549D3"/>
    <w:rsid w:val="00160065"/>
    <w:rsid w:val="001602A1"/>
    <w:rsid w:val="0016133D"/>
    <w:rsid w:val="0016259D"/>
    <w:rsid w:val="00162E54"/>
    <w:rsid w:val="00163D17"/>
    <w:rsid w:val="00167E1A"/>
    <w:rsid w:val="00177D84"/>
    <w:rsid w:val="001851A8"/>
    <w:rsid w:val="00192182"/>
    <w:rsid w:val="0019695E"/>
    <w:rsid w:val="001A5F53"/>
    <w:rsid w:val="001A640F"/>
    <w:rsid w:val="001A786B"/>
    <w:rsid w:val="001B0589"/>
    <w:rsid w:val="001B0FEF"/>
    <w:rsid w:val="001C1E37"/>
    <w:rsid w:val="001C6092"/>
    <w:rsid w:val="001D0523"/>
    <w:rsid w:val="001D1998"/>
    <w:rsid w:val="001D3467"/>
    <w:rsid w:val="001F0923"/>
    <w:rsid w:val="0020328F"/>
    <w:rsid w:val="00205A59"/>
    <w:rsid w:val="00226E5F"/>
    <w:rsid w:val="00230D07"/>
    <w:rsid w:val="00230E75"/>
    <w:rsid w:val="0023232E"/>
    <w:rsid w:val="0023464B"/>
    <w:rsid w:val="00235FD9"/>
    <w:rsid w:val="00244EF4"/>
    <w:rsid w:val="00262409"/>
    <w:rsid w:val="00267D18"/>
    <w:rsid w:val="00272DC1"/>
    <w:rsid w:val="00274347"/>
    <w:rsid w:val="00285130"/>
    <w:rsid w:val="002868E2"/>
    <w:rsid w:val="002869C3"/>
    <w:rsid w:val="002936E4"/>
    <w:rsid w:val="00293F20"/>
    <w:rsid w:val="002A53BD"/>
    <w:rsid w:val="002B4A57"/>
    <w:rsid w:val="002C74CA"/>
    <w:rsid w:val="002D0596"/>
    <w:rsid w:val="002F4153"/>
    <w:rsid w:val="002F4831"/>
    <w:rsid w:val="003123F4"/>
    <w:rsid w:val="00316257"/>
    <w:rsid w:val="0032083B"/>
    <w:rsid w:val="003230D4"/>
    <w:rsid w:val="00334EB8"/>
    <w:rsid w:val="003354CC"/>
    <w:rsid w:val="00337701"/>
    <w:rsid w:val="00343747"/>
    <w:rsid w:val="00350529"/>
    <w:rsid w:val="003544FB"/>
    <w:rsid w:val="003714E6"/>
    <w:rsid w:val="00375010"/>
    <w:rsid w:val="003B1A25"/>
    <w:rsid w:val="003B5532"/>
    <w:rsid w:val="003B7584"/>
    <w:rsid w:val="003C03EB"/>
    <w:rsid w:val="003C1470"/>
    <w:rsid w:val="003D2F2D"/>
    <w:rsid w:val="003E2EA4"/>
    <w:rsid w:val="003F092D"/>
    <w:rsid w:val="00401590"/>
    <w:rsid w:val="00401DA6"/>
    <w:rsid w:val="004111C2"/>
    <w:rsid w:val="00412481"/>
    <w:rsid w:val="00416863"/>
    <w:rsid w:val="004176AB"/>
    <w:rsid w:val="00427091"/>
    <w:rsid w:val="00432124"/>
    <w:rsid w:val="00435C60"/>
    <w:rsid w:val="004361DC"/>
    <w:rsid w:val="00447801"/>
    <w:rsid w:val="00452E9C"/>
    <w:rsid w:val="004735C8"/>
    <w:rsid w:val="00477EC6"/>
    <w:rsid w:val="004815D2"/>
    <w:rsid w:val="00486841"/>
    <w:rsid w:val="004947A6"/>
    <w:rsid w:val="004961FF"/>
    <w:rsid w:val="004A2773"/>
    <w:rsid w:val="004A42D2"/>
    <w:rsid w:val="004B438E"/>
    <w:rsid w:val="004C11AB"/>
    <w:rsid w:val="004C125C"/>
    <w:rsid w:val="004D29B3"/>
    <w:rsid w:val="004E70A2"/>
    <w:rsid w:val="004F0C5F"/>
    <w:rsid w:val="0050486D"/>
    <w:rsid w:val="00517A89"/>
    <w:rsid w:val="00521F06"/>
    <w:rsid w:val="00522B8C"/>
    <w:rsid w:val="005232E5"/>
    <w:rsid w:val="00523CFD"/>
    <w:rsid w:val="00524063"/>
    <w:rsid w:val="005250F2"/>
    <w:rsid w:val="005259CB"/>
    <w:rsid w:val="00537FD2"/>
    <w:rsid w:val="0054083B"/>
    <w:rsid w:val="0054116D"/>
    <w:rsid w:val="00544621"/>
    <w:rsid w:val="00562188"/>
    <w:rsid w:val="005650B8"/>
    <w:rsid w:val="005671A5"/>
    <w:rsid w:val="005842E5"/>
    <w:rsid w:val="00587D28"/>
    <w:rsid w:val="00593EEA"/>
    <w:rsid w:val="005A4E2E"/>
    <w:rsid w:val="005A5EEE"/>
    <w:rsid w:val="005B2A5B"/>
    <w:rsid w:val="005C12F3"/>
    <w:rsid w:val="005C54A5"/>
    <w:rsid w:val="005D26DF"/>
    <w:rsid w:val="005E322F"/>
    <w:rsid w:val="005F2684"/>
    <w:rsid w:val="005F55DD"/>
    <w:rsid w:val="00620C6B"/>
    <w:rsid w:val="006375C7"/>
    <w:rsid w:val="00641C67"/>
    <w:rsid w:val="00642C01"/>
    <w:rsid w:val="00653E8C"/>
    <w:rsid w:val="00654E8F"/>
    <w:rsid w:val="00660D05"/>
    <w:rsid w:val="0066344A"/>
    <w:rsid w:val="006772B4"/>
    <w:rsid w:val="006820B1"/>
    <w:rsid w:val="00685219"/>
    <w:rsid w:val="006A0609"/>
    <w:rsid w:val="006A20DF"/>
    <w:rsid w:val="006B2C03"/>
    <w:rsid w:val="006B5C1F"/>
    <w:rsid w:val="006B7D14"/>
    <w:rsid w:val="006C2453"/>
    <w:rsid w:val="006D24D4"/>
    <w:rsid w:val="006D64E9"/>
    <w:rsid w:val="006E339F"/>
    <w:rsid w:val="006E52D6"/>
    <w:rsid w:val="00701727"/>
    <w:rsid w:val="00704B30"/>
    <w:rsid w:val="0070566C"/>
    <w:rsid w:val="00706178"/>
    <w:rsid w:val="00714C50"/>
    <w:rsid w:val="00725A7D"/>
    <w:rsid w:val="007409DC"/>
    <w:rsid w:val="007453B3"/>
    <w:rsid w:val="007501BE"/>
    <w:rsid w:val="00771E98"/>
    <w:rsid w:val="00781A3F"/>
    <w:rsid w:val="00783D66"/>
    <w:rsid w:val="00790BB3"/>
    <w:rsid w:val="00791905"/>
    <w:rsid w:val="00792843"/>
    <w:rsid w:val="007930A5"/>
    <w:rsid w:val="007A1941"/>
    <w:rsid w:val="007B3DFC"/>
    <w:rsid w:val="007B4A10"/>
    <w:rsid w:val="007B7FC7"/>
    <w:rsid w:val="007C206C"/>
    <w:rsid w:val="007C26A3"/>
    <w:rsid w:val="007D6BA4"/>
    <w:rsid w:val="007F4032"/>
    <w:rsid w:val="007F5E11"/>
    <w:rsid w:val="008044DD"/>
    <w:rsid w:val="00817DD6"/>
    <w:rsid w:val="0083759F"/>
    <w:rsid w:val="0084320A"/>
    <w:rsid w:val="00846336"/>
    <w:rsid w:val="00857ECF"/>
    <w:rsid w:val="00885156"/>
    <w:rsid w:val="0088708D"/>
    <w:rsid w:val="00891C79"/>
    <w:rsid w:val="00897618"/>
    <w:rsid w:val="008A0AD3"/>
    <w:rsid w:val="008D1DBE"/>
    <w:rsid w:val="008E1625"/>
    <w:rsid w:val="008E1B4F"/>
    <w:rsid w:val="008E7D3E"/>
    <w:rsid w:val="00911260"/>
    <w:rsid w:val="009151AA"/>
    <w:rsid w:val="009153E2"/>
    <w:rsid w:val="00927299"/>
    <w:rsid w:val="0093429D"/>
    <w:rsid w:val="009348E3"/>
    <w:rsid w:val="0093545A"/>
    <w:rsid w:val="009428C9"/>
    <w:rsid w:val="00943573"/>
    <w:rsid w:val="0095191F"/>
    <w:rsid w:val="00964134"/>
    <w:rsid w:val="00970F7D"/>
    <w:rsid w:val="0097579A"/>
    <w:rsid w:val="00977639"/>
    <w:rsid w:val="00994A3D"/>
    <w:rsid w:val="0099623C"/>
    <w:rsid w:val="00997F4C"/>
    <w:rsid w:val="009A4F5A"/>
    <w:rsid w:val="009B4715"/>
    <w:rsid w:val="009C118A"/>
    <w:rsid w:val="009C2B12"/>
    <w:rsid w:val="009D073B"/>
    <w:rsid w:val="009D2CE2"/>
    <w:rsid w:val="009F0FC1"/>
    <w:rsid w:val="009F56E8"/>
    <w:rsid w:val="00A174D9"/>
    <w:rsid w:val="00A22C4A"/>
    <w:rsid w:val="00A33F96"/>
    <w:rsid w:val="00A34247"/>
    <w:rsid w:val="00A40FA2"/>
    <w:rsid w:val="00A457EE"/>
    <w:rsid w:val="00A46746"/>
    <w:rsid w:val="00A46BF7"/>
    <w:rsid w:val="00A55DB8"/>
    <w:rsid w:val="00A82FF7"/>
    <w:rsid w:val="00A86E24"/>
    <w:rsid w:val="00AA1A4D"/>
    <w:rsid w:val="00AA4D24"/>
    <w:rsid w:val="00AA78A3"/>
    <w:rsid w:val="00AB095B"/>
    <w:rsid w:val="00AB6715"/>
    <w:rsid w:val="00AD1AB0"/>
    <w:rsid w:val="00AD65C4"/>
    <w:rsid w:val="00AE0F92"/>
    <w:rsid w:val="00AF4CA3"/>
    <w:rsid w:val="00B01707"/>
    <w:rsid w:val="00B04070"/>
    <w:rsid w:val="00B1671E"/>
    <w:rsid w:val="00B23E9C"/>
    <w:rsid w:val="00B25EB8"/>
    <w:rsid w:val="00B261EB"/>
    <w:rsid w:val="00B30A81"/>
    <w:rsid w:val="00B35D8D"/>
    <w:rsid w:val="00B37F4D"/>
    <w:rsid w:val="00B524E8"/>
    <w:rsid w:val="00B535A8"/>
    <w:rsid w:val="00B604B4"/>
    <w:rsid w:val="00B625BC"/>
    <w:rsid w:val="00B64F8D"/>
    <w:rsid w:val="00B760D1"/>
    <w:rsid w:val="00B84FF5"/>
    <w:rsid w:val="00B86D01"/>
    <w:rsid w:val="00B90C6D"/>
    <w:rsid w:val="00B95666"/>
    <w:rsid w:val="00B95B9B"/>
    <w:rsid w:val="00BA2205"/>
    <w:rsid w:val="00BA30F2"/>
    <w:rsid w:val="00BA652B"/>
    <w:rsid w:val="00BA74AE"/>
    <w:rsid w:val="00BC1462"/>
    <w:rsid w:val="00BD42AF"/>
    <w:rsid w:val="00BE5F01"/>
    <w:rsid w:val="00BF7776"/>
    <w:rsid w:val="00C36C01"/>
    <w:rsid w:val="00C42A23"/>
    <w:rsid w:val="00C46296"/>
    <w:rsid w:val="00C51922"/>
    <w:rsid w:val="00C5286E"/>
    <w:rsid w:val="00C52906"/>
    <w:rsid w:val="00C52A7B"/>
    <w:rsid w:val="00C56BAF"/>
    <w:rsid w:val="00C60BDD"/>
    <w:rsid w:val="00C65720"/>
    <w:rsid w:val="00C679AA"/>
    <w:rsid w:val="00C75972"/>
    <w:rsid w:val="00C94C19"/>
    <w:rsid w:val="00CA658A"/>
    <w:rsid w:val="00CD066B"/>
    <w:rsid w:val="00CD0CEE"/>
    <w:rsid w:val="00CE01A1"/>
    <w:rsid w:val="00CE3E4D"/>
    <w:rsid w:val="00CE4FEE"/>
    <w:rsid w:val="00D060CF"/>
    <w:rsid w:val="00D235C7"/>
    <w:rsid w:val="00D23A44"/>
    <w:rsid w:val="00D37D8E"/>
    <w:rsid w:val="00D45B86"/>
    <w:rsid w:val="00D56E24"/>
    <w:rsid w:val="00D60952"/>
    <w:rsid w:val="00D63130"/>
    <w:rsid w:val="00D63575"/>
    <w:rsid w:val="00D64701"/>
    <w:rsid w:val="00D8083F"/>
    <w:rsid w:val="00D851DE"/>
    <w:rsid w:val="00D92998"/>
    <w:rsid w:val="00D956D1"/>
    <w:rsid w:val="00DA3317"/>
    <w:rsid w:val="00DA4571"/>
    <w:rsid w:val="00DB59C3"/>
    <w:rsid w:val="00DC259A"/>
    <w:rsid w:val="00DC5109"/>
    <w:rsid w:val="00DD20A6"/>
    <w:rsid w:val="00DD5223"/>
    <w:rsid w:val="00DE23E8"/>
    <w:rsid w:val="00DF53D3"/>
    <w:rsid w:val="00E0068E"/>
    <w:rsid w:val="00E02650"/>
    <w:rsid w:val="00E17FC5"/>
    <w:rsid w:val="00E33B34"/>
    <w:rsid w:val="00E36B18"/>
    <w:rsid w:val="00E5024F"/>
    <w:rsid w:val="00E52377"/>
    <w:rsid w:val="00E537AD"/>
    <w:rsid w:val="00E64E17"/>
    <w:rsid w:val="00E83B99"/>
    <w:rsid w:val="00E866C9"/>
    <w:rsid w:val="00EA3D3C"/>
    <w:rsid w:val="00EA5EFF"/>
    <w:rsid w:val="00EB2BAA"/>
    <w:rsid w:val="00EC090A"/>
    <w:rsid w:val="00EC20B6"/>
    <w:rsid w:val="00EC2A49"/>
    <w:rsid w:val="00EC4AAC"/>
    <w:rsid w:val="00ED173A"/>
    <w:rsid w:val="00ED20B5"/>
    <w:rsid w:val="00ED689F"/>
    <w:rsid w:val="00EE1287"/>
    <w:rsid w:val="00EE54D0"/>
    <w:rsid w:val="00EF3066"/>
    <w:rsid w:val="00EF5BEA"/>
    <w:rsid w:val="00F346CC"/>
    <w:rsid w:val="00F35A24"/>
    <w:rsid w:val="00F42939"/>
    <w:rsid w:val="00F44562"/>
    <w:rsid w:val="00F46900"/>
    <w:rsid w:val="00F46B27"/>
    <w:rsid w:val="00F4732C"/>
    <w:rsid w:val="00F4765C"/>
    <w:rsid w:val="00F61D89"/>
    <w:rsid w:val="00F70323"/>
    <w:rsid w:val="00F70CB9"/>
    <w:rsid w:val="00F86F3B"/>
    <w:rsid w:val="00FA41AD"/>
    <w:rsid w:val="00FA53AB"/>
    <w:rsid w:val="00FC5CE6"/>
    <w:rsid w:val="00FE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emf"/><Relationship Id="rId112" Type="http://schemas.openxmlformats.org/officeDocument/2006/relationships/oleObject" Target="embeddings/oleObject52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emf"/><Relationship Id="rId102" Type="http://schemas.openxmlformats.org/officeDocument/2006/relationships/oleObject" Target="embeddings/oleObject47.bin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7.emf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image" Target="media/image44.emf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100" Type="http://schemas.openxmlformats.org/officeDocument/2006/relationships/oleObject" Target="embeddings/oleObject46.bin"/><Relationship Id="rId105" Type="http://schemas.openxmlformats.org/officeDocument/2006/relationships/image" Target="media/image49.emf"/><Relationship Id="rId113" Type="http://schemas.openxmlformats.org/officeDocument/2006/relationships/image" Target="media/image53.emf"/><Relationship Id="rId118" Type="http://schemas.openxmlformats.org/officeDocument/2006/relationships/oleObject" Target="embeddings/oleObject55.bin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emf"/><Relationship Id="rId93" Type="http://schemas.openxmlformats.org/officeDocument/2006/relationships/image" Target="media/image43.emf"/><Relationship Id="rId98" Type="http://schemas.openxmlformats.org/officeDocument/2006/relationships/oleObject" Target="embeddings/oleObject45.bin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8.emf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124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emf"/><Relationship Id="rId83" Type="http://schemas.openxmlformats.org/officeDocument/2006/relationships/image" Target="media/image38.emf"/><Relationship Id="rId88" Type="http://schemas.openxmlformats.org/officeDocument/2006/relationships/oleObject" Target="embeddings/oleObject40.bin"/><Relationship Id="rId91" Type="http://schemas.openxmlformats.org/officeDocument/2006/relationships/image" Target="media/image42.emf"/><Relationship Id="rId96" Type="http://schemas.openxmlformats.org/officeDocument/2006/relationships/oleObject" Target="embeddings/oleObject44.bin"/><Relationship Id="rId111" Type="http://schemas.openxmlformats.org/officeDocument/2006/relationships/image" Target="media/image5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header" Target="head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oleObject" Target="embeddings/oleObject35.bin"/><Relationship Id="rId81" Type="http://schemas.openxmlformats.org/officeDocument/2006/relationships/image" Target="media/image37.e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5.emf"/><Relationship Id="rId104" Type="http://schemas.openxmlformats.org/officeDocument/2006/relationships/oleObject" Target="embeddings/oleObject48.bin"/><Relationship Id="rId120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e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6A79AAB-A594-4E8B-BAA0-B748C521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434</TotalTime>
  <Pages>21</Pages>
  <Words>5224</Words>
  <Characters>29782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HP</cp:lastModifiedBy>
  <cp:revision>301</cp:revision>
  <cp:lastPrinted>2013-10-03T12:51:00Z</cp:lastPrinted>
  <dcterms:created xsi:type="dcterms:W3CDTF">2018-11-23T08:58:00Z</dcterms:created>
  <dcterms:modified xsi:type="dcterms:W3CDTF">2022-03-24T00:56:00Z</dcterms:modified>
</cp:coreProperties>
</file>