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52D3" w14:textId="1AB4F347" w:rsidR="005E2A3A" w:rsidRDefault="00BC6ED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Supplementary Table 1</w:t>
      </w:r>
    </w:p>
    <w:p w14:paraId="2AE5B9B2" w14:textId="6C1B29AA" w:rsidR="00BC6ED9" w:rsidRDefault="00BC6ED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Demographic and clinical details of individual patients</w:t>
      </w:r>
    </w:p>
    <w:p w14:paraId="691A4482" w14:textId="2FC322D8" w:rsidR="00BC6ED9" w:rsidRDefault="00BC6ED9">
      <w:pPr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931"/>
        <w:gridCol w:w="769"/>
        <w:gridCol w:w="1054"/>
        <w:gridCol w:w="739"/>
        <w:gridCol w:w="1114"/>
        <w:gridCol w:w="1174"/>
        <w:gridCol w:w="1721"/>
        <w:gridCol w:w="1472"/>
        <w:gridCol w:w="3098"/>
      </w:tblGrid>
      <w:tr w:rsidR="00BC6ED9" w:rsidRPr="00BC6ED9" w14:paraId="1EEB35E2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A23EEA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Patient</w:t>
            </w:r>
          </w:p>
        </w:tc>
        <w:tc>
          <w:tcPr>
            <w:tcW w:w="931" w:type="dxa"/>
            <w:noWrap/>
            <w:hideMark/>
          </w:tcPr>
          <w:p w14:paraId="5F8662C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Age (years)</w:t>
            </w:r>
          </w:p>
        </w:tc>
        <w:tc>
          <w:tcPr>
            <w:tcW w:w="769" w:type="dxa"/>
            <w:noWrap/>
            <w:hideMark/>
          </w:tcPr>
          <w:p w14:paraId="4187CF9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054" w:type="dxa"/>
            <w:noWrap/>
            <w:hideMark/>
          </w:tcPr>
          <w:p w14:paraId="1233E49F" w14:textId="484D75BC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Hand</w:t>
            </w:r>
          </w:p>
        </w:tc>
        <w:tc>
          <w:tcPr>
            <w:tcW w:w="739" w:type="dxa"/>
            <w:noWrap/>
            <w:hideMark/>
          </w:tcPr>
          <w:p w14:paraId="6BD6588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fMRI</w:t>
            </w:r>
          </w:p>
        </w:tc>
        <w:tc>
          <w:tcPr>
            <w:tcW w:w="1114" w:type="dxa"/>
            <w:noWrap/>
            <w:hideMark/>
          </w:tcPr>
          <w:p w14:paraId="190F897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Seizure Onset</w:t>
            </w:r>
          </w:p>
        </w:tc>
        <w:tc>
          <w:tcPr>
            <w:tcW w:w="1174" w:type="dxa"/>
            <w:noWrap/>
            <w:hideMark/>
          </w:tcPr>
          <w:p w14:paraId="041A54DC" w14:textId="2A8C7CE6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Electrodes</w:t>
            </w:r>
            <w:r>
              <w:rPr>
                <w:rFonts w:ascii="Arial" w:hAnsi="Arial" w:cs="Arial"/>
                <w:sz w:val="20"/>
                <w:szCs w:val="20"/>
              </w:rPr>
              <w:t xml:space="preserve"> (n)</w:t>
            </w:r>
          </w:p>
        </w:tc>
        <w:tc>
          <w:tcPr>
            <w:tcW w:w="1721" w:type="dxa"/>
            <w:noWrap/>
            <w:hideMark/>
          </w:tcPr>
          <w:p w14:paraId="0136243D" w14:textId="3178D5A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Electrode Contacts</w:t>
            </w:r>
            <w:r>
              <w:rPr>
                <w:rFonts w:ascii="Arial" w:hAnsi="Arial" w:cs="Arial"/>
                <w:sz w:val="20"/>
                <w:szCs w:val="20"/>
              </w:rPr>
              <w:t xml:space="preserve"> (n) </w:t>
            </w:r>
          </w:p>
        </w:tc>
        <w:tc>
          <w:tcPr>
            <w:tcW w:w="1472" w:type="dxa"/>
            <w:noWrap/>
            <w:hideMark/>
          </w:tcPr>
          <w:p w14:paraId="1518E1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SEEG Lobar Coverage</w:t>
            </w:r>
          </w:p>
        </w:tc>
        <w:tc>
          <w:tcPr>
            <w:tcW w:w="3098" w:type="dxa"/>
            <w:noWrap/>
            <w:hideMark/>
          </w:tcPr>
          <w:p w14:paraId="767C7040" w14:textId="4D0ACD8D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S</w:t>
            </w:r>
            <w:r w:rsidR="00E42563">
              <w:rPr>
                <w:rFonts w:ascii="Arial" w:hAnsi="Arial" w:cs="Arial"/>
                <w:sz w:val="20"/>
                <w:szCs w:val="20"/>
              </w:rPr>
              <w:t xml:space="preserve">eizure onset zone </w:t>
            </w:r>
          </w:p>
        </w:tc>
      </w:tr>
      <w:tr w:rsidR="00BC6ED9" w:rsidRPr="00BC6ED9" w14:paraId="01C89247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07EED4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1" w:type="dxa"/>
            <w:noWrap/>
            <w:hideMark/>
          </w:tcPr>
          <w:p w14:paraId="60609B6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769" w:type="dxa"/>
            <w:noWrap/>
            <w:hideMark/>
          </w:tcPr>
          <w:p w14:paraId="75366826" w14:textId="37F98271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434680A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02C344E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1836A2B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10y</w:t>
            </w:r>
          </w:p>
        </w:tc>
        <w:tc>
          <w:tcPr>
            <w:tcW w:w="1174" w:type="dxa"/>
            <w:noWrap/>
            <w:hideMark/>
          </w:tcPr>
          <w:p w14:paraId="030D0FB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271FAF2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472" w:type="dxa"/>
            <w:noWrap/>
            <w:hideMark/>
          </w:tcPr>
          <w:p w14:paraId="05901BD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LP, LT</w:t>
            </w:r>
          </w:p>
        </w:tc>
        <w:tc>
          <w:tcPr>
            <w:tcW w:w="3098" w:type="dxa"/>
            <w:noWrap/>
            <w:hideMark/>
          </w:tcPr>
          <w:p w14:paraId="048873A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post-central gyrus/peri-</w:t>
            </w:r>
            <w:proofErr w:type="spellStart"/>
            <w:r w:rsidRPr="00BC6ED9">
              <w:rPr>
                <w:rFonts w:ascii="Arial" w:hAnsi="Arial" w:cs="Arial"/>
                <w:sz w:val="20"/>
                <w:szCs w:val="20"/>
              </w:rPr>
              <w:t>rolandic</w:t>
            </w:r>
            <w:proofErr w:type="spellEnd"/>
            <w:r w:rsidRPr="00BC6ED9">
              <w:rPr>
                <w:rFonts w:ascii="Arial" w:hAnsi="Arial" w:cs="Arial"/>
                <w:sz w:val="20"/>
                <w:szCs w:val="20"/>
              </w:rPr>
              <w:t xml:space="preserve"> cortex </w:t>
            </w:r>
          </w:p>
        </w:tc>
      </w:tr>
      <w:tr w:rsidR="00BC6ED9" w:rsidRPr="00BC6ED9" w14:paraId="58D85B9C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6A0566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1" w:type="dxa"/>
            <w:noWrap/>
            <w:hideMark/>
          </w:tcPr>
          <w:p w14:paraId="501F987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769" w:type="dxa"/>
            <w:noWrap/>
            <w:hideMark/>
          </w:tcPr>
          <w:p w14:paraId="6729F9E5" w14:textId="06BCD490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064B8D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431399C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61FF04F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5y</w:t>
            </w:r>
          </w:p>
        </w:tc>
        <w:tc>
          <w:tcPr>
            <w:tcW w:w="1174" w:type="dxa"/>
            <w:noWrap/>
            <w:hideMark/>
          </w:tcPr>
          <w:p w14:paraId="0F6E4EE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15D4A45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72" w:type="dxa"/>
            <w:noWrap/>
            <w:hideMark/>
          </w:tcPr>
          <w:p w14:paraId="19B27E7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LP, LF</w:t>
            </w:r>
          </w:p>
        </w:tc>
        <w:tc>
          <w:tcPr>
            <w:tcW w:w="3098" w:type="dxa"/>
            <w:noWrap/>
            <w:hideMark/>
          </w:tcPr>
          <w:p w14:paraId="6FA99C2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hippocampus</w:t>
            </w:r>
          </w:p>
        </w:tc>
      </w:tr>
      <w:tr w:rsidR="00BC6ED9" w:rsidRPr="00BC6ED9" w14:paraId="2D8EB35D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F3F489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1" w:type="dxa"/>
            <w:noWrap/>
            <w:hideMark/>
          </w:tcPr>
          <w:p w14:paraId="39D179D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769" w:type="dxa"/>
            <w:noWrap/>
            <w:hideMark/>
          </w:tcPr>
          <w:p w14:paraId="343B0531" w14:textId="6E1CFCF7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5743007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4075C3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00C6B4D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13y</w:t>
            </w:r>
          </w:p>
        </w:tc>
        <w:tc>
          <w:tcPr>
            <w:tcW w:w="1174" w:type="dxa"/>
            <w:noWrap/>
            <w:hideMark/>
          </w:tcPr>
          <w:p w14:paraId="621352E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dxa"/>
            <w:noWrap/>
            <w:hideMark/>
          </w:tcPr>
          <w:p w14:paraId="1A610CE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72" w:type="dxa"/>
            <w:noWrap/>
            <w:hideMark/>
          </w:tcPr>
          <w:p w14:paraId="18384E0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LP</w:t>
            </w:r>
          </w:p>
        </w:tc>
        <w:tc>
          <w:tcPr>
            <w:tcW w:w="3098" w:type="dxa"/>
            <w:noWrap/>
            <w:hideMark/>
          </w:tcPr>
          <w:p w14:paraId="431591F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frontal</w:t>
            </w:r>
          </w:p>
        </w:tc>
      </w:tr>
      <w:tr w:rsidR="00BC6ED9" w:rsidRPr="00BC6ED9" w14:paraId="3092B0E4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5683B47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1" w:type="dxa"/>
            <w:noWrap/>
            <w:hideMark/>
          </w:tcPr>
          <w:p w14:paraId="15AE8C6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16.9</w:t>
            </w:r>
          </w:p>
        </w:tc>
        <w:tc>
          <w:tcPr>
            <w:tcW w:w="769" w:type="dxa"/>
            <w:noWrap/>
            <w:hideMark/>
          </w:tcPr>
          <w:p w14:paraId="644DF39C" w14:textId="42B64DF5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1D87827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72A5AE9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5927544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3y</w:t>
            </w:r>
          </w:p>
        </w:tc>
        <w:tc>
          <w:tcPr>
            <w:tcW w:w="1174" w:type="dxa"/>
            <w:noWrap/>
            <w:hideMark/>
          </w:tcPr>
          <w:p w14:paraId="54DA2DF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21" w:type="dxa"/>
            <w:noWrap/>
            <w:hideMark/>
          </w:tcPr>
          <w:p w14:paraId="51216F2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472" w:type="dxa"/>
            <w:noWrap/>
            <w:hideMark/>
          </w:tcPr>
          <w:p w14:paraId="0AB348D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LF, RF, LT, RT, LP, RP </w:t>
            </w:r>
          </w:p>
        </w:tc>
        <w:tc>
          <w:tcPr>
            <w:tcW w:w="3098" w:type="dxa"/>
            <w:noWrap/>
            <w:hideMark/>
          </w:tcPr>
          <w:p w14:paraId="1AFE807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</w:tc>
      </w:tr>
      <w:tr w:rsidR="00BC6ED9" w:rsidRPr="00BC6ED9" w14:paraId="39758400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698F10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1" w:type="dxa"/>
            <w:noWrap/>
            <w:hideMark/>
          </w:tcPr>
          <w:p w14:paraId="34623C2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69" w:type="dxa"/>
            <w:noWrap/>
            <w:hideMark/>
          </w:tcPr>
          <w:p w14:paraId="37A9A17E" w14:textId="429294C1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01A5410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3BBBA23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284B3CE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5y</w:t>
            </w:r>
          </w:p>
        </w:tc>
        <w:tc>
          <w:tcPr>
            <w:tcW w:w="1174" w:type="dxa"/>
            <w:noWrap/>
            <w:hideMark/>
          </w:tcPr>
          <w:p w14:paraId="696C20D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7434B76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472" w:type="dxa"/>
            <w:noWrap/>
            <w:hideMark/>
          </w:tcPr>
          <w:p w14:paraId="256D392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LT, LP</w:t>
            </w:r>
          </w:p>
        </w:tc>
        <w:tc>
          <w:tcPr>
            <w:tcW w:w="3098" w:type="dxa"/>
            <w:noWrap/>
            <w:hideMark/>
          </w:tcPr>
          <w:p w14:paraId="6A361FF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L inferior precentral gyrus </w:t>
            </w:r>
          </w:p>
        </w:tc>
      </w:tr>
      <w:tr w:rsidR="00BC6ED9" w:rsidRPr="00BC6ED9" w14:paraId="3B5F5666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6C55C71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1" w:type="dxa"/>
            <w:noWrap/>
            <w:hideMark/>
          </w:tcPr>
          <w:p w14:paraId="31C3CE6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769" w:type="dxa"/>
            <w:noWrap/>
            <w:hideMark/>
          </w:tcPr>
          <w:p w14:paraId="3FD2AB86" w14:textId="130A9D6E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00B068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207250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3723E37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9y</w:t>
            </w:r>
          </w:p>
        </w:tc>
        <w:tc>
          <w:tcPr>
            <w:tcW w:w="1174" w:type="dxa"/>
            <w:noWrap/>
            <w:hideMark/>
          </w:tcPr>
          <w:p w14:paraId="76DA445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2E7C9DF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72" w:type="dxa"/>
            <w:noWrap/>
            <w:hideMark/>
          </w:tcPr>
          <w:p w14:paraId="7DC4D6F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RTPOJ, RT</w:t>
            </w:r>
          </w:p>
        </w:tc>
        <w:tc>
          <w:tcPr>
            <w:tcW w:w="3098" w:type="dxa"/>
            <w:noWrap/>
            <w:hideMark/>
          </w:tcPr>
          <w:p w14:paraId="03785B9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hippocampus</w:t>
            </w:r>
          </w:p>
        </w:tc>
      </w:tr>
      <w:tr w:rsidR="00BC6ED9" w:rsidRPr="00BC6ED9" w14:paraId="66165E98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5382620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1" w:type="dxa"/>
            <w:noWrap/>
            <w:hideMark/>
          </w:tcPr>
          <w:p w14:paraId="4BF720E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769" w:type="dxa"/>
            <w:noWrap/>
            <w:hideMark/>
          </w:tcPr>
          <w:p w14:paraId="62B6E608" w14:textId="37FDFAB2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1DA3BB1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2D4E2B3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2ADBC09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8y</w:t>
            </w:r>
          </w:p>
        </w:tc>
        <w:tc>
          <w:tcPr>
            <w:tcW w:w="1174" w:type="dxa"/>
            <w:noWrap/>
            <w:hideMark/>
          </w:tcPr>
          <w:p w14:paraId="4B78D0E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74F3ED0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472" w:type="dxa"/>
            <w:noWrap/>
            <w:hideMark/>
          </w:tcPr>
          <w:p w14:paraId="4CD9636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LT/LTOJ, LP, LF</w:t>
            </w:r>
          </w:p>
        </w:tc>
        <w:tc>
          <w:tcPr>
            <w:tcW w:w="3098" w:type="dxa"/>
            <w:noWrap/>
            <w:hideMark/>
          </w:tcPr>
          <w:p w14:paraId="4AC797C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anterior temporal</w:t>
            </w:r>
          </w:p>
        </w:tc>
      </w:tr>
      <w:tr w:rsidR="00BC6ED9" w:rsidRPr="00BC6ED9" w14:paraId="21279BF4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337DAF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1" w:type="dxa"/>
            <w:noWrap/>
            <w:hideMark/>
          </w:tcPr>
          <w:p w14:paraId="10D8F9B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769" w:type="dxa"/>
            <w:noWrap/>
            <w:hideMark/>
          </w:tcPr>
          <w:p w14:paraId="6EF0F191" w14:textId="50812AE5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2C7043D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69E71B7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6215A34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9y</w:t>
            </w:r>
          </w:p>
        </w:tc>
        <w:tc>
          <w:tcPr>
            <w:tcW w:w="1174" w:type="dxa"/>
            <w:noWrap/>
            <w:hideMark/>
          </w:tcPr>
          <w:p w14:paraId="7326E9E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1" w:type="dxa"/>
            <w:noWrap/>
            <w:hideMark/>
          </w:tcPr>
          <w:p w14:paraId="36E966A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472" w:type="dxa"/>
            <w:noWrap/>
            <w:hideMark/>
          </w:tcPr>
          <w:p w14:paraId="331476E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RO/RTOJ, LO/LTOJ, RP, LP</w:t>
            </w:r>
          </w:p>
        </w:tc>
        <w:tc>
          <w:tcPr>
            <w:tcW w:w="3098" w:type="dxa"/>
            <w:noWrap/>
            <w:hideMark/>
          </w:tcPr>
          <w:p w14:paraId="3321578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Independent L/R occipital</w:t>
            </w:r>
          </w:p>
        </w:tc>
      </w:tr>
      <w:tr w:rsidR="00BC6ED9" w:rsidRPr="00BC6ED9" w14:paraId="087B3076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796A52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1" w:type="dxa"/>
            <w:noWrap/>
            <w:hideMark/>
          </w:tcPr>
          <w:p w14:paraId="394B786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769" w:type="dxa"/>
            <w:noWrap/>
            <w:hideMark/>
          </w:tcPr>
          <w:p w14:paraId="1F56E515" w14:textId="620A4892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639F0C0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679E3C1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3C752C3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3.5y</w:t>
            </w:r>
          </w:p>
        </w:tc>
        <w:tc>
          <w:tcPr>
            <w:tcW w:w="1174" w:type="dxa"/>
            <w:noWrap/>
            <w:hideMark/>
          </w:tcPr>
          <w:p w14:paraId="762EAB6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1" w:type="dxa"/>
            <w:noWrap/>
            <w:hideMark/>
          </w:tcPr>
          <w:p w14:paraId="77724B5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472" w:type="dxa"/>
            <w:noWrap/>
            <w:hideMark/>
          </w:tcPr>
          <w:p w14:paraId="76C0EFA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LO, RO, LT, RT, LP, RP</w:t>
            </w:r>
          </w:p>
        </w:tc>
        <w:tc>
          <w:tcPr>
            <w:tcW w:w="3098" w:type="dxa"/>
            <w:noWrap/>
            <w:hideMark/>
          </w:tcPr>
          <w:p w14:paraId="62B658D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occipital</w:t>
            </w:r>
          </w:p>
        </w:tc>
      </w:tr>
      <w:tr w:rsidR="00BC6ED9" w:rsidRPr="00BC6ED9" w14:paraId="6A6C97FB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8FED81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1" w:type="dxa"/>
            <w:noWrap/>
            <w:hideMark/>
          </w:tcPr>
          <w:p w14:paraId="63B5A1A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  <w:tc>
          <w:tcPr>
            <w:tcW w:w="769" w:type="dxa"/>
            <w:noWrap/>
            <w:hideMark/>
          </w:tcPr>
          <w:p w14:paraId="4A0885A0" w14:textId="6851FB85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43FB16C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9" w:type="dxa"/>
            <w:noWrap/>
            <w:hideMark/>
          </w:tcPr>
          <w:p w14:paraId="12A6A1D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1D9BC07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15y</w:t>
            </w:r>
          </w:p>
        </w:tc>
        <w:tc>
          <w:tcPr>
            <w:tcW w:w="1174" w:type="dxa"/>
            <w:noWrap/>
            <w:hideMark/>
          </w:tcPr>
          <w:p w14:paraId="7B33B61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noWrap/>
            <w:hideMark/>
          </w:tcPr>
          <w:p w14:paraId="09DDDC9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472" w:type="dxa"/>
            <w:noWrap/>
            <w:hideMark/>
          </w:tcPr>
          <w:p w14:paraId="1F652C8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LP, LO, LT</w:t>
            </w:r>
          </w:p>
        </w:tc>
        <w:tc>
          <w:tcPr>
            <w:tcW w:w="3098" w:type="dxa"/>
            <w:noWrap/>
            <w:hideMark/>
          </w:tcPr>
          <w:p w14:paraId="076936E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inferior parietal lobule, SMG</w:t>
            </w:r>
          </w:p>
        </w:tc>
      </w:tr>
      <w:tr w:rsidR="00BC6ED9" w:rsidRPr="00BC6ED9" w14:paraId="78C239B1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630F646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608AC22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769" w:type="dxa"/>
            <w:noWrap/>
            <w:hideMark/>
          </w:tcPr>
          <w:p w14:paraId="4647B8CC" w14:textId="09D98E5E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4889476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9" w:type="dxa"/>
            <w:noWrap/>
            <w:hideMark/>
          </w:tcPr>
          <w:p w14:paraId="5584CD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62B954A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  <w:tc>
          <w:tcPr>
            <w:tcW w:w="1174" w:type="dxa"/>
            <w:noWrap/>
            <w:hideMark/>
          </w:tcPr>
          <w:p w14:paraId="7AF0D0A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21" w:type="dxa"/>
            <w:noWrap/>
            <w:hideMark/>
          </w:tcPr>
          <w:p w14:paraId="0382401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72" w:type="dxa"/>
            <w:noWrap/>
            <w:hideMark/>
          </w:tcPr>
          <w:p w14:paraId="36E056B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LO, LP, LT, RO</w:t>
            </w:r>
          </w:p>
        </w:tc>
        <w:tc>
          <w:tcPr>
            <w:tcW w:w="3098" w:type="dxa"/>
            <w:noWrap/>
            <w:hideMark/>
          </w:tcPr>
          <w:p w14:paraId="576C81F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Independent L/R occipital</w:t>
            </w:r>
          </w:p>
        </w:tc>
      </w:tr>
      <w:tr w:rsidR="00BC6ED9" w:rsidRPr="00BC6ED9" w14:paraId="7862BFB3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E2C232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1" w:type="dxa"/>
            <w:noWrap/>
            <w:hideMark/>
          </w:tcPr>
          <w:p w14:paraId="0E4D5FB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769" w:type="dxa"/>
            <w:noWrap/>
            <w:hideMark/>
          </w:tcPr>
          <w:p w14:paraId="495DD36F" w14:textId="398D2C99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2F852F0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2368FF8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0E1E859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7y</w:t>
            </w:r>
          </w:p>
        </w:tc>
        <w:tc>
          <w:tcPr>
            <w:tcW w:w="1174" w:type="dxa"/>
            <w:noWrap/>
            <w:hideMark/>
          </w:tcPr>
          <w:p w14:paraId="43F73B7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noWrap/>
            <w:hideMark/>
          </w:tcPr>
          <w:p w14:paraId="7EB0D64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72" w:type="dxa"/>
            <w:noWrap/>
            <w:hideMark/>
          </w:tcPr>
          <w:p w14:paraId="6119A61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RF, RT</w:t>
            </w:r>
          </w:p>
        </w:tc>
        <w:tc>
          <w:tcPr>
            <w:tcW w:w="3098" w:type="dxa"/>
            <w:noWrap/>
            <w:hideMark/>
          </w:tcPr>
          <w:p w14:paraId="30062FC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R anteromesial temporal </w:t>
            </w:r>
          </w:p>
        </w:tc>
      </w:tr>
      <w:tr w:rsidR="00BC6ED9" w:rsidRPr="00BC6ED9" w14:paraId="29C51FB6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F6125E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1" w:type="dxa"/>
            <w:noWrap/>
            <w:hideMark/>
          </w:tcPr>
          <w:p w14:paraId="4CF7A35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69" w:type="dxa"/>
            <w:noWrap/>
            <w:hideMark/>
          </w:tcPr>
          <w:p w14:paraId="534363FA" w14:textId="04EB4D0C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B5F604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9" w:type="dxa"/>
            <w:noWrap/>
            <w:hideMark/>
          </w:tcPr>
          <w:p w14:paraId="74FEA58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6820AB9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  <w:tc>
          <w:tcPr>
            <w:tcW w:w="1174" w:type="dxa"/>
            <w:noWrap/>
            <w:hideMark/>
          </w:tcPr>
          <w:p w14:paraId="4863BCC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1" w:type="dxa"/>
            <w:noWrap/>
            <w:hideMark/>
          </w:tcPr>
          <w:p w14:paraId="354D56D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72" w:type="dxa"/>
            <w:noWrap/>
            <w:hideMark/>
          </w:tcPr>
          <w:p w14:paraId="7308387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LP, LT</w:t>
            </w:r>
          </w:p>
        </w:tc>
        <w:tc>
          <w:tcPr>
            <w:tcW w:w="3098" w:type="dxa"/>
            <w:noWrap/>
            <w:hideMark/>
          </w:tcPr>
          <w:p w14:paraId="1D6AEAF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Independent L frontal operculum, pre-central gyrus, STG</w:t>
            </w:r>
          </w:p>
        </w:tc>
      </w:tr>
      <w:tr w:rsidR="00BC6ED9" w:rsidRPr="00BC6ED9" w14:paraId="7BEFC108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A5E470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1" w:type="dxa"/>
            <w:noWrap/>
            <w:hideMark/>
          </w:tcPr>
          <w:p w14:paraId="5DD6F2E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  <w:tc>
          <w:tcPr>
            <w:tcW w:w="769" w:type="dxa"/>
            <w:noWrap/>
            <w:hideMark/>
          </w:tcPr>
          <w:p w14:paraId="1A31D706" w14:textId="1DB57D7C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0512B6C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39F9DF1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41F001B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7y</w:t>
            </w:r>
          </w:p>
        </w:tc>
        <w:tc>
          <w:tcPr>
            <w:tcW w:w="1174" w:type="dxa"/>
            <w:noWrap/>
            <w:hideMark/>
          </w:tcPr>
          <w:p w14:paraId="2F7EC88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21" w:type="dxa"/>
            <w:noWrap/>
            <w:hideMark/>
          </w:tcPr>
          <w:p w14:paraId="2DE0F23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472" w:type="dxa"/>
            <w:noWrap/>
            <w:hideMark/>
          </w:tcPr>
          <w:p w14:paraId="29B7E5E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LF, RF, LT, RT, LP, RP </w:t>
            </w:r>
          </w:p>
        </w:tc>
        <w:tc>
          <w:tcPr>
            <w:tcW w:w="3098" w:type="dxa"/>
            <w:noWrap/>
            <w:hideMark/>
          </w:tcPr>
          <w:p w14:paraId="0EFC30F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</w:tc>
      </w:tr>
      <w:tr w:rsidR="00BC6ED9" w:rsidRPr="00BC6ED9" w14:paraId="7EB62134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37CD446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1" w:type="dxa"/>
            <w:noWrap/>
            <w:hideMark/>
          </w:tcPr>
          <w:p w14:paraId="58C6A81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12.6</w:t>
            </w:r>
          </w:p>
        </w:tc>
        <w:tc>
          <w:tcPr>
            <w:tcW w:w="769" w:type="dxa"/>
            <w:noWrap/>
            <w:hideMark/>
          </w:tcPr>
          <w:p w14:paraId="582B77C9" w14:textId="3206C489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69F366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74F70C3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449BC0E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  <w:tc>
          <w:tcPr>
            <w:tcW w:w="1174" w:type="dxa"/>
            <w:noWrap/>
            <w:hideMark/>
          </w:tcPr>
          <w:p w14:paraId="2643C5D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dxa"/>
            <w:noWrap/>
            <w:hideMark/>
          </w:tcPr>
          <w:p w14:paraId="110AA3B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72" w:type="dxa"/>
            <w:noWrap/>
            <w:hideMark/>
          </w:tcPr>
          <w:p w14:paraId="6037D46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RO, RT, RP</w:t>
            </w:r>
          </w:p>
        </w:tc>
        <w:tc>
          <w:tcPr>
            <w:tcW w:w="3098" w:type="dxa"/>
            <w:noWrap/>
            <w:hideMark/>
          </w:tcPr>
          <w:p w14:paraId="58DBAE2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R inferior parietal lobule </w:t>
            </w:r>
          </w:p>
        </w:tc>
      </w:tr>
      <w:tr w:rsidR="00BC6ED9" w:rsidRPr="00BC6ED9" w14:paraId="253CBCD9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C24C9D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1" w:type="dxa"/>
            <w:noWrap/>
            <w:hideMark/>
          </w:tcPr>
          <w:p w14:paraId="1A5F2F9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769" w:type="dxa"/>
            <w:noWrap/>
            <w:hideMark/>
          </w:tcPr>
          <w:p w14:paraId="50B0A2F2" w14:textId="6D43CC9E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2367EC8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noWrap/>
            <w:hideMark/>
          </w:tcPr>
          <w:p w14:paraId="64E94C2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651C84C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4y</w:t>
            </w:r>
          </w:p>
        </w:tc>
        <w:tc>
          <w:tcPr>
            <w:tcW w:w="1174" w:type="dxa"/>
            <w:noWrap/>
            <w:hideMark/>
          </w:tcPr>
          <w:p w14:paraId="121FDBF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dxa"/>
            <w:noWrap/>
            <w:hideMark/>
          </w:tcPr>
          <w:p w14:paraId="6B4608E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72" w:type="dxa"/>
            <w:noWrap/>
            <w:hideMark/>
          </w:tcPr>
          <w:p w14:paraId="78D0DAB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LF, LP</w:t>
            </w:r>
          </w:p>
        </w:tc>
        <w:tc>
          <w:tcPr>
            <w:tcW w:w="3098" w:type="dxa"/>
            <w:noWrap/>
            <w:hideMark/>
          </w:tcPr>
          <w:p w14:paraId="7F6372E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Left parietal and insular cortices</w:t>
            </w:r>
          </w:p>
        </w:tc>
      </w:tr>
      <w:tr w:rsidR="00BC6ED9" w:rsidRPr="00BC6ED9" w14:paraId="4424DE08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625A71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1" w:type="dxa"/>
            <w:noWrap/>
            <w:hideMark/>
          </w:tcPr>
          <w:p w14:paraId="0D87605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18.9</w:t>
            </w:r>
          </w:p>
        </w:tc>
        <w:tc>
          <w:tcPr>
            <w:tcW w:w="769" w:type="dxa"/>
            <w:noWrap/>
            <w:hideMark/>
          </w:tcPr>
          <w:p w14:paraId="1D88AF2C" w14:textId="718C5243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FB4E73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9" w:type="dxa"/>
            <w:noWrap/>
            <w:hideMark/>
          </w:tcPr>
          <w:p w14:paraId="7A17776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714CBAB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6y</w:t>
            </w:r>
          </w:p>
        </w:tc>
        <w:tc>
          <w:tcPr>
            <w:tcW w:w="1174" w:type="dxa"/>
            <w:noWrap/>
            <w:hideMark/>
          </w:tcPr>
          <w:p w14:paraId="27A46BC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1" w:type="dxa"/>
            <w:noWrap/>
            <w:hideMark/>
          </w:tcPr>
          <w:p w14:paraId="69C7950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472" w:type="dxa"/>
            <w:noWrap/>
            <w:hideMark/>
          </w:tcPr>
          <w:p w14:paraId="28ACD7F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LO, RO, LTOJ, RTOJ, LP, RP</w:t>
            </w:r>
          </w:p>
        </w:tc>
        <w:tc>
          <w:tcPr>
            <w:tcW w:w="3098" w:type="dxa"/>
            <w:noWrap/>
            <w:hideMark/>
          </w:tcPr>
          <w:p w14:paraId="09E57E2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occipital</w:t>
            </w:r>
          </w:p>
        </w:tc>
      </w:tr>
      <w:tr w:rsidR="00BC6ED9" w:rsidRPr="00BC6ED9" w14:paraId="1017AECE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5566A02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1" w:type="dxa"/>
            <w:noWrap/>
            <w:hideMark/>
          </w:tcPr>
          <w:p w14:paraId="5D1B3B2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769" w:type="dxa"/>
            <w:noWrap/>
            <w:hideMark/>
          </w:tcPr>
          <w:p w14:paraId="78B852F3" w14:textId="4BEF0774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2533F0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5EA6721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3274E30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4y</w:t>
            </w:r>
          </w:p>
        </w:tc>
        <w:tc>
          <w:tcPr>
            <w:tcW w:w="1174" w:type="dxa"/>
            <w:noWrap/>
            <w:hideMark/>
          </w:tcPr>
          <w:p w14:paraId="4936869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4BD6432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72" w:type="dxa"/>
            <w:noWrap/>
            <w:hideMark/>
          </w:tcPr>
          <w:p w14:paraId="75DAB8A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LP, LF</w:t>
            </w:r>
          </w:p>
        </w:tc>
        <w:tc>
          <w:tcPr>
            <w:tcW w:w="3098" w:type="dxa"/>
            <w:noWrap/>
            <w:hideMark/>
          </w:tcPr>
          <w:p w14:paraId="62EBEE0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hippocampus</w:t>
            </w:r>
          </w:p>
        </w:tc>
      </w:tr>
      <w:tr w:rsidR="00BC6ED9" w:rsidRPr="00BC6ED9" w14:paraId="017DA250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799DF0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1" w:type="dxa"/>
            <w:noWrap/>
            <w:hideMark/>
          </w:tcPr>
          <w:p w14:paraId="650D6F8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16.8</w:t>
            </w:r>
          </w:p>
        </w:tc>
        <w:tc>
          <w:tcPr>
            <w:tcW w:w="769" w:type="dxa"/>
            <w:noWrap/>
            <w:hideMark/>
          </w:tcPr>
          <w:p w14:paraId="4F7D38A2" w14:textId="403D8E93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1F2727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D1E5AB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308AA7E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11y</w:t>
            </w:r>
          </w:p>
        </w:tc>
        <w:tc>
          <w:tcPr>
            <w:tcW w:w="1174" w:type="dxa"/>
            <w:noWrap/>
            <w:hideMark/>
          </w:tcPr>
          <w:p w14:paraId="5258DE3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36523A9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72" w:type="dxa"/>
            <w:noWrap/>
            <w:hideMark/>
          </w:tcPr>
          <w:p w14:paraId="0B9DFBA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RF, RT, RP</w:t>
            </w:r>
          </w:p>
        </w:tc>
        <w:tc>
          <w:tcPr>
            <w:tcW w:w="3098" w:type="dxa"/>
            <w:noWrap/>
            <w:hideMark/>
          </w:tcPr>
          <w:p w14:paraId="46CB54B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anterior insula</w:t>
            </w:r>
          </w:p>
        </w:tc>
      </w:tr>
      <w:tr w:rsidR="00BC6ED9" w:rsidRPr="00BC6ED9" w14:paraId="3EF112A1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BC8828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31" w:type="dxa"/>
            <w:noWrap/>
            <w:hideMark/>
          </w:tcPr>
          <w:p w14:paraId="66440FA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769" w:type="dxa"/>
            <w:noWrap/>
            <w:hideMark/>
          </w:tcPr>
          <w:p w14:paraId="5C18FE63" w14:textId="76A04AB8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45E406D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57E6342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356B86C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7y</w:t>
            </w:r>
          </w:p>
        </w:tc>
        <w:tc>
          <w:tcPr>
            <w:tcW w:w="1174" w:type="dxa"/>
            <w:noWrap/>
            <w:hideMark/>
          </w:tcPr>
          <w:p w14:paraId="791F16A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38B4D6A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472" w:type="dxa"/>
            <w:noWrap/>
            <w:hideMark/>
          </w:tcPr>
          <w:p w14:paraId="0C9B20A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LF, LP</w:t>
            </w:r>
          </w:p>
        </w:tc>
        <w:tc>
          <w:tcPr>
            <w:tcW w:w="3098" w:type="dxa"/>
            <w:noWrap/>
            <w:hideMark/>
          </w:tcPr>
          <w:p w14:paraId="363F8C2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posterior STG and MTG</w:t>
            </w:r>
          </w:p>
        </w:tc>
      </w:tr>
      <w:tr w:rsidR="00BC6ED9" w:rsidRPr="00BC6ED9" w14:paraId="5EDDAF24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1648F7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1" w:type="dxa"/>
            <w:noWrap/>
            <w:hideMark/>
          </w:tcPr>
          <w:p w14:paraId="49E1A8E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17.1</w:t>
            </w:r>
          </w:p>
        </w:tc>
        <w:tc>
          <w:tcPr>
            <w:tcW w:w="769" w:type="dxa"/>
            <w:noWrap/>
            <w:hideMark/>
          </w:tcPr>
          <w:p w14:paraId="711A1888" w14:textId="304DB158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12C1F7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64BF7D5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2137F7B4" w14:textId="01B55F0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13m</w:t>
            </w:r>
            <w:r w:rsidR="00A47EDF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1174" w:type="dxa"/>
            <w:noWrap/>
            <w:hideMark/>
          </w:tcPr>
          <w:p w14:paraId="7B26755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0D70EA0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472" w:type="dxa"/>
            <w:noWrap/>
            <w:hideMark/>
          </w:tcPr>
          <w:p w14:paraId="3FCF74A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LF</w:t>
            </w:r>
          </w:p>
        </w:tc>
        <w:tc>
          <w:tcPr>
            <w:tcW w:w="3098" w:type="dxa"/>
            <w:noWrap/>
            <w:hideMark/>
          </w:tcPr>
          <w:p w14:paraId="14BAD72E" w14:textId="4194355B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L posterior </w:t>
            </w:r>
            <w:r w:rsidR="0016037A">
              <w:rPr>
                <w:rFonts w:ascii="Arial" w:hAnsi="Arial" w:cs="Arial"/>
                <w:sz w:val="20"/>
                <w:szCs w:val="20"/>
              </w:rPr>
              <w:t>inferior temporal gyrus</w:t>
            </w:r>
          </w:p>
        </w:tc>
      </w:tr>
      <w:tr w:rsidR="00BC6ED9" w:rsidRPr="00BC6ED9" w14:paraId="0AEBD829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994D11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1" w:type="dxa"/>
            <w:noWrap/>
            <w:hideMark/>
          </w:tcPr>
          <w:p w14:paraId="5D26577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769" w:type="dxa"/>
            <w:noWrap/>
            <w:hideMark/>
          </w:tcPr>
          <w:p w14:paraId="22F650AA" w14:textId="27D51E2F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E815AD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2386656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75EC4FC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8y</w:t>
            </w:r>
          </w:p>
        </w:tc>
        <w:tc>
          <w:tcPr>
            <w:tcW w:w="1174" w:type="dxa"/>
            <w:noWrap/>
            <w:hideMark/>
          </w:tcPr>
          <w:p w14:paraId="05BE0DD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noWrap/>
            <w:hideMark/>
          </w:tcPr>
          <w:p w14:paraId="6726BF8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72" w:type="dxa"/>
            <w:noWrap/>
            <w:hideMark/>
          </w:tcPr>
          <w:p w14:paraId="548DD17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RT, RF</w:t>
            </w:r>
          </w:p>
        </w:tc>
        <w:tc>
          <w:tcPr>
            <w:tcW w:w="3098" w:type="dxa"/>
            <w:noWrap/>
            <w:hideMark/>
          </w:tcPr>
          <w:p w14:paraId="5FA9AA0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posterior STG</w:t>
            </w:r>
          </w:p>
        </w:tc>
      </w:tr>
      <w:tr w:rsidR="00BC6ED9" w:rsidRPr="00BC6ED9" w14:paraId="63E02307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14D050A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31" w:type="dxa"/>
            <w:noWrap/>
            <w:hideMark/>
          </w:tcPr>
          <w:p w14:paraId="16B39DA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769" w:type="dxa"/>
            <w:noWrap/>
            <w:hideMark/>
          </w:tcPr>
          <w:p w14:paraId="03B47208" w14:textId="6324170B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3C87464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2C9F82B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7E672C9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4y</w:t>
            </w:r>
          </w:p>
        </w:tc>
        <w:tc>
          <w:tcPr>
            <w:tcW w:w="1174" w:type="dxa"/>
            <w:noWrap/>
            <w:hideMark/>
          </w:tcPr>
          <w:p w14:paraId="5726122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6A92C9F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472" w:type="dxa"/>
            <w:noWrap/>
            <w:hideMark/>
          </w:tcPr>
          <w:p w14:paraId="1C5AEF3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RP, RT</w:t>
            </w:r>
          </w:p>
        </w:tc>
        <w:tc>
          <w:tcPr>
            <w:tcW w:w="3098" w:type="dxa"/>
            <w:noWrap/>
            <w:hideMark/>
          </w:tcPr>
          <w:p w14:paraId="679896D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inferior post-central gyrus</w:t>
            </w:r>
          </w:p>
        </w:tc>
      </w:tr>
      <w:tr w:rsidR="00BC6ED9" w:rsidRPr="00BC6ED9" w14:paraId="4A8D17DB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8ACAAB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1" w:type="dxa"/>
            <w:noWrap/>
            <w:hideMark/>
          </w:tcPr>
          <w:p w14:paraId="031E334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769" w:type="dxa"/>
            <w:noWrap/>
            <w:hideMark/>
          </w:tcPr>
          <w:p w14:paraId="38A1195C" w14:textId="3D008561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1756A29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9" w:type="dxa"/>
            <w:noWrap/>
            <w:hideMark/>
          </w:tcPr>
          <w:p w14:paraId="71A9106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7DE69E5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14y</w:t>
            </w:r>
          </w:p>
        </w:tc>
        <w:tc>
          <w:tcPr>
            <w:tcW w:w="1174" w:type="dxa"/>
            <w:noWrap/>
            <w:hideMark/>
          </w:tcPr>
          <w:p w14:paraId="13569ED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7D179EF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72" w:type="dxa"/>
            <w:noWrap/>
            <w:hideMark/>
          </w:tcPr>
          <w:p w14:paraId="0E39C71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LTOJ, LF, LP</w:t>
            </w:r>
          </w:p>
        </w:tc>
        <w:tc>
          <w:tcPr>
            <w:tcW w:w="3098" w:type="dxa"/>
            <w:noWrap/>
            <w:hideMark/>
          </w:tcPr>
          <w:p w14:paraId="599880A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hippocampus</w:t>
            </w:r>
          </w:p>
        </w:tc>
      </w:tr>
      <w:tr w:rsidR="00BC6ED9" w:rsidRPr="00BC6ED9" w14:paraId="7B2D335D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1D9107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1" w:type="dxa"/>
            <w:noWrap/>
            <w:hideMark/>
          </w:tcPr>
          <w:p w14:paraId="1F58776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769" w:type="dxa"/>
            <w:noWrap/>
            <w:hideMark/>
          </w:tcPr>
          <w:p w14:paraId="1FE94E50" w14:textId="056B4AAB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46E06C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C064D6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38D4CEE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8y</w:t>
            </w:r>
          </w:p>
        </w:tc>
        <w:tc>
          <w:tcPr>
            <w:tcW w:w="1174" w:type="dxa"/>
            <w:noWrap/>
            <w:hideMark/>
          </w:tcPr>
          <w:p w14:paraId="57121CE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6CEBB17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472" w:type="dxa"/>
            <w:noWrap/>
            <w:hideMark/>
          </w:tcPr>
          <w:p w14:paraId="2904237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LT, LP</w:t>
            </w:r>
          </w:p>
        </w:tc>
        <w:tc>
          <w:tcPr>
            <w:tcW w:w="3098" w:type="dxa"/>
            <w:noWrap/>
            <w:hideMark/>
          </w:tcPr>
          <w:p w14:paraId="1ED20C4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hippocampus</w:t>
            </w:r>
          </w:p>
        </w:tc>
      </w:tr>
      <w:tr w:rsidR="00BC6ED9" w:rsidRPr="00BC6ED9" w14:paraId="3C3EF328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10186C8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31" w:type="dxa"/>
            <w:noWrap/>
            <w:hideMark/>
          </w:tcPr>
          <w:p w14:paraId="14072BC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769" w:type="dxa"/>
            <w:noWrap/>
            <w:hideMark/>
          </w:tcPr>
          <w:p w14:paraId="7226B9B2" w14:textId="5574BDED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52AEC40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5A3C6D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4711099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2y</w:t>
            </w:r>
          </w:p>
        </w:tc>
        <w:tc>
          <w:tcPr>
            <w:tcW w:w="1174" w:type="dxa"/>
            <w:noWrap/>
            <w:hideMark/>
          </w:tcPr>
          <w:p w14:paraId="73A8CE1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2DF8824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72" w:type="dxa"/>
            <w:noWrap/>
            <w:hideMark/>
          </w:tcPr>
          <w:p w14:paraId="31AAEA4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RF, RP, RT</w:t>
            </w:r>
          </w:p>
        </w:tc>
        <w:tc>
          <w:tcPr>
            <w:tcW w:w="3098" w:type="dxa"/>
            <w:noWrap/>
            <w:hideMark/>
          </w:tcPr>
          <w:p w14:paraId="04EABC1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R parietal </w:t>
            </w:r>
          </w:p>
        </w:tc>
      </w:tr>
      <w:tr w:rsidR="00BC6ED9" w:rsidRPr="00BC6ED9" w14:paraId="18632826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56032AD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1" w:type="dxa"/>
            <w:noWrap/>
            <w:hideMark/>
          </w:tcPr>
          <w:p w14:paraId="528F1D6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769" w:type="dxa"/>
            <w:noWrap/>
            <w:hideMark/>
          </w:tcPr>
          <w:p w14:paraId="57679ABC" w14:textId="7512819F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3CA7FF7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400DBB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7FF9C0A3" w14:textId="3E843035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6m</w:t>
            </w:r>
            <w:r w:rsidR="00A47EDF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1174" w:type="dxa"/>
            <w:noWrap/>
            <w:hideMark/>
          </w:tcPr>
          <w:p w14:paraId="2B60202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noWrap/>
            <w:hideMark/>
          </w:tcPr>
          <w:p w14:paraId="21BE6A9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72" w:type="dxa"/>
            <w:noWrap/>
            <w:hideMark/>
          </w:tcPr>
          <w:p w14:paraId="210BBDF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RF, RP, RO</w:t>
            </w:r>
          </w:p>
        </w:tc>
        <w:tc>
          <w:tcPr>
            <w:tcW w:w="3098" w:type="dxa"/>
            <w:noWrap/>
            <w:hideMark/>
          </w:tcPr>
          <w:p w14:paraId="5A84169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R posterior cingulate </w:t>
            </w:r>
          </w:p>
        </w:tc>
      </w:tr>
      <w:tr w:rsidR="00BC6ED9" w:rsidRPr="00BC6ED9" w14:paraId="11A02304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F08015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1" w:type="dxa"/>
            <w:noWrap/>
            <w:hideMark/>
          </w:tcPr>
          <w:p w14:paraId="6129122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  <w:tc>
          <w:tcPr>
            <w:tcW w:w="769" w:type="dxa"/>
            <w:noWrap/>
            <w:hideMark/>
          </w:tcPr>
          <w:p w14:paraId="7FAADD19" w14:textId="41D9CECA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58F1145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33A6755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13F18B9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7y</w:t>
            </w:r>
          </w:p>
        </w:tc>
        <w:tc>
          <w:tcPr>
            <w:tcW w:w="1174" w:type="dxa"/>
            <w:noWrap/>
            <w:hideMark/>
          </w:tcPr>
          <w:p w14:paraId="3484DDA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1" w:type="dxa"/>
            <w:noWrap/>
            <w:hideMark/>
          </w:tcPr>
          <w:p w14:paraId="6838E3B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72" w:type="dxa"/>
            <w:noWrap/>
            <w:hideMark/>
          </w:tcPr>
          <w:p w14:paraId="6984508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LT/LTOJ, LF, LP</w:t>
            </w:r>
          </w:p>
        </w:tc>
        <w:tc>
          <w:tcPr>
            <w:tcW w:w="3098" w:type="dxa"/>
            <w:noWrap/>
            <w:hideMark/>
          </w:tcPr>
          <w:p w14:paraId="1412003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posterior temporal, temporo-parietal junction</w:t>
            </w:r>
          </w:p>
        </w:tc>
      </w:tr>
      <w:tr w:rsidR="00BC6ED9" w:rsidRPr="00BC6ED9" w14:paraId="3B22F415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76C17C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31" w:type="dxa"/>
            <w:noWrap/>
            <w:hideMark/>
          </w:tcPr>
          <w:p w14:paraId="18D950D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769" w:type="dxa"/>
            <w:noWrap/>
            <w:hideMark/>
          </w:tcPr>
          <w:p w14:paraId="63FFF5C4" w14:textId="12E583B8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6D8444F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9" w:type="dxa"/>
            <w:noWrap/>
            <w:hideMark/>
          </w:tcPr>
          <w:p w14:paraId="065736C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5ADDA28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2y</w:t>
            </w:r>
          </w:p>
        </w:tc>
        <w:tc>
          <w:tcPr>
            <w:tcW w:w="1174" w:type="dxa"/>
            <w:noWrap/>
            <w:hideMark/>
          </w:tcPr>
          <w:p w14:paraId="03B1B36C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noWrap/>
            <w:hideMark/>
          </w:tcPr>
          <w:p w14:paraId="533CF28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72" w:type="dxa"/>
            <w:noWrap/>
            <w:hideMark/>
          </w:tcPr>
          <w:p w14:paraId="6431ED8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098" w:type="dxa"/>
            <w:noWrap/>
            <w:hideMark/>
          </w:tcPr>
          <w:p w14:paraId="6A7239D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L inferior postcentral gyrus </w:t>
            </w:r>
          </w:p>
        </w:tc>
      </w:tr>
      <w:tr w:rsidR="00BC6ED9" w:rsidRPr="00BC6ED9" w14:paraId="118F48BE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6FA9BD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31" w:type="dxa"/>
            <w:noWrap/>
            <w:hideMark/>
          </w:tcPr>
          <w:p w14:paraId="1738D17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769" w:type="dxa"/>
            <w:noWrap/>
            <w:hideMark/>
          </w:tcPr>
          <w:p w14:paraId="79C84D3E" w14:textId="797C33C6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1448384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31A33C2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5E48826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6y</w:t>
            </w:r>
          </w:p>
        </w:tc>
        <w:tc>
          <w:tcPr>
            <w:tcW w:w="1174" w:type="dxa"/>
            <w:noWrap/>
            <w:hideMark/>
          </w:tcPr>
          <w:p w14:paraId="1EBEC2F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1" w:type="dxa"/>
            <w:noWrap/>
            <w:hideMark/>
          </w:tcPr>
          <w:p w14:paraId="174B588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72" w:type="dxa"/>
            <w:noWrap/>
            <w:hideMark/>
          </w:tcPr>
          <w:p w14:paraId="408EF24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LP, LT</w:t>
            </w:r>
          </w:p>
        </w:tc>
        <w:tc>
          <w:tcPr>
            <w:tcW w:w="3098" w:type="dxa"/>
            <w:noWrap/>
            <w:hideMark/>
          </w:tcPr>
          <w:p w14:paraId="46F07397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middle cingulate</w:t>
            </w:r>
          </w:p>
        </w:tc>
      </w:tr>
      <w:tr w:rsidR="00BC6ED9" w:rsidRPr="00BC6ED9" w14:paraId="70AC644E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0E64F2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1" w:type="dxa"/>
            <w:noWrap/>
            <w:hideMark/>
          </w:tcPr>
          <w:p w14:paraId="5E786D5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769" w:type="dxa"/>
            <w:noWrap/>
            <w:hideMark/>
          </w:tcPr>
          <w:p w14:paraId="4D080723" w14:textId="71060881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4806A3B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41C310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7349A12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15y</w:t>
            </w:r>
          </w:p>
        </w:tc>
        <w:tc>
          <w:tcPr>
            <w:tcW w:w="1174" w:type="dxa"/>
            <w:noWrap/>
            <w:hideMark/>
          </w:tcPr>
          <w:p w14:paraId="6AB7FDC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2F8FA68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472" w:type="dxa"/>
            <w:noWrap/>
            <w:hideMark/>
          </w:tcPr>
          <w:p w14:paraId="34F3ED0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RF, LP, RP</w:t>
            </w:r>
          </w:p>
        </w:tc>
        <w:tc>
          <w:tcPr>
            <w:tcW w:w="3098" w:type="dxa"/>
            <w:noWrap/>
            <w:hideMark/>
          </w:tcPr>
          <w:p w14:paraId="0CD8B53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superior frontal gyrus</w:t>
            </w:r>
          </w:p>
        </w:tc>
      </w:tr>
      <w:tr w:rsidR="00BC6ED9" w:rsidRPr="00BC6ED9" w14:paraId="612BD569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2090EB11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31" w:type="dxa"/>
            <w:noWrap/>
            <w:hideMark/>
          </w:tcPr>
          <w:p w14:paraId="72969FD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769" w:type="dxa"/>
            <w:noWrap/>
            <w:hideMark/>
          </w:tcPr>
          <w:p w14:paraId="177F3C46" w14:textId="6CF39CC7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07380766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0B808FDA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5E1B4FB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1y</w:t>
            </w:r>
          </w:p>
        </w:tc>
        <w:tc>
          <w:tcPr>
            <w:tcW w:w="1174" w:type="dxa"/>
            <w:noWrap/>
            <w:hideMark/>
          </w:tcPr>
          <w:p w14:paraId="58CE488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1" w:type="dxa"/>
            <w:noWrap/>
            <w:hideMark/>
          </w:tcPr>
          <w:p w14:paraId="7CC0E7C3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2" w:type="dxa"/>
            <w:noWrap/>
            <w:hideMark/>
          </w:tcPr>
          <w:p w14:paraId="0F880EB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LT, LF, LP</w:t>
            </w:r>
          </w:p>
        </w:tc>
        <w:tc>
          <w:tcPr>
            <w:tcW w:w="3098" w:type="dxa"/>
            <w:noWrap/>
            <w:hideMark/>
          </w:tcPr>
          <w:p w14:paraId="71A850A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hippocampus</w:t>
            </w:r>
          </w:p>
        </w:tc>
      </w:tr>
      <w:tr w:rsidR="00BC6ED9" w:rsidRPr="00BC6ED9" w14:paraId="1BB1469D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69A711F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1" w:type="dxa"/>
            <w:noWrap/>
            <w:hideMark/>
          </w:tcPr>
          <w:p w14:paraId="4968C4A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769" w:type="dxa"/>
            <w:noWrap/>
            <w:hideMark/>
          </w:tcPr>
          <w:p w14:paraId="534D6D5F" w14:textId="1D8548E2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5C69B784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5EB2334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7565C29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6y</w:t>
            </w:r>
          </w:p>
        </w:tc>
        <w:tc>
          <w:tcPr>
            <w:tcW w:w="1174" w:type="dxa"/>
            <w:noWrap/>
            <w:hideMark/>
          </w:tcPr>
          <w:p w14:paraId="5BE81E7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1" w:type="dxa"/>
            <w:noWrap/>
            <w:hideMark/>
          </w:tcPr>
          <w:p w14:paraId="72E5607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472" w:type="dxa"/>
            <w:noWrap/>
            <w:hideMark/>
          </w:tcPr>
          <w:p w14:paraId="64B2BFF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LT, LP</w:t>
            </w:r>
          </w:p>
        </w:tc>
        <w:tc>
          <w:tcPr>
            <w:tcW w:w="3098" w:type="dxa"/>
            <w:noWrap/>
            <w:hideMark/>
          </w:tcPr>
          <w:p w14:paraId="387C82C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Multifocal</w:t>
            </w:r>
          </w:p>
        </w:tc>
      </w:tr>
      <w:tr w:rsidR="00BC6ED9" w:rsidRPr="00BC6ED9" w14:paraId="5A3407BE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7AEEAB5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31" w:type="dxa"/>
            <w:noWrap/>
            <w:hideMark/>
          </w:tcPr>
          <w:p w14:paraId="3130B65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769" w:type="dxa"/>
            <w:noWrap/>
            <w:hideMark/>
          </w:tcPr>
          <w:p w14:paraId="34D04A93" w14:textId="34C521DF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35C9C5D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18B88EA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7B4618B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  <w:tc>
          <w:tcPr>
            <w:tcW w:w="1174" w:type="dxa"/>
            <w:noWrap/>
            <w:hideMark/>
          </w:tcPr>
          <w:p w14:paraId="4B2F72E8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21" w:type="dxa"/>
            <w:noWrap/>
            <w:hideMark/>
          </w:tcPr>
          <w:p w14:paraId="7658184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72" w:type="dxa"/>
            <w:noWrap/>
            <w:hideMark/>
          </w:tcPr>
          <w:p w14:paraId="2CA943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RF, RP, RT</w:t>
            </w:r>
          </w:p>
        </w:tc>
        <w:tc>
          <w:tcPr>
            <w:tcW w:w="3098" w:type="dxa"/>
            <w:noWrap/>
            <w:hideMark/>
          </w:tcPr>
          <w:p w14:paraId="747C28B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peri-</w:t>
            </w:r>
            <w:proofErr w:type="spellStart"/>
            <w:r w:rsidRPr="00BC6ED9">
              <w:rPr>
                <w:rFonts w:ascii="Arial" w:hAnsi="Arial" w:cs="Arial"/>
                <w:sz w:val="20"/>
                <w:szCs w:val="20"/>
              </w:rPr>
              <w:t>rolandic</w:t>
            </w:r>
            <w:proofErr w:type="spellEnd"/>
            <w:r w:rsidRPr="00BC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C6ED9" w:rsidRPr="00BC6ED9" w14:paraId="7C56138C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1919F4A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31" w:type="dxa"/>
            <w:noWrap/>
            <w:hideMark/>
          </w:tcPr>
          <w:p w14:paraId="13CB11A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769" w:type="dxa"/>
            <w:noWrap/>
            <w:hideMark/>
          </w:tcPr>
          <w:p w14:paraId="7070A727" w14:textId="7023FAC5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2CC9768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47D61B4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7BE21A28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3y</w:t>
            </w:r>
          </w:p>
        </w:tc>
        <w:tc>
          <w:tcPr>
            <w:tcW w:w="1174" w:type="dxa"/>
            <w:noWrap/>
            <w:hideMark/>
          </w:tcPr>
          <w:p w14:paraId="2C1271C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5AA3EC3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472" w:type="dxa"/>
            <w:noWrap/>
            <w:hideMark/>
          </w:tcPr>
          <w:p w14:paraId="5DAA86D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RP, RT, RF</w:t>
            </w:r>
          </w:p>
        </w:tc>
        <w:tc>
          <w:tcPr>
            <w:tcW w:w="3098" w:type="dxa"/>
            <w:noWrap/>
            <w:hideMark/>
          </w:tcPr>
          <w:p w14:paraId="72031C0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hippocampus</w:t>
            </w:r>
          </w:p>
        </w:tc>
      </w:tr>
      <w:tr w:rsidR="00BC6ED9" w:rsidRPr="00BC6ED9" w14:paraId="081E8FFA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D38E344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31" w:type="dxa"/>
            <w:noWrap/>
            <w:hideMark/>
          </w:tcPr>
          <w:p w14:paraId="5A734F7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769" w:type="dxa"/>
            <w:noWrap/>
            <w:hideMark/>
          </w:tcPr>
          <w:p w14:paraId="14BD5990" w14:textId="69ADA396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3F21930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061313D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24EE03B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10y</w:t>
            </w:r>
          </w:p>
        </w:tc>
        <w:tc>
          <w:tcPr>
            <w:tcW w:w="1174" w:type="dxa"/>
            <w:noWrap/>
            <w:hideMark/>
          </w:tcPr>
          <w:p w14:paraId="5A10612F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1" w:type="dxa"/>
            <w:noWrap/>
            <w:hideMark/>
          </w:tcPr>
          <w:p w14:paraId="416D37A5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472" w:type="dxa"/>
            <w:noWrap/>
            <w:hideMark/>
          </w:tcPr>
          <w:p w14:paraId="15FC7A2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RF, LT</w:t>
            </w:r>
          </w:p>
        </w:tc>
        <w:tc>
          <w:tcPr>
            <w:tcW w:w="3098" w:type="dxa"/>
            <w:noWrap/>
            <w:hideMark/>
          </w:tcPr>
          <w:p w14:paraId="11E7E3E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inferior frontal gyrus</w:t>
            </w:r>
          </w:p>
        </w:tc>
      </w:tr>
      <w:tr w:rsidR="00BC6ED9" w:rsidRPr="00BC6ED9" w14:paraId="74C8890B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17861DC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31" w:type="dxa"/>
            <w:noWrap/>
            <w:hideMark/>
          </w:tcPr>
          <w:p w14:paraId="0F2FFD82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769" w:type="dxa"/>
            <w:noWrap/>
            <w:hideMark/>
          </w:tcPr>
          <w:p w14:paraId="3F1D24E4" w14:textId="00BF0344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5C1D0F4D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61E0D9F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0A1675C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9y</w:t>
            </w:r>
          </w:p>
        </w:tc>
        <w:tc>
          <w:tcPr>
            <w:tcW w:w="1174" w:type="dxa"/>
            <w:noWrap/>
            <w:hideMark/>
          </w:tcPr>
          <w:p w14:paraId="1AB2259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21" w:type="dxa"/>
            <w:noWrap/>
            <w:hideMark/>
          </w:tcPr>
          <w:p w14:paraId="3F59162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472" w:type="dxa"/>
            <w:noWrap/>
            <w:hideMark/>
          </w:tcPr>
          <w:p w14:paraId="57B4B40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RF, LT, RT, LP</w:t>
            </w:r>
          </w:p>
        </w:tc>
        <w:tc>
          <w:tcPr>
            <w:tcW w:w="3098" w:type="dxa"/>
            <w:noWrap/>
            <w:hideMark/>
          </w:tcPr>
          <w:p w14:paraId="4A6A8DA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 mesial temporal lobe</w:t>
            </w:r>
          </w:p>
        </w:tc>
      </w:tr>
      <w:tr w:rsidR="00BC6ED9" w:rsidRPr="00BC6ED9" w14:paraId="34CF35BB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C3E5B3D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31" w:type="dxa"/>
            <w:noWrap/>
            <w:hideMark/>
          </w:tcPr>
          <w:p w14:paraId="0F3F10E6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14.9</w:t>
            </w:r>
          </w:p>
        </w:tc>
        <w:tc>
          <w:tcPr>
            <w:tcW w:w="769" w:type="dxa"/>
            <w:noWrap/>
            <w:hideMark/>
          </w:tcPr>
          <w:p w14:paraId="017803F3" w14:textId="2FA0CE91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743C442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4710C725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69B4B66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10y</w:t>
            </w:r>
          </w:p>
        </w:tc>
        <w:tc>
          <w:tcPr>
            <w:tcW w:w="1174" w:type="dxa"/>
            <w:noWrap/>
            <w:hideMark/>
          </w:tcPr>
          <w:p w14:paraId="54C7413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1" w:type="dxa"/>
            <w:noWrap/>
            <w:hideMark/>
          </w:tcPr>
          <w:p w14:paraId="7B1E0870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472" w:type="dxa"/>
            <w:noWrap/>
            <w:hideMark/>
          </w:tcPr>
          <w:p w14:paraId="4A369DA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RT, RP, RF</w:t>
            </w:r>
          </w:p>
        </w:tc>
        <w:tc>
          <w:tcPr>
            <w:tcW w:w="3098" w:type="dxa"/>
            <w:noWrap/>
            <w:hideMark/>
          </w:tcPr>
          <w:p w14:paraId="2C4A2DE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posterior insula</w:t>
            </w:r>
          </w:p>
        </w:tc>
      </w:tr>
      <w:tr w:rsidR="00BC6ED9" w:rsidRPr="00BC6ED9" w14:paraId="418912DE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0C4D1FB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31" w:type="dxa"/>
            <w:noWrap/>
            <w:hideMark/>
          </w:tcPr>
          <w:p w14:paraId="05C6DF6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769" w:type="dxa"/>
            <w:noWrap/>
            <w:hideMark/>
          </w:tcPr>
          <w:p w14:paraId="3975ABDE" w14:textId="6781A150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054" w:type="dxa"/>
            <w:noWrap/>
            <w:hideMark/>
          </w:tcPr>
          <w:p w14:paraId="724F2CA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626FF32E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114" w:type="dxa"/>
            <w:noWrap/>
            <w:hideMark/>
          </w:tcPr>
          <w:p w14:paraId="7BD10BB1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Neonatal</w:t>
            </w:r>
          </w:p>
        </w:tc>
        <w:tc>
          <w:tcPr>
            <w:tcW w:w="1174" w:type="dxa"/>
            <w:noWrap/>
            <w:hideMark/>
          </w:tcPr>
          <w:p w14:paraId="1DBA794B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15CBEC9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472" w:type="dxa"/>
            <w:noWrap/>
            <w:hideMark/>
          </w:tcPr>
          <w:p w14:paraId="4B412FFB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RT, RP, RF</w:t>
            </w:r>
          </w:p>
        </w:tc>
        <w:tc>
          <w:tcPr>
            <w:tcW w:w="3098" w:type="dxa"/>
            <w:noWrap/>
            <w:hideMark/>
          </w:tcPr>
          <w:p w14:paraId="1EDA8E12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</w:tc>
      </w:tr>
      <w:tr w:rsidR="00BC6ED9" w:rsidRPr="00BC6ED9" w14:paraId="09FD6DD9" w14:textId="77777777" w:rsidTr="00A47EDF">
        <w:trPr>
          <w:trHeight w:val="290"/>
        </w:trPr>
        <w:tc>
          <w:tcPr>
            <w:tcW w:w="878" w:type="dxa"/>
            <w:noWrap/>
            <w:hideMark/>
          </w:tcPr>
          <w:p w14:paraId="42A5AFAE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31" w:type="dxa"/>
            <w:noWrap/>
            <w:hideMark/>
          </w:tcPr>
          <w:p w14:paraId="695188AA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769" w:type="dxa"/>
            <w:noWrap/>
            <w:hideMark/>
          </w:tcPr>
          <w:p w14:paraId="77F4D585" w14:textId="3EB9A742" w:rsidR="00BC6ED9" w:rsidRPr="00BC6ED9" w:rsidRDefault="003B4F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54" w:type="dxa"/>
            <w:noWrap/>
            <w:hideMark/>
          </w:tcPr>
          <w:p w14:paraId="06B04183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39" w:type="dxa"/>
            <w:noWrap/>
            <w:hideMark/>
          </w:tcPr>
          <w:p w14:paraId="32CDEB2C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14" w:type="dxa"/>
            <w:noWrap/>
            <w:hideMark/>
          </w:tcPr>
          <w:p w14:paraId="20C3D3BF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5y</w:t>
            </w:r>
          </w:p>
        </w:tc>
        <w:tc>
          <w:tcPr>
            <w:tcW w:w="1174" w:type="dxa"/>
            <w:noWrap/>
            <w:hideMark/>
          </w:tcPr>
          <w:p w14:paraId="139F1B49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21" w:type="dxa"/>
            <w:noWrap/>
            <w:hideMark/>
          </w:tcPr>
          <w:p w14:paraId="59E66B47" w14:textId="77777777" w:rsidR="00BC6ED9" w:rsidRPr="00BC6ED9" w:rsidRDefault="00BC6ED9" w:rsidP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472" w:type="dxa"/>
            <w:noWrap/>
            <w:hideMark/>
          </w:tcPr>
          <w:p w14:paraId="77AE5FA0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LF, RF, LP, RP, LT, RT</w:t>
            </w:r>
          </w:p>
        </w:tc>
        <w:tc>
          <w:tcPr>
            <w:tcW w:w="3098" w:type="dxa"/>
            <w:noWrap/>
            <w:hideMark/>
          </w:tcPr>
          <w:p w14:paraId="77977F59" w14:textId="77777777" w:rsidR="00BC6ED9" w:rsidRPr="00BC6ED9" w:rsidRDefault="00BC6ED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C6ED9">
              <w:rPr>
                <w:rFonts w:ascii="Arial" w:hAnsi="Arial" w:cs="Arial"/>
                <w:sz w:val="20"/>
                <w:szCs w:val="20"/>
              </w:rPr>
              <w:t>R parietal operculum</w:t>
            </w:r>
          </w:p>
        </w:tc>
      </w:tr>
    </w:tbl>
    <w:p w14:paraId="6C1C765B" w14:textId="51119390" w:rsidR="00BC6ED9" w:rsidRDefault="00BC6ED9">
      <w:pPr>
        <w:contextualSpacing/>
        <w:rPr>
          <w:rFonts w:ascii="Arial" w:hAnsi="Arial" w:cs="Arial"/>
        </w:rPr>
      </w:pPr>
    </w:p>
    <w:p w14:paraId="2A56D00F" w14:textId="00FAB2CE" w:rsidR="00FF7C00" w:rsidRPr="00BC6ED9" w:rsidRDefault="00FF7C00" w:rsidP="00FF7C0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[Abbreviations: </w:t>
      </w:r>
      <w:r w:rsidRPr="00FF7C00">
        <w:rPr>
          <w:rFonts w:ascii="Arial" w:hAnsi="Arial" w:cs="Arial"/>
        </w:rPr>
        <w:t>f female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F frontal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fMRI language lateralization with functional magnetic resonance imaging, L left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m male</w:t>
      </w:r>
      <w:r>
        <w:rPr>
          <w:rFonts w:ascii="Arial" w:hAnsi="Arial" w:cs="Arial"/>
        </w:rPr>
        <w:t xml:space="preserve">, </w:t>
      </w:r>
      <w:proofErr w:type="spellStart"/>
      <w:r w:rsidRPr="00FF7C00">
        <w:rPr>
          <w:rFonts w:ascii="Arial" w:hAnsi="Arial" w:cs="Arial"/>
        </w:rPr>
        <w:t>mo</w:t>
      </w:r>
      <w:proofErr w:type="spellEnd"/>
      <w:r w:rsidRPr="00FF7C00">
        <w:rPr>
          <w:rFonts w:ascii="Arial" w:hAnsi="Arial" w:cs="Arial"/>
        </w:rPr>
        <w:t xml:space="preserve"> months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MTG middle temporal gyrus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O occipital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P parietal</w:t>
      </w:r>
      <w:r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R right</w:t>
      </w:r>
      <w:r w:rsidR="004540F1"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SEEG stereo-electroencephalography</w:t>
      </w:r>
      <w:r w:rsidR="004540F1"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SMG supramarginal gyrus</w:t>
      </w:r>
      <w:r w:rsidR="004540F1"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STG superior temporal gyrus</w:t>
      </w:r>
      <w:r w:rsidR="004540F1"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T temporal</w:t>
      </w:r>
      <w:r w:rsidR="004540F1">
        <w:rPr>
          <w:rFonts w:ascii="Arial" w:hAnsi="Arial" w:cs="Arial"/>
        </w:rPr>
        <w:t xml:space="preserve">, </w:t>
      </w:r>
      <w:r w:rsidRPr="00FF7C00">
        <w:rPr>
          <w:rFonts w:ascii="Arial" w:hAnsi="Arial" w:cs="Arial"/>
        </w:rPr>
        <w:t>y years</w:t>
      </w:r>
      <w:r w:rsidR="004540F1">
        <w:rPr>
          <w:rFonts w:ascii="Arial" w:hAnsi="Arial" w:cs="Arial"/>
        </w:rPr>
        <w:t xml:space="preserve">] </w:t>
      </w:r>
    </w:p>
    <w:sectPr w:rsidR="00FF7C00" w:rsidRPr="00BC6ED9" w:rsidSect="00BC6E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D9"/>
    <w:rsid w:val="000E11BF"/>
    <w:rsid w:val="000E497B"/>
    <w:rsid w:val="0016037A"/>
    <w:rsid w:val="00374768"/>
    <w:rsid w:val="003B4FAF"/>
    <w:rsid w:val="004540F1"/>
    <w:rsid w:val="004D4A8C"/>
    <w:rsid w:val="00587814"/>
    <w:rsid w:val="00660249"/>
    <w:rsid w:val="0066692E"/>
    <w:rsid w:val="0074244A"/>
    <w:rsid w:val="0093796E"/>
    <w:rsid w:val="009D11A0"/>
    <w:rsid w:val="009D5E5B"/>
    <w:rsid w:val="009F21C0"/>
    <w:rsid w:val="00A47EDF"/>
    <w:rsid w:val="00AE2A94"/>
    <w:rsid w:val="00B644E6"/>
    <w:rsid w:val="00BC6ED9"/>
    <w:rsid w:val="00C53EC4"/>
    <w:rsid w:val="00C56B67"/>
    <w:rsid w:val="00E42563"/>
    <w:rsid w:val="00E73900"/>
    <w:rsid w:val="00F61E2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2CED"/>
  <w15:chartTrackingRefBased/>
  <w15:docId w15:val="{ABA8AA22-2552-4EE1-BAB5-7D90FFD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Arya, Ravindra</dc:creator>
  <cp:keywords/>
  <dc:description/>
  <cp:lastModifiedBy>Arya, Ravindra</cp:lastModifiedBy>
  <cp:revision>8</cp:revision>
  <dcterms:created xsi:type="dcterms:W3CDTF">2022-03-18T16:24:00Z</dcterms:created>
  <dcterms:modified xsi:type="dcterms:W3CDTF">2022-03-18T16:32:00Z</dcterms:modified>
</cp:coreProperties>
</file>