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6D35D" w14:textId="0506AE4D" w:rsidR="00C3050D" w:rsidRPr="00C55E0C" w:rsidRDefault="00C3050D" w:rsidP="00C3050D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 Table</w:t>
      </w:r>
      <w:r w:rsidRPr="00BA5C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A5C81">
        <w:rPr>
          <w:rFonts w:ascii="Times New Roman" w:hAnsi="Times New Roman" w:cs="Times New Roman"/>
          <w:b/>
          <w:bCs/>
          <w:sz w:val="24"/>
          <w:szCs w:val="24"/>
        </w:rPr>
        <w:t xml:space="preserve">. Comparison of antimicrobial resistance </w:t>
      </w:r>
      <w:r>
        <w:rPr>
          <w:rFonts w:ascii="Times New Roman" w:hAnsi="Times New Roman" w:cs="Times New Roman"/>
          <w:b/>
          <w:bCs/>
          <w:sz w:val="24"/>
          <w:szCs w:val="24"/>
        </w:rPr>
        <w:t>patterns between</w:t>
      </w:r>
      <w:r w:rsidRPr="00BA5C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5C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Staphylococcus </w:t>
      </w:r>
      <w:proofErr w:type="spellStart"/>
      <w:r w:rsidRPr="00BA5C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pseudintermedius</w:t>
      </w:r>
      <w:proofErr w:type="spellEnd"/>
      <w:r w:rsidRPr="00BA5C81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 w:rsidRPr="00BA5C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Streptococcus </w:t>
      </w:r>
      <w:proofErr w:type="spellStart"/>
      <w:r w:rsidRPr="00BA5C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canis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isolates</w:t>
      </w:r>
    </w:p>
    <w:tbl>
      <w:tblPr>
        <w:tblStyle w:val="GridTable1Light1"/>
        <w:tblW w:w="8926" w:type="dxa"/>
        <w:tblLook w:val="04A0" w:firstRow="1" w:lastRow="0" w:firstColumn="1" w:lastColumn="0" w:noHBand="0" w:noVBand="1"/>
      </w:tblPr>
      <w:tblGrid>
        <w:gridCol w:w="2830"/>
        <w:gridCol w:w="2655"/>
        <w:gridCol w:w="1415"/>
        <w:gridCol w:w="2026"/>
      </w:tblGrid>
      <w:tr w:rsidR="00C3050D" w:rsidRPr="00BA5C81" w14:paraId="72B90841" w14:textId="77777777" w:rsidTr="00266E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BE78A66" w14:textId="77777777" w:rsidR="00C3050D" w:rsidRPr="0002761B" w:rsidRDefault="00C3050D" w:rsidP="00266E8C">
            <w:pPr>
              <w:rPr>
                <w:b w:val="0"/>
                <w:bCs w:val="0"/>
                <w:sz w:val="24"/>
                <w:szCs w:val="24"/>
                <w:vertAlign w:val="superscript"/>
              </w:rPr>
            </w:pPr>
            <w:r w:rsidRPr="00BA5C81">
              <w:rPr>
                <w:rFonts w:eastAsia="Times New Roman"/>
                <w:sz w:val="24"/>
                <w:szCs w:val="24"/>
                <w:lang w:val="zh-CN" w:eastAsia="zh-CN"/>
              </w:rPr>
              <w:t>Antimicrobial</w:t>
            </w:r>
            <w:r w:rsidRPr="00BA5C81">
              <w:rPr>
                <w:rFonts w:eastAsia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A5C81">
              <w:rPr>
                <w:rFonts w:eastAsia="Times New Roman"/>
                <w:sz w:val="24"/>
                <w:szCs w:val="24"/>
                <w:lang w:eastAsia="zh-CN"/>
              </w:rPr>
              <w:t>agents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zh-CN"/>
              </w:rPr>
              <w:t>a</w:t>
            </w:r>
            <w:proofErr w:type="spellEnd"/>
          </w:p>
        </w:tc>
        <w:tc>
          <w:tcPr>
            <w:tcW w:w="2655" w:type="dxa"/>
          </w:tcPr>
          <w:p w14:paraId="3CB54F4F" w14:textId="77777777" w:rsidR="00C3050D" w:rsidRPr="0002761B" w:rsidRDefault="00C3050D" w:rsidP="00266E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vertAlign w:val="superscript"/>
              </w:rPr>
            </w:pPr>
            <w:r w:rsidRPr="00BA5C81">
              <w:rPr>
                <w:sz w:val="24"/>
                <w:szCs w:val="24"/>
              </w:rPr>
              <w:t xml:space="preserve">Coefficients (95 % </w:t>
            </w:r>
            <w:proofErr w:type="gramStart"/>
            <w:r w:rsidRPr="00BA5C81">
              <w:rPr>
                <w:sz w:val="24"/>
                <w:szCs w:val="24"/>
              </w:rPr>
              <w:t>CI)</w:t>
            </w:r>
            <w:r>
              <w:rPr>
                <w:sz w:val="24"/>
                <w:szCs w:val="24"/>
                <w:vertAlign w:val="superscript"/>
              </w:rPr>
              <w:t>b</w:t>
            </w:r>
            <w:proofErr w:type="gramEnd"/>
          </w:p>
        </w:tc>
        <w:tc>
          <w:tcPr>
            <w:tcW w:w="1415" w:type="dxa"/>
          </w:tcPr>
          <w:p w14:paraId="12B064E4" w14:textId="77777777" w:rsidR="00C3050D" w:rsidRPr="00BA5C81" w:rsidRDefault="00C3050D" w:rsidP="00266E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BA5C81">
              <w:rPr>
                <w:sz w:val="24"/>
                <w:szCs w:val="24"/>
              </w:rPr>
              <w:t>Odds ratio</w:t>
            </w:r>
          </w:p>
        </w:tc>
        <w:tc>
          <w:tcPr>
            <w:tcW w:w="2026" w:type="dxa"/>
          </w:tcPr>
          <w:p w14:paraId="141B347B" w14:textId="77777777" w:rsidR="00C3050D" w:rsidRPr="0002761B" w:rsidRDefault="00C3050D" w:rsidP="00266E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vertAlign w:val="superscript"/>
              </w:rPr>
            </w:pPr>
            <w:r w:rsidRPr="00BA5C81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value</w:t>
            </w:r>
            <w:r>
              <w:rPr>
                <w:sz w:val="24"/>
                <w:szCs w:val="24"/>
                <w:vertAlign w:val="superscript"/>
              </w:rPr>
              <w:t>c</w:t>
            </w:r>
            <w:proofErr w:type="spellEnd"/>
          </w:p>
        </w:tc>
      </w:tr>
      <w:tr w:rsidR="00C3050D" w:rsidRPr="00BA5C81" w14:paraId="7DD8768F" w14:textId="77777777" w:rsidTr="00266E8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F7EA0F2" w14:textId="77777777" w:rsidR="00C3050D" w:rsidRPr="00BA5C81" w:rsidRDefault="00C3050D" w:rsidP="00266E8C">
            <w:pPr>
              <w:rPr>
                <w:b w:val="0"/>
                <w:bCs w:val="0"/>
                <w:sz w:val="24"/>
                <w:szCs w:val="24"/>
              </w:rPr>
            </w:pPr>
            <w:r w:rsidRPr="00BA5C81">
              <w:rPr>
                <w:b w:val="0"/>
                <w:bCs w:val="0"/>
                <w:sz w:val="24"/>
                <w:szCs w:val="24"/>
              </w:rPr>
              <w:t>ENRO</w:t>
            </w:r>
          </w:p>
        </w:tc>
        <w:tc>
          <w:tcPr>
            <w:tcW w:w="2655" w:type="dxa"/>
          </w:tcPr>
          <w:p w14:paraId="77F13D27" w14:textId="77777777" w:rsidR="00C3050D" w:rsidRPr="00BA5C81" w:rsidRDefault="00C3050D" w:rsidP="00266E8C">
            <w:pPr>
              <w:tabs>
                <w:tab w:val="left" w:pos="9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A5C81">
              <w:rPr>
                <w:sz w:val="24"/>
                <w:szCs w:val="24"/>
              </w:rPr>
              <w:t>-1.52 (-2.21, -0.83)</w:t>
            </w:r>
          </w:p>
        </w:tc>
        <w:tc>
          <w:tcPr>
            <w:tcW w:w="1415" w:type="dxa"/>
          </w:tcPr>
          <w:p w14:paraId="7CC3E7D1" w14:textId="77777777" w:rsidR="00C3050D" w:rsidRPr="00BA5C81" w:rsidRDefault="00C3050D" w:rsidP="00266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A5C81">
              <w:rPr>
                <w:sz w:val="24"/>
                <w:szCs w:val="24"/>
              </w:rPr>
              <w:t>0.22</w:t>
            </w:r>
          </w:p>
        </w:tc>
        <w:tc>
          <w:tcPr>
            <w:tcW w:w="2026" w:type="dxa"/>
          </w:tcPr>
          <w:p w14:paraId="02A13770" w14:textId="77777777" w:rsidR="00C3050D" w:rsidRPr="00BA5C81" w:rsidRDefault="00C3050D" w:rsidP="00266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A5C81">
              <w:rPr>
                <w:sz w:val="24"/>
                <w:szCs w:val="24"/>
              </w:rPr>
              <w:t>&lt; 0.001</w:t>
            </w:r>
          </w:p>
        </w:tc>
      </w:tr>
      <w:tr w:rsidR="00C3050D" w:rsidRPr="00BA5C81" w14:paraId="21B5EFFB" w14:textId="77777777" w:rsidTr="00266E8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44958F7" w14:textId="77777777" w:rsidR="00C3050D" w:rsidRPr="00BA5C81" w:rsidRDefault="00C3050D" w:rsidP="00266E8C">
            <w:pPr>
              <w:rPr>
                <w:b w:val="0"/>
                <w:bCs w:val="0"/>
                <w:sz w:val="24"/>
                <w:szCs w:val="24"/>
              </w:rPr>
            </w:pPr>
            <w:r w:rsidRPr="00BA5C81">
              <w:rPr>
                <w:b w:val="0"/>
                <w:bCs w:val="0"/>
                <w:sz w:val="24"/>
                <w:szCs w:val="24"/>
              </w:rPr>
              <w:t>MAR</w:t>
            </w:r>
          </w:p>
        </w:tc>
        <w:tc>
          <w:tcPr>
            <w:tcW w:w="2655" w:type="dxa"/>
          </w:tcPr>
          <w:p w14:paraId="3CE6E6CE" w14:textId="77777777" w:rsidR="00C3050D" w:rsidRPr="00BA5C81" w:rsidRDefault="00C3050D" w:rsidP="00266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A5C81">
              <w:rPr>
                <w:sz w:val="24"/>
                <w:szCs w:val="24"/>
              </w:rPr>
              <w:t>-1.23 (-1.90, -0.56)</w:t>
            </w:r>
          </w:p>
        </w:tc>
        <w:tc>
          <w:tcPr>
            <w:tcW w:w="1415" w:type="dxa"/>
          </w:tcPr>
          <w:p w14:paraId="0131360C" w14:textId="77777777" w:rsidR="00C3050D" w:rsidRPr="00BA5C81" w:rsidRDefault="00C3050D" w:rsidP="00266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A5C81">
              <w:rPr>
                <w:sz w:val="24"/>
                <w:szCs w:val="24"/>
              </w:rPr>
              <w:t xml:space="preserve">0.29 </w:t>
            </w:r>
          </w:p>
        </w:tc>
        <w:tc>
          <w:tcPr>
            <w:tcW w:w="2026" w:type="dxa"/>
          </w:tcPr>
          <w:p w14:paraId="57F3093B" w14:textId="77777777" w:rsidR="00C3050D" w:rsidRPr="00BA5C81" w:rsidRDefault="00C3050D" w:rsidP="00266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A5C81">
              <w:rPr>
                <w:sz w:val="24"/>
                <w:szCs w:val="24"/>
              </w:rPr>
              <w:t>&lt; 0.001</w:t>
            </w:r>
          </w:p>
        </w:tc>
      </w:tr>
      <w:tr w:rsidR="00C3050D" w:rsidRPr="00BA5C81" w14:paraId="11D31F21" w14:textId="77777777" w:rsidTr="00266E8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BC4436D" w14:textId="77777777" w:rsidR="00C3050D" w:rsidRPr="00BA5C81" w:rsidRDefault="00C3050D" w:rsidP="00266E8C">
            <w:pPr>
              <w:rPr>
                <w:b w:val="0"/>
                <w:bCs w:val="0"/>
                <w:sz w:val="24"/>
                <w:szCs w:val="24"/>
              </w:rPr>
            </w:pPr>
            <w:r w:rsidRPr="00BA5C81">
              <w:rPr>
                <w:b w:val="0"/>
                <w:bCs w:val="0"/>
                <w:sz w:val="24"/>
                <w:szCs w:val="24"/>
              </w:rPr>
              <w:t>ERY</w:t>
            </w:r>
          </w:p>
        </w:tc>
        <w:tc>
          <w:tcPr>
            <w:tcW w:w="2655" w:type="dxa"/>
          </w:tcPr>
          <w:p w14:paraId="135BA53C" w14:textId="77777777" w:rsidR="00C3050D" w:rsidRPr="00BA5C81" w:rsidRDefault="00C3050D" w:rsidP="00266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A5C81">
              <w:rPr>
                <w:sz w:val="24"/>
                <w:szCs w:val="24"/>
              </w:rPr>
              <w:t>1.5</w:t>
            </w:r>
            <w:r>
              <w:rPr>
                <w:sz w:val="24"/>
                <w:szCs w:val="24"/>
              </w:rPr>
              <w:t>1</w:t>
            </w:r>
            <w:r w:rsidRPr="00BA5C81">
              <w:rPr>
                <w:sz w:val="24"/>
                <w:szCs w:val="24"/>
              </w:rPr>
              <w:t xml:space="preserve"> (0.5</w:t>
            </w:r>
            <w:r>
              <w:rPr>
                <w:sz w:val="24"/>
                <w:szCs w:val="24"/>
              </w:rPr>
              <w:t>3</w:t>
            </w:r>
            <w:r w:rsidRPr="00BA5C81">
              <w:rPr>
                <w:sz w:val="24"/>
                <w:szCs w:val="24"/>
              </w:rPr>
              <w:t>, 2.5)</w:t>
            </w:r>
          </w:p>
        </w:tc>
        <w:tc>
          <w:tcPr>
            <w:tcW w:w="1415" w:type="dxa"/>
          </w:tcPr>
          <w:p w14:paraId="3DDEB335" w14:textId="77777777" w:rsidR="00C3050D" w:rsidRPr="00BA5C81" w:rsidRDefault="00C3050D" w:rsidP="00266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A5C81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54</w:t>
            </w:r>
          </w:p>
        </w:tc>
        <w:tc>
          <w:tcPr>
            <w:tcW w:w="2026" w:type="dxa"/>
          </w:tcPr>
          <w:p w14:paraId="238DCBE0" w14:textId="77777777" w:rsidR="00C3050D" w:rsidRPr="00BA5C81" w:rsidRDefault="00C3050D" w:rsidP="00266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A5C81">
              <w:rPr>
                <w:sz w:val="24"/>
                <w:szCs w:val="24"/>
              </w:rPr>
              <w:t>0.002</w:t>
            </w:r>
          </w:p>
        </w:tc>
      </w:tr>
      <w:tr w:rsidR="00C3050D" w:rsidRPr="00BA5C81" w14:paraId="2C6429A9" w14:textId="77777777" w:rsidTr="00266E8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B5DE4CA" w14:textId="77777777" w:rsidR="00C3050D" w:rsidRPr="00BA5C81" w:rsidRDefault="00C3050D" w:rsidP="00266E8C">
            <w:pPr>
              <w:rPr>
                <w:b w:val="0"/>
                <w:bCs w:val="0"/>
                <w:sz w:val="24"/>
                <w:szCs w:val="24"/>
              </w:rPr>
            </w:pPr>
            <w:r w:rsidRPr="00BA5C81">
              <w:rPr>
                <w:b w:val="0"/>
                <w:bCs w:val="0"/>
                <w:sz w:val="24"/>
                <w:szCs w:val="24"/>
              </w:rPr>
              <w:t>CLI</w:t>
            </w:r>
          </w:p>
        </w:tc>
        <w:tc>
          <w:tcPr>
            <w:tcW w:w="2655" w:type="dxa"/>
          </w:tcPr>
          <w:p w14:paraId="0C1F153E" w14:textId="77777777" w:rsidR="00C3050D" w:rsidRPr="00BA5C81" w:rsidRDefault="00C3050D" w:rsidP="00266E8C">
            <w:pPr>
              <w:tabs>
                <w:tab w:val="left" w:pos="8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A5C81">
              <w:rPr>
                <w:sz w:val="24"/>
                <w:szCs w:val="24"/>
              </w:rPr>
              <w:t>1.54 (0.56, 2.53)</w:t>
            </w:r>
          </w:p>
        </w:tc>
        <w:tc>
          <w:tcPr>
            <w:tcW w:w="1415" w:type="dxa"/>
          </w:tcPr>
          <w:p w14:paraId="1F7EA8BE" w14:textId="77777777" w:rsidR="00C3050D" w:rsidRPr="00BA5C81" w:rsidRDefault="00C3050D" w:rsidP="00266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A5C81">
              <w:rPr>
                <w:sz w:val="24"/>
                <w:szCs w:val="24"/>
              </w:rPr>
              <w:t xml:space="preserve">4.68 </w:t>
            </w:r>
          </w:p>
        </w:tc>
        <w:tc>
          <w:tcPr>
            <w:tcW w:w="2026" w:type="dxa"/>
          </w:tcPr>
          <w:p w14:paraId="591C43DC" w14:textId="77777777" w:rsidR="00C3050D" w:rsidRPr="00BA5C81" w:rsidRDefault="00C3050D" w:rsidP="00266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A5C81">
              <w:rPr>
                <w:sz w:val="24"/>
                <w:szCs w:val="24"/>
              </w:rPr>
              <w:t>0.002</w:t>
            </w:r>
          </w:p>
        </w:tc>
      </w:tr>
    </w:tbl>
    <w:p w14:paraId="199F10F6" w14:textId="77777777" w:rsidR="00C3050D" w:rsidRPr="00D3361A" w:rsidRDefault="00C3050D" w:rsidP="00C3050D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D3361A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proofErr w:type="gramEnd"/>
      <w:r w:rsidRPr="00D3361A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D3361A">
        <w:rPr>
          <w:rFonts w:ascii="Times New Roman" w:hAnsi="Times New Roman" w:cs="Times New Roman"/>
          <w:sz w:val="20"/>
          <w:szCs w:val="20"/>
        </w:rPr>
        <w:t>ENRO, enrofloxacin; MAR, marbofloxacin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D3361A">
        <w:rPr>
          <w:rFonts w:ascii="Times New Roman" w:hAnsi="Times New Roman" w:cs="Times New Roman"/>
          <w:sz w:val="20"/>
          <w:szCs w:val="20"/>
        </w:rPr>
        <w:t xml:space="preserve"> ERY, Erythromycin;</w:t>
      </w:r>
      <w:r w:rsidRPr="00D3361A"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  <w:t xml:space="preserve"> CLI</w:t>
      </w:r>
      <w:r w:rsidRPr="00D3361A">
        <w:rPr>
          <w:rFonts w:ascii="Times New Roman" w:hAnsi="Times New Roman" w:cs="Times New Roman"/>
          <w:sz w:val="20"/>
          <w:szCs w:val="20"/>
        </w:rPr>
        <w:t xml:space="preserve">, </w:t>
      </w:r>
      <w:r w:rsidRPr="00D3361A">
        <w:rPr>
          <w:rFonts w:ascii="Times New Roman" w:eastAsia="Times New Roman" w:hAnsi="Times New Roman" w:cs="Times New Roman"/>
          <w:sz w:val="20"/>
          <w:szCs w:val="20"/>
          <w:lang w:val="zh-CN" w:eastAsia="zh-CN"/>
        </w:rPr>
        <w:t>Clindamycin</w:t>
      </w:r>
      <w:r w:rsidRPr="00D3361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; </w:t>
      </w:r>
      <w:r w:rsidRPr="00D3361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 xml:space="preserve">b </w:t>
      </w:r>
      <w:r w:rsidRPr="00D3361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CI, </w:t>
      </w:r>
      <w:r w:rsidRPr="00D3361A">
        <w:rPr>
          <w:rFonts w:ascii="Times New Roman" w:hAnsi="Times New Roman" w:cs="Times New Roman"/>
          <w:sz w:val="20"/>
          <w:szCs w:val="20"/>
        </w:rPr>
        <w:t xml:space="preserve">confidence interval; </w:t>
      </w:r>
      <w:r w:rsidRPr="00D3361A">
        <w:rPr>
          <w:rFonts w:ascii="Times New Roman" w:hAnsi="Times New Roman" w:cs="Times New Roman"/>
          <w:sz w:val="20"/>
          <w:szCs w:val="20"/>
          <w:vertAlign w:val="superscript"/>
        </w:rPr>
        <w:t xml:space="preserve">c </w:t>
      </w:r>
      <w:r w:rsidRPr="00D3361A">
        <w:rPr>
          <w:rFonts w:ascii="Times New Roman" w:hAnsi="Times New Roman" w:cs="Times New Roman"/>
          <w:sz w:val="20"/>
          <w:szCs w:val="20"/>
        </w:rPr>
        <w:t>Statistically significant at 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361A">
        <w:rPr>
          <w:rFonts w:ascii="Times New Roman" w:hAnsi="Times New Roman" w:cs="Times New Roman"/>
          <w:sz w:val="20"/>
          <w:szCs w:val="20"/>
        </w:rPr>
        <w:t>≤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361A">
        <w:rPr>
          <w:rFonts w:ascii="Times New Roman" w:hAnsi="Times New Roman" w:cs="Times New Roman"/>
          <w:sz w:val="20"/>
          <w:szCs w:val="20"/>
        </w:rPr>
        <w:t>0.05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E8C7D63" w14:textId="77777777" w:rsidR="00C3050D" w:rsidRPr="00BA5C81" w:rsidRDefault="00C3050D" w:rsidP="00C3050D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 Table</w:t>
      </w:r>
      <w:r w:rsidRPr="00BA5C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BA5C81">
        <w:rPr>
          <w:rFonts w:ascii="Times New Roman" w:hAnsi="Times New Roman" w:cs="Times New Roman"/>
          <w:b/>
          <w:bCs/>
          <w:sz w:val="24"/>
          <w:szCs w:val="24"/>
        </w:rPr>
        <w:t xml:space="preserve">Comparison of antimicrobial resistance </w:t>
      </w:r>
      <w:r>
        <w:rPr>
          <w:rFonts w:ascii="Times New Roman" w:hAnsi="Times New Roman" w:cs="Times New Roman"/>
          <w:b/>
          <w:bCs/>
          <w:sz w:val="24"/>
          <w:szCs w:val="24"/>
        </w:rPr>
        <w:t>patterns between</w:t>
      </w:r>
      <w:r w:rsidRPr="00BA5C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5C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E. coli</w:t>
      </w:r>
      <w:r w:rsidRPr="00BA5C81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 w:rsidRPr="00BA5C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Proteus mirabilis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12F4A">
        <w:rPr>
          <w:rFonts w:ascii="Times New Roman" w:hAnsi="Times New Roman" w:cs="Times New Roman"/>
          <w:b/>
          <w:bCs/>
          <w:sz w:val="24"/>
          <w:szCs w:val="24"/>
        </w:rPr>
        <w:t>isolates</w:t>
      </w:r>
    </w:p>
    <w:tbl>
      <w:tblPr>
        <w:tblStyle w:val="GridTable1Light1"/>
        <w:tblW w:w="8926" w:type="dxa"/>
        <w:tblLook w:val="04A0" w:firstRow="1" w:lastRow="0" w:firstColumn="1" w:lastColumn="0" w:noHBand="0" w:noVBand="1"/>
      </w:tblPr>
      <w:tblGrid>
        <w:gridCol w:w="2605"/>
        <w:gridCol w:w="2777"/>
        <w:gridCol w:w="1744"/>
        <w:gridCol w:w="1800"/>
      </w:tblGrid>
      <w:tr w:rsidR="00C3050D" w:rsidRPr="00BA5C81" w14:paraId="1AC858E0" w14:textId="77777777" w:rsidTr="00266E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1EB33461" w14:textId="77777777" w:rsidR="00C3050D" w:rsidRPr="0002761B" w:rsidRDefault="00C3050D" w:rsidP="00266E8C">
            <w:pPr>
              <w:rPr>
                <w:b w:val="0"/>
                <w:bCs w:val="0"/>
                <w:sz w:val="24"/>
                <w:szCs w:val="24"/>
                <w:vertAlign w:val="superscript"/>
              </w:rPr>
            </w:pPr>
            <w:r w:rsidRPr="00BA5C81">
              <w:rPr>
                <w:rFonts w:eastAsia="Times New Roman"/>
                <w:sz w:val="24"/>
                <w:szCs w:val="24"/>
                <w:lang w:val="zh-CN" w:eastAsia="zh-CN"/>
              </w:rPr>
              <w:t>Antimicrobial</w:t>
            </w:r>
            <w:r w:rsidRPr="00BA5C81">
              <w:rPr>
                <w:rFonts w:eastAsia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A5C81">
              <w:rPr>
                <w:rFonts w:eastAsia="Times New Roman"/>
                <w:sz w:val="24"/>
                <w:szCs w:val="24"/>
                <w:lang w:eastAsia="zh-CN"/>
              </w:rPr>
              <w:t>agents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zh-CN"/>
              </w:rPr>
              <w:t>a</w:t>
            </w:r>
            <w:proofErr w:type="spellEnd"/>
          </w:p>
        </w:tc>
        <w:tc>
          <w:tcPr>
            <w:tcW w:w="2777" w:type="dxa"/>
          </w:tcPr>
          <w:p w14:paraId="5BED38FD" w14:textId="77777777" w:rsidR="00C3050D" w:rsidRPr="0002761B" w:rsidRDefault="00C3050D" w:rsidP="00266E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vertAlign w:val="superscript"/>
              </w:rPr>
            </w:pPr>
            <w:r w:rsidRPr="00BA5C81">
              <w:rPr>
                <w:sz w:val="24"/>
                <w:szCs w:val="24"/>
              </w:rPr>
              <w:t xml:space="preserve">Coefficients (95 % </w:t>
            </w:r>
            <w:proofErr w:type="gramStart"/>
            <w:r w:rsidRPr="00BA5C81">
              <w:rPr>
                <w:sz w:val="24"/>
                <w:szCs w:val="24"/>
              </w:rPr>
              <w:t>CI)</w:t>
            </w:r>
            <w:r>
              <w:rPr>
                <w:sz w:val="24"/>
                <w:szCs w:val="24"/>
                <w:vertAlign w:val="superscript"/>
              </w:rPr>
              <w:t>b</w:t>
            </w:r>
            <w:proofErr w:type="gramEnd"/>
          </w:p>
        </w:tc>
        <w:tc>
          <w:tcPr>
            <w:tcW w:w="1744" w:type="dxa"/>
          </w:tcPr>
          <w:p w14:paraId="36B03440" w14:textId="77777777" w:rsidR="00C3050D" w:rsidRPr="00BA5C81" w:rsidRDefault="00C3050D" w:rsidP="00266E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BA5C81">
              <w:rPr>
                <w:sz w:val="24"/>
                <w:szCs w:val="24"/>
              </w:rPr>
              <w:t>Odds ratio</w:t>
            </w:r>
          </w:p>
        </w:tc>
        <w:tc>
          <w:tcPr>
            <w:tcW w:w="1800" w:type="dxa"/>
          </w:tcPr>
          <w:p w14:paraId="20D15C22" w14:textId="77777777" w:rsidR="00C3050D" w:rsidRPr="0002761B" w:rsidRDefault="00C3050D" w:rsidP="00266E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vertAlign w:val="superscript"/>
              </w:rPr>
            </w:pPr>
            <w:r w:rsidRPr="00BA5C81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value</w:t>
            </w:r>
            <w:r>
              <w:rPr>
                <w:sz w:val="24"/>
                <w:szCs w:val="24"/>
                <w:vertAlign w:val="superscript"/>
              </w:rPr>
              <w:t>c</w:t>
            </w:r>
            <w:proofErr w:type="spellEnd"/>
          </w:p>
        </w:tc>
      </w:tr>
      <w:tr w:rsidR="00C3050D" w:rsidRPr="00BA5C81" w14:paraId="2FFB75E2" w14:textId="77777777" w:rsidTr="00266E8C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noWrap/>
          </w:tcPr>
          <w:p w14:paraId="130638A8" w14:textId="77777777" w:rsidR="00C3050D" w:rsidRPr="00BA5C81" w:rsidRDefault="00C3050D" w:rsidP="00266E8C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BA5C81">
              <w:rPr>
                <w:rFonts w:eastAsia="Times New Roman"/>
                <w:b w:val="0"/>
                <w:bCs w:val="0"/>
                <w:sz w:val="24"/>
                <w:szCs w:val="24"/>
                <w:lang w:eastAsia="zh-CN"/>
              </w:rPr>
              <w:t>GEN</w:t>
            </w:r>
          </w:p>
        </w:tc>
        <w:tc>
          <w:tcPr>
            <w:tcW w:w="2777" w:type="dxa"/>
            <w:noWrap/>
          </w:tcPr>
          <w:p w14:paraId="70B8501B" w14:textId="77777777" w:rsidR="00C3050D" w:rsidRPr="00BA5C81" w:rsidRDefault="00C3050D" w:rsidP="00266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zh-CN"/>
              </w:rPr>
            </w:pPr>
            <w:r w:rsidRPr="00BA5C81">
              <w:rPr>
                <w:rFonts w:eastAsia="Times New Roman"/>
                <w:sz w:val="24"/>
                <w:szCs w:val="24"/>
                <w:lang w:eastAsia="zh-CN"/>
              </w:rPr>
              <w:t>-1.</w:t>
            </w:r>
            <w:r>
              <w:rPr>
                <w:rFonts w:eastAsia="Times New Roman"/>
                <w:sz w:val="24"/>
                <w:szCs w:val="24"/>
                <w:lang w:eastAsia="zh-CN"/>
              </w:rPr>
              <w:t>22</w:t>
            </w:r>
            <w:r w:rsidRPr="00BA5C81">
              <w:rPr>
                <w:rFonts w:eastAsia="Times New Roman"/>
                <w:sz w:val="24"/>
                <w:szCs w:val="24"/>
                <w:lang w:eastAsia="zh-CN"/>
              </w:rPr>
              <w:t xml:space="preserve"> (-2.</w:t>
            </w:r>
            <w:r>
              <w:rPr>
                <w:rFonts w:eastAsia="Times New Roman"/>
                <w:sz w:val="24"/>
                <w:szCs w:val="24"/>
                <w:lang w:eastAsia="zh-CN"/>
              </w:rPr>
              <w:t>24</w:t>
            </w:r>
            <w:r w:rsidRPr="00BA5C81">
              <w:rPr>
                <w:rFonts w:eastAsia="Times New Roman"/>
                <w:sz w:val="24"/>
                <w:szCs w:val="24"/>
                <w:lang w:eastAsia="zh-CN"/>
              </w:rPr>
              <w:t>, -0.</w:t>
            </w:r>
            <w:r>
              <w:rPr>
                <w:rFonts w:eastAsia="Times New Roman"/>
                <w:sz w:val="24"/>
                <w:szCs w:val="24"/>
                <w:lang w:eastAsia="zh-CN"/>
              </w:rPr>
              <w:t>2</w:t>
            </w:r>
            <w:r w:rsidRPr="00BA5C81">
              <w:rPr>
                <w:rFonts w:eastAsia="Times New Roman"/>
                <w:sz w:val="24"/>
                <w:szCs w:val="24"/>
                <w:lang w:eastAsia="zh-CN"/>
              </w:rPr>
              <w:t>0)</w:t>
            </w:r>
          </w:p>
        </w:tc>
        <w:tc>
          <w:tcPr>
            <w:tcW w:w="1744" w:type="dxa"/>
            <w:noWrap/>
          </w:tcPr>
          <w:p w14:paraId="69E61C29" w14:textId="77777777" w:rsidR="00C3050D" w:rsidRPr="00BA5C81" w:rsidRDefault="00C3050D" w:rsidP="00266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zh-CN"/>
              </w:rPr>
            </w:pPr>
            <w:r w:rsidRPr="00BA5C81">
              <w:rPr>
                <w:rFonts w:eastAsia="Times New Roman"/>
                <w:sz w:val="24"/>
                <w:szCs w:val="24"/>
                <w:lang w:eastAsia="zh-CN"/>
              </w:rPr>
              <w:t>0.</w:t>
            </w:r>
            <w:r>
              <w:rPr>
                <w:rFonts w:eastAsia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00" w:type="dxa"/>
            <w:noWrap/>
          </w:tcPr>
          <w:p w14:paraId="3BD33094" w14:textId="77777777" w:rsidR="00C3050D" w:rsidRPr="00BA5C81" w:rsidRDefault="00C3050D" w:rsidP="00266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zh-CN"/>
              </w:rPr>
            </w:pPr>
            <w:r w:rsidRPr="00BA5C81">
              <w:rPr>
                <w:rFonts w:eastAsia="Times New Roman"/>
                <w:sz w:val="24"/>
                <w:szCs w:val="24"/>
                <w:lang w:eastAsia="zh-CN"/>
              </w:rPr>
              <w:t>0.0</w:t>
            </w:r>
            <w:r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</w:tr>
      <w:tr w:rsidR="00C3050D" w:rsidRPr="00BA5C81" w14:paraId="1A2980A8" w14:textId="77777777" w:rsidTr="00266E8C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noWrap/>
          </w:tcPr>
          <w:p w14:paraId="5CE629F4" w14:textId="77777777" w:rsidR="00C3050D" w:rsidRPr="00BA5C81" w:rsidRDefault="00C3050D" w:rsidP="00266E8C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BA5C81">
              <w:rPr>
                <w:rFonts w:eastAsia="Times New Roman"/>
                <w:b w:val="0"/>
                <w:bCs w:val="0"/>
                <w:sz w:val="24"/>
                <w:szCs w:val="24"/>
                <w:lang w:eastAsia="zh-CN"/>
              </w:rPr>
              <w:t>AUG2</w:t>
            </w:r>
          </w:p>
        </w:tc>
        <w:tc>
          <w:tcPr>
            <w:tcW w:w="2777" w:type="dxa"/>
            <w:noWrap/>
          </w:tcPr>
          <w:p w14:paraId="04E46117" w14:textId="77777777" w:rsidR="00C3050D" w:rsidRPr="00BA5C81" w:rsidRDefault="00C3050D" w:rsidP="00266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zh-CN"/>
              </w:rPr>
            </w:pPr>
            <w:r w:rsidRPr="00BA5C81">
              <w:rPr>
                <w:rFonts w:eastAsia="Times New Roman"/>
                <w:sz w:val="24"/>
                <w:szCs w:val="24"/>
                <w:lang w:eastAsia="zh-CN"/>
              </w:rPr>
              <w:t>1.71 (0.52, 2.89)</w:t>
            </w:r>
          </w:p>
        </w:tc>
        <w:tc>
          <w:tcPr>
            <w:tcW w:w="1744" w:type="dxa"/>
            <w:noWrap/>
          </w:tcPr>
          <w:p w14:paraId="486D74F7" w14:textId="77777777" w:rsidR="00C3050D" w:rsidRPr="00BA5C81" w:rsidRDefault="00C3050D" w:rsidP="00266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zh-CN"/>
              </w:rPr>
            </w:pPr>
            <w:r w:rsidRPr="00BA5C81">
              <w:rPr>
                <w:rFonts w:eastAsia="Times New Roman"/>
                <w:sz w:val="24"/>
                <w:szCs w:val="24"/>
                <w:lang w:eastAsia="zh-CN"/>
              </w:rPr>
              <w:t>5.51</w:t>
            </w:r>
          </w:p>
        </w:tc>
        <w:tc>
          <w:tcPr>
            <w:tcW w:w="1800" w:type="dxa"/>
            <w:noWrap/>
          </w:tcPr>
          <w:p w14:paraId="2A2CF7C1" w14:textId="77777777" w:rsidR="00C3050D" w:rsidRPr="00BA5C81" w:rsidRDefault="00C3050D" w:rsidP="00266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zh-CN"/>
              </w:rPr>
            </w:pPr>
            <w:r w:rsidRPr="00BA5C81">
              <w:rPr>
                <w:rFonts w:eastAsia="Times New Roman"/>
                <w:sz w:val="24"/>
                <w:szCs w:val="24"/>
                <w:lang w:eastAsia="zh-CN"/>
              </w:rPr>
              <w:t>0.005</w:t>
            </w:r>
          </w:p>
        </w:tc>
      </w:tr>
      <w:tr w:rsidR="00C3050D" w:rsidRPr="00BA5C81" w14:paraId="08BA7B59" w14:textId="77777777" w:rsidTr="00266E8C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noWrap/>
          </w:tcPr>
          <w:p w14:paraId="453962D4" w14:textId="77777777" w:rsidR="00C3050D" w:rsidRPr="00BA5C81" w:rsidRDefault="00C3050D" w:rsidP="00266E8C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BA5C81">
              <w:rPr>
                <w:rFonts w:eastAsia="Times New Roman"/>
                <w:b w:val="0"/>
                <w:bCs w:val="0"/>
                <w:sz w:val="24"/>
                <w:szCs w:val="24"/>
                <w:lang w:eastAsia="zh-CN"/>
              </w:rPr>
              <w:t>FAZ</w:t>
            </w:r>
          </w:p>
        </w:tc>
        <w:tc>
          <w:tcPr>
            <w:tcW w:w="2777" w:type="dxa"/>
            <w:noWrap/>
          </w:tcPr>
          <w:p w14:paraId="459148E4" w14:textId="77777777" w:rsidR="00C3050D" w:rsidRPr="00BA5C81" w:rsidRDefault="00C3050D" w:rsidP="00266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zh-CN"/>
              </w:rPr>
            </w:pPr>
            <w:r w:rsidRPr="00BA5C81">
              <w:rPr>
                <w:rFonts w:eastAsia="Times New Roman"/>
                <w:sz w:val="24"/>
                <w:szCs w:val="24"/>
                <w:lang w:eastAsia="zh-CN"/>
              </w:rPr>
              <w:t>1.02 (0.07, 1.97)</w:t>
            </w:r>
          </w:p>
        </w:tc>
        <w:tc>
          <w:tcPr>
            <w:tcW w:w="1744" w:type="dxa"/>
            <w:noWrap/>
          </w:tcPr>
          <w:p w14:paraId="71A61F8D" w14:textId="77777777" w:rsidR="00C3050D" w:rsidRPr="00BA5C81" w:rsidRDefault="00C3050D" w:rsidP="00266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zh-CN"/>
              </w:rPr>
            </w:pPr>
            <w:r w:rsidRPr="00BA5C81">
              <w:rPr>
                <w:rFonts w:eastAsia="Times New Roman"/>
                <w:sz w:val="24"/>
                <w:szCs w:val="24"/>
                <w:lang w:eastAsia="zh-CN"/>
              </w:rPr>
              <w:t>2.78</w:t>
            </w:r>
          </w:p>
        </w:tc>
        <w:tc>
          <w:tcPr>
            <w:tcW w:w="1800" w:type="dxa"/>
            <w:noWrap/>
          </w:tcPr>
          <w:p w14:paraId="0D15646E" w14:textId="77777777" w:rsidR="00C3050D" w:rsidRPr="00BA5C81" w:rsidRDefault="00C3050D" w:rsidP="00266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zh-CN"/>
              </w:rPr>
            </w:pPr>
            <w:r w:rsidRPr="00BA5C81">
              <w:rPr>
                <w:rFonts w:eastAsia="Times New Roman"/>
                <w:sz w:val="24"/>
                <w:szCs w:val="24"/>
                <w:lang w:eastAsia="zh-CN"/>
              </w:rPr>
              <w:t>0.03</w:t>
            </w:r>
          </w:p>
        </w:tc>
      </w:tr>
      <w:tr w:rsidR="00C3050D" w:rsidRPr="00BA5C81" w14:paraId="13D013B1" w14:textId="77777777" w:rsidTr="00266E8C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noWrap/>
          </w:tcPr>
          <w:p w14:paraId="751ABF53" w14:textId="77777777" w:rsidR="00C3050D" w:rsidRPr="00BA5C81" w:rsidRDefault="00C3050D" w:rsidP="00266E8C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BA5C81">
              <w:rPr>
                <w:rFonts w:eastAsia="Times New Roman"/>
                <w:b w:val="0"/>
                <w:bCs w:val="0"/>
                <w:sz w:val="24"/>
                <w:szCs w:val="24"/>
                <w:lang w:eastAsia="zh-CN"/>
              </w:rPr>
              <w:t>FOV</w:t>
            </w:r>
          </w:p>
        </w:tc>
        <w:tc>
          <w:tcPr>
            <w:tcW w:w="2777" w:type="dxa"/>
            <w:noWrap/>
          </w:tcPr>
          <w:p w14:paraId="1E2AC39F" w14:textId="77777777" w:rsidR="00C3050D" w:rsidRPr="00BA5C81" w:rsidRDefault="00C3050D" w:rsidP="00266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zh-CN"/>
              </w:rPr>
            </w:pPr>
            <w:r w:rsidRPr="00BA5C81">
              <w:rPr>
                <w:rFonts w:eastAsia="Times New Roman"/>
                <w:sz w:val="24"/>
                <w:szCs w:val="24"/>
                <w:lang w:eastAsia="zh-CN"/>
              </w:rPr>
              <w:t>2.06 (0.63, 3.49)</w:t>
            </w:r>
          </w:p>
        </w:tc>
        <w:tc>
          <w:tcPr>
            <w:tcW w:w="1744" w:type="dxa"/>
            <w:noWrap/>
          </w:tcPr>
          <w:p w14:paraId="699F76F6" w14:textId="77777777" w:rsidR="00C3050D" w:rsidRPr="00BA5C81" w:rsidRDefault="00C3050D" w:rsidP="00266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zh-CN"/>
              </w:rPr>
            </w:pPr>
            <w:r w:rsidRPr="00BA5C81">
              <w:rPr>
                <w:rFonts w:eastAsia="Times New Roman"/>
                <w:sz w:val="24"/>
                <w:szCs w:val="24"/>
                <w:lang w:eastAsia="zh-CN"/>
              </w:rPr>
              <w:t>7.86</w:t>
            </w:r>
          </w:p>
        </w:tc>
        <w:tc>
          <w:tcPr>
            <w:tcW w:w="1800" w:type="dxa"/>
            <w:noWrap/>
          </w:tcPr>
          <w:p w14:paraId="25A3B128" w14:textId="77777777" w:rsidR="00C3050D" w:rsidRPr="00BA5C81" w:rsidRDefault="00C3050D" w:rsidP="00266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zh-CN"/>
              </w:rPr>
            </w:pPr>
            <w:r w:rsidRPr="00BA5C81">
              <w:rPr>
                <w:rFonts w:eastAsia="Times New Roman"/>
                <w:sz w:val="24"/>
                <w:szCs w:val="24"/>
                <w:lang w:eastAsia="zh-CN"/>
              </w:rPr>
              <w:t>0.005</w:t>
            </w:r>
          </w:p>
        </w:tc>
      </w:tr>
      <w:tr w:rsidR="00C3050D" w:rsidRPr="00BA5C81" w14:paraId="57CCA408" w14:textId="77777777" w:rsidTr="00266E8C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noWrap/>
          </w:tcPr>
          <w:p w14:paraId="30901DB5" w14:textId="77777777" w:rsidR="00C3050D" w:rsidRPr="00BA5C81" w:rsidRDefault="00C3050D" w:rsidP="00266E8C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BA5C81">
              <w:rPr>
                <w:rFonts w:eastAsia="Times New Roman"/>
                <w:b w:val="0"/>
                <w:bCs w:val="0"/>
                <w:sz w:val="24"/>
                <w:szCs w:val="24"/>
                <w:lang w:eastAsia="zh-CN"/>
              </w:rPr>
              <w:t>POD</w:t>
            </w:r>
          </w:p>
        </w:tc>
        <w:tc>
          <w:tcPr>
            <w:tcW w:w="2777" w:type="dxa"/>
            <w:noWrap/>
          </w:tcPr>
          <w:p w14:paraId="23D06945" w14:textId="77777777" w:rsidR="00C3050D" w:rsidRPr="00BA5C81" w:rsidRDefault="00C3050D" w:rsidP="00266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zh-CN"/>
              </w:rPr>
            </w:pPr>
            <w:r w:rsidRPr="00BA5C81">
              <w:rPr>
                <w:rFonts w:eastAsia="Times New Roman"/>
                <w:sz w:val="24"/>
                <w:szCs w:val="24"/>
                <w:lang w:eastAsia="zh-CN"/>
              </w:rPr>
              <w:t>2.00 (0.57, 3.43)</w:t>
            </w:r>
          </w:p>
        </w:tc>
        <w:tc>
          <w:tcPr>
            <w:tcW w:w="1744" w:type="dxa"/>
            <w:noWrap/>
          </w:tcPr>
          <w:p w14:paraId="0D633E9B" w14:textId="77777777" w:rsidR="00C3050D" w:rsidRPr="00BA5C81" w:rsidRDefault="00C3050D" w:rsidP="00266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zh-CN"/>
              </w:rPr>
            </w:pPr>
            <w:r w:rsidRPr="00BA5C81">
              <w:rPr>
                <w:rFonts w:eastAsia="Times New Roman"/>
                <w:sz w:val="24"/>
                <w:szCs w:val="24"/>
                <w:lang w:eastAsia="zh-CN"/>
              </w:rPr>
              <w:t>7.37</w:t>
            </w:r>
          </w:p>
        </w:tc>
        <w:tc>
          <w:tcPr>
            <w:tcW w:w="1800" w:type="dxa"/>
            <w:noWrap/>
          </w:tcPr>
          <w:p w14:paraId="33657F2D" w14:textId="77777777" w:rsidR="00C3050D" w:rsidRPr="00BA5C81" w:rsidRDefault="00C3050D" w:rsidP="00266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zh-CN"/>
              </w:rPr>
            </w:pPr>
            <w:r w:rsidRPr="00BA5C81">
              <w:rPr>
                <w:rFonts w:eastAsia="Times New Roman"/>
                <w:sz w:val="24"/>
                <w:szCs w:val="24"/>
                <w:lang w:eastAsia="zh-CN"/>
              </w:rPr>
              <w:t>0.006</w:t>
            </w:r>
          </w:p>
        </w:tc>
      </w:tr>
      <w:tr w:rsidR="00C3050D" w:rsidRPr="00BA5C81" w14:paraId="068DBE5B" w14:textId="77777777" w:rsidTr="00266E8C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noWrap/>
          </w:tcPr>
          <w:p w14:paraId="60BDBA12" w14:textId="77777777" w:rsidR="00C3050D" w:rsidRPr="00BA5C81" w:rsidRDefault="00C3050D" w:rsidP="00266E8C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BA5C81">
              <w:rPr>
                <w:rFonts w:eastAsia="Times New Roman"/>
                <w:b w:val="0"/>
                <w:bCs w:val="0"/>
                <w:sz w:val="24"/>
                <w:szCs w:val="24"/>
                <w:lang w:eastAsia="zh-CN"/>
              </w:rPr>
              <w:t>LEX</w:t>
            </w:r>
          </w:p>
        </w:tc>
        <w:tc>
          <w:tcPr>
            <w:tcW w:w="2777" w:type="dxa"/>
            <w:noWrap/>
          </w:tcPr>
          <w:p w14:paraId="69982558" w14:textId="77777777" w:rsidR="00C3050D" w:rsidRPr="00BA5C81" w:rsidRDefault="00C3050D" w:rsidP="00266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zh-CN"/>
              </w:rPr>
            </w:pPr>
            <w:r w:rsidRPr="00BA5C81">
              <w:rPr>
                <w:rFonts w:eastAsia="Times New Roman"/>
                <w:sz w:val="24"/>
                <w:szCs w:val="24"/>
                <w:lang w:eastAsia="zh-CN"/>
              </w:rPr>
              <w:t>2.04 (0.61, 3.47)</w:t>
            </w:r>
          </w:p>
        </w:tc>
        <w:tc>
          <w:tcPr>
            <w:tcW w:w="1744" w:type="dxa"/>
            <w:noWrap/>
          </w:tcPr>
          <w:p w14:paraId="0CDD94E3" w14:textId="77777777" w:rsidR="00C3050D" w:rsidRPr="00BA5C81" w:rsidRDefault="00C3050D" w:rsidP="00266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zh-CN"/>
              </w:rPr>
            </w:pPr>
            <w:r w:rsidRPr="00BA5C81">
              <w:rPr>
                <w:rFonts w:eastAsia="Times New Roman"/>
                <w:sz w:val="24"/>
                <w:szCs w:val="24"/>
                <w:lang w:eastAsia="zh-CN"/>
              </w:rPr>
              <w:t>7.69</w:t>
            </w:r>
          </w:p>
        </w:tc>
        <w:tc>
          <w:tcPr>
            <w:tcW w:w="1800" w:type="dxa"/>
            <w:noWrap/>
          </w:tcPr>
          <w:p w14:paraId="2BA57BDE" w14:textId="77777777" w:rsidR="00C3050D" w:rsidRPr="00BA5C81" w:rsidRDefault="00C3050D" w:rsidP="00266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zh-CN"/>
              </w:rPr>
            </w:pPr>
            <w:r w:rsidRPr="00BA5C81">
              <w:rPr>
                <w:rFonts w:eastAsia="Times New Roman"/>
                <w:sz w:val="24"/>
                <w:szCs w:val="24"/>
                <w:lang w:eastAsia="zh-CN"/>
              </w:rPr>
              <w:t>0.005</w:t>
            </w:r>
          </w:p>
        </w:tc>
      </w:tr>
      <w:tr w:rsidR="00C3050D" w:rsidRPr="00BA5C81" w14:paraId="58D032A0" w14:textId="77777777" w:rsidTr="00266E8C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noWrap/>
          </w:tcPr>
          <w:p w14:paraId="06CC6036" w14:textId="77777777" w:rsidR="00C3050D" w:rsidRPr="00BA5C81" w:rsidRDefault="00C3050D" w:rsidP="00266E8C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BA5C81">
              <w:rPr>
                <w:rFonts w:eastAsia="Times New Roman"/>
                <w:b w:val="0"/>
                <w:bCs w:val="0"/>
                <w:sz w:val="24"/>
                <w:szCs w:val="24"/>
                <w:lang w:eastAsia="zh-CN"/>
              </w:rPr>
              <w:t>IMI</w:t>
            </w:r>
          </w:p>
        </w:tc>
        <w:tc>
          <w:tcPr>
            <w:tcW w:w="2777" w:type="dxa"/>
            <w:noWrap/>
          </w:tcPr>
          <w:p w14:paraId="69939F1A" w14:textId="77777777" w:rsidR="00C3050D" w:rsidRPr="00BA5C81" w:rsidRDefault="00C3050D" w:rsidP="00266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zh-CN"/>
              </w:rPr>
            </w:pPr>
            <w:r w:rsidRPr="00BA5C81">
              <w:rPr>
                <w:rFonts w:eastAsia="Times New Roman"/>
                <w:sz w:val="24"/>
                <w:szCs w:val="24"/>
                <w:lang w:eastAsia="zh-CN"/>
              </w:rPr>
              <w:t>-2.84 (-5.05, -0.64)</w:t>
            </w:r>
          </w:p>
        </w:tc>
        <w:tc>
          <w:tcPr>
            <w:tcW w:w="1744" w:type="dxa"/>
            <w:noWrap/>
          </w:tcPr>
          <w:p w14:paraId="5F4B9E15" w14:textId="77777777" w:rsidR="00C3050D" w:rsidRPr="00BA5C81" w:rsidRDefault="00C3050D" w:rsidP="00266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zh-CN"/>
              </w:rPr>
            </w:pPr>
            <w:r w:rsidRPr="00BA5C81">
              <w:rPr>
                <w:rFonts w:eastAsia="Times New Roman"/>
                <w:sz w:val="24"/>
                <w:szCs w:val="24"/>
                <w:lang w:eastAsia="zh-CN"/>
              </w:rPr>
              <w:t>0.06</w:t>
            </w:r>
          </w:p>
        </w:tc>
        <w:tc>
          <w:tcPr>
            <w:tcW w:w="1800" w:type="dxa"/>
            <w:noWrap/>
          </w:tcPr>
          <w:p w14:paraId="72FC6C35" w14:textId="77777777" w:rsidR="00C3050D" w:rsidRPr="00BA5C81" w:rsidRDefault="00C3050D" w:rsidP="00266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zh-CN"/>
              </w:rPr>
            </w:pPr>
            <w:r w:rsidRPr="00BA5C81">
              <w:rPr>
                <w:rFonts w:eastAsia="Times New Roman"/>
                <w:sz w:val="24"/>
                <w:szCs w:val="24"/>
                <w:lang w:eastAsia="zh-CN"/>
              </w:rPr>
              <w:t>0.01</w:t>
            </w:r>
          </w:p>
        </w:tc>
      </w:tr>
      <w:tr w:rsidR="00C3050D" w:rsidRPr="00BA5C81" w14:paraId="158DFEDE" w14:textId="77777777" w:rsidTr="00266E8C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noWrap/>
          </w:tcPr>
          <w:p w14:paraId="46330A41" w14:textId="77777777" w:rsidR="00C3050D" w:rsidRPr="00BA5C81" w:rsidRDefault="00C3050D" w:rsidP="00266E8C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BA5C81">
              <w:rPr>
                <w:rFonts w:eastAsia="Times New Roman"/>
                <w:b w:val="0"/>
                <w:bCs w:val="0"/>
                <w:sz w:val="24"/>
                <w:szCs w:val="24"/>
                <w:lang w:eastAsia="zh-CN"/>
              </w:rPr>
              <w:t>AMP</w:t>
            </w:r>
          </w:p>
        </w:tc>
        <w:tc>
          <w:tcPr>
            <w:tcW w:w="2777" w:type="dxa"/>
            <w:noWrap/>
          </w:tcPr>
          <w:p w14:paraId="2F1D2932" w14:textId="77777777" w:rsidR="00C3050D" w:rsidRPr="00BA5C81" w:rsidRDefault="00C3050D" w:rsidP="00266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zh-CN"/>
              </w:rPr>
            </w:pPr>
            <w:r w:rsidRPr="00BA5C81">
              <w:rPr>
                <w:rFonts w:eastAsia="Times New Roman"/>
                <w:sz w:val="24"/>
                <w:szCs w:val="24"/>
                <w:lang w:eastAsia="zh-CN"/>
              </w:rPr>
              <w:t>0.99 (0.36, 1.61)</w:t>
            </w:r>
          </w:p>
        </w:tc>
        <w:tc>
          <w:tcPr>
            <w:tcW w:w="1744" w:type="dxa"/>
            <w:noWrap/>
          </w:tcPr>
          <w:p w14:paraId="0CC224E1" w14:textId="77777777" w:rsidR="00C3050D" w:rsidRPr="00BA5C81" w:rsidRDefault="00C3050D" w:rsidP="00266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zh-CN"/>
              </w:rPr>
            </w:pPr>
            <w:r w:rsidRPr="00BA5C81">
              <w:rPr>
                <w:rFonts w:eastAsia="Times New Roman"/>
                <w:sz w:val="24"/>
                <w:szCs w:val="24"/>
                <w:lang w:eastAsia="zh-CN"/>
              </w:rPr>
              <w:t>2.68</w:t>
            </w:r>
          </w:p>
        </w:tc>
        <w:tc>
          <w:tcPr>
            <w:tcW w:w="1800" w:type="dxa"/>
            <w:noWrap/>
          </w:tcPr>
          <w:p w14:paraId="0F0D8AAE" w14:textId="77777777" w:rsidR="00C3050D" w:rsidRPr="00BA5C81" w:rsidRDefault="00C3050D" w:rsidP="00266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zh-CN"/>
              </w:rPr>
            </w:pPr>
            <w:r w:rsidRPr="00BA5C81">
              <w:rPr>
                <w:rFonts w:eastAsia="Times New Roman"/>
                <w:sz w:val="24"/>
                <w:szCs w:val="24"/>
                <w:lang w:eastAsia="zh-CN"/>
              </w:rPr>
              <w:t>0.002</w:t>
            </w:r>
          </w:p>
        </w:tc>
      </w:tr>
      <w:tr w:rsidR="00C3050D" w:rsidRPr="00BA5C81" w14:paraId="167AFC54" w14:textId="77777777" w:rsidTr="00266E8C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noWrap/>
          </w:tcPr>
          <w:p w14:paraId="03775355" w14:textId="77777777" w:rsidR="00C3050D" w:rsidRPr="00BA5C81" w:rsidRDefault="00C3050D" w:rsidP="00266E8C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BA5C81">
              <w:rPr>
                <w:rFonts w:eastAsia="Times New Roman"/>
                <w:b w:val="0"/>
                <w:bCs w:val="0"/>
                <w:sz w:val="24"/>
                <w:szCs w:val="24"/>
                <w:lang w:eastAsia="zh-CN"/>
              </w:rPr>
              <w:t>CHL</w:t>
            </w:r>
          </w:p>
        </w:tc>
        <w:tc>
          <w:tcPr>
            <w:tcW w:w="2777" w:type="dxa"/>
            <w:noWrap/>
          </w:tcPr>
          <w:p w14:paraId="13C49EB3" w14:textId="77777777" w:rsidR="00C3050D" w:rsidRPr="00BA5C81" w:rsidRDefault="00C3050D" w:rsidP="00266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zh-CN"/>
              </w:rPr>
            </w:pPr>
            <w:r w:rsidRPr="00BA5C81">
              <w:rPr>
                <w:rFonts w:eastAsia="Times New Roman"/>
                <w:sz w:val="24"/>
                <w:szCs w:val="24"/>
                <w:lang w:eastAsia="zh-CN"/>
              </w:rPr>
              <w:t>-0.60 (-1.16, -0.04)</w:t>
            </w:r>
          </w:p>
        </w:tc>
        <w:tc>
          <w:tcPr>
            <w:tcW w:w="1744" w:type="dxa"/>
            <w:noWrap/>
          </w:tcPr>
          <w:p w14:paraId="7909030E" w14:textId="77777777" w:rsidR="00C3050D" w:rsidRPr="00BA5C81" w:rsidRDefault="00C3050D" w:rsidP="00266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zh-CN"/>
              </w:rPr>
            </w:pPr>
            <w:r w:rsidRPr="00BA5C81">
              <w:rPr>
                <w:rFonts w:eastAsia="Times New Roman"/>
                <w:sz w:val="24"/>
                <w:szCs w:val="24"/>
                <w:lang w:eastAsia="zh-CN"/>
              </w:rPr>
              <w:t>0.55</w:t>
            </w:r>
          </w:p>
        </w:tc>
        <w:tc>
          <w:tcPr>
            <w:tcW w:w="1800" w:type="dxa"/>
            <w:noWrap/>
          </w:tcPr>
          <w:p w14:paraId="69C71B9B" w14:textId="77777777" w:rsidR="00C3050D" w:rsidRPr="00BA5C81" w:rsidRDefault="00C3050D" w:rsidP="00266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zh-CN"/>
              </w:rPr>
            </w:pPr>
            <w:r w:rsidRPr="00BA5C81">
              <w:rPr>
                <w:rFonts w:eastAsia="Times New Roman"/>
                <w:sz w:val="24"/>
                <w:szCs w:val="24"/>
                <w:lang w:eastAsia="zh-CN"/>
              </w:rPr>
              <w:t>0.04</w:t>
            </w:r>
          </w:p>
        </w:tc>
      </w:tr>
    </w:tbl>
    <w:p w14:paraId="072ECF07" w14:textId="77777777" w:rsidR="00C3050D" w:rsidRPr="0002761B" w:rsidRDefault="00C3050D" w:rsidP="00C3050D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361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 xml:space="preserve">a </w:t>
      </w:r>
      <w:r w:rsidRPr="00D3361A">
        <w:rPr>
          <w:rFonts w:ascii="Times New Roman" w:hAnsi="Times New Roman" w:cs="Times New Roman"/>
          <w:sz w:val="20"/>
          <w:szCs w:val="20"/>
        </w:rPr>
        <w:t>GEN, gentamicin; AUG2, amoxicillin-clavulanic acid; FAZ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D3361A">
        <w:rPr>
          <w:rFonts w:ascii="Times New Roman" w:hAnsi="Times New Roman" w:cs="Times New Roman"/>
          <w:sz w:val="20"/>
          <w:szCs w:val="20"/>
        </w:rPr>
        <w:t xml:space="preserve"> cefazolin; POD, cefpodoxime; LEX, cephalexin; IMI, imipenem; AMP, ampicillin; CHL, chloramphenicol</w:t>
      </w:r>
      <w:r w:rsidRPr="00D3361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; </w:t>
      </w:r>
      <w:r w:rsidRPr="00D3361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 xml:space="preserve">b </w:t>
      </w:r>
      <w:r w:rsidRPr="00D3361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CI, </w:t>
      </w:r>
      <w:r w:rsidRPr="00D3361A">
        <w:rPr>
          <w:rFonts w:ascii="Times New Roman" w:hAnsi="Times New Roman" w:cs="Times New Roman"/>
          <w:sz w:val="20"/>
          <w:szCs w:val="20"/>
        </w:rPr>
        <w:t xml:space="preserve">confidence interval; </w:t>
      </w:r>
      <w:r w:rsidRPr="00D3361A">
        <w:rPr>
          <w:rFonts w:ascii="Times New Roman" w:hAnsi="Times New Roman" w:cs="Times New Roman"/>
          <w:sz w:val="20"/>
          <w:szCs w:val="20"/>
          <w:vertAlign w:val="superscript"/>
        </w:rPr>
        <w:t xml:space="preserve">c </w:t>
      </w:r>
      <w:r w:rsidRPr="00D3361A">
        <w:rPr>
          <w:rFonts w:ascii="Times New Roman" w:hAnsi="Times New Roman" w:cs="Times New Roman"/>
          <w:sz w:val="20"/>
          <w:szCs w:val="20"/>
        </w:rPr>
        <w:t>Statistically significant at 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361A">
        <w:rPr>
          <w:rFonts w:ascii="Times New Roman" w:hAnsi="Times New Roman" w:cs="Times New Roman"/>
          <w:sz w:val="20"/>
          <w:szCs w:val="20"/>
        </w:rPr>
        <w:t>≤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361A">
        <w:rPr>
          <w:rFonts w:ascii="Times New Roman" w:hAnsi="Times New Roman" w:cs="Times New Roman"/>
          <w:sz w:val="20"/>
          <w:szCs w:val="20"/>
        </w:rPr>
        <w:t>0.05.</w:t>
      </w:r>
    </w:p>
    <w:p w14:paraId="05A8514A" w14:textId="3C0733E8" w:rsidR="003E18BA" w:rsidRDefault="003E18BA">
      <w:bookmarkStart w:id="0" w:name="_GoBack"/>
      <w:bookmarkEnd w:id="0"/>
    </w:p>
    <w:sectPr w:rsidR="003E1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zMTUwMjI3MDMzNrdU0lEKTi0uzszPAykwrAUAMSHURCwAAAA="/>
  </w:docVars>
  <w:rsids>
    <w:rsidRoot w:val="00C3050D"/>
    <w:rsid w:val="003E18BA"/>
    <w:rsid w:val="00C3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4E3DC"/>
  <w15:chartTrackingRefBased/>
  <w15:docId w15:val="{06341AAB-638A-4C5D-AC45-F21ABD4D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3050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1">
    <w:name w:val="Grid Table 1 Light1"/>
    <w:basedOn w:val="TableNormal"/>
    <w:uiPriority w:val="46"/>
    <w:qFormat/>
    <w:rsid w:val="00C3050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 w:eastAsia="en-ID"/>
    </w:r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Varga, Csaba</dc:creator>
  <cp:keywords/>
  <dc:description/>
  <cp:lastModifiedBy>Varga, Csaba</cp:lastModifiedBy>
  <cp:revision>1</cp:revision>
  <dcterms:created xsi:type="dcterms:W3CDTF">2022-03-01T21:50:00Z</dcterms:created>
  <dcterms:modified xsi:type="dcterms:W3CDTF">2022-03-01T21:52:00Z</dcterms:modified>
</cp:coreProperties>
</file>