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6DD57" w14:textId="77777777" w:rsidR="005E18E6" w:rsidRPr="007E1C18" w:rsidRDefault="005E18E6" w:rsidP="005E18E6">
      <w:pPr>
        <w:suppressLineNumbers/>
        <w:jc w:val="center"/>
        <w:rPr>
          <w:rFonts w:asciiTheme="majorBidi" w:hAnsiTheme="majorBidi" w:cstheme="majorBidi"/>
          <w:sz w:val="24"/>
          <w:szCs w:val="24"/>
          <w:lang w:val="en-GB"/>
        </w:rPr>
      </w:pPr>
      <w:r w:rsidRPr="007E1C18">
        <w:rPr>
          <w:rFonts w:asciiTheme="majorBidi" w:hAnsiTheme="majorBidi" w:cstheme="majorBidi"/>
          <w:b/>
          <w:bCs/>
          <w:sz w:val="24"/>
          <w:szCs w:val="24"/>
        </w:rPr>
        <w:t>Supplemental Table 1</w:t>
      </w:r>
      <w:r w:rsidRPr="007E1C18">
        <w:rPr>
          <w:rFonts w:asciiTheme="majorBidi" w:hAnsiTheme="majorBidi" w:cstheme="majorBidi"/>
          <w:sz w:val="24"/>
          <w:szCs w:val="24"/>
        </w:rPr>
        <w:t xml:space="preserve">: </w:t>
      </w:r>
      <w:r w:rsidRPr="007E1C18">
        <w:rPr>
          <w:rFonts w:asciiTheme="majorBidi" w:hAnsiTheme="majorBidi" w:cstheme="majorBidi"/>
          <w:sz w:val="24"/>
          <w:szCs w:val="24"/>
          <w:lang w:val="en-GB"/>
        </w:rPr>
        <w:t>Medical subject headings (MeSH) and non-MeSH terms used to search relevant publications on the relation between DAL and bone health</w:t>
      </w:r>
      <w:r w:rsidRPr="007E1C18">
        <w:rPr>
          <w:rFonts w:asciiTheme="majorBidi" w:hAnsiTheme="majorBidi" w:cstheme="majorBidi"/>
          <w:sz w:val="24"/>
          <w:szCs w:val="24"/>
          <w:vertAlign w:val="superscript"/>
          <w:lang w:val="en-GB"/>
        </w:rPr>
        <w:t>1</w:t>
      </w:r>
    </w:p>
    <w:tbl>
      <w:tblPr>
        <w:tblStyle w:val="TableGrid"/>
        <w:tblW w:w="0" w:type="auto"/>
        <w:tblLook w:val="04A0" w:firstRow="1" w:lastRow="0" w:firstColumn="1" w:lastColumn="0" w:noHBand="0" w:noVBand="1"/>
      </w:tblPr>
      <w:tblGrid>
        <w:gridCol w:w="1435"/>
        <w:gridCol w:w="7915"/>
      </w:tblGrid>
      <w:tr w:rsidR="005E18E6" w:rsidRPr="007E1C18" w14:paraId="613051F0" w14:textId="77777777" w:rsidTr="00877B8C">
        <w:tc>
          <w:tcPr>
            <w:tcW w:w="1435" w:type="dxa"/>
          </w:tcPr>
          <w:p w14:paraId="68C62327" w14:textId="77777777" w:rsidR="005E18E6" w:rsidRPr="007E1C18" w:rsidRDefault="005E18E6" w:rsidP="00877B8C">
            <w:pPr>
              <w:suppressLineNumbers/>
              <w:spacing w:after="120" w:line="360" w:lineRule="auto"/>
              <w:jc w:val="center"/>
              <w:rPr>
                <w:rFonts w:asciiTheme="majorBidi" w:hAnsiTheme="majorBidi" w:cstheme="majorBidi"/>
                <w:b/>
                <w:bCs/>
                <w:sz w:val="24"/>
                <w:szCs w:val="24"/>
              </w:rPr>
            </w:pPr>
            <w:r w:rsidRPr="007E1C18">
              <w:rPr>
                <w:rFonts w:asciiTheme="majorBidi" w:hAnsiTheme="majorBidi" w:cstheme="majorBidi"/>
                <w:b/>
                <w:bCs/>
                <w:sz w:val="24"/>
                <w:szCs w:val="24"/>
              </w:rPr>
              <w:t>Concept 1</w:t>
            </w:r>
          </w:p>
        </w:tc>
        <w:tc>
          <w:tcPr>
            <w:tcW w:w="7915" w:type="dxa"/>
          </w:tcPr>
          <w:p w14:paraId="143F7320" w14:textId="77777777" w:rsidR="005E18E6" w:rsidRPr="007E1C18" w:rsidRDefault="005E18E6" w:rsidP="00877B8C">
            <w:pPr>
              <w:suppressLineNumbers/>
              <w:spacing w:after="120" w:line="360" w:lineRule="auto"/>
              <w:jc w:val="center"/>
              <w:rPr>
                <w:rFonts w:asciiTheme="majorBidi" w:hAnsiTheme="majorBidi" w:cstheme="majorBidi"/>
                <w:sz w:val="24"/>
                <w:szCs w:val="24"/>
              </w:rPr>
            </w:pPr>
            <w:r w:rsidRPr="007E1C18">
              <w:rPr>
                <w:rFonts w:asciiTheme="majorBidi" w:hAnsiTheme="majorBidi" w:cstheme="majorBidi"/>
                <w:sz w:val="24"/>
                <w:szCs w:val="24"/>
              </w:rPr>
              <w:t>(Bone OR "Fractures, Bone" OR fractures OR fracture OR BMD OR “bone mineral density” OR “bone turnover” OR Osteoporosis OR Osteopenia OR “Bone health” OR BMC OR “bone mineral content” OR “Bone Density” OR “bone mass density”)</w:t>
            </w:r>
          </w:p>
        </w:tc>
      </w:tr>
      <w:tr w:rsidR="005E18E6" w:rsidRPr="007E1C18" w14:paraId="7B6A6A24" w14:textId="77777777" w:rsidTr="00877B8C">
        <w:tc>
          <w:tcPr>
            <w:tcW w:w="1435" w:type="dxa"/>
          </w:tcPr>
          <w:p w14:paraId="15C450B0" w14:textId="77777777" w:rsidR="005E18E6" w:rsidRPr="007E1C18" w:rsidRDefault="005E18E6" w:rsidP="00877B8C">
            <w:pPr>
              <w:suppressLineNumbers/>
              <w:spacing w:after="120" w:line="360" w:lineRule="auto"/>
              <w:jc w:val="center"/>
              <w:rPr>
                <w:rFonts w:asciiTheme="majorBidi" w:hAnsiTheme="majorBidi" w:cstheme="majorBidi"/>
                <w:b/>
                <w:bCs/>
                <w:sz w:val="24"/>
                <w:szCs w:val="24"/>
              </w:rPr>
            </w:pPr>
            <w:r w:rsidRPr="007E1C18">
              <w:rPr>
                <w:rFonts w:asciiTheme="majorBidi" w:hAnsiTheme="majorBidi" w:cstheme="majorBidi"/>
                <w:b/>
                <w:bCs/>
                <w:sz w:val="24"/>
                <w:szCs w:val="24"/>
              </w:rPr>
              <w:t>Concept 2</w:t>
            </w:r>
          </w:p>
        </w:tc>
        <w:tc>
          <w:tcPr>
            <w:tcW w:w="7915" w:type="dxa"/>
          </w:tcPr>
          <w:p w14:paraId="27582404" w14:textId="77777777" w:rsidR="005E18E6" w:rsidRPr="007E1C18" w:rsidRDefault="005E18E6" w:rsidP="00877B8C">
            <w:pPr>
              <w:suppressLineNumbers/>
              <w:spacing w:after="120" w:line="360" w:lineRule="auto"/>
              <w:jc w:val="center"/>
              <w:rPr>
                <w:rFonts w:asciiTheme="majorBidi" w:hAnsiTheme="majorBidi" w:cstheme="majorBidi"/>
                <w:sz w:val="24"/>
                <w:szCs w:val="24"/>
              </w:rPr>
            </w:pPr>
            <w:r w:rsidRPr="007E1C18">
              <w:rPr>
                <w:rFonts w:asciiTheme="majorBidi" w:hAnsiTheme="majorBidi" w:cstheme="majorBidi"/>
                <w:sz w:val="24"/>
                <w:szCs w:val="24"/>
              </w:rPr>
              <w:t>(“Dietary acid load” OR “dietary acid-base load” OR “dietary acidity” OR “net acid load” OR “acid excretion” OR “potential renal acid load” OR PRAL OR “net endogenous acid production” OR NEAP OR “protein to potassium ratio” OR “protein/ potassium ratio” OR “potential renal acid load”)</w:t>
            </w:r>
          </w:p>
        </w:tc>
      </w:tr>
    </w:tbl>
    <w:p w14:paraId="3C76EC3A" w14:textId="77777777" w:rsidR="005E18E6" w:rsidRPr="007E1C18" w:rsidRDefault="005E18E6" w:rsidP="005E18E6">
      <w:pPr>
        <w:suppressLineNumbers/>
        <w:jc w:val="both"/>
        <w:rPr>
          <w:rFonts w:asciiTheme="majorBidi" w:hAnsiTheme="majorBidi" w:cstheme="majorBidi"/>
          <w:sz w:val="24"/>
          <w:szCs w:val="24"/>
        </w:rPr>
      </w:pPr>
      <w:r w:rsidRPr="007E1C18">
        <w:rPr>
          <w:rFonts w:asciiTheme="majorBidi" w:hAnsiTheme="majorBidi" w:cstheme="majorBidi"/>
          <w:sz w:val="24"/>
          <w:szCs w:val="24"/>
          <w:vertAlign w:val="superscript"/>
        </w:rPr>
        <w:t>1</w:t>
      </w:r>
      <w:r w:rsidRPr="007E1C18">
        <w:rPr>
          <w:rFonts w:asciiTheme="majorBidi" w:hAnsiTheme="majorBidi" w:cstheme="majorBidi"/>
          <w:sz w:val="24"/>
          <w:szCs w:val="24"/>
        </w:rPr>
        <w:t xml:space="preserve">The combination of terms as mentioned above was used to search online databases: ("concept 1" AND "concept 2") </w:t>
      </w:r>
    </w:p>
    <w:p w14:paraId="39513E5E" w14:textId="77777777" w:rsidR="005E18E6" w:rsidRPr="007E1C18" w:rsidRDefault="005E18E6" w:rsidP="005E18E6">
      <w:pPr>
        <w:suppressLineNumbers/>
        <w:rPr>
          <w:rFonts w:asciiTheme="majorBidi" w:hAnsiTheme="majorBidi" w:cstheme="majorBidi"/>
          <w:sz w:val="24"/>
          <w:szCs w:val="24"/>
        </w:rPr>
      </w:pPr>
      <w:r w:rsidRPr="007E1C18">
        <w:rPr>
          <w:rFonts w:asciiTheme="majorBidi" w:hAnsiTheme="majorBidi" w:cstheme="majorBidi"/>
          <w:sz w:val="24"/>
          <w:szCs w:val="24"/>
        </w:rPr>
        <w:br w:type="page"/>
      </w:r>
    </w:p>
    <w:p w14:paraId="7CD2790E" w14:textId="77777777" w:rsidR="005E18E6" w:rsidRPr="007E1C18" w:rsidRDefault="005E18E6" w:rsidP="005E18E6">
      <w:pPr>
        <w:suppressLineNumbers/>
        <w:spacing w:after="0"/>
        <w:rPr>
          <w:rFonts w:asciiTheme="majorBidi" w:hAnsiTheme="majorBidi" w:cstheme="majorBidi"/>
          <w:sz w:val="24"/>
          <w:szCs w:val="24"/>
          <w:lang w:bidi="fa-IR"/>
        </w:rPr>
        <w:sectPr w:rsidR="005E18E6" w:rsidRPr="007E1C18" w:rsidSect="00356991">
          <w:pgSz w:w="12240" w:h="15840"/>
          <w:pgMar w:top="1440" w:right="1440" w:bottom="1440" w:left="1440" w:header="720" w:footer="720" w:gutter="0"/>
          <w:lnNumType w:countBy="1" w:restart="continuous"/>
          <w:cols w:space="720"/>
          <w:docGrid w:linePitch="360"/>
        </w:sectPr>
      </w:pPr>
    </w:p>
    <w:p w14:paraId="317B1748" w14:textId="77777777" w:rsidR="005E18E6" w:rsidRPr="007E1C18" w:rsidRDefault="005E18E6" w:rsidP="005E18E6">
      <w:pPr>
        <w:suppressLineNumbers/>
        <w:spacing w:after="0"/>
        <w:rPr>
          <w:rFonts w:asciiTheme="majorBidi" w:hAnsiTheme="majorBidi" w:cstheme="majorBidi"/>
          <w:sz w:val="24"/>
          <w:szCs w:val="24"/>
          <w:lang w:bidi="fa-IR"/>
        </w:rPr>
      </w:pPr>
      <w:r w:rsidRPr="007E1C18">
        <w:rPr>
          <w:rFonts w:asciiTheme="majorBidi" w:hAnsiTheme="majorBidi" w:cstheme="majorBidi"/>
          <w:b/>
          <w:bCs/>
          <w:sz w:val="24"/>
          <w:szCs w:val="24"/>
        </w:rPr>
        <w:lastRenderedPageBreak/>
        <w:t>Supplemental Table 2:</w:t>
      </w:r>
      <w:r w:rsidRPr="007E1C18">
        <w:rPr>
          <w:rFonts w:asciiTheme="majorBidi" w:hAnsiTheme="majorBidi" w:cstheme="majorBidi"/>
          <w:sz w:val="24"/>
          <w:szCs w:val="24"/>
          <w:lang w:bidi="fa-IR"/>
        </w:rPr>
        <w:t xml:space="preserve"> Characteristics of observational studies included in the current systematic review and meta-analysis </w:t>
      </w:r>
    </w:p>
    <w:tbl>
      <w:tblPr>
        <w:tblStyle w:val="TableGrid"/>
        <w:tblW w:w="16580" w:type="dxa"/>
        <w:jc w:val="center"/>
        <w:tblLook w:val="04A0" w:firstRow="1" w:lastRow="0" w:firstColumn="1" w:lastColumn="0" w:noHBand="0" w:noVBand="1"/>
      </w:tblPr>
      <w:tblGrid>
        <w:gridCol w:w="1381"/>
        <w:gridCol w:w="1372"/>
        <w:gridCol w:w="1183"/>
        <w:gridCol w:w="727"/>
        <w:gridCol w:w="894"/>
        <w:gridCol w:w="1136"/>
        <w:gridCol w:w="1105"/>
        <w:gridCol w:w="2416"/>
        <w:gridCol w:w="1411"/>
        <w:gridCol w:w="1329"/>
        <w:gridCol w:w="1527"/>
        <w:gridCol w:w="1461"/>
        <w:gridCol w:w="638"/>
      </w:tblGrid>
      <w:tr w:rsidR="005E18E6" w:rsidRPr="007E1C18" w14:paraId="2B5D4A74" w14:textId="77777777" w:rsidTr="00877B8C">
        <w:trPr>
          <w:trHeight w:val="225"/>
          <w:jc w:val="center"/>
        </w:trPr>
        <w:tc>
          <w:tcPr>
            <w:tcW w:w="1381" w:type="dxa"/>
            <w:vMerge w:val="restart"/>
            <w:vAlign w:val="center"/>
          </w:tcPr>
          <w:p w14:paraId="5A38EF1C"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Study</w:t>
            </w:r>
          </w:p>
        </w:tc>
        <w:tc>
          <w:tcPr>
            <w:tcW w:w="1372" w:type="dxa"/>
            <w:vMerge w:val="restart"/>
            <w:vAlign w:val="center"/>
          </w:tcPr>
          <w:p w14:paraId="5539E9BA"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Design</w:t>
            </w:r>
          </w:p>
        </w:tc>
        <w:tc>
          <w:tcPr>
            <w:tcW w:w="1183" w:type="dxa"/>
            <w:vMerge w:val="restart"/>
            <w:vAlign w:val="center"/>
          </w:tcPr>
          <w:p w14:paraId="29C85545"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Country</w:t>
            </w:r>
          </w:p>
        </w:tc>
        <w:tc>
          <w:tcPr>
            <w:tcW w:w="727" w:type="dxa"/>
            <w:vMerge w:val="restart"/>
            <w:vAlign w:val="center"/>
          </w:tcPr>
          <w:p w14:paraId="057C0399"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Age</w:t>
            </w:r>
          </w:p>
        </w:tc>
        <w:tc>
          <w:tcPr>
            <w:tcW w:w="894" w:type="dxa"/>
            <w:vMerge w:val="restart"/>
            <w:vAlign w:val="center"/>
          </w:tcPr>
          <w:p w14:paraId="01A2BBA9"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Sample size</w:t>
            </w:r>
          </w:p>
        </w:tc>
        <w:tc>
          <w:tcPr>
            <w:tcW w:w="1136" w:type="dxa"/>
            <w:vMerge w:val="restart"/>
            <w:vAlign w:val="center"/>
          </w:tcPr>
          <w:p w14:paraId="5B05E2E9"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DAL assessment</w:t>
            </w:r>
          </w:p>
          <w:p w14:paraId="0BDEFE68"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method</w:t>
            </w:r>
          </w:p>
        </w:tc>
        <w:tc>
          <w:tcPr>
            <w:tcW w:w="1105" w:type="dxa"/>
            <w:vMerge w:val="restart"/>
            <w:vAlign w:val="center"/>
          </w:tcPr>
          <w:p w14:paraId="04D2A118"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Dietary assessment tool</w:t>
            </w:r>
          </w:p>
        </w:tc>
        <w:tc>
          <w:tcPr>
            <w:tcW w:w="2416" w:type="dxa"/>
            <w:vMerge w:val="restart"/>
            <w:vAlign w:val="center"/>
          </w:tcPr>
          <w:p w14:paraId="1F7AC9DF"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Outcome</w:t>
            </w:r>
          </w:p>
        </w:tc>
        <w:tc>
          <w:tcPr>
            <w:tcW w:w="2740" w:type="dxa"/>
            <w:gridSpan w:val="2"/>
            <w:vAlign w:val="center"/>
          </w:tcPr>
          <w:p w14:paraId="449F33AC"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BMD (means± SDs)</w:t>
            </w:r>
          </w:p>
        </w:tc>
        <w:tc>
          <w:tcPr>
            <w:tcW w:w="1527" w:type="dxa"/>
            <w:vAlign w:val="center"/>
          </w:tcPr>
          <w:p w14:paraId="2A8E2826" w14:textId="77777777" w:rsidR="005E18E6" w:rsidRPr="007E1C18" w:rsidRDefault="005E18E6" w:rsidP="00877B8C">
            <w:pPr>
              <w:suppressLineNumbers/>
              <w:jc w:val="center"/>
              <w:rPr>
                <w:rFonts w:asciiTheme="majorBidi" w:hAnsiTheme="majorBidi" w:cstheme="majorBidi"/>
                <w:sz w:val="20"/>
                <w:szCs w:val="20"/>
                <w:lang w:bidi="fa-IR"/>
              </w:rPr>
            </w:pPr>
          </w:p>
        </w:tc>
        <w:tc>
          <w:tcPr>
            <w:tcW w:w="1461" w:type="dxa"/>
          </w:tcPr>
          <w:p w14:paraId="2AA70B67" w14:textId="77777777" w:rsidR="005E18E6" w:rsidRPr="007E1C18" w:rsidRDefault="005E18E6" w:rsidP="00877B8C">
            <w:pPr>
              <w:suppressLineNumbers/>
              <w:jc w:val="center"/>
              <w:rPr>
                <w:rFonts w:asciiTheme="majorBidi" w:hAnsiTheme="majorBidi" w:cstheme="majorBidi"/>
                <w:sz w:val="20"/>
                <w:szCs w:val="20"/>
                <w:lang w:bidi="fa-IR"/>
              </w:rPr>
            </w:pPr>
          </w:p>
        </w:tc>
        <w:tc>
          <w:tcPr>
            <w:tcW w:w="638" w:type="dxa"/>
            <w:vMerge w:val="restart"/>
            <w:vAlign w:val="center"/>
          </w:tcPr>
          <w:p w14:paraId="656D40D6"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NOS score</w:t>
            </w:r>
          </w:p>
        </w:tc>
      </w:tr>
      <w:tr w:rsidR="005E18E6" w:rsidRPr="007E1C18" w14:paraId="6CA25641" w14:textId="77777777" w:rsidTr="00877B8C">
        <w:trPr>
          <w:trHeight w:val="225"/>
          <w:jc w:val="center"/>
        </w:trPr>
        <w:tc>
          <w:tcPr>
            <w:tcW w:w="1381" w:type="dxa"/>
            <w:vMerge/>
            <w:vAlign w:val="center"/>
          </w:tcPr>
          <w:p w14:paraId="34FE0F85" w14:textId="77777777" w:rsidR="005E18E6" w:rsidRPr="007E1C18" w:rsidRDefault="005E18E6" w:rsidP="00877B8C">
            <w:pPr>
              <w:suppressLineNumbers/>
              <w:jc w:val="center"/>
              <w:rPr>
                <w:rFonts w:asciiTheme="majorBidi" w:hAnsiTheme="majorBidi" w:cstheme="majorBidi"/>
                <w:sz w:val="20"/>
                <w:szCs w:val="20"/>
                <w:lang w:bidi="fa-IR"/>
              </w:rPr>
            </w:pPr>
          </w:p>
        </w:tc>
        <w:tc>
          <w:tcPr>
            <w:tcW w:w="1372" w:type="dxa"/>
            <w:vMerge/>
            <w:vAlign w:val="center"/>
          </w:tcPr>
          <w:p w14:paraId="11A630D2" w14:textId="77777777" w:rsidR="005E18E6" w:rsidRPr="007E1C18" w:rsidRDefault="005E18E6" w:rsidP="00877B8C">
            <w:pPr>
              <w:suppressLineNumbers/>
              <w:jc w:val="center"/>
              <w:rPr>
                <w:rFonts w:asciiTheme="majorBidi" w:hAnsiTheme="majorBidi" w:cstheme="majorBidi"/>
                <w:sz w:val="20"/>
                <w:szCs w:val="20"/>
                <w:lang w:bidi="fa-IR"/>
              </w:rPr>
            </w:pPr>
          </w:p>
        </w:tc>
        <w:tc>
          <w:tcPr>
            <w:tcW w:w="1183" w:type="dxa"/>
            <w:vMerge/>
            <w:vAlign w:val="center"/>
          </w:tcPr>
          <w:p w14:paraId="2FAB910D" w14:textId="77777777" w:rsidR="005E18E6" w:rsidRPr="007E1C18" w:rsidRDefault="005E18E6" w:rsidP="00877B8C">
            <w:pPr>
              <w:suppressLineNumbers/>
              <w:jc w:val="center"/>
              <w:rPr>
                <w:rFonts w:asciiTheme="majorBidi" w:hAnsiTheme="majorBidi" w:cstheme="majorBidi"/>
                <w:sz w:val="20"/>
                <w:szCs w:val="20"/>
                <w:lang w:bidi="fa-IR"/>
              </w:rPr>
            </w:pPr>
          </w:p>
        </w:tc>
        <w:tc>
          <w:tcPr>
            <w:tcW w:w="727" w:type="dxa"/>
            <w:vMerge/>
            <w:vAlign w:val="center"/>
          </w:tcPr>
          <w:p w14:paraId="63E8725E" w14:textId="77777777" w:rsidR="005E18E6" w:rsidRPr="007E1C18" w:rsidRDefault="005E18E6" w:rsidP="00877B8C">
            <w:pPr>
              <w:suppressLineNumbers/>
              <w:jc w:val="center"/>
              <w:rPr>
                <w:rFonts w:asciiTheme="majorBidi" w:hAnsiTheme="majorBidi" w:cstheme="majorBidi"/>
                <w:sz w:val="20"/>
                <w:szCs w:val="20"/>
                <w:lang w:bidi="fa-IR"/>
              </w:rPr>
            </w:pPr>
          </w:p>
        </w:tc>
        <w:tc>
          <w:tcPr>
            <w:tcW w:w="894" w:type="dxa"/>
            <w:vMerge/>
            <w:vAlign w:val="center"/>
          </w:tcPr>
          <w:p w14:paraId="67786766" w14:textId="77777777" w:rsidR="005E18E6" w:rsidRPr="007E1C18" w:rsidRDefault="005E18E6" w:rsidP="00877B8C">
            <w:pPr>
              <w:suppressLineNumbers/>
              <w:jc w:val="center"/>
              <w:rPr>
                <w:rFonts w:asciiTheme="majorBidi" w:hAnsiTheme="majorBidi" w:cstheme="majorBidi"/>
                <w:sz w:val="20"/>
                <w:szCs w:val="20"/>
                <w:lang w:bidi="fa-IR"/>
              </w:rPr>
            </w:pPr>
          </w:p>
        </w:tc>
        <w:tc>
          <w:tcPr>
            <w:tcW w:w="1136" w:type="dxa"/>
            <w:vMerge/>
            <w:vAlign w:val="center"/>
          </w:tcPr>
          <w:p w14:paraId="11239970" w14:textId="77777777" w:rsidR="005E18E6" w:rsidRPr="007E1C18" w:rsidRDefault="005E18E6" w:rsidP="00877B8C">
            <w:pPr>
              <w:suppressLineNumbers/>
              <w:jc w:val="center"/>
              <w:rPr>
                <w:rFonts w:asciiTheme="majorBidi" w:hAnsiTheme="majorBidi" w:cstheme="majorBidi"/>
                <w:sz w:val="20"/>
                <w:szCs w:val="20"/>
                <w:lang w:bidi="fa-IR"/>
              </w:rPr>
            </w:pPr>
          </w:p>
        </w:tc>
        <w:tc>
          <w:tcPr>
            <w:tcW w:w="1105" w:type="dxa"/>
            <w:vMerge/>
            <w:vAlign w:val="center"/>
          </w:tcPr>
          <w:p w14:paraId="1DC207F3" w14:textId="77777777" w:rsidR="005E18E6" w:rsidRPr="007E1C18" w:rsidRDefault="005E18E6" w:rsidP="00877B8C">
            <w:pPr>
              <w:suppressLineNumbers/>
              <w:jc w:val="center"/>
              <w:rPr>
                <w:rFonts w:asciiTheme="majorBidi" w:hAnsiTheme="majorBidi" w:cstheme="majorBidi"/>
                <w:sz w:val="20"/>
                <w:szCs w:val="20"/>
                <w:lang w:bidi="fa-IR"/>
              </w:rPr>
            </w:pPr>
          </w:p>
        </w:tc>
        <w:tc>
          <w:tcPr>
            <w:tcW w:w="2416" w:type="dxa"/>
            <w:vMerge/>
            <w:vAlign w:val="center"/>
          </w:tcPr>
          <w:p w14:paraId="37B7B9D6" w14:textId="77777777" w:rsidR="005E18E6" w:rsidRPr="007E1C18" w:rsidRDefault="005E18E6" w:rsidP="00877B8C">
            <w:pPr>
              <w:suppressLineNumbers/>
              <w:jc w:val="center"/>
              <w:rPr>
                <w:rFonts w:asciiTheme="majorBidi" w:hAnsiTheme="majorBidi" w:cstheme="majorBidi"/>
                <w:sz w:val="20"/>
                <w:szCs w:val="20"/>
                <w:lang w:bidi="fa-IR"/>
              </w:rPr>
            </w:pPr>
          </w:p>
        </w:tc>
        <w:tc>
          <w:tcPr>
            <w:tcW w:w="1411" w:type="dxa"/>
            <w:vAlign w:val="center"/>
          </w:tcPr>
          <w:p w14:paraId="1E61284D"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Lowest category</w:t>
            </w:r>
          </w:p>
        </w:tc>
        <w:tc>
          <w:tcPr>
            <w:tcW w:w="1329" w:type="dxa"/>
            <w:vAlign w:val="center"/>
          </w:tcPr>
          <w:p w14:paraId="1053D87C"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Highest category</w:t>
            </w:r>
          </w:p>
        </w:tc>
        <w:tc>
          <w:tcPr>
            <w:tcW w:w="1527" w:type="dxa"/>
            <w:vAlign w:val="center"/>
          </w:tcPr>
          <w:p w14:paraId="7BA4BD99"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RR (95 % CI)</w:t>
            </w:r>
          </w:p>
        </w:tc>
        <w:tc>
          <w:tcPr>
            <w:tcW w:w="1461" w:type="dxa"/>
            <w:vAlign w:val="center"/>
          </w:tcPr>
          <w:p w14:paraId="7A0A8B64"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B</w:t>
            </w:r>
          </w:p>
        </w:tc>
        <w:tc>
          <w:tcPr>
            <w:tcW w:w="638" w:type="dxa"/>
            <w:vMerge/>
            <w:vAlign w:val="center"/>
          </w:tcPr>
          <w:p w14:paraId="0192826E" w14:textId="77777777" w:rsidR="005E18E6" w:rsidRPr="007E1C18" w:rsidRDefault="005E18E6" w:rsidP="00877B8C">
            <w:pPr>
              <w:suppressLineNumbers/>
              <w:jc w:val="center"/>
              <w:rPr>
                <w:rFonts w:asciiTheme="majorBidi" w:hAnsiTheme="majorBidi" w:cstheme="majorBidi"/>
                <w:sz w:val="20"/>
                <w:szCs w:val="20"/>
                <w:lang w:bidi="fa-IR"/>
              </w:rPr>
            </w:pPr>
          </w:p>
        </w:tc>
      </w:tr>
      <w:tr w:rsidR="005E18E6" w:rsidRPr="007E1C18" w14:paraId="6552BCA7" w14:textId="77777777" w:rsidTr="00877B8C">
        <w:trPr>
          <w:jc w:val="center"/>
        </w:trPr>
        <w:tc>
          <w:tcPr>
            <w:tcW w:w="1381" w:type="dxa"/>
            <w:vMerge w:val="restart"/>
            <w:vAlign w:val="center"/>
          </w:tcPr>
          <w:p w14:paraId="2AD3E078"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McLean et al. 2011</w:t>
            </w:r>
          </w:p>
          <w:p w14:paraId="1D572D58" w14:textId="77777777" w:rsidR="005E18E6" w:rsidRPr="007E1C18" w:rsidRDefault="005E18E6" w:rsidP="00877B8C">
            <w:pPr>
              <w:suppressLineNumbers/>
              <w:jc w:val="center"/>
              <w:rPr>
                <w:rFonts w:asciiTheme="majorBidi" w:hAnsiTheme="majorBidi" w:cstheme="majorBidi"/>
                <w:sz w:val="20"/>
                <w:szCs w:val="20"/>
                <w:lang w:bidi="fa-IR"/>
              </w:rPr>
            </w:pPr>
          </w:p>
        </w:tc>
        <w:tc>
          <w:tcPr>
            <w:tcW w:w="1372" w:type="dxa"/>
            <w:vMerge w:val="restart"/>
            <w:vAlign w:val="center"/>
          </w:tcPr>
          <w:p w14:paraId="347342F7"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 xml:space="preserve">Cross-sectional (Framingham Original study) </w:t>
            </w:r>
          </w:p>
        </w:tc>
        <w:tc>
          <w:tcPr>
            <w:tcW w:w="1183" w:type="dxa"/>
            <w:vMerge w:val="restart"/>
            <w:vAlign w:val="center"/>
          </w:tcPr>
          <w:p w14:paraId="44DCC7D6"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US</w:t>
            </w:r>
          </w:p>
        </w:tc>
        <w:tc>
          <w:tcPr>
            <w:tcW w:w="727" w:type="dxa"/>
            <w:vMerge w:val="restart"/>
            <w:vAlign w:val="center"/>
          </w:tcPr>
          <w:p w14:paraId="64EB28DE"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68-92</w:t>
            </w:r>
          </w:p>
        </w:tc>
        <w:tc>
          <w:tcPr>
            <w:tcW w:w="894" w:type="dxa"/>
            <w:vAlign w:val="center"/>
          </w:tcPr>
          <w:p w14:paraId="2C8BBB78"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M:371</w:t>
            </w:r>
          </w:p>
        </w:tc>
        <w:tc>
          <w:tcPr>
            <w:tcW w:w="1136" w:type="dxa"/>
            <w:vMerge w:val="restart"/>
            <w:vAlign w:val="center"/>
          </w:tcPr>
          <w:p w14:paraId="07A3B6E0"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PRAL</w:t>
            </w:r>
          </w:p>
        </w:tc>
        <w:tc>
          <w:tcPr>
            <w:tcW w:w="1105" w:type="dxa"/>
            <w:vMerge w:val="restart"/>
            <w:vAlign w:val="center"/>
          </w:tcPr>
          <w:p w14:paraId="2EAB5F68"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FFQ</w:t>
            </w:r>
          </w:p>
        </w:tc>
        <w:tc>
          <w:tcPr>
            <w:tcW w:w="2416" w:type="dxa"/>
            <w:vAlign w:val="center"/>
          </w:tcPr>
          <w:p w14:paraId="7F77DCD0"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Femoral neck BMD</w:t>
            </w:r>
          </w:p>
          <w:p w14:paraId="345F1512"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Lumbar spine BMD</w:t>
            </w:r>
          </w:p>
        </w:tc>
        <w:tc>
          <w:tcPr>
            <w:tcW w:w="1411" w:type="dxa"/>
            <w:vAlign w:val="center"/>
          </w:tcPr>
          <w:p w14:paraId="3EB8109B"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0.889±0.173</w:t>
            </w:r>
          </w:p>
          <w:p w14:paraId="3661E592"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1.292±0.336</w:t>
            </w:r>
          </w:p>
        </w:tc>
        <w:tc>
          <w:tcPr>
            <w:tcW w:w="1329" w:type="dxa"/>
            <w:vAlign w:val="center"/>
          </w:tcPr>
          <w:p w14:paraId="64B0F504"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0.859±0.166</w:t>
            </w:r>
          </w:p>
          <w:p w14:paraId="73B498A1"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0"/>
                <w:szCs w:val="20"/>
                <w:lang w:bidi="fa-IR"/>
              </w:rPr>
              <w:t>1.295±0.332</w:t>
            </w:r>
          </w:p>
        </w:tc>
        <w:tc>
          <w:tcPr>
            <w:tcW w:w="1527" w:type="dxa"/>
            <w:vMerge w:val="restart"/>
            <w:vAlign w:val="center"/>
          </w:tcPr>
          <w:p w14:paraId="72505431"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w:t>
            </w:r>
          </w:p>
        </w:tc>
        <w:tc>
          <w:tcPr>
            <w:tcW w:w="1461" w:type="dxa"/>
            <w:vMerge w:val="restart"/>
            <w:vAlign w:val="center"/>
          </w:tcPr>
          <w:p w14:paraId="0EBAD7CF"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w:t>
            </w:r>
          </w:p>
        </w:tc>
        <w:tc>
          <w:tcPr>
            <w:tcW w:w="638" w:type="dxa"/>
            <w:vMerge w:val="restart"/>
            <w:vAlign w:val="center"/>
          </w:tcPr>
          <w:p w14:paraId="30F5EB5B"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8</w:t>
            </w:r>
          </w:p>
        </w:tc>
      </w:tr>
      <w:tr w:rsidR="005E18E6" w:rsidRPr="007E1C18" w14:paraId="1B20A1CF" w14:textId="77777777" w:rsidTr="00877B8C">
        <w:trPr>
          <w:jc w:val="center"/>
        </w:trPr>
        <w:tc>
          <w:tcPr>
            <w:tcW w:w="1381" w:type="dxa"/>
            <w:vMerge/>
            <w:vAlign w:val="center"/>
          </w:tcPr>
          <w:p w14:paraId="321C2E28" w14:textId="77777777" w:rsidR="005E18E6" w:rsidRPr="007E1C18" w:rsidRDefault="005E18E6" w:rsidP="00877B8C">
            <w:pPr>
              <w:suppressLineNumbers/>
              <w:jc w:val="center"/>
              <w:rPr>
                <w:rFonts w:asciiTheme="majorBidi" w:hAnsiTheme="majorBidi" w:cstheme="majorBidi"/>
                <w:sz w:val="20"/>
                <w:szCs w:val="20"/>
                <w:lang w:bidi="fa-IR"/>
              </w:rPr>
            </w:pPr>
          </w:p>
        </w:tc>
        <w:tc>
          <w:tcPr>
            <w:tcW w:w="1372" w:type="dxa"/>
            <w:vMerge/>
            <w:vAlign w:val="center"/>
          </w:tcPr>
          <w:p w14:paraId="7E23860D" w14:textId="77777777" w:rsidR="005E18E6" w:rsidRPr="007E1C18" w:rsidRDefault="005E18E6" w:rsidP="00877B8C">
            <w:pPr>
              <w:suppressLineNumbers/>
              <w:jc w:val="center"/>
              <w:rPr>
                <w:rFonts w:asciiTheme="majorBidi" w:hAnsiTheme="majorBidi" w:cstheme="majorBidi"/>
                <w:sz w:val="20"/>
                <w:szCs w:val="20"/>
                <w:lang w:bidi="fa-IR"/>
              </w:rPr>
            </w:pPr>
          </w:p>
        </w:tc>
        <w:tc>
          <w:tcPr>
            <w:tcW w:w="1183" w:type="dxa"/>
            <w:vMerge/>
            <w:vAlign w:val="center"/>
          </w:tcPr>
          <w:p w14:paraId="33DA928A" w14:textId="77777777" w:rsidR="005E18E6" w:rsidRPr="007E1C18" w:rsidRDefault="005E18E6" w:rsidP="00877B8C">
            <w:pPr>
              <w:suppressLineNumbers/>
              <w:jc w:val="center"/>
              <w:rPr>
                <w:rFonts w:asciiTheme="majorBidi" w:hAnsiTheme="majorBidi" w:cstheme="majorBidi"/>
                <w:sz w:val="20"/>
                <w:szCs w:val="20"/>
                <w:lang w:bidi="fa-IR"/>
              </w:rPr>
            </w:pPr>
          </w:p>
        </w:tc>
        <w:tc>
          <w:tcPr>
            <w:tcW w:w="727" w:type="dxa"/>
            <w:vMerge/>
            <w:vAlign w:val="center"/>
          </w:tcPr>
          <w:p w14:paraId="63348EAC" w14:textId="77777777" w:rsidR="005E18E6" w:rsidRPr="007E1C18" w:rsidRDefault="005E18E6" w:rsidP="00877B8C">
            <w:pPr>
              <w:suppressLineNumbers/>
              <w:jc w:val="center"/>
              <w:rPr>
                <w:rFonts w:asciiTheme="majorBidi" w:hAnsiTheme="majorBidi" w:cstheme="majorBidi"/>
                <w:sz w:val="20"/>
                <w:szCs w:val="20"/>
                <w:lang w:bidi="fa-IR"/>
              </w:rPr>
            </w:pPr>
          </w:p>
        </w:tc>
        <w:tc>
          <w:tcPr>
            <w:tcW w:w="894" w:type="dxa"/>
            <w:vAlign w:val="center"/>
          </w:tcPr>
          <w:p w14:paraId="725254D1"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F:587</w:t>
            </w:r>
          </w:p>
        </w:tc>
        <w:tc>
          <w:tcPr>
            <w:tcW w:w="1136" w:type="dxa"/>
            <w:vMerge/>
            <w:vAlign w:val="center"/>
          </w:tcPr>
          <w:p w14:paraId="5B8CCB30" w14:textId="77777777" w:rsidR="005E18E6" w:rsidRPr="007E1C18" w:rsidRDefault="005E18E6" w:rsidP="00877B8C">
            <w:pPr>
              <w:suppressLineNumbers/>
              <w:jc w:val="center"/>
              <w:rPr>
                <w:rFonts w:asciiTheme="majorBidi" w:hAnsiTheme="majorBidi" w:cstheme="majorBidi"/>
                <w:sz w:val="20"/>
                <w:szCs w:val="20"/>
                <w:lang w:bidi="fa-IR"/>
              </w:rPr>
            </w:pPr>
          </w:p>
        </w:tc>
        <w:tc>
          <w:tcPr>
            <w:tcW w:w="1105" w:type="dxa"/>
            <w:vMerge/>
            <w:vAlign w:val="center"/>
          </w:tcPr>
          <w:p w14:paraId="435BD49E" w14:textId="77777777" w:rsidR="005E18E6" w:rsidRPr="007E1C18" w:rsidRDefault="005E18E6" w:rsidP="00877B8C">
            <w:pPr>
              <w:suppressLineNumbers/>
              <w:jc w:val="center"/>
              <w:rPr>
                <w:rFonts w:asciiTheme="majorBidi" w:hAnsiTheme="majorBidi" w:cstheme="majorBidi"/>
                <w:sz w:val="20"/>
                <w:szCs w:val="20"/>
                <w:lang w:bidi="fa-IR"/>
              </w:rPr>
            </w:pPr>
          </w:p>
        </w:tc>
        <w:tc>
          <w:tcPr>
            <w:tcW w:w="2416" w:type="dxa"/>
            <w:vAlign w:val="center"/>
          </w:tcPr>
          <w:p w14:paraId="34F8859E"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Femoral neck BMD</w:t>
            </w:r>
          </w:p>
          <w:p w14:paraId="3D2ADE88"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Lumbar spine BMD</w:t>
            </w:r>
          </w:p>
        </w:tc>
        <w:tc>
          <w:tcPr>
            <w:tcW w:w="1411" w:type="dxa"/>
            <w:vAlign w:val="center"/>
          </w:tcPr>
          <w:p w14:paraId="30A7E2F8"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0.716±0.122</w:t>
            </w:r>
          </w:p>
          <w:p w14:paraId="33BB1C96"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1.110±0.244</w:t>
            </w:r>
          </w:p>
        </w:tc>
        <w:tc>
          <w:tcPr>
            <w:tcW w:w="1329" w:type="dxa"/>
            <w:vAlign w:val="center"/>
          </w:tcPr>
          <w:p w14:paraId="2C446DD3"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0.728±0.120</w:t>
            </w:r>
          </w:p>
          <w:p w14:paraId="58360E7E"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1.087±0.239</w:t>
            </w:r>
          </w:p>
        </w:tc>
        <w:tc>
          <w:tcPr>
            <w:tcW w:w="1527" w:type="dxa"/>
            <w:vMerge/>
            <w:vAlign w:val="center"/>
          </w:tcPr>
          <w:p w14:paraId="2CD6E59F" w14:textId="77777777" w:rsidR="005E18E6" w:rsidRPr="007E1C18" w:rsidRDefault="005E18E6" w:rsidP="00877B8C">
            <w:pPr>
              <w:suppressLineNumbers/>
              <w:jc w:val="center"/>
              <w:rPr>
                <w:rFonts w:asciiTheme="majorBidi" w:hAnsiTheme="majorBidi" w:cstheme="majorBidi"/>
                <w:sz w:val="24"/>
                <w:szCs w:val="24"/>
                <w:lang w:bidi="fa-IR"/>
              </w:rPr>
            </w:pPr>
          </w:p>
        </w:tc>
        <w:tc>
          <w:tcPr>
            <w:tcW w:w="1461" w:type="dxa"/>
            <w:vMerge/>
          </w:tcPr>
          <w:p w14:paraId="4B33C32D" w14:textId="77777777" w:rsidR="005E18E6" w:rsidRPr="007E1C18" w:rsidRDefault="005E18E6" w:rsidP="00877B8C">
            <w:pPr>
              <w:suppressLineNumbers/>
              <w:jc w:val="center"/>
              <w:rPr>
                <w:rFonts w:asciiTheme="majorBidi" w:hAnsiTheme="majorBidi" w:cstheme="majorBidi"/>
                <w:sz w:val="24"/>
                <w:szCs w:val="24"/>
                <w:lang w:bidi="fa-IR"/>
              </w:rPr>
            </w:pPr>
          </w:p>
        </w:tc>
        <w:tc>
          <w:tcPr>
            <w:tcW w:w="638" w:type="dxa"/>
            <w:vMerge/>
            <w:vAlign w:val="center"/>
          </w:tcPr>
          <w:p w14:paraId="1BD37AF4" w14:textId="77777777" w:rsidR="005E18E6" w:rsidRPr="007E1C18" w:rsidRDefault="005E18E6" w:rsidP="00877B8C">
            <w:pPr>
              <w:suppressLineNumbers/>
              <w:jc w:val="center"/>
              <w:rPr>
                <w:rFonts w:asciiTheme="majorBidi" w:hAnsiTheme="majorBidi" w:cstheme="majorBidi"/>
                <w:sz w:val="24"/>
                <w:szCs w:val="24"/>
                <w:lang w:bidi="fa-IR"/>
              </w:rPr>
            </w:pPr>
          </w:p>
        </w:tc>
      </w:tr>
      <w:tr w:rsidR="005E18E6" w:rsidRPr="007E1C18" w14:paraId="443F220E" w14:textId="77777777" w:rsidTr="00877B8C">
        <w:trPr>
          <w:jc w:val="center"/>
        </w:trPr>
        <w:tc>
          <w:tcPr>
            <w:tcW w:w="1381" w:type="dxa"/>
            <w:vMerge/>
            <w:vAlign w:val="center"/>
          </w:tcPr>
          <w:p w14:paraId="4DEC3A65" w14:textId="77777777" w:rsidR="005E18E6" w:rsidRPr="007E1C18" w:rsidRDefault="005E18E6" w:rsidP="00877B8C">
            <w:pPr>
              <w:suppressLineNumbers/>
              <w:jc w:val="center"/>
              <w:rPr>
                <w:rFonts w:asciiTheme="majorBidi" w:hAnsiTheme="majorBidi" w:cstheme="majorBidi"/>
                <w:sz w:val="20"/>
                <w:szCs w:val="20"/>
                <w:lang w:bidi="fa-IR"/>
              </w:rPr>
            </w:pPr>
          </w:p>
        </w:tc>
        <w:tc>
          <w:tcPr>
            <w:tcW w:w="1372" w:type="dxa"/>
            <w:vMerge/>
            <w:vAlign w:val="center"/>
          </w:tcPr>
          <w:p w14:paraId="7A89175E" w14:textId="77777777" w:rsidR="005E18E6" w:rsidRPr="007E1C18" w:rsidRDefault="005E18E6" w:rsidP="00877B8C">
            <w:pPr>
              <w:suppressLineNumbers/>
              <w:jc w:val="center"/>
              <w:rPr>
                <w:rFonts w:asciiTheme="majorBidi" w:hAnsiTheme="majorBidi" w:cstheme="majorBidi"/>
                <w:sz w:val="20"/>
                <w:szCs w:val="20"/>
                <w:lang w:bidi="fa-IR"/>
              </w:rPr>
            </w:pPr>
          </w:p>
        </w:tc>
        <w:tc>
          <w:tcPr>
            <w:tcW w:w="1183" w:type="dxa"/>
            <w:vMerge/>
            <w:vAlign w:val="center"/>
          </w:tcPr>
          <w:p w14:paraId="785279D1" w14:textId="77777777" w:rsidR="005E18E6" w:rsidRPr="007E1C18" w:rsidRDefault="005E18E6" w:rsidP="00877B8C">
            <w:pPr>
              <w:suppressLineNumbers/>
              <w:jc w:val="center"/>
              <w:rPr>
                <w:rFonts w:asciiTheme="majorBidi" w:hAnsiTheme="majorBidi" w:cstheme="majorBidi"/>
                <w:sz w:val="20"/>
                <w:szCs w:val="20"/>
                <w:lang w:bidi="fa-IR"/>
              </w:rPr>
            </w:pPr>
          </w:p>
        </w:tc>
        <w:tc>
          <w:tcPr>
            <w:tcW w:w="727" w:type="dxa"/>
            <w:vMerge/>
            <w:vAlign w:val="center"/>
          </w:tcPr>
          <w:p w14:paraId="0F182CC2" w14:textId="77777777" w:rsidR="005E18E6" w:rsidRPr="007E1C18" w:rsidRDefault="005E18E6" w:rsidP="00877B8C">
            <w:pPr>
              <w:suppressLineNumbers/>
              <w:jc w:val="center"/>
              <w:rPr>
                <w:rFonts w:asciiTheme="majorBidi" w:hAnsiTheme="majorBidi" w:cstheme="majorBidi"/>
                <w:sz w:val="20"/>
                <w:szCs w:val="20"/>
                <w:lang w:bidi="fa-IR"/>
              </w:rPr>
            </w:pPr>
          </w:p>
        </w:tc>
        <w:tc>
          <w:tcPr>
            <w:tcW w:w="894" w:type="dxa"/>
            <w:vAlign w:val="center"/>
          </w:tcPr>
          <w:p w14:paraId="2D79BC42"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M:371</w:t>
            </w:r>
          </w:p>
        </w:tc>
        <w:tc>
          <w:tcPr>
            <w:tcW w:w="1136" w:type="dxa"/>
            <w:vMerge w:val="restart"/>
            <w:vAlign w:val="center"/>
          </w:tcPr>
          <w:p w14:paraId="32380924"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NEAP</w:t>
            </w:r>
          </w:p>
        </w:tc>
        <w:tc>
          <w:tcPr>
            <w:tcW w:w="1105" w:type="dxa"/>
            <w:vMerge/>
            <w:vAlign w:val="center"/>
          </w:tcPr>
          <w:p w14:paraId="2AC389C3" w14:textId="77777777" w:rsidR="005E18E6" w:rsidRPr="007E1C18" w:rsidRDefault="005E18E6" w:rsidP="00877B8C">
            <w:pPr>
              <w:suppressLineNumbers/>
              <w:jc w:val="center"/>
              <w:rPr>
                <w:rFonts w:asciiTheme="majorBidi" w:hAnsiTheme="majorBidi" w:cstheme="majorBidi"/>
                <w:sz w:val="20"/>
                <w:szCs w:val="20"/>
                <w:lang w:bidi="fa-IR"/>
              </w:rPr>
            </w:pPr>
          </w:p>
        </w:tc>
        <w:tc>
          <w:tcPr>
            <w:tcW w:w="2416" w:type="dxa"/>
            <w:vAlign w:val="center"/>
          </w:tcPr>
          <w:p w14:paraId="2A88D5F5"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Femoral neck BMD</w:t>
            </w:r>
          </w:p>
          <w:p w14:paraId="5E84E2DB"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Lumbar spine BMD</w:t>
            </w:r>
          </w:p>
        </w:tc>
        <w:tc>
          <w:tcPr>
            <w:tcW w:w="1411" w:type="dxa"/>
            <w:vAlign w:val="center"/>
          </w:tcPr>
          <w:p w14:paraId="2AFFD702"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0.885±0.174</w:t>
            </w:r>
          </w:p>
          <w:p w14:paraId="33E82D56"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1.276±0.338</w:t>
            </w:r>
          </w:p>
        </w:tc>
        <w:tc>
          <w:tcPr>
            <w:tcW w:w="1329" w:type="dxa"/>
            <w:vAlign w:val="center"/>
          </w:tcPr>
          <w:p w14:paraId="6D200C43"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0.842±0.159</w:t>
            </w:r>
          </w:p>
          <w:p w14:paraId="0183663F"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1.251±0.328</w:t>
            </w:r>
          </w:p>
        </w:tc>
        <w:tc>
          <w:tcPr>
            <w:tcW w:w="1527" w:type="dxa"/>
            <w:vMerge/>
            <w:vAlign w:val="center"/>
          </w:tcPr>
          <w:p w14:paraId="28F634C3" w14:textId="77777777" w:rsidR="005E18E6" w:rsidRPr="007E1C18" w:rsidRDefault="005E18E6" w:rsidP="00877B8C">
            <w:pPr>
              <w:suppressLineNumbers/>
              <w:jc w:val="center"/>
              <w:rPr>
                <w:rFonts w:asciiTheme="majorBidi" w:hAnsiTheme="majorBidi" w:cstheme="majorBidi"/>
                <w:sz w:val="24"/>
                <w:szCs w:val="24"/>
                <w:lang w:bidi="fa-IR"/>
              </w:rPr>
            </w:pPr>
          </w:p>
        </w:tc>
        <w:tc>
          <w:tcPr>
            <w:tcW w:w="1461" w:type="dxa"/>
            <w:vMerge/>
          </w:tcPr>
          <w:p w14:paraId="0852E753" w14:textId="77777777" w:rsidR="005E18E6" w:rsidRPr="007E1C18" w:rsidRDefault="005E18E6" w:rsidP="00877B8C">
            <w:pPr>
              <w:suppressLineNumbers/>
              <w:jc w:val="center"/>
              <w:rPr>
                <w:rFonts w:asciiTheme="majorBidi" w:hAnsiTheme="majorBidi" w:cstheme="majorBidi"/>
                <w:sz w:val="24"/>
                <w:szCs w:val="24"/>
                <w:lang w:bidi="fa-IR"/>
              </w:rPr>
            </w:pPr>
          </w:p>
        </w:tc>
        <w:tc>
          <w:tcPr>
            <w:tcW w:w="638" w:type="dxa"/>
            <w:vMerge/>
            <w:vAlign w:val="center"/>
          </w:tcPr>
          <w:p w14:paraId="6F8108E5" w14:textId="77777777" w:rsidR="005E18E6" w:rsidRPr="007E1C18" w:rsidRDefault="005E18E6" w:rsidP="00877B8C">
            <w:pPr>
              <w:suppressLineNumbers/>
              <w:jc w:val="center"/>
              <w:rPr>
                <w:rFonts w:asciiTheme="majorBidi" w:hAnsiTheme="majorBidi" w:cstheme="majorBidi"/>
                <w:sz w:val="24"/>
                <w:szCs w:val="24"/>
                <w:lang w:bidi="fa-IR"/>
              </w:rPr>
            </w:pPr>
          </w:p>
        </w:tc>
      </w:tr>
      <w:tr w:rsidR="005E18E6" w:rsidRPr="007E1C18" w14:paraId="2D2A79CC" w14:textId="77777777" w:rsidTr="00877B8C">
        <w:trPr>
          <w:jc w:val="center"/>
        </w:trPr>
        <w:tc>
          <w:tcPr>
            <w:tcW w:w="1381" w:type="dxa"/>
            <w:vMerge/>
            <w:vAlign w:val="center"/>
          </w:tcPr>
          <w:p w14:paraId="450A41B0" w14:textId="77777777" w:rsidR="005E18E6" w:rsidRPr="007E1C18" w:rsidRDefault="005E18E6" w:rsidP="00877B8C">
            <w:pPr>
              <w:suppressLineNumbers/>
              <w:jc w:val="center"/>
              <w:rPr>
                <w:rFonts w:asciiTheme="majorBidi" w:hAnsiTheme="majorBidi" w:cstheme="majorBidi"/>
                <w:sz w:val="20"/>
                <w:szCs w:val="20"/>
                <w:lang w:bidi="fa-IR"/>
              </w:rPr>
            </w:pPr>
          </w:p>
        </w:tc>
        <w:tc>
          <w:tcPr>
            <w:tcW w:w="1372" w:type="dxa"/>
            <w:vMerge/>
            <w:vAlign w:val="center"/>
          </w:tcPr>
          <w:p w14:paraId="3586C52B" w14:textId="77777777" w:rsidR="005E18E6" w:rsidRPr="007E1C18" w:rsidRDefault="005E18E6" w:rsidP="00877B8C">
            <w:pPr>
              <w:suppressLineNumbers/>
              <w:jc w:val="center"/>
              <w:rPr>
                <w:rFonts w:asciiTheme="majorBidi" w:hAnsiTheme="majorBidi" w:cstheme="majorBidi"/>
                <w:sz w:val="20"/>
                <w:szCs w:val="20"/>
                <w:lang w:bidi="fa-IR"/>
              </w:rPr>
            </w:pPr>
          </w:p>
        </w:tc>
        <w:tc>
          <w:tcPr>
            <w:tcW w:w="1183" w:type="dxa"/>
            <w:vMerge/>
            <w:vAlign w:val="center"/>
          </w:tcPr>
          <w:p w14:paraId="0E46E05C" w14:textId="77777777" w:rsidR="005E18E6" w:rsidRPr="007E1C18" w:rsidRDefault="005E18E6" w:rsidP="00877B8C">
            <w:pPr>
              <w:suppressLineNumbers/>
              <w:jc w:val="center"/>
              <w:rPr>
                <w:rFonts w:asciiTheme="majorBidi" w:hAnsiTheme="majorBidi" w:cstheme="majorBidi"/>
                <w:sz w:val="20"/>
                <w:szCs w:val="20"/>
                <w:lang w:bidi="fa-IR"/>
              </w:rPr>
            </w:pPr>
          </w:p>
        </w:tc>
        <w:tc>
          <w:tcPr>
            <w:tcW w:w="727" w:type="dxa"/>
            <w:vMerge/>
            <w:vAlign w:val="center"/>
          </w:tcPr>
          <w:p w14:paraId="5019E5D0" w14:textId="77777777" w:rsidR="005E18E6" w:rsidRPr="007E1C18" w:rsidRDefault="005E18E6" w:rsidP="00877B8C">
            <w:pPr>
              <w:suppressLineNumbers/>
              <w:jc w:val="center"/>
              <w:rPr>
                <w:rFonts w:asciiTheme="majorBidi" w:hAnsiTheme="majorBidi" w:cstheme="majorBidi"/>
                <w:sz w:val="20"/>
                <w:szCs w:val="20"/>
                <w:lang w:bidi="fa-IR"/>
              </w:rPr>
            </w:pPr>
          </w:p>
        </w:tc>
        <w:tc>
          <w:tcPr>
            <w:tcW w:w="894" w:type="dxa"/>
            <w:vAlign w:val="center"/>
          </w:tcPr>
          <w:p w14:paraId="0C9245D7"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F:587</w:t>
            </w:r>
          </w:p>
        </w:tc>
        <w:tc>
          <w:tcPr>
            <w:tcW w:w="1136" w:type="dxa"/>
            <w:vMerge/>
            <w:vAlign w:val="center"/>
          </w:tcPr>
          <w:p w14:paraId="628E0472" w14:textId="77777777" w:rsidR="005E18E6" w:rsidRPr="007E1C18" w:rsidRDefault="005E18E6" w:rsidP="00877B8C">
            <w:pPr>
              <w:suppressLineNumbers/>
              <w:jc w:val="center"/>
              <w:rPr>
                <w:rFonts w:asciiTheme="majorBidi" w:hAnsiTheme="majorBidi" w:cstheme="majorBidi"/>
                <w:sz w:val="20"/>
                <w:szCs w:val="20"/>
                <w:lang w:bidi="fa-IR"/>
              </w:rPr>
            </w:pPr>
          </w:p>
        </w:tc>
        <w:tc>
          <w:tcPr>
            <w:tcW w:w="1105" w:type="dxa"/>
            <w:vMerge/>
            <w:vAlign w:val="center"/>
          </w:tcPr>
          <w:p w14:paraId="7D4D8438" w14:textId="77777777" w:rsidR="005E18E6" w:rsidRPr="007E1C18" w:rsidRDefault="005E18E6" w:rsidP="00877B8C">
            <w:pPr>
              <w:suppressLineNumbers/>
              <w:jc w:val="center"/>
              <w:rPr>
                <w:rFonts w:asciiTheme="majorBidi" w:hAnsiTheme="majorBidi" w:cstheme="majorBidi"/>
                <w:sz w:val="20"/>
                <w:szCs w:val="20"/>
                <w:lang w:bidi="fa-IR"/>
              </w:rPr>
            </w:pPr>
          </w:p>
        </w:tc>
        <w:tc>
          <w:tcPr>
            <w:tcW w:w="2416" w:type="dxa"/>
            <w:vAlign w:val="center"/>
          </w:tcPr>
          <w:p w14:paraId="21D64D62"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Femoral neck BMD</w:t>
            </w:r>
          </w:p>
          <w:p w14:paraId="356377F4"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Lumbar spine BMD</w:t>
            </w:r>
          </w:p>
        </w:tc>
        <w:tc>
          <w:tcPr>
            <w:tcW w:w="1411" w:type="dxa"/>
            <w:vAlign w:val="center"/>
          </w:tcPr>
          <w:p w14:paraId="43FD8CD4"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0.716±0.122</w:t>
            </w:r>
          </w:p>
          <w:p w14:paraId="71107BE7"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0"/>
                <w:szCs w:val="20"/>
                <w:lang w:bidi="fa-IR"/>
              </w:rPr>
              <w:t>1.103±0.231</w:t>
            </w:r>
          </w:p>
        </w:tc>
        <w:tc>
          <w:tcPr>
            <w:tcW w:w="1329" w:type="dxa"/>
            <w:vAlign w:val="center"/>
          </w:tcPr>
          <w:p w14:paraId="206E336C"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0.737±0.121</w:t>
            </w:r>
          </w:p>
          <w:p w14:paraId="3EB77C4B"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0"/>
                <w:szCs w:val="20"/>
                <w:lang w:bidi="fa-IR"/>
              </w:rPr>
              <w:t>1.079±0.242</w:t>
            </w:r>
          </w:p>
        </w:tc>
        <w:tc>
          <w:tcPr>
            <w:tcW w:w="1527" w:type="dxa"/>
            <w:vMerge/>
            <w:vAlign w:val="center"/>
          </w:tcPr>
          <w:p w14:paraId="20281CB8" w14:textId="77777777" w:rsidR="005E18E6" w:rsidRPr="007E1C18" w:rsidRDefault="005E18E6" w:rsidP="00877B8C">
            <w:pPr>
              <w:suppressLineNumbers/>
              <w:jc w:val="center"/>
              <w:rPr>
                <w:rFonts w:asciiTheme="majorBidi" w:hAnsiTheme="majorBidi" w:cstheme="majorBidi"/>
                <w:sz w:val="24"/>
                <w:szCs w:val="24"/>
                <w:lang w:bidi="fa-IR"/>
              </w:rPr>
            </w:pPr>
          </w:p>
        </w:tc>
        <w:tc>
          <w:tcPr>
            <w:tcW w:w="1461" w:type="dxa"/>
            <w:vMerge/>
          </w:tcPr>
          <w:p w14:paraId="3DE27FA8" w14:textId="77777777" w:rsidR="005E18E6" w:rsidRPr="007E1C18" w:rsidRDefault="005E18E6" w:rsidP="00877B8C">
            <w:pPr>
              <w:suppressLineNumbers/>
              <w:jc w:val="center"/>
              <w:rPr>
                <w:rFonts w:asciiTheme="majorBidi" w:hAnsiTheme="majorBidi" w:cstheme="majorBidi"/>
                <w:sz w:val="24"/>
                <w:szCs w:val="24"/>
                <w:lang w:bidi="fa-IR"/>
              </w:rPr>
            </w:pPr>
          </w:p>
        </w:tc>
        <w:tc>
          <w:tcPr>
            <w:tcW w:w="638" w:type="dxa"/>
            <w:vMerge/>
            <w:vAlign w:val="center"/>
          </w:tcPr>
          <w:p w14:paraId="35482E71" w14:textId="77777777" w:rsidR="005E18E6" w:rsidRPr="007E1C18" w:rsidRDefault="005E18E6" w:rsidP="00877B8C">
            <w:pPr>
              <w:suppressLineNumbers/>
              <w:jc w:val="center"/>
              <w:rPr>
                <w:rFonts w:asciiTheme="majorBidi" w:hAnsiTheme="majorBidi" w:cstheme="majorBidi"/>
                <w:sz w:val="24"/>
                <w:szCs w:val="24"/>
                <w:lang w:bidi="fa-IR"/>
              </w:rPr>
            </w:pPr>
          </w:p>
        </w:tc>
      </w:tr>
      <w:tr w:rsidR="005E18E6" w:rsidRPr="007E1C18" w14:paraId="040CA71F" w14:textId="77777777" w:rsidTr="00877B8C">
        <w:trPr>
          <w:jc w:val="center"/>
        </w:trPr>
        <w:tc>
          <w:tcPr>
            <w:tcW w:w="1381" w:type="dxa"/>
            <w:vMerge/>
            <w:vAlign w:val="center"/>
          </w:tcPr>
          <w:p w14:paraId="518F4B4B" w14:textId="77777777" w:rsidR="005E18E6" w:rsidRPr="007E1C18" w:rsidRDefault="005E18E6" w:rsidP="00877B8C">
            <w:pPr>
              <w:suppressLineNumbers/>
              <w:jc w:val="center"/>
              <w:rPr>
                <w:rFonts w:asciiTheme="majorBidi" w:hAnsiTheme="majorBidi" w:cstheme="majorBidi"/>
                <w:sz w:val="20"/>
                <w:szCs w:val="20"/>
                <w:lang w:bidi="fa-IR"/>
              </w:rPr>
            </w:pPr>
          </w:p>
        </w:tc>
        <w:tc>
          <w:tcPr>
            <w:tcW w:w="1372" w:type="dxa"/>
            <w:vMerge w:val="restart"/>
            <w:vAlign w:val="center"/>
          </w:tcPr>
          <w:p w14:paraId="01486154"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Cross-sectional (Framingham Offspring Study)</w:t>
            </w:r>
          </w:p>
        </w:tc>
        <w:tc>
          <w:tcPr>
            <w:tcW w:w="1183" w:type="dxa"/>
            <w:vMerge/>
            <w:vAlign w:val="center"/>
          </w:tcPr>
          <w:p w14:paraId="50CA8844" w14:textId="77777777" w:rsidR="005E18E6" w:rsidRPr="007E1C18" w:rsidRDefault="005E18E6" w:rsidP="00877B8C">
            <w:pPr>
              <w:suppressLineNumbers/>
              <w:jc w:val="center"/>
              <w:rPr>
                <w:rFonts w:asciiTheme="majorBidi" w:hAnsiTheme="majorBidi" w:cstheme="majorBidi"/>
                <w:sz w:val="20"/>
                <w:szCs w:val="20"/>
                <w:lang w:bidi="fa-IR"/>
              </w:rPr>
            </w:pPr>
          </w:p>
        </w:tc>
        <w:tc>
          <w:tcPr>
            <w:tcW w:w="727" w:type="dxa"/>
            <w:vMerge w:val="restart"/>
            <w:vAlign w:val="center"/>
          </w:tcPr>
          <w:p w14:paraId="04DA6DC0"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35-86</w:t>
            </w:r>
          </w:p>
        </w:tc>
        <w:tc>
          <w:tcPr>
            <w:tcW w:w="894" w:type="dxa"/>
            <w:vAlign w:val="center"/>
          </w:tcPr>
          <w:p w14:paraId="4AB123E9"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M:1269</w:t>
            </w:r>
          </w:p>
        </w:tc>
        <w:tc>
          <w:tcPr>
            <w:tcW w:w="1136" w:type="dxa"/>
            <w:vMerge w:val="restart"/>
            <w:vAlign w:val="center"/>
          </w:tcPr>
          <w:p w14:paraId="08BB6E3A"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PRAL</w:t>
            </w:r>
          </w:p>
        </w:tc>
        <w:tc>
          <w:tcPr>
            <w:tcW w:w="1105" w:type="dxa"/>
            <w:vMerge/>
            <w:vAlign w:val="center"/>
          </w:tcPr>
          <w:p w14:paraId="19804C9D" w14:textId="77777777" w:rsidR="005E18E6" w:rsidRPr="007E1C18" w:rsidRDefault="005E18E6" w:rsidP="00877B8C">
            <w:pPr>
              <w:suppressLineNumbers/>
              <w:jc w:val="center"/>
              <w:rPr>
                <w:rFonts w:asciiTheme="majorBidi" w:hAnsiTheme="majorBidi" w:cstheme="majorBidi"/>
                <w:sz w:val="20"/>
                <w:szCs w:val="20"/>
                <w:lang w:bidi="fa-IR"/>
              </w:rPr>
            </w:pPr>
          </w:p>
        </w:tc>
        <w:tc>
          <w:tcPr>
            <w:tcW w:w="2416" w:type="dxa"/>
            <w:vAlign w:val="center"/>
          </w:tcPr>
          <w:p w14:paraId="6A07D695"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Femoral neck BMD</w:t>
            </w:r>
          </w:p>
          <w:p w14:paraId="49C01122"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Lumbar spine BMD</w:t>
            </w:r>
          </w:p>
        </w:tc>
        <w:tc>
          <w:tcPr>
            <w:tcW w:w="1411" w:type="dxa"/>
            <w:vAlign w:val="center"/>
          </w:tcPr>
          <w:p w14:paraId="685E1A9E"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0.970±0.125</w:t>
            </w:r>
          </w:p>
          <w:p w14:paraId="7D30145C"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0"/>
                <w:szCs w:val="20"/>
                <w:lang w:bidi="fa-IR"/>
              </w:rPr>
              <w:t>1.327±0.196</w:t>
            </w:r>
          </w:p>
        </w:tc>
        <w:tc>
          <w:tcPr>
            <w:tcW w:w="1329" w:type="dxa"/>
            <w:vAlign w:val="center"/>
          </w:tcPr>
          <w:p w14:paraId="3889FC04"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0.970±0.125</w:t>
            </w:r>
          </w:p>
          <w:p w14:paraId="20960331"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0"/>
                <w:szCs w:val="20"/>
                <w:lang w:bidi="fa-IR"/>
              </w:rPr>
              <w:t>1.304±0.196</w:t>
            </w:r>
          </w:p>
        </w:tc>
        <w:tc>
          <w:tcPr>
            <w:tcW w:w="1527" w:type="dxa"/>
            <w:vMerge w:val="restart"/>
            <w:vAlign w:val="center"/>
          </w:tcPr>
          <w:p w14:paraId="36052B32"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w:t>
            </w:r>
          </w:p>
        </w:tc>
        <w:tc>
          <w:tcPr>
            <w:tcW w:w="1461" w:type="dxa"/>
            <w:vMerge w:val="restart"/>
            <w:vAlign w:val="center"/>
          </w:tcPr>
          <w:p w14:paraId="7F56E012"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w:t>
            </w:r>
          </w:p>
        </w:tc>
        <w:tc>
          <w:tcPr>
            <w:tcW w:w="638" w:type="dxa"/>
            <w:vMerge w:val="restart"/>
            <w:vAlign w:val="center"/>
          </w:tcPr>
          <w:p w14:paraId="42DF1A9C"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8</w:t>
            </w:r>
          </w:p>
        </w:tc>
      </w:tr>
      <w:tr w:rsidR="005E18E6" w:rsidRPr="007E1C18" w14:paraId="6DE10E66" w14:textId="77777777" w:rsidTr="00877B8C">
        <w:trPr>
          <w:jc w:val="center"/>
        </w:trPr>
        <w:tc>
          <w:tcPr>
            <w:tcW w:w="1381" w:type="dxa"/>
            <w:vMerge/>
            <w:vAlign w:val="center"/>
          </w:tcPr>
          <w:p w14:paraId="7473F892" w14:textId="77777777" w:rsidR="005E18E6" w:rsidRPr="007E1C18" w:rsidRDefault="005E18E6" w:rsidP="00877B8C">
            <w:pPr>
              <w:suppressLineNumbers/>
              <w:jc w:val="center"/>
              <w:rPr>
                <w:rFonts w:asciiTheme="majorBidi" w:hAnsiTheme="majorBidi" w:cstheme="majorBidi"/>
                <w:sz w:val="20"/>
                <w:szCs w:val="20"/>
                <w:lang w:bidi="fa-IR"/>
              </w:rPr>
            </w:pPr>
          </w:p>
        </w:tc>
        <w:tc>
          <w:tcPr>
            <w:tcW w:w="1372" w:type="dxa"/>
            <w:vMerge/>
            <w:vAlign w:val="center"/>
          </w:tcPr>
          <w:p w14:paraId="2013EE9B" w14:textId="77777777" w:rsidR="005E18E6" w:rsidRPr="007E1C18" w:rsidRDefault="005E18E6" w:rsidP="00877B8C">
            <w:pPr>
              <w:suppressLineNumbers/>
              <w:jc w:val="center"/>
              <w:rPr>
                <w:rFonts w:asciiTheme="majorBidi" w:hAnsiTheme="majorBidi" w:cstheme="majorBidi"/>
                <w:sz w:val="20"/>
                <w:szCs w:val="20"/>
                <w:lang w:bidi="fa-IR"/>
              </w:rPr>
            </w:pPr>
          </w:p>
        </w:tc>
        <w:tc>
          <w:tcPr>
            <w:tcW w:w="1183" w:type="dxa"/>
            <w:vMerge/>
            <w:vAlign w:val="center"/>
          </w:tcPr>
          <w:p w14:paraId="37B563A3" w14:textId="77777777" w:rsidR="005E18E6" w:rsidRPr="007E1C18" w:rsidRDefault="005E18E6" w:rsidP="00877B8C">
            <w:pPr>
              <w:suppressLineNumbers/>
              <w:jc w:val="center"/>
              <w:rPr>
                <w:rFonts w:asciiTheme="majorBidi" w:hAnsiTheme="majorBidi" w:cstheme="majorBidi"/>
                <w:sz w:val="20"/>
                <w:szCs w:val="20"/>
                <w:lang w:bidi="fa-IR"/>
              </w:rPr>
            </w:pPr>
          </w:p>
        </w:tc>
        <w:tc>
          <w:tcPr>
            <w:tcW w:w="727" w:type="dxa"/>
            <w:vMerge/>
            <w:vAlign w:val="center"/>
          </w:tcPr>
          <w:p w14:paraId="44BC27F3" w14:textId="77777777" w:rsidR="005E18E6" w:rsidRPr="007E1C18" w:rsidRDefault="005E18E6" w:rsidP="00877B8C">
            <w:pPr>
              <w:suppressLineNumbers/>
              <w:jc w:val="center"/>
              <w:rPr>
                <w:rFonts w:asciiTheme="majorBidi" w:hAnsiTheme="majorBidi" w:cstheme="majorBidi"/>
                <w:sz w:val="20"/>
                <w:szCs w:val="20"/>
                <w:lang w:bidi="fa-IR"/>
              </w:rPr>
            </w:pPr>
          </w:p>
        </w:tc>
        <w:tc>
          <w:tcPr>
            <w:tcW w:w="894" w:type="dxa"/>
            <w:vAlign w:val="center"/>
          </w:tcPr>
          <w:p w14:paraId="015576EA"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F:1611</w:t>
            </w:r>
          </w:p>
        </w:tc>
        <w:tc>
          <w:tcPr>
            <w:tcW w:w="1136" w:type="dxa"/>
            <w:vMerge/>
            <w:vAlign w:val="center"/>
          </w:tcPr>
          <w:p w14:paraId="46BF961F" w14:textId="77777777" w:rsidR="005E18E6" w:rsidRPr="007E1C18" w:rsidRDefault="005E18E6" w:rsidP="00877B8C">
            <w:pPr>
              <w:suppressLineNumbers/>
              <w:jc w:val="center"/>
              <w:rPr>
                <w:rFonts w:asciiTheme="majorBidi" w:hAnsiTheme="majorBidi" w:cstheme="majorBidi"/>
                <w:sz w:val="20"/>
                <w:szCs w:val="20"/>
                <w:lang w:bidi="fa-IR"/>
              </w:rPr>
            </w:pPr>
          </w:p>
        </w:tc>
        <w:tc>
          <w:tcPr>
            <w:tcW w:w="1105" w:type="dxa"/>
            <w:vMerge/>
            <w:vAlign w:val="center"/>
          </w:tcPr>
          <w:p w14:paraId="3EEEF60F" w14:textId="77777777" w:rsidR="005E18E6" w:rsidRPr="007E1C18" w:rsidRDefault="005E18E6" w:rsidP="00877B8C">
            <w:pPr>
              <w:suppressLineNumbers/>
              <w:jc w:val="center"/>
              <w:rPr>
                <w:rFonts w:asciiTheme="majorBidi" w:hAnsiTheme="majorBidi" w:cstheme="majorBidi"/>
                <w:sz w:val="20"/>
                <w:szCs w:val="20"/>
                <w:lang w:bidi="fa-IR"/>
              </w:rPr>
            </w:pPr>
          </w:p>
        </w:tc>
        <w:tc>
          <w:tcPr>
            <w:tcW w:w="2416" w:type="dxa"/>
            <w:vAlign w:val="center"/>
          </w:tcPr>
          <w:p w14:paraId="706277BC"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Femoral neck BMD</w:t>
            </w:r>
          </w:p>
          <w:p w14:paraId="0C9862C8"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Lumbar spine BMD</w:t>
            </w:r>
          </w:p>
        </w:tc>
        <w:tc>
          <w:tcPr>
            <w:tcW w:w="1411" w:type="dxa"/>
            <w:vAlign w:val="center"/>
          </w:tcPr>
          <w:p w14:paraId="4D125352"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0.865±0.120</w:t>
            </w:r>
          </w:p>
          <w:p w14:paraId="53134143"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0"/>
                <w:szCs w:val="20"/>
                <w:lang w:bidi="fa-IR"/>
              </w:rPr>
              <w:t>1.157±0.180</w:t>
            </w:r>
          </w:p>
        </w:tc>
        <w:tc>
          <w:tcPr>
            <w:tcW w:w="1329" w:type="dxa"/>
            <w:vAlign w:val="center"/>
          </w:tcPr>
          <w:p w14:paraId="24BB8454"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0.875±0.120</w:t>
            </w:r>
          </w:p>
          <w:p w14:paraId="48D04DF3"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0"/>
                <w:szCs w:val="20"/>
                <w:lang w:bidi="fa-IR"/>
              </w:rPr>
              <w:t>1.159±0.180</w:t>
            </w:r>
          </w:p>
        </w:tc>
        <w:tc>
          <w:tcPr>
            <w:tcW w:w="1527" w:type="dxa"/>
            <w:vMerge/>
            <w:vAlign w:val="center"/>
          </w:tcPr>
          <w:p w14:paraId="7A4B4F65" w14:textId="77777777" w:rsidR="005E18E6" w:rsidRPr="007E1C18" w:rsidRDefault="005E18E6" w:rsidP="00877B8C">
            <w:pPr>
              <w:suppressLineNumbers/>
              <w:jc w:val="center"/>
              <w:rPr>
                <w:rFonts w:asciiTheme="majorBidi" w:hAnsiTheme="majorBidi" w:cstheme="majorBidi"/>
                <w:sz w:val="24"/>
                <w:szCs w:val="24"/>
                <w:lang w:bidi="fa-IR"/>
              </w:rPr>
            </w:pPr>
          </w:p>
        </w:tc>
        <w:tc>
          <w:tcPr>
            <w:tcW w:w="1461" w:type="dxa"/>
            <w:vMerge/>
          </w:tcPr>
          <w:p w14:paraId="3631DA04" w14:textId="77777777" w:rsidR="005E18E6" w:rsidRPr="007E1C18" w:rsidRDefault="005E18E6" w:rsidP="00877B8C">
            <w:pPr>
              <w:suppressLineNumbers/>
              <w:jc w:val="center"/>
              <w:rPr>
                <w:rFonts w:asciiTheme="majorBidi" w:hAnsiTheme="majorBidi" w:cstheme="majorBidi"/>
                <w:sz w:val="24"/>
                <w:szCs w:val="24"/>
                <w:lang w:bidi="fa-IR"/>
              </w:rPr>
            </w:pPr>
          </w:p>
        </w:tc>
        <w:tc>
          <w:tcPr>
            <w:tcW w:w="638" w:type="dxa"/>
            <w:vMerge/>
            <w:vAlign w:val="center"/>
          </w:tcPr>
          <w:p w14:paraId="31859CE7" w14:textId="77777777" w:rsidR="005E18E6" w:rsidRPr="007E1C18" w:rsidRDefault="005E18E6" w:rsidP="00877B8C">
            <w:pPr>
              <w:suppressLineNumbers/>
              <w:jc w:val="center"/>
              <w:rPr>
                <w:rFonts w:asciiTheme="majorBidi" w:hAnsiTheme="majorBidi" w:cstheme="majorBidi"/>
                <w:sz w:val="24"/>
                <w:szCs w:val="24"/>
                <w:lang w:bidi="fa-IR"/>
              </w:rPr>
            </w:pPr>
          </w:p>
        </w:tc>
      </w:tr>
      <w:tr w:rsidR="005E18E6" w:rsidRPr="007E1C18" w14:paraId="20501321" w14:textId="77777777" w:rsidTr="00877B8C">
        <w:trPr>
          <w:jc w:val="center"/>
        </w:trPr>
        <w:tc>
          <w:tcPr>
            <w:tcW w:w="1381" w:type="dxa"/>
            <w:vMerge/>
            <w:vAlign w:val="center"/>
          </w:tcPr>
          <w:p w14:paraId="6DF26001" w14:textId="77777777" w:rsidR="005E18E6" w:rsidRPr="007E1C18" w:rsidRDefault="005E18E6" w:rsidP="00877B8C">
            <w:pPr>
              <w:suppressLineNumbers/>
              <w:jc w:val="center"/>
              <w:rPr>
                <w:rFonts w:asciiTheme="majorBidi" w:hAnsiTheme="majorBidi" w:cstheme="majorBidi"/>
                <w:sz w:val="20"/>
                <w:szCs w:val="20"/>
                <w:lang w:bidi="fa-IR"/>
              </w:rPr>
            </w:pPr>
          </w:p>
        </w:tc>
        <w:tc>
          <w:tcPr>
            <w:tcW w:w="1372" w:type="dxa"/>
            <w:vMerge/>
            <w:vAlign w:val="center"/>
          </w:tcPr>
          <w:p w14:paraId="0659F76F" w14:textId="77777777" w:rsidR="005E18E6" w:rsidRPr="007E1C18" w:rsidRDefault="005E18E6" w:rsidP="00877B8C">
            <w:pPr>
              <w:suppressLineNumbers/>
              <w:jc w:val="center"/>
              <w:rPr>
                <w:rFonts w:asciiTheme="majorBidi" w:hAnsiTheme="majorBidi" w:cstheme="majorBidi"/>
                <w:sz w:val="20"/>
                <w:szCs w:val="20"/>
                <w:lang w:bidi="fa-IR"/>
              </w:rPr>
            </w:pPr>
          </w:p>
        </w:tc>
        <w:tc>
          <w:tcPr>
            <w:tcW w:w="1183" w:type="dxa"/>
            <w:vMerge/>
            <w:vAlign w:val="center"/>
          </w:tcPr>
          <w:p w14:paraId="4476148C" w14:textId="77777777" w:rsidR="005E18E6" w:rsidRPr="007E1C18" w:rsidRDefault="005E18E6" w:rsidP="00877B8C">
            <w:pPr>
              <w:suppressLineNumbers/>
              <w:jc w:val="center"/>
              <w:rPr>
                <w:rFonts w:asciiTheme="majorBidi" w:hAnsiTheme="majorBidi" w:cstheme="majorBidi"/>
                <w:sz w:val="20"/>
                <w:szCs w:val="20"/>
                <w:lang w:bidi="fa-IR"/>
              </w:rPr>
            </w:pPr>
          </w:p>
        </w:tc>
        <w:tc>
          <w:tcPr>
            <w:tcW w:w="727" w:type="dxa"/>
            <w:vMerge/>
            <w:vAlign w:val="center"/>
          </w:tcPr>
          <w:p w14:paraId="00FF13AF" w14:textId="77777777" w:rsidR="005E18E6" w:rsidRPr="007E1C18" w:rsidRDefault="005E18E6" w:rsidP="00877B8C">
            <w:pPr>
              <w:suppressLineNumbers/>
              <w:jc w:val="center"/>
              <w:rPr>
                <w:rFonts w:asciiTheme="majorBidi" w:hAnsiTheme="majorBidi" w:cstheme="majorBidi"/>
                <w:sz w:val="20"/>
                <w:szCs w:val="20"/>
                <w:lang w:bidi="fa-IR"/>
              </w:rPr>
            </w:pPr>
          </w:p>
        </w:tc>
        <w:tc>
          <w:tcPr>
            <w:tcW w:w="894" w:type="dxa"/>
            <w:vAlign w:val="center"/>
          </w:tcPr>
          <w:p w14:paraId="54A2C55D"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M:1269</w:t>
            </w:r>
          </w:p>
        </w:tc>
        <w:tc>
          <w:tcPr>
            <w:tcW w:w="1136" w:type="dxa"/>
            <w:vMerge w:val="restart"/>
            <w:vAlign w:val="center"/>
          </w:tcPr>
          <w:p w14:paraId="037A61BF"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NEAP</w:t>
            </w:r>
          </w:p>
        </w:tc>
        <w:tc>
          <w:tcPr>
            <w:tcW w:w="1105" w:type="dxa"/>
            <w:vMerge/>
            <w:vAlign w:val="center"/>
          </w:tcPr>
          <w:p w14:paraId="09049CFB" w14:textId="77777777" w:rsidR="005E18E6" w:rsidRPr="007E1C18" w:rsidRDefault="005E18E6" w:rsidP="00877B8C">
            <w:pPr>
              <w:suppressLineNumbers/>
              <w:jc w:val="center"/>
              <w:rPr>
                <w:rFonts w:asciiTheme="majorBidi" w:hAnsiTheme="majorBidi" w:cstheme="majorBidi"/>
                <w:sz w:val="20"/>
                <w:szCs w:val="20"/>
                <w:lang w:bidi="fa-IR"/>
              </w:rPr>
            </w:pPr>
          </w:p>
        </w:tc>
        <w:tc>
          <w:tcPr>
            <w:tcW w:w="2416" w:type="dxa"/>
            <w:vAlign w:val="center"/>
          </w:tcPr>
          <w:p w14:paraId="1106EC54"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Femoral neck BMD</w:t>
            </w:r>
          </w:p>
          <w:p w14:paraId="51A50D42"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Lumbar spine BMD</w:t>
            </w:r>
          </w:p>
        </w:tc>
        <w:tc>
          <w:tcPr>
            <w:tcW w:w="1411" w:type="dxa"/>
            <w:vAlign w:val="center"/>
          </w:tcPr>
          <w:p w14:paraId="43FA8667"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0.972±0.124</w:t>
            </w:r>
          </w:p>
          <w:p w14:paraId="7D02E6B2"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1.315±0.213</w:t>
            </w:r>
          </w:p>
        </w:tc>
        <w:tc>
          <w:tcPr>
            <w:tcW w:w="1329" w:type="dxa"/>
            <w:vAlign w:val="center"/>
          </w:tcPr>
          <w:p w14:paraId="73592D3A"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0.975±0.125</w:t>
            </w:r>
          </w:p>
          <w:p w14:paraId="3F28FFEF"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1.338±0.196</w:t>
            </w:r>
          </w:p>
        </w:tc>
        <w:tc>
          <w:tcPr>
            <w:tcW w:w="1527" w:type="dxa"/>
            <w:vMerge/>
            <w:vAlign w:val="center"/>
          </w:tcPr>
          <w:p w14:paraId="22EF4307" w14:textId="77777777" w:rsidR="005E18E6" w:rsidRPr="007E1C18" w:rsidRDefault="005E18E6" w:rsidP="00877B8C">
            <w:pPr>
              <w:suppressLineNumbers/>
              <w:jc w:val="center"/>
              <w:rPr>
                <w:rFonts w:asciiTheme="majorBidi" w:hAnsiTheme="majorBidi" w:cstheme="majorBidi"/>
                <w:sz w:val="24"/>
                <w:szCs w:val="24"/>
                <w:lang w:bidi="fa-IR"/>
              </w:rPr>
            </w:pPr>
          </w:p>
        </w:tc>
        <w:tc>
          <w:tcPr>
            <w:tcW w:w="1461" w:type="dxa"/>
            <w:vMerge/>
          </w:tcPr>
          <w:p w14:paraId="4FEB16CB" w14:textId="77777777" w:rsidR="005E18E6" w:rsidRPr="007E1C18" w:rsidRDefault="005E18E6" w:rsidP="00877B8C">
            <w:pPr>
              <w:suppressLineNumbers/>
              <w:jc w:val="center"/>
              <w:rPr>
                <w:rFonts w:asciiTheme="majorBidi" w:hAnsiTheme="majorBidi" w:cstheme="majorBidi"/>
                <w:sz w:val="24"/>
                <w:szCs w:val="24"/>
                <w:lang w:bidi="fa-IR"/>
              </w:rPr>
            </w:pPr>
          </w:p>
        </w:tc>
        <w:tc>
          <w:tcPr>
            <w:tcW w:w="638" w:type="dxa"/>
            <w:vMerge/>
            <w:vAlign w:val="center"/>
          </w:tcPr>
          <w:p w14:paraId="08D64CE1" w14:textId="77777777" w:rsidR="005E18E6" w:rsidRPr="007E1C18" w:rsidRDefault="005E18E6" w:rsidP="00877B8C">
            <w:pPr>
              <w:suppressLineNumbers/>
              <w:jc w:val="center"/>
              <w:rPr>
                <w:rFonts w:asciiTheme="majorBidi" w:hAnsiTheme="majorBidi" w:cstheme="majorBidi"/>
                <w:sz w:val="24"/>
                <w:szCs w:val="24"/>
                <w:lang w:bidi="fa-IR"/>
              </w:rPr>
            </w:pPr>
          </w:p>
        </w:tc>
      </w:tr>
      <w:tr w:rsidR="005E18E6" w:rsidRPr="007E1C18" w14:paraId="11D74C1C" w14:textId="77777777" w:rsidTr="00877B8C">
        <w:trPr>
          <w:jc w:val="center"/>
        </w:trPr>
        <w:tc>
          <w:tcPr>
            <w:tcW w:w="1381" w:type="dxa"/>
            <w:vMerge/>
            <w:vAlign w:val="center"/>
          </w:tcPr>
          <w:p w14:paraId="3AFAA617" w14:textId="77777777" w:rsidR="005E18E6" w:rsidRPr="007E1C18" w:rsidRDefault="005E18E6" w:rsidP="00877B8C">
            <w:pPr>
              <w:suppressLineNumbers/>
              <w:jc w:val="center"/>
              <w:rPr>
                <w:rFonts w:asciiTheme="majorBidi" w:hAnsiTheme="majorBidi" w:cstheme="majorBidi"/>
                <w:sz w:val="20"/>
                <w:szCs w:val="20"/>
                <w:lang w:bidi="fa-IR"/>
              </w:rPr>
            </w:pPr>
          </w:p>
        </w:tc>
        <w:tc>
          <w:tcPr>
            <w:tcW w:w="1372" w:type="dxa"/>
            <w:vMerge/>
            <w:vAlign w:val="center"/>
          </w:tcPr>
          <w:p w14:paraId="3CC296AC" w14:textId="77777777" w:rsidR="005E18E6" w:rsidRPr="007E1C18" w:rsidRDefault="005E18E6" w:rsidP="00877B8C">
            <w:pPr>
              <w:suppressLineNumbers/>
              <w:jc w:val="center"/>
              <w:rPr>
                <w:rFonts w:asciiTheme="majorBidi" w:hAnsiTheme="majorBidi" w:cstheme="majorBidi"/>
                <w:sz w:val="20"/>
                <w:szCs w:val="20"/>
                <w:lang w:bidi="fa-IR"/>
              </w:rPr>
            </w:pPr>
          </w:p>
        </w:tc>
        <w:tc>
          <w:tcPr>
            <w:tcW w:w="1183" w:type="dxa"/>
            <w:vMerge/>
            <w:vAlign w:val="center"/>
          </w:tcPr>
          <w:p w14:paraId="101B27EB" w14:textId="77777777" w:rsidR="005E18E6" w:rsidRPr="007E1C18" w:rsidRDefault="005E18E6" w:rsidP="00877B8C">
            <w:pPr>
              <w:suppressLineNumbers/>
              <w:jc w:val="center"/>
              <w:rPr>
                <w:rFonts w:asciiTheme="majorBidi" w:hAnsiTheme="majorBidi" w:cstheme="majorBidi"/>
                <w:sz w:val="20"/>
                <w:szCs w:val="20"/>
                <w:lang w:bidi="fa-IR"/>
              </w:rPr>
            </w:pPr>
          </w:p>
        </w:tc>
        <w:tc>
          <w:tcPr>
            <w:tcW w:w="727" w:type="dxa"/>
            <w:vMerge/>
            <w:vAlign w:val="center"/>
          </w:tcPr>
          <w:p w14:paraId="7CD71744" w14:textId="77777777" w:rsidR="005E18E6" w:rsidRPr="007E1C18" w:rsidRDefault="005E18E6" w:rsidP="00877B8C">
            <w:pPr>
              <w:suppressLineNumbers/>
              <w:jc w:val="center"/>
              <w:rPr>
                <w:rFonts w:asciiTheme="majorBidi" w:hAnsiTheme="majorBidi" w:cstheme="majorBidi"/>
                <w:sz w:val="20"/>
                <w:szCs w:val="20"/>
                <w:lang w:bidi="fa-IR"/>
              </w:rPr>
            </w:pPr>
          </w:p>
        </w:tc>
        <w:tc>
          <w:tcPr>
            <w:tcW w:w="894" w:type="dxa"/>
            <w:vAlign w:val="center"/>
          </w:tcPr>
          <w:p w14:paraId="62A4950B"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F:1611</w:t>
            </w:r>
          </w:p>
        </w:tc>
        <w:tc>
          <w:tcPr>
            <w:tcW w:w="1136" w:type="dxa"/>
            <w:vMerge/>
            <w:vAlign w:val="center"/>
          </w:tcPr>
          <w:p w14:paraId="5EF6C540" w14:textId="77777777" w:rsidR="005E18E6" w:rsidRPr="007E1C18" w:rsidRDefault="005E18E6" w:rsidP="00877B8C">
            <w:pPr>
              <w:suppressLineNumbers/>
              <w:jc w:val="center"/>
              <w:rPr>
                <w:rFonts w:asciiTheme="majorBidi" w:hAnsiTheme="majorBidi" w:cstheme="majorBidi"/>
                <w:sz w:val="20"/>
                <w:szCs w:val="20"/>
                <w:lang w:bidi="fa-IR"/>
              </w:rPr>
            </w:pPr>
          </w:p>
        </w:tc>
        <w:tc>
          <w:tcPr>
            <w:tcW w:w="1105" w:type="dxa"/>
            <w:vMerge/>
            <w:vAlign w:val="center"/>
          </w:tcPr>
          <w:p w14:paraId="3BFA0490" w14:textId="77777777" w:rsidR="005E18E6" w:rsidRPr="007E1C18" w:rsidRDefault="005E18E6" w:rsidP="00877B8C">
            <w:pPr>
              <w:suppressLineNumbers/>
              <w:jc w:val="center"/>
              <w:rPr>
                <w:rFonts w:asciiTheme="majorBidi" w:hAnsiTheme="majorBidi" w:cstheme="majorBidi"/>
                <w:sz w:val="20"/>
                <w:szCs w:val="20"/>
                <w:lang w:bidi="fa-IR"/>
              </w:rPr>
            </w:pPr>
          </w:p>
        </w:tc>
        <w:tc>
          <w:tcPr>
            <w:tcW w:w="2416" w:type="dxa"/>
            <w:vAlign w:val="center"/>
          </w:tcPr>
          <w:p w14:paraId="018DD9C4"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Femoral neck BMD</w:t>
            </w:r>
          </w:p>
          <w:p w14:paraId="39E7D253"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Lumbar spine BMD</w:t>
            </w:r>
          </w:p>
        </w:tc>
        <w:tc>
          <w:tcPr>
            <w:tcW w:w="1411" w:type="dxa"/>
            <w:vAlign w:val="center"/>
          </w:tcPr>
          <w:p w14:paraId="0D7C94BF"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0.867±0.120</w:t>
            </w:r>
          </w:p>
          <w:p w14:paraId="7F63131D"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1.157±0.181</w:t>
            </w:r>
          </w:p>
        </w:tc>
        <w:tc>
          <w:tcPr>
            <w:tcW w:w="1329" w:type="dxa"/>
            <w:vAlign w:val="center"/>
          </w:tcPr>
          <w:p w14:paraId="16E1346D"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0.866±0.121</w:t>
            </w:r>
          </w:p>
          <w:p w14:paraId="58A4FADC"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1.148±0.180</w:t>
            </w:r>
          </w:p>
        </w:tc>
        <w:tc>
          <w:tcPr>
            <w:tcW w:w="1527" w:type="dxa"/>
            <w:vMerge/>
            <w:vAlign w:val="center"/>
          </w:tcPr>
          <w:p w14:paraId="4C38ABC7" w14:textId="77777777" w:rsidR="005E18E6" w:rsidRPr="007E1C18" w:rsidRDefault="005E18E6" w:rsidP="00877B8C">
            <w:pPr>
              <w:suppressLineNumbers/>
              <w:jc w:val="center"/>
              <w:rPr>
                <w:rFonts w:asciiTheme="majorBidi" w:hAnsiTheme="majorBidi" w:cstheme="majorBidi"/>
                <w:sz w:val="24"/>
                <w:szCs w:val="24"/>
                <w:lang w:bidi="fa-IR"/>
              </w:rPr>
            </w:pPr>
          </w:p>
        </w:tc>
        <w:tc>
          <w:tcPr>
            <w:tcW w:w="1461" w:type="dxa"/>
            <w:vMerge/>
          </w:tcPr>
          <w:p w14:paraId="3522D3AD" w14:textId="77777777" w:rsidR="005E18E6" w:rsidRPr="007E1C18" w:rsidRDefault="005E18E6" w:rsidP="00877B8C">
            <w:pPr>
              <w:suppressLineNumbers/>
              <w:jc w:val="center"/>
              <w:rPr>
                <w:rFonts w:asciiTheme="majorBidi" w:hAnsiTheme="majorBidi" w:cstheme="majorBidi"/>
                <w:sz w:val="24"/>
                <w:szCs w:val="24"/>
                <w:lang w:bidi="fa-IR"/>
              </w:rPr>
            </w:pPr>
          </w:p>
        </w:tc>
        <w:tc>
          <w:tcPr>
            <w:tcW w:w="638" w:type="dxa"/>
            <w:vMerge/>
            <w:vAlign w:val="center"/>
          </w:tcPr>
          <w:p w14:paraId="141F5A49" w14:textId="77777777" w:rsidR="005E18E6" w:rsidRPr="007E1C18" w:rsidRDefault="005E18E6" w:rsidP="00877B8C">
            <w:pPr>
              <w:suppressLineNumbers/>
              <w:jc w:val="center"/>
              <w:rPr>
                <w:rFonts w:asciiTheme="majorBidi" w:hAnsiTheme="majorBidi" w:cstheme="majorBidi"/>
                <w:sz w:val="24"/>
                <w:szCs w:val="24"/>
                <w:lang w:bidi="fa-IR"/>
              </w:rPr>
            </w:pPr>
          </w:p>
        </w:tc>
      </w:tr>
      <w:tr w:rsidR="005E18E6" w:rsidRPr="007E1C18" w14:paraId="260CE163" w14:textId="77777777" w:rsidTr="00877B8C">
        <w:trPr>
          <w:jc w:val="center"/>
        </w:trPr>
        <w:tc>
          <w:tcPr>
            <w:tcW w:w="1381" w:type="dxa"/>
            <w:vMerge w:val="restart"/>
            <w:vAlign w:val="center"/>
          </w:tcPr>
          <w:p w14:paraId="0B8F7A62"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Garcia-Gavilan et al.2020</w:t>
            </w:r>
          </w:p>
        </w:tc>
        <w:tc>
          <w:tcPr>
            <w:tcW w:w="1372" w:type="dxa"/>
            <w:vMerge w:val="restart"/>
            <w:vAlign w:val="center"/>
          </w:tcPr>
          <w:p w14:paraId="1A56BB86"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Cross-sectional</w:t>
            </w:r>
          </w:p>
          <w:p w14:paraId="0C64C6D2"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(PREDIMED-Plus)</w:t>
            </w:r>
          </w:p>
          <w:p w14:paraId="112C102D" w14:textId="77777777" w:rsidR="005E18E6" w:rsidRPr="007E1C18" w:rsidRDefault="005E18E6" w:rsidP="00877B8C">
            <w:pPr>
              <w:suppressLineNumbers/>
              <w:jc w:val="center"/>
              <w:rPr>
                <w:rFonts w:asciiTheme="majorBidi" w:hAnsiTheme="majorBidi" w:cstheme="majorBidi"/>
                <w:sz w:val="20"/>
                <w:szCs w:val="20"/>
                <w:lang w:bidi="fa-IR"/>
              </w:rPr>
            </w:pPr>
          </w:p>
        </w:tc>
        <w:tc>
          <w:tcPr>
            <w:tcW w:w="1183" w:type="dxa"/>
            <w:vMerge w:val="restart"/>
            <w:vAlign w:val="center"/>
          </w:tcPr>
          <w:p w14:paraId="6275566D"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Spain</w:t>
            </w:r>
          </w:p>
        </w:tc>
        <w:tc>
          <w:tcPr>
            <w:tcW w:w="727" w:type="dxa"/>
            <w:vMerge w:val="restart"/>
            <w:vAlign w:val="center"/>
          </w:tcPr>
          <w:p w14:paraId="4A8189C2"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55-80</w:t>
            </w:r>
          </w:p>
        </w:tc>
        <w:tc>
          <w:tcPr>
            <w:tcW w:w="894" w:type="dxa"/>
            <w:vMerge w:val="restart"/>
            <w:vAlign w:val="center"/>
          </w:tcPr>
          <w:p w14:paraId="668EC279"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M/F: 1102</w:t>
            </w:r>
          </w:p>
          <w:p w14:paraId="0DC7847C" w14:textId="77777777" w:rsidR="005E18E6" w:rsidRPr="007E1C18" w:rsidRDefault="005E18E6" w:rsidP="00877B8C">
            <w:pPr>
              <w:suppressLineNumbers/>
              <w:jc w:val="center"/>
              <w:rPr>
                <w:rFonts w:asciiTheme="majorBidi" w:hAnsiTheme="majorBidi" w:cstheme="majorBidi"/>
                <w:sz w:val="20"/>
                <w:szCs w:val="20"/>
                <w:lang w:bidi="fa-IR"/>
              </w:rPr>
            </w:pPr>
          </w:p>
        </w:tc>
        <w:tc>
          <w:tcPr>
            <w:tcW w:w="1136" w:type="dxa"/>
            <w:vAlign w:val="center"/>
          </w:tcPr>
          <w:p w14:paraId="3A324B6F"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PRAL</w:t>
            </w:r>
          </w:p>
        </w:tc>
        <w:tc>
          <w:tcPr>
            <w:tcW w:w="1105" w:type="dxa"/>
            <w:vMerge w:val="restart"/>
            <w:vAlign w:val="center"/>
          </w:tcPr>
          <w:p w14:paraId="3684B89E"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FFQ</w:t>
            </w:r>
          </w:p>
        </w:tc>
        <w:tc>
          <w:tcPr>
            <w:tcW w:w="2416" w:type="dxa"/>
          </w:tcPr>
          <w:p w14:paraId="1CAB5054" w14:textId="77777777" w:rsidR="005E18E6" w:rsidRPr="007E1C18" w:rsidRDefault="005E18E6" w:rsidP="00877B8C">
            <w:pPr>
              <w:suppressLineNumbers/>
              <w:tabs>
                <w:tab w:val="left" w:pos="945"/>
              </w:tab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Total Femur BMD</w:t>
            </w:r>
          </w:p>
          <w:p w14:paraId="73357291"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Femoral neck BMD</w:t>
            </w:r>
          </w:p>
          <w:p w14:paraId="64790C86" w14:textId="77777777" w:rsidR="005E18E6" w:rsidRPr="007E1C18" w:rsidRDefault="005E18E6" w:rsidP="00877B8C">
            <w:pPr>
              <w:suppressLineNumbers/>
              <w:tabs>
                <w:tab w:val="left" w:pos="945"/>
              </w:tab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Lumbar spine BMD</w:t>
            </w:r>
          </w:p>
          <w:p w14:paraId="12E26798" w14:textId="77777777" w:rsidR="005E18E6" w:rsidRPr="007E1C18" w:rsidRDefault="005E18E6" w:rsidP="00877B8C">
            <w:pPr>
              <w:suppressLineNumbers/>
              <w:tabs>
                <w:tab w:val="left" w:pos="945"/>
              </w:tab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Trochanter BMD</w:t>
            </w:r>
          </w:p>
          <w:p w14:paraId="12ACEFD0" w14:textId="77777777" w:rsidR="005E18E6" w:rsidRPr="007E1C18" w:rsidRDefault="005E18E6" w:rsidP="00877B8C">
            <w:pPr>
              <w:suppressLineNumbers/>
              <w:tabs>
                <w:tab w:val="left" w:pos="945"/>
              </w:tab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Femoral diaphysis</w:t>
            </w:r>
          </w:p>
        </w:tc>
        <w:tc>
          <w:tcPr>
            <w:tcW w:w="1411" w:type="dxa"/>
          </w:tcPr>
          <w:p w14:paraId="0F78BDE1"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1.100±0.007</w:t>
            </w:r>
          </w:p>
          <w:p w14:paraId="261926E0"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0.930±0.007</w:t>
            </w:r>
          </w:p>
          <w:p w14:paraId="2DF51374"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1.170±0.010</w:t>
            </w:r>
          </w:p>
          <w:p w14:paraId="2DF805D5"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0.840±0.006</w:t>
            </w:r>
          </w:p>
          <w:p w14:paraId="1F049B2A"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1.120±0.009</w:t>
            </w:r>
          </w:p>
        </w:tc>
        <w:tc>
          <w:tcPr>
            <w:tcW w:w="1329" w:type="dxa"/>
          </w:tcPr>
          <w:p w14:paraId="0EC16B7C"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1.030±0.007</w:t>
            </w:r>
          </w:p>
          <w:p w14:paraId="2D4523A1"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0.910±0.007</w:t>
            </w:r>
          </w:p>
          <w:p w14:paraId="50749813"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1.160±0.010</w:t>
            </w:r>
          </w:p>
          <w:p w14:paraId="23FB00C6"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0.870±0.006</w:t>
            </w:r>
          </w:p>
          <w:p w14:paraId="6F5966AC"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1.240±0.008</w:t>
            </w:r>
          </w:p>
        </w:tc>
        <w:tc>
          <w:tcPr>
            <w:tcW w:w="1527" w:type="dxa"/>
            <w:vAlign w:val="center"/>
          </w:tcPr>
          <w:p w14:paraId="53C4BDE8" w14:textId="77777777" w:rsidR="005E18E6" w:rsidRPr="007E1C18" w:rsidRDefault="005E18E6" w:rsidP="00877B8C">
            <w:pPr>
              <w:suppressLineNumbers/>
              <w:jc w:val="center"/>
              <w:rPr>
                <w:rFonts w:asciiTheme="majorBidi" w:hAnsiTheme="majorBidi" w:cstheme="majorBidi"/>
                <w:sz w:val="24"/>
                <w:szCs w:val="24"/>
                <w:lang w:bidi="fa-IR"/>
              </w:rPr>
            </w:pPr>
          </w:p>
          <w:p w14:paraId="3DB65D00"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w:t>
            </w:r>
          </w:p>
          <w:p w14:paraId="181A9C2C" w14:textId="77777777" w:rsidR="005E18E6" w:rsidRPr="007E1C18" w:rsidRDefault="005E18E6" w:rsidP="00877B8C">
            <w:pPr>
              <w:suppressLineNumbers/>
              <w:jc w:val="center"/>
              <w:rPr>
                <w:rFonts w:asciiTheme="majorBidi" w:hAnsiTheme="majorBidi" w:cstheme="majorBidi"/>
                <w:sz w:val="24"/>
                <w:szCs w:val="24"/>
                <w:lang w:bidi="fa-IR"/>
              </w:rPr>
            </w:pPr>
          </w:p>
          <w:p w14:paraId="4FE60F49" w14:textId="77777777" w:rsidR="005E18E6" w:rsidRPr="007E1C18" w:rsidRDefault="005E18E6" w:rsidP="00877B8C">
            <w:pPr>
              <w:suppressLineNumbers/>
              <w:jc w:val="center"/>
              <w:rPr>
                <w:rFonts w:asciiTheme="majorBidi" w:hAnsiTheme="majorBidi" w:cstheme="majorBidi"/>
                <w:sz w:val="24"/>
                <w:szCs w:val="24"/>
                <w:lang w:bidi="fa-IR"/>
              </w:rPr>
            </w:pPr>
          </w:p>
        </w:tc>
        <w:tc>
          <w:tcPr>
            <w:tcW w:w="1461" w:type="dxa"/>
            <w:vAlign w:val="center"/>
          </w:tcPr>
          <w:p w14:paraId="47E5526A"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w:t>
            </w:r>
          </w:p>
        </w:tc>
        <w:tc>
          <w:tcPr>
            <w:tcW w:w="638" w:type="dxa"/>
            <w:vMerge w:val="restart"/>
            <w:vAlign w:val="center"/>
          </w:tcPr>
          <w:p w14:paraId="43977FC1"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8</w:t>
            </w:r>
          </w:p>
        </w:tc>
      </w:tr>
      <w:tr w:rsidR="005E18E6" w:rsidRPr="007E1C18" w14:paraId="31C08BCA" w14:textId="77777777" w:rsidTr="00877B8C">
        <w:trPr>
          <w:jc w:val="center"/>
        </w:trPr>
        <w:tc>
          <w:tcPr>
            <w:tcW w:w="1381" w:type="dxa"/>
            <w:vMerge/>
            <w:vAlign w:val="center"/>
          </w:tcPr>
          <w:p w14:paraId="572F5760" w14:textId="77777777" w:rsidR="005E18E6" w:rsidRPr="007E1C18" w:rsidRDefault="005E18E6" w:rsidP="00877B8C">
            <w:pPr>
              <w:suppressLineNumbers/>
              <w:jc w:val="center"/>
              <w:rPr>
                <w:rFonts w:asciiTheme="majorBidi" w:hAnsiTheme="majorBidi" w:cstheme="majorBidi"/>
                <w:sz w:val="20"/>
                <w:szCs w:val="20"/>
                <w:lang w:bidi="fa-IR"/>
              </w:rPr>
            </w:pPr>
          </w:p>
        </w:tc>
        <w:tc>
          <w:tcPr>
            <w:tcW w:w="1372" w:type="dxa"/>
            <w:vMerge/>
            <w:vAlign w:val="center"/>
          </w:tcPr>
          <w:p w14:paraId="4E37D17F" w14:textId="77777777" w:rsidR="005E18E6" w:rsidRPr="007E1C18" w:rsidRDefault="005E18E6" w:rsidP="00877B8C">
            <w:pPr>
              <w:suppressLineNumbers/>
              <w:jc w:val="center"/>
              <w:rPr>
                <w:rFonts w:asciiTheme="majorBidi" w:hAnsiTheme="majorBidi" w:cstheme="majorBidi"/>
                <w:sz w:val="20"/>
                <w:szCs w:val="20"/>
                <w:lang w:bidi="fa-IR"/>
              </w:rPr>
            </w:pPr>
          </w:p>
        </w:tc>
        <w:tc>
          <w:tcPr>
            <w:tcW w:w="1183" w:type="dxa"/>
            <w:vMerge/>
            <w:vAlign w:val="center"/>
          </w:tcPr>
          <w:p w14:paraId="4E6CC3E3" w14:textId="77777777" w:rsidR="005E18E6" w:rsidRPr="007E1C18" w:rsidRDefault="005E18E6" w:rsidP="00877B8C">
            <w:pPr>
              <w:suppressLineNumbers/>
              <w:jc w:val="center"/>
              <w:rPr>
                <w:rFonts w:asciiTheme="majorBidi" w:hAnsiTheme="majorBidi" w:cstheme="majorBidi"/>
                <w:sz w:val="20"/>
                <w:szCs w:val="20"/>
                <w:lang w:bidi="fa-IR"/>
              </w:rPr>
            </w:pPr>
          </w:p>
        </w:tc>
        <w:tc>
          <w:tcPr>
            <w:tcW w:w="727" w:type="dxa"/>
            <w:vMerge/>
            <w:vAlign w:val="center"/>
          </w:tcPr>
          <w:p w14:paraId="3DA3B1A2" w14:textId="77777777" w:rsidR="005E18E6" w:rsidRPr="007E1C18" w:rsidRDefault="005E18E6" w:rsidP="00877B8C">
            <w:pPr>
              <w:suppressLineNumbers/>
              <w:jc w:val="center"/>
              <w:rPr>
                <w:rFonts w:asciiTheme="majorBidi" w:hAnsiTheme="majorBidi" w:cstheme="majorBidi"/>
                <w:sz w:val="20"/>
                <w:szCs w:val="20"/>
                <w:lang w:bidi="fa-IR"/>
              </w:rPr>
            </w:pPr>
          </w:p>
        </w:tc>
        <w:tc>
          <w:tcPr>
            <w:tcW w:w="894" w:type="dxa"/>
            <w:vMerge/>
            <w:vAlign w:val="center"/>
          </w:tcPr>
          <w:p w14:paraId="4BE26958" w14:textId="77777777" w:rsidR="005E18E6" w:rsidRPr="007E1C18" w:rsidRDefault="005E18E6" w:rsidP="00877B8C">
            <w:pPr>
              <w:suppressLineNumbers/>
              <w:jc w:val="center"/>
              <w:rPr>
                <w:rFonts w:asciiTheme="majorBidi" w:hAnsiTheme="majorBidi" w:cstheme="majorBidi"/>
                <w:sz w:val="20"/>
                <w:szCs w:val="20"/>
                <w:lang w:bidi="fa-IR"/>
              </w:rPr>
            </w:pPr>
          </w:p>
        </w:tc>
        <w:tc>
          <w:tcPr>
            <w:tcW w:w="1136" w:type="dxa"/>
            <w:vAlign w:val="center"/>
          </w:tcPr>
          <w:p w14:paraId="47F03879"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NEAP</w:t>
            </w:r>
          </w:p>
        </w:tc>
        <w:tc>
          <w:tcPr>
            <w:tcW w:w="1105" w:type="dxa"/>
            <w:vMerge/>
            <w:vAlign w:val="center"/>
          </w:tcPr>
          <w:p w14:paraId="65B35C30" w14:textId="77777777" w:rsidR="005E18E6" w:rsidRPr="007E1C18" w:rsidRDefault="005E18E6" w:rsidP="00877B8C">
            <w:pPr>
              <w:suppressLineNumbers/>
              <w:jc w:val="center"/>
              <w:rPr>
                <w:rFonts w:asciiTheme="majorBidi" w:hAnsiTheme="majorBidi" w:cstheme="majorBidi"/>
                <w:sz w:val="20"/>
                <w:szCs w:val="20"/>
                <w:lang w:bidi="fa-IR"/>
              </w:rPr>
            </w:pPr>
          </w:p>
        </w:tc>
        <w:tc>
          <w:tcPr>
            <w:tcW w:w="2416" w:type="dxa"/>
          </w:tcPr>
          <w:p w14:paraId="2CE47C4C" w14:textId="77777777" w:rsidR="005E18E6" w:rsidRPr="007E1C18" w:rsidRDefault="005E18E6" w:rsidP="00877B8C">
            <w:pPr>
              <w:suppressLineNumbers/>
              <w:tabs>
                <w:tab w:val="left" w:pos="945"/>
              </w:tab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Total Femur BMD</w:t>
            </w:r>
          </w:p>
          <w:p w14:paraId="548147CD"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Femoral neck BMD</w:t>
            </w:r>
          </w:p>
          <w:p w14:paraId="7EAC554A" w14:textId="77777777" w:rsidR="005E18E6" w:rsidRPr="007E1C18" w:rsidRDefault="005E18E6" w:rsidP="00877B8C">
            <w:pPr>
              <w:suppressLineNumbers/>
              <w:tabs>
                <w:tab w:val="left" w:pos="945"/>
              </w:tab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Lumbar spine BMD</w:t>
            </w:r>
          </w:p>
          <w:p w14:paraId="34510593" w14:textId="77777777" w:rsidR="005E18E6" w:rsidRPr="007E1C18" w:rsidRDefault="005E18E6" w:rsidP="00877B8C">
            <w:pPr>
              <w:suppressLineNumbers/>
              <w:tabs>
                <w:tab w:val="left" w:pos="945"/>
              </w:tab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Trochanter BMD</w:t>
            </w:r>
          </w:p>
          <w:p w14:paraId="234F9E76"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Femoral diaphysis</w:t>
            </w:r>
          </w:p>
        </w:tc>
        <w:tc>
          <w:tcPr>
            <w:tcW w:w="1411" w:type="dxa"/>
          </w:tcPr>
          <w:p w14:paraId="407EE856"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1.010±0.007</w:t>
            </w:r>
          </w:p>
          <w:p w14:paraId="5FA4126B"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0.930±0.007</w:t>
            </w:r>
          </w:p>
          <w:p w14:paraId="34637148"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1.170±0.010</w:t>
            </w:r>
          </w:p>
          <w:p w14:paraId="65FDABE6"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0.840±0.006</w:t>
            </w:r>
          </w:p>
          <w:p w14:paraId="4FB8811A"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0"/>
                <w:szCs w:val="20"/>
                <w:lang w:bidi="fa-IR"/>
              </w:rPr>
              <w:t>1.220±0.008</w:t>
            </w:r>
          </w:p>
        </w:tc>
        <w:tc>
          <w:tcPr>
            <w:tcW w:w="1329" w:type="dxa"/>
          </w:tcPr>
          <w:p w14:paraId="743DA785"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1.030±0.007</w:t>
            </w:r>
          </w:p>
          <w:p w14:paraId="7C509ACA"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0.910±0.007</w:t>
            </w:r>
          </w:p>
          <w:p w14:paraId="3B4F32CA"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1.160±0.010</w:t>
            </w:r>
          </w:p>
          <w:p w14:paraId="685C4F84"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0.870±0.006</w:t>
            </w:r>
          </w:p>
          <w:p w14:paraId="38635684"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1.240±0.008</w:t>
            </w:r>
          </w:p>
        </w:tc>
        <w:tc>
          <w:tcPr>
            <w:tcW w:w="1527" w:type="dxa"/>
            <w:vAlign w:val="center"/>
          </w:tcPr>
          <w:p w14:paraId="55FADE71"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w:t>
            </w:r>
          </w:p>
          <w:p w14:paraId="143482C0" w14:textId="77777777" w:rsidR="005E18E6" w:rsidRPr="007E1C18" w:rsidRDefault="005E18E6" w:rsidP="00877B8C">
            <w:pPr>
              <w:suppressLineNumbers/>
              <w:jc w:val="center"/>
              <w:rPr>
                <w:rFonts w:asciiTheme="majorBidi" w:hAnsiTheme="majorBidi" w:cstheme="majorBidi"/>
                <w:sz w:val="24"/>
                <w:szCs w:val="24"/>
                <w:lang w:bidi="fa-IR"/>
              </w:rPr>
            </w:pPr>
          </w:p>
        </w:tc>
        <w:tc>
          <w:tcPr>
            <w:tcW w:w="1461" w:type="dxa"/>
            <w:vAlign w:val="center"/>
          </w:tcPr>
          <w:p w14:paraId="3D88B03B"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w:t>
            </w:r>
          </w:p>
        </w:tc>
        <w:tc>
          <w:tcPr>
            <w:tcW w:w="638" w:type="dxa"/>
            <w:vMerge/>
            <w:vAlign w:val="center"/>
          </w:tcPr>
          <w:p w14:paraId="3FDD8EEA" w14:textId="77777777" w:rsidR="005E18E6" w:rsidRPr="007E1C18" w:rsidRDefault="005E18E6" w:rsidP="00877B8C">
            <w:pPr>
              <w:suppressLineNumbers/>
              <w:jc w:val="center"/>
              <w:rPr>
                <w:rFonts w:asciiTheme="majorBidi" w:hAnsiTheme="majorBidi" w:cstheme="majorBidi"/>
                <w:sz w:val="24"/>
                <w:szCs w:val="24"/>
                <w:lang w:bidi="fa-IR"/>
              </w:rPr>
            </w:pPr>
          </w:p>
        </w:tc>
      </w:tr>
      <w:tr w:rsidR="005E18E6" w:rsidRPr="007E1C18" w14:paraId="60BB4893" w14:textId="77777777" w:rsidTr="00877B8C">
        <w:trPr>
          <w:trHeight w:val="340"/>
          <w:jc w:val="center"/>
        </w:trPr>
        <w:tc>
          <w:tcPr>
            <w:tcW w:w="1381" w:type="dxa"/>
            <w:vMerge/>
            <w:vAlign w:val="center"/>
          </w:tcPr>
          <w:p w14:paraId="42BF839F" w14:textId="77777777" w:rsidR="005E18E6" w:rsidRPr="007E1C18" w:rsidRDefault="005E18E6" w:rsidP="00877B8C">
            <w:pPr>
              <w:suppressLineNumbers/>
              <w:jc w:val="center"/>
              <w:rPr>
                <w:rFonts w:asciiTheme="majorBidi" w:hAnsiTheme="majorBidi" w:cstheme="majorBidi"/>
                <w:sz w:val="20"/>
                <w:szCs w:val="20"/>
                <w:lang w:bidi="fa-IR"/>
              </w:rPr>
            </w:pPr>
          </w:p>
        </w:tc>
        <w:tc>
          <w:tcPr>
            <w:tcW w:w="1372" w:type="dxa"/>
            <w:vMerge w:val="restart"/>
            <w:vAlign w:val="center"/>
          </w:tcPr>
          <w:p w14:paraId="4829504A"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Longitudinal study (PREDIMED)</w:t>
            </w:r>
          </w:p>
        </w:tc>
        <w:tc>
          <w:tcPr>
            <w:tcW w:w="1183" w:type="dxa"/>
            <w:vMerge/>
            <w:vAlign w:val="center"/>
          </w:tcPr>
          <w:p w14:paraId="73FA0571" w14:textId="77777777" w:rsidR="005E18E6" w:rsidRPr="007E1C18" w:rsidRDefault="005E18E6" w:rsidP="00877B8C">
            <w:pPr>
              <w:suppressLineNumbers/>
              <w:jc w:val="center"/>
              <w:rPr>
                <w:rFonts w:asciiTheme="majorBidi" w:hAnsiTheme="majorBidi" w:cstheme="majorBidi"/>
                <w:sz w:val="20"/>
                <w:szCs w:val="20"/>
                <w:lang w:bidi="fa-IR"/>
              </w:rPr>
            </w:pPr>
          </w:p>
        </w:tc>
        <w:tc>
          <w:tcPr>
            <w:tcW w:w="727" w:type="dxa"/>
            <w:vMerge/>
            <w:vAlign w:val="center"/>
          </w:tcPr>
          <w:p w14:paraId="59AFA2BB" w14:textId="77777777" w:rsidR="005E18E6" w:rsidRPr="007E1C18" w:rsidRDefault="005E18E6" w:rsidP="00877B8C">
            <w:pPr>
              <w:suppressLineNumbers/>
              <w:jc w:val="center"/>
              <w:rPr>
                <w:rFonts w:asciiTheme="majorBidi" w:hAnsiTheme="majorBidi" w:cstheme="majorBidi"/>
                <w:sz w:val="20"/>
                <w:szCs w:val="20"/>
                <w:lang w:bidi="fa-IR"/>
              </w:rPr>
            </w:pPr>
          </w:p>
        </w:tc>
        <w:tc>
          <w:tcPr>
            <w:tcW w:w="894" w:type="dxa"/>
            <w:vMerge w:val="restart"/>
            <w:vAlign w:val="center"/>
          </w:tcPr>
          <w:p w14:paraId="4202C251"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M/F: 870</w:t>
            </w:r>
          </w:p>
        </w:tc>
        <w:tc>
          <w:tcPr>
            <w:tcW w:w="1136" w:type="dxa"/>
            <w:vAlign w:val="center"/>
          </w:tcPr>
          <w:p w14:paraId="7EE563DB"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PRAL</w:t>
            </w:r>
          </w:p>
        </w:tc>
        <w:tc>
          <w:tcPr>
            <w:tcW w:w="1105" w:type="dxa"/>
            <w:vMerge/>
            <w:vAlign w:val="center"/>
          </w:tcPr>
          <w:p w14:paraId="4134BEDF" w14:textId="77777777" w:rsidR="005E18E6" w:rsidRPr="007E1C18" w:rsidRDefault="005E18E6" w:rsidP="00877B8C">
            <w:pPr>
              <w:suppressLineNumbers/>
              <w:jc w:val="center"/>
              <w:rPr>
                <w:rFonts w:asciiTheme="majorBidi" w:hAnsiTheme="majorBidi" w:cstheme="majorBidi"/>
                <w:sz w:val="20"/>
                <w:szCs w:val="20"/>
                <w:lang w:bidi="fa-IR"/>
              </w:rPr>
            </w:pPr>
          </w:p>
        </w:tc>
        <w:tc>
          <w:tcPr>
            <w:tcW w:w="2416" w:type="dxa"/>
            <w:vMerge w:val="restart"/>
            <w:vAlign w:val="center"/>
          </w:tcPr>
          <w:p w14:paraId="1F8B43A9" w14:textId="77777777" w:rsidR="005E18E6" w:rsidRPr="007E1C18" w:rsidRDefault="005E18E6" w:rsidP="00877B8C">
            <w:pPr>
              <w:suppressLineNumbers/>
              <w:tabs>
                <w:tab w:val="left" w:pos="945"/>
              </w:tab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Fracture</w:t>
            </w:r>
          </w:p>
        </w:tc>
        <w:tc>
          <w:tcPr>
            <w:tcW w:w="1411" w:type="dxa"/>
            <w:vMerge w:val="restart"/>
            <w:vAlign w:val="center"/>
          </w:tcPr>
          <w:p w14:paraId="3CAF6B48"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w:t>
            </w:r>
          </w:p>
        </w:tc>
        <w:tc>
          <w:tcPr>
            <w:tcW w:w="1329" w:type="dxa"/>
            <w:vMerge w:val="restart"/>
            <w:vAlign w:val="center"/>
          </w:tcPr>
          <w:p w14:paraId="30B38E89"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w:t>
            </w:r>
          </w:p>
        </w:tc>
        <w:tc>
          <w:tcPr>
            <w:tcW w:w="1527" w:type="dxa"/>
            <w:vAlign w:val="center"/>
          </w:tcPr>
          <w:p w14:paraId="736FEE64"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0"/>
                <w:szCs w:val="20"/>
                <w:lang w:bidi="fa-IR"/>
              </w:rPr>
              <w:t>1.91 (1.14-3.19)</w:t>
            </w:r>
          </w:p>
        </w:tc>
        <w:tc>
          <w:tcPr>
            <w:tcW w:w="1461" w:type="dxa"/>
            <w:vMerge w:val="restart"/>
            <w:vAlign w:val="center"/>
          </w:tcPr>
          <w:p w14:paraId="28195D41"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w:t>
            </w:r>
          </w:p>
        </w:tc>
        <w:tc>
          <w:tcPr>
            <w:tcW w:w="638" w:type="dxa"/>
            <w:vMerge w:val="restart"/>
            <w:vAlign w:val="center"/>
          </w:tcPr>
          <w:p w14:paraId="701B41E1"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6</w:t>
            </w:r>
          </w:p>
        </w:tc>
      </w:tr>
      <w:tr w:rsidR="005E18E6" w:rsidRPr="007E1C18" w14:paraId="4325042C" w14:textId="77777777" w:rsidTr="00877B8C">
        <w:trPr>
          <w:trHeight w:val="340"/>
          <w:jc w:val="center"/>
        </w:trPr>
        <w:tc>
          <w:tcPr>
            <w:tcW w:w="1381" w:type="dxa"/>
            <w:vMerge/>
            <w:vAlign w:val="center"/>
          </w:tcPr>
          <w:p w14:paraId="0BDC28B7" w14:textId="77777777" w:rsidR="005E18E6" w:rsidRPr="007E1C18" w:rsidRDefault="005E18E6" w:rsidP="00877B8C">
            <w:pPr>
              <w:suppressLineNumbers/>
              <w:jc w:val="center"/>
              <w:rPr>
                <w:rFonts w:asciiTheme="majorBidi" w:hAnsiTheme="majorBidi" w:cstheme="majorBidi"/>
                <w:sz w:val="20"/>
                <w:szCs w:val="20"/>
                <w:lang w:bidi="fa-IR"/>
              </w:rPr>
            </w:pPr>
          </w:p>
        </w:tc>
        <w:tc>
          <w:tcPr>
            <w:tcW w:w="1372" w:type="dxa"/>
            <w:vMerge/>
            <w:vAlign w:val="center"/>
          </w:tcPr>
          <w:p w14:paraId="1812AAE2" w14:textId="77777777" w:rsidR="005E18E6" w:rsidRPr="007E1C18" w:rsidRDefault="005E18E6" w:rsidP="00877B8C">
            <w:pPr>
              <w:suppressLineNumbers/>
              <w:jc w:val="center"/>
              <w:rPr>
                <w:rFonts w:asciiTheme="majorBidi" w:hAnsiTheme="majorBidi" w:cstheme="majorBidi"/>
                <w:sz w:val="20"/>
                <w:szCs w:val="20"/>
                <w:lang w:bidi="fa-IR"/>
              </w:rPr>
            </w:pPr>
          </w:p>
        </w:tc>
        <w:tc>
          <w:tcPr>
            <w:tcW w:w="1183" w:type="dxa"/>
            <w:vMerge/>
            <w:vAlign w:val="center"/>
          </w:tcPr>
          <w:p w14:paraId="1F324EA2" w14:textId="77777777" w:rsidR="005E18E6" w:rsidRPr="007E1C18" w:rsidRDefault="005E18E6" w:rsidP="00877B8C">
            <w:pPr>
              <w:suppressLineNumbers/>
              <w:jc w:val="center"/>
              <w:rPr>
                <w:rFonts w:asciiTheme="majorBidi" w:hAnsiTheme="majorBidi" w:cstheme="majorBidi"/>
                <w:sz w:val="20"/>
                <w:szCs w:val="20"/>
                <w:lang w:bidi="fa-IR"/>
              </w:rPr>
            </w:pPr>
          </w:p>
        </w:tc>
        <w:tc>
          <w:tcPr>
            <w:tcW w:w="727" w:type="dxa"/>
            <w:vMerge/>
            <w:vAlign w:val="center"/>
          </w:tcPr>
          <w:p w14:paraId="67FF6EF9" w14:textId="77777777" w:rsidR="005E18E6" w:rsidRPr="007E1C18" w:rsidRDefault="005E18E6" w:rsidP="00877B8C">
            <w:pPr>
              <w:suppressLineNumbers/>
              <w:jc w:val="center"/>
              <w:rPr>
                <w:rFonts w:asciiTheme="majorBidi" w:hAnsiTheme="majorBidi" w:cstheme="majorBidi"/>
                <w:sz w:val="20"/>
                <w:szCs w:val="20"/>
                <w:lang w:bidi="fa-IR"/>
              </w:rPr>
            </w:pPr>
          </w:p>
        </w:tc>
        <w:tc>
          <w:tcPr>
            <w:tcW w:w="894" w:type="dxa"/>
            <w:vMerge/>
            <w:vAlign w:val="center"/>
          </w:tcPr>
          <w:p w14:paraId="4D51234B" w14:textId="77777777" w:rsidR="005E18E6" w:rsidRPr="007E1C18" w:rsidRDefault="005E18E6" w:rsidP="00877B8C">
            <w:pPr>
              <w:suppressLineNumbers/>
              <w:jc w:val="center"/>
              <w:rPr>
                <w:rFonts w:asciiTheme="majorBidi" w:hAnsiTheme="majorBidi" w:cstheme="majorBidi"/>
                <w:sz w:val="20"/>
                <w:szCs w:val="20"/>
                <w:lang w:bidi="fa-IR"/>
              </w:rPr>
            </w:pPr>
          </w:p>
        </w:tc>
        <w:tc>
          <w:tcPr>
            <w:tcW w:w="1136" w:type="dxa"/>
            <w:vAlign w:val="center"/>
          </w:tcPr>
          <w:p w14:paraId="3CC3D01C"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NEAP</w:t>
            </w:r>
          </w:p>
        </w:tc>
        <w:tc>
          <w:tcPr>
            <w:tcW w:w="1105" w:type="dxa"/>
            <w:vMerge/>
            <w:vAlign w:val="center"/>
          </w:tcPr>
          <w:p w14:paraId="3F13902C" w14:textId="77777777" w:rsidR="005E18E6" w:rsidRPr="007E1C18" w:rsidRDefault="005E18E6" w:rsidP="00877B8C">
            <w:pPr>
              <w:suppressLineNumbers/>
              <w:jc w:val="center"/>
              <w:rPr>
                <w:rFonts w:asciiTheme="majorBidi" w:hAnsiTheme="majorBidi" w:cstheme="majorBidi"/>
                <w:sz w:val="20"/>
                <w:szCs w:val="20"/>
                <w:lang w:bidi="fa-IR"/>
              </w:rPr>
            </w:pPr>
          </w:p>
        </w:tc>
        <w:tc>
          <w:tcPr>
            <w:tcW w:w="2416" w:type="dxa"/>
            <w:vMerge/>
            <w:vAlign w:val="center"/>
          </w:tcPr>
          <w:p w14:paraId="6C8EC531" w14:textId="77777777" w:rsidR="005E18E6" w:rsidRPr="007E1C18" w:rsidRDefault="005E18E6" w:rsidP="00877B8C">
            <w:pPr>
              <w:suppressLineNumbers/>
              <w:tabs>
                <w:tab w:val="left" w:pos="945"/>
              </w:tabs>
              <w:jc w:val="center"/>
              <w:rPr>
                <w:rFonts w:asciiTheme="majorBidi" w:hAnsiTheme="majorBidi" w:cstheme="majorBidi"/>
                <w:sz w:val="20"/>
                <w:szCs w:val="20"/>
                <w:lang w:bidi="fa-IR"/>
              </w:rPr>
            </w:pPr>
          </w:p>
        </w:tc>
        <w:tc>
          <w:tcPr>
            <w:tcW w:w="1411" w:type="dxa"/>
            <w:vMerge/>
          </w:tcPr>
          <w:p w14:paraId="3C2FE781" w14:textId="77777777" w:rsidR="005E18E6" w:rsidRPr="007E1C18" w:rsidRDefault="005E18E6" w:rsidP="00877B8C">
            <w:pPr>
              <w:suppressLineNumbers/>
              <w:jc w:val="center"/>
              <w:rPr>
                <w:rFonts w:asciiTheme="majorBidi" w:hAnsiTheme="majorBidi" w:cstheme="majorBidi"/>
                <w:sz w:val="20"/>
                <w:szCs w:val="20"/>
                <w:lang w:bidi="fa-IR"/>
              </w:rPr>
            </w:pPr>
          </w:p>
        </w:tc>
        <w:tc>
          <w:tcPr>
            <w:tcW w:w="1329" w:type="dxa"/>
            <w:vMerge/>
          </w:tcPr>
          <w:p w14:paraId="14D11FB3" w14:textId="77777777" w:rsidR="005E18E6" w:rsidRPr="007E1C18" w:rsidRDefault="005E18E6" w:rsidP="00877B8C">
            <w:pPr>
              <w:suppressLineNumbers/>
              <w:jc w:val="center"/>
              <w:rPr>
                <w:rFonts w:asciiTheme="majorBidi" w:hAnsiTheme="majorBidi" w:cstheme="majorBidi"/>
                <w:sz w:val="20"/>
                <w:szCs w:val="20"/>
                <w:lang w:bidi="fa-IR"/>
              </w:rPr>
            </w:pPr>
          </w:p>
        </w:tc>
        <w:tc>
          <w:tcPr>
            <w:tcW w:w="1527" w:type="dxa"/>
            <w:vAlign w:val="center"/>
          </w:tcPr>
          <w:p w14:paraId="35B9D5B8"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0"/>
                <w:szCs w:val="20"/>
                <w:lang w:bidi="fa-IR"/>
              </w:rPr>
              <w:t>1.87 (1.1-3.17)</w:t>
            </w:r>
          </w:p>
        </w:tc>
        <w:tc>
          <w:tcPr>
            <w:tcW w:w="1461" w:type="dxa"/>
            <w:vMerge/>
          </w:tcPr>
          <w:p w14:paraId="3548B675" w14:textId="77777777" w:rsidR="005E18E6" w:rsidRPr="007E1C18" w:rsidRDefault="005E18E6" w:rsidP="00877B8C">
            <w:pPr>
              <w:suppressLineNumbers/>
              <w:jc w:val="center"/>
              <w:rPr>
                <w:rFonts w:asciiTheme="majorBidi" w:hAnsiTheme="majorBidi" w:cstheme="majorBidi"/>
                <w:sz w:val="24"/>
                <w:szCs w:val="24"/>
                <w:lang w:bidi="fa-IR"/>
              </w:rPr>
            </w:pPr>
          </w:p>
        </w:tc>
        <w:tc>
          <w:tcPr>
            <w:tcW w:w="638" w:type="dxa"/>
            <w:vMerge/>
            <w:vAlign w:val="center"/>
          </w:tcPr>
          <w:p w14:paraId="418C6C56" w14:textId="77777777" w:rsidR="005E18E6" w:rsidRPr="007E1C18" w:rsidRDefault="005E18E6" w:rsidP="00877B8C">
            <w:pPr>
              <w:suppressLineNumbers/>
              <w:jc w:val="center"/>
              <w:rPr>
                <w:rFonts w:asciiTheme="majorBidi" w:hAnsiTheme="majorBidi" w:cstheme="majorBidi"/>
                <w:sz w:val="24"/>
                <w:szCs w:val="24"/>
                <w:lang w:bidi="fa-IR"/>
              </w:rPr>
            </w:pPr>
          </w:p>
        </w:tc>
      </w:tr>
      <w:tr w:rsidR="005E18E6" w:rsidRPr="007E1C18" w14:paraId="0106B1D1" w14:textId="77777777" w:rsidTr="00877B8C">
        <w:trPr>
          <w:jc w:val="center"/>
        </w:trPr>
        <w:tc>
          <w:tcPr>
            <w:tcW w:w="1381" w:type="dxa"/>
            <w:vMerge w:val="restart"/>
            <w:vAlign w:val="center"/>
          </w:tcPr>
          <w:p w14:paraId="7E1DD928"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Mangano et al.2014</w:t>
            </w:r>
          </w:p>
        </w:tc>
        <w:tc>
          <w:tcPr>
            <w:tcW w:w="1372" w:type="dxa"/>
            <w:vMerge w:val="restart"/>
            <w:vAlign w:val="center"/>
          </w:tcPr>
          <w:p w14:paraId="5A20D72E"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Cohort (NHANES)</w:t>
            </w:r>
          </w:p>
        </w:tc>
        <w:tc>
          <w:tcPr>
            <w:tcW w:w="1183" w:type="dxa"/>
            <w:vMerge w:val="restart"/>
            <w:vAlign w:val="center"/>
          </w:tcPr>
          <w:p w14:paraId="38EBDF18"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US</w:t>
            </w:r>
          </w:p>
        </w:tc>
        <w:tc>
          <w:tcPr>
            <w:tcW w:w="727" w:type="dxa"/>
            <w:vMerge w:val="restart"/>
            <w:vAlign w:val="center"/>
          </w:tcPr>
          <w:p w14:paraId="4BDA7E53"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≥60</w:t>
            </w:r>
          </w:p>
        </w:tc>
        <w:tc>
          <w:tcPr>
            <w:tcW w:w="894" w:type="dxa"/>
            <w:vAlign w:val="center"/>
          </w:tcPr>
          <w:p w14:paraId="182D117E"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M: 1218</w:t>
            </w:r>
          </w:p>
        </w:tc>
        <w:tc>
          <w:tcPr>
            <w:tcW w:w="1136" w:type="dxa"/>
            <w:vMerge w:val="restart"/>
            <w:vAlign w:val="center"/>
          </w:tcPr>
          <w:p w14:paraId="1404D25D"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PRAL</w:t>
            </w:r>
          </w:p>
        </w:tc>
        <w:tc>
          <w:tcPr>
            <w:tcW w:w="1105" w:type="dxa"/>
            <w:vMerge w:val="restart"/>
            <w:vAlign w:val="center"/>
          </w:tcPr>
          <w:p w14:paraId="1806E71F"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Food recall</w:t>
            </w:r>
          </w:p>
        </w:tc>
        <w:tc>
          <w:tcPr>
            <w:tcW w:w="2416" w:type="dxa"/>
            <w:vAlign w:val="center"/>
          </w:tcPr>
          <w:p w14:paraId="5BDD3F9D"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Femoral neck BMD</w:t>
            </w:r>
          </w:p>
          <w:p w14:paraId="51DE6272" w14:textId="77777777" w:rsidR="005E18E6" w:rsidRPr="007E1C18" w:rsidRDefault="005E18E6" w:rsidP="00877B8C">
            <w:pPr>
              <w:suppressLineNumbers/>
              <w:tabs>
                <w:tab w:val="left" w:pos="945"/>
              </w:tab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Lumbar spine BMD</w:t>
            </w:r>
          </w:p>
        </w:tc>
        <w:tc>
          <w:tcPr>
            <w:tcW w:w="1411" w:type="dxa"/>
            <w:vAlign w:val="center"/>
          </w:tcPr>
          <w:p w14:paraId="5B738548"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0.780±0.134</w:t>
            </w:r>
          </w:p>
          <w:p w14:paraId="79CCFB23"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0"/>
                <w:szCs w:val="20"/>
                <w:lang w:bidi="fa-IR"/>
              </w:rPr>
              <w:t>1.084±0.302</w:t>
            </w:r>
          </w:p>
        </w:tc>
        <w:tc>
          <w:tcPr>
            <w:tcW w:w="1329" w:type="dxa"/>
            <w:vAlign w:val="center"/>
          </w:tcPr>
          <w:p w14:paraId="47CB61B4"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0.776±0.167</w:t>
            </w:r>
          </w:p>
          <w:p w14:paraId="6070171F"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0"/>
                <w:szCs w:val="20"/>
                <w:lang w:bidi="fa-IR"/>
              </w:rPr>
              <w:t>1.076±0.260</w:t>
            </w:r>
          </w:p>
        </w:tc>
        <w:tc>
          <w:tcPr>
            <w:tcW w:w="1527" w:type="dxa"/>
            <w:vMerge w:val="restart"/>
            <w:vAlign w:val="center"/>
          </w:tcPr>
          <w:p w14:paraId="4733ED35"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w:t>
            </w:r>
          </w:p>
        </w:tc>
        <w:tc>
          <w:tcPr>
            <w:tcW w:w="1461" w:type="dxa"/>
            <w:vMerge w:val="restart"/>
            <w:vAlign w:val="center"/>
          </w:tcPr>
          <w:p w14:paraId="2E1FE824"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w:t>
            </w:r>
          </w:p>
        </w:tc>
        <w:tc>
          <w:tcPr>
            <w:tcW w:w="638" w:type="dxa"/>
            <w:vMerge w:val="restart"/>
            <w:vAlign w:val="center"/>
          </w:tcPr>
          <w:p w14:paraId="19197769"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8</w:t>
            </w:r>
          </w:p>
        </w:tc>
      </w:tr>
      <w:tr w:rsidR="005E18E6" w:rsidRPr="007E1C18" w14:paraId="62CDA06B" w14:textId="77777777" w:rsidTr="00877B8C">
        <w:trPr>
          <w:jc w:val="center"/>
        </w:trPr>
        <w:tc>
          <w:tcPr>
            <w:tcW w:w="1381" w:type="dxa"/>
            <w:vMerge/>
            <w:vAlign w:val="center"/>
          </w:tcPr>
          <w:p w14:paraId="78E05B04" w14:textId="77777777" w:rsidR="005E18E6" w:rsidRPr="007E1C18" w:rsidRDefault="005E18E6" w:rsidP="00877B8C">
            <w:pPr>
              <w:suppressLineNumbers/>
              <w:jc w:val="center"/>
              <w:rPr>
                <w:rFonts w:asciiTheme="majorBidi" w:hAnsiTheme="majorBidi" w:cstheme="majorBidi"/>
                <w:sz w:val="20"/>
                <w:szCs w:val="20"/>
                <w:lang w:bidi="fa-IR"/>
              </w:rPr>
            </w:pPr>
          </w:p>
        </w:tc>
        <w:tc>
          <w:tcPr>
            <w:tcW w:w="1372" w:type="dxa"/>
            <w:vMerge/>
            <w:vAlign w:val="center"/>
          </w:tcPr>
          <w:p w14:paraId="52109C38" w14:textId="77777777" w:rsidR="005E18E6" w:rsidRPr="007E1C18" w:rsidRDefault="005E18E6" w:rsidP="00877B8C">
            <w:pPr>
              <w:suppressLineNumbers/>
              <w:jc w:val="center"/>
              <w:rPr>
                <w:rFonts w:asciiTheme="majorBidi" w:hAnsiTheme="majorBidi" w:cstheme="majorBidi"/>
                <w:sz w:val="20"/>
                <w:szCs w:val="20"/>
                <w:lang w:bidi="fa-IR"/>
              </w:rPr>
            </w:pPr>
          </w:p>
        </w:tc>
        <w:tc>
          <w:tcPr>
            <w:tcW w:w="1183" w:type="dxa"/>
            <w:vMerge/>
            <w:vAlign w:val="center"/>
          </w:tcPr>
          <w:p w14:paraId="6245E7C9" w14:textId="77777777" w:rsidR="005E18E6" w:rsidRPr="007E1C18" w:rsidRDefault="005E18E6" w:rsidP="00877B8C">
            <w:pPr>
              <w:suppressLineNumbers/>
              <w:jc w:val="center"/>
              <w:rPr>
                <w:rFonts w:asciiTheme="majorBidi" w:hAnsiTheme="majorBidi" w:cstheme="majorBidi"/>
                <w:sz w:val="20"/>
                <w:szCs w:val="20"/>
                <w:lang w:bidi="fa-IR"/>
              </w:rPr>
            </w:pPr>
          </w:p>
        </w:tc>
        <w:tc>
          <w:tcPr>
            <w:tcW w:w="727" w:type="dxa"/>
            <w:vMerge/>
            <w:vAlign w:val="center"/>
          </w:tcPr>
          <w:p w14:paraId="2ED9E2E3" w14:textId="77777777" w:rsidR="005E18E6" w:rsidRPr="007E1C18" w:rsidRDefault="005E18E6" w:rsidP="00877B8C">
            <w:pPr>
              <w:suppressLineNumbers/>
              <w:jc w:val="center"/>
              <w:rPr>
                <w:rFonts w:asciiTheme="majorBidi" w:hAnsiTheme="majorBidi" w:cstheme="majorBidi"/>
                <w:sz w:val="20"/>
                <w:szCs w:val="20"/>
                <w:lang w:bidi="fa-IR"/>
              </w:rPr>
            </w:pPr>
          </w:p>
        </w:tc>
        <w:tc>
          <w:tcPr>
            <w:tcW w:w="894" w:type="dxa"/>
            <w:vAlign w:val="center"/>
          </w:tcPr>
          <w:p w14:paraId="77E1E246"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 907</w:t>
            </w:r>
          </w:p>
        </w:tc>
        <w:tc>
          <w:tcPr>
            <w:tcW w:w="1136" w:type="dxa"/>
            <w:vMerge/>
            <w:vAlign w:val="center"/>
          </w:tcPr>
          <w:p w14:paraId="2FB28008" w14:textId="77777777" w:rsidR="005E18E6" w:rsidRPr="007E1C18" w:rsidRDefault="005E18E6" w:rsidP="00877B8C">
            <w:pPr>
              <w:suppressLineNumbers/>
              <w:jc w:val="center"/>
              <w:rPr>
                <w:rFonts w:asciiTheme="majorBidi" w:hAnsiTheme="majorBidi" w:cstheme="majorBidi"/>
                <w:sz w:val="20"/>
                <w:szCs w:val="20"/>
                <w:lang w:bidi="fa-IR"/>
              </w:rPr>
            </w:pPr>
          </w:p>
        </w:tc>
        <w:tc>
          <w:tcPr>
            <w:tcW w:w="1105" w:type="dxa"/>
            <w:vMerge/>
            <w:vAlign w:val="center"/>
          </w:tcPr>
          <w:p w14:paraId="6DE67C42" w14:textId="77777777" w:rsidR="005E18E6" w:rsidRPr="007E1C18" w:rsidRDefault="005E18E6" w:rsidP="00877B8C">
            <w:pPr>
              <w:suppressLineNumbers/>
              <w:jc w:val="center"/>
              <w:rPr>
                <w:rFonts w:asciiTheme="majorBidi" w:hAnsiTheme="majorBidi" w:cstheme="majorBidi"/>
                <w:sz w:val="20"/>
                <w:szCs w:val="20"/>
                <w:lang w:bidi="fa-IR"/>
              </w:rPr>
            </w:pPr>
          </w:p>
        </w:tc>
        <w:tc>
          <w:tcPr>
            <w:tcW w:w="2416" w:type="dxa"/>
            <w:vAlign w:val="center"/>
          </w:tcPr>
          <w:p w14:paraId="3E39E983"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Femoral neck BMD</w:t>
            </w:r>
          </w:p>
          <w:p w14:paraId="4EC0120B"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Proximal Femur BMD</w:t>
            </w:r>
          </w:p>
        </w:tc>
        <w:tc>
          <w:tcPr>
            <w:tcW w:w="1411" w:type="dxa"/>
            <w:vAlign w:val="center"/>
          </w:tcPr>
          <w:p w14:paraId="39810677"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0.706±0.113</w:t>
            </w:r>
          </w:p>
          <w:p w14:paraId="25E1CE3C"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0.847±0.154</w:t>
            </w:r>
          </w:p>
        </w:tc>
        <w:tc>
          <w:tcPr>
            <w:tcW w:w="1329" w:type="dxa"/>
            <w:vAlign w:val="center"/>
          </w:tcPr>
          <w:p w14:paraId="62B1A6D1"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0.723±0.154</w:t>
            </w:r>
          </w:p>
          <w:p w14:paraId="545983A8"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0.842±0.113</w:t>
            </w:r>
          </w:p>
        </w:tc>
        <w:tc>
          <w:tcPr>
            <w:tcW w:w="1527" w:type="dxa"/>
            <w:vMerge/>
            <w:vAlign w:val="center"/>
          </w:tcPr>
          <w:p w14:paraId="091C94CF" w14:textId="77777777" w:rsidR="005E18E6" w:rsidRPr="007E1C18" w:rsidRDefault="005E18E6" w:rsidP="00877B8C">
            <w:pPr>
              <w:suppressLineNumbers/>
              <w:jc w:val="center"/>
              <w:rPr>
                <w:rFonts w:asciiTheme="majorBidi" w:hAnsiTheme="majorBidi" w:cstheme="majorBidi"/>
                <w:sz w:val="24"/>
                <w:szCs w:val="24"/>
                <w:lang w:bidi="fa-IR"/>
              </w:rPr>
            </w:pPr>
          </w:p>
        </w:tc>
        <w:tc>
          <w:tcPr>
            <w:tcW w:w="1461" w:type="dxa"/>
            <w:vMerge/>
          </w:tcPr>
          <w:p w14:paraId="28857555" w14:textId="77777777" w:rsidR="005E18E6" w:rsidRPr="007E1C18" w:rsidRDefault="005E18E6" w:rsidP="00877B8C">
            <w:pPr>
              <w:suppressLineNumbers/>
              <w:jc w:val="center"/>
              <w:rPr>
                <w:rFonts w:asciiTheme="majorBidi" w:hAnsiTheme="majorBidi" w:cstheme="majorBidi"/>
                <w:sz w:val="24"/>
                <w:szCs w:val="24"/>
                <w:lang w:bidi="fa-IR"/>
              </w:rPr>
            </w:pPr>
          </w:p>
        </w:tc>
        <w:tc>
          <w:tcPr>
            <w:tcW w:w="638" w:type="dxa"/>
            <w:vMerge/>
            <w:vAlign w:val="center"/>
          </w:tcPr>
          <w:p w14:paraId="22F31732" w14:textId="77777777" w:rsidR="005E18E6" w:rsidRPr="007E1C18" w:rsidRDefault="005E18E6" w:rsidP="00877B8C">
            <w:pPr>
              <w:suppressLineNumbers/>
              <w:jc w:val="center"/>
              <w:rPr>
                <w:rFonts w:asciiTheme="majorBidi" w:hAnsiTheme="majorBidi" w:cstheme="majorBidi"/>
                <w:sz w:val="24"/>
                <w:szCs w:val="24"/>
                <w:lang w:bidi="fa-IR"/>
              </w:rPr>
            </w:pPr>
          </w:p>
        </w:tc>
      </w:tr>
      <w:tr w:rsidR="005E18E6" w:rsidRPr="007E1C18" w14:paraId="11D5A56D" w14:textId="77777777" w:rsidTr="00877B8C">
        <w:trPr>
          <w:jc w:val="center"/>
        </w:trPr>
        <w:tc>
          <w:tcPr>
            <w:tcW w:w="1381" w:type="dxa"/>
            <w:vMerge/>
            <w:vAlign w:val="center"/>
          </w:tcPr>
          <w:p w14:paraId="05901F1D" w14:textId="77777777" w:rsidR="005E18E6" w:rsidRPr="007E1C18" w:rsidRDefault="005E18E6" w:rsidP="00877B8C">
            <w:pPr>
              <w:suppressLineNumbers/>
              <w:jc w:val="center"/>
              <w:rPr>
                <w:rFonts w:asciiTheme="majorBidi" w:hAnsiTheme="majorBidi" w:cstheme="majorBidi"/>
                <w:sz w:val="20"/>
                <w:szCs w:val="20"/>
                <w:lang w:bidi="fa-IR"/>
              </w:rPr>
            </w:pPr>
          </w:p>
        </w:tc>
        <w:tc>
          <w:tcPr>
            <w:tcW w:w="1372" w:type="dxa"/>
            <w:vMerge/>
            <w:vAlign w:val="center"/>
          </w:tcPr>
          <w:p w14:paraId="050640C7" w14:textId="77777777" w:rsidR="005E18E6" w:rsidRPr="007E1C18" w:rsidRDefault="005E18E6" w:rsidP="00877B8C">
            <w:pPr>
              <w:suppressLineNumbers/>
              <w:jc w:val="center"/>
              <w:rPr>
                <w:rFonts w:asciiTheme="majorBidi" w:hAnsiTheme="majorBidi" w:cstheme="majorBidi"/>
                <w:sz w:val="20"/>
                <w:szCs w:val="20"/>
                <w:lang w:bidi="fa-IR"/>
              </w:rPr>
            </w:pPr>
          </w:p>
        </w:tc>
        <w:tc>
          <w:tcPr>
            <w:tcW w:w="1183" w:type="dxa"/>
            <w:vMerge/>
            <w:vAlign w:val="center"/>
          </w:tcPr>
          <w:p w14:paraId="5BEFD055" w14:textId="77777777" w:rsidR="005E18E6" w:rsidRPr="007E1C18" w:rsidRDefault="005E18E6" w:rsidP="00877B8C">
            <w:pPr>
              <w:suppressLineNumbers/>
              <w:jc w:val="center"/>
              <w:rPr>
                <w:rFonts w:asciiTheme="majorBidi" w:hAnsiTheme="majorBidi" w:cstheme="majorBidi"/>
                <w:sz w:val="20"/>
                <w:szCs w:val="20"/>
                <w:lang w:bidi="fa-IR"/>
              </w:rPr>
            </w:pPr>
          </w:p>
        </w:tc>
        <w:tc>
          <w:tcPr>
            <w:tcW w:w="727" w:type="dxa"/>
            <w:vMerge/>
            <w:vAlign w:val="center"/>
          </w:tcPr>
          <w:p w14:paraId="1A183602" w14:textId="77777777" w:rsidR="005E18E6" w:rsidRPr="007E1C18" w:rsidRDefault="005E18E6" w:rsidP="00877B8C">
            <w:pPr>
              <w:suppressLineNumbers/>
              <w:jc w:val="center"/>
              <w:rPr>
                <w:rFonts w:asciiTheme="majorBidi" w:hAnsiTheme="majorBidi" w:cstheme="majorBidi"/>
                <w:sz w:val="20"/>
                <w:szCs w:val="20"/>
                <w:lang w:bidi="fa-IR"/>
              </w:rPr>
            </w:pPr>
          </w:p>
        </w:tc>
        <w:tc>
          <w:tcPr>
            <w:tcW w:w="894" w:type="dxa"/>
            <w:vAlign w:val="center"/>
          </w:tcPr>
          <w:p w14:paraId="2DDC9822"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M: 1218</w:t>
            </w:r>
          </w:p>
        </w:tc>
        <w:tc>
          <w:tcPr>
            <w:tcW w:w="1136" w:type="dxa"/>
            <w:vMerge w:val="restart"/>
            <w:vAlign w:val="center"/>
          </w:tcPr>
          <w:p w14:paraId="02C52D0B"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NEAP</w:t>
            </w:r>
          </w:p>
        </w:tc>
        <w:tc>
          <w:tcPr>
            <w:tcW w:w="1105" w:type="dxa"/>
            <w:vMerge/>
            <w:vAlign w:val="center"/>
          </w:tcPr>
          <w:p w14:paraId="615DA68E" w14:textId="77777777" w:rsidR="005E18E6" w:rsidRPr="007E1C18" w:rsidRDefault="005E18E6" w:rsidP="00877B8C">
            <w:pPr>
              <w:suppressLineNumbers/>
              <w:jc w:val="center"/>
              <w:rPr>
                <w:rFonts w:asciiTheme="majorBidi" w:hAnsiTheme="majorBidi" w:cstheme="majorBidi"/>
                <w:sz w:val="20"/>
                <w:szCs w:val="20"/>
                <w:lang w:bidi="fa-IR"/>
              </w:rPr>
            </w:pPr>
          </w:p>
        </w:tc>
        <w:tc>
          <w:tcPr>
            <w:tcW w:w="2416" w:type="dxa"/>
            <w:vAlign w:val="center"/>
          </w:tcPr>
          <w:p w14:paraId="60CB9231"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Femoral neck BMD</w:t>
            </w:r>
          </w:p>
          <w:p w14:paraId="7CB45543" w14:textId="77777777" w:rsidR="005E18E6" w:rsidRPr="007E1C18" w:rsidRDefault="005E18E6" w:rsidP="00877B8C">
            <w:pPr>
              <w:suppressLineNumbers/>
              <w:tabs>
                <w:tab w:val="left" w:pos="945"/>
              </w:tab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Lumbar spine BMD</w:t>
            </w:r>
          </w:p>
        </w:tc>
        <w:tc>
          <w:tcPr>
            <w:tcW w:w="1411" w:type="dxa"/>
            <w:vAlign w:val="center"/>
          </w:tcPr>
          <w:p w14:paraId="2D37E806"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0.780±0.134</w:t>
            </w:r>
          </w:p>
          <w:p w14:paraId="54CCEB3F"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1.072±0.306</w:t>
            </w:r>
          </w:p>
        </w:tc>
        <w:tc>
          <w:tcPr>
            <w:tcW w:w="1329" w:type="dxa"/>
            <w:vAlign w:val="center"/>
          </w:tcPr>
          <w:p w14:paraId="5469AB26"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0.783±0.153</w:t>
            </w:r>
          </w:p>
          <w:p w14:paraId="74D7B3C8"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1.084±0.302</w:t>
            </w:r>
          </w:p>
        </w:tc>
        <w:tc>
          <w:tcPr>
            <w:tcW w:w="1527" w:type="dxa"/>
            <w:vMerge w:val="restart"/>
            <w:vAlign w:val="center"/>
          </w:tcPr>
          <w:p w14:paraId="1218FDD7"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w:t>
            </w:r>
          </w:p>
        </w:tc>
        <w:tc>
          <w:tcPr>
            <w:tcW w:w="1461" w:type="dxa"/>
            <w:vMerge w:val="restart"/>
            <w:vAlign w:val="center"/>
          </w:tcPr>
          <w:p w14:paraId="63CED015"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w:t>
            </w:r>
          </w:p>
        </w:tc>
        <w:tc>
          <w:tcPr>
            <w:tcW w:w="638" w:type="dxa"/>
            <w:vMerge/>
            <w:vAlign w:val="center"/>
          </w:tcPr>
          <w:p w14:paraId="1011B190" w14:textId="77777777" w:rsidR="005E18E6" w:rsidRPr="007E1C18" w:rsidRDefault="005E18E6" w:rsidP="00877B8C">
            <w:pPr>
              <w:suppressLineNumbers/>
              <w:jc w:val="center"/>
              <w:rPr>
                <w:rFonts w:asciiTheme="majorBidi" w:hAnsiTheme="majorBidi" w:cstheme="majorBidi"/>
                <w:sz w:val="24"/>
                <w:szCs w:val="24"/>
                <w:lang w:bidi="fa-IR"/>
              </w:rPr>
            </w:pPr>
          </w:p>
        </w:tc>
      </w:tr>
      <w:tr w:rsidR="005E18E6" w:rsidRPr="007E1C18" w14:paraId="105B6710" w14:textId="77777777" w:rsidTr="00877B8C">
        <w:trPr>
          <w:jc w:val="center"/>
        </w:trPr>
        <w:tc>
          <w:tcPr>
            <w:tcW w:w="1381" w:type="dxa"/>
            <w:vMerge/>
            <w:vAlign w:val="center"/>
          </w:tcPr>
          <w:p w14:paraId="4C37FE58" w14:textId="77777777" w:rsidR="005E18E6" w:rsidRPr="007E1C18" w:rsidRDefault="005E18E6" w:rsidP="00877B8C">
            <w:pPr>
              <w:suppressLineNumbers/>
              <w:jc w:val="center"/>
              <w:rPr>
                <w:rFonts w:asciiTheme="majorBidi" w:hAnsiTheme="majorBidi" w:cstheme="majorBidi"/>
                <w:sz w:val="20"/>
                <w:szCs w:val="20"/>
                <w:lang w:bidi="fa-IR"/>
              </w:rPr>
            </w:pPr>
          </w:p>
        </w:tc>
        <w:tc>
          <w:tcPr>
            <w:tcW w:w="1372" w:type="dxa"/>
            <w:vMerge/>
            <w:vAlign w:val="center"/>
          </w:tcPr>
          <w:p w14:paraId="1B255535" w14:textId="77777777" w:rsidR="005E18E6" w:rsidRPr="007E1C18" w:rsidRDefault="005E18E6" w:rsidP="00877B8C">
            <w:pPr>
              <w:suppressLineNumbers/>
              <w:jc w:val="center"/>
              <w:rPr>
                <w:rFonts w:asciiTheme="majorBidi" w:hAnsiTheme="majorBidi" w:cstheme="majorBidi"/>
                <w:sz w:val="20"/>
                <w:szCs w:val="20"/>
                <w:lang w:bidi="fa-IR"/>
              </w:rPr>
            </w:pPr>
          </w:p>
        </w:tc>
        <w:tc>
          <w:tcPr>
            <w:tcW w:w="1183" w:type="dxa"/>
            <w:vMerge/>
            <w:vAlign w:val="center"/>
          </w:tcPr>
          <w:p w14:paraId="02428090" w14:textId="77777777" w:rsidR="005E18E6" w:rsidRPr="007E1C18" w:rsidRDefault="005E18E6" w:rsidP="00877B8C">
            <w:pPr>
              <w:suppressLineNumbers/>
              <w:jc w:val="center"/>
              <w:rPr>
                <w:rFonts w:asciiTheme="majorBidi" w:hAnsiTheme="majorBidi" w:cstheme="majorBidi"/>
                <w:sz w:val="20"/>
                <w:szCs w:val="20"/>
                <w:lang w:bidi="fa-IR"/>
              </w:rPr>
            </w:pPr>
          </w:p>
        </w:tc>
        <w:tc>
          <w:tcPr>
            <w:tcW w:w="727" w:type="dxa"/>
            <w:vMerge/>
            <w:vAlign w:val="center"/>
          </w:tcPr>
          <w:p w14:paraId="4C4AD187" w14:textId="77777777" w:rsidR="005E18E6" w:rsidRPr="007E1C18" w:rsidRDefault="005E18E6" w:rsidP="00877B8C">
            <w:pPr>
              <w:suppressLineNumbers/>
              <w:jc w:val="center"/>
              <w:rPr>
                <w:rFonts w:asciiTheme="majorBidi" w:hAnsiTheme="majorBidi" w:cstheme="majorBidi"/>
                <w:sz w:val="20"/>
                <w:szCs w:val="20"/>
                <w:lang w:bidi="fa-IR"/>
              </w:rPr>
            </w:pPr>
          </w:p>
        </w:tc>
        <w:tc>
          <w:tcPr>
            <w:tcW w:w="894" w:type="dxa"/>
            <w:vAlign w:val="center"/>
          </w:tcPr>
          <w:p w14:paraId="6D55113E"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 907</w:t>
            </w:r>
          </w:p>
        </w:tc>
        <w:tc>
          <w:tcPr>
            <w:tcW w:w="1136" w:type="dxa"/>
            <w:vMerge/>
            <w:vAlign w:val="center"/>
          </w:tcPr>
          <w:p w14:paraId="73836943" w14:textId="77777777" w:rsidR="005E18E6" w:rsidRPr="007E1C18" w:rsidRDefault="005E18E6" w:rsidP="00877B8C">
            <w:pPr>
              <w:suppressLineNumbers/>
              <w:jc w:val="center"/>
              <w:rPr>
                <w:rFonts w:asciiTheme="majorBidi" w:hAnsiTheme="majorBidi" w:cstheme="majorBidi"/>
                <w:sz w:val="20"/>
                <w:szCs w:val="20"/>
                <w:lang w:bidi="fa-IR"/>
              </w:rPr>
            </w:pPr>
          </w:p>
        </w:tc>
        <w:tc>
          <w:tcPr>
            <w:tcW w:w="1105" w:type="dxa"/>
            <w:vMerge/>
            <w:vAlign w:val="center"/>
          </w:tcPr>
          <w:p w14:paraId="136A255B" w14:textId="77777777" w:rsidR="005E18E6" w:rsidRPr="007E1C18" w:rsidRDefault="005E18E6" w:rsidP="00877B8C">
            <w:pPr>
              <w:suppressLineNumbers/>
              <w:jc w:val="center"/>
              <w:rPr>
                <w:rFonts w:asciiTheme="majorBidi" w:hAnsiTheme="majorBidi" w:cstheme="majorBidi"/>
                <w:sz w:val="20"/>
                <w:szCs w:val="20"/>
                <w:lang w:bidi="fa-IR"/>
              </w:rPr>
            </w:pPr>
          </w:p>
        </w:tc>
        <w:tc>
          <w:tcPr>
            <w:tcW w:w="2416" w:type="dxa"/>
            <w:vAlign w:val="center"/>
          </w:tcPr>
          <w:p w14:paraId="6A27CAD4"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Femoral neck BMD</w:t>
            </w:r>
          </w:p>
          <w:p w14:paraId="139D1EC1"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Proximal femur BMD</w:t>
            </w:r>
          </w:p>
        </w:tc>
        <w:tc>
          <w:tcPr>
            <w:tcW w:w="1411" w:type="dxa"/>
            <w:vAlign w:val="center"/>
          </w:tcPr>
          <w:p w14:paraId="0DB18FA2"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0.706±0.119</w:t>
            </w:r>
          </w:p>
          <w:p w14:paraId="6FDFF232"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0.849±0.159</w:t>
            </w:r>
          </w:p>
        </w:tc>
        <w:tc>
          <w:tcPr>
            <w:tcW w:w="1329" w:type="dxa"/>
            <w:vAlign w:val="center"/>
          </w:tcPr>
          <w:p w14:paraId="7D5B58C7"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0.722±0.175</w:t>
            </w:r>
          </w:p>
          <w:p w14:paraId="3469CACC"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0.836±0.119</w:t>
            </w:r>
          </w:p>
        </w:tc>
        <w:tc>
          <w:tcPr>
            <w:tcW w:w="1527" w:type="dxa"/>
            <w:vMerge/>
            <w:vAlign w:val="center"/>
          </w:tcPr>
          <w:p w14:paraId="5995BB5D" w14:textId="77777777" w:rsidR="005E18E6" w:rsidRPr="007E1C18" w:rsidRDefault="005E18E6" w:rsidP="00877B8C">
            <w:pPr>
              <w:suppressLineNumbers/>
              <w:jc w:val="center"/>
              <w:rPr>
                <w:rFonts w:asciiTheme="majorBidi" w:hAnsiTheme="majorBidi" w:cstheme="majorBidi"/>
                <w:sz w:val="24"/>
                <w:szCs w:val="24"/>
                <w:lang w:bidi="fa-IR"/>
              </w:rPr>
            </w:pPr>
          </w:p>
        </w:tc>
        <w:tc>
          <w:tcPr>
            <w:tcW w:w="1461" w:type="dxa"/>
            <w:vMerge/>
          </w:tcPr>
          <w:p w14:paraId="6041D505" w14:textId="77777777" w:rsidR="005E18E6" w:rsidRPr="007E1C18" w:rsidRDefault="005E18E6" w:rsidP="00877B8C">
            <w:pPr>
              <w:suppressLineNumbers/>
              <w:jc w:val="center"/>
              <w:rPr>
                <w:rFonts w:asciiTheme="majorBidi" w:hAnsiTheme="majorBidi" w:cstheme="majorBidi"/>
                <w:sz w:val="24"/>
                <w:szCs w:val="24"/>
                <w:lang w:bidi="fa-IR"/>
              </w:rPr>
            </w:pPr>
          </w:p>
        </w:tc>
        <w:tc>
          <w:tcPr>
            <w:tcW w:w="638" w:type="dxa"/>
            <w:vMerge/>
            <w:vAlign w:val="center"/>
          </w:tcPr>
          <w:p w14:paraId="589612C8" w14:textId="77777777" w:rsidR="005E18E6" w:rsidRPr="007E1C18" w:rsidRDefault="005E18E6" w:rsidP="00877B8C">
            <w:pPr>
              <w:suppressLineNumbers/>
              <w:jc w:val="center"/>
              <w:rPr>
                <w:rFonts w:asciiTheme="majorBidi" w:hAnsiTheme="majorBidi" w:cstheme="majorBidi"/>
                <w:sz w:val="24"/>
                <w:szCs w:val="24"/>
                <w:lang w:bidi="fa-IR"/>
              </w:rPr>
            </w:pPr>
          </w:p>
        </w:tc>
      </w:tr>
      <w:tr w:rsidR="005E18E6" w:rsidRPr="007E1C18" w14:paraId="1C37CC03" w14:textId="77777777" w:rsidTr="00877B8C">
        <w:trPr>
          <w:jc w:val="center"/>
        </w:trPr>
        <w:tc>
          <w:tcPr>
            <w:tcW w:w="1381" w:type="dxa"/>
            <w:vAlign w:val="center"/>
          </w:tcPr>
          <w:p w14:paraId="1D8D9393"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Macdonald et al. 2005</w:t>
            </w:r>
          </w:p>
        </w:tc>
        <w:tc>
          <w:tcPr>
            <w:tcW w:w="1372" w:type="dxa"/>
            <w:vAlign w:val="center"/>
          </w:tcPr>
          <w:p w14:paraId="5B63422C"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Cross-sectional</w:t>
            </w:r>
          </w:p>
        </w:tc>
        <w:tc>
          <w:tcPr>
            <w:tcW w:w="1183" w:type="dxa"/>
            <w:vAlign w:val="center"/>
          </w:tcPr>
          <w:p w14:paraId="09EE6EAD"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Scotland</w:t>
            </w:r>
          </w:p>
        </w:tc>
        <w:tc>
          <w:tcPr>
            <w:tcW w:w="727" w:type="dxa"/>
            <w:vAlign w:val="center"/>
          </w:tcPr>
          <w:p w14:paraId="1B188A6A"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54.9</w:t>
            </w:r>
          </w:p>
        </w:tc>
        <w:tc>
          <w:tcPr>
            <w:tcW w:w="894" w:type="dxa"/>
            <w:vAlign w:val="center"/>
          </w:tcPr>
          <w:p w14:paraId="1782B464"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w:t>
            </w:r>
            <w:r w:rsidRPr="007E1C18">
              <w:t xml:space="preserve"> </w:t>
            </w:r>
            <w:r w:rsidRPr="007E1C18">
              <w:rPr>
                <w:rFonts w:asciiTheme="majorBidi" w:hAnsiTheme="majorBidi" w:cstheme="majorBidi"/>
                <w:sz w:val="20"/>
                <w:szCs w:val="20"/>
                <w:lang w:bidi="fa-IR"/>
              </w:rPr>
              <w:t>2929</w:t>
            </w:r>
          </w:p>
        </w:tc>
        <w:tc>
          <w:tcPr>
            <w:tcW w:w="1136" w:type="dxa"/>
            <w:vAlign w:val="center"/>
          </w:tcPr>
          <w:p w14:paraId="0C4F166E"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NEAP</w:t>
            </w:r>
          </w:p>
        </w:tc>
        <w:tc>
          <w:tcPr>
            <w:tcW w:w="1105" w:type="dxa"/>
            <w:vAlign w:val="center"/>
          </w:tcPr>
          <w:p w14:paraId="511C32FB"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FFQ</w:t>
            </w:r>
          </w:p>
        </w:tc>
        <w:tc>
          <w:tcPr>
            <w:tcW w:w="2416" w:type="dxa"/>
            <w:vAlign w:val="center"/>
          </w:tcPr>
          <w:p w14:paraId="41DCA9CA"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Femoral neck BMD</w:t>
            </w:r>
          </w:p>
          <w:p w14:paraId="496A85B8"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Lumbar spine BMD</w:t>
            </w:r>
          </w:p>
        </w:tc>
        <w:tc>
          <w:tcPr>
            <w:tcW w:w="1411" w:type="dxa"/>
            <w:vAlign w:val="center"/>
          </w:tcPr>
          <w:p w14:paraId="1698CDCC"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0.833±0.120</w:t>
            </w:r>
          </w:p>
          <w:p w14:paraId="7F1BB870"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1.002±0.160</w:t>
            </w:r>
          </w:p>
        </w:tc>
        <w:tc>
          <w:tcPr>
            <w:tcW w:w="1329" w:type="dxa"/>
            <w:vAlign w:val="center"/>
          </w:tcPr>
          <w:p w14:paraId="657F9CC4"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0.835±0.120</w:t>
            </w:r>
          </w:p>
          <w:p w14:paraId="6BAE039C"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1.008±0.170</w:t>
            </w:r>
          </w:p>
        </w:tc>
        <w:tc>
          <w:tcPr>
            <w:tcW w:w="1527" w:type="dxa"/>
            <w:vAlign w:val="center"/>
          </w:tcPr>
          <w:p w14:paraId="0DCD73E8"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w:t>
            </w:r>
          </w:p>
        </w:tc>
        <w:tc>
          <w:tcPr>
            <w:tcW w:w="1461" w:type="dxa"/>
            <w:vAlign w:val="center"/>
          </w:tcPr>
          <w:p w14:paraId="1DE4450E"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w:t>
            </w:r>
          </w:p>
        </w:tc>
        <w:tc>
          <w:tcPr>
            <w:tcW w:w="638" w:type="dxa"/>
            <w:vAlign w:val="center"/>
          </w:tcPr>
          <w:p w14:paraId="5939DF49"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5</w:t>
            </w:r>
          </w:p>
        </w:tc>
      </w:tr>
      <w:tr w:rsidR="005E18E6" w:rsidRPr="007E1C18" w14:paraId="7F211E44" w14:textId="77777777" w:rsidTr="00877B8C">
        <w:trPr>
          <w:jc w:val="center"/>
        </w:trPr>
        <w:tc>
          <w:tcPr>
            <w:tcW w:w="1381" w:type="dxa"/>
            <w:vAlign w:val="center"/>
          </w:tcPr>
          <w:p w14:paraId="239A566C"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New et al. 2004</w:t>
            </w:r>
          </w:p>
        </w:tc>
        <w:tc>
          <w:tcPr>
            <w:tcW w:w="1372" w:type="dxa"/>
            <w:vAlign w:val="center"/>
          </w:tcPr>
          <w:p w14:paraId="72F24413"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Cross-sectional</w:t>
            </w:r>
          </w:p>
        </w:tc>
        <w:tc>
          <w:tcPr>
            <w:tcW w:w="1183" w:type="dxa"/>
            <w:vAlign w:val="center"/>
          </w:tcPr>
          <w:p w14:paraId="532A7ABF"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UK</w:t>
            </w:r>
          </w:p>
        </w:tc>
        <w:tc>
          <w:tcPr>
            <w:tcW w:w="727" w:type="dxa"/>
            <w:vAlign w:val="center"/>
          </w:tcPr>
          <w:p w14:paraId="1FB3D651"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45-54</w:t>
            </w:r>
          </w:p>
        </w:tc>
        <w:tc>
          <w:tcPr>
            <w:tcW w:w="894" w:type="dxa"/>
            <w:vAlign w:val="center"/>
          </w:tcPr>
          <w:p w14:paraId="5131AE9A"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w:t>
            </w:r>
            <w:r w:rsidRPr="007E1C18">
              <w:t xml:space="preserve"> </w:t>
            </w:r>
            <w:r w:rsidRPr="007E1C18">
              <w:rPr>
                <w:rFonts w:asciiTheme="majorBidi" w:hAnsiTheme="majorBidi" w:cstheme="majorBidi"/>
                <w:sz w:val="20"/>
                <w:szCs w:val="20"/>
                <w:lang w:bidi="fa-IR"/>
              </w:rPr>
              <w:t>1056</w:t>
            </w:r>
          </w:p>
        </w:tc>
        <w:tc>
          <w:tcPr>
            <w:tcW w:w="1136" w:type="dxa"/>
            <w:vAlign w:val="center"/>
          </w:tcPr>
          <w:p w14:paraId="7A04273A"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NEAP</w:t>
            </w:r>
          </w:p>
        </w:tc>
        <w:tc>
          <w:tcPr>
            <w:tcW w:w="1105" w:type="dxa"/>
            <w:vAlign w:val="center"/>
          </w:tcPr>
          <w:p w14:paraId="0C61E1BF"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FFQ</w:t>
            </w:r>
          </w:p>
        </w:tc>
        <w:tc>
          <w:tcPr>
            <w:tcW w:w="2416" w:type="dxa"/>
            <w:vAlign w:val="center"/>
          </w:tcPr>
          <w:p w14:paraId="221E11AA"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Femoral neck BMD</w:t>
            </w:r>
          </w:p>
          <w:p w14:paraId="76985FDA"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Lumbar spine BMD</w:t>
            </w:r>
          </w:p>
          <w:p w14:paraId="4EA217C5"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Forearm total BMD</w:t>
            </w:r>
          </w:p>
          <w:p w14:paraId="3B76B7DC"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Femoral Ward’s area BMD</w:t>
            </w:r>
          </w:p>
        </w:tc>
        <w:tc>
          <w:tcPr>
            <w:tcW w:w="1411" w:type="dxa"/>
          </w:tcPr>
          <w:p w14:paraId="54783DD9"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0.893±0.029</w:t>
            </w:r>
          </w:p>
          <w:p w14:paraId="23E9A040"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1.054±0.016</w:t>
            </w:r>
          </w:p>
          <w:p w14:paraId="54B578BD"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0.382±0.014</w:t>
            </w:r>
          </w:p>
          <w:p w14:paraId="50E5BB0F"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0.824±0.039</w:t>
            </w:r>
          </w:p>
        </w:tc>
        <w:tc>
          <w:tcPr>
            <w:tcW w:w="1329" w:type="dxa"/>
          </w:tcPr>
          <w:p w14:paraId="18460478"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0.874±0.027</w:t>
            </w:r>
          </w:p>
          <w:p w14:paraId="51263726"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1.074±0.016</w:t>
            </w:r>
          </w:p>
          <w:p w14:paraId="421E988D"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0.417±0.014</w:t>
            </w:r>
          </w:p>
          <w:p w14:paraId="2ACF3AB5"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0.852±0.047</w:t>
            </w:r>
          </w:p>
        </w:tc>
        <w:tc>
          <w:tcPr>
            <w:tcW w:w="1527" w:type="dxa"/>
            <w:vAlign w:val="center"/>
          </w:tcPr>
          <w:p w14:paraId="6B0BF14A"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w:t>
            </w:r>
          </w:p>
        </w:tc>
        <w:tc>
          <w:tcPr>
            <w:tcW w:w="1461" w:type="dxa"/>
            <w:vAlign w:val="center"/>
          </w:tcPr>
          <w:p w14:paraId="4434A549"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w:t>
            </w:r>
          </w:p>
        </w:tc>
        <w:tc>
          <w:tcPr>
            <w:tcW w:w="638" w:type="dxa"/>
            <w:vAlign w:val="center"/>
          </w:tcPr>
          <w:p w14:paraId="32B5AFAC"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6</w:t>
            </w:r>
          </w:p>
        </w:tc>
      </w:tr>
      <w:tr w:rsidR="005E18E6" w:rsidRPr="007E1C18" w14:paraId="26F0A8CD" w14:textId="77777777" w:rsidTr="00877B8C">
        <w:trPr>
          <w:jc w:val="center"/>
        </w:trPr>
        <w:tc>
          <w:tcPr>
            <w:tcW w:w="1381" w:type="dxa"/>
            <w:vAlign w:val="center"/>
          </w:tcPr>
          <w:p w14:paraId="34930D2A"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Rahbar et al. 2009</w:t>
            </w:r>
          </w:p>
        </w:tc>
        <w:tc>
          <w:tcPr>
            <w:tcW w:w="1372" w:type="dxa"/>
            <w:vAlign w:val="center"/>
          </w:tcPr>
          <w:p w14:paraId="086CE4D8"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Cross-sectional</w:t>
            </w:r>
          </w:p>
        </w:tc>
        <w:tc>
          <w:tcPr>
            <w:tcW w:w="1183" w:type="dxa"/>
            <w:vAlign w:val="center"/>
          </w:tcPr>
          <w:p w14:paraId="5493EB1D"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Iran</w:t>
            </w:r>
          </w:p>
        </w:tc>
        <w:tc>
          <w:tcPr>
            <w:tcW w:w="727" w:type="dxa"/>
            <w:vAlign w:val="center"/>
          </w:tcPr>
          <w:p w14:paraId="49AF9DAA"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20-72</w:t>
            </w:r>
          </w:p>
        </w:tc>
        <w:tc>
          <w:tcPr>
            <w:tcW w:w="894" w:type="dxa"/>
            <w:vAlign w:val="center"/>
          </w:tcPr>
          <w:p w14:paraId="71404C56"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 165</w:t>
            </w:r>
          </w:p>
        </w:tc>
        <w:tc>
          <w:tcPr>
            <w:tcW w:w="1136" w:type="dxa"/>
            <w:vAlign w:val="center"/>
          </w:tcPr>
          <w:p w14:paraId="4ABD6751"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NEAP</w:t>
            </w:r>
          </w:p>
        </w:tc>
        <w:tc>
          <w:tcPr>
            <w:tcW w:w="1105" w:type="dxa"/>
            <w:vAlign w:val="center"/>
          </w:tcPr>
          <w:p w14:paraId="5F3173CD"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FFQ</w:t>
            </w:r>
          </w:p>
        </w:tc>
        <w:tc>
          <w:tcPr>
            <w:tcW w:w="2416" w:type="dxa"/>
            <w:vAlign w:val="center"/>
          </w:tcPr>
          <w:p w14:paraId="07347676"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Femoral neck BMD</w:t>
            </w:r>
          </w:p>
          <w:p w14:paraId="02B1516E"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Lumbar spine BMD</w:t>
            </w:r>
          </w:p>
          <w:p w14:paraId="678DA427"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Distal third of radius BMD</w:t>
            </w:r>
          </w:p>
        </w:tc>
        <w:tc>
          <w:tcPr>
            <w:tcW w:w="1411" w:type="dxa"/>
          </w:tcPr>
          <w:p w14:paraId="3FDF590B"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0.947±0.142</w:t>
            </w:r>
          </w:p>
          <w:p w14:paraId="7667C28D"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0.739±0.164</w:t>
            </w:r>
          </w:p>
          <w:p w14:paraId="059F86F9"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0.331±0.108</w:t>
            </w:r>
          </w:p>
        </w:tc>
        <w:tc>
          <w:tcPr>
            <w:tcW w:w="1329" w:type="dxa"/>
          </w:tcPr>
          <w:p w14:paraId="5409B9B9"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0.964±0.149</w:t>
            </w:r>
          </w:p>
          <w:p w14:paraId="1426E20D"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0.898±0.165</w:t>
            </w:r>
          </w:p>
          <w:p w14:paraId="32BAB928"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0.501±0.110</w:t>
            </w:r>
          </w:p>
        </w:tc>
        <w:tc>
          <w:tcPr>
            <w:tcW w:w="1527" w:type="dxa"/>
            <w:vAlign w:val="center"/>
          </w:tcPr>
          <w:p w14:paraId="405E025B"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w:t>
            </w:r>
          </w:p>
        </w:tc>
        <w:tc>
          <w:tcPr>
            <w:tcW w:w="1461" w:type="dxa"/>
            <w:vAlign w:val="center"/>
          </w:tcPr>
          <w:p w14:paraId="718D3A31"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w:t>
            </w:r>
          </w:p>
        </w:tc>
        <w:tc>
          <w:tcPr>
            <w:tcW w:w="638" w:type="dxa"/>
            <w:vAlign w:val="center"/>
          </w:tcPr>
          <w:p w14:paraId="51FE6189"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5</w:t>
            </w:r>
          </w:p>
        </w:tc>
      </w:tr>
      <w:tr w:rsidR="005E18E6" w:rsidRPr="007E1C18" w14:paraId="01A03882" w14:textId="77777777" w:rsidTr="00877B8C">
        <w:trPr>
          <w:jc w:val="center"/>
        </w:trPr>
        <w:tc>
          <w:tcPr>
            <w:tcW w:w="1381" w:type="dxa"/>
            <w:vMerge w:val="restart"/>
            <w:vAlign w:val="center"/>
          </w:tcPr>
          <w:p w14:paraId="798886C1"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Hayhoe et al. 2020</w:t>
            </w:r>
          </w:p>
        </w:tc>
        <w:tc>
          <w:tcPr>
            <w:tcW w:w="1372" w:type="dxa"/>
            <w:vMerge w:val="restart"/>
            <w:vAlign w:val="center"/>
          </w:tcPr>
          <w:p w14:paraId="05A6827E"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Cohort (EPIC-Norfolk)</w:t>
            </w:r>
          </w:p>
        </w:tc>
        <w:tc>
          <w:tcPr>
            <w:tcW w:w="1183" w:type="dxa"/>
            <w:vMerge w:val="restart"/>
            <w:vAlign w:val="center"/>
          </w:tcPr>
          <w:p w14:paraId="5FE8D04C"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UK</w:t>
            </w:r>
          </w:p>
        </w:tc>
        <w:tc>
          <w:tcPr>
            <w:tcW w:w="727" w:type="dxa"/>
            <w:vAlign w:val="center"/>
          </w:tcPr>
          <w:p w14:paraId="018BDA1E"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59.7</w:t>
            </w:r>
          </w:p>
        </w:tc>
        <w:tc>
          <w:tcPr>
            <w:tcW w:w="894" w:type="dxa"/>
            <w:vAlign w:val="center"/>
          </w:tcPr>
          <w:p w14:paraId="6D3B5097"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M:</w:t>
            </w:r>
            <w:r w:rsidRPr="007E1C18">
              <w:t xml:space="preserve"> </w:t>
            </w:r>
            <w:r w:rsidRPr="007E1C18">
              <w:rPr>
                <w:rFonts w:asciiTheme="majorBidi" w:hAnsiTheme="majorBidi" w:cstheme="majorBidi"/>
                <w:sz w:val="20"/>
                <w:szCs w:val="20"/>
                <w:lang w:bidi="fa-IR"/>
              </w:rPr>
              <w:t>11511</w:t>
            </w:r>
          </w:p>
        </w:tc>
        <w:tc>
          <w:tcPr>
            <w:tcW w:w="1136" w:type="dxa"/>
            <w:vMerge w:val="restart"/>
            <w:vAlign w:val="center"/>
          </w:tcPr>
          <w:p w14:paraId="178FAAB1"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PRAL</w:t>
            </w:r>
          </w:p>
        </w:tc>
        <w:tc>
          <w:tcPr>
            <w:tcW w:w="1105" w:type="dxa"/>
            <w:vMerge w:val="restart"/>
            <w:vAlign w:val="center"/>
          </w:tcPr>
          <w:p w14:paraId="7D9414A6"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Food diary</w:t>
            </w:r>
          </w:p>
        </w:tc>
        <w:tc>
          <w:tcPr>
            <w:tcW w:w="2416" w:type="dxa"/>
            <w:vAlign w:val="center"/>
          </w:tcPr>
          <w:p w14:paraId="34E92808"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BUA</w:t>
            </w:r>
          </w:p>
          <w:p w14:paraId="6FB17AF8"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Fracture</w:t>
            </w:r>
          </w:p>
        </w:tc>
        <w:tc>
          <w:tcPr>
            <w:tcW w:w="1411" w:type="dxa"/>
          </w:tcPr>
          <w:p w14:paraId="06C7618D"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90.02±17.33</w:t>
            </w:r>
          </w:p>
        </w:tc>
        <w:tc>
          <w:tcPr>
            <w:tcW w:w="1329" w:type="dxa"/>
          </w:tcPr>
          <w:p w14:paraId="29F60F9A"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0"/>
                <w:szCs w:val="20"/>
                <w:lang w:bidi="fa-IR"/>
              </w:rPr>
              <w:t>90.37±17.29</w:t>
            </w:r>
          </w:p>
        </w:tc>
        <w:tc>
          <w:tcPr>
            <w:tcW w:w="1527" w:type="dxa"/>
            <w:vAlign w:val="bottom"/>
          </w:tcPr>
          <w:p w14:paraId="5FC15552"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0"/>
                <w:szCs w:val="20"/>
                <w:lang w:bidi="fa-IR"/>
              </w:rPr>
              <w:t>1.33 (1.03-1.72)</w:t>
            </w:r>
          </w:p>
        </w:tc>
        <w:tc>
          <w:tcPr>
            <w:tcW w:w="1461" w:type="dxa"/>
            <w:vMerge w:val="restart"/>
            <w:vAlign w:val="center"/>
          </w:tcPr>
          <w:p w14:paraId="16F3047B"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w:t>
            </w:r>
          </w:p>
        </w:tc>
        <w:tc>
          <w:tcPr>
            <w:tcW w:w="638" w:type="dxa"/>
            <w:vMerge w:val="restart"/>
            <w:vAlign w:val="center"/>
          </w:tcPr>
          <w:p w14:paraId="03FFA66C"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7</w:t>
            </w:r>
          </w:p>
        </w:tc>
      </w:tr>
      <w:tr w:rsidR="005E18E6" w:rsidRPr="007E1C18" w14:paraId="02A54BAB" w14:textId="77777777" w:rsidTr="00877B8C">
        <w:trPr>
          <w:jc w:val="center"/>
        </w:trPr>
        <w:tc>
          <w:tcPr>
            <w:tcW w:w="1381" w:type="dxa"/>
            <w:vMerge/>
            <w:vAlign w:val="center"/>
          </w:tcPr>
          <w:p w14:paraId="7AA47A56" w14:textId="77777777" w:rsidR="005E18E6" w:rsidRPr="007E1C18" w:rsidRDefault="005E18E6" w:rsidP="00877B8C">
            <w:pPr>
              <w:suppressLineNumbers/>
              <w:jc w:val="center"/>
              <w:rPr>
                <w:rFonts w:asciiTheme="majorBidi" w:hAnsiTheme="majorBidi" w:cstheme="majorBidi"/>
                <w:sz w:val="20"/>
                <w:szCs w:val="20"/>
                <w:lang w:bidi="fa-IR"/>
              </w:rPr>
            </w:pPr>
          </w:p>
        </w:tc>
        <w:tc>
          <w:tcPr>
            <w:tcW w:w="1372" w:type="dxa"/>
            <w:vMerge/>
            <w:vAlign w:val="center"/>
          </w:tcPr>
          <w:p w14:paraId="12F62E68" w14:textId="77777777" w:rsidR="005E18E6" w:rsidRPr="007E1C18" w:rsidRDefault="005E18E6" w:rsidP="00877B8C">
            <w:pPr>
              <w:suppressLineNumbers/>
              <w:jc w:val="center"/>
              <w:rPr>
                <w:rFonts w:asciiTheme="majorBidi" w:hAnsiTheme="majorBidi" w:cstheme="majorBidi"/>
                <w:sz w:val="20"/>
                <w:szCs w:val="20"/>
                <w:lang w:bidi="fa-IR"/>
              </w:rPr>
            </w:pPr>
          </w:p>
        </w:tc>
        <w:tc>
          <w:tcPr>
            <w:tcW w:w="1183" w:type="dxa"/>
            <w:vMerge/>
            <w:vAlign w:val="center"/>
          </w:tcPr>
          <w:p w14:paraId="095EFFDC" w14:textId="77777777" w:rsidR="005E18E6" w:rsidRPr="007E1C18" w:rsidRDefault="005E18E6" w:rsidP="00877B8C">
            <w:pPr>
              <w:suppressLineNumbers/>
              <w:jc w:val="center"/>
              <w:rPr>
                <w:rFonts w:asciiTheme="majorBidi" w:hAnsiTheme="majorBidi" w:cstheme="majorBidi"/>
                <w:sz w:val="20"/>
                <w:szCs w:val="20"/>
                <w:lang w:bidi="fa-IR"/>
              </w:rPr>
            </w:pPr>
          </w:p>
        </w:tc>
        <w:tc>
          <w:tcPr>
            <w:tcW w:w="727" w:type="dxa"/>
            <w:vAlign w:val="center"/>
          </w:tcPr>
          <w:p w14:paraId="1C8A579E"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58.9</w:t>
            </w:r>
          </w:p>
        </w:tc>
        <w:tc>
          <w:tcPr>
            <w:tcW w:w="894" w:type="dxa"/>
            <w:vAlign w:val="center"/>
          </w:tcPr>
          <w:p w14:paraId="025000D3"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w:t>
            </w:r>
            <w:r w:rsidRPr="007E1C18">
              <w:t xml:space="preserve"> </w:t>
            </w:r>
            <w:r w:rsidRPr="007E1C18">
              <w:rPr>
                <w:rFonts w:asciiTheme="majorBidi" w:hAnsiTheme="majorBidi" w:cstheme="majorBidi"/>
                <w:sz w:val="20"/>
                <w:szCs w:val="20"/>
                <w:lang w:bidi="fa-IR"/>
              </w:rPr>
              <w:t>13927</w:t>
            </w:r>
          </w:p>
        </w:tc>
        <w:tc>
          <w:tcPr>
            <w:tcW w:w="1136" w:type="dxa"/>
            <w:vMerge/>
            <w:vAlign w:val="center"/>
          </w:tcPr>
          <w:p w14:paraId="523C4983" w14:textId="77777777" w:rsidR="005E18E6" w:rsidRPr="007E1C18" w:rsidRDefault="005E18E6" w:rsidP="00877B8C">
            <w:pPr>
              <w:suppressLineNumbers/>
              <w:jc w:val="center"/>
              <w:rPr>
                <w:rFonts w:asciiTheme="majorBidi" w:hAnsiTheme="majorBidi" w:cstheme="majorBidi"/>
                <w:sz w:val="20"/>
                <w:szCs w:val="20"/>
                <w:lang w:bidi="fa-IR"/>
              </w:rPr>
            </w:pPr>
          </w:p>
        </w:tc>
        <w:tc>
          <w:tcPr>
            <w:tcW w:w="1105" w:type="dxa"/>
            <w:vMerge/>
            <w:vAlign w:val="center"/>
          </w:tcPr>
          <w:p w14:paraId="6DDCFC88" w14:textId="77777777" w:rsidR="005E18E6" w:rsidRPr="007E1C18" w:rsidRDefault="005E18E6" w:rsidP="00877B8C">
            <w:pPr>
              <w:suppressLineNumbers/>
              <w:jc w:val="center"/>
              <w:rPr>
                <w:rFonts w:asciiTheme="majorBidi" w:hAnsiTheme="majorBidi" w:cstheme="majorBidi"/>
                <w:sz w:val="20"/>
                <w:szCs w:val="20"/>
                <w:lang w:bidi="fa-IR"/>
              </w:rPr>
            </w:pPr>
          </w:p>
        </w:tc>
        <w:tc>
          <w:tcPr>
            <w:tcW w:w="2416" w:type="dxa"/>
            <w:vAlign w:val="center"/>
          </w:tcPr>
          <w:p w14:paraId="51D0EB5C"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BUA</w:t>
            </w:r>
          </w:p>
          <w:p w14:paraId="56E20F4C"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Fracture</w:t>
            </w:r>
          </w:p>
        </w:tc>
        <w:tc>
          <w:tcPr>
            <w:tcW w:w="1411" w:type="dxa"/>
          </w:tcPr>
          <w:p w14:paraId="3971BF82"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0"/>
                <w:szCs w:val="20"/>
                <w:lang w:bidi="fa-IR"/>
              </w:rPr>
              <w:t>72.78±14.11</w:t>
            </w:r>
          </w:p>
        </w:tc>
        <w:tc>
          <w:tcPr>
            <w:tcW w:w="1329" w:type="dxa"/>
          </w:tcPr>
          <w:p w14:paraId="5BCCC374"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0"/>
                <w:szCs w:val="20"/>
                <w:lang w:bidi="fa-IR"/>
              </w:rPr>
              <w:t>71.67±14.07</w:t>
            </w:r>
          </w:p>
        </w:tc>
        <w:tc>
          <w:tcPr>
            <w:tcW w:w="1527" w:type="dxa"/>
            <w:vAlign w:val="bottom"/>
          </w:tcPr>
          <w:p w14:paraId="59732230"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1.20 (1.02-1.41)</w:t>
            </w:r>
          </w:p>
        </w:tc>
        <w:tc>
          <w:tcPr>
            <w:tcW w:w="1461" w:type="dxa"/>
            <w:vMerge/>
          </w:tcPr>
          <w:p w14:paraId="30F37E9B" w14:textId="77777777" w:rsidR="005E18E6" w:rsidRPr="007E1C18" w:rsidRDefault="005E18E6" w:rsidP="00877B8C">
            <w:pPr>
              <w:suppressLineNumbers/>
              <w:jc w:val="center"/>
              <w:rPr>
                <w:rFonts w:asciiTheme="majorBidi" w:hAnsiTheme="majorBidi" w:cstheme="majorBidi"/>
                <w:sz w:val="24"/>
                <w:szCs w:val="24"/>
                <w:lang w:bidi="fa-IR"/>
              </w:rPr>
            </w:pPr>
          </w:p>
        </w:tc>
        <w:tc>
          <w:tcPr>
            <w:tcW w:w="638" w:type="dxa"/>
            <w:vMerge/>
            <w:vAlign w:val="center"/>
          </w:tcPr>
          <w:p w14:paraId="084CBAC2" w14:textId="77777777" w:rsidR="005E18E6" w:rsidRPr="007E1C18" w:rsidRDefault="005E18E6" w:rsidP="00877B8C">
            <w:pPr>
              <w:suppressLineNumbers/>
              <w:jc w:val="center"/>
              <w:rPr>
                <w:rFonts w:asciiTheme="majorBidi" w:hAnsiTheme="majorBidi" w:cstheme="majorBidi"/>
                <w:sz w:val="24"/>
                <w:szCs w:val="24"/>
                <w:lang w:bidi="fa-IR"/>
              </w:rPr>
            </w:pPr>
          </w:p>
        </w:tc>
      </w:tr>
      <w:tr w:rsidR="005E18E6" w:rsidRPr="007E1C18" w14:paraId="7ED0F107" w14:textId="77777777" w:rsidTr="00877B8C">
        <w:trPr>
          <w:trHeight w:val="257"/>
          <w:jc w:val="center"/>
        </w:trPr>
        <w:tc>
          <w:tcPr>
            <w:tcW w:w="1381" w:type="dxa"/>
            <w:vAlign w:val="center"/>
          </w:tcPr>
          <w:p w14:paraId="1A549286"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Dargent-Molina et l. 2008</w:t>
            </w:r>
          </w:p>
        </w:tc>
        <w:tc>
          <w:tcPr>
            <w:tcW w:w="1372" w:type="dxa"/>
            <w:vAlign w:val="center"/>
          </w:tcPr>
          <w:p w14:paraId="3985E963"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Cohort (E3N)</w:t>
            </w:r>
          </w:p>
        </w:tc>
        <w:tc>
          <w:tcPr>
            <w:tcW w:w="1183" w:type="dxa"/>
            <w:vAlign w:val="center"/>
          </w:tcPr>
          <w:p w14:paraId="6157491D"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France</w:t>
            </w:r>
          </w:p>
        </w:tc>
        <w:tc>
          <w:tcPr>
            <w:tcW w:w="727" w:type="dxa"/>
            <w:vAlign w:val="center"/>
          </w:tcPr>
          <w:p w14:paraId="6C9CC8AE"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56.1</w:t>
            </w:r>
          </w:p>
        </w:tc>
        <w:tc>
          <w:tcPr>
            <w:tcW w:w="894" w:type="dxa"/>
            <w:vAlign w:val="center"/>
          </w:tcPr>
          <w:p w14:paraId="55CBB1AC"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w:t>
            </w:r>
            <w:r w:rsidRPr="007E1C18">
              <w:t xml:space="preserve"> </w:t>
            </w:r>
            <w:r w:rsidRPr="007E1C18">
              <w:rPr>
                <w:rFonts w:asciiTheme="majorBidi" w:hAnsiTheme="majorBidi" w:cstheme="majorBidi"/>
                <w:sz w:val="20"/>
                <w:szCs w:val="20"/>
                <w:lang w:bidi="fa-IR"/>
              </w:rPr>
              <w:t>36217</w:t>
            </w:r>
          </w:p>
        </w:tc>
        <w:tc>
          <w:tcPr>
            <w:tcW w:w="1136" w:type="dxa"/>
            <w:vAlign w:val="center"/>
          </w:tcPr>
          <w:p w14:paraId="026BF412"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PRAL</w:t>
            </w:r>
          </w:p>
        </w:tc>
        <w:tc>
          <w:tcPr>
            <w:tcW w:w="1105" w:type="dxa"/>
            <w:vAlign w:val="center"/>
          </w:tcPr>
          <w:p w14:paraId="027F0F30"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Food recall</w:t>
            </w:r>
          </w:p>
        </w:tc>
        <w:tc>
          <w:tcPr>
            <w:tcW w:w="2416" w:type="dxa"/>
            <w:vAlign w:val="center"/>
          </w:tcPr>
          <w:p w14:paraId="5F766434"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Fracture</w:t>
            </w:r>
          </w:p>
        </w:tc>
        <w:tc>
          <w:tcPr>
            <w:tcW w:w="1411" w:type="dxa"/>
            <w:vAlign w:val="center"/>
          </w:tcPr>
          <w:p w14:paraId="5BEEFF78"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w:t>
            </w:r>
          </w:p>
        </w:tc>
        <w:tc>
          <w:tcPr>
            <w:tcW w:w="1329" w:type="dxa"/>
            <w:vAlign w:val="center"/>
          </w:tcPr>
          <w:p w14:paraId="7ACB75F5"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w:t>
            </w:r>
          </w:p>
        </w:tc>
        <w:tc>
          <w:tcPr>
            <w:tcW w:w="1527" w:type="dxa"/>
            <w:vAlign w:val="center"/>
          </w:tcPr>
          <w:p w14:paraId="6A793043"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0"/>
                <w:szCs w:val="20"/>
                <w:lang w:bidi="fa-IR"/>
              </w:rPr>
              <w:t>1.05 (0.93-1.19)</w:t>
            </w:r>
          </w:p>
        </w:tc>
        <w:tc>
          <w:tcPr>
            <w:tcW w:w="1461" w:type="dxa"/>
          </w:tcPr>
          <w:p w14:paraId="463D68B6" w14:textId="77777777" w:rsidR="005E18E6" w:rsidRPr="007E1C18" w:rsidRDefault="005E18E6" w:rsidP="00877B8C">
            <w:pPr>
              <w:suppressLineNumbers/>
              <w:jc w:val="center"/>
              <w:rPr>
                <w:rFonts w:asciiTheme="majorBidi" w:hAnsiTheme="majorBidi" w:cstheme="majorBidi"/>
                <w:sz w:val="24"/>
                <w:szCs w:val="24"/>
                <w:lang w:bidi="fa-IR"/>
              </w:rPr>
            </w:pPr>
          </w:p>
        </w:tc>
        <w:tc>
          <w:tcPr>
            <w:tcW w:w="638" w:type="dxa"/>
            <w:vAlign w:val="center"/>
          </w:tcPr>
          <w:p w14:paraId="3CE6D6F3"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7</w:t>
            </w:r>
          </w:p>
        </w:tc>
      </w:tr>
      <w:tr w:rsidR="005E18E6" w:rsidRPr="007E1C18" w14:paraId="6C5109CB" w14:textId="77777777" w:rsidTr="00877B8C">
        <w:trPr>
          <w:trHeight w:val="1150"/>
          <w:jc w:val="center"/>
        </w:trPr>
        <w:tc>
          <w:tcPr>
            <w:tcW w:w="1381" w:type="dxa"/>
            <w:vMerge w:val="restart"/>
            <w:vAlign w:val="center"/>
          </w:tcPr>
          <w:p w14:paraId="30BBA80F"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Jia et al. 2014</w:t>
            </w:r>
          </w:p>
        </w:tc>
        <w:tc>
          <w:tcPr>
            <w:tcW w:w="1372" w:type="dxa"/>
            <w:vMerge w:val="restart"/>
            <w:vAlign w:val="center"/>
          </w:tcPr>
          <w:p w14:paraId="2A2B0D82"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Cohort (PIVUS)</w:t>
            </w:r>
          </w:p>
        </w:tc>
        <w:tc>
          <w:tcPr>
            <w:tcW w:w="1183" w:type="dxa"/>
            <w:vMerge w:val="restart"/>
            <w:vAlign w:val="center"/>
          </w:tcPr>
          <w:p w14:paraId="50B207B2"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Sweden</w:t>
            </w:r>
          </w:p>
        </w:tc>
        <w:tc>
          <w:tcPr>
            <w:tcW w:w="727" w:type="dxa"/>
            <w:vMerge w:val="restart"/>
            <w:vAlign w:val="center"/>
          </w:tcPr>
          <w:p w14:paraId="58DE1ED7"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70</w:t>
            </w:r>
          </w:p>
        </w:tc>
        <w:tc>
          <w:tcPr>
            <w:tcW w:w="894" w:type="dxa"/>
            <w:vMerge w:val="restart"/>
            <w:vAlign w:val="center"/>
          </w:tcPr>
          <w:p w14:paraId="5C51FC84"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M/F:</w:t>
            </w:r>
            <w:r w:rsidRPr="007E1C18">
              <w:t xml:space="preserve"> </w:t>
            </w:r>
            <w:r w:rsidRPr="007E1C18">
              <w:rPr>
                <w:rFonts w:asciiTheme="majorBidi" w:hAnsiTheme="majorBidi" w:cstheme="majorBidi"/>
                <w:sz w:val="20"/>
                <w:szCs w:val="20"/>
                <w:lang w:bidi="fa-IR"/>
              </w:rPr>
              <w:t>861</w:t>
            </w:r>
          </w:p>
        </w:tc>
        <w:tc>
          <w:tcPr>
            <w:tcW w:w="1136" w:type="dxa"/>
            <w:vAlign w:val="center"/>
          </w:tcPr>
          <w:p w14:paraId="505128B2"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PRAL</w:t>
            </w:r>
          </w:p>
          <w:p w14:paraId="54931F36" w14:textId="77777777" w:rsidR="005E18E6" w:rsidRPr="007E1C18" w:rsidRDefault="005E18E6" w:rsidP="00877B8C">
            <w:pPr>
              <w:suppressLineNumbers/>
              <w:jc w:val="center"/>
              <w:rPr>
                <w:rFonts w:asciiTheme="majorBidi" w:hAnsiTheme="majorBidi" w:cstheme="majorBidi"/>
                <w:sz w:val="20"/>
                <w:szCs w:val="20"/>
                <w:lang w:bidi="fa-IR"/>
              </w:rPr>
            </w:pPr>
          </w:p>
        </w:tc>
        <w:tc>
          <w:tcPr>
            <w:tcW w:w="1105" w:type="dxa"/>
            <w:vMerge w:val="restart"/>
            <w:vAlign w:val="center"/>
          </w:tcPr>
          <w:p w14:paraId="2B213FB2"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Food record</w:t>
            </w:r>
          </w:p>
        </w:tc>
        <w:tc>
          <w:tcPr>
            <w:tcW w:w="2416" w:type="dxa"/>
            <w:vAlign w:val="center"/>
          </w:tcPr>
          <w:p w14:paraId="35956AC7"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Total body T-score</w:t>
            </w:r>
          </w:p>
          <w:p w14:paraId="402E2956"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Lumbar spine T-score</w:t>
            </w:r>
          </w:p>
          <w:p w14:paraId="45F4A84D"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Femoral neck T-score</w:t>
            </w:r>
          </w:p>
          <w:p w14:paraId="55E96691"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Total hip T-score</w:t>
            </w:r>
          </w:p>
          <w:p w14:paraId="7610A549"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Fracture</w:t>
            </w:r>
          </w:p>
        </w:tc>
        <w:tc>
          <w:tcPr>
            <w:tcW w:w="1411" w:type="dxa"/>
            <w:vAlign w:val="center"/>
          </w:tcPr>
          <w:p w14:paraId="77A1CED6"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w:t>
            </w:r>
          </w:p>
        </w:tc>
        <w:tc>
          <w:tcPr>
            <w:tcW w:w="1329" w:type="dxa"/>
            <w:vAlign w:val="center"/>
          </w:tcPr>
          <w:p w14:paraId="1588E88C"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w:t>
            </w:r>
          </w:p>
        </w:tc>
        <w:tc>
          <w:tcPr>
            <w:tcW w:w="1527" w:type="dxa"/>
            <w:vAlign w:val="bottom"/>
          </w:tcPr>
          <w:p w14:paraId="404DFFA0"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0"/>
                <w:szCs w:val="20"/>
                <w:lang w:bidi="fa-IR"/>
              </w:rPr>
              <w:t>0.93 (0.55-1.55)</w:t>
            </w:r>
          </w:p>
        </w:tc>
        <w:tc>
          <w:tcPr>
            <w:tcW w:w="1461" w:type="dxa"/>
          </w:tcPr>
          <w:p w14:paraId="0B5482E2"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-0.02</w:t>
            </w:r>
          </w:p>
          <w:p w14:paraId="442DBED7"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-0.02</w:t>
            </w:r>
          </w:p>
          <w:p w14:paraId="29FF146D"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-0.02</w:t>
            </w:r>
          </w:p>
          <w:p w14:paraId="39BF56AA"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-0.02</w:t>
            </w:r>
          </w:p>
        </w:tc>
        <w:tc>
          <w:tcPr>
            <w:tcW w:w="638" w:type="dxa"/>
            <w:vMerge w:val="restart"/>
            <w:vAlign w:val="center"/>
          </w:tcPr>
          <w:p w14:paraId="7C6C9304"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6</w:t>
            </w:r>
          </w:p>
        </w:tc>
      </w:tr>
      <w:tr w:rsidR="005E18E6" w:rsidRPr="007E1C18" w14:paraId="1929F26C" w14:textId="77777777" w:rsidTr="00877B8C">
        <w:trPr>
          <w:trHeight w:val="1150"/>
          <w:jc w:val="center"/>
        </w:trPr>
        <w:tc>
          <w:tcPr>
            <w:tcW w:w="1381" w:type="dxa"/>
            <w:vMerge/>
            <w:tcBorders>
              <w:bottom w:val="single" w:sz="4" w:space="0" w:color="auto"/>
            </w:tcBorders>
            <w:vAlign w:val="center"/>
          </w:tcPr>
          <w:p w14:paraId="7BF1AEFF" w14:textId="77777777" w:rsidR="005E18E6" w:rsidRPr="007E1C18" w:rsidRDefault="005E18E6" w:rsidP="00877B8C">
            <w:pPr>
              <w:suppressLineNumbers/>
              <w:jc w:val="center"/>
              <w:rPr>
                <w:rFonts w:asciiTheme="majorBidi" w:hAnsiTheme="majorBidi" w:cstheme="majorBidi"/>
                <w:sz w:val="20"/>
                <w:szCs w:val="20"/>
                <w:lang w:bidi="fa-IR"/>
              </w:rPr>
            </w:pPr>
          </w:p>
        </w:tc>
        <w:tc>
          <w:tcPr>
            <w:tcW w:w="1372" w:type="dxa"/>
            <w:vMerge/>
            <w:tcBorders>
              <w:bottom w:val="single" w:sz="4" w:space="0" w:color="auto"/>
            </w:tcBorders>
            <w:vAlign w:val="center"/>
          </w:tcPr>
          <w:p w14:paraId="01D36F64" w14:textId="77777777" w:rsidR="005E18E6" w:rsidRPr="007E1C18" w:rsidRDefault="005E18E6" w:rsidP="00877B8C">
            <w:pPr>
              <w:suppressLineNumbers/>
              <w:jc w:val="center"/>
              <w:rPr>
                <w:rFonts w:asciiTheme="majorBidi" w:hAnsiTheme="majorBidi" w:cstheme="majorBidi"/>
                <w:sz w:val="20"/>
                <w:szCs w:val="20"/>
                <w:lang w:bidi="fa-IR"/>
              </w:rPr>
            </w:pPr>
          </w:p>
        </w:tc>
        <w:tc>
          <w:tcPr>
            <w:tcW w:w="1183" w:type="dxa"/>
            <w:vMerge/>
            <w:tcBorders>
              <w:bottom w:val="single" w:sz="4" w:space="0" w:color="auto"/>
            </w:tcBorders>
            <w:vAlign w:val="center"/>
          </w:tcPr>
          <w:p w14:paraId="27650175" w14:textId="77777777" w:rsidR="005E18E6" w:rsidRPr="007E1C18" w:rsidRDefault="005E18E6" w:rsidP="00877B8C">
            <w:pPr>
              <w:suppressLineNumbers/>
              <w:jc w:val="center"/>
              <w:rPr>
                <w:rFonts w:asciiTheme="majorBidi" w:hAnsiTheme="majorBidi" w:cstheme="majorBidi"/>
                <w:sz w:val="20"/>
                <w:szCs w:val="20"/>
                <w:lang w:bidi="fa-IR"/>
              </w:rPr>
            </w:pPr>
          </w:p>
        </w:tc>
        <w:tc>
          <w:tcPr>
            <w:tcW w:w="727" w:type="dxa"/>
            <w:vMerge/>
            <w:tcBorders>
              <w:bottom w:val="single" w:sz="4" w:space="0" w:color="auto"/>
            </w:tcBorders>
            <w:vAlign w:val="center"/>
          </w:tcPr>
          <w:p w14:paraId="68F5ACD6" w14:textId="77777777" w:rsidR="005E18E6" w:rsidRPr="007E1C18" w:rsidRDefault="005E18E6" w:rsidP="00877B8C">
            <w:pPr>
              <w:suppressLineNumbers/>
              <w:jc w:val="center"/>
              <w:rPr>
                <w:rFonts w:asciiTheme="majorBidi" w:hAnsiTheme="majorBidi" w:cstheme="majorBidi"/>
                <w:sz w:val="20"/>
                <w:szCs w:val="20"/>
                <w:lang w:bidi="fa-IR"/>
              </w:rPr>
            </w:pPr>
          </w:p>
        </w:tc>
        <w:tc>
          <w:tcPr>
            <w:tcW w:w="894" w:type="dxa"/>
            <w:vMerge/>
            <w:tcBorders>
              <w:bottom w:val="single" w:sz="4" w:space="0" w:color="auto"/>
            </w:tcBorders>
            <w:vAlign w:val="center"/>
          </w:tcPr>
          <w:p w14:paraId="33F47B97" w14:textId="77777777" w:rsidR="005E18E6" w:rsidRPr="007E1C18" w:rsidRDefault="005E18E6" w:rsidP="00877B8C">
            <w:pPr>
              <w:suppressLineNumbers/>
              <w:jc w:val="center"/>
              <w:rPr>
                <w:rFonts w:asciiTheme="majorBidi" w:hAnsiTheme="majorBidi" w:cstheme="majorBidi"/>
                <w:sz w:val="20"/>
                <w:szCs w:val="20"/>
                <w:lang w:bidi="fa-IR"/>
              </w:rPr>
            </w:pPr>
          </w:p>
        </w:tc>
        <w:tc>
          <w:tcPr>
            <w:tcW w:w="1136" w:type="dxa"/>
            <w:tcBorders>
              <w:bottom w:val="single" w:sz="4" w:space="0" w:color="auto"/>
            </w:tcBorders>
            <w:vAlign w:val="center"/>
          </w:tcPr>
          <w:p w14:paraId="45360E45"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NEAP</w:t>
            </w:r>
          </w:p>
        </w:tc>
        <w:tc>
          <w:tcPr>
            <w:tcW w:w="1105" w:type="dxa"/>
            <w:vMerge/>
            <w:tcBorders>
              <w:bottom w:val="single" w:sz="4" w:space="0" w:color="auto"/>
            </w:tcBorders>
            <w:vAlign w:val="center"/>
          </w:tcPr>
          <w:p w14:paraId="45CE52AB" w14:textId="77777777" w:rsidR="005E18E6" w:rsidRPr="007E1C18" w:rsidRDefault="005E18E6" w:rsidP="00877B8C">
            <w:pPr>
              <w:suppressLineNumbers/>
              <w:jc w:val="center"/>
              <w:rPr>
                <w:rFonts w:asciiTheme="majorBidi" w:hAnsiTheme="majorBidi" w:cstheme="majorBidi"/>
                <w:sz w:val="20"/>
                <w:szCs w:val="20"/>
                <w:lang w:bidi="fa-IR"/>
              </w:rPr>
            </w:pPr>
          </w:p>
        </w:tc>
        <w:tc>
          <w:tcPr>
            <w:tcW w:w="2416" w:type="dxa"/>
            <w:tcBorders>
              <w:bottom w:val="single" w:sz="4" w:space="0" w:color="auto"/>
            </w:tcBorders>
            <w:vAlign w:val="center"/>
          </w:tcPr>
          <w:p w14:paraId="17464FA7"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Total body T-score</w:t>
            </w:r>
          </w:p>
          <w:p w14:paraId="7F6A71DC"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Lumbar spine T-score</w:t>
            </w:r>
          </w:p>
          <w:p w14:paraId="319F0DF8"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Femoral neck T-score</w:t>
            </w:r>
          </w:p>
          <w:p w14:paraId="3DE79F1D"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Total hip T-score</w:t>
            </w:r>
          </w:p>
          <w:p w14:paraId="79CFE1F7"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Fracture</w:t>
            </w:r>
          </w:p>
        </w:tc>
        <w:tc>
          <w:tcPr>
            <w:tcW w:w="1411" w:type="dxa"/>
            <w:tcBorders>
              <w:bottom w:val="single" w:sz="4" w:space="0" w:color="auto"/>
            </w:tcBorders>
            <w:vAlign w:val="center"/>
          </w:tcPr>
          <w:p w14:paraId="371CB70B"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w:t>
            </w:r>
          </w:p>
        </w:tc>
        <w:tc>
          <w:tcPr>
            <w:tcW w:w="1329" w:type="dxa"/>
            <w:tcBorders>
              <w:bottom w:val="single" w:sz="4" w:space="0" w:color="auto"/>
            </w:tcBorders>
            <w:vAlign w:val="center"/>
          </w:tcPr>
          <w:p w14:paraId="63A6F3A4"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w:t>
            </w:r>
          </w:p>
        </w:tc>
        <w:tc>
          <w:tcPr>
            <w:tcW w:w="1527" w:type="dxa"/>
            <w:tcBorders>
              <w:bottom w:val="single" w:sz="4" w:space="0" w:color="auto"/>
            </w:tcBorders>
            <w:vAlign w:val="bottom"/>
          </w:tcPr>
          <w:p w14:paraId="16DDC1D5"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1.03 (0.57-1.85)</w:t>
            </w:r>
          </w:p>
        </w:tc>
        <w:tc>
          <w:tcPr>
            <w:tcW w:w="1461" w:type="dxa"/>
            <w:tcBorders>
              <w:bottom w:val="single" w:sz="4" w:space="0" w:color="auto"/>
            </w:tcBorders>
          </w:tcPr>
          <w:p w14:paraId="5461C765"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-0.05</w:t>
            </w:r>
          </w:p>
          <w:p w14:paraId="462B3E50"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-0.03</w:t>
            </w:r>
          </w:p>
          <w:p w14:paraId="04026DFD"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-0.05</w:t>
            </w:r>
          </w:p>
          <w:p w14:paraId="6C423E1A"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0"/>
                <w:szCs w:val="20"/>
                <w:lang w:bidi="fa-IR"/>
              </w:rPr>
              <w:t>-0.06</w:t>
            </w:r>
          </w:p>
        </w:tc>
        <w:tc>
          <w:tcPr>
            <w:tcW w:w="638" w:type="dxa"/>
            <w:vMerge/>
            <w:tcBorders>
              <w:bottom w:val="single" w:sz="4" w:space="0" w:color="auto"/>
            </w:tcBorders>
            <w:vAlign w:val="center"/>
          </w:tcPr>
          <w:p w14:paraId="44555851" w14:textId="77777777" w:rsidR="005E18E6" w:rsidRPr="007E1C18" w:rsidRDefault="005E18E6" w:rsidP="00877B8C">
            <w:pPr>
              <w:suppressLineNumbers/>
              <w:jc w:val="center"/>
              <w:rPr>
                <w:rFonts w:asciiTheme="majorBidi" w:hAnsiTheme="majorBidi" w:cstheme="majorBidi"/>
                <w:sz w:val="24"/>
                <w:szCs w:val="24"/>
                <w:lang w:bidi="fa-IR"/>
              </w:rPr>
            </w:pPr>
          </w:p>
        </w:tc>
      </w:tr>
      <w:tr w:rsidR="005E18E6" w:rsidRPr="007E1C18" w14:paraId="480C5FC8" w14:textId="77777777" w:rsidTr="00877B8C">
        <w:trPr>
          <w:trHeight w:val="257"/>
          <w:jc w:val="center"/>
        </w:trPr>
        <w:tc>
          <w:tcPr>
            <w:tcW w:w="1381" w:type="dxa"/>
            <w:vAlign w:val="center"/>
          </w:tcPr>
          <w:p w14:paraId="7945C849"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Papageorgiou et al. 2020</w:t>
            </w:r>
          </w:p>
        </w:tc>
        <w:tc>
          <w:tcPr>
            <w:tcW w:w="1372" w:type="dxa"/>
            <w:vAlign w:val="center"/>
          </w:tcPr>
          <w:p w14:paraId="05219B6C"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Cross-sectional</w:t>
            </w:r>
          </w:p>
        </w:tc>
        <w:tc>
          <w:tcPr>
            <w:tcW w:w="1183" w:type="dxa"/>
            <w:vAlign w:val="center"/>
          </w:tcPr>
          <w:p w14:paraId="75543E4C"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Denmark</w:t>
            </w:r>
          </w:p>
        </w:tc>
        <w:tc>
          <w:tcPr>
            <w:tcW w:w="727" w:type="dxa"/>
            <w:vAlign w:val="center"/>
          </w:tcPr>
          <w:p w14:paraId="3BE6CF10"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65.1</w:t>
            </w:r>
          </w:p>
        </w:tc>
        <w:tc>
          <w:tcPr>
            <w:tcW w:w="894" w:type="dxa"/>
            <w:vAlign w:val="center"/>
          </w:tcPr>
          <w:p w14:paraId="20A2708E"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M/F: 704</w:t>
            </w:r>
          </w:p>
        </w:tc>
        <w:tc>
          <w:tcPr>
            <w:tcW w:w="1136" w:type="dxa"/>
            <w:vAlign w:val="center"/>
          </w:tcPr>
          <w:p w14:paraId="12C4C5F7"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PRAL</w:t>
            </w:r>
          </w:p>
        </w:tc>
        <w:tc>
          <w:tcPr>
            <w:tcW w:w="1105" w:type="dxa"/>
            <w:vAlign w:val="center"/>
          </w:tcPr>
          <w:p w14:paraId="21EB480F"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Food record</w:t>
            </w:r>
          </w:p>
        </w:tc>
        <w:tc>
          <w:tcPr>
            <w:tcW w:w="2416" w:type="dxa"/>
            <w:vAlign w:val="center"/>
          </w:tcPr>
          <w:p w14:paraId="5A382B2F"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Lumbar spine BMD</w:t>
            </w:r>
          </w:p>
          <w:p w14:paraId="37DD8BB5"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Total hip BMD</w:t>
            </w:r>
          </w:p>
          <w:p w14:paraId="49456C3B"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Total radius BMD</w:t>
            </w:r>
          </w:p>
        </w:tc>
        <w:tc>
          <w:tcPr>
            <w:tcW w:w="1411" w:type="dxa"/>
            <w:vAlign w:val="center"/>
          </w:tcPr>
          <w:p w14:paraId="0755E63C"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w:t>
            </w:r>
          </w:p>
        </w:tc>
        <w:tc>
          <w:tcPr>
            <w:tcW w:w="1329" w:type="dxa"/>
            <w:vAlign w:val="center"/>
          </w:tcPr>
          <w:p w14:paraId="056E3443"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w:t>
            </w:r>
          </w:p>
        </w:tc>
        <w:tc>
          <w:tcPr>
            <w:tcW w:w="1527" w:type="dxa"/>
            <w:vAlign w:val="center"/>
          </w:tcPr>
          <w:p w14:paraId="6FD7A51C"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w:t>
            </w:r>
          </w:p>
        </w:tc>
        <w:tc>
          <w:tcPr>
            <w:tcW w:w="1461" w:type="dxa"/>
          </w:tcPr>
          <w:p w14:paraId="3EE61AE8"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0.0008</w:t>
            </w:r>
          </w:p>
          <w:p w14:paraId="1CA31A50"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0.0001</w:t>
            </w:r>
          </w:p>
          <w:p w14:paraId="38353559"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-0.0001</w:t>
            </w:r>
          </w:p>
        </w:tc>
        <w:tc>
          <w:tcPr>
            <w:tcW w:w="638" w:type="dxa"/>
            <w:vAlign w:val="center"/>
          </w:tcPr>
          <w:p w14:paraId="6C4C5957"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7</w:t>
            </w:r>
          </w:p>
        </w:tc>
      </w:tr>
      <w:tr w:rsidR="005E18E6" w:rsidRPr="007E1C18" w14:paraId="31CFCB81" w14:textId="77777777" w:rsidTr="00877B8C">
        <w:trPr>
          <w:trHeight w:val="257"/>
          <w:jc w:val="center"/>
        </w:trPr>
        <w:tc>
          <w:tcPr>
            <w:tcW w:w="1381" w:type="dxa"/>
            <w:vAlign w:val="center"/>
          </w:tcPr>
          <w:p w14:paraId="1DC35B31"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De Jonge et al.2017</w:t>
            </w:r>
          </w:p>
        </w:tc>
        <w:tc>
          <w:tcPr>
            <w:tcW w:w="1372" w:type="dxa"/>
            <w:vAlign w:val="center"/>
          </w:tcPr>
          <w:p w14:paraId="6A8E30FA"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Cross-sectional</w:t>
            </w:r>
          </w:p>
        </w:tc>
        <w:tc>
          <w:tcPr>
            <w:tcW w:w="1183" w:type="dxa"/>
            <w:vAlign w:val="center"/>
          </w:tcPr>
          <w:p w14:paraId="6BF9E047"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Netherlands</w:t>
            </w:r>
          </w:p>
        </w:tc>
        <w:tc>
          <w:tcPr>
            <w:tcW w:w="727" w:type="dxa"/>
            <w:vAlign w:val="center"/>
          </w:tcPr>
          <w:p w14:paraId="6C1DEE7D"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52-82</w:t>
            </w:r>
          </w:p>
        </w:tc>
        <w:tc>
          <w:tcPr>
            <w:tcW w:w="894" w:type="dxa"/>
            <w:vAlign w:val="center"/>
          </w:tcPr>
          <w:p w14:paraId="5353246D"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M/F: 4672</w:t>
            </w:r>
          </w:p>
        </w:tc>
        <w:tc>
          <w:tcPr>
            <w:tcW w:w="1136" w:type="dxa"/>
            <w:vAlign w:val="center"/>
          </w:tcPr>
          <w:p w14:paraId="37A93C8B"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NEAP</w:t>
            </w:r>
          </w:p>
        </w:tc>
        <w:tc>
          <w:tcPr>
            <w:tcW w:w="1105" w:type="dxa"/>
            <w:vAlign w:val="center"/>
          </w:tcPr>
          <w:p w14:paraId="72847D41"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FFQ</w:t>
            </w:r>
          </w:p>
        </w:tc>
        <w:tc>
          <w:tcPr>
            <w:tcW w:w="2416" w:type="dxa"/>
            <w:vAlign w:val="center"/>
          </w:tcPr>
          <w:p w14:paraId="5FC621DE"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Trabecular bone score</w:t>
            </w:r>
          </w:p>
          <w:p w14:paraId="4F0E3A35"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Bone mineral density</w:t>
            </w:r>
          </w:p>
        </w:tc>
        <w:tc>
          <w:tcPr>
            <w:tcW w:w="1411" w:type="dxa"/>
            <w:vAlign w:val="center"/>
          </w:tcPr>
          <w:p w14:paraId="6FDBE70E"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w:t>
            </w:r>
          </w:p>
        </w:tc>
        <w:tc>
          <w:tcPr>
            <w:tcW w:w="1329" w:type="dxa"/>
            <w:vAlign w:val="center"/>
          </w:tcPr>
          <w:p w14:paraId="623C0230"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w:t>
            </w:r>
          </w:p>
        </w:tc>
        <w:tc>
          <w:tcPr>
            <w:tcW w:w="1527" w:type="dxa"/>
            <w:vAlign w:val="center"/>
          </w:tcPr>
          <w:p w14:paraId="332CE040"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w:t>
            </w:r>
          </w:p>
        </w:tc>
        <w:tc>
          <w:tcPr>
            <w:tcW w:w="1461" w:type="dxa"/>
          </w:tcPr>
          <w:p w14:paraId="5BA3D7E8"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-0.04</w:t>
            </w:r>
          </w:p>
          <w:p w14:paraId="379EC542"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-0.02</w:t>
            </w:r>
          </w:p>
        </w:tc>
        <w:tc>
          <w:tcPr>
            <w:tcW w:w="638" w:type="dxa"/>
            <w:vAlign w:val="center"/>
          </w:tcPr>
          <w:p w14:paraId="610256FB"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8</w:t>
            </w:r>
          </w:p>
        </w:tc>
      </w:tr>
      <w:tr w:rsidR="005E18E6" w:rsidRPr="007E1C18" w14:paraId="6E1F06E9" w14:textId="77777777" w:rsidTr="00877B8C">
        <w:trPr>
          <w:trHeight w:val="257"/>
          <w:jc w:val="center"/>
        </w:trPr>
        <w:tc>
          <w:tcPr>
            <w:tcW w:w="1381" w:type="dxa"/>
            <w:vAlign w:val="center"/>
          </w:tcPr>
          <w:p w14:paraId="0BBED20F"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Wynn et al. 2008</w:t>
            </w:r>
          </w:p>
        </w:tc>
        <w:tc>
          <w:tcPr>
            <w:tcW w:w="1372" w:type="dxa"/>
            <w:vAlign w:val="center"/>
          </w:tcPr>
          <w:p w14:paraId="328D33C9" w14:textId="77777777" w:rsidR="005E18E6" w:rsidRPr="007E1C18" w:rsidRDefault="005E18E6" w:rsidP="00877B8C">
            <w:pPr>
              <w:suppressLineNumbers/>
              <w:jc w:val="center"/>
              <w:rPr>
                <w:rFonts w:asciiTheme="majorBidi" w:hAnsiTheme="majorBidi" w:cstheme="majorBidi"/>
                <w:sz w:val="20"/>
                <w:szCs w:val="20"/>
                <w:rtl/>
                <w:lang w:bidi="fa-IR"/>
              </w:rPr>
            </w:pPr>
            <w:r w:rsidRPr="007E1C18">
              <w:rPr>
                <w:rFonts w:asciiTheme="majorBidi" w:hAnsiTheme="majorBidi" w:cstheme="majorBidi"/>
                <w:sz w:val="20"/>
                <w:szCs w:val="20"/>
                <w:lang w:bidi="fa-IR"/>
              </w:rPr>
              <w:t>Cross-sectional</w:t>
            </w:r>
          </w:p>
        </w:tc>
        <w:tc>
          <w:tcPr>
            <w:tcW w:w="1183" w:type="dxa"/>
            <w:vAlign w:val="center"/>
          </w:tcPr>
          <w:p w14:paraId="6E08718B"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Swiss</w:t>
            </w:r>
          </w:p>
        </w:tc>
        <w:tc>
          <w:tcPr>
            <w:tcW w:w="727" w:type="dxa"/>
            <w:vAlign w:val="center"/>
          </w:tcPr>
          <w:p w14:paraId="54F8E54B"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80.6</w:t>
            </w:r>
          </w:p>
        </w:tc>
        <w:tc>
          <w:tcPr>
            <w:tcW w:w="894" w:type="dxa"/>
            <w:vAlign w:val="center"/>
          </w:tcPr>
          <w:p w14:paraId="6B815B90"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 256</w:t>
            </w:r>
          </w:p>
        </w:tc>
        <w:tc>
          <w:tcPr>
            <w:tcW w:w="1136" w:type="dxa"/>
            <w:vAlign w:val="center"/>
          </w:tcPr>
          <w:p w14:paraId="5CA2A40A"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NEAP</w:t>
            </w:r>
          </w:p>
        </w:tc>
        <w:tc>
          <w:tcPr>
            <w:tcW w:w="1105" w:type="dxa"/>
            <w:vAlign w:val="center"/>
          </w:tcPr>
          <w:p w14:paraId="667BEFDE"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FFQ</w:t>
            </w:r>
          </w:p>
        </w:tc>
        <w:tc>
          <w:tcPr>
            <w:tcW w:w="2416" w:type="dxa"/>
            <w:vAlign w:val="center"/>
          </w:tcPr>
          <w:p w14:paraId="3BAE087E"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BUA</w:t>
            </w:r>
          </w:p>
        </w:tc>
        <w:tc>
          <w:tcPr>
            <w:tcW w:w="1411" w:type="dxa"/>
            <w:vAlign w:val="center"/>
          </w:tcPr>
          <w:p w14:paraId="1E889262"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98.8±9.5</w:t>
            </w:r>
          </w:p>
        </w:tc>
        <w:tc>
          <w:tcPr>
            <w:tcW w:w="1329" w:type="dxa"/>
            <w:vAlign w:val="center"/>
          </w:tcPr>
          <w:p w14:paraId="78646D73"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95.6±1.1</w:t>
            </w:r>
          </w:p>
        </w:tc>
        <w:tc>
          <w:tcPr>
            <w:tcW w:w="1527" w:type="dxa"/>
            <w:vAlign w:val="center"/>
          </w:tcPr>
          <w:p w14:paraId="3FC7C94B"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w:t>
            </w:r>
          </w:p>
        </w:tc>
        <w:tc>
          <w:tcPr>
            <w:tcW w:w="1461" w:type="dxa"/>
            <w:vAlign w:val="center"/>
          </w:tcPr>
          <w:p w14:paraId="6E82071A"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w:t>
            </w:r>
          </w:p>
        </w:tc>
        <w:tc>
          <w:tcPr>
            <w:tcW w:w="638" w:type="dxa"/>
            <w:vAlign w:val="center"/>
          </w:tcPr>
          <w:p w14:paraId="0D576DE1"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4</w:t>
            </w:r>
          </w:p>
        </w:tc>
      </w:tr>
      <w:tr w:rsidR="005E18E6" w:rsidRPr="007E1C18" w14:paraId="5C04BE6D" w14:textId="77777777" w:rsidTr="00877B8C">
        <w:trPr>
          <w:trHeight w:val="410"/>
          <w:jc w:val="center"/>
        </w:trPr>
        <w:tc>
          <w:tcPr>
            <w:tcW w:w="1381" w:type="dxa"/>
            <w:vMerge w:val="restart"/>
            <w:vAlign w:val="center"/>
          </w:tcPr>
          <w:p w14:paraId="3758FEFF"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lastRenderedPageBreak/>
              <w:t>Thorpe et al. 2008</w:t>
            </w:r>
          </w:p>
        </w:tc>
        <w:tc>
          <w:tcPr>
            <w:tcW w:w="1372" w:type="dxa"/>
            <w:vMerge w:val="restart"/>
            <w:vAlign w:val="center"/>
          </w:tcPr>
          <w:p w14:paraId="6C3B5B45"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Cross-sectional</w:t>
            </w:r>
          </w:p>
        </w:tc>
        <w:tc>
          <w:tcPr>
            <w:tcW w:w="1183" w:type="dxa"/>
            <w:vMerge w:val="restart"/>
            <w:vAlign w:val="center"/>
          </w:tcPr>
          <w:p w14:paraId="3C294FB7"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US</w:t>
            </w:r>
          </w:p>
        </w:tc>
        <w:tc>
          <w:tcPr>
            <w:tcW w:w="727" w:type="dxa"/>
            <w:vMerge w:val="restart"/>
            <w:vAlign w:val="center"/>
          </w:tcPr>
          <w:p w14:paraId="17E3FDD1"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67.9</w:t>
            </w:r>
          </w:p>
        </w:tc>
        <w:tc>
          <w:tcPr>
            <w:tcW w:w="894" w:type="dxa"/>
            <w:vMerge w:val="restart"/>
            <w:vAlign w:val="center"/>
          </w:tcPr>
          <w:p w14:paraId="208D08B4"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 161</w:t>
            </w:r>
          </w:p>
        </w:tc>
        <w:tc>
          <w:tcPr>
            <w:tcW w:w="1136" w:type="dxa"/>
            <w:vAlign w:val="center"/>
          </w:tcPr>
          <w:p w14:paraId="5D93A9B2"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PRAL</w:t>
            </w:r>
          </w:p>
        </w:tc>
        <w:tc>
          <w:tcPr>
            <w:tcW w:w="1105" w:type="dxa"/>
            <w:vMerge w:val="restart"/>
            <w:vAlign w:val="center"/>
          </w:tcPr>
          <w:p w14:paraId="04E1F65F"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Food recall</w:t>
            </w:r>
          </w:p>
        </w:tc>
        <w:tc>
          <w:tcPr>
            <w:tcW w:w="2416" w:type="dxa"/>
            <w:vAlign w:val="center"/>
          </w:tcPr>
          <w:p w14:paraId="6BB552C8"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Lumbar spine BMD</w:t>
            </w:r>
          </w:p>
          <w:p w14:paraId="2635AC4F"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Total hip BMD</w:t>
            </w:r>
          </w:p>
        </w:tc>
        <w:tc>
          <w:tcPr>
            <w:tcW w:w="1411" w:type="dxa"/>
            <w:vMerge w:val="restart"/>
            <w:vAlign w:val="center"/>
          </w:tcPr>
          <w:p w14:paraId="74200AAB"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w:t>
            </w:r>
          </w:p>
        </w:tc>
        <w:tc>
          <w:tcPr>
            <w:tcW w:w="1329" w:type="dxa"/>
            <w:vMerge w:val="restart"/>
            <w:vAlign w:val="center"/>
          </w:tcPr>
          <w:p w14:paraId="0C463643"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w:t>
            </w:r>
          </w:p>
        </w:tc>
        <w:tc>
          <w:tcPr>
            <w:tcW w:w="1527" w:type="dxa"/>
            <w:vMerge w:val="restart"/>
            <w:vAlign w:val="center"/>
          </w:tcPr>
          <w:p w14:paraId="7C9C70CB"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w:t>
            </w:r>
          </w:p>
        </w:tc>
        <w:tc>
          <w:tcPr>
            <w:tcW w:w="1461" w:type="dxa"/>
          </w:tcPr>
          <w:p w14:paraId="18A00E64"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-0.03</w:t>
            </w:r>
          </w:p>
          <w:p w14:paraId="4F54C282"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0.12</w:t>
            </w:r>
          </w:p>
        </w:tc>
        <w:tc>
          <w:tcPr>
            <w:tcW w:w="638" w:type="dxa"/>
            <w:vMerge w:val="restart"/>
            <w:vAlign w:val="center"/>
          </w:tcPr>
          <w:p w14:paraId="01B6C734"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4</w:t>
            </w:r>
          </w:p>
        </w:tc>
      </w:tr>
      <w:tr w:rsidR="005E18E6" w:rsidRPr="007E1C18" w14:paraId="0BE8FE37" w14:textId="77777777" w:rsidTr="00877B8C">
        <w:trPr>
          <w:trHeight w:val="495"/>
          <w:jc w:val="center"/>
        </w:trPr>
        <w:tc>
          <w:tcPr>
            <w:tcW w:w="1381" w:type="dxa"/>
            <w:vMerge/>
            <w:vAlign w:val="center"/>
          </w:tcPr>
          <w:p w14:paraId="3D0A3FB4" w14:textId="77777777" w:rsidR="005E18E6" w:rsidRPr="007E1C18" w:rsidRDefault="005E18E6" w:rsidP="00877B8C">
            <w:pPr>
              <w:suppressLineNumbers/>
              <w:jc w:val="center"/>
              <w:rPr>
                <w:rFonts w:asciiTheme="majorBidi" w:hAnsiTheme="majorBidi" w:cstheme="majorBidi"/>
                <w:sz w:val="20"/>
                <w:szCs w:val="20"/>
                <w:lang w:bidi="fa-IR"/>
              </w:rPr>
            </w:pPr>
          </w:p>
        </w:tc>
        <w:tc>
          <w:tcPr>
            <w:tcW w:w="1372" w:type="dxa"/>
            <w:vMerge/>
            <w:vAlign w:val="center"/>
          </w:tcPr>
          <w:p w14:paraId="4D3AC0A5" w14:textId="77777777" w:rsidR="005E18E6" w:rsidRPr="007E1C18" w:rsidRDefault="005E18E6" w:rsidP="00877B8C">
            <w:pPr>
              <w:suppressLineNumbers/>
              <w:jc w:val="center"/>
              <w:rPr>
                <w:rFonts w:asciiTheme="majorBidi" w:hAnsiTheme="majorBidi" w:cstheme="majorBidi"/>
                <w:sz w:val="20"/>
                <w:szCs w:val="20"/>
                <w:lang w:bidi="fa-IR"/>
              </w:rPr>
            </w:pPr>
          </w:p>
        </w:tc>
        <w:tc>
          <w:tcPr>
            <w:tcW w:w="1183" w:type="dxa"/>
            <w:vMerge/>
            <w:vAlign w:val="center"/>
          </w:tcPr>
          <w:p w14:paraId="61FD5521" w14:textId="77777777" w:rsidR="005E18E6" w:rsidRPr="007E1C18" w:rsidRDefault="005E18E6" w:rsidP="00877B8C">
            <w:pPr>
              <w:suppressLineNumbers/>
              <w:jc w:val="center"/>
              <w:rPr>
                <w:rFonts w:asciiTheme="majorBidi" w:hAnsiTheme="majorBidi" w:cstheme="majorBidi"/>
                <w:sz w:val="20"/>
                <w:szCs w:val="20"/>
                <w:lang w:bidi="fa-IR"/>
              </w:rPr>
            </w:pPr>
          </w:p>
        </w:tc>
        <w:tc>
          <w:tcPr>
            <w:tcW w:w="727" w:type="dxa"/>
            <w:vMerge/>
            <w:vAlign w:val="center"/>
          </w:tcPr>
          <w:p w14:paraId="4EB7AF00" w14:textId="77777777" w:rsidR="005E18E6" w:rsidRPr="007E1C18" w:rsidRDefault="005E18E6" w:rsidP="00877B8C">
            <w:pPr>
              <w:suppressLineNumbers/>
              <w:jc w:val="center"/>
              <w:rPr>
                <w:rFonts w:asciiTheme="majorBidi" w:hAnsiTheme="majorBidi" w:cstheme="majorBidi"/>
                <w:sz w:val="20"/>
                <w:szCs w:val="20"/>
                <w:lang w:bidi="fa-IR"/>
              </w:rPr>
            </w:pPr>
          </w:p>
        </w:tc>
        <w:tc>
          <w:tcPr>
            <w:tcW w:w="894" w:type="dxa"/>
            <w:vMerge/>
            <w:vAlign w:val="center"/>
          </w:tcPr>
          <w:p w14:paraId="77C16EEF" w14:textId="77777777" w:rsidR="005E18E6" w:rsidRPr="007E1C18" w:rsidRDefault="005E18E6" w:rsidP="00877B8C">
            <w:pPr>
              <w:suppressLineNumbers/>
              <w:jc w:val="center"/>
              <w:rPr>
                <w:rFonts w:asciiTheme="majorBidi" w:hAnsiTheme="majorBidi" w:cstheme="majorBidi"/>
                <w:sz w:val="20"/>
                <w:szCs w:val="20"/>
                <w:lang w:bidi="fa-IR"/>
              </w:rPr>
            </w:pPr>
          </w:p>
        </w:tc>
        <w:tc>
          <w:tcPr>
            <w:tcW w:w="1136" w:type="dxa"/>
            <w:vAlign w:val="center"/>
          </w:tcPr>
          <w:p w14:paraId="52C9C228"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NEAP</w:t>
            </w:r>
          </w:p>
        </w:tc>
        <w:tc>
          <w:tcPr>
            <w:tcW w:w="1105" w:type="dxa"/>
            <w:vMerge/>
            <w:vAlign w:val="center"/>
          </w:tcPr>
          <w:p w14:paraId="212A51C6" w14:textId="77777777" w:rsidR="005E18E6" w:rsidRPr="007E1C18" w:rsidRDefault="005E18E6" w:rsidP="00877B8C">
            <w:pPr>
              <w:suppressLineNumbers/>
              <w:jc w:val="center"/>
              <w:rPr>
                <w:rFonts w:asciiTheme="majorBidi" w:hAnsiTheme="majorBidi" w:cstheme="majorBidi"/>
                <w:sz w:val="20"/>
                <w:szCs w:val="20"/>
                <w:lang w:bidi="fa-IR"/>
              </w:rPr>
            </w:pPr>
          </w:p>
        </w:tc>
        <w:tc>
          <w:tcPr>
            <w:tcW w:w="2416" w:type="dxa"/>
            <w:vAlign w:val="center"/>
          </w:tcPr>
          <w:p w14:paraId="6F8FD937"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Lumbar spine BMD</w:t>
            </w:r>
          </w:p>
          <w:p w14:paraId="7C8D0D56"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Total hip BMD</w:t>
            </w:r>
          </w:p>
        </w:tc>
        <w:tc>
          <w:tcPr>
            <w:tcW w:w="1411" w:type="dxa"/>
            <w:vMerge/>
            <w:vAlign w:val="center"/>
          </w:tcPr>
          <w:p w14:paraId="4A458DE8" w14:textId="77777777" w:rsidR="005E18E6" w:rsidRPr="007E1C18" w:rsidRDefault="005E18E6" w:rsidP="00877B8C">
            <w:pPr>
              <w:suppressLineNumbers/>
              <w:jc w:val="center"/>
              <w:rPr>
                <w:rFonts w:asciiTheme="majorBidi" w:hAnsiTheme="majorBidi" w:cstheme="majorBidi"/>
                <w:sz w:val="24"/>
                <w:szCs w:val="24"/>
                <w:lang w:bidi="fa-IR"/>
              </w:rPr>
            </w:pPr>
          </w:p>
        </w:tc>
        <w:tc>
          <w:tcPr>
            <w:tcW w:w="1329" w:type="dxa"/>
            <w:vMerge/>
            <w:vAlign w:val="center"/>
          </w:tcPr>
          <w:p w14:paraId="6961EC3F" w14:textId="77777777" w:rsidR="005E18E6" w:rsidRPr="007E1C18" w:rsidRDefault="005E18E6" w:rsidP="00877B8C">
            <w:pPr>
              <w:suppressLineNumbers/>
              <w:jc w:val="center"/>
              <w:rPr>
                <w:rFonts w:asciiTheme="majorBidi" w:hAnsiTheme="majorBidi" w:cstheme="majorBidi"/>
                <w:sz w:val="24"/>
                <w:szCs w:val="24"/>
                <w:lang w:bidi="fa-IR"/>
              </w:rPr>
            </w:pPr>
          </w:p>
        </w:tc>
        <w:tc>
          <w:tcPr>
            <w:tcW w:w="1527" w:type="dxa"/>
            <w:vMerge/>
            <w:vAlign w:val="center"/>
          </w:tcPr>
          <w:p w14:paraId="6CB12D76" w14:textId="77777777" w:rsidR="005E18E6" w:rsidRPr="007E1C18" w:rsidRDefault="005E18E6" w:rsidP="00877B8C">
            <w:pPr>
              <w:suppressLineNumbers/>
              <w:jc w:val="center"/>
              <w:rPr>
                <w:rFonts w:asciiTheme="majorBidi" w:hAnsiTheme="majorBidi" w:cstheme="majorBidi"/>
                <w:sz w:val="20"/>
                <w:szCs w:val="20"/>
                <w:lang w:bidi="fa-IR"/>
              </w:rPr>
            </w:pPr>
          </w:p>
        </w:tc>
        <w:tc>
          <w:tcPr>
            <w:tcW w:w="1461" w:type="dxa"/>
          </w:tcPr>
          <w:p w14:paraId="6429FC61"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-0.03</w:t>
            </w:r>
          </w:p>
          <w:p w14:paraId="39C40076"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0.08</w:t>
            </w:r>
          </w:p>
        </w:tc>
        <w:tc>
          <w:tcPr>
            <w:tcW w:w="638" w:type="dxa"/>
            <w:vMerge/>
            <w:vAlign w:val="center"/>
          </w:tcPr>
          <w:p w14:paraId="2F5285EF" w14:textId="77777777" w:rsidR="005E18E6" w:rsidRPr="007E1C18" w:rsidRDefault="005E18E6" w:rsidP="00877B8C">
            <w:pPr>
              <w:suppressLineNumbers/>
              <w:jc w:val="center"/>
              <w:rPr>
                <w:rFonts w:asciiTheme="majorBidi" w:hAnsiTheme="majorBidi" w:cstheme="majorBidi"/>
                <w:sz w:val="24"/>
                <w:szCs w:val="24"/>
                <w:lang w:bidi="fa-IR"/>
              </w:rPr>
            </w:pPr>
          </w:p>
        </w:tc>
      </w:tr>
      <w:tr w:rsidR="005E18E6" w:rsidRPr="007E1C18" w14:paraId="3B8C1F2B" w14:textId="77777777" w:rsidTr="00877B8C">
        <w:trPr>
          <w:trHeight w:val="495"/>
          <w:jc w:val="center"/>
        </w:trPr>
        <w:tc>
          <w:tcPr>
            <w:tcW w:w="1381" w:type="dxa"/>
            <w:vAlign w:val="center"/>
          </w:tcPr>
          <w:p w14:paraId="046D3609"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Shariati-Bafghi et al. 2014</w:t>
            </w:r>
          </w:p>
        </w:tc>
        <w:tc>
          <w:tcPr>
            <w:tcW w:w="1372" w:type="dxa"/>
            <w:vAlign w:val="center"/>
          </w:tcPr>
          <w:p w14:paraId="6CBEB7A1"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Cross-sectional</w:t>
            </w:r>
          </w:p>
        </w:tc>
        <w:tc>
          <w:tcPr>
            <w:tcW w:w="1183" w:type="dxa"/>
            <w:vAlign w:val="center"/>
          </w:tcPr>
          <w:p w14:paraId="6B979CD0"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Iran</w:t>
            </w:r>
          </w:p>
        </w:tc>
        <w:tc>
          <w:tcPr>
            <w:tcW w:w="727" w:type="dxa"/>
            <w:vAlign w:val="center"/>
          </w:tcPr>
          <w:p w14:paraId="3267C52F"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50-85</w:t>
            </w:r>
          </w:p>
        </w:tc>
        <w:tc>
          <w:tcPr>
            <w:tcW w:w="894" w:type="dxa"/>
            <w:vAlign w:val="center"/>
          </w:tcPr>
          <w:p w14:paraId="52046C06"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 151</w:t>
            </w:r>
          </w:p>
        </w:tc>
        <w:tc>
          <w:tcPr>
            <w:tcW w:w="1136" w:type="dxa"/>
            <w:vAlign w:val="center"/>
          </w:tcPr>
          <w:p w14:paraId="0EB0F4C1"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RNAE</w:t>
            </w:r>
          </w:p>
        </w:tc>
        <w:tc>
          <w:tcPr>
            <w:tcW w:w="1105" w:type="dxa"/>
            <w:vAlign w:val="center"/>
          </w:tcPr>
          <w:p w14:paraId="35AA4A09"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FFQ</w:t>
            </w:r>
          </w:p>
        </w:tc>
        <w:tc>
          <w:tcPr>
            <w:tcW w:w="2416" w:type="dxa"/>
            <w:vAlign w:val="center"/>
          </w:tcPr>
          <w:p w14:paraId="60E6FE67"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Femoral neck BMD</w:t>
            </w:r>
          </w:p>
          <w:p w14:paraId="18BAAC08"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Lumbar spine BMD</w:t>
            </w:r>
          </w:p>
        </w:tc>
        <w:tc>
          <w:tcPr>
            <w:tcW w:w="1411" w:type="dxa"/>
            <w:vAlign w:val="center"/>
          </w:tcPr>
          <w:p w14:paraId="4C6676FD"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0.67+0.09</w:t>
            </w:r>
          </w:p>
          <w:p w14:paraId="11EF97B6"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0.90+0.12</w:t>
            </w:r>
          </w:p>
        </w:tc>
        <w:tc>
          <w:tcPr>
            <w:tcW w:w="1329" w:type="dxa"/>
            <w:vAlign w:val="center"/>
          </w:tcPr>
          <w:p w14:paraId="2F9BE5C1"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0.66+0.09</w:t>
            </w:r>
          </w:p>
          <w:p w14:paraId="0AC9DF47"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0.82+0.14</w:t>
            </w:r>
          </w:p>
        </w:tc>
        <w:tc>
          <w:tcPr>
            <w:tcW w:w="1527" w:type="dxa"/>
            <w:vAlign w:val="center"/>
          </w:tcPr>
          <w:p w14:paraId="7D87692D"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w:t>
            </w:r>
          </w:p>
        </w:tc>
        <w:tc>
          <w:tcPr>
            <w:tcW w:w="1461" w:type="dxa"/>
            <w:vAlign w:val="center"/>
          </w:tcPr>
          <w:p w14:paraId="4EDAE100" w14:textId="77777777" w:rsidR="005E18E6" w:rsidRPr="007E1C18" w:rsidRDefault="005E18E6" w:rsidP="00877B8C">
            <w:pPr>
              <w:suppressLineNumbers/>
              <w:jc w:val="center"/>
              <w:rPr>
                <w:rFonts w:asciiTheme="majorBidi" w:hAnsiTheme="majorBidi" w:cstheme="majorBidi"/>
                <w:sz w:val="20"/>
                <w:szCs w:val="20"/>
                <w:lang w:bidi="fa-IR"/>
              </w:rPr>
            </w:pPr>
            <w:r w:rsidRPr="007E1C18">
              <w:rPr>
                <w:rFonts w:asciiTheme="majorBidi" w:hAnsiTheme="majorBidi" w:cstheme="majorBidi"/>
                <w:sz w:val="20"/>
                <w:szCs w:val="20"/>
                <w:lang w:bidi="fa-IR"/>
              </w:rPr>
              <w:t>-</w:t>
            </w:r>
          </w:p>
        </w:tc>
        <w:tc>
          <w:tcPr>
            <w:tcW w:w="638" w:type="dxa"/>
            <w:vAlign w:val="center"/>
          </w:tcPr>
          <w:p w14:paraId="3DF6AE5E" w14:textId="77777777" w:rsidR="005E18E6" w:rsidRPr="007E1C18" w:rsidRDefault="005E18E6" w:rsidP="00877B8C">
            <w:pPr>
              <w:suppressLineNumbers/>
              <w:jc w:val="center"/>
              <w:rPr>
                <w:rFonts w:asciiTheme="majorBidi" w:hAnsiTheme="majorBidi" w:cstheme="majorBidi"/>
                <w:sz w:val="24"/>
                <w:szCs w:val="24"/>
                <w:lang w:bidi="fa-IR"/>
              </w:rPr>
            </w:pPr>
            <w:r w:rsidRPr="007E1C18">
              <w:rPr>
                <w:rFonts w:asciiTheme="majorBidi" w:hAnsiTheme="majorBidi" w:cstheme="majorBidi"/>
                <w:sz w:val="24"/>
                <w:szCs w:val="24"/>
                <w:lang w:bidi="fa-IR"/>
              </w:rPr>
              <w:t>5</w:t>
            </w:r>
          </w:p>
        </w:tc>
      </w:tr>
    </w:tbl>
    <w:p w14:paraId="0994985B" w14:textId="77777777" w:rsidR="005E18E6" w:rsidRPr="007E1C18" w:rsidRDefault="005E18E6" w:rsidP="005E18E6">
      <w:pPr>
        <w:suppressLineNumbers/>
        <w:rPr>
          <w:rFonts w:asciiTheme="majorBidi" w:hAnsiTheme="majorBidi" w:cstheme="majorBidi"/>
          <w:sz w:val="20"/>
          <w:szCs w:val="20"/>
          <w:lang w:bidi="fa-IR"/>
        </w:rPr>
      </w:pPr>
      <w:r w:rsidRPr="007E1C18">
        <w:rPr>
          <w:rFonts w:asciiTheme="majorBidi" w:hAnsiTheme="majorBidi" w:cstheme="majorBidi"/>
          <w:sz w:val="24"/>
          <w:szCs w:val="24"/>
          <w:lang w:bidi="fa-IR"/>
        </w:rPr>
        <w:t xml:space="preserve"> </w:t>
      </w:r>
      <w:r w:rsidRPr="007E1C18">
        <w:rPr>
          <w:rFonts w:asciiTheme="majorBidi" w:hAnsiTheme="majorBidi" w:cstheme="majorBidi"/>
          <w:sz w:val="20"/>
          <w:szCs w:val="20"/>
          <w:lang w:bidi="fa-IR"/>
        </w:rPr>
        <w:t>Abbreviation: DAL: dietary acid load- BMD: bone mineral density- NEAP:</w:t>
      </w:r>
      <w:r w:rsidRPr="007E1C18">
        <w:t xml:space="preserve"> </w:t>
      </w:r>
      <w:r w:rsidRPr="007E1C18">
        <w:rPr>
          <w:rFonts w:asciiTheme="majorBidi" w:hAnsiTheme="majorBidi" w:cstheme="majorBidi"/>
          <w:sz w:val="20"/>
          <w:szCs w:val="20"/>
          <w:lang w:bidi="fa-IR"/>
        </w:rPr>
        <w:t>net endogenous acid production- PRAL: potential renal acid load- BUA: broadband ultrasound attenuation- CI: confidence interval- M: male- F: female- FFQ: food frequency questionnaire- US: United States- RR: risk ratio</w:t>
      </w:r>
      <w:r w:rsidRPr="007E1C18">
        <w:rPr>
          <w:rFonts w:asciiTheme="majorBidi" w:hAnsiTheme="majorBidi" w:cstheme="majorBidi"/>
          <w:sz w:val="24"/>
          <w:szCs w:val="24"/>
          <w:lang w:bidi="fa-IR"/>
        </w:rPr>
        <w:br w:type="page"/>
      </w:r>
    </w:p>
    <w:p w14:paraId="24A58578" w14:textId="77777777" w:rsidR="005E18E6" w:rsidRPr="007E1C18" w:rsidRDefault="005E18E6" w:rsidP="005E18E6">
      <w:pPr>
        <w:suppressLineNumbers/>
        <w:spacing w:after="0"/>
        <w:jc w:val="both"/>
        <w:rPr>
          <w:rFonts w:asciiTheme="majorBidi" w:hAnsiTheme="majorBidi" w:cstheme="majorBidi"/>
        </w:rPr>
      </w:pPr>
      <w:r w:rsidRPr="007E1C18">
        <w:rPr>
          <w:rFonts w:asciiTheme="majorBidi" w:hAnsiTheme="majorBidi" w:cstheme="majorBidi"/>
          <w:b/>
          <w:bCs/>
          <w:sz w:val="24"/>
          <w:szCs w:val="24"/>
        </w:rPr>
        <w:lastRenderedPageBreak/>
        <w:t xml:space="preserve">Supplemental Table 3: </w:t>
      </w:r>
      <w:r w:rsidRPr="007E1C18">
        <w:rPr>
          <w:rFonts w:asciiTheme="majorBidi" w:hAnsiTheme="majorBidi" w:cstheme="majorBidi"/>
        </w:rPr>
        <w:t xml:space="preserve">Subgroup analysis for the association of NEAP and BMD </w:t>
      </w:r>
    </w:p>
    <w:tbl>
      <w:tblPr>
        <w:tblStyle w:val="TableGrid"/>
        <w:tblW w:w="13365"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2587"/>
        <w:gridCol w:w="2277"/>
        <w:gridCol w:w="709"/>
        <w:gridCol w:w="709"/>
        <w:gridCol w:w="1559"/>
        <w:gridCol w:w="2268"/>
        <w:gridCol w:w="709"/>
        <w:gridCol w:w="709"/>
        <w:gridCol w:w="1559"/>
      </w:tblGrid>
      <w:tr w:rsidR="005E18E6" w:rsidRPr="007E1C18" w14:paraId="5115E628" w14:textId="77777777" w:rsidTr="00877B8C">
        <w:trPr>
          <w:jc w:val="center"/>
        </w:trPr>
        <w:tc>
          <w:tcPr>
            <w:tcW w:w="279" w:type="dxa"/>
            <w:tcBorders>
              <w:top w:val="single" w:sz="4" w:space="0" w:color="auto"/>
              <w:bottom w:val="single" w:sz="4" w:space="0" w:color="auto"/>
            </w:tcBorders>
          </w:tcPr>
          <w:p w14:paraId="7CFE1F16" w14:textId="77777777" w:rsidR="005E18E6" w:rsidRPr="007E1C18" w:rsidRDefault="005E18E6" w:rsidP="00877B8C">
            <w:pPr>
              <w:suppressLineNumbers/>
              <w:rPr>
                <w:rFonts w:asciiTheme="majorBidi" w:hAnsiTheme="majorBidi" w:cstheme="majorBidi"/>
                <w:sz w:val="20"/>
                <w:szCs w:val="20"/>
              </w:rPr>
            </w:pPr>
            <w:bookmarkStart w:id="0" w:name="_Hlk89500873"/>
          </w:p>
        </w:tc>
        <w:tc>
          <w:tcPr>
            <w:tcW w:w="2587" w:type="dxa"/>
            <w:tcBorders>
              <w:top w:val="single" w:sz="4" w:space="0" w:color="auto"/>
              <w:bottom w:val="single" w:sz="4" w:space="0" w:color="auto"/>
            </w:tcBorders>
          </w:tcPr>
          <w:p w14:paraId="3BFB8EAC" w14:textId="77777777" w:rsidR="005E18E6" w:rsidRPr="007E1C18" w:rsidRDefault="005E18E6" w:rsidP="00877B8C">
            <w:pPr>
              <w:suppressLineNumbers/>
              <w:rPr>
                <w:rFonts w:asciiTheme="majorBidi" w:hAnsiTheme="majorBidi" w:cstheme="majorBidi"/>
                <w:sz w:val="20"/>
                <w:szCs w:val="20"/>
              </w:rPr>
            </w:pPr>
          </w:p>
        </w:tc>
        <w:tc>
          <w:tcPr>
            <w:tcW w:w="5254" w:type="dxa"/>
            <w:gridSpan w:val="4"/>
            <w:tcBorders>
              <w:top w:val="single" w:sz="4" w:space="0" w:color="auto"/>
              <w:bottom w:val="single" w:sz="4" w:space="0" w:color="auto"/>
            </w:tcBorders>
          </w:tcPr>
          <w:p w14:paraId="3C9D23BE"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Femoral neck BMD</w:t>
            </w:r>
          </w:p>
        </w:tc>
        <w:tc>
          <w:tcPr>
            <w:tcW w:w="5245" w:type="dxa"/>
            <w:gridSpan w:val="4"/>
            <w:tcBorders>
              <w:top w:val="single" w:sz="4" w:space="0" w:color="auto"/>
              <w:bottom w:val="single" w:sz="4" w:space="0" w:color="auto"/>
            </w:tcBorders>
          </w:tcPr>
          <w:p w14:paraId="7370FFE5"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Lumbar spine BMD</w:t>
            </w:r>
          </w:p>
        </w:tc>
      </w:tr>
      <w:tr w:rsidR="005E18E6" w:rsidRPr="007E1C18" w14:paraId="172C8079" w14:textId="77777777" w:rsidTr="00877B8C">
        <w:trPr>
          <w:jc w:val="center"/>
        </w:trPr>
        <w:tc>
          <w:tcPr>
            <w:tcW w:w="279" w:type="dxa"/>
            <w:tcBorders>
              <w:top w:val="single" w:sz="4" w:space="0" w:color="auto"/>
            </w:tcBorders>
          </w:tcPr>
          <w:p w14:paraId="502B7102" w14:textId="77777777" w:rsidR="005E18E6" w:rsidRPr="007E1C18" w:rsidRDefault="005E18E6" w:rsidP="00877B8C">
            <w:pPr>
              <w:suppressLineNumbers/>
              <w:rPr>
                <w:rFonts w:asciiTheme="majorBidi" w:hAnsiTheme="majorBidi" w:cstheme="majorBidi"/>
                <w:sz w:val="20"/>
                <w:szCs w:val="20"/>
              </w:rPr>
            </w:pPr>
          </w:p>
        </w:tc>
        <w:tc>
          <w:tcPr>
            <w:tcW w:w="2587" w:type="dxa"/>
            <w:tcBorders>
              <w:top w:val="single" w:sz="4" w:space="0" w:color="auto"/>
            </w:tcBorders>
          </w:tcPr>
          <w:p w14:paraId="2D9B49D2" w14:textId="77777777" w:rsidR="005E18E6" w:rsidRPr="007E1C18" w:rsidRDefault="005E18E6" w:rsidP="00877B8C">
            <w:pPr>
              <w:suppressLineNumbers/>
              <w:rPr>
                <w:rFonts w:asciiTheme="majorBidi" w:hAnsiTheme="majorBidi" w:cstheme="majorBidi"/>
                <w:sz w:val="20"/>
                <w:szCs w:val="20"/>
              </w:rPr>
            </w:pPr>
          </w:p>
        </w:tc>
        <w:tc>
          <w:tcPr>
            <w:tcW w:w="2277" w:type="dxa"/>
            <w:tcBorders>
              <w:top w:val="single" w:sz="4" w:space="0" w:color="auto"/>
            </w:tcBorders>
          </w:tcPr>
          <w:p w14:paraId="396BCCF0"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ES (95% CI)</w:t>
            </w:r>
          </w:p>
        </w:tc>
        <w:tc>
          <w:tcPr>
            <w:tcW w:w="709" w:type="dxa"/>
            <w:tcBorders>
              <w:top w:val="single" w:sz="4" w:space="0" w:color="auto"/>
            </w:tcBorders>
          </w:tcPr>
          <w:p w14:paraId="77A1F03F" w14:textId="77777777" w:rsidR="005E18E6" w:rsidRPr="007E1C18" w:rsidRDefault="005E18E6" w:rsidP="00877B8C">
            <w:pPr>
              <w:suppressLineNumbers/>
              <w:jc w:val="center"/>
              <w:rPr>
                <w:rFonts w:asciiTheme="majorBidi" w:hAnsiTheme="majorBidi" w:cstheme="majorBidi"/>
                <w:sz w:val="20"/>
                <w:szCs w:val="20"/>
                <w:vertAlign w:val="superscript"/>
              </w:rPr>
            </w:pPr>
            <w:r w:rsidRPr="007E1C18">
              <w:rPr>
                <w:rFonts w:asciiTheme="majorBidi" w:hAnsiTheme="majorBidi" w:cstheme="majorBidi"/>
                <w:sz w:val="20"/>
                <w:szCs w:val="20"/>
              </w:rPr>
              <w:t>N</w:t>
            </w:r>
            <w:r w:rsidRPr="007E1C18">
              <w:rPr>
                <w:rFonts w:asciiTheme="majorBidi" w:hAnsiTheme="majorBidi" w:cstheme="majorBidi"/>
                <w:sz w:val="20"/>
                <w:szCs w:val="20"/>
                <w:vertAlign w:val="superscript"/>
              </w:rPr>
              <w:t>2</w:t>
            </w:r>
          </w:p>
        </w:tc>
        <w:tc>
          <w:tcPr>
            <w:tcW w:w="709" w:type="dxa"/>
            <w:tcBorders>
              <w:top w:val="single" w:sz="4" w:space="0" w:color="auto"/>
            </w:tcBorders>
          </w:tcPr>
          <w:p w14:paraId="1A8A91A8"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I</w:t>
            </w:r>
            <w:r w:rsidRPr="007E1C18">
              <w:rPr>
                <w:rFonts w:asciiTheme="majorBidi" w:hAnsiTheme="majorBidi" w:cstheme="majorBidi"/>
                <w:sz w:val="20"/>
                <w:szCs w:val="20"/>
                <w:vertAlign w:val="superscript"/>
              </w:rPr>
              <w:t>2</w:t>
            </w:r>
            <w:r w:rsidRPr="007E1C18">
              <w:rPr>
                <w:rFonts w:asciiTheme="majorBidi" w:hAnsiTheme="majorBidi" w:cstheme="majorBidi"/>
                <w:sz w:val="20"/>
                <w:szCs w:val="20"/>
              </w:rPr>
              <w:t xml:space="preserve"> (%)</w:t>
            </w:r>
          </w:p>
        </w:tc>
        <w:tc>
          <w:tcPr>
            <w:tcW w:w="1559" w:type="dxa"/>
            <w:tcBorders>
              <w:top w:val="single" w:sz="4" w:space="0" w:color="auto"/>
            </w:tcBorders>
          </w:tcPr>
          <w:p w14:paraId="51029BBE" w14:textId="77777777" w:rsidR="005E18E6" w:rsidRPr="007E1C18" w:rsidRDefault="005E18E6" w:rsidP="00877B8C">
            <w:pPr>
              <w:suppressLineNumbers/>
              <w:rPr>
                <w:rFonts w:asciiTheme="majorBidi" w:hAnsiTheme="majorBidi" w:cstheme="majorBidi"/>
                <w:sz w:val="20"/>
                <w:szCs w:val="20"/>
                <w:vertAlign w:val="superscript"/>
              </w:rPr>
            </w:pPr>
            <w:r w:rsidRPr="007E1C18">
              <w:rPr>
                <w:rFonts w:asciiTheme="majorBidi" w:hAnsiTheme="majorBidi" w:cstheme="majorBidi"/>
                <w:sz w:val="20"/>
                <w:szCs w:val="20"/>
              </w:rPr>
              <w:t>P-heterogeneity</w:t>
            </w:r>
            <w:r w:rsidRPr="007E1C18">
              <w:rPr>
                <w:rFonts w:asciiTheme="majorBidi" w:hAnsiTheme="majorBidi" w:cstheme="majorBidi"/>
                <w:sz w:val="20"/>
                <w:szCs w:val="20"/>
                <w:vertAlign w:val="superscript"/>
              </w:rPr>
              <w:t>4</w:t>
            </w:r>
          </w:p>
        </w:tc>
        <w:tc>
          <w:tcPr>
            <w:tcW w:w="2268" w:type="dxa"/>
            <w:tcBorders>
              <w:top w:val="single" w:sz="4" w:space="0" w:color="auto"/>
            </w:tcBorders>
          </w:tcPr>
          <w:p w14:paraId="6C1DAD53" w14:textId="77777777" w:rsidR="005E18E6" w:rsidRPr="007E1C18" w:rsidRDefault="005E18E6" w:rsidP="00877B8C">
            <w:pPr>
              <w:suppressLineNumbers/>
              <w:tabs>
                <w:tab w:val="left" w:pos="510"/>
              </w:tabs>
              <w:rPr>
                <w:rFonts w:asciiTheme="majorBidi" w:hAnsiTheme="majorBidi" w:cstheme="majorBidi"/>
                <w:sz w:val="20"/>
                <w:szCs w:val="20"/>
                <w:vertAlign w:val="superscript"/>
              </w:rPr>
            </w:pPr>
            <w:r w:rsidRPr="007E1C18">
              <w:rPr>
                <w:rFonts w:asciiTheme="majorBidi" w:hAnsiTheme="majorBidi" w:cstheme="majorBidi"/>
                <w:sz w:val="20"/>
                <w:szCs w:val="20"/>
              </w:rPr>
              <w:tab/>
              <w:t>ES (95% CI)</w:t>
            </w:r>
            <w:r w:rsidRPr="007E1C18">
              <w:rPr>
                <w:rFonts w:asciiTheme="majorBidi" w:hAnsiTheme="majorBidi" w:cstheme="majorBidi"/>
                <w:sz w:val="20"/>
                <w:szCs w:val="20"/>
                <w:vertAlign w:val="superscript"/>
              </w:rPr>
              <w:t>3</w:t>
            </w:r>
          </w:p>
        </w:tc>
        <w:tc>
          <w:tcPr>
            <w:tcW w:w="709" w:type="dxa"/>
            <w:tcBorders>
              <w:top w:val="single" w:sz="4" w:space="0" w:color="auto"/>
            </w:tcBorders>
          </w:tcPr>
          <w:p w14:paraId="498F392B"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ES, n</w:t>
            </w:r>
          </w:p>
        </w:tc>
        <w:tc>
          <w:tcPr>
            <w:tcW w:w="709" w:type="dxa"/>
            <w:tcBorders>
              <w:top w:val="single" w:sz="4" w:space="0" w:color="auto"/>
            </w:tcBorders>
          </w:tcPr>
          <w:p w14:paraId="169115BE"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I</w:t>
            </w:r>
            <w:r w:rsidRPr="007E1C18">
              <w:rPr>
                <w:rFonts w:asciiTheme="majorBidi" w:hAnsiTheme="majorBidi" w:cstheme="majorBidi"/>
                <w:sz w:val="20"/>
                <w:szCs w:val="20"/>
                <w:vertAlign w:val="superscript"/>
              </w:rPr>
              <w:t>2</w:t>
            </w:r>
            <w:r w:rsidRPr="007E1C18">
              <w:rPr>
                <w:rFonts w:asciiTheme="majorBidi" w:hAnsiTheme="majorBidi" w:cstheme="majorBidi"/>
                <w:sz w:val="20"/>
                <w:szCs w:val="20"/>
              </w:rPr>
              <w:t xml:space="preserve"> (%)</w:t>
            </w:r>
          </w:p>
        </w:tc>
        <w:tc>
          <w:tcPr>
            <w:tcW w:w="1559" w:type="dxa"/>
            <w:tcBorders>
              <w:top w:val="single" w:sz="4" w:space="0" w:color="auto"/>
            </w:tcBorders>
          </w:tcPr>
          <w:p w14:paraId="56FBDBCF"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P-heterogeneity</w:t>
            </w:r>
          </w:p>
        </w:tc>
      </w:tr>
      <w:tr w:rsidR="005E18E6" w:rsidRPr="007E1C18" w14:paraId="1879CB5E" w14:textId="77777777" w:rsidTr="00877B8C">
        <w:trPr>
          <w:jc w:val="center"/>
        </w:trPr>
        <w:tc>
          <w:tcPr>
            <w:tcW w:w="2866" w:type="dxa"/>
            <w:gridSpan w:val="2"/>
          </w:tcPr>
          <w:p w14:paraId="2149677E"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 xml:space="preserve">Gender </w:t>
            </w:r>
          </w:p>
        </w:tc>
        <w:tc>
          <w:tcPr>
            <w:tcW w:w="2277" w:type="dxa"/>
          </w:tcPr>
          <w:p w14:paraId="181415D5" w14:textId="77777777" w:rsidR="005E18E6" w:rsidRPr="007E1C18" w:rsidRDefault="005E18E6" w:rsidP="00877B8C">
            <w:pPr>
              <w:suppressLineNumbers/>
              <w:rPr>
                <w:rFonts w:asciiTheme="majorBidi" w:hAnsiTheme="majorBidi" w:cstheme="majorBidi"/>
                <w:sz w:val="20"/>
                <w:szCs w:val="20"/>
              </w:rPr>
            </w:pPr>
          </w:p>
        </w:tc>
        <w:tc>
          <w:tcPr>
            <w:tcW w:w="709" w:type="dxa"/>
          </w:tcPr>
          <w:p w14:paraId="559643AD" w14:textId="77777777" w:rsidR="005E18E6" w:rsidRPr="007E1C18" w:rsidRDefault="005E18E6" w:rsidP="00877B8C">
            <w:pPr>
              <w:suppressLineNumbers/>
              <w:rPr>
                <w:rFonts w:asciiTheme="majorBidi" w:hAnsiTheme="majorBidi" w:cstheme="majorBidi"/>
                <w:sz w:val="20"/>
                <w:szCs w:val="20"/>
              </w:rPr>
            </w:pPr>
          </w:p>
        </w:tc>
        <w:tc>
          <w:tcPr>
            <w:tcW w:w="709" w:type="dxa"/>
          </w:tcPr>
          <w:p w14:paraId="00AF1FA4" w14:textId="77777777" w:rsidR="005E18E6" w:rsidRPr="007E1C18" w:rsidRDefault="005E18E6" w:rsidP="00877B8C">
            <w:pPr>
              <w:suppressLineNumbers/>
              <w:rPr>
                <w:rFonts w:asciiTheme="majorBidi" w:hAnsiTheme="majorBidi" w:cstheme="majorBidi"/>
                <w:sz w:val="20"/>
                <w:szCs w:val="20"/>
              </w:rPr>
            </w:pPr>
          </w:p>
        </w:tc>
        <w:tc>
          <w:tcPr>
            <w:tcW w:w="1559" w:type="dxa"/>
          </w:tcPr>
          <w:p w14:paraId="595D773F" w14:textId="77777777" w:rsidR="005E18E6" w:rsidRPr="007E1C18" w:rsidRDefault="005E18E6" w:rsidP="00877B8C">
            <w:pPr>
              <w:suppressLineNumbers/>
              <w:rPr>
                <w:rFonts w:asciiTheme="majorBidi" w:hAnsiTheme="majorBidi" w:cstheme="majorBidi"/>
                <w:sz w:val="20"/>
                <w:szCs w:val="20"/>
              </w:rPr>
            </w:pPr>
          </w:p>
        </w:tc>
        <w:tc>
          <w:tcPr>
            <w:tcW w:w="2268" w:type="dxa"/>
          </w:tcPr>
          <w:p w14:paraId="71B48D38" w14:textId="77777777" w:rsidR="005E18E6" w:rsidRPr="007E1C18" w:rsidRDefault="005E18E6" w:rsidP="00877B8C">
            <w:pPr>
              <w:suppressLineNumbers/>
              <w:jc w:val="center"/>
              <w:rPr>
                <w:rFonts w:asciiTheme="majorBidi" w:hAnsiTheme="majorBidi" w:cstheme="majorBidi"/>
                <w:sz w:val="20"/>
                <w:szCs w:val="20"/>
              </w:rPr>
            </w:pPr>
          </w:p>
        </w:tc>
        <w:tc>
          <w:tcPr>
            <w:tcW w:w="709" w:type="dxa"/>
          </w:tcPr>
          <w:p w14:paraId="369A80C6" w14:textId="77777777" w:rsidR="005E18E6" w:rsidRPr="007E1C18" w:rsidRDefault="005E18E6" w:rsidP="00877B8C">
            <w:pPr>
              <w:suppressLineNumbers/>
              <w:jc w:val="center"/>
              <w:rPr>
                <w:rFonts w:asciiTheme="majorBidi" w:hAnsiTheme="majorBidi" w:cstheme="majorBidi"/>
                <w:sz w:val="20"/>
                <w:szCs w:val="20"/>
              </w:rPr>
            </w:pPr>
          </w:p>
        </w:tc>
        <w:tc>
          <w:tcPr>
            <w:tcW w:w="709" w:type="dxa"/>
          </w:tcPr>
          <w:p w14:paraId="604B0744" w14:textId="77777777" w:rsidR="005E18E6" w:rsidRPr="007E1C18" w:rsidRDefault="005E18E6" w:rsidP="00877B8C">
            <w:pPr>
              <w:suppressLineNumbers/>
              <w:jc w:val="center"/>
              <w:rPr>
                <w:rFonts w:asciiTheme="majorBidi" w:hAnsiTheme="majorBidi" w:cstheme="majorBidi"/>
                <w:sz w:val="20"/>
                <w:szCs w:val="20"/>
              </w:rPr>
            </w:pPr>
          </w:p>
        </w:tc>
        <w:tc>
          <w:tcPr>
            <w:tcW w:w="1559" w:type="dxa"/>
          </w:tcPr>
          <w:p w14:paraId="3962A5A7" w14:textId="77777777" w:rsidR="005E18E6" w:rsidRPr="007E1C18" w:rsidRDefault="005E18E6" w:rsidP="00877B8C">
            <w:pPr>
              <w:suppressLineNumbers/>
              <w:jc w:val="center"/>
              <w:rPr>
                <w:rFonts w:asciiTheme="majorBidi" w:hAnsiTheme="majorBidi" w:cstheme="majorBidi"/>
                <w:sz w:val="20"/>
                <w:szCs w:val="20"/>
              </w:rPr>
            </w:pPr>
          </w:p>
        </w:tc>
      </w:tr>
      <w:tr w:rsidR="005E18E6" w:rsidRPr="007E1C18" w14:paraId="1E3C7F04" w14:textId="77777777" w:rsidTr="00877B8C">
        <w:trPr>
          <w:jc w:val="center"/>
        </w:trPr>
        <w:tc>
          <w:tcPr>
            <w:tcW w:w="279" w:type="dxa"/>
          </w:tcPr>
          <w:p w14:paraId="137B8482" w14:textId="77777777" w:rsidR="005E18E6" w:rsidRPr="007E1C18" w:rsidRDefault="005E18E6" w:rsidP="00877B8C">
            <w:pPr>
              <w:suppressLineNumbers/>
              <w:rPr>
                <w:rFonts w:asciiTheme="majorBidi" w:hAnsiTheme="majorBidi" w:cstheme="majorBidi"/>
                <w:sz w:val="20"/>
                <w:szCs w:val="20"/>
              </w:rPr>
            </w:pPr>
          </w:p>
        </w:tc>
        <w:tc>
          <w:tcPr>
            <w:tcW w:w="2587" w:type="dxa"/>
          </w:tcPr>
          <w:p w14:paraId="04971AEA"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Both</w:t>
            </w:r>
          </w:p>
        </w:tc>
        <w:tc>
          <w:tcPr>
            <w:tcW w:w="2277" w:type="dxa"/>
          </w:tcPr>
          <w:p w14:paraId="33F03283"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-0.003 (-0.020 to -0.014)</w:t>
            </w:r>
          </w:p>
        </w:tc>
        <w:tc>
          <w:tcPr>
            <w:tcW w:w="709" w:type="dxa"/>
          </w:tcPr>
          <w:p w14:paraId="20CEAB93"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4</w:t>
            </w:r>
          </w:p>
        </w:tc>
        <w:tc>
          <w:tcPr>
            <w:tcW w:w="709" w:type="dxa"/>
          </w:tcPr>
          <w:p w14:paraId="3398F407"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88.1</w:t>
            </w:r>
          </w:p>
        </w:tc>
        <w:tc>
          <w:tcPr>
            <w:tcW w:w="1559" w:type="dxa"/>
          </w:tcPr>
          <w:p w14:paraId="0DD69147"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&lt;0.001</w:t>
            </w:r>
          </w:p>
        </w:tc>
        <w:tc>
          <w:tcPr>
            <w:tcW w:w="2268" w:type="dxa"/>
          </w:tcPr>
          <w:p w14:paraId="7B90175F"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-0.005 (-0.020 to 0.011)</w:t>
            </w:r>
          </w:p>
        </w:tc>
        <w:tc>
          <w:tcPr>
            <w:tcW w:w="709" w:type="dxa"/>
          </w:tcPr>
          <w:p w14:paraId="61DD9BC2"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4</w:t>
            </w:r>
          </w:p>
        </w:tc>
        <w:tc>
          <w:tcPr>
            <w:tcW w:w="709" w:type="dxa"/>
          </w:tcPr>
          <w:p w14:paraId="0DAD523F"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51.3</w:t>
            </w:r>
          </w:p>
        </w:tc>
        <w:tc>
          <w:tcPr>
            <w:tcW w:w="1559" w:type="dxa"/>
          </w:tcPr>
          <w:p w14:paraId="4D38FC86"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0.10</w:t>
            </w:r>
          </w:p>
        </w:tc>
      </w:tr>
      <w:tr w:rsidR="005E18E6" w:rsidRPr="007E1C18" w14:paraId="0610269D" w14:textId="77777777" w:rsidTr="00877B8C">
        <w:trPr>
          <w:jc w:val="center"/>
        </w:trPr>
        <w:tc>
          <w:tcPr>
            <w:tcW w:w="279" w:type="dxa"/>
          </w:tcPr>
          <w:p w14:paraId="11E18A3B" w14:textId="77777777" w:rsidR="005E18E6" w:rsidRPr="007E1C18" w:rsidRDefault="005E18E6" w:rsidP="00877B8C">
            <w:pPr>
              <w:suppressLineNumbers/>
              <w:rPr>
                <w:rFonts w:asciiTheme="majorBidi" w:hAnsiTheme="majorBidi" w:cstheme="majorBidi"/>
                <w:sz w:val="20"/>
                <w:szCs w:val="20"/>
              </w:rPr>
            </w:pPr>
          </w:p>
        </w:tc>
        <w:tc>
          <w:tcPr>
            <w:tcW w:w="2587" w:type="dxa"/>
          </w:tcPr>
          <w:p w14:paraId="1480C1BE"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female</w:t>
            </w:r>
          </w:p>
        </w:tc>
        <w:tc>
          <w:tcPr>
            <w:tcW w:w="2277" w:type="dxa"/>
          </w:tcPr>
          <w:p w14:paraId="2A95545E"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-0.012 (-0.026 to -0.002)</w:t>
            </w:r>
          </w:p>
        </w:tc>
        <w:tc>
          <w:tcPr>
            <w:tcW w:w="709" w:type="dxa"/>
          </w:tcPr>
          <w:p w14:paraId="3DD2526C"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3</w:t>
            </w:r>
          </w:p>
        </w:tc>
        <w:tc>
          <w:tcPr>
            <w:tcW w:w="709" w:type="dxa"/>
          </w:tcPr>
          <w:p w14:paraId="48B0BC85"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70.4</w:t>
            </w:r>
          </w:p>
        </w:tc>
        <w:tc>
          <w:tcPr>
            <w:tcW w:w="1559" w:type="dxa"/>
          </w:tcPr>
          <w:p w14:paraId="3F3D1880"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0.03</w:t>
            </w:r>
          </w:p>
        </w:tc>
        <w:tc>
          <w:tcPr>
            <w:tcW w:w="2268" w:type="dxa"/>
          </w:tcPr>
          <w:p w14:paraId="25E1CCB4"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-0.051 (-0.091 to -0.010)</w:t>
            </w:r>
          </w:p>
        </w:tc>
        <w:tc>
          <w:tcPr>
            <w:tcW w:w="709" w:type="dxa"/>
          </w:tcPr>
          <w:p w14:paraId="6276E5F0"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3</w:t>
            </w:r>
          </w:p>
        </w:tc>
        <w:tc>
          <w:tcPr>
            <w:tcW w:w="709" w:type="dxa"/>
          </w:tcPr>
          <w:p w14:paraId="06600C25"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94.7</w:t>
            </w:r>
          </w:p>
        </w:tc>
        <w:tc>
          <w:tcPr>
            <w:tcW w:w="1559" w:type="dxa"/>
          </w:tcPr>
          <w:p w14:paraId="2DBEA6C2"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&lt;0.001</w:t>
            </w:r>
          </w:p>
        </w:tc>
      </w:tr>
      <w:tr w:rsidR="005E18E6" w:rsidRPr="007E1C18" w14:paraId="01FDA886" w14:textId="77777777" w:rsidTr="00877B8C">
        <w:trPr>
          <w:jc w:val="center"/>
        </w:trPr>
        <w:tc>
          <w:tcPr>
            <w:tcW w:w="2866" w:type="dxa"/>
            <w:gridSpan w:val="2"/>
          </w:tcPr>
          <w:p w14:paraId="34A6091D"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Study location</w:t>
            </w:r>
          </w:p>
        </w:tc>
        <w:tc>
          <w:tcPr>
            <w:tcW w:w="2277" w:type="dxa"/>
          </w:tcPr>
          <w:p w14:paraId="60B85A3A" w14:textId="77777777" w:rsidR="005E18E6" w:rsidRPr="007E1C18" w:rsidRDefault="005E18E6" w:rsidP="00877B8C">
            <w:pPr>
              <w:suppressLineNumbers/>
              <w:rPr>
                <w:rFonts w:asciiTheme="majorBidi" w:hAnsiTheme="majorBidi" w:cstheme="majorBidi"/>
                <w:sz w:val="20"/>
                <w:szCs w:val="20"/>
              </w:rPr>
            </w:pPr>
          </w:p>
        </w:tc>
        <w:tc>
          <w:tcPr>
            <w:tcW w:w="709" w:type="dxa"/>
          </w:tcPr>
          <w:p w14:paraId="1B6A41DB" w14:textId="77777777" w:rsidR="005E18E6" w:rsidRPr="007E1C18" w:rsidRDefault="005E18E6" w:rsidP="00877B8C">
            <w:pPr>
              <w:suppressLineNumbers/>
              <w:jc w:val="center"/>
              <w:rPr>
                <w:rFonts w:asciiTheme="majorBidi" w:hAnsiTheme="majorBidi" w:cstheme="majorBidi"/>
                <w:sz w:val="20"/>
                <w:szCs w:val="20"/>
              </w:rPr>
            </w:pPr>
          </w:p>
        </w:tc>
        <w:tc>
          <w:tcPr>
            <w:tcW w:w="709" w:type="dxa"/>
          </w:tcPr>
          <w:p w14:paraId="566D3FC8" w14:textId="77777777" w:rsidR="005E18E6" w:rsidRPr="007E1C18" w:rsidRDefault="005E18E6" w:rsidP="00877B8C">
            <w:pPr>
              <w:suppressLineNumbers/>
              <w:jc w:val="center"/>
              <w:rPr>
                <w:rFonts w:asciiTheme="majorBidi" w:hAnsiTheme="majorBidi" w:cstheme="majorBidi"/>
                <w:sz w:val="20"/>
                <w:szCs w:val="20"/>
              </w:rPr>
            </w:pPr>
          </w:p>
        </w:tc>
        <w:tc>
          <w:tcPr>
            <w:tcW w:w="1559" w:type="dxa"/>
          </w:tcPr>
          <w:p w14:paraId="3834B19A" w14:textId="77777777" w:rsidR="005E18E6" w:rsidRPr="007E1C18" w:rsidRDefault="005E18E6" w:rsidP="00877B8C">
            <w:pPr>
              <w:suppressLineNumbers/>
              <w:jc w:val="center"/>
              <w:rPr>
                <w:rFonts w:asciiTheme="majorBidi" w:hAnsiTheme="majorBidi" w:cstheme="majorBidi"/>
                <w:sz w:val="20"/>
                <w:szCs w:val="20"/>
              </w:rPr>
            </w:pPr>
          </w:p>
        </w:tc>
        <w:tc>
          <w:tcPr>
            <w:tcW w:w="2268" w:type="dxa"/>
          </w:tcPr>
          <w:p w14:paraId="588E2188" w14:textId="77777777" w:rsidR="005E18E6" w:rsidRPr="007E1C18" w:rsidRDefault="005E18E6" w:rsidP="00877B8C">
            <w:pPr>
              <w:suppressLineNumbers/>
              <w:jc w:val="center"/>
              <w:rPr>
                <w:rFonts w:asciiTheme="majorBidi" w:hAnsiTheme="majorBidi" w:cstheme="majorBidi"/>
                <w:sz w:val="20"/>
                <w:szCs w:val="20"/>
              </w:rPr>
            </w:pPr>
          </w:p>
        </w:tc>
        <w:tc>
          <w:tcPr>
            <w:tcW w:w="709" w:type="dxa"/>
          </w:tcPr>
          <w:p w14:paraId="5FA94E46" w14:textId="77777777" w:rsidR="005E18E6" w:rsidRPr="007E1C18" w:rsidRDefault="005E18E6" w:rsidP="00877B8C">
            <w:pPr>
              <w:suppressLineNumbers/>
              <w:jc w:val="center"/>
              <w:rPr>
                <w:rFonts w:asciiTheme="majorBidi" w:hAnsiTheme="majorBidi" w:cstheme="majorBidi"/>
                <w:sz w:val="20"/>
                <w:szCs w:val="20"/>
              </w:rPr>
            </w:pPr>
          </w:p>
        </w:tc>
        <w:tc>
          <w:tcPr>
            <w:tcW w:w="709" w:type="dxa"/>
          </w:tcPr>
          <w:p w14:paraId="7D2CB489" w14:textId="77777777" w:rsidR="005E18E6" w:rsidRPr="007E1C18" w:rsidRDefault="005E18E6" w:rsidP="00877B8C">
            <w:pPr>
              <w:suppressLineNumbers/>
              <w:jc w:val="center"/>
              <w:rPr>
                <w:rFonts w:asciiTheme="majorBidi" w:hAnsiTheme="majorBidi" w:cstheme="majorBidi"/>
                <w:sz w:val="20"/>
                <w:szCs w:val="20"/>
              </w:rPr>
            </w:pPr>
          </w:p>
        </w:tc>
        <w:tc>
          <w:tcPr>
            <w:tcW w:w="1559" w:type="dxa"/>
          </w:tcPr>
          <w:p w14:paraId="3716D532" w14:textId="77777777" w:rsidR="005E18E6" w:rsidRPr="007E1C18" w:rsidRDefault="005E18E6" w:rsidP="00877B8C">
            <w:pPr>
              <w:suppressLineNumbers/>
              <w:jc w:val="center"/>
              <w:rPr>
                <w:rFonts w:asciiTheme="majorBidi" w:hAnsiTheme="majorBidi" w:cstheme="majorBidi"/>
                <w:sz w:val="20"/>
                <w:szCs w:val="20"/>
              </w:rPr>
            </w:pPr>
          </w:p>
        </w:tc>
      </w:tr>
      <w:tr w:rsidR="005E18E6" w:rsidRPr="007E1C18" w14:paraId="6D585C71" w14:textId="77777777" w:rsidTr="00877B8C">
        <w:trPr>
          <w:jc w:val="center"/>
        </w:trPr>
        <w:tc>
          <w:tcPr>
            <w:tcW w:w="279" w:type="dxa"/>
          </w:tcPr>
          <w:p w14:paraId="7B36C97C" w14:textId="77777777" w:rsidR="005E18E6" w:rsidRPr="007E1C18" w:rsidRDefault="005E18E6" w:rsidP="00877B8C">
            <w:pPr>
              <w:suppressLineNumbers/>
              <w:rPr>
                <w:rFonts w:asciiTheme="majorBidi" w:hAnsiTheme="majorBidi" w:cstheme="majorBidi"/>
                <w:sz w:val="20"/>
                <w:szCs w:val="20"/>
              </w:rPr>
            </w:pPr>
          </w:p>
        </w:tc>
        <w:tc>
          <w:tcPr>
            <w:tcW w:w="2587" w:type="dxa"/>
          </w:tcPr>
          <w:p w14:paraId="7FDC8BB6"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US</w:t>
            </w:r>
          </w:p>
        </w:tc>
        <w:tc>
          <w:tcPr>
            <w:tcW w:w="2277" w:type="dxa"/>
          </w:tcPr>
          <w:p w14:paraId="4AE8CB04"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0.004 (-0.006 to 0.013)</w:t>
            </w:r>
          </w:p>
        </w:tc>
        <w:tc>
          <w:tcPr>
            <w:tcW w:w="709" w:type="dxa"/>
          </w:tcPr>
          <w:p w14:paraId="5FC122B5"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3</w:t>
            </w:r>
          </w:p>
        </w:tc>
        <w:tc>
          <w:tcPr>
            <w:tcW w:w="709" w:type="dxa"/>
          </w:tcPr>
          <w:p w14:paraId="0F5D53D2"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0</w:t>
            </w:r>
          </w:p>
        </w:tc>
        <w:tc>
          <w:tcPr>
            <w:tcW w:w="1559" w:type="dxa"/>
          </w:tcPr>
          <w:p w14:paraId="0A655F82"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0.80</w:t>
            </w:r>
          </w:p>
        </w:tc>
        <w:tc>
          <w:tcPr>
            <w:tcW w:w="2268" w:type="dxa"/>
          </w:tcPr>
          <w:p w14:paraId="6E0DA4E3"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0.001 (-0.022 to 0.025)</w:t>
            </w:r>
          </w:p>
        </w:tc>
        <w:tc>
          <w:tcPr>
            <w:tcW w:w="709" w:type="dxa"/>
          </w:tcPr>
          <w:p w14:paraId="1C7B8E2E"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3</w:t>
            </w:r>
          </w:p>
        </w:tc>
        <w:tc>
          <w:tcPr>
            <w:tcW w:w="709" w:type="dxa"/>
          </w:tcPr>
          <w:p w14:paraId="4B0A3BF9"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27.9</w:t>
            </w:r>
          </w:p>
        </w:tc>
        <w:tc>
          <w:tcPr>
            <w:tcW w:w="1559" w:type="dxa"/>
          </w:tcPr>
          <w:p w14:paraId="62ABA150"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0.25</w:t>
            </w:r>
          </w:p>
        </w:tc>
      </w:tr>
      <w:tr w:rsidR="005E18E6" w:rsidRPr="007E1C18" w14:paraId="687007FE" w14:textId="77777777" w:rsidTr="00877B8C">
        <w:trPr>
          <w:jc w:val="center"/>
        </w:trPr>
        <w:tc>
          <w:tcPr>
            <w:tcW w:w="279" w:type="dxa"/>
          </w:tcPr>
          <w:p w14:paraId="71DF47D8" w14:textId="77777777" w:rsidR="005E18E6" w:rsidRPr="007E1C18" w:rsidRDefault="005E18E6" w:rsidP="00877B8C">
            <w:pPr>
              <w:suppressLineNumbers/>
              <w:rPr>
                <w:rFonts w:asciiTheme="majorBidi" w:hAnsiTheme="majorBidi" w:cstheme="majorBidi"/>
                <w:sz w:val="20"/>
                <w:szCs w:val="20"/>
              </w:rPr>
            </w:pPr>
          </w:p>
        </w:tc>
        <w:tc>
          <w:tcPr>
            <w:tcW w:w="2587" w:type="dxa"/>
          </w:tcPr>
          <w:p w14:paraId="1DD41FC8"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Non-US</w:t>
            </w:r>
          </w:p>
        </w:tc>
        <w:tc>
          <w:tcPr>
            <w:tcW w:w="2277" w:type="dxa"/>
          </w:tcPr>
          <w:p w14:paraId="6DD40E4D"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-0.017 (-0.022 to -0.012)</w:t>
            </w:r>
          </w:p>
        </w:tc>
        <w:tc>
          <w:tcPr>
            <w:tcW w:w="709" w:type="dxa"/>
          </w:tcPr>
          <w:p w14:paraId="7B358738"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4</w:t>
            </w:r>
          </w:p>
        </w:tc>
        <w:tc>
          <w:tcPr>
            <w:tcW w:w="709" w:type="dxa"/>
          </w:tcPr>
          <w:p w14:paraId="4F917B3C"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65.7</w:t>
            </w:r>
          </w:p>
        </w:tc>
        <w:tc>
          <w:tcPr>
            <w:tcW w:w="1559" w:type="dxa"/>
          </w:tcPr>
          <w:p w14:paraId="1B318B6F"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0.03</w:t>
            </w:r>
          </w:p>
        </w:tc>
        <w:tc>
          <w:tcPr>
            <w:tcW w:w="2268" w:type="dxa"/>
          </w:tcPr>
          <w:p w14:paraId="56BEE49C"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-0.021 (-0.032 to -0.009)</w:t>
            </w:r>
          </w:p>
        </w:tc>
        <w:tc>
          <w:tcPr>
            <w:tcW w:w="709" w:type="dxa"/>
          </w:tcPr>
          <w:p w14:paraId="745512DB"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4</w:t>
            </w:r>
          </w:p>
        </w:tc>
        <w:tc>
          <w:tcPr>
            <w:tcW w:w="709" w:type="dxa"/>
          </w:tcPr>
          <w:p w14:paraId="7EC141C2"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96.2</w:t>
            </w:r>
          </w:p>
        </w:tc>
        <w:tc>
          <w:tcPr>
            <w:tcW w:w="1559" w:type="dxa"/>
          </w:tcPr>
          <w:p w14:paraId="5704A663"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&lt;0.001</w:t>
            </w:r>
          </w:p>
        </w:tc>
      </w:tr>
      <w:tr w:rsidR="005E18E6" w:rsidRPr="007E1C18" w14:paraId="107A7A13" w14:textId="77777777" w:rsidTr="00877B8C">
        <w:trPr>
          <w:jc w:val="center"/>
        </w:trPr>
        <w:tc>
          <w:tcPr>
            <w:tcW w:w="2866" w:type="dxa"/>
            <w:gridSpan w:val="2"/>
          </w:tcPr>
          <w:p w14:paraId="2CEF87EC"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 xml:space="preserve">Age </w:t>
            </w:r>
          </w:p>
        </w:tc>
        <w:tc>
          <w:tcPr>
            <w:tcW w:w="2277" w:type="dxa"/>
          </w:tcPr>
          <w:p w14:paraId="7C3E2ABE" w14:textId="77777777" w:rsidR="005E18E6" w:rsidRPr="007E1C18" w:rsidRDefault="005E18E6" w:rsidP="00877B8C">
            <w:pPr>
              <w:suppressLineNumbers/>
              <w:rPr>
                <w:rFonts w:asciiTheme="majorBidi" w:hAnsiTheme="majorBidi" w:cstheme="majorBidi"/>
                <w:sz w:val="20"/>
                <w:szCs w:val="20"/>
              </w:rPr>
            </w:pPr>
          </w:p>
        </w:tc>
        <w:tc>
          <w:tcPr>
            <w:tcW w:w="709" w:type="dxa"/>
          </w:tcPr>
          <w:p w14:paraId="77FABC32" w14:textId="77777777" w:rsidR="005E18E6" w:rsidRPr="007E1C18" w:rsidRDefault="005E18E6" w:rsidP="00877B8C">
            <w:pPr>
              <w:suppressLineNumbers/>
              <w:jc w:val="center"/>
              <w:rPr>
                <w:rFonts w:asciiTheme="majorBidi" w:hAnsiTheme="majorBidi" w:cstheme="majorBidi"/>
                <w:sz w:val="20"/>
                <w:szCs w:val="20"/>
              </w:rPr>
            </w:pPr>
          </w:p>
        </w:tc>
        <w:tc>
          <w:tcPr>
            <w:tcW w:w="709" w:type="dxa"/>
          </w:tcPr>
          <w:p w14:paraId="6912D00F" w14:textId="77777777" w:rsidR="005E18E6" w:rsidRPr="007E1C18" w:rsidRDefault="005E18E6" w:rsidP="00877B8C">
            <w:pPr>
              <w:suppressLineNumbers/>
              <w:rPr>
                <w:rFonts w:asciiTheme="majorBidi" w:hAnsiTheme="majorBidi" w:cstheme="majorBidi"/>
                <w:sz w:val="20"/>
                <w:szCs w:val="20"/>
              </w:rPr>
            </w:pPr>
          </w:p>
        </w:tc>
        <w:tc>
          <w:tcPr>
            <w:tcW w:w="1559" w:type="dxa"/>
          </w:tcPr>
          <w:p w14:paraId="11C4C012" w14:textId="77777777" w:rsidR="005E18E6" w:rsidRPr="007E1C18" w:rsidRDefault="005E18E6" w:rsidP="00877B8C">
            <w:pPr>
              <w:suppressLineNumbers/>
              <w:rPr>
                <w:rFonts w:asciiTheme="majorBidi" w:hAnsiTheme="majorBidi" w:cstheme="majorBidi"/>
                <w:sz w:val="20"/>
                <w:szCs w:val="20"/>
              </w:rPr>
            </w:pPr>
          </w:p>
        </w:tc>
        <w:tc>
          <w:tcPr>
            <w:tcW w:w="2268" w:type="dxa"/>
          </w:tcPr>
          <w:p w14:paraId="4409263D" w14:textId="77777777" w:rsidR="005E18E6" w:rsidRPr="007E1C18" w:rsidRDefault="005E18E6" w:rsidP="00877B8C">
            <w:pPr>
              <w:suppressLineNumbers/>
              <w:jc w:val="center"/>
              <w:rPr>
                <w:rFonts w:asciiTheme="majorBidi" w:hAnsiTheme="majorBidi" w:cstheme="majorBidi"/>
                <w:sz w:val="20"/>
                <w:szCs w:val="20"/>
              </w:rPr>
            </w:pPr>
          </w:p>
        </w:tc>
        <w:tc>
          <w:tcPr>
            <w:tcW w:w="709" w:type="dxa"/>
          </w:tcPr>
          <w:p w14:paraId="2E0CD8BD" w14:textId="77777777" w:rsidR="005E18E6" w:rsidRPr="007E1C18" w:rsidRDefault="005E18E6" w:rsidP="00877B8C">
            <w:pPr>
              <w:suppressLineNumbers/>
              <w:jc w:val="center"/>
              <w:rPr>
                <w:rFonts w:asciiTheme="majorBidi" w:hAnsiTheme="majorBidi" w:cstheme="majorBidi"/>
                <w:sz w:val="20"/>
                <w:szCs w:val="20"/>
              </w:rPr>
            </w:pPr>
          </w:p>
        </w:tc>
        <w:tc>
          <w:tcPr>
            <w:tcW w:w="709" w:type="dxa"/>
          </w:tcPr>
          <w:p w14:paraId="3DE397B0" w14:textId="77777777" w:rsidR="005E18E6" w:rsidRPr="007E1C18" w:rsidRDefault="005E18E6" w:rsidP="00877B8C">
            <w:pPr>
              <w:suppressLineNumbers/>
              <w:jc w:val="center"/>
              <w:rPr>
                <w:rFonts w:asciiTheme="majorBidi" w:hAnsiTheme="majorBidi" w:cstheme="majorBidi"/>
                <w:sz w:val="20"/>
                <w:szCs w:val="20"/>
              </w:rPr>
            </w:pPr>
          </w:p>
        </w:tc>
        <w:tc>
          <w:tcPr>
            <w:tcW w:w="1559" w:type="dxa"/>
          </w:tcPr>
          <w:p w14:paraId="5F3F0A49" w14:textId="77777777" w:rsidR="005E18E6" w:rsidRPr="007E1C18" w:rsidRDefault="005E18E6" w:rsidP="00877B8C">
            <w:pPr>
              <w:suppressLineNumbers/>
              <w:jc w:val="center"/>
              <w:rPr>
                <w:rFonts w:asciiTheme="majorBidi" w:hAnsiTheme="majorBidi" w:cstheme="majorBidi"/>
                <w:sz w:val="20"/>
                <w:szCs w:val="20"/>
              </w:rPr>
            </w:pPr>
          </w:p>
        </w:tc>
      </w:tr>
      <w:tr w:rsidR="005E18E6" w:rsidRPr="007E1C18" w14:paraId="7B32B4B0" w14:textId="77777777" w:rsidTr="00877B8C">
        <w:trPr>
          <w:jc w:val="center"/>
        </w:trPr>
        <w:tc>
          <w:tcPr>
            <w:tcW w:w="279" w:type="dxa"/>
          </w:tcPr>
          <w:p w14:paraId="45A9DF6D" w14:textId="77777777" w:rsidR="005E18E6" w:rsidRPr="007E1C18" w:rsidRDefault="005E18E6" w:rsidP="00877B8C">
            <w:pPr>
              <w:suppressLineNumbers/>
              <w:rPr>
                <w:rFonts w:asciiTheme="majorBidi" w:hAnsiTheme="majorBidi" w:cstheme="majorBidi"/>
                <w:sz w:val="20"/>
                <w:szCs w:val="20"/>
              </w:rPr>
            </w:pPr>
          </w:p>
        </w:tc>
        <w:tc>
          <w:tcPr>
            <w:tcW w:w="2587" w:type="dxa"/>
          </w:tcPr>
          <w:p w14:paraId="20ED3F1A"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Age≥60</w:t>
            </w:r>
          </w:p>
        </w:tc>
        <w:tc>
          <w:tcPr>
            <w:tcW w:w="2277" w:type="dxa"/>
          </w:tcPr>
          <w:p w14:paraId="489A8E81"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-0.003 (-0.020 to 0.014)</w:t>
            </w:r>
          </w:p>
        </w:tc>
        <w:tc>
          <w:tcPr>
            <w:tcW w:w="709" w:type="dxa"/>
          </w:tcPr>
          <w:p w14:paraId="6C59BE55"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4</w:t>
            </w:r>
          </w:p>
        </w:tc>
        <w:tc>
          <w:tcPr>
            <w:tcW w:w="709" w:type="dxa"/>
          </w:tcPr>
          <w:p w14:paraId="49E7AA0E"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88.1</w:t>
            </w:r>
          </w:p>
        </w:tc>
        <w:tc>
          <w:tcPr>
            <w:tcW w:w="1559" w:type="dxa"/>
          </w:tcPr>
          <w:p w14:paraId="5773B992"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&lt;0.001</w:t>
            </w:r>
          </w:p>
        </w:tc>
        <w:tc>
          <w:tcPr>
            <w:tcW w:w="2268" w:type="dxa"/>
          </w:tcPr>
          <w:p w14:paraId="0DA2F1C1"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-0.005 (-0.020 to 0.011)</w:t>
            </w:r>
          </w:p>
        </w:tc>
        <w:tc>
          <w:tcPr>
            <w:tcW w:w="709" w:type="dxa"/>
          </w:tcPr>
          <w:p w14:paraId="3F21392D"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4</w:t>
            </w:r>
          </w:p>
        </w:tc>
        <w:tc>
          <w:tcPr>
            <w:tcW w:w="709" w:type="dxa"/>
          </w:tcPr>
          <w:p w14:paraId="789B58CC"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51.3</w:t>
            </w:r>
          </w:p>
        </w:tc>
        <w:tc>
          <w:tcPr>
            <w:tcW w:w="1559" w:type="dxa"/>
          </w:tcPr>
          <w:p w14:paraId="7AAA8810"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0.10</w:t>
            </w:r>
          </w:p>
        </w:tc>
      </w:tr>
      <w:tr w:rsidR="005E18E6" w:rsidRPr="007E1C18" w14:paraId="171D1A61" w14:textId="77777777" w:rsidTr="00877B8C">
        <w:trPr>
          <w:jc w:val="center"/>
        </w:trPr>
        <w:tc>
          <w:tcPr>
            <w:tcW w:w="279" w:type="dxa"/>
          </w:tcPr>
          <w:p w14:paraId="634AACE9" w14:textId="77777777" w:rsidR="005E18E6" w:rsidRPr="007E1C18" w:rsidRDefault="005E18E6" w:rsidP="00877B8C">
            <w:pPr>
              <w:suppressLineNumbers/>
              <w:rPr>
                <w:rFonts w:asciiTheme="majorBidi" w:hAnsiTheme="majorBidi" w:cstheme="majorBidi"/>
                <w:sz w:val="20"/>
                <w:szCs w:val="20"/>
              </w:rPr>
            </w:pPr>
          </w:p>
        </w:tc>
        <w:tc>
          <w:tcPr>
            <w:tcW w:w="2587" w:type="dxa"/>
          </w:tcPr>
          <w:p w14:paraId="42D852EB"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Age&lt;60</w:t>
            </w:r>
          </w:p>
        </w:tc>
        <w:tc>
          <w:tcPr>
            <w:tcW w:w="2277" w:type="dxa"/>
          </w:tcPr>
          <w:p w14:paraId="7FF1C6E7"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-0.012 (-0.026 to 0.002)</w:t>
            </w:r>
          </w:p>
        </w:tc>
        <w:tc>
          <w:tcPr>
            <w:tcW w:w="709" w:type="dxa"/>
          </w:tcPr>
          <w:p w14:paraId="79687B55"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3</w:t>
            </w:r>
          </w:p>
        </w:tc>
        <w:tc>
          <w:tcPr>
            <w:tcW w:w="709" w:type="dxa"/>
          </w:tcPr>
          <w:p w14:paraId="38506FFA"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70.4</w:t>
            </w:r>
          </w:p>
        </w:tc>
        <w:tc>
          <w:tcPr>
            <w:tcW w:w="1559" w:type="dxa"/>
          </w:tcPr>
          <w:p w14:paraId="00E4ACA8"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0.03</w:t>
            </w:r>
          </w:p>
        </w:tc>
        <w:tc>
          <w:tcPr>
            <w:tcW w:w="2268" w:type="dxa"/>
          </w:tcPr>
          <w:p w14:paraId="5FC04C8C"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-0.051 (-0.091 to -0.010)</w:t>
            </w:r>
          </w:p>
        </w:tc>
        <w:tc>
          <w:tcPr>
            <w:tcW w:w="709" w:type="dxa"/>
          </w:tcPr>
          <w:p w14:paraId="6F457472"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3</w:t>
            </w:r>
          </w:p>
        </w:tc>
        <w:tc>
          <w:tcPr>
            <w:tcW w:w="709" w:type="dxa"/>
          </w:tcPr>
          <w:p w14:paraId="569119B2"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94.7</w:t>
            </w:r>
          </w:p>
        </w:tc>
        <w:tc>
          <w:tcPr>
            <w:tcW w:w="1559" w:type="dxa"/>
          </w:tcPr>
          <w:p w14:paraId="1793AB3E"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&lt;0.001</w:t>
            </w:r>
          </w:p>
        </w:tc>
      </w:tr>
      <w:tr w:rsidR="005E18E6" w:rsidRPr="007E1C18" w14:paraId="6008EBEF" w14:textId="77777777" w:rsidTr="00877B8C">
        <w:trPr>
          <w:jc w:val="center"/>
        </w:trPr>
        <w:tc>
          <w:tcPr>
            <w:tcW w:w="2866" w:type="dxa"/>
            <w:gridSpan w:val="2"/>
          </w:tcPr>
          <w:p w14:paraId="5289BF33" w14:textId="77777777" w:rsidR="005E18E6" w:rsidRPr="007E1C18" w:rsidRDefault="005E18E6" w:rsidP="00877B8C">
            <w:pPr>
              <w:suppressLineNumbers/>
              <w:rPr>
                <w:rFonts w:asciiTheme="majorBidi" w:hAnsiTheme="majorBidi" w:cstheme="majorBidi"/>
                <w:sz w:val="20"/>
                <w:szCs w:val="20"/>
              </w:rPr>
            </w:pPr>
            <w:r w:rsidRPr="007E1C18">
              <w:rPr>
                <w:rFonts w:ascii="Times New Roman" w:hAnsi="Times New Roman" w:cs="Times New Roman"/>
                <w:sz w:val="20"/>
                <w:szCs w:val="20"/>
              </w:rPr>
              <w:t>Dietary assessment tools</w:t>
            </w:r>
          </w:p>
        </w:tc>
        <w:tc>
          <w:tcPr>
            <w:tcW w:w="2277" w:type="dxa"/>
          </w:tcPr>
          <w:p w14:paraId="0978D7B4" w14:textId="77777777" w:rsidR="005E18E6" w:rsidRPr="007E1C18" w:rsidRDefault="005E18E6" w:rsidP="00877B8C">
            <w:pPr>
              <w:suppressLineNumbers/>
              <w:rPr>
                <w:rFonts w:asciiTheme="majorBidi" w:hAnsiTheme="majorBidi" w:cstheme="majorBidi"/>
                <w:sz w:val="20"/>
                <w:szCs w:val="20"/>
              </w:rPr>
            </w:pPr>
          </w:p>
        </w:tc>
        <w:tc>
          <w:tcPr>
            <w:tcW w:w="709" w:type="dxa"/>
          </w:tcPr>
          <w:p w14:paraId="7BF7D580" w14:textId="77777777" w:rsidR="005E18E6" w:rsidRPr="007E1C18" w:rsidRDefault="005E18E6" w:rsidP="00877B8C">
            <w:pPr>
              <w:suppressLineNumbers/>
              <w:jc w:val="center"/>
              <w:rPr>
                <w:rFonts w:asciiTheme="majorBidi" w:hAnsiTheme="majorBidi" w:cstheme="majorBidi"/>
                <w:sz w:val="20"/>
                <w:szCs w:val="20"/>
              </w:rPr>
            </w:pPr>
          </w:p>
        </w:tc>
        <w:tc>
          <w:tcPr>
            <w:tcW w:w="709" w:type="dxa"/>
          </w:tcPr>
          <w:p w14:paraId="6DC689C8" w14:textId="77777777" w:rsidR="005E18E6" w:rsidRPr="007E1C18" w:rsidRDefault="005E18E6" w:rsidP="00877B8C">
            <w:pPr>
              <w:suppressLineNumbers/>
              <w:rPr>
                <w:rFonts w:asciiTheme="majorBidi" w:hAnsiTheme="majorBidi" w:cstheme="majorBidi"/>
                <w:sz w:val="20"/>
                <w:szCs w:val="20"/>
              </w:rPr>
            </w:pPr>
          </w:p>
        </w:tc>
        <w:tc>
          <w:tcPr>
            <w:tcW w:w="1559" w:type="dxa"/>
          </w:tcPr>
          <w:p w14:paraId="74A0A847" w14:textId="77777777" w:rsidR="005E18E6" w:rsidRPr="007E1C18" w:rsidRDefault="005E18E6" w:rsidP="00877B8C">
            <w:pPr>
              <w:suppressLineNumbers/>
              <w:rPr>
                <w:rFonts w:asciiTheme="majorBidi" w:hAnsiTheme="majorBidi" w:cstheme="majorBidi"/>
                <w:sz w:val="20"/>
                <w:szCs w:val="20"/>
              </w:rPr>
            </w:pPr>
          </w:p>
        </w:tc>
        <w:tc>
          <w:tcPr>
            <w:tcW w:w="2268" w:type="dxa"/>
          </w:tcPr>
          <w:p w14:paraId="526497EA" w14:textId="77777777" w:rsidR="005E18E6" w:rsidRPr="007E1C18" w:rsidRDefault="005E18E6" w:rsidP="00877B8C">
            <w:pPr>
              <w:suppressLineNumbers/>
              <w:jc w:val="center"/>
              <w:rPr>
                <w:rFonts w:asciiTheme="majorBidi" w:hAnsiTheme="majorBidi" w:cstheme="majorBidi"/>
                <w:sz w:val="20"/>
                <w:szCs w:val="20"/>
              </w:rPr>
            </w:pPr>
          </w:p>
        </w:tc>
        <w:tc>
          <w:tcPr>
            <w:tcW w:w="709" w:type="dxa"/>
          </w:tcPr>
          <w:p w14:paraId="7824CA0A" w14:textId="77777777" w:rsidR="005E18E6" w:rsidRPr="007E1C18" w:rsidRDefault="005E18E6" w:rsidP="00877B8C">
            <w:pPr>
              <w:suppressLineNumbers/>
              <w:jc w:val="center"/>
              <w:rPr>
                <w:rFonts w:asciiTheme="majorBidi" w:hAnsiTheme="majorBidi" w:cstheme="majorBidi"/>
                <w:sz w:val="20"/>
                <w:szCs w:val="20"/>
              </w:rPr>
            </w:pPr>
          </w:p>
        </w:tc>
        <w:tc>
          <w:tcPr>
            <w:tcW w:w="709" w:type="dxa"/>
          </w:tcPr>
          <w:p w14:paraId="3667E043" w14:textId="77777777" w:rsidR="005E18E6" w:rsidRPr="007E1C18" w:rsidRDefault="005E18E6" w:rsidP="00877B8C">
            <w:pPr>
              <w:suppressLineNumbers/>
              <w:jc w:val="center"/>
              <w:rPr>
                <w:rFonts w:asciiTheme="majorBidi" w:hAnsiTheme="majorBidi" w:cstheme="majorBidi"/>
                <w:sz w:val="20"/>
                <w:szCs w:val="20"/>
              </w:rPr>
            </w:pPr>
          </w:p>
        </w:tc>
        <w:tc>
          <w:tcPr>
            <w:tcW w:w="1559" w:type="dxa"/>
          </w:tcPr>
          <w:p w14:paraId="4A134348" w14:textId="77777777" w:rsidR="005E18E6" w:rsidRPr="007E1C18" w:rsidRDefault="005E18E6" w:rsidP="00877B8C">
            <w:pPr>
              <w:suppressLineNumbers/>
              <w:jc w:val="center"/>
              <w:rPr>
                <w:rFonts w:asciiTheme="majorBidi" w:hAnsiTheme="majorBidi" w:cstheme="majorBidi"/>
                <w:sz w:val="20"/>
                <w:szCs w:val="20"/>
              </w:rPr>
            </w:pPr>
          </w:p>
        </w:tc>
      </w:tr>
      <w:tr w:rsidR="005E18E6" w:rsidRPr="007E1C18" w14:paraId="273B5E9E" w14:textId="77777777" w:rsidTr="00877B8C">
        <w:trPr>
          <w:jc w:val="center"/>
        </w:trPr>
        <w:tc>
          <w:tcPr>
            <w:tcW w:w="279" w:type="dxa"/>
          </w:tcPr>
          <w:p w14:paraId="5150144D" w14:textId="77777777" w:rsidR="005E18E6" w:rsidRPr="007E1C18" w:rsidRDefault="005E18E6" w:rsidP="00877B8C">
            <w:pPr>
              <w:suppressLineNumbers/>
              <w:rPr>
                <w:rFonts w:asciiTheme="majorBidi" w:hAnsiTheme="majorBidi" w:cstheme="majorBidi"/>
                <w:sz w:val="20"/>
                <w:szCs w:val="20"/>
              </w:rPr>
            </w:pPr>
          </w:p>
        </w:tc>
        <w:tc>
          <w:tcPr>
            <w:tcW w:w="2587" w:type="dxa"/>
          </w:tcPr>
          <w:p w14:paraId="0827BE12"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FFQ</w:t>
            </w:r>
          </w:p>
        </w:tc>
        <w:tc>
          <w:tcPr>
            <w:tcW w:w="2277" w:type="dxa"/>
          </w:tcPr>
          <w:p w14:paraId="77B361D2"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-0.012 (-0.019 to -0.005)</w:t>
            </w:r>
          </w:p>
        </w:tc>
        <w:tc>
          <w:tcPr>
            <w:tcW w:w="709" w:type="dxa"/>
          </w:tcPr>
          <w:p w14:paraId="37BCB8B7"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6</w:t>
            </w:r>
          </w:p>
        </w:tc>
        <w:tc>
          <w:tcPr>
            <w:tcW w:w="709" w:type="dxa"/>
          </w:tcPr>
          <w:p w14:paraId="5E070F08"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78.6</w:t>
            </w:r>
          </w:p>
        </w:tc>
        <w:tc>
          <w:tcPr>
            <w:tcW w:w="1559" w:type="dxa"/>
          </w:tcPr>
          <w:p w14:paraId="4FD89BD8"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&lt;0.001</w:t>
            </w:r>
          </w:p>
        </w:tc>
        <w:tc>
          <w:tcPr>
            <w:tcW w:w="2268" w:type="dxa"/>
          </w:tcPr>
          <w:p w14:paraId="43DF8390"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-0.016 (-0.027 to -0.005)</w:t>
            </w:r>
          </w:p>
        </w:tc>
        <w:tc>
          <w:tcPr>
            <w:tcW w:w="709" w:type="dxa"/>
          </w:tcPr>
          <w:p w14:paraId="70C6F9D6"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6</w:t>
            </w:r>
          </w:p>
        </w:tc>
        <w:tc>
          <w:tcPr>
            <w:tcW w:w="709" w:type="dxa"/>
          </w:tcPr>
          <w:p w14:paraId="1C6B6E5F"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94.1</w:t>
            </w:r>
          </w:p>
        </w:tc>
        <w:tc>
          <w:tcPr>
            <w:tcW w:w="1559" w:type="dxa"/>
          </w:tcPr>
          <w:p w14:paraId="6075EE14"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&lt;0.001</w:t>
            </w:r>
          </w:p>
        </w:tc>
      </w:tr>
      <w:tr w:rsidR="005E18E6" w:rsidRPr="007E1C18" w14:paraId="1375E7B6" w14:textId="77777777" w:rsidTr="00877B8C">
        <w:trPr>
          <w:jc w:val="center"/>
        </w:trPr>
        <w:tc>
          <w:tcPr>
            <w:tcW w:w="279" w:type="dxa"/>
          </w:tcPr>
          <w:p w14:paraId="2BA995B6" w14:textId="77777777" w:rsidR="005E18E6" w:rsidRPr="007E1C18" w:rsidRDefault="005E18E6" w:rsidP="00877B8C">
            <w:pPr>
              <w:suppressLineNumbers/>
              <w:rPr>
                <w:rFonts w:asciiTheme="majorBidi" w:hAnsiTheme="majorBidi" w:cstheme="majorBidi"/>
                <w:sz w:val="20"/>
                <w:szCs w:val="20"/>
              </w:rPr>
            </w:pPr>
          </w:p>
        </w:tc>
        <w:tc>
          <w:tcPr>
            <w:tcW w:w="2587" w:type="dxa"/>
          </w:tcPr>
          <w:p w14:paraId="23E13771"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Food recall</w:t>
            </w:r>
          </w:p>
        </w:tc>
        <w:tc>
          <w:tcPr>
            <w:tcW w:w="2277" w:type="dxa"/>
          </w:tcPr>
          <w:p w14:paraId="1218B91A"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 xml:space="preserve">0.008 (-0.009 to 0.025) </w:t>
            </w:r>
          </w:p>
        </w:tc>
        <w:tc>
          <w:tcPr>
            <w:tcW w:w="709" w:type="dxa"/>
          </w:tcPr>
          <w:p w14:paraId="5981E61F"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1</w:t>
            </w:r>
          </w:p>
        </w:tc>
        <w:tc>
          <w:tcPr>
            <w:tcW w:w="709" w:type="dxa"/>
          </w:tcPr>
          <w:p w14:paraId="67661EA2"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w:t>
            </w:r>
          </w:p>
        </w:tc>
        <w:tc>
          <w:tcPr>
            <w:tcW w:w="1559" w:type="dxa"/>
          </w:tcPr>
          <w:p w14:paraId="53B211DB"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w:t>
            </w:r>
          </w:p>
        </w:tc>
        <w:tc>
          <w:tcPr>
            <w:tcW w:w="2268" w:type="dxa"/>
          </w:tcPr>
          <w:p w14:paraId="7163D2B3"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-0.012 (-0.059 to 0.035)</w:t>
            </w:r>
          </w:p>
        </w:tc>
        <w:tc>
          <w:tcPr>
            <w:tcW w:w="709" w:type="dxa"/>
          </w:tcPr>
          <w:p w14:paraId="1D971C8F"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1</w:t>
            </w:r>
          </w:p>
        </w:tc>
        <w:tc>
          <w:tcPr>
            <w:tcW w:w="709" w:type="dxa"/>
          </w:tcPr>
          <w:p w14:paraId="492F536B"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w:t>
            </w:r>
          </w:p>
        </w:tc>
        <w:tc>
          <w:tcPr>
            <w:tcW w:w="1559" w:type="dxa"/>
          </w:tcPr>
          <w:p w14:paraId="37A015ED"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w:t>
            </w:r>
          </w:p>
        </w:tc>
      </w:tr>
      <w:tr w:rsidR="005E18E6" w:rsidRPr="007E1C18" w14:paraId="4F58E35F" w14:textId="77777777" w:rsidTr="00877B8C">
        <w:trPr>
          <w:jc w:val="center"/>
        </w:trPr>
        <w:tc>
          <w:tcPr>
            <w:tcW w:w="2866" w:type="dxa"/>
            <w:gridSpan w:val="2"/>
          </w:tcPr>
          <w:p w14:paraId="2D46F6F4" w14:textId="77777777" w:rsidR="005E18E6" w:rsidRPr="007E1C18" w:rsidRDefault="005E18E6" w:rsidP="00877B8C">
            <w:pPr>
              <w:suppressLineNumbers/>
              <w:rPr>
                <w:rFonts w:asciiTheme="majorBidi" w:hAnsiTheme="majorBidi" w:cstheme="majorBidi"/>
                <w:sz w:val="20"/>
                <w:szCs w:val="20"/>
              </w:rPr>
            </w:pPr>
            <w:r w:rsidRPr="007E1C18">
              <w:rPr>
                <w:rFonts w:ascii="Times New Roman" w:hAnsi="Times New Roman" w:cs="Times New Roman"/>
                <w:sz w:val="20"/>
                <w:szCs w:val="20"/>
              </w:rPr>
              <w:t>Adjustment for physical activity</w:t>
            </w:r>
          </w:p>
        </w:tc>
        <w:tc>
          <w:tcPr>
            <w:tcW w:w="2277" w:type="dxa"/>
          </w:tcPr>
          <w:p w14:paraId="167CAD35" w14:textId="77777777" w:rsidR="005E18E6" w:rsidRPr="007E1C18" w:rsidRDefault="005E18E6" w:rsidP="00877B8C">
            <w:pPr>
              <w:suppressLineNumbers/>
              <w:rPr>
                <w:rFonts w:asciiTheme="majorBidi" w:hAnsiTheme="majorBidi" w:cstheme="majorBidi"/>
                <w:sz w:val="20"/>
                <w:szCs w:val="20"/>
              </w:rPr>
            </w:pPr>
          </w:p>
        </w:tc>
        <w:tc>
          <w:tcPr>
            <w:tcW w:w="709" w:type="dxa"/>
          </w:tcPr>
          <w:p w14:paraId="480D976E" w14:textId="77777777" w:rsidR="005E18E6" w:rsidRPr="007E1C18" w:rsidRDefault="005E18E6" w:rsidP="00877B8C">
            <w:pPr>
              <w:suppressLineNumbers/>
              <w:rPr>
                <w:rFonts w:asciiTheme="majorBidi" w:hAnsiTheme="majorBidi" w:cstheme="majorBidi"/>
                <w:sz w:val="20"/>
                <w:szCs w:val="20"/>
              </w:rPr>
            </w:pPr>
          </w:p>
        </w:tc>
        <w:tc>
          <w:tcPr>
            <w:tcW w:w="709" w:type="dxa"/>
          </w:tcPr>
          <w:p w14:paraId="4C77343F" w14:textId="77777777" w:rsidR="005E18E6" w:rsidRPr="007E1C18" w:rsidRDefault="005E18E6" w:rsidP="00877B8C">
            <w:pPr>
              <w:suppressLineNumbers/>
              <w:rPr>
                <w:rFonts w:asciiTheme="majorBidi" w:hAnsiTheme="majorBidi" w:cstheme="majorBidi"/>
                <w:sz w:val="20"/>
                <w:szCs w:val="20"/>
              </w:rPr>
            </w:pPr>
          </w:p>
        </w:tc>
        <w:tc>
          <w:tcPr>
            <w:tcW w:w="1559" w:type="dxa"/>
          </w:tcPr>
          <w:p w14:paraId="141C3433" w14:textId="77777777" w:rsidR="005E18E6" w:rsidRPr="007E1C18" w:rsidRDefault="005E18E6" w:rsidP="00877B8C">
            <w:pPr>
              <w:suppressLineNumbers/>
              <w:jc w:val="center"/>
              <w:rPr>
                <w:rFonts w:asciiTheme="majorBidi" w:hAnsiTheme="majorBidi" w:cstheme="majorBidi"/>
                <w:sz w:val="20"/>
                <w:szCs w:val="20"/>
              </w:rPr>
            </w:pPr>
          </w:p>
        </w:tc>
        <w:tc>
          <w:tcPr>
            <w:tcW w:w="2268" w:type="dxa"/>
          </w:tcPr>
          <w:p w14:paraId="190B3DCE" w14:textId="77777777" w:rsidR="005E18E6" w:rsidRPr="007E1C18" w:rsidRDefault="005E18E6" w:rsidP="00877B8C">
            <w:pPr>
              <w:suppressLineNumbers/>
              <w:jc w:val="center"/>
              <w:rPr>
                <w:rFonts w:asciiTheme="majorBidi" w:hAnsiTheme="majorBidi" w:cstheme="majorBidi"/>
                <w:sz w:val="20"/>
                <w:szCs w:val="20"/>
              </w:rPr>
            </w:pPr>
          </w:p>
        </w:tc>
        <w:tc>
          <w:tcPr>
            <w:tcW w:w="709" w:type="dxa"/>
          </w:tcPr>
          <w:p w14:paraId="5F4EC0EE" w14:textId="77777777" w:rsidR="005E18E6" w:rsidRPr="007E1C18" w:rsidRDefault="005E18E6" w:rsidP="00877B8C">
            <w:pPr>
              <w:suppressLineNumbers/>
              <w:jc w:val="center"/>
              <w:rPr>
                <w:rFonts w:asciiTheme="majorBidi" w:hAnsiTheme="majorBidi" w:cstheme="majorBidi"/>
                <w:sz w:val="20"/>
                <w:szCs w:val="20"/>
              </w:rPr>
            </w:pPr>
          </w:p>
        </w:tc>
        <w:tc>
          <w:tcPr>
            <w:tcW w:w="709" w:type="dxa"/>
          </w:tcPr>
          <w:p w14:paraId="6B4C5408" w14:textId="77777777" w:rsidR="005E18E6" w:rsidRPr="007E1C18" w:rsidRDefault="005E18E6" w:rsidP="00877B8C">
            <w:pPr>
              <w:suppressLineNumbers/>
              <w:jc w:val="center"/>
              <w:rPr>
                <w:rFonts w:asciiTheme="majorBidi" w:hAnsiTheme="majorBidi" w:cstheme="majorBidi"/>
                <w:sz w:val="20"/>
                <w:szCs w:val="20"/>
              </w:rPr>
            </w:pPr>
          </w:p>
        </w:tc>
        <w:tc>
          <w:tcPr>
            <w:tcW w:w="1559" w:type="dxa"/>
          </w:tcPr>
          <w:p w14:paraId="6A40B47C" w14:textId="77777777" w:rsidR="005E18E6" w:rsidRPr="007E1C18" w:rsidRDefault="005E18E6" w:rsidP="00877B8C">
            <w:pPr>
              <w:suppressLineNumbers/>
              <w:jc w:val="center"/>
              <w:rPr>
                <w:rFonts w:asciiTheme="majorBidi" w:hAnsiTheme="majorBidi" w:cstheme="majorBidi"/>
                <w:sz w:val="20"/>
                <w:szCs w:val="20"/>
              </w:rPr>
            </w:pPr>
          </w:p>
        </w:tc>
      </w:tr>
      <w:tr w:rsidR="005E18E6" w:rsidRPr="007E1C18" w14:paraId="74D55EC5" w14:textId="77777777" w:rsidTr="00877B8C">
        <w:trPr>
          <w:jc w:val="center"/>
        </w:trPr>
        <w:tc>
          <w:tcPr>
            <w:tcW w:w="279" w:type="dxa"/>
          </w:tcPr>
          <w:p w14:paraId="201783B0" w14:textId="77777777" w:rsidR="005E18E6" w:rsidRPr="007E1C18" w:rsidRDefault="005E18E6" w:rsidP="00877B8C">
            <w:pPr>
              <w:suppressLineNumbers/>
              <w:rPr>
                <w:rFonts w:asciiTheme="majorBidi" w:hAnsiTheme="majorBidi" w:cstheme="majorBidi"/>
                <w:sz w:val="20"/>
                <w:szCs w:val="20"/>
              </w:rPr>
            </w:pPr>
          </w:p>
        </w:tc>
        <w:tc>
          <w:tcPr>
            <w:tcW w:w="2587" w:type="dxa"/>
          </w:tcPr>
          <w:p w14:paraId="4123B80D"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Yes</w:t>
            </w:r>
          </w:p>
        </w:tc>
        <w:tc>
          <w:tcPr>
            <w:tcW w:w="2277" w:type="dxa"/>
          </w:tcPr>
          <w:p w14:paraId="12589EA5"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-0.003 (-0.020 to 0.014)</w:t>
            </w:r>
          </w:p>
        </w:tc>
        <w:tc>
          <w:tcPr>
            <w:tcW w:w="709" w:type="dxa"/>
          </w:tcPr>
          <w:p w14:paraId="6CCAE433"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4</w:t>
            </w:r>
          </w:p>
        </w:tc>
        <w:tc>
          <w:tcPr>
            <w:tcW w:w="709" w:type="dxa"/>
          </w:tcPr>
          <w:p w14:paraId="3EA16493"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88.1</w:t>
            </w:r>
          </w:p>
        </w:tc>
        <w:tc>
          <w:tcPr>
            <w:tcW w:w="1559" w:type="dxa"/>
          </w:tcPr>
          <w:p w14:paraId="509C328B"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&lt;0.001</w:t>
            </w:r>
          </w:p>
        </w:tc>
        <w:tc>
          <w:tcPr>
            <w:tcW w:w="2268" w:type="dxa"/>
          </w:tcPr>
          <w:p w14:paraId="134BE1DB"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-0.005 (-0.020 to 0.011)</w:t>
            </w:r>
          </w:p>
        </w:tc>
        <w:tc>
          <w:tcPr>
            <w:tcW w:w="709" w:type="dxa"/>
          </w:tcPr>
          <w:p w14:paraId="61243C7D"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4</w:t>
            </w:r>
          </w:p>
        </w:tc>
        <w:tc>
          <w:tcPr>
            <w:tcW w:w="709" w:type="dxa"/>
          </w:tcPr>
          <w:p w14:paraId="46316E83"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51.3</w:t>
            </w:r>
          </w:p>
        </w:tc>
        <w:tc>
          <w:tcPr>
            <w:tcW w:w="1559" w:type="dxa"/>
          </w:tcPr>
          <w:p w14:paraId="71696F07"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0.10</w:t>
            </w:r>
          </w:p>
        </w:tc>
      </w:tr>
      <w:tr w:rsidR="005E18E6" w:rsidRPr="007E1C18" w14:paraId="4A410452" w14:textId="77777777" w:rsidTr="00877B8C">
        <w:trPr>
          <w:jc w:val="center"/>
        </w:trPr>
        <w:tc>
          <w:tcPr>
            <w:tcW w:w="279" w:type="dxa"/>
          </w:tcPr>
          <w:p w14:paraId="38A195E4" w14:textId="77777777" w:rsidR="005E18E6" w:rsidRPr="007E1C18" w:rsidRDefault="005E18E6" w:rsidP="00877B8C">
            <w:pPr>
              <w:suppressLineNumbers/>
              <w:rPr>
                <w:rFonts w:asciiTheme="majorBidi" w:hAnsiTheme="majorBidi" w:cstheme="majorBidi"/>
                <w:sz w:val="20"/>
                <w:szCs w:val="20"/>
              </w:rPr>
            </w:pPr>
          </w:p>
        </w:tc>
        <w:tc>
          <w:tcPr>
            <w:tcW w:w="2587" w:type="dxa"/>
          </w:tcPr>
          <w:p w14:paraId="2A001C14"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 xml:space="preserve">No </w:t>
            </w:r>
          </w:p>
        </w:tc>
        <w:tc>
          <w:tcPr>
            <w:tcW w:w="2277" w:type="dxa"/>
          </w:tcPr>
          <w:p w14:paraId="6141F358"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-0.012 (-0.026 to 0.002)</w:t>
            </w:r>
          </w:p>
        </w:tc>
        <w:tc>
          <w:tcPr>
            <w:tcW w:w="709" w:type="dxa"/>
          </w:tcPr>
          <w:p w14:paraId="3A216D22"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3</w:t>
            </w:r>
          </w:p>
        </w:tc>
        <w:tc>
          <w:tcPr>
            <w:tcW w:w="709" w:type="dxa"/>
          </w:tcPr>
          <w:p w14:paraId="2F6475FD"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70.4</w:t>
            </w:r>
          </w:p>
        </w:tc>
        <w:tc>
          <w:tcPr>
            <w:tcW w:w="1559" w:type="dxa"/>
          </w:tcPr>
          <w:p w14:paraId="3C0F2D13"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0.03</w:t>
            </w:r>
          </w:p>
        </w:tc>
        <w:tc>
          <w:tcPr>
            <w:tcW w:w="2268" w:type="dxa"/>
          </w:tcPr>
          <w:p w14:paraId="2D40F44A"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-0.051 (-0.091 to -0.010)</w:t>
            </w:r>
          </w:p>
        </w:tc>
        <w:tc>
          <w:tcPr>
            <w:tcW w:w="709" w:type="dxa"/>
          </w:tcPr>
          <w:p w14:paraId="2FE8922D"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3</w:t>
            </w:r>
          </w:p>
        </w:tc>
        <w:tc>
          <w:tcPr>
            <w:tcW w:w="709" w:type="dxa"/>
          </w:tcPr>
          <w:p w14:paraId="083C9348"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94.7</w:t>
            </w:r>
          </w:p>
        </w:tc>
        <w:tc>
          <w:tcPr>
            <w:tcW w:w="1559" w:type="dxa"/>
          </w:tcPr>
          <w:p w14:paraId="16EAD6D9"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&lt;0.001</w:t>
            </w:r>
          </w:p>
        </w:tc>
      </w:tr>
      <w:tr w:rsidR="005E18E6" w:rsidRPr="007E1C18" w14:paraId="509412B1" w14:textId="77777777" w:rsidTr="00877B8C">
        <w:trPr>
          <w:jc w:val="center"/>
        </w:trPr>
        <w:tc>
          <w:tcPr>
            <w:tcW w:w="2866" w:type="dxa"/>
            <w:gridSpan w:val="2"/>
          </w:tcPr>
          <w:p w14:paraId="3B4F8E30" w14:textId="77777777" w:rsidR="005E18E6" w:rsidRPr="007E1C18" w:rsidRDefault="005E18E6" w:rsidP="00877B8C">
            <w:pPr>
              <w:suppressLineNumbers/>
              <w:rPr>
                <w:rFonts w:asciiTheme="majorBidi" w:hAnsiTheme="majorBidi" w:cstheme="majorBidi"/>
                <w:sz w:val="20"/>
                <w:szCs w:val="20"/>
              </w:rPr>
            </w:pPr>
            <w:r w:rsidRPr="007E1C18">
              <w:rPr>
                <w:rFonts w:ascii="Times New Roman" w:hAnsi="Times New Roman" w:cs="Times New Roman"/>
                <w:sz w:val="20"/>
                <w:szCs w:val="20"/>
              </w:rPr>
              <w:t>Adjustment for smoking</w:t>
            </w:r>
          </w:p>
        </w:tc>
        <w:tc>
          <w:tcPr>
            <w:tcW w:w="2277" w:type="dxa"/>
          </w:tcPr>
          <w:p w14:paraId="760E9D74" w14:textId="77777777" w:rsidR="005E18E6" w:rsidRPr="007E1C18" w:rsidRDefault="005E18E6" w:rsidP="00877B8C">
            <w:pPr>
              <w:suppressLineNumbers/>
              <w:rPr>
                <w:rFonts w:asciiTheme="majorBidi" w:hAnsiTheme="majorBidi" w:cstheme="majorBidi"/>
                <w:sz w:val="20"/>
                <w:szCs w:val="20"/>
              </w:rPr>
            </w:pPr>
          </w:p>
        </w:tc>
        <w:tc>
          <w:tcPr>
            <w:tcW w:w="709" w:type="dxa"/>
          </w:tcPr>
          <w:p w14:paraId="29BB5910" w14:textId="77777777" w:rsidR="005E18E6" w:rsidRPr="007E1C18" w:rsidRDefault="005E18E6" w:rsidP="00877B8C">
            <w:pPr>
              <w:suppressLineNumbers/>
              <w:jc w:val="center"/>
              <w:rPr>
                <w:rFonts w:asciiTheme="majorBidi" w:hAnsiTheme="majorBidi" w:cstheme="majorBidi"/>
                <w:sz w:val="20"/>
                <w:szCs w:val="20"/>
              </w:rPr>
            </w:pPr>
          </w:p>
        </w:tc>
        <w:tc>
          <w:tcPr>
            <w:tcW w:w="709" w:type="dxa"/>
          </w:tcPr>
          <w:p w14:paraId="13548046" w14:textId="77777777" w:rsidR="005E18E6" w:rsidRPr="007E1C18" w:rsidRDefault="005E18E6" w:rsidP="00877B8C">
            <w:pPr>
              <w:suppressLineNumbers/>
              <w:rPr>
                <w:rFonts w:asciiTheme="majorBidi" w:hAnsiTheme="majorBidi" w:cstheme="majorBidi"/>
                <w:sz w:val="20"/>
                <w:szCs w:val="20"/>
              </w:rPr>
            </w:pPr>
          </w:p>
        </w:tc>
        <w:tc>
          <w:tcPr>
            <w:tcW w:w="1559" w:type="dxa"/>
          </w:tcPr>
          <w:p w14:paraId="2BC9BF85" w14:textId="77777777" w:rsidR="005E18E6" w:rsidRPr="007E1C18" w:rsidRDefault="005E18E6" w:rsidP="00877B8C">
            <w:pPr>
              <w:suppressLineNumbers/>
              <w:rPr>
                <w:rFonts w:asciiTheme="majorBidi" w:hAnsiTheme="majorBidi" w:cstheme="majorBidi"/>
                <w:sz w:val="20"/>
                <w:szCs w:val="20"/>
              </w:rPr>
            </w:pPr>
          </w:p>
        </w:tc>
        <w:tc>
          <w:tcPr>
            <w:tcW w:w="2268" w:type="dxa"/>
          </w:tcPr>
          <w:p w14:paraId="75C50CBB" w14:textId="77777777" w:rsidR="005E18E6" w:rsidRPr="007E1C18" w:rsidRDefault="005E18E6" w:rsidP="00877B8C">
            <w:pPr>
              <w:suppressLineNumbers/>
              <w:jc w:val="center"/>
              <w:rPr>
                <w:rFonts w:asciiTheme="majorBidi" w:hAnsiTheme="majorBidi" w:cstheme="majorBidi"/>
                <w:sz w:val="20"/>
                <w:szCs w:val="20"/>
              </w:rPr>
            </w:pPr>
          </w:p>
        </w:tc>
        <w:tc>
          <w:tcPr>
            <w:tcW w:w="709" w:type="dxa"/>
          </w:tcPr>
          <w:p w14:paraId="238663B6" w14:textId="77777777" w:rsidR="005E18E6" w:rsidRPr="007E1C18" w:rsidRDefault="005E18E6" w:rsidP="00877B8C">
            <w:pPr>
              <w:suppressLineNumbers/>
              <w:jc w:val="center"/>
              <w:rPr>
                <w:rFonts w:asciiTheme="majorBidi" w:hAnsiTheme="majorBidi" w:cstheme="majorBidi"/>
                <w:sz w:val="20"/>
                <w:szCs w:val="20"/>
              </w:rPr>
            </w:pPr>
          </w:p>
        </w:tc>
        <w:tc>
          <w:tcPr>
            <w:tcW w:w="709" w:type="dxa"/>
          </w:tcPr>
          <w:p w14:paraId="75AC07AB" w14:textId="77777777" w:rsidR="005E18E6" w:rsidRPr="007E1C18" w:rsidRDefault="005E18E6" w:rsidP="00877B8C">
            <w:pPr>
              <w:suppressLineNumbers/>
              <w:jc w:val="center"/>
              <w:rPr>
                <w:rFonts w:asciiTheme="majorBidi" w:hAnsiTheme="majorBidi" w:cstheme="majorBidi"/>
                <w:sz w:val="20"/>
                <w:szCs w:val="20"/>
              </w:rPr>
            </w:pPr>
          </w:p>
        </w:tc>
        <w:tc>
          <w:tcPr>
            <w:tcW w:w="1559" w:type="dxa"/>
          </w:tcPr>
          <w:p w14:paraId="63AF210E" w14:textId="77777777" w:rsidR="005E18E6" w:rsidRPr="007E1C18" w:rsidRDefault="005E18E6" w:rsidP="00877B8C">
            <w:pPr>
              <w:suppressLineNumbers/>
              <w:jc w:val="center"/>
              <w:rPr>
                <w:rFonts w:asciiTheme="majorBidi" w:hAnsiTheme="majorBidi" w:cstheme="majorBidi"/>
                <w:sz w:val="20"/>
                <w:szCs w:val="20"/>
              </w:rPr>
            </w:pPr>
          </w:p>
        </w:tc>
      </w:tr>
      <w:tr w:rsidR="005E18E6" w:rsidRPr="007E1C18" w14:paraId="730DAAD0" w14:textId="77777777" w:rsidTr="00877B8C">
        <w:trPr>
          <w:jc w:val="center"/>
        </w:trPr>
        <w:tc>
          <w:tcPr>
            <w:tcW w:w="279" w:type="dxa"/>
          </w:tcPr>
          <w:p w14:paraId="5B9DECC3" w14:textId="77777777" w:rsidR="005E18E6" w:rsidRPr="007E1C18" w:rsidRDefault="005E18E6" w:rsidP="00877B8C">
            <w:pPr>
              <w:suppressLineNumbers/>
              <w:rPr>
                <w:rFonts w:asciiTheme="majorBidi" w:hAnsiTheme="majorBidi" w:cstheme="majorBidi"/>
                <w:sz w:val="20"/>
                <w:szCs w:val="20"/>
              </w:rPr>
            </w:pPr>
          </w:p>
        </w:tc>
        <w:tc>
          <w:tcPr>
            <w:tcW w:w="2587" w:type="dxa"/>
          </w:tcPr>
          <w:p w14:paraId="5490D439"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Yes</w:t>
            </w:r>
          </w:p>
        </w:tc>
        <w:tc>
          <w:tcPr>
            <w:tcW w:w="2277" w:type="dxa"/>
          </w:tcPr>
          <w:p w14:paraId="532A7150"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-0.003 (-0.020 to 0.014)</w:t>
            </w:r>
          </w:p>
        </w:tc>
        <w:tc>
          <w:tcPr>
            <w:tcW w:w="709" w:type="dxa"/>
          </w:tcPr>
          <w:p w14:paraId="1E49E567"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4</w:t>
            </w:r>
          </w:p>
        </w:tc>
        <w:tc>
          <w:tcPr>
            <w:tcW w:w="709" w:type="dxa"/>
          </w:tcPr>
          <w:p w14:paraId="13F26402"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88.1</w:t>
            </w:r>
          </w:p>
        </w:tc>
        <w:tc>
          <w:tcPr>
            <w:tcW w:w="1559" w:type="dxa"/>
          </w:tcPr>
          <w:p w14:paraId="54F34E0F"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&lt;0.001</w:t>
            </w:r>
          </w:p>
        </w:tc>
        <w:tc>
          <w:tcPr>
            <w:tcW w:w="2268" w:type="dxa"/>
          </w:tcPr>
          <w:p w14:paraId="15066B2C"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-0.005 (-0.020 to 0.011)</w:t>
            </w:r>
          </w:p>
        </w:tc>
        <w:tc>
          <w:tcPr>
            <w:tcW w:w="709" w:type="dxa"/>
          </w:tcPr>
          <w:p w14:paraId="324A22AB"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4</w:t>
            </w:r>
          </w:p>
        </w:tc>
        <w:tc>
          <w:tcPr>
            <w:tcW w:w="709" w:type="dxa"/>
          </w:tcPr>
          <w:p w14:paraId="6120CFFD"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51.3</w:t>
            </w:r>
          </w:p>
        </w:tc>
        <w:tc>
          <w:tcPr>
            <w:tcW w:w="1559" w:type="dxa"/>
          </w:tcPr>
          <w:p w14:paraId="42D7FCE5"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0.10</w:t>
            </w:r>
          </w:p>
        </w:tc>
      </w:tr>
      <w:tr w:rsidR="005E18E6" w:rsidRPr="007E1C18" w14:paraId="16E04E5C" w14:textId="77777777" w:rsidTr="00877B8C">
        <w:trPr>
          <w:jc w:val="center"/>
        </w:trPr>
        <w:tc>
          <w:tcPr>
            <w:tcW w:w="279" w:type="dxa"/>
          </w:tcPr>
          <w:p w14:paraId="6E5EF4A8" w14:textId="77777777" w:rsidR="005E18E6" w:rsidRPr="007E1C18" w:rsidRDefault="005E18E6" w:rsidP="00877B8C">
            <w:pPr>
              <w:suppressLineNumbers/>
              <w:rPr>
                <w:rFonts w:asciiTheme="majorBidi" w:hAnsiTheme="majorBidi" w:cstheme="majorBidi"/>
                <w:sz w:val="20"/>
                <w:szCs w:val="20"/>
              </w:rPr>
            </w:pPr>
          </w:p>
        </w:tc>
        <w:tc>
          <w:tcPr>
            <w:tcW w:w="2587" w:type="dxa"/>
          </w:tcPr>
          <w:p w14:paraId="4BDCBE0D"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No</w:t>
            </w:r>
          </w:p>
        </w:tc>
        <w:tc>
          <w:tcPr>
            <w:tcW w:w="2277" w:type="dxa"/>
          </w:tcPr>
          <w:p w14:paraId="6E73DDA6"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 xml:space="preserve">-0.012 (-0.026 to 0.002) </w:t>
            </w:r>
          </w:p>
        </w:tc>
        <w:tc>
          <w:tcPr>
            <w:tcW w:w="709" w:type="dxa"/>
          </w:tcPr>
          <w:p w14:paraId="6E0B1CD7"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3</w:t>
            </w:r>
          </w:p>
        </w:tc>
        <w:tc>
          <w:tcPr>
            <w:tcW w:w="709" w:type="dxa"/>
          </w:tcPr>
          <w:p w14:paraId="3B5E67E8"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70.4</w:t>
            </w:r>
          </w:p>
        </w:tc>
        <w:tc>
          <w:tcPr>
            <w:tcW w:w="1559" w:type="dxa"/>
          </w:tcPr>
          <w:p w14:paraId="2FC4F63D"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0.03</w:t>
            </w:r>
          </w:p>
        </w:tc>
        <w:tc>
          <w:tcPr>
            <w:tcW w:w="2268" w:type="dxa"/>
          </w:tcPr>
          <w:p w14:paraId="32275C86"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-0.051 (-0.091 to -0.010)</w:t>
            </w:r>
          </w:p>
        </w:tc>
        <w:tc>
          <w:tcPr>
            <w:tcW w:w="709" w:type="dxa"/>
          </w:tcPr>
          <w:p w14:paraId="2B155CC5"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3</w:t>
            </w:r>
          </w:p>
        </w:tc>
        <w:tc>
          <w:tcPr>
            <w:tcW w:w="709" w:type="dxa"/>
          </w:tcPr>
          <w:p w14:paraId="6D94AE1B"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94.7</w:t>
            </w:r>
          </w:p>
        </w:tc>
        <w:tc>
          <w:tcPr>
            <w:tcW w:w="1559" w:type="dxa"/>
          </w:tcPr>
          <w:p w14:paraId="7BE83904"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&lt;0.001</w:t>
            </w:r>
          </w:p>
        </w:tc>
      </w:tr>
      <w:tr w:rsidR="005E18E6" w:rsidRPr="007E1C18" w14:paraId="7C1B6E31" w14:textId="77777777" w:rsidTr="00877B8C">
        <w:trPr>
          <w:jc w:val="center"/>
        </w:trPr>
        <w:tc>
          <w:tcPr>
            <w:tcW w:w="2866" w:type="dxa"/>
            <w:gridSpan w:val="2"/>
          </w:tcPr>
          <w:p w14:paraId="362AD54C" w14:textId="77777777" w:rsidR="005E18E6" w:rsidRPr="007E1C18" w:rsidRDefault="005E18E6" w:rsidP="00877B8C">
            <w:pPr>
              <w:suppressLineNumbers/>
              <w:rPr>
                <w:rFonts w:asciiTheme="majorBidi" w:hAnsiTheme="majorBidi" w:cstheme="majorBidi"/>
                <w:sz w:val="20"/>
                <w:szCs w:val="20"/>
              </w:rPr>
            </w:pPr>
            <w:r w:rsidRPr="007E1C18">
              <w:rPr>
                <w:rFonts w:ascii="Times New Roman" w:hAnsi="Times New Roman" w:cs="Times New Roman"/>
                <w:sz w:val="20"/>
                <w:szCs w:val="20"/>
              </w:rPr>
              <w:t xml:space="preserve">Adjustment for alcohol </w:t>
            </w:r>
          </w:p>
        </w:tc>
        <w:tc>
          <w:tcPr>
            <w:tcW w:w="2277" w:type="dxa"/>
          </w:tcPr>
          <w:p w14:paraId="24458F17" w14:textId="77777777" w:rsidR="005E18E6" w:rsidRPr="007E1C18" w:rsidRDefault="005E18E6" w:rsidP="00877B8C">
            <w:pPr>
              <w:suppressLineNumbers/>
              <w:rPr>
                <w:rFonts w:asciiTheme="majorBidi" w:hAnsiTheme="majorBidi" w:cstheme="majorBidi"/>
                <w:sz w:val="20"/>
                <w:szCs w:val="20"/>
              </w:rPr>
            </w:pPr>
          </w:p>
        </w:tc>
        <w:tc>
          <w:tcPr>
            <w:tcW w:w="709" w:type="dxa"/>
          </w:tcPr>
          <w:p w14:paraId="1B8F2DF7" w14:textId="77777777" w:rsidR="005E18E6" w:rsidRPr="007E1C18" w:rsidRDefault="005E18E6" w:rsidP="00877B8C">
            <w:pPr>
              <w:suppressLineNumbers/>
              <w:rPr>
                <w:rFonts w:asciiTheme="majorBidi" w:hAnsiTheme="majorBidi" w:cstheme="majorBidi"/>
                <w:sz w:val="20"/>
                <w:szCs w:val="20"/>
              </w:rPr>
            </w:pPr>
          </w:p>
        </w:tc>
        <w:tc>
          <w:tcPr>
            <w:tcW w:w="709" w:type="dxa"/>
          </w:tcPr>
          <w:p w14:paraId="5EE31094" w14:textId="77777777" w:rsidR="005E18E6" w:rsidRPr="007E1C18" w:rsidRDefault="005E18E6" w:rsidP="00877B8C">
            <w:pPr>
              <w:suppressLineNumbers/>
              <w:rPr>
                <w:rFonts w:asciiTheme="majorBidi" w:hAnsiTheme="majorBidi" w:cstheme="majorBidi"/>
                <w:sz w:val="20"/>
                <w:szCs w:val="20"/>
              </w:rPr>
            </w:pPr>
          </w:p>
        </w:tc>
        <w:tc>
          <w:tcPr>
            <w:tcW w:w="1559" w:type="dxa"/>
          </w:tcPr>
          <w:p w14:paraId="47FFF247" w14:textId="77777777" w:rsidR="005E18E6" w:rsidRPr="007E1C18" w:rsidRDefault="005E18E6" w:rsidP="00877B8C">
            <w:pPr>
              <w:suppressLineNumbers/>
              <w:rPr>
                <w:rFonts w:asciiTheme="majorBidi" w:hAnsiTheme="majorBidi" w:cstheme="majorBidi"/>
                <w:sz w:val="20"/>
                <w:szCs w:val="20"/>
              </w:rPr>
            </w:pPr>
          </w:p>
        </w:tc>
        <w:tc>
          <w:tcPr>
            <w:tcW w:w="2268" w:type="dxa"/>
          </w:tcPr>
          <w:p w14:paraId="40FE78F1" w14:textId="77777777" w:rsidR="005E18E6" w:rsidRPr="007E1C18" w:rsidRDefault="005E18E6" w:rsidP="00877B8C">
            <w:pPr>
              <w:suppressLineNumbers/>
              <w:jc w:val="center"/>
              <w:rPr>
                <w:rFonts w:asciiTheme="majorBidi" w:hAnsiTheme="majorBidi" w:cstheme="majorBidi"/>
                <w:sz w:val="20"/>
                <w:szCs w:val="20"/>
              </w:rPr>
            </w:pPr>
          </w:p>
        </w:tc>
        <w:tc>
          <w:tcPr>
            <w:tcW w:w="709" w:type="dxa"/>
          </w:tcPr>
          <w:p w14:paraId="7D7285A5" w14:textId="77777777" w:rsidR="005E18E6" w:rsidRPr="007E1C18" w:rsidRDefault="005E18E6" w:rsidP="00877B8C">
            <w:pPr>
              <w:suppressLineNumbers/>
              <w:jc w:val="center"/>
              <w:rPr>
                <w:rFonts w:asciiTheme="majorBidi" w:hAnsiTheme="majorBidi" w:cstheme="majorBidi"/>
                <w:sz w:val="20"/>
                <w:szCs w:val="20"/>
              </w:rPr>
            </w:pPr>
          </w:p>
        </w:tc>
        <w:tc>
          <w:tcPr>
            <w:tcW w:w="709" w:type="dxa"/>
          </w:tcPr>
          <w:p w14:paraId="2D7E11D0" w14:textId="77777777" w:rsidR="005E18E6" w:rsidRPr="007E1C18" w:rsidRDefault="005E18E6" w:rsidP="00877B8C">
            <w:pPr>
              <w:suppressLineNumbers/>
              <w:jc w:val="center"/>
              <w:rPr>
                <w:rFonts w:asciiTheme="majorBidi" w:hAnsiTheme="majorBidi" w:cstheme="majorBidi"/>
                <w:sz w:val="20"/>
                <w:szCs w:val="20"/>
              </w:rPr>
            </w:pPr>
          </w:p>
        </w:tc>
        <w:tc>
          <w:tcPr>
            <w:tcW w:w="1559" w:type="dxa"/>
          </w:tcPr>
          <w:p w14:paraId="587E309A" w14:textId="77777777" w:rsidR="005E18E6" w:rsidRPr="007E1C18" w:rsidRDefault="005E18E6" w:rsidP="00877B8C">
            <w:pPr>
              <w:suppressLineNumbers/>
              <w:jc w:val="center"/>
              <w:rPr>
                <w:rFonts w:asciiTheme="majorBidi" w:hAnsiTheme="majorBidi" w:cstheme="majorBidi"/>
                <w:sz w:val="20"/>
                <w:szCs w:val="20"/>
              </w:rPr>
            </w:pPr>
          </w:p>
        </w:tc>
      </w:tr>
      <w:tr w:rsidR="005E18E6" w:rsidRPr="007E1C18" w14:paraId="22B1D95C" w14:textId="77777777" w:rsidTr="00877B8C">
        <w:trPr>
          <w:jc w:val="center"/>
        </w:trPr>
        <w:tc>
          <w:tcPr>
            <w:tcW w:w="279" w:type="dxa"/>
          </w:tcPr>
          <w:p w14:paraId="435F3D5E" w14:textId="77777777" w:rsidR="005E18E6" w:rsidRPr="007E1C18" w:rsidRDefault="005E18E6" w:rsidP="00877B8C">
            <w:pPr>
              <w:suppressLineNumbers/>
              <w:rPr>
                <w:rFonts w:asciiTheme="majorBidi" w:hAnsiTheme="majorBidi" w:cstheme="majorBidi"/>
                <w:sz w:val="20"/>
                <w:szCs w:val="20"/>
              </w:rPr>
            </w:pPr>
          </w:p>
        </w:tc>
        <w:tc>
          <w:tcPr>
            <w:tcW w:w="2587" w:type="dxa"/>
          </w:tcPr>
          <w:p w14:paraId="37C22AD2"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 xml:space="preserve">Yes </w:t>
            </w:r>
          </w:p>
        </w:tc>
        <w:tc>
          <w:tcPr>
            <w:tcW w:w="2277" w:type="dxa"/>
          </w:tcPr>
          <w:p w14:paraId="2EF194CE"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0.004 (-0.006 to 0.013)</w:t>
            </w:r>
          </w:p>
        </w:tc>
        <w:tc>
          <w:tcPr>
            <w:tcW w:w="709" w:type="dxa"/>
          </w:tcPr>
          <w:p w14:paraId="04E66680"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3</w:t>
            </w:r>
          </w:p>
        </w:tc>
        <w:tc>
          <w:tcPr>
            <w:tcW w:w="709" w:type="dxa"/>
          </w:tcPr>
          <w:p w14:paraId="15F6F0CE"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0</w:t>
            </w:r>
          </w:p>
        </w:tc>
        <w:tc>
          <w:tcPr>
            <w:tcW w:w="1559" w:type="dxa"/>
          </w:tcPr>
          <w:p w14:paraId="3D80BA12"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0.80</w:t>
            </w:r>
          </w:p>
        </w:tc>
        <w:tc>
          <w:tcPr>
            <w:tcW w:w="2268" w:type="dxa"/>
          </w:tcPr>
          <w:p w14:paraId="0E6F16F7"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0.001 (-0.022 to 0.025)</w:t>
            </w:r>
          </w:p>
        </w:tc>
        <w:tc>
          <w:tcPr>
            <w:tcW w:w="709" w:type="dxa"/>
          </w:tcPr>
          <w:p w14:paraId="56D0ADB6"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3</w:t>
            </w:r>
          </w:p>
        </w:tc>
        <w:tc>
          <w:tcPr>
            <w:tcW w:w="709" w:type="dxa"/>
          </w:tcPr>
          <w:p w14:paraId="1EA510DC"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27.9</w:t>
            </w:r>
          </w:p>
        </w:tc>
        <w:tc>
          <w:tcPr>
            <w:tcW w:w="1559" w:type="dxa"/>
          </w:tcPr>
          <w:p w14:paraId="3D84976C"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0.25</w:t>
            </w:r>
          </w:p>
        </w:tc>
      </w:tr>
      <w:tr w:rsidR="005E18E6" w:rsidRPr="007E1C18" w14:paraId="639B26EE" w14:textId="77777777" w:rsidTr="00877B8C">
        <w:trPr>
          <w:jc w:val="center"/>
        </w:trPr>
        <w:tc>
          <w:tcPr>
            <w:tcW w:w="279" w:type="dxa"/>
          </w:tcPr>
          <w:p w14:paraId="1BEC7112" w14:textId="77777777" w:rsidR="005E18E6" w:rsidRPr="007E1C18" w:rsidRDefault="005E18E6" w:rsidP="00877B8C">
            <w:pPr>
              <w:suppressLineNumbers/>
              <w:rPr>
                <w:rFonts w:asciiTheme="majorBidi" w:hAnsiTheme="majorBidi" w:cstheme="majorBidi"/>
                <w:sz w:val="20"/>
                <w:szCs w:val="20"/>
              </w:rPr>
            </w:pPr>
          </w:p>
        </w:tc>
        <w:tc>
          <w:tcPr>
            <w:tcW w:w="2587" w:type="dxa"/>
          </w:tcPr>
          <w:p w14:paraId="58BA806D"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 xml:space="preserve">No </w:t>
            </w:r>
          </w:p>
        </w:tc>
        <w:tc>
          <w:tcPr>
            <w:tcW w:w="2277" w:type="dxa"/>
          </w:tcPr>
          <w:p w14:paraId="05DDBAFB"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-0.017 (-0.022 to -0.012)</w:t>
            </w:r>
          </w:p>
        </w:tc>
        <w:tc>
          <w:tcPr>
            <w:tcW w:w="709" w:type="dxa"/>
          </w:tcPr>
          <w:p w14:paraId="265AD972"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4</w:t>
            </w:r>
          </w:p>
        </w:tc>
        <w:tc>
          <w:tcPr>
            <w:tcW w:w="709" w:type="dxa"/>
          </w:tcPr>
          <w:p w14:paraId="0654AEFA"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65.7</w:t>
            </w:r>
          </w:p>
        </w:tc>
        <w:tc>
          <w:tcPr>
            <w:tcW w:w="1559" w:type="dxa"/>
          </w:tcPr>
          <w:p w14:paraId="79C96803"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0.03</w:t>
            </w:r>
          </w:p>
        </w:tc>
        <w:tc>
          <w:tcPr>
            <w:tcW w:w="2268" w:type="dxa"/>
          </w:tcPr>
          <w:p w14:paraId="3EA827F6" w14:textId="494A6254"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-0.021 (-0.032 to -0.009)</w:t>
            </w:r>
          </w:p>
        </w:tc>
        <w:tc>
          <w:tcPr>
            <w:tcW w:w="709" w:type="dxa"/>
          </w:tcPr>
          <w:p w14:paraId="5411DF5C"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4</w:t>
            </w:r>
          </w:p>
        </w:tc>
        <w:tc>
          <w:tcPr>
            <w:tcW w:w="709" w:type="dxa"/>
          </w:tcPr>
          <w:p w14:paraId="4CB2A1D7"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96.2</w:t>
            </w:r>
          </w:p>
        </w:tc>
        <w:tc>
          <w:tcPr>
            <w:tcW w:w="1559" w:type="dxa"/>
          </w:tcPr>
          <w:p w14:paraId="7BF791A3"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&lt;0.001</w:t>
            </w:r>
          </w:p>
        </w:tc>
      </w:tr>
      <w:tr w:rsidR="005E18E6" w:rsidRPr="007E1C18" w14:paraId="78135AB2" w14:textId="77777777" w:rsidTr="00877B8C">
        <w:trPr>
          <w:jc w:val="center"/>
        </w:trPr>
        <w:tc>
          <w:tcPr>
            <w:tcW w:w="2866" w:type="dxa"/>
            <w:gridSpan w:val="2"/>
          </w:tcPr>
          <w:p w14:paraId="52315718" w14:textId="77777777" w:rsidR="005E18E6" w:rsidRPr="007E1C18" w:rsidRDefault="005E18E6" w:rsidP="00877B8C">
            <w:pPr>
              <w:suppressLineNumbers/>
              <w:rPr>
                <w:rFonts w:asciiTheme="majorBidi" w:hAnsiTheme="majorBidi" w:cstheme="majorBidi"/>
                <w:sz w:val="20"/>
                <w:szCs w:val="20"/>
              </w:rPr>
            </w:pPr>
            <w:r w:rsidRPr="007E1C18">
              <w:rPr>
                <w:rFonts w:ascii="Times New Roman" w:hAnsi="Times New Roman" w:cs="Times New Roman"/>
                <w:sz w:val="20"/>
                <w:szCs w:val="20"/>
              </w:rPr>
              <w:t>Adjustment for energy</w:t>
            </w:r>
          </w:p>
        </w:tc>
        <w:tc>
          <w:tcPr>
            <w:tcW w:w="2277" w:type="dxa"/>
          </w:tcPr>
          <w:p w14:paraId="49E71D5E" w14:textId="77777777" w:rsidR="005E18E6" w:rsidRPr="007E1C18" w:rsidRDefault="005E18E6" w:rsidP="00877B8C">
            <w:pPr>
              <w:suppressLineNumbers/>
              <w:rPr>
                <w:rFonts w:asciiTheme="majorBidi" w:hAnsiTheme="majorBidi" w:cstheme="majorBidi"/>
                <w:sz w:val="20"/>
                <w:szCs w:val="20"/>
              </w:rPr>
            </w:pPr>
          </w:p>
        </w:tc>
        <w:tc>
          <w:tcPr>
            <w:tcW w:w="709" w:type="dxa"/>
          </w:tcPr>
          <w:p w14:paraId="425E7D55" w14:textId="77777777" w:rsidR="005E18E6" w:rsidRPr="007E1C18" w:rsidRDefault="005E18E6" w:rsidP="00877B8C">
            <w:pPr>
              <w:suppressLineNumbers/>
              <w:jc w:val="center"/>
              <w:rPr>
                <w:rFonts w:asciiTheme="majorBidi" w:hAnsiTheme="majorBidi" w:cstheme="majorBidi"/>
                <w:sz w:val="20"/>
                <w:szCs w:val="20"/>
              </w:rPr>
            </w:pPr>
          </w:p>
        </w:tc>
        <w:tc>
          <w:tcPr>
            <w:tcW w:w="709" w:type="dxa"/>
          </w:tcPr>
          <w:p w14:paraId="3DFB0C15" w14:textId="77777777" w:rsidR="005E18E6" w:rsidRPr="007E1C18" w:rsidRDefault="005E18E6" w:rsidP="00877B8C">
            <w:pPr>
              <w:suppressLineNumbers/>
              <w:rPr>
                <w:rFonts w:asciiTheme="majorBidi" w:hAnsiTheme="majorBidi" w:cstheme="majorBidi"/>
                <w:sz w:val="20"/>
                <w:szCs w:val="20"/>
              </w:rPr>
            </w:pPr>
          </w:p>
        </w:tc>
        <w:tc>
          <w:tcPr>
            <w:tcW w:w="1559" w:type="dxa"/>
          </w:tcPr>
          <w:p w14:paraId="630B522D" w14:textId="77777777" w:rsidR="005E18E6" w:rsidRPr="007E1C18" w:rsidRDefault="005E18E6" w:rsidP="00877B8C">
            <w:pPr>
              <w:suppressLineNumbers/>
              <w:rPr>
                <w:rFonts w:asciiTheme="majorBidi" w:hAnsiTheme="majorBidi" w:cstheme="majorBidi"/>
                <w:sz w:val="20"/>
                <w:szCs w:val="20"/>
              </w:rPr>
            </w:pPr>
          </w:p>
        </w:tc>
        <w:tc>
          <w:tcPr>
            <w:tcW w:w="2268" w:type="dxa"/>
          </w:tcPr>
          <w:p w14:paraId="445C6C4D" w14:textId="77777777" w:rsidR="005E18E6" w:rsidRPr="007E1C18" w:rsidRDefault="005E18E6" w:rsidP="00877B8C">
            <w:pPr>
              <w:suppressLineNumbers/>
              <w:jc w:val="center"/>
              <w:rPr>
                <w:rFonts w:asciiTheme="majorBidi" w:hAnsiTheme="majorBidi" w:cstheme="majorBidi"/>
                <w:sz w:val="20"/>
                <w:szCs w:val="20"/>
              </w:rPr>
            </w:pPr>
          </w:p>
        </w:tc>
        <w:tc>
          <w:tcPr>
            <w:tcW w:w="709" w:type="dxa"/>
          </w:tcPr>
          <w:p w14:paraId="28B3ABA7" w14:textId="77777777" w:rsidR="005E18E6" w:rsidRPr="007E1C18" w:rsidRDefault="005E18E6" w:rsidP="00877B8C">
            <w:pPr>
              <w:suppressLineNumbers/>
              <w:jc w:val="center"/>
              <w:rPr>
                <w:rFonts w:asciiTheme="majorBidi" w:hAnsiTheme="majorBidi" w:cstheme="majorBidi"/>
                <w:sz w:val="20"/>
                <w:szCs w:val="20"/>
              </w:rPr>
            </w:pPr>
          </w:p>
        </w:tc>
        <w:tc>
          <w:tcPr>
            <w:tcW w:w="709" w:type="dxa"/>
          </w:tcPr>
          <w:p w14:paraId="0FCCEBCE" w14:textId="77777777" w:rsidR="005E18E6" w:rsidRPr="007E1C18" w:rsidRDefault="005E18E6" w:rsidP="00877B8C">
            <w:pPr>
              <w:suppressLineNumbers/>
              <w:jc w:val="center"/>
              <w:rPr>
                <w:rFonts w:asciiTheme="majorBidi" w:hAnsiTheme="majorBidi" w:cstheme="majorBidi"/>
                <w:sz w:val="20"/>
                <w:szCs w:val="20"/>
              </w:rPr>
            </w:pPr>
          </w:p>
        </w:tc>
        <w:tc>
          <w:tcPr>
            <w:tcW w:w="1559" w:type="dxa"/>
          </w:tcPr>
          <w:p w14:paraId="437EF1E9" w14:textId="77777777" w:rsidR="005E18E6" w:rsidRPr="007E1C18" w:rsidRDefault="005E18E6" w:rsidP="00877B8C">
            <w:pPr>
              <w:suppressLineNumbers/>
              <w:jc w:val="center"/>
              <w:rPr>
                <w:rFonts w:asciiTheme="majorBidi" w:hAnsiTheme="majorBidi" w:cstheme="majorBidi"/>
                <w:sz w:val="20"/>
                <w:szCs w:val="20"/>
              </w:rPr>
            </w:pPr>
          </w:p>
        </w:tc>
      </w:tr>
      <w:tr w:rsidR="005E18E6" w:rsidRPr="007E1C18" w14:paraId="66C2ACC5" w14:textId="77777777" w:rsidTr="00877B8C">
        <w:trPr>
          <w:jc w:val="center"/>
        </w:trPr>
        <w:tc>
          <w:tcPr>
            <w:tcW w:w="279" w:type="dxa"/>
          </w:tcPr>
          <w:p w14:paraId="198B63D0" w14:textId="77777777" w:rsidR="005E18E6" w:rsidRPr="007E1C18" w:rsidRDefault="005E18E6" w:rsidP="00877B8C">
            <w:pPr>
              <w:suppressLineNumbers/>
              <w:rPr>
                <w:rFonts w:asciiTheme="majorBidi" w:hAnsiTheme="majorBidi" w:cstheme="majorBidi"/>
                <w:sz w:val="20"/>
                <w:szCs w:val="20"/>
              </w:rPr>
            </w:pPr>
          </w:p>
        </w:tc>
        <w:tc>
          <w:tcPr>
            <w:tcW w:w="2587" w:type="dxa"/>
          </w:tcPr>
          <w:p w14:paraId="1380F3DD"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Yes</w:t>
            </w:r>
          </w:p>
        </w:tc>
        <w:tc>
          <w:tcPr>
            <w:tcW w:w="2277" w:type="dxa"/>
          </w:tcPr>
          <w:p w14:paraId="55181BD5"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-0.003 (-0.020 to 0.014)</w:t>
            </w:r>
          </w:p>
        </w:tc>
        <w:tc>
          <w:tcPr>
            <w:tcW w:w="709" w:type="dxa"/>
          </w:tcPr>
          <w:p w14:paraId="18F09D36"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4</w:t>
            </w:r>
          </w:p>
        </w:tc>
        <w:tc>
          <w:tcPr>
            <w:tcW w:w="709" w:type="dxa"/>
          </w:tcPr>
          <w:p w14:paraId="61CBEA7F"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88.1</w:t>
            </w:r>
          </w:p>
        </w:tc>
        <w:tc>
          <w:tcPr>
            <w:tcW w:w="1559" w:type="dxa"/>
          </w:tcPr>
          <w:p w14:paraId="66EFE7B8"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&lt;0.001</w:t>
            </w:r>
          </w:p>
        </w:tc>
        <w:tc>
          <w:tcPr>
            <w:tcW w:w="2268" w:type="dxa"/>
          </w:tcPr>
          <w:p w14:paraId="1C997907"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-0.005 (-0.020 to 0.011)</w:t>
            </w:r>
          </w:p>
        </w:tc>
        <w:tc>
          <w:tcPr>
            <w:tcW w:w="709" w:type="dxa"/>
          </w:tcPr>
          <w:p w14:paraId="46C4CCB2"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4</w:t>
            </w:r>
          </w:p>
        </w:tc>
        <w:tc>
          <w:tcPr>
            <w:tcW w:w="709" w:type="dxa"/>
          </w:tcPr>
          <w:p w14:paraId="06EDA9A0"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51.3</w:t>
            </w:r>
          </w:p>
        </w:tc>
        <w:tc>
          <w:tcPr>
            <w:tcW w:w="1559" w:type="dxa"/>
          </w:tcPr>
          <w:p w14:paraId="6691143F"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0.10</w:t>
            </w:r>
          </w:p>
        </w:tc>
      </w:tr>
      <w:tr w:rsidR="005E18E6" w:rsidRPr="007E1C18" w14:paraId="0B92719F" w14:textId="77777777" w:rsidTr="00877B8C">
        <w:trPr>
          <w:jc w:val="center"/>
        </w:trPr>
        <w:tc>
          <w:tcPr>
            <w:tcW w:w="279" w:type="dxa"/>
          </w:tcPr>
          <w:p w14:paraId="556AF362" w14:textId="77777777" w:rsidR="005E18E6" w:rsidRPr="007E1C18" w:rsidRDefault="005E18E6" w:rsidP="00877B8C">
            <w:pPr>
              <w:suppressLineNumbers/>
              <w:rPr>
                <w:rFonts w:asciiTheme="majorBidi" w:hAnsiTheme="majorBidi" w:cstheme="majorBidi"/>
                <w:sz w:val="20"/>
                <w:szCs w:val="20"/>
              </w:rPr>
            </w:pPr>
          </w:p>
        </w:tc>
        <w:tc>
          <w:tcPr>
            <w:tcW w:w="2587" w:type="dxa"/>
          </w:tcPr>
          <w:p w14:paraId="0307CD13"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No</w:t>
            </w:r>
          </w:p>
        </w:tc>
        <w:tc>
          <w:tcPr>
            <w:tcW w:w="2277" w:type="dxa"/>
          </w:tcPr>
          <w:p w14:paraId="5D52F68A"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-0.012 (-0.026 to 0.002)</w:t>
            </w:r>
          </w:p>
        </w:tc>
        <w:tc>
          <w:tcPr>
            <w:tcW w:w="709" w:type="dxa"/>
          </w:tcPr>
          <w:p w14:paraId="52C90585"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3</w:t>
            </w:r>
          </w:p>
        </w:tc>
        <w:tc>
          <w:tcPr>
            <w:tcW w:w="709" w:type="dxa"/>
          </w:tcPr>
          <w:p w14:paraId="04E593B1"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70.4</w:t>
            </w:r>
          </w:p>
        </w:tc>
        <w:tc>
          <w:tcPr>
            <w:tcW w:w="1559" w:type="dxa"/>
          </w:tcPr>
          <w:p w14:paraId="765F8EA4"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0.03</w:t>
            </w:r>
          </w:p>
        </w:tc>
        <w:tc>
          <w:tcPr>
            <w:tcW w:w="2268" w:type="dxa"/>
          </w:tcPr>
          <w:p w14:paraId="4AF02343"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-0.051 (-0.091 to -0.010)</w:t>
            </w:r>
          </w:p>
        </w:tc>
        <w:tc>
          <w:tcPr>
            <w:tcW w:w="709" w:type="dxa"/>
          </w:tcPr>
          <w:p w14:paraId="79859A94"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3</w:t>
            </w:r>
          </w:p>
        </w:tc>
        <w:tc>
          <w:tcPr>
            <w:tcW w:w="709" w:type="dxa"/>
          </w:tcPr>
          <w:p w14:paraId="1588066C"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94.7</w:t>
            </w:r>
          </w:p>
        </w:tc>
        <w:tc>
          <w:tcPr>
            <w:tcW w:w="1559" w:type="dxa"/>
          </w:tcPr>
          <w:p w14:paraId="1E6B0B05"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&lt;0.001</w:t>
            </w:r>
          </w:p>
        </w:tc>
      </w:tr>
      <w:tr w:rsidR="005E18E6" w:rsidRPr="007E1C18" w14:paraId="7CCA95A1" w14:textId="77777777" w:rsidTr="00877B8C">
        <w:trPr>
          <w:jc w:val="center"/>
        </w:trPr>
        <w:tc>
          <w:tcPr>
            <w:tcW w:w="279" w:type="dxa"/>
          </w:tcPr>
          <w:p w14:paraId="0C1D9A16" w14:textId="77777777" w:rsidR="005E18E6" w:rsidRPr="007E1C18" w:rsidRDefault="005E18E6" w:rsidP="00877B8C">
            <w:pPr>
              <w:suppressLineNumbers/>
              <w:rPr>
                <w:rFonts w:asciiTheme="majorBidi" w:hAnsiTheme="majorBidi" w:cstheme="majorBidi"/>
                <w:sz w:val="20"/>
                <w:szCs w:val="20"/>
              </w:rPr>
            </w:pPr>
          </w:p>
        </w:tc>
        <w:tc>
          <w:tcPr>
            <w:tcW w:w="2587" w:type="dxa"/>
          </w:tcPr>
          <w:p w14:paraId="66ACEFBE" w14:textId="77777777" w:rsidR="005E18E6" w:rsidRPr="007E1C18" w:rsidRDefault="005E18E6" w:rsidP="00877B8C">
            <w:pPr>
              <w:suppressLineNumbers/>
              <w:rPr>
                <w:rFonts w:asciiTheme="majorBidi" w:hAnsiTheme="majorBidi" w:cstheme="majorBidi"/>
                <w:sz w:val="20"/>
                <w:szCs w:val="20"/>
              </w:rPr>
            </w:pPr>
            <w:r w:rsidRPr="007E1C18">
              <w:rPr>
                <w:rFonts w:ascii="Times New Roman" w:hAnsi="Times New Roman" w:cs="Times New Roman"/>
                <w:sz w:val="20"/>
                <w:szCs w:val="20"/>
              </w:rPr>
              <w:t xml:space="preserve">Adjustment for weight </w:t>
            </w:r>
          </w:p>
        </w:tc>
        <w:tc>
          <w:tcPr>
            <w:tcW w:w="2277" w:type="dxa"/>
          </w:tcPr>
          <w:p w14:paraId="13763D3E" w14:textId="77777777" w:rsidR="005E18E6" w:rsidRPr="007E1C18" w:rsidRDefault="005E18E6" w:rsidP="00877B8C">
            <w:pPr>
              <w:suppressLineNumbers/>
              <w:rPr>
                <w:rFonts w:asciiTheme="majorBidi" w:hAnsiTheme="majorBidi" w:cstheme="majorBidi"/>
                <w:sz w:val="20"/>
                <w:szCs w:val="20"/>
              </w:rPr>
            </w:pPr>
          </w:p>
        </w:tc>
        <w:tc>
          <w:tcPr>
            <w:tcW w:w="709" w:type="dxa"/>
          </w:tcPr>
          <w:p w14:paraId="3A18389C" w14:textId="77777777" w:rsidR="005E18E6" w:rsidRPr="007E1C18" w:rsidRDefault="005E18E6" w:rsidP="00877B8C">
            <w:pPr>
              <w:suppressLineNumbers/>
              <w:jc w:val="center"/>
              <w:rPr>
                <w:rFonts w:asciiTheme="majorBidi" w:hAnsiTheme="majorBidi" w:cstheme="majorBidi"/>
                <w:sz w:val="20"/>
                <w:szCs w:val="20"/>
              </w:rPr>
            </w:pPr>
          </w:p>
        </w:tc>
        <w:tc>
          <w:tcPr>
            <w:tcW w:w="709" w:type="dxa"/>
          </w:tcPr>
          <w:p w14:paraId="4E407E48" w14:textId="77777777" w:rsidR="005E18E6" w:rsidRPr="007E1C18" w:rsidRDefault="005E18E6" w:rsidP="00877B8C">
            <w:pPr>
              <w:suppressLineNumbers/>
              <w:rPr>
                <w:rFonts w:asciiTheme="majorBidi" w:hAnsiTheme="majorBidi" w:cstheme="majorBidi"/>
                <w:sz w:val="20"/>
                <w:szCs w:val="20"/>
              </w:rPr>
            </w:pPr>
          </w:p>
        </w:tc>
        <w:tc>
          <w:tcPr>
            <w:tcW w:w="1559" w:type="dxa"/>
          </w:tcPr>
          <w:p w14:paraId="1B39602F" w14:textId="77777777" w:rsidR="005E18E6" w:rsidRPr="007E1C18" w:rsidRDefault="005E18E6" w:rsidP="00877B8C">
            <w:pPr>
              <w:suppressLineNumbers/>
              <w:rPr>
                <w:rFonts w:asciiTheme="majorBidi" w:hAnsiTheme="majorBidi" w:cstheme="majorBidi"/>
                <w:sz w:val="20"/>
                <w:szCs w:val="20"/>
              </w:rPr>
            </w:pPr>
          </w:p>
        </w:tc>
        <w:tc>
          <w:tcPr>
            <w:tcW w:w="2268" w:type="dxa"/>
          </w:tcPr>
          <w:p w14:paraId="032B9E41" w14:textId="77777777" w:rsidR="005E18E6" w:rsidRPr="007E1C18" w:rsidRDefault="005E18E6" w:rsidP="00877B8C">
            <w:pPr>
              <w:suppressLineNumbers/>
              <w:jc w:val="center"/>
              <w:rPr>
                <w:rFonts w:asciiTheme="majorBidi" w:hAnsiTheme="majorBidi" w:cstheme="majorBidi"/>
                <w:sz w:val="20"/>
                <w:szCs w:val="20"/>
              </w:rPr>
            </w:pPr>
          </w:p>
        </w:tc>
        <w:tc>
          <w:tcPr>
            <w:tcW w:w="709" w:type="dxa"/>
          </w:tcPr>
          <w:p w14:paraId="3B62D96A" w14:textId="77777777" w:rsidR="005E18E6" w:rsidRPr="007E1C18" w:rsidRDefault="005E18E6" w:rsidP="00877B8C">
            <w:pPr>
              <w:suppressLineNumbers/>
              <w:jc w:val="center"/>
              <w:rPr>
                <w:rFonts w:asciiTheme="majorBidi" w:hAnsiTheme="majorBidi" w:cstheme="majorBidi"/>
                <w:sz w:val="20"/>
                <w:szCs w:val="20"/>
              </w:rPr>
            </w:pPr>
          </w:p>
        </w:tc>
        <w:tc>
          <w:tcPr>
            <w:tcW w:w="709" w:type="dxa"/>
          </w:tcPr>
          <w:p w14:paraId="5A3B7B05" w14:textId="77777777" w:rsidR="005E18E6" w:rsidRPr="007E1C18" w:rsidRDefault="005E18E6" w:rsidP="00877B8C">
            <w:pPr>
              <w:suppressLineNumbers/>
              <w:jc w:val="center"/>
              <w:rPr>
                <w:rFonts w:asciiTheme="majorBidi" w:hAnsiTheme="majorBidi" w:cstheme="majorBidi"/>
                <w:sz w:val="20"/>
                <w:szCs w:val="20"/>
              </w:rPr>
            </w:pPr>
          </w:p>
        </w:tc>
        <w:tc>
          <w:tcPr>
            <w:tcW w:w="1559" w:type="dxa"/>
          </w:tcPr>
          <w:p w14:paraId="36EB528C" w14:textId="77777777" w:rsidR="005E18E6" w:rsidRPr="007E1C18" w:rsidRDefault="005E18E6" w:rsidP="00877B8C">
            <w:pPr>
              <w:suppressLineNumbers/>
              <w:jc w:val="center"/>
              <w:rPr>
                <w:rFonts w:asciiTheme="majorBidi" w:hAnsiTheme="majorBidi" w:cstheme="majorBidi"/>
                <w:sz w:val="20"/>
                <w:szCs w:val="20"/>
              </w:rPr>
            </w:pPr>
          </w:p>
        </w:tc>
      </w:tr>
      <w:tr w:rsidR="005E18E6" w:rsidRPr="007E1C18" w14:paraId="560458B3" w14:textId="77777777" w:rsidTr="00877B8C">
        <w:trPr>
          <w:jc w:val="center"/>
        </w:trPr>
        <w:tc>
          <w:tcPr>
            <w:tcW w:w="279" w:type="dxa"/>
          </w:tcPr>
          <w:p w14:paraId="02DB3A5A" w14:textId="77777777" w:rsidR="005E18E6" w:rsidRPr="007E1C18" w:rsidRDefault="005E18E6" w:rsidP="00877B8C">
            <w:pPr>
              <w:suppressLineNumbers/>
              <w:rPr>
                <w:rFonts w:asciiTheme="majorBidi" w:hAnsiTheme="majorBidi" w:cstheme="majorBidi"/>
                <w:sz w:val="20"/>
                <w:szCs w:val="20"/>
              </w:rPr>
            </w:pPr>
          </w:p>
        </w:tc>
        <w:tc>
          <w:tcPr>
            <w:tcW w:w="2587" w:type="dxa"/>
          </w:tcPr>
          <w:p w14:paraId="2F5A41B9"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Yes</w:t>
            </w:r>
          </w:p>
        </w:tc>
        <w:tc>
          <w:tcPr>
            <w:tcW w:w="2277" w:type="dxa"/>
          </w:tcPr>
          <w:p w14:paraId="3498246F"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-0.011 (-0.018 to -0.003)</w:t>
            </w:r>
          </w:p>
        </w:tc>
        <w:tc>
          <w:tcPr>
            <w:tcW w:w="709" w:type="dxa"/>
          </w:tcPr>
          <w:p w14:paraId="4BBA9914"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6</w:t>
            </w:r>
          </w:p>
        </w:tc>
        <w:tc>
          <w:tcPr>
            <w:tcW w:w="709" w:type="dxa"/>
          </w:tcPr>
          <w:p w14:paraId="508F7D8A"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80.2</w:t>
            </w:r>
          </w:p>
        </w:tc>
        <w:tc>
          <w:tcPr>
            <w:tcW w:w="1559" w:type="dxa"/>
          </w:tcPr>
          <w:p w14:paraId="2BCFF8D7"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&lt;0.001</w:t>
            </w:r>
          </w:p>
        </w:tc>
        <w:tc>
          <w:tcPr>
            <w:tcW w:w="2268" w:type="dxa"/>
          </w:tcPr>
          <w:p w14:paraId="648A248C"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-0.018 (-0.029 to -0.006)</w:t>
            </w:r>
          </w:p>
        </w:tc>
        <w:tc>
          <w:tcPr>
            <w:tcW w:w="709" w:type="dxa"/>
          </w:tcPr>
          <w:p w14:paraId="22A903E6"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6</w:t>
            </w:r>
          </w:p>
        </w:tc>
        <w:tc>
          <w:tcPr>
            <w:tcW w:w="709" w:type="dxa"/>
          </w:tcPr>
          <w:p w14:paraId="49075DC1"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94.1</w:t>
            </w:r>
          </w:p>
        </w:tc>
        <w:tc>
          <w:tcPr>
            <w:tcW w:w="1559" w:type="dxa"/>
          </w:tcPr>
          <w:p w14:paraId="3AA48EBA"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&lt;0.001</w:t>
            </w:r>
          </w:p>
        </w:tc>
      </w:tr>
      <w:tr w:rsidR="005E18E6" w:rsidRPr="007E1C18" w14:paraId="1BB9D1D1" w14:textId="77777777" w:rsidTr="00877B8C">
        <w:trPr>
          <w:jc w:val="center"/>
        </w:trPr>
        <w:tc>
          <w:tcPr>
            <w:tcW w:w="279" w:type="dxa"/>
          </w:tcPr>
          <w:p w14:paraId="7FCBB0C7" w14:textId="77777777" w:rsidR="005E18E6" w:rsidRPr="007E1C18" w:rsidRDefault="005E18E6" w:rsidP="00877B8C">
            <w:pPr>
              <w:suppressLineNumbers/>
              <w:rPr>
                <w:rFonts w:asciiTheme="majorBidi" w:hAnsiTheme="majorBidi" w:cstheme="majorBidi"/>
                <w:sz w:val="20"/>
                <w:szCs w:val="20"/>
              </w:rPr>
            </w:pPr>
          </w:p>
        </w:tc>
        <w:tc>
          <w:tcPr>
            <w:tcW w:w="2587" w:type="dxa"/>
          </w:tcPr>
          <w:p w14:paraId="4449B5C2"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No</w:t>
            </w:r>
          </w:p>
        </w:tc>
        <w:tc>
          <w:tcPr>
            <w:tcW w:w="2277" w:type="dxa"/>
          </w:tcPr>
          <w:p w14:paraId="5ACEA9DE" w14:textId="77777777" w:rsidR="005E18E6" w:rsidRPr="007E1C18" w:rsidRDefault="005E18E6" w:rsidP="00877B8C">
            <w:pPr>
              <w:suppressLineNumbers/>
              <w:rPr>
                <w:rFonts w:asciiTheme="majorBidi" w:hAnsiTheme="majorBidi" w:cstheme="majorBidi"/>
                <w:sz w:val="20"/>
                <w:szCs w:val="20"/>
              </w:rPr>
            </w:pPr>
            <w:r w:rsidRPr="007E1C18">
              <w:rPr>
                <w:rFonts w:asciiTheme="majorBidi" w:hAnsiTheme="majorBidi" w:cstheme="majorBidi"/>
                <w:sz w:val="20"/>
                <w:szCs w:val="20"/>
              </w:rPr>
              <w:t>-0.002 (-0.014 to 0.010)</w:t>
            </w:r>
          </w:p>
        </w:tc>
        <w:tc>
          <w:tcPr>
            <w:tcW w:w="709" w:type="dxa"/>
          </w:tcPr>
          <w:p w14:paraId="4557940C"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1</w:t>
            </w:r>
          </w:p>
        </w:tc>
        <w:tc>
          <w:tcPr>
            <w:tcW w:w="709" w:type="dxa"/>
          </w:tcPr>
          <w:p w14:paraId="4BD76780"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w:t>
            </w:r>
          </w:p>
        </w:tc>
        <w:tc>
          <w:tcPr>
            <w:tcW w:w="1559" w:type="dxa"/>
          </w:tcPr>
          <w:p w14:paraId="21AA7CDB"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w:t>
            </w:r>
          </w:p>
        </w:tc>
        <w:tc>
          <w:tcPr>
            <w:tcW w:w="2268" w:type="dxa"/>
          </w:tcPr>
          <w:p w14:paraId="2484B1DB"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-0.006 (-0.022 to 0.010)</w:t>
            </w:r>
          </w:p>
        </w:tc>
        <w:tc>
          <w:tcPr>
            <w:tcW w:w="709" w:type="dxa"/>
          </w:tcPr>
          <w:p w14:paraId="11A7DF4D"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1</w:t>
            </w:r>
          </w:p>
        </w:tc>
        <w:tc>
          <w:tcPr>
            <w:tcW w:w="709" w:type="dxa"/>
          </w:tcPr>
          <w:p w14:paraId="702E3E0C"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w:t>
            </w:r>
          </w:p>
        </w:tc>
        <w:tc>
          <w:tcPr>
            <w:tcW w:w="1559" w:type="dxa"/>
          </w:tcPr>
          <w:p w14:paraId="390F5197" w14:textId="77777777" w:rsidR="005E18E6" w:rsidRPr="007E1C18" w:rsidRDefault="005E18E6" w:rsidP="00877B8C">
            <w:pPr>
              <w:suppressLineNumbers/>
              <w:jc w:val="center"/>
              <w:rPr>
                <w:rFonts w:asciiTheme="majorBidi" w:hAnsiTheme="majorBidi" w:cstheme="majorBidi"/>
                <w:sz w:val="20"/>
                <w:szCs w:val="20"/>
              </w:rPr>
            </w:pPr>
            <w:r w:rsidRPr="007E1C18">
              <w:rPr>
                <w:rFonts w:asciiTheme="majorBidi" w:hAnsiTheme="majorBidi" w:cstheme="majorBidi"/>
                <w:sz w:val="20"/>
                <w:szCs w:val="20"/>
              </w:rPr>
              <w:t>-</w:t>
            </w:r>
          </w:p>
        </w:tc>
      </w:tr>
    </w:tbl>
    <w:bookmarkEnd w:id="0"/>
    <w:p w14:paraId="42B30F19" w14:textId="77777777" w:rsidR="005E18E6" w:rsidRPr="007E1C18" w:rsidRDefault="005E18E6" w:rsidP="005E18E6">
      <w:pPr>
        <w:suppressLineNumbers/>
        <w:spacing w:after="0" w:line="240" w:lineRule="auto"/>
        <w:ind w:right="-1053"/>
        <w:jc w:val="lowKashida"/>
        <w:rPr>
          <w:rFonts w:ascii="Times New Roman" w:hAnsi="Times New Roman" w:cs="Times New Roman"/>
        </w:rPr>
      </w:pPr>
      <w:r w:rsidRPr="007E1C18">
        <w:rPr>
          <w:rFonts w:ascii="Times New Roman" w:hAnsi="Times New Roman" w:cs="Times New Roman"/>
          <w:vertAlign w:val="superscript"/>
        </w:rPr>
        <w:t>1</w:t>
      </w:r>
      <w:r w:rsidRPr="007E1C18">
        <w:rPr>
          <w:rFonts w:ascii="Times New Roman" w:hAnsi="Times New Roman" w:cs="Times New Roman"/>
        </w:rPr>
        <w:t>Abbreviation: BMI, body mass index; CI, confidence interval; FFQ, food frequency questionnaire; US, United States</w:t>
      </w:r>
    </w:p>
    <w:p w14:paraId="6A57198E" w14:textId="77777777" w:rsidR="005E18E6" w:rsidRPr="007E1C18" w:rsidRDefault="005E18E6" w:rsidP="005E18E6">
      <w:pPr>
        <w:suppressLineNumbers/>
        <w:spacing w:after="0" w:line="240" w:lineRule="auto"/>
        <w:ind w:right="-1053"/>
        <w:jc w:val="lowKashida"/>
        <w:rPr>
          <w:rFonts w:ascii="Times New Roman" w:hAnsi="Times New Roman" w:cs="Times New Roman"/>
          <w:vertAlign w:val="superscript"/>
        </w:rPr>
      </w:pPr>
      <w:r w:rsidRPr="007E1C18">
        <w:rPr>
          <w:rFonts w:ascii="Times New Roman" w:hAnsi="Times New Roman" w:cs="Times New Roman"/>
          <w:vertAlign w:val="superscript"/>
        </w:rPr>
        <w:t>2</w:t>
      </w:r>
      <w:r w:rsidRPr="007E1C18">
        <w:rPr>
          <w:rFonts w:ascii="Times New Roman" w:hAnsi="Times New Roman" w:cs="Times New Roman"/>
        </w:rPr>
        <w:t>Number of risk estimates</w:t>
      </w:r>
    </w:p>
    <w:p w14:paraId="2A7C56DF" w14:textId="77777777" w:rsidR="005E18E6" w:rsidRPr="007E1C18" w:rsidRDefault="005E18E6" w:rsidP="005E18E6">
      <w:pPr>
        <w:suppressLineNumbers/>
        <w:spacing w:after="0" w:line="240" w:lineRule="auto"/>
        <w:ind w:right="-1053"/>
        <w:jc w:val="both"/>
        <w:rPr>
          <w:rFonts w:ascii="Times New Roman" w:hAnsi="Times New Roman" w:cs="Times New Roman"/>
        </w:rPr>
      </w:pPr>
      <w:r w:rsidRPr="007E1C18">
        <w:rPr>
          <w:rFonts w:ascii="Times New Roman" w:hAnsi="Times New Roman" w:cs="Times New Roman"/>
          <w:vertAlign w:val="superscript"/>
        </w:rPr>
        <w:t>3</w:t>
      </w:r>
      <w:r w:rsidRPr="007E1C18">
        <w:rPr>
          <w:rFonts w:ascii="Times New Roman" w:hAnsi="Times New Roman" w:cs="Times New Roman"/>
        </w:rPr>
        <w:t>Obtained from the random-effects model</w:t>
      </w:r>
    </w:p>
    <w:p w14:paraId="7F1D6D45" w14:textId="77777777" w:rsidR="005E18E6" w:rsidRPr="007E1C18" w:rsidRDefault="005E18E6" w:rsidP="005E18E6">
      <w:pPr>
        <w:suppressLineNumbers/>
        <w:spacing w:after="0" w:line="240" w:lineRule="auto"/>
        <w:ind w:right="-1053"/>
        <w:jc w:val="both"/>
        <w:rPr>
          <w:rFonts w:ascii="Times New Roman" w:hAnsi="Times New Roman" w:cs="Times New Roman"/>
        </w:rPr>
      </w:pPr>
      <w:r w:rsidRPr="007E1C18">
        <w:rPr>
          <w:rFonts w:ascii="Times New Roman" w:hAnsi="Times New Roman" w:cs="Times New Roman"/>
          <w:vertAlign w:val="superscript"/>
        </w:rPr>
        <w:t>4</w:t>
      </w:r>
      <w:r w:rsidRPr="007E1C18">
        <w:rPr>
          <w:rFonts w:ascii="Times New Roman" w:hAnsi="Times New Roman" w:cs="Times New Roman"/>
        </w:rPr>
        <w:t>Inconsistency- the percentage of variation across studies due to heterogeneity</w:t>
      </w:r>
    </w:p>
    <w:p w14:paraId="26F5DC1D" w14:textId="77777777" w:rsidR="005E18E6" w:rsidRDefault="005E18E6" w:rsidP="005E18E6">
      <w:pPr>
        <w:suppressLineNumbers/>
      </w:pPr>
      <w:r w:rsidRPr="007E1C18">
        <w:rPr>
          <w:rFonts w:ascii="Times New Roman" w:hAnsi="Times New Roman" w:cs="Times New Roman"/>
          <w:vertAlign w:val="superscript"/>
        </w:rPr>
        <w:t>5</w:t>
      </w:r>
      <w:r w:rsidRPr="007E1C18">
        <w:rPr>
          <w:rFonts w:ascii="Times New Roman" w:hAnsi="Times New Roman" w:cs="Times New Roman"/>
        </w:rPr>
        <w:t>Obtained from the Q-test</w:t>
      </w:r>
    </w:p>
    <w:p w14:paraId="0E134E8C" w14:textId="77777777" w:rsidR="00C60D34" w:rsidRDefault="00C60D34"/>
    <w:sectPr w:rsidR="00C60D34" w:rsidSect="007A2D83">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C2NDEzsTA3M7A0sDBS0lEKTi0uzszPAykwrAUAzs6uZSwAAAA="/>
  </w:docVars>
  <w:rsids>
    <w:rsidRoot w:val="005E18E6"/>
    <w:rsid w:val="005E18E6"/>
    <w:rsid w:val="00C60D34"/>
    <w:rsid w:val="00F45F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2F2D"/>
  <w15:chartTrackingRefBased/>
  <w15:docId w15:val="{579B20FB-165D-40EF-B20E-E9AB327EF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8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5E18E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5E18E6"/>
    <w:rPr>
      <w:rFonts w:ascii="Calibri" w:hAnsi="Calibri" w:cs="Calibri"/>
      <w:noProof/>
    </w:rPr>
  </w:style>
  <w:style w:type="paragraph" w:customStyle="1" w:styleId="EndNoteBibliography">
    <w:name w:val="EndNote Bibliography"/>
    <w:basedOn w:val="Normal"/>
    <w:link w:val="EndNoteBibliographyChar"/>
    <w:rsid w:val="005E18E6"/>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5E18E6"/>
    <w:rPr>
      <w:rFonts w:ascii="Calibri" w:hAnsi="Calibri" w:cs="Calibri"/>
      <w:noProof/>
    </w:rPr>
  </w:style>
  <w:style w:type="character" w:styleId="Hyperlink">
    <w:name w:val="Hyperlink"/>
    <w:basedOn w:val="DefaultParagraphFont"/>
    <w:uiPriority w:val="99"/>
    <w:unhideWhenUsed/>
    <w:rsid w:val="005E18E6"/>
    <w:rPr>
      <w:color w:val="0563C1" w:themeColor="hyperlink"/>
      <w:u w:val="single"/>
    </w:rPr>
  </w:style>
  <w:style w:type="character" w:customStyle="1" w:styleId="UnresolvedMention1">
    <w:name w:val="Unresolved Mention1"/>
    <w:basedOn w:val="DefaultParagraphFont"/>
    <w:uiPriority w:val="99"/>
    <w:semiHidden/>
    <w:unhideWhenUsed/>
    <w:rsid w:val="005E18E6"/>
    <w:rPr>
      <w:color w:val="605E5C"/>
      <w:shd w:val="clear" w:color="auto" w:fill="E1DFDD"/>
    </w:rPr>
  </w:style>
  <w:style w:type="character" w:styleId="CommentReference">
    <w:name w:val="annotation reference"/>
    <w:basedOn w:val="DefaultParagraphFont"/>
    <w:uiPriority w:val="99"/>
    <w:semiHidden/>
    <w:unhideWhenUsed/>
    <w:rsid w:val="005E18E6"/>
    <w:rPr>
      <w:sz w:val="16"/>
      <w:szCs w:val="16"/>
    </w:rPr>
  </w:style>
  <w:style w:type="paragraph" w:styleId="CommentText">
    <w:name w:val="annotation text"/>
    <w:basedOn w:val="Normal"/>
    <w:link w:val="CommentTextChar"/>
    <w:uiPriority w:val="99"/>
    <w:semiHidden/>
    <w:unhideWhenUsed/>
    <w:rsid w:val="005E18E6"/>
    <w:pPr>
      <w:spacing w:line="240" w:lineRule="auto"/>
    </w:pPr>
    <w:rPr>
      <w:sz w:val="20"/>
      <w:szCs w:val="20"/>
    </w:rPr>
  </w:style>
  <w:style w:type="character" w:customStyle="1" w:styleId="CommentTextChar">
    <w:name w:val="Comment Text Char"/>
    <w:basedOn w:val="DefaultParagraphFont"/>
    <w:link w:val="CommentText"/>
    <w:uiPriority w:val="99"/>
    <w:semiHidden/>
    <w:rsid w:val="005E18E6"/>
    <w:rPr>
      <w:sz w:val="20"/>
      <w:szCs w:val="20"/>
    </w:rPr>
  </w:style>
  <w:style w:type="paragraph" w:styleId="CommentSubject">
    <w:name w:val="annotation subject"/>
    <w:basedOn w:val="CommentText"/>
    <w:next w:val="CommentText"/>
    <w:link w:val="CommentSubjectChar"/>
    <w:uiPriority w:val="99"/>
    <w:semiHidden/>
    <w:unhideWhenUsed/>
    <w:rsid w:val="005E18E6"/>
    <w:rPr>
      <w:b/>
      <w:bCs/>
    </w:rPr>
  </w:style>
  <w:style w:type="character" w:customStyle="1" w:styleId="CommentSubjectChar">
    <w:name w:val="Comment Subject Char"/>
    <w:basedOn w:val="CommentTextChar"/>
    <w:link w:val="CommentSubject"/>
    <w:uiPriority w:val="99"/>
    <w:semiHidden/>
    <w:rsid w:val="005E18E6"/>
    <w:rPr>
      <w:b/>
      <w:bCs/>
      <w:sz w:val="20"/>
      <w:szCs w:val="20"/>
    </w:rPr>
  </w:style>
  <w:style w:type="paragraph" w:styleId="BalloonText">
    <w:name w:val="Balloon Text"/>
    <w:basedOn w:val="Normal"/>
    <w:link w:val="BalloonTextChar"/>
    <w:uiPriority w:val="99"/>
    <w:semiHidden/>
    <w:unhideWhenUsed/>
    <w:rsid w:val="005E18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8E6"/>
    <w:rPr>
      <w:rFonts w:ascii="Segoe UI" w:hAnsi="Segoe UI" w:cs="Segoe UI"/>
      <w:sz w:val="18"/>
      <w:szCs w:val="18"/>
    </w:rPr>
  </w:style>
  <w:style w:type="table" w:styleId="TableGrid">
    <w:name w:val="Table Grid"/>
    <w:basedOn w:val="TableNormal"/>
    <w:uiPriority w:val="39"/>
    <w:rsid w:val="005E1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E18E6"/>
    <w:pPr>
      <w:spacing w:after="0" w:line="240" w:lineRule="auto"/>
    </w:pPr>
  </w:style>
  <w:style w:type="paragraph" w:customStyle="1" w:styleId="Default">
    <w:name w:val="Default"/>
    <w:rsid w:val="005E18E6"/>
    <w:pPr>
      <w:autoSpaceDE w:val="0"/>
      <w:autoSpaceDN w:val="0"/>
      <w:adjustRightInd w:val="0"/>
      <w:spacing w:after="0" w:line="240" w:lineRule="auto"/>
    </w:pPr>
    <w:rPr>
      <w:rFonts w:ascii="Helvetica Neue LT Std" w:hAnsi="Helvetica Neue LT Std" w:cs="Helvetica Neue LT Std"/>
      <w:color w:val="000000"/>
      <w:sz w:val="24"/>
      <w:szCs w:val="24"/>
    </w:rPr>
  </w:style>
  <w:style w:type="character" w:styleId="LineNumber">
    <w:name w:val="line number"/>
    <w:basedOn w:val="DefaultParagraphFont"/>
    <w:uiPriority w:val="99"/>
    <w:semiHidden/>
    <w:unhideWhenUsed/>
    <w:rsid w:val="005E1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1139</Words>
  <Characters>6496</Characters>
  <Application>Microsoft Office Word</Application>
  <DocSecurity>0</DocSecurity>
  <Lines>54</Lines>
  <Paragraphs>15</Paragraphs>
  <ScaleCrop>false</ScaleCrop>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2022-02-03T20:44:00Z</dcterms:created>
  <dcterms:modified xsi:type="dcterms:W3CDTF">2022-02-03T20:45:00Z</dcterms:modified>
</cp:coreProperties>
</file>