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4642B5" w14:textId="77777777" w:rsidR="00BC75A2" w:rsidRPr="00D42B14" w:rsidRDefault="00D42B14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42B14">
        <w:rPr>
          <w:rFonts w:ascii="Times New Roman" w:hAnsi="Times New Roman" w:cs="Times New Roman"/>
          <w:b/>
          <w:bCs/>
          <w:sz w:val="28"/>
          <w:szCs w:val="28"/>
        </w:rPr>
        <w:t>Supporting Information</w:t>
      </w:r>
    </w:p>
    <w:p w14:paraId="307A0EDE" w14:textId="77777777" w:rsidR="00BC75A2" w:rsidRPr="00D42B14" w:rsidRDefault="00D42B14">
      <w:pPr>
        <w:spacing w:line="48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D42B14">
        <w:rPr>
          <w:rFonts w:ascii="Times New Roman" w:hAnsi="Times New Roman" w:cs="Times New Roman"/>
          <w:b/>
          <w:bCs/>
          <w:sz w:val="32"/>
          <w:szCs w:val="32"/>
        </w:rPr>
        <w:t>Recent Advances in</w:t>
      </w:r>
      <w:bookmarkStart w:id="0" w:name="_Hlk90023162"/>
      <w:r w:rsidRPr="00D42B14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bookmarkStart w:id="1" w:name="_Hlk86763857"/>
      <w:r w:rsidRPr="00D42B14">
        <w:rPr>
          <w:rFonts w:ascii="Times New Roman" w:hAnsi="Times New Roman" w:cs="Times New Roman"/>
          <w:b/>
          <w:bCs/>
          <w:sz w:val="32"/>
          <w:szCs w:val="32"/>
        </w:rPr>
        <w:t>Antimony Sulfide-Based Nanomaterials</w:t>
      </w:r>
      <w:bookmarkEnd w:id="1"/>
      <w:r w:rsidRPr="00D42B14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bookmarkEnd w:id="0"/>
      <w:r w:rsidRPr="00D42B14">
        <w:rPr>
          <w:rFonts w:ascii="Times New Roman" w:hAnsi="Times New Roman" w:cs="Times New Roman"/>
          <w:b/>
          <w:bCs/>
          <w:sz w:val="32"/>
          <w:szCs w:val="32"/>
        </w:rPr>
        <w:t>for High-Performance Sodium-Ion Batteries</w:t>
      </w:r>
      <w:r w:rsidRPr="00D42B14">
        <w:rPr>
          <w:rFonts w:ascii="Times New Roman" w:hAnsi="Times New Roman" w:cs="Times New Roman" w:hint="eastAsia"/>
          <w:b/>
          <w:bCs/>
          <w:sz w:val="32"/>
          <w:szCs w:val="32"/>
        </w:rPr>
        <w:t>:</w:t>
      </w:r>
      <w:r w:rsidRPr="00D42B14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D42B14">
        <w:rPr>
          <w:rFonts w:ascii="Times New Roman" w:hAnsi="Times New Roman" w:cs="Times New Roman" w:hint="eastAsia"/>
          <w:b/>
          <w:bCs/>
          <w:sz w:val="32"/>
          <w:szCs w:val="32"/>
        </w:rPr>
        <w:t>A</w:t>
      </w:r>
      <w:r w:rsidRPr="00D42B14">
        <w:rPr>
          <w:rFonts w:ascii="Times New Roman" w:hAnsi="Times New Roman" w:cs="Times New Roman"/>
          <w:b/>
          <w:bCs/>
          <w:sz w:val="32"/>
          <w:szCs w:val="32"/>
        </w:rPr>
        <w:t xml:space="preserve"> R</w:t>
      </w:r>
      <w:r w:rsidRPr="00D42B14">
        <w:rPr>
          <w:rFonts w:ascii="Times New Roman" w:hAnsi="Times New Roman" w:cs="Times New Roman" w:hint="eastAsia"/>
          <w:b/>
          <w:bCs/>
          <w:sz w:val="32"/>
          <w:szCs w:val="32"/>
        </w:rPr>
        <w:t>e</w:t>
      </w:r>
      <w:r w:rsidRPr="00D42B14">
        <w:rPr>
          <w:rFonts w:ascii="Times New Roman" w:hAnsi="Times New Roman" w:cs="Times New Roman"/>
          <w:b/>
          <w:bCs/>
          <w:sz w:val="32"/>
          <w:szCs w:val="32"/>
        </w:rPr>
        <w:t>view</w:t>
      </w:r>
    </w:p>
    <w:p w14:paraId="559930D1" w14:textId="77777777" w:rsidR="00BC75A2" w:rsidRPr="00D42B14" w:rsidRDefault="00D42B14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D42B14">
        <w:rPr>
          <w:rFonts w:ascii="Times New Roman" w:eastAsia="MS Mincho" w:hAnsi="Times New Roman"/>
          <w:i/>
          <w:kern w:val="0"/>
          <w:sz w:val="24"/>
          <w:szCs w:val="24"/>
          <w:lang w:eastAsia="ja-JP"/>
        </w:rPr>
        <w:t>Guangxin</w:t>
      </w:r>
      <w:proofErr w:type="spellEnd"/>
      <w:r w:rsidRPr="00D42B14">
        <w:rPr>
          <w:rFonts w:ascii="Times New Roman" w:eastAsia="MS Mincho" w:hAnsi="Times New Roman"/>
          <w:i/>
          <w:kern w:val="0"/>
          <w:sz w:val="24"/>
          <w:szCs w:val="24"/>
          <w:lang w:eastAsia="ja-JP"/>
        </w:rPr>
        <w:t xml:space="preserve"> Wang </w:t>
      </w:r>
      <w:r w:rsidRPr="00D42B14">
        <w:rPr>
          <w:rFonts w:ascii="Times New Roman" w:eastAsia="MS Mincho" w:hAnsi="Times New Roman"/>
          <w:i/>
          <w:kern w:val="0"/>
          <w:sz w:val="24"/>
          <w:szCs w:val="24"/>
          <w:vertAlign w:val="superscript"/>
          <w:lang w:eastAsia="ja-JP"/>
        </w:rPr>
        <w:t xml:space="preserve">a, </w:t>
      </w:r>
      <w:r w:rsidRPr="00D42B14">
        <w:rPr>
          <w:rFonts w:ascii="Times New Roman" w:hAnsi="Times New Roman"/>
          <w:i/>
          <w:sz w:val="24"/>
          <w:szCs w:val="24"/>
          <w:vertAlign w:val="superscript"/>
        </w:rPr>
        <w:t>1</w:t>
      </w:r>
      <w:r w:rsidRPr="00D42B14">
        <w:rPr>
          <w:rFonts w:ascii="Times New Roman" w:hAnsi="Times New Roman" w:hint="eastAsia"/>
          <w:i/>
          <w:iCs/>
          <w:sz w:val="24"/>
          <w:szCs w:val="24"/>
        </w:rPr>
        <w:t>,</w:t>
      </w:r>
      <w:r w:rsidRPr="00D42B14">
        <w:rPr>
          <w:rFonts w:ascii="Times New Roman" w:eastAsia="MS Mincho" w:hAnsi="Times New Roman"/>
          <w:i/>
          <w:kern w:val="0"/>
          <w:sz w:val="24"/>
          <w:szCs w:val="24"/>
          <w:lang w:eastAsia="ja-JP"/>
        </w:rPr>
        <w:t xml:space="preserve"> </w:t>
      </w:r>
      <w:proofErr w:type="spellStart"/>
      <w:r w:rsidRPr="00D42B14">
        <w:rPr>
          <w:rFonts w:ascii="Times New Roman" w:eastAsia="MS Mincho" w:hAnsi="Times New Roman"/>
          <w:i/>
          <w:kern w:val="0"/>
          <w:sz w:val="24"/>
          <w:szCs w:val="24"/>
          <w:lang w:eastAsia="ja-JP"/>
        </w:rPr>
        <w:t>Mingyi</w:t>
      </w:r>
      <w:proofErr w:type="spellEnd"/>
      <w:r w:rsidRPr="00D42B14">
        <w:rPr>
          <w:rFonts w:ascii="Times New Roman" w:eastAsia="MS Mincho" w:hAnsi="Times New Roman"/>
          <w:i/>
          <w:kern w:val="0"/>
          <w:sz w:val="24"/>
          <w:szCs w:val="24"/>
          <w:lang w:eastAsia="ja-JP"/>
        </w:rPr>
        <w:t xml:space="preserve"> Guo</w:t>
      </w:r>
      <w:r w:rsidRPr="00D42B14">
        <w:rPr>
          <w:rFonts w:ascii="Times New Roman" w:hAnsi="Times New Roman" w:hint="eastAsia"/>
          <w:kern w:val="0"/>
          <w:sz w:val="24"/>
          <w:szCs w:val="24"/>
        </w:rPr>
        <w:t xml:space="preserve"> </w:t>
      </w:r>
      <w:r w:rsidRPr="00D42B14">
        <w:rPr>
          <w:rFonts w:ascii="Times New Roman" w:hAnsi="Times New Roman"/>
          <w:i/>
          <w:iCs/>
          <w:sz w:val="24"/>
          <w:szCs w:val="24"/>
          <w:vertAlign w:val="superscript"/>
        </w:rPr>
        <w:t xml:space="preserve">a, 1, </w:t>
      </w:r>
      <w:r w:rsidRPr="00D42B14">
        <w:rPr>
          <w:rFonts w:ascii="Times New Roman" w:hAnsi="Times New Roman"/>
          <w:i/>
          <w:iCs/>
          <w:sz w:val="24"/>
          <w:szCs w:val="24"/>
        </w:rPr>
        <w:t>*</w:t>
      </w:r>
      <w:r w:rsidRPr="00D42B14">
        <w:rPr>
          <w:rFonts w:ascii="Times New Roman" w:eastAsia="MS Mincho" w:hAnsi="Times New Roman"/>
          <w:i/>
          <w:kern w:val="0"/>
          <w:sz w:val="24"/>
          <w:szCs w:val="24"/>
          <w:lang w:eastAsia="ja-JP"/>
        </w:rPr>
        <w:t xml:space="preserve">, </w:t>
      </w:r>
      <w:proofErr w:type="spellStart"/>
      <w:r w:rsidRPr="00D42B14">
        <w:rPr>
          <w:rFonts w:ascii="Times New Roman" w:eastAsia="MS Mincho" w:hAnsi="Times New Roman"/>
          <w:i/>
          <w:kern w:val="0"/>
          <w:sz w:val="24"/>
          <w:szCs w:val="24"/>
          <w:lang w:eastAsia="ja-JP"/>
        </w:rPr>
        <w:t>Yunchao</w:t>
      </w:r>
      <w:proofErr w:type="spellEnd"/>
      <w:r w:rsidRPr="00D42B14">
        <w:rPr>
          <w:rFonts w:ascii="Times New Roman" w:eastAsia="MS Mincho" w:hAnsi="Times New Roman"/>
          <w:i/>
          <w:kern w:val="0"/>
          <w:sz w:val="24"/>
          <w:szCs w:val="24"/>
          <w:lang w:eastAsia="ja-JP"/>
        </w:rPr>
        <w:t xml:space="preserve"> Zhao </w:t>
      </w:r>
      <w:r w:rsidRPr="00D42B14">
        <w:rPr>
          <w:rFonts w:ascii="Times New Roman" w:eastAsia="MS Mincho" w:hAnsi="Times New Roman"/>
          <w:i/>
          <w:kern w:val="0"/>
          <w:sz w:val="24"/>
          <w:szCs w:val="24"/>
          <w:vertAlign w:val="superscript"/>
          <w:lang w:eastAsia="ja-JP"/>
        </w:rPr>
        <w:t>a, b</w:t>
      </w:r>
      <w:r w:rsidRPr="00D42B14">
        <w:rPr>
          <w:rFonts w:ascii="Times New Roman" w:eastAsia="MS Mincho" w:hAnsi="Times New Roman"/>
          <w:i/>
          <w:kern w:val="0"/>
          <w:sz w:val="24"/>
          <w:szCs w:val="24"/>
          <w:lang w:eastAsia="ja-JP"/>
        </w:rPr>
        <w:t xml:space="preserve">, </w:t>
      </w:r>
      <w:proofErr w:type="spellStart"/>
      <w:r w:rsidRPr="00D42B14">
        <w:rPr>
          <w:rFonts w:ascii="Times New Roman" w:eastAsia="MS Mincho" w:hAnsi="Times New Roman"/>
          <w:i/>
          <w:kern w:val="0"/>
          <w:sz w:val="24"/>
          <w:szCs w:val="24"/>
          <w:lang w:eastAsia="ja-JP"/>
        </w:rPr>
        <w:t>Yibo</w:t>
      </w:r>
      <w:proofErr w:type="spellEnd"/>
      <w:r w:rsidRPr="00D42B14">
        <w:rPr>
          <w:rFonts w:ascii="Times New Roman" w:eastAsia="MS Mincho" w:hAnsi="Times New Roman"/>
          <w:i/>
          <w:kern w:val="0"/>
          <w:sz w:val="24"/>
          <w:szCs w:val="24"/>
          <w:lang w:eastAsia="ja-JP"/>
        </w:rPr>
        <w:t xml:space="preserve"> Zhao </w:t>
      </w:r>
      <w:r w:rsidRPr="00D42B14">
        <w:rPr>
          <w:rFonts w:ascii="Times New Roman" w:hAnsi="Times New Roman"/>
          <w:i/>
          <w:iCs/>
          <w:sz w:val="24"/>
          <w:szCs w:val="24"/>
          <w:vertAlign w:val="superscript"/>
        </w:rPr>
        <w:t>a</w:t>
      </w:r>
      <w:r w:rsidRPr="00D42B14">
        <w:rPr>
          <w:rFonts w:ascii="Times New Roman" w:eastAsia="MS Mincho" w:hAnsi="Times New Roman"/>
          <w:i/>
          <w:kern w:val="0"/>
          <w:sz w:val="24"/>
          <w:szCs w:val="24"/>
          <w:lang w:eastAsia="ja-JP"/>
        </w:rPr>
        <w:t xml:space="preserve">, </w:t>
      </w:r>
      <w:proofErr w:type="spellStart"/>
      <w:r w:rsidRPr="00D42B14">
        <w:rPr>
          <w:rFonts w:ascii="Times New Roman" w:eastAsia="MS Mincho" w:hAnsi="Times New Roman"/>
          <w:i/>
          <w:kern w:val="0"/>
          <w:sz w:val="24"/>
          <w:szCs w:val="24"/>
          <w:lang w:eastAsia="ja-JP"/>
        </w:rPr>
        <w:t>Kun</w:t>
      </w:r>
      <w:proofErr w:type="spellEnd"/>
      <w:r w:rsidRPr="00D42B14">
        <w:rPr>
          <w:rFonts w:ascii="Times New Roman" w:eastAsia="MS Mincho" w:hAnsi="Times New Roman"/>
          <w:i/>
          <w:kern w:val="0"/>
          <w:sz w:val="24"/>
          <w:szCs w:val="24"/>
          <w:lang w:eastAsia="ja-JP"/>
        </w:rPr>
        <w:t xml:space="preserve"> Tang </w:t>
      </w:r>
      <w:r w:rsidRPr="00D42B14">
        <w:rPr>
          <w:rFonts w:ascii="Times New Roman" w:hAnsi="Times New Roman"/>
          <w:i/>
          <w:iCs/>
          <w:sz w:val="24"/>
          <w:szCs w:val="24"/>
          <w:vertAlign w:val="superscript"/>
        </w:rPr>
        <w:t>a</w:t>
      </w:r>
      <w:r w:rsidRPr="00D42B14">
        <w:rPr>
          <w:rFonts w:ascii="Times New Roman" w:hAnsi="Times New Roman" w:hint="eastAsia"/>
          <w:sz w:val="24"/>
          <w:szCs w:val="24"/>
        </w:rPr>
        <w:t>,</w:t>
      </w:r>
      <w:r w:rsidRPr="00D42B14">
        <w:rPr>
          <w:rFonts w:ascii="Times New Roman" w:hAnsi="Times New Roman"/>
          <w:sz w:val="24"/>
          <w:szCs w:val="24"/>
        </w:rPr>
        <w:t xml:space="preserve"> </w:t>
      </w:r>
      <w:r w:rsidRPr="00D42B14">
        <w:rPr>
          <w:rFonts w:ascii="Times New Roman" w:eastAsia="DengXian" w:hAnsi="Times New Roman" w:cs="Times New Roman"/>
          <w:i/>
          <w:sz w:val="24"/>
          <w:szCs w:val="24"/>
          <w:lang w:bidi="ar"/>
        </w:rPr>
        <w:t>Zhijun Chen</w:t>
      </w:r>
      <w:r w:rsidRPr="00D42B14">
        <w:rPr>
          <w:rFonts w:ascii="Times New Roman" w:eastAsia="MS Mincho" w:hAnsi="Times New Roman" w:cs="Times New Roman"/>
          <w:i/>
          <w:sz w:val="24"/>
          <w:szCs w:val="24"/>
          <w:lang w:bidi="ar"/>
        </w:rPr>
        <w:t xml:space="preserve"> </w:t>
      </w:r>
      <w:r w:rsidRPr="00D42B14">
        <w:rPr>
          <w:rFonts w:ascii="Times New Roman" w:eastAsia="DengXian" w:hAnsi="Times New Roman" w:cs="Times New Roman"/>
          <w:i/>
          <w:iCs/>
          <w:sz w:val="24"/>
          <w:szCs w:val="24"/>
          <w:vertAlign w:val="superscript"/>
          <w:lang w:bidi="ar"/>
        </w:rPr>
        <w:t>c</w:t>
      </w:r>
      <w:r w:rsidRPr="00D42B14">
        <w:rPr>
          <w:rFonts w:ascii="Times New Roman" w:eastAsia="DengXian" w:hAnsi="Times New Roman" w:cs="Times New Roman"/>
          <w:i/>
          <w:sz w:val="24"/>
          <w:szCs w:val="24"/>
          <w:lang w:bidi="ar"/>
        </w:rPr>
        <w:t xml:space="preserve">, </w:t>
      </w:r>
      <w:r w:rsidRPr="00D42B14">
        <w:rPr>
          <w:rFonts w:ascii="Times New Roman" w:hAnsi="Times New Roman"/>
          <w:i/>
          <w:iCs/>
          <w:sz w:val="24"/>
          <w:szCs w:val="24"/>
        </w:rPr>
        <w:t xml:space="preserve">Heinz-Rolf Stock </w:t>
      </w:r>
      <w:r w:rsidRPr="00D42B14">
        <w:rPr>
          <w:rFonts w:ascii="Times New Roman" w:hAnsi="Times New Roman"/>
          <w:i/>
          <w:iCs/>
          <w:sz w:val="24"/>
          <w:szCs w:val="24"/>
          <w:vertAlign w:val="superscript"/>
        </w:rPr>
        <w:t>a</w:t>
      </w:r>
      <w:r w:rsidRPr="00D42B14">
        <w:rPr>
          <w:rFonts w:ascii="Times New Roman" w:eastAsia="DengXian" w:hAnsi="Times New Roman" w:cs="Times New Roman"/>
          <w:i/>
          <w:sz w:val="24"/>
          <w:szCs w:val="24"/>
          <w:lang w:bidi="ar"/>
        </w:rPr>
        <w:t xml:space="preserve">, </w:t>
      </w:r>
      <w:r w:rsidRPr="00D42B14">
        <w:rPr>
          <w:rFonts w:ascii="Times New Roman" w:eastAsia="MS Mincho" w:hAnsi="Times New Roman"/>
          <w:i/>
          <w:kern w:val="0"/>
          <w:sz w:val="24"/>
          <w:szCs w:val="24"/>
          <w:lang w:eastAsia="ja-JP"/>
        </w:rPr>
        <w:t xml:space="preserve">Yong Liu </w:t>
      </w:r>
      <w:r w:rsidRPr="00D42B14">
        <w:rPr>
          <w:rFonts w:ascii="Times New Roman" w:eastAsia="MS Mincho" w:hAnsi="Times New Roman"/>
          <w:i/>
          <w:kern w:val="0"/>
          <w:sz w:val="24"/>
          <w:szCs w:val="24"/>
          <w:vertAlign w:val="superscript"/>
          <w:lang w:eastAsia="ja-JP"/>
        </w:rPr>
        <w:t>a</w:t>
      </w:r>
      <w:r w:rsidRPr="00D42B14">
        <w:rPr>
          <w:rFonts w:ascii="Times New Roman" w:hAnsi="Times New Roman"/>
          <w:i/>
          <w:iCs/>
          <w:sz w:val="24"/>
          <w:szCs w:val="24"/>
          <w:vertAlign w:val="superscript"/>
        </w:rPr>
        <w:t xml:space="preserve">, b, </w:t>
      </w:r>
      <w:r w:rsidRPr="00D42B14">
        <w:rPr>
          <w:rFonts w:ascii="Times New Roman" w:hAnsi="Times New Roman"/>
          <w:i/>
          <w:iCs/>
          <w:sz w:val="24"/>
          <w:szCs w:val="24"/>
        </w:rPr>
        <w:t>*</w:t>
      </w:r>
      <w:r w:rsidRPr="00D42B14">
        <w:rPr>
          <w:rFonts w:ascii="Times New Roman" w:eastAsia="MS Mincho" w:hAnsi="Times New Roman"/>
          <w:i/>
          <w:kern w:val="0"/>
          <w:sz w:val="24"/>
          <w:szCs w:val="24"/>
          <w:lang w:eastAsia="ja-JP"/>
        </w:rPr>
        <w:t xml:space="preserve"> </w:t>
      </w:r>
    </w:p>
    <w:p w14:paraId="70F2976B" w14:textId="77777777" w:rsidR="00BC75A2" w:rsidRPr="00D42B14" w:rsidRDefault="00D42B14">
      <w:pPr>
        <w:spacing w:line="480" w:lineRule="auto"/>
        <w:rPr>
          <w:rFonts w:ascii="Times New Roman" w:eastAsia="SimSun" w:hAnsi="Times New Roman"/>
          <w:sz w:val="24"/>
          <w:szCs w:val="24"/>
        </w:rPr>
      </w:pPr>
      <w:r w:rsidRPr="00D42B14">
        <w:rPr>
          <w:rFonts w:ascii="Times New Roman" w:hAnsi="Times New Roman" w:hint="eastAsia"/>
          <w:sz w:val="24"/>
          <w:szCs w:val="24"/>
          <w:vertAlign w:val="superscript"/>
        </w:rPr>
        <w:t>a</w:t>
      </w:r>
      <w:r w:rsidRPr="00D42B14">
        <w:rPr>
          <w:rFonts w:ascii="Times New Roman" w:eastAsia="SimSun" w:hAnsi="Times New Roman"/>
          <w:sz w:val="24"/>
          <w:szCs w:val="24"/>
          <w:vertAlign w:val="superscript"/>
        </w:rPr>
        <w:t xml:space="preserve"> </w:t>
      </w:r>
      <w:r w:rsidRPr="00D42B14">
        <w:rPr>
          <w:rFonts w:ascii="Times New Roman" w:eastAsia="SimSun" w:hAnsi="Times New Roman"/>
          <w:sz w:val="24"/>
          <w:szCs w:val="24"/>
        </w:rPr>
        <w:t>Research Center for High Purity Materials, Henan University of Science and Technology, School of Materials Science and Engineering, Henan University of Science and Technology, Luoyang 471023, P. R. China</w:t>
      </w:r>
    </w:p>
    <w:p w14:paraId="25A7C761" w14:textId="77777777" w:rsidR="00BC75A2" w:rsidRPr="00D42B14" w:rsidRDefault="00D42B14">
      <w:pPr>
        <w:adjustRightInd w:val="0"/>
        <w:snapToGrid w:val="0"/>
        <w:spacing w:line="480" w:lineRule="auto"/>
        <w:rPr>
          <w:rFonts w:ascii="Times New Roman" w:eastAsia="MS Mincho" w:hAnsi="Times New Roman"/>
          <w:kern w:val="0"/>
          <w:sz w:val="24"/>
          <w:szCs w:val="24"/>
          <w:lang w:eastAsia="ja-JP"/>
        </w:rPr>
      </w:pPr>
      <w:r w:rsidRPr="00D42B14">
        <w:rPr>
          <w:rFonts w:ascii="Times New Roman" w:hAnsi="Times New Roman"/>
          <w:sz w:val="24"/>
          <w:szCs w:val="24"/>
          <w:vertAlign w:val="superscript"/>
        </w:rPr>
        <w:t>b</w:t>
      </w:r>
      <w:r w:rsidRPr="00D42B14">
        <w:rPr>
          <w:rFonts w:ascii="Times New Roman" w:hAnsi="Times New Roman"/>
          <w:sz w:val="24"/>
          <w:szCs w:val="24"/>
        </w:rPr>
        <w:t xml:space="preserve"> </w:t>
      </w:r>
      <w:r w:rsidRPr="00D42B14">
        <w:rPr>
          <w:rFonts w:ascii="Times New Roman" w:eastAsia="MS Mincho" w:hAnsi="Times New Roman"/>
          <w:kern w:val="0"/>
          <w:sz w:val="24"/>
          <w:szCs w:val="24"/>
          <w:lang w:eastAsia="ja-JP"/>
        </w:rPr>
        <w:t>National Joint Engineering Research Center for Abrasion Control and Molding of Metal Materials, Henan Key Laboratory of High-Temperature Structural and Functional Materials, Henan University of Science and Technology, Luoyang 4710</w:t>
      </w:r>
      <w:r w:rsidRPr="00D42B14">
        <w:rPr>
          <w:rFonts w:ascii="Times New Roman" w:hAnsi="Times New Roman"/>
          <w:kern w:val="0"/>
          <w:sz w:val="24"/>
          <w:szCs w:val="24"/>
        </w:rPr>
        <w:t>0</w:t>
      </w:r>
      <w:r w:rsidRPr="00D42B14">
        <w:rPr>
          <w:rFonts w:ascii="Times New Roman" w:eastAsia="MS Mincho" w:hAnsi="Times New Roman"/>
          <w:kern w:val="0"/>
          <w:sz w:val="24"/>
          <w:szCs w:val="24"/>
          <w:lang w:eastAsia="ja-JP"/>
        </w:rPr>
        <w:t>3, P. R. China</w:t>
      </w:r>
    </w:p>
    <w:p w14:paraId="3098901B" w14:textId="77777777" w:rsidR="00BC75A2" w:rsidRPr="00D42B14" w:rsidRDefault="00D42B14">
      <w:pPr>
        <w:adjustRightInd w:val="0"/>
        <w:snapToGrid w:val="0"/>
        <w:spacing w:line="480" w:lineRule="auto"/>
        <w:rPr>
          <w:rFonts w:ascii="Times New Roman" w:eastAsia="DengXian" w:hAnsi="Times New Roman" w:cs="Times New Roman"/>
          <w:sz w:val="24"/>
        </w:rPr>
      </w:pPr>
      <w:r w:rsidRPr="00D42B14">
        <w:rPr>
          <w:rFonts w:ascii="Times New Roman" w:eastAsia="DengXian" w:hAnsi="Times New Roman" w:cs="Times New Roman"/>
          <w:sz w:val="24"/>
          <w:vertAlign w:val="superscript"/>
          <w:lang w:bidi="ar"/>
        </w:rPr>
        <w:t>c</w:t>
      </w:r>
      <w:r w:rsidRPr="00D42B14">
        <w:rPr>
          <w:rFonts w:ascii="Times New Roman" w:eastAsia="DengXian" w:hAnsi="Times New Roman" w:cs="Times New Roman"/>
          <w:sz w:val="24"/>
          <w:lang w:bidi="ar"/>
        </w:rPr>
        <w:t xml:space="preserve"> Luoyang </w:t>
      </w:r>
      <w:r w:rsidRPr="00D42B14">
        <w:rPr>
          <w:rFonts w:ascii="Times New Roman" w:eastAsia="DengXian" w:hAnsi="Times New Roman" w:cs="Times New Roman"/>
          <w:sz w:val="24"/>
          <w:lang w:bidi="ar"/>
        </w:rPr>
        <w:t xml:space="preserve">Bearing Research Institute Co. , Ltd. Luoyang 471039, </w:t>
      </w:r>
      <w:r w:rsidRPr="00D42B14">
        <w:rPr>
          <w:rFonts w:ascii="Times New Roman" w:eastAsia="SimSun" w:hAnsi="Times New Roman" w:cs="Times New Roman"/>
          <w:sz w:val="24"/>
          <w:szCs w:val="24"/>
          <w:lang w:bidi="ar"/>
        </w:rPr>
        <w:t xml:space="preserve">P. R. </w:t>
      </w:r>
      <w:r w:rsidRPr="00D42B14">
        <w:rPr>
          <w:rFonts w:ascii="Times New Roman" w:eastAsia="DengXian" w:hAnsi="Times New Roman" w:cs="Times New Roman"/>
          <w:sz w:val="24"/>
          <w:lang w:bidi="ar"/>
        </w:rPr>
        <w:t>China</w:t>
      </w:r>
    </w:p>
    <w:p w14:paraId="67DD3AAA" w14:textId="77777777" w:rsidR="00BC75A2" w:rsidRPr="00D42B14" w:rsidRDefault="00BC75A2">
      <w:pPr>
        <w:adjustRightInd w:val="0"/>
        <w:snapToGrid w:val="0"/>
        <w:spacing w:line="480" w:lineRule="auto"/>
        <w:rPr>
          <w:rFonts w:ascii="Times New Roman" w:eastAsia="MS Mincho" w:hAnsi="Times New Roman"/>
          <w:kern w:val="0"/>
          <w:sz w:val="24"/>
          <w:szCs w:val="24"/>
          <w:lang w:eastAsia="ja-JP"/>
        </w:rPr>
      </w:pPr>
    </w:p>
    <w:p w14:paraId="2D208A50" w14:textId="77777777" w:rsidR="00BC75A2" w:rsidRPr="00D42B14" w:rsidRDefault="00D42B14">
      <w:pPr>
        <w:adjustRightInd w:val="0"/>
        <w:snapToGrid w:val="0"/>
        <w:spacing w:line="480" w:lineRule="auto"/>
        <w:rPr>
          <w:rFonts w:ascii="Times New Roman" w:hAnsi="Times New Roman"/>
          <w:sz w:val="24"/>
          <w:szCs w:val="24"/>
        </w:rPr>
      </w:pPr>
      <w:r w:rsidRPr="00D42B14">
        <w:rPr>
          <w:rFonts w:ascii="Times New Roman" w:hAnsi="Times New Roman"/>
          <w:sz w:val="24"/>
          <w:szCs w:val="24"/>
        </w:rPr>
        <w:t xml:space="preserve">* Corresponding authors and E-mail address: </w:t>
      </w:r>
    </w:p>
    <w:p w14:paraId="5466F0E2" w14:textId="77777777" w:rsidR="00BC75A2" w:rsidRPr="00D42B14" w:rsidRDefault="00D42B14">
      <w:pPr>
        <w:adjustRightInd w:val="0"/>
        <w:snapToGrid w:val="0"/>
        <w:spacing w:line="480" w:lineRule="auto"/>
        <w:rPr>
          <w:rFonts w:ascii="Times New Roman" w:hAnsi="Times New Roman"/>
          <w:sz w:val="24"/>
          <w:szCs w:val="24"/>
        </w:rPr>
      </w:pPr>
      <w:proofErr w:type="spellStart"/>
      <w:r w:rsidRPr="00D42B14">
        <w:rPr>
          <w:rFonts w:ascii="Times New Roman" w:hAnsi="Times New Roman"/>
          <w:sz w:val="24"/>
          <w:szCs w:val="24"/>
        </w:rPr>
        <w:t>Mingyi</w:t>
      </w:r>
      <w:proofErr w:type="spellEnd"/>
      <w:r w:rsidRPr="00D42B14">
        <w:rPr>
          <w:rFonts w:ascii="Times New Roman" w:hAnsi="Times New Roman"/>
          <w:sz w:val="24"/>
          <w:szCs w:val="24"/>
        </w:rPr>
        <w:t xml:space="preserve"> Guo, gmy19910513@163.com;</w:t>
      </w:r>
    </w:p>
    <w:p w14:paraId="0C33F56E" w14:textId="77777777" w:rsidR="00BC75A2" w:rsidRPr="00D42B14" w:rsidRDefault="00D42B14">
      <w:pPr>
        <w:adjustRightInd w:val="0"/>
        <w:snapToGrid w:val="0"/>
        <w:spacing w:line="480" w:lineRule="auto"/>
        <w:rPr>
          <w:rFonts w:ascii="Times New Roman" w:hAnsi="Times New Roman"/>
          <w:sz w:val="24"/>
          <w:szCs w:val="24"/>
        </w:rPr>
      </w:pPr>
      <w:r w:rsidRPr="00D42B14">
        <w:rPr>
          <w:rFonts w:ascii="Times New Roman" w:hAnsi="Times New Roman"/>
          <w:sz w:val="24"/>
          <w:szCs w:val="24"/>
        </w:rPr>
        <w:t xml:space="preserve">Prof. Yong Liu, </w:t>
      </w:r>
      <w:hyperlink r:id="rId5" w:history="1">
        <w:r w:rsidRPr="00D42B14">
          <w:rPr>
            <w:rStyle w:val="Hyperlink"/>
            <w:rFonts w:ascii="Times New Roman" w:hAnsi="Times New Roman"/>
            <w:color w:val="auto"/>
            <w:sz w:val="24"/>
            <w:szCs w:val="24"/>
          </w:rPr>
          <w:t>liuyong209@haust.edu.cn</w:t>
        </w:r>
      </w:hyperlink>
      <w:r w:rsidRPr="00D42B14">
        <w:rPr>
          <w:rFonts w:ascii="Times New Roman" w:hAnsi="Times New Roman"/>
          <w:sz w:val="24"/>
          <w:szCs w:val="24"/>
        </w:rPr>
        <w:t xml:space="preserve">; </w:t>
      </w:r>
    </w:p>
    <w:p w14:paraId="405B42F2" w14:textId="77777777" w:rsidR="00BC75A2" w:rsidRPr="00D42B14" w:rsidRDefault="00D42B14">
      <w:pPr>
        <w:adjustRightInd w:val="0"/>
        <w:snapToGrid w:val="0"/>
        <w:spacing w:line="480" w:lineRule="auto"/>
        <w:rPr>
          <w:rFonts w:ascii="Times New Roman" w:hAnsi="Times New Roman"/>
          <w:sz w:val="24"/>
          <w:szCs w:val="24"/>
        </w:rPr>
      </w:pPr>
      <w:r w:rsidRPr="00D42B14">
        <w:rPr>
          <w:rFonts w:ascii="Times New Roman" w:hAnsi="Times New Roman"/>
          <w:sz w:val="24"/>
          <w:szCs w:val="24"/>
          <w:vertAlign w:val="superscript"/>
        </w:rPr>
        <w:t>1</w:t>
      </w:r>
      <w:r w:rsidRPr="00D42B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2B14">
        <w:rPr>
          <w:rFonts w:ascii="Times New Roman" w:hAnsi="Times New Roman"/>
          <w:sz w:val="24"/>
          <w:szCs w:val="24"/>
        </w:rPr>
        <w:t>Mingyi</w:t>
      </w:r>
      <w:proofErr w:type="spellEnd"/>
      <w:r w:rsidRPr="00D42B14">
        <w:rPr>
          <w:rFonts w:ascii="Times New Roman" w:hAnsi="Times New Roman"/>
          <w:sz w:val="24"/>
          <w:szCs w:val="24"/>
        </w:rPr>
        <w:t xml:space="preserve"> Guo and </w:t>
      </w:r>
      <w:proofErr w:type="spellStart"/>
      <w:r w:rsidRPr="00D42B14">
        <w:rPr>
          <w:rFonts w:ascii="Times New Roman" w:hAnsi="Times New Roman"/>
          <w:sz w:val="24"/>
          <w:szCs w:val="24"/>
        </w:rPr>
        <w:t>Guangxin</w:t>
      </w:r>
      <w:proofErr w:type="spellEnd"/>
      <w:r w:rsidRPr="00D42B14">
        <w:rPr>
          <w:rFonts w:ascii="Times New Roman" w:hAnsi="Times New Roman"/>
          <w:sz w:val="24"/>
          <w:szCs w:val="24"/>
        </w:rPr>
        <w:t xml:space="preserve"> Wang contributed equally to this work.</w:t>
      </w:r>
    </w:p>
    <w:p w14:paraId="08240A6B" w14:textId="77777777" w:rsidR="00BC75A2" w:rsidRPr="00D42B14" w:rsidRDefault="00BC75A2">
      <w:pPr>
        <w:adjustRightInd w:val="0"/>
        <w:snapToGrid w:val="0"/>
        <w:spacing w:line="480" w:lineRule="auto"/>
        <w:rPr>
          <w:rFonts w:ascii="Times New Roman" w:hAnsi="Times New Roman"/>
          <w:sz w:val="24"/>
          <w:szCs w:val="24"/>
        </w:rPr>
      </w:pPr>
    </w:p>
    <w:p w14:paraId="69B06FCE" w14:textId="77777777" w:rsidR="00BC75A2" w:rsidRPr="00D42B14" w:rsidRDefault="00BC75A2">
      <w:pPr>
        <w:widowControl/>
        <w:jc w:val="left"/>
        <w:rPr>
          <w:rFonts w:ascii="Times New Roman" w:hAnsi="Times New Roman" w:cs="Times New Roman"/>
          <w:szCs w:val="21"/>
        </w:rPr>
      </w:pPr>
    </w:p>
    <w:p w14:paraId="30BE0FDF" w14:textId="77777777" w:rsidR="00BC75A2" w:rsidRPr="00D42B14" w:rsidRDefault="00D42B14">
      <w:pPr>
        <w:widowControl/>
        <w:spacing w:line="480" w:lineRule="auto"/>
        <w:jc w:val="center"/>
        <w:rPr>
          <w:rFonts w:ascii="Times New Roman" w:hAnsi="Times New Roman" w:cs="Times New Roman"/>
          <w:szCs w:val="21"/>
        </w:rPr>
      </w:pPr>
      <w:r w:rsidRPr="00D42B14"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09CD59C7" wp14:editId="25F9E230">
            <wp:extent cx="5199380" cy="4080510"/>
            <wp:effectExtent l="0" t="0" r="127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1"/>
                    <a:stretch>
                      <a:fillRect/>
                    </a:stretch>
                  </pic:blipFill>
                  <pic:spPr>
                    <a:xfrm>
                      <a:off x="0" y="0"/>
                      <a:ext cx="5199882" cy="408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3B648" w14:textId="77777777" w:rsidR="00BC75A2" w:rsidRPr="00D42B14" w:rsidRDefault="00D42B14">
      <w:pPr>
        <w:widowControl/>
        <w:spacing w:line="360" w:lineRule="auto"/>
        <w:rPr>
          <w:rFonts w:ascii="Times New Roman" w:hAnsi="Times New Roman" w:cs="Times New Roman"/>
          <w:szCs w:val="21"/>
        </w:rPr>
      </w:pPr>
      <w:r w:rsidRPr="00D42B14">
        <w:rPr>
          <w:rFonts w:ascii="Times New Roman" w:hAnsi="Times New Roman" w:cs="Times New Roman"/>
          <w:b/>
          <w:bCs/>
          <w:szCs w:val="21"/>
        </w:rPr>
        <w:t xml:space="preserve">Fig S1. </w:t>
      </w:r>
      <w:r w:rsidRPr="00D42B14">
        <w:rPr>
          <w:rFonts w:ascii="Times New Roman" w:hAnsi="Times New Roman" w:cs="Times New Roman"/>
          <w:szCs w:val="21"/>
        </w:rPr>
        <w:t>(a) SEM image of α-Sb</w:t>
      </w:r>
      <w:r w:rsidRPr="00D42B14">
        <w:rPr>
          <w:rFonts w:ascii="Times New Roman" w:hAnsi="Times New Roman" w:cs="Times New Roman"/>
          <w:szCs w:val="21"/>
          <w:vertAlign w:val="subscript"/>
        </w:rPr>
        <w:t>2</w:t>
      </w:r>
      <w:r w:rsidRPr="00D42B14">
        <w:rPr>
          <w:rFonts w:ascii="Times New Roman" w:hAnsi="Times New Roman" w:cs="Times New Roman"/>
          <w:szCs w:val="21"/>
        </w:rPr>
        <w:t>S</w:t>
      </w:r>
      <w:r w:rsidRPr="00D42B14">
        <w:rPr>
          <w:rFonts w:ascii="Times New Roman" w:hAnsi="Times New Roman" w:cs="Times New Roman"/>
          <w:szCs w:val="21"/>
          <w:vertAlign w:val="subscript"/>
        </w:rPr>
        <w:t>3</w:t>
      </w:r>
      <w:r w:rsidRPr="00D42B14">
        <w:rPr>
          <w:rFonts w:ascii="Times New Roman" w:hAnsi="Times New Roman" w:cs="Times New Roman"/>
          <w:szCs w:val="21"/>
        </w:rPr>
        <w:t xml:space="preserve"> nanoparticles; (b) Cycle performance of α-Sb</w:t>
      </w:r>
      <w:r w:rsidRPr="00D42B14">
        <w:rPr>
          <w:rFonts w:ascii="Times New Roman" w:hAnsi="Times New Roman" w:cs="Times New Roman"/>
          <w:szCs w:val="21"/>
          <w:vertAlign w:val="subscript"/>
        </w:rPr>
        <w:t>2</w:t>
      </w:r>
      <w:r w:rsidRPr="00D42B14">
        <w:rPr>
          <w:rFonts w:ascii="Times New Roman" w:hAnsi="Times New Roman" w:cs="Times New Roman"/>
          <w:szCs w:val="21"/>
        </w:rPr>
        <w:t>S</w:t>
      </w:r>
      <w:r w:rsidRPr="00D42B14">
        <w:rPr>
          <w:rFonts w:ascii="Times New Roman" w:hAnsi="Times New Roman" w:cs="Times New Roman"/>
          <w:szCs w:val="21"/>
          <w:vertAlign w:val="subscript"/>
        </w:rPr>
        <w:t xml:space="preserve">3 </w:t>
      </w:r>
      <w:r w:rsidRPr="00D42B14">
        <w:rPr>
          <w:rFonts w:ascii="Times New Roman" w:hAnsi="Times New Roman" w:cs="Times New Roman"/>
          <w:szCs w:val="21"/>
        </w:rPr>
        <w:t>at 0.05 A g</w:t>
      </w:r>
      <w:r w:rsidRPr="00D42B14">
        <w:rPr>
          <w:rFonts w:ascii="Times New Roman" w:hAnsi="Times New Roman" w:cs="Times New Roman"/>
          <w:szCs w:val="21"/>
          <w:vertAlign w:val="superscript"/>
        </w:rPr>
        <w:t>-1</w:t>
      </w:r>
      <w:r w:rsidRPr="00D42B14">
        <w:rPr>
          <w:rFonts w:ascii="Times New Roman" w:hAnsi="Times New Roman" w:cs="Times New Roman"/>
          <w:szCs w:val="21"/>
        </w:rPr>
        <w:t>; (c) SEM image of the few-layer 2D-Sb</w:t>
      </w:r>
      <w:r w:rsidRPr="00D42B14">
        <w:rPr>
          <w:rFonts w:ascii="Times New Roman" w:hAnsi="Times New Roman" w:cs="Times New Roman"/>
          <w:szCs w:val="21"/>
          <w:vertAlign w:val="subscript"/>
        </w:rPr>
        <w:t>2</w:t>
      </w:r>
      <w:r w:rsidRPr="00D42B14">
        <w:rPr>
          <w:rFonts w:ascii="Times New Roman" w:hAnsi="Times New Roman" w:cs="Times New Roman"/>
          <w:szCs w:val="21"/>
        </w:rPr>
        <w:t>S</w:t>
      </w:r>
      <w:r w:rsidRPr="00D42B14">
        <w:rPr>
          <w:rFonts w:ascii="Times New Roman" w:hAnsi="Times New Roman" w:cs="Times New Roman"/>
          <w:szCs w:val="21"/>
          <w:vertAlign w:val="subscript"/>
        </w:rPr>
        <w:t>3</w:t>
      </w:r>
      <w:r w:rsidRPr="00D42B14">
        <w:rPr>
          <w:rFonts w:ascii="Times New Roman" w:hAnsi="Times New Roman" w:cs="Times New Roman"/>
          <w:szCs w:val="21"/>
        </w:rPr>
        <w:t xml:space="preserve"> nanosheets; (d) Cyclic capacity of 2D-SS measured at</w:t>
      </w:r>
      <w:r w:rsidRPr="00D42B14">
        <w:rPr>
          <w:rFonts w:ascii="Times New Roman" w:hAnsi="Times New Roman" w:cs="Times New Roman"/>
          <w:szCs w:val="21"/>
        </w:rPr>
        <w:t xml:space="preserve"> 0.2 A g</w:t>
      </w:r>
      <w:r w:rsidRPr="00D42B14">
        <w:rPr>
          <w:rFonts w:ascii="Times New Roman" w:hAnsi="Times New Roman" w:cs="Times New Roman"/>
          <w:szCs w:val="21"/>
          <w:vertAlign w:val="superscript"/>
        </w:rPr>
        <w:t>-1</w:t>
      </w:r>
      <w:r w:rsidRPr="00D42B14">
        <w:rPr>
          <w:rFonts w:ascii="Times New Roman" w:hAnsi="Times New Roman" w:cs="Times New Roman"/>
          <w:szCs w:val="21"/>
        </w:rPr>
        <w:t>;(e) SEM image of Sb</w:t>
      </w:r>
      <w:r w:rsidRPr="00D42B14">
        <w:rPr>
          <w:rFonts w:ascii="Times New Roman" w:hAnsi="Times New Roman" w:cs="Times New Roman"/>
          <w:szCs w:val="21"/>
          <w:vertAlign w:val="subscript"/>
        </w:rPr>
        <w:t>2</w:t>
      </w:r>
      <w:r w:rsidRPr="00D42B14">
        <w:rPr>
          <w:rFonts w:ascii="Times New Roman" w:hAnsi="Times New Roman" w:cs="Times New Roman"/>
          <w:szCs w:val="21"/>
        </w:rPr>
        <w:t>S</w:t>
      </w:r>
      <w:r w:rsidRPr="00D42B14">
        <w:rPr>
          <w:rFonts w:ascii="Times New Roman" w:hAnsi="Times New Roman" w:cs="Times New Roman"/>
          <w:szCs w:val="21"/>
          <w:vertAlign w:val="subscript"/>
        </w:rPr>
        <w:t>3</w:t>
      </w:r>
      <w:r w:rsidRPr="00D42B14">
        <w:rPr>
          <w:rFonts w:ascii="Times New Roman" w:hAnsi="Times New Roman" w:cs="Times New Roman"/>
          <w:szCs w:val="21"/>
        </w:rPr>
        <w:t xml:space="preserve"> hollow microspheres; (f) Cycling performances of three experimental Sb</w:t>
      </w:r>
      <w:r w:rsidRPr="00D42B14">
        <w:rPr>
          <w:rFonts w:ascii="Times New Roman" w:hAnsi="Times New Roman" w:cs="Times New Roman"/>
          <w:szCs w:val="21"/>
          <w:vertAlign w:val="subscript"/>
        </w:rPr>
        <w:t>2</w:t>
      </w:r>
      <w:r w:rsidRPr="00D42B14">
        <w:rPr>
          <w:rFonts w:ascii="Times New Roman" w:hAnsi="Times New Roman" w:cs="Times New Roman"/>
          <w:szCs w:val="21"/>
        </w:rPr>
        <w:t>S</w:t>
      </w:r>
      <w:r w:rsidRPr="00D42B14">
        <w:rPr>
          <w:rFonts w:ascii="Times New Roman" w:hAnsi="Times New Roman" w:cs="Times New Roman"/>
          <w:szCs w:val="21"/>
          <w:vertAlign w:val="subscript"/>
        </w:rPr>
        <w:t>3</w:t>
      </w:r>
      <w:r w:rsidRPr="00D42B14">
        <w:rPr>
          <w:rFonts w:ascii="Times New Roman" w:hAnsi="Times New Roman" w:cs="Times New Roman"/>
          <w:szCs w:val="21"/>
        </w:rPr>
        <w:t xml:space="preserve"> electrodes at 1A g</w:t>
      </w:r>
      <w:r w:rsidRPr="00D42B14">
        <w:rPr>
          <w:rFonts w:ascii="Times New Roman" w:hAnsi="Times New Roman" w:cs="Times New Roman"/>
          <w:szCs w:val="21"/>
          <w:vertAlign w:val="superscript"/>
        </w:rPr>
        <w:t>-1</w:t>
      </w:r>
      <w:r w:rsidRPr="00D42B14">
        <w:rPr>
          <w:rFonts w:ascii="Times New Roman" w:hAnsi="Times New Roman" w:cs="Times New Roman"/>
          <w:szCs w:val="21"/>
        </w:rPr>
        <w:t>; (g) SEM and TEM images of multi-shell Sb</w:t>
      </w:r>
      <w:r w:rsidRPr="00D42B14">
        <w:rPr>
          <w:rFonts w:ascii="Times New Roman" w:hAnsi="Times New Roman" w:cs="Times New Roman"/>
          <w:szCs w:val="21"/>
          <w:vertAlign w:val="subscript"/>
        </w:rPr>
        <w:t>2</w:t>
      </w:r>
      <w:r w:rsidRPr="00D42B14">
        <w:rPr>
          <w:rFonts w:ascii="Times New Roman" w:hAnsi="Times New Roman" w:cs="Times New Roman"/>
          <w:szCs w:val="21"/>
        </w:rPr>
        <w:t>S</w:t>
      </w:r>
      <w:r w:rsidRPr="00D42B14">
        <w:rPr>
          <w:rFonts w:ascii="Times New Roman" w:hAnsi="Times New Roman" w:cs="Times New Roman"/>
          <w:szCs w:val="21"/>
          <w:vertAlign w:val="subscript"/>
        </w:rPr>
        <w:t>3</w:t>
      </w:r>
      <w:r w:rsidRPr="00D42B14">
        <w:rPr>
          <w:rFonts w:ascii="Times New Roman" w:hAnsi="Times New Roman" w:cs="Times New Roman"/>
          <w:szCs w:val="21"/>
        </w:rPr>
        <w:t>; (h) Comparison of the rate performance of multi-shell Sb</w:t>
      </w:r>
      <w:r w:rsidRPr="00D42B14">
        <w:rPr>
          <w:rFonts w:ascii="Times New Roman" w:hAnsi="Times New Roman" w:cs="Times New Roman"/>
          <w:szCs w:val="21"/>
          <w:vertAlign w:val="subscript"/>
        </w:rPr>
        <w:t>2</w:t>
      </w:r>
      <w:r w:rsidRPr="00D42B14">
        <w:rPr>
          <w:rFonts w:ascii="Times New Roman" w:hAnsi="Times New Roman" w:cs="Times New Roman"/>
          <w:szCs w:val="21"/>
        </w:rPr>
        <w:t>S</w:t>
      </w:r>
      <w:r w:rsidRPr="00D42B14">
        <w:rPr>
          <w:rFonts w:ascii="Times New Roman" w:hAnsi="Times New Roman" w:cs="Times New Roman"/>
          <w:szCs w:val="21"/>
          <w:vertAlign w:val="subscript"/>
        </w:rPr>
        <w:t>3</w:t>
      </w:r>
      <w:r w:rsidRPr="00D42B14">
        <w:rPr>
          <w:rFonts w:ascii="Times New Roman" w:hAnsi="Times New Roman" w:cs="Times New Roman"/>
          <w:szCs w:val="21"/>
        </w:rPr>
        <w:t>, single-shell Sb</w:t>
      </w:r>
      <w:r w:rsidRPr="00D42B14">
        <w:rPr>
          <w:rFonts w:ascii="Times New Roman" w:hAnsi="Times New Roman" w:cs="Times New Roman"/>
          <w:szCs w:val="21"/>
          <w:vertAlign w:val="subscript"/>
        </w:rPr>
        <w:t>2</w:t>
      </w:r>
      <w:r w:rsidRPr="00D42B14">
        <w:rPr>
          <w:rFonts w:ascii="Times New Roman" w:hAnsi="Times New Roman" w:cs="Times New Roman"/>
          <w:szCs w:val="21"/>
        </w:rPr>
        <w:t>S</w:t>
      </w:r>
      <w:r w:rsidRPr="00D42B14">
        <w:rPr>
          <w:rFonts w:ascii="Times New Roman" w:hAnsi="Times New Roman" w:cs="Times New Roman"/>
          <w:szCs w:val="21"/>
          <w:vertAlign w:val="subscript"/>
        </w:rPr>
        <w:t>3</w:t>
      </w:r>
      <w:r w:rsidRPr="00D42B14">
        <w:rPr>
          <w:rFonts w:ascii="Times New Roman" w:hAnsi="Times New Roman" w:cs="Times New Roman"/>
          <w:szCs w:val="21"/>
        </w:rPr>
        <w:t xml:space="preserve"> and pristine Sb</w:t>
      </w:r>
      <w:r w:rsidRPr="00D42B14">
        <w:rPr>
          <w:rFonts w:ascii="Times New Roman" w:hAnsi="Times New Roman" w:cs="Times New Roman"/>
          <w:szCs w:val="21"/>
          <w:vertAlign w:val="subscript"/>
        </w:rPr>
        <w:t>2</w:t>
      </w:r>
      <w:r w:rsidRPr="00D42B14">
        <w:rPr>
          <w:rFonts w:ascii="Times New Roman" w:hAnsi="Times New Roman" w:cs="Times New Roman"/>
          <w:szCs w:val="21"/>
        </w:rPr>
        <w:t>S</w:t>
      </w:r>
      <w:r w:rsidRPr="00D42B14">
        <w:rPr>
          <w:rFonts w:ascii="Times New Roman" w:hAnsi="Times New Roman" w:cs="Times New Roman"/>
          <w:szCs w:val="21"/>
          <w:vertAlign w:val="subscript"/>
        </w:rPr>
        <w:t>3</w:t>
      </w:r>
      <w:r w:rsidRPr="00D42B14">
        <w:rPr>
          <w:rFonts w:ascii="Times New Roman" w:hAnsi="Times New Roman" w:cs="Times New Roman"/>
          <w:szCs w:val="21"/>
        </w:rPr>
        <w:t>.</w:t>
      </w:r>
      <w:r w:rsidRPr="00D42B14">
        <w:rPr>
          <w:rFonts w:ascii="Times New Roman" w:hAnsi="Times New Roman" w:cs="Times New Roman"/>
          <w:b/>
          <w:bCs/>
          <w:szCs w:val="21"/>
        </w:rPr>
        <w:t xml:space="preserve"> (</w:t>
      </w:r>
      <w:proofErr w:type="spellStart"/>
      <w:r w:rsidRPr="00D42B14">
        <w:rPr>
          <w:rFonts w:ascii="Times New Roman" w:hAnsi="Times New Roman" w:cs="Times New Roman"/>
          <w:b/>
          <w:bCs/>
          <w:szCs w:val="21"/>
        </w:rPr>
        <w:t>a,b</w:t>
      </w:r>
      <w:proofErr w:type="spellEnd"/>
      <w:r w:rsidRPr="00D42B14">
        <w:rPr>
          <w:rFonts w:ascii="Times New Roman" w:hAnsi="Times New Roman" w:cs="Times New Roman"/>
          <w:b/>
          <w:bCs/>
          <w:szCs w:val="21"/>
        </w:rPr>
        <w:t>)</w:t>
      </w:r>
      <w:r w:rsidRPr="00D42B14">
        <w:rPr>
          <w:rFonts w:ascii="Times New Roman" w:hAnsi="Times New Roman" w:cs="Times New Roman"/>
          <w:szCs w:val="21"/>
        </w:rPr>
        <w:t xml:space="preserve"> are adapted with permission from Ref.</w:t>
      </w:r>
      <w:r w:rsidRPr="00D42B14">
        <w:rPr>
          <w:rFonts w:ascii="Times New Roman" w:hAnsi="Times New Roman" w:cs="Times New Roman"/>
          <w:szCs w:val="21"/>
        </w:rPr>
        <w:t xml:space="preserve"> </w:t>
      </w:r>
      <w:r w:rsidRPr="00D42B14">
        <w:rPr>
          <w:rFonts w:ascii="Times New Roman" w:hAnsi="Times New Roman" w:cs="Times New Roman"/>
          <w:szCs w:val="21"/>
        </w:rPr>
        <w:fldChar w:fldCharType="begin"/>
      </w:r>
      <w:r w:rsidRPr="00D42B14">
        <w:rPr>
          <w:rFonts w:ascii="Times New Roman" w:hAnsi="Times New Roman" w:cs="Times New Roman"/>
          <w:szCs w:val="21"/>
        </w:rPr>
        <w:instrText xml:space="preserve"> ADDIN EN.CITE &lt;EndNote&gt;&lt;Cite&gt;&lt;Author&gt;Hwang&lt;/Author&gt;&lt;Year&gt;2016&lt;/Year&gt;&lt;RecNum&gt;2380&lt;/RecNum&gt;&lt;DisplayText&gt;(Hwang et al., 2016)&lt;/DisplayText&gt;&lt;record&gt;&lt;rec-number&gt;2380&lt;/rec-number&gt;&lt;foreign-keys&gt;&lt;ke</w:instrText>
      </w:r>
      <w:r w:rsidRPr="00D42B14">
        <w:rPr>
          <w:rFonts w:ascii="Times New Roman" w:hAnsi="Times New Roman" w:cs="Times New Roman"/>
          <w:szCs w:val="21"/>
        </w:rPr>
        <w:instrText>y app="EN" db-id="d9rdvppwfw2x24ewaa0pps0iswttrdaft0tv" timestamp="1639362988"&gt;2380&lt;/key&gt;&lt;/foreign-keys&gt;&lt;ref-type name="Journal Article"&gt;17&lt;/ref-type&gt;&lt;contributors&gt;&lt;authors&gt;&lt;author&gt;Hwang, Soo Min&lt;/author&gt;&lt;author&gt;Kim, Junsoo&lt;/author&gt;&lt;author&gt;Kim, Yongil&lt;/aut</w:instrText>
      </w:r>
      <w:r w:rsidRPr="00D42B14">
        <w:rPr>
          <w:rFonts w:ascii="Times New Roman" w:hAnsi="Times New Roman" w:cs="Times New Roman"/>
          <w:szCs w:val="21"/>
        </w:rPr>
        <w:instrText>hor&gt;&lt;author&gt;Kim, Youngsik&lt;/author&gt;&lt;/authors&gt;&lt;/contributors&gt;&lt;titles&gt;&lt;title&gt;Na-ion storage performance of amorphous Sb2S3nanoparticles: anode for Na-ion batteries and seawater flow batteries&lt;/title&gt;&lt;secondary-title&gt;J. Mater. Chem. A&lt;/secondary-title&gt;&lt;/titles</w:instrText>
      </w:r>
      <w:r w:rsidRPr="00D42B14">
        <w:rPr>
          <w:rFonts w:ascii="Times New Roman" w:hAnsi="Times New Roman" w:cs="Times New Roman"/>
          <w:szCs w:val="21"/>
        </w:rPr>
        <w:instrText>&gt;&lt;periodical&gt;&lt;full-title&gt;J. Mater. Chem. A&lt;/full-title&gt;&lt;/periodical&gt;&lt;pages&gt;17946-17951&lt;/pages&gt;&lt;volume&gt;4&lt;/volume&gt;&lt;number&gt;46&lt;/number&gt;&lt;section&gt;17946&lt;/section&gt;&lt;dates&gt;&lt;year&gt;2016&lt;/year&gt;&lt;/dates&gt;&lt;isbn&gt;2050-7488&amp;#xD;2050-7496&lt;/isbn&gt;&lt;urls&gt;&lt;/urls&gt;&lt;electronic-resource</w:instrText>
      </w:r>
      <w:r w:rsidRPr="00D42B14">
        <w:rPr>
          <w:rFonts w:ascii="Times New Roman" w:hAnsi="Times New Roman" w:cs="Times New Roman"/>
          <w:szCs w:val="21"/>
        </w:rPr>
        <w:instrText>-num&gt;10.1039/c6ta07838a&lt;/electronic-resource-num&gt;&lt;/record&gt;&lt;/Cite&gt;&lt;/EndNote&gt;</w:instrText>
      </w:r>
      <w:r w:rsidRPr="00D42B14">
        <w:rPr>
          <w:rFonts w:ascii="Times New Roman" w:hAnsi="Times New Roman" w:cs="Times New Roman"/>
          <w:szCs w:val="21"/>
        </w:rPr>
        <w:fldChar w:fldCharType="separate"/>
      </w:r>
      <w:r w:rsidRPr="00D42B14">
        <w:rPr>
          <w:rFonts w:ascii="Times New Roman" w:hAnsi="Times New Roman" w:cs="Times New Roman"/>
          <w:szCs w:val="21"/>
        </w:rPr>
        <w:t>(Hwang et al., 2016)</w:t>
      </w:r>
      <w:r w:rsidRPr="00D42B14">
        <w:rPr>
          <w:rFonts w:ascii="Times New Roman" w:hAnsi="Times New Roman" w:cs="Times New Roman"/>
          <w:szCs w:val="21"/>
        </w:rPr>
        <w:fldChar w:fldCharType="end"/>
      </w:r>
      <w:r w:rsidRPr="00D42B14">
        <w:rPr>
          <w:rFonts w:ascii="Times New Roman" w:hAnsi="Times New Roman" w:cs="Times New Roman"/>
          <w:szCs w:val="21"/>
        </w:rPr>
        <w:t xml:space="preserve">. Copyright 2013, The Royal Society of Chemistry. </w:t>
      </w:r>
      <w:r w:rsidRPr="00D42B14">
        <w:rPr>
          <w:rFonts w:ascii="Times New Roman" w:hAnsi="Times New Roman" w:cs="Times New Roman"/>
          <w:b/>
          <w:bCs/>
          <w:szCs w:val="21"/>
        </w:rPr>
        <w:t>(</w:t>
      </w:r>
      <w:proofErr w:type="spellStart"/>
      <w:r w:rsidRPr="00D42B14">
        <w:rPr>
          <w:rFonts w:ascii="Times New Roman" w:hAnsi="Times New Roman" w:cs="Times New Roman"/>
          <w:b/>
          <w:bCs/>
          <w:szCs w:val="21"/>
        </w:rPr>
        <w:t>c,d</w:t>
      </w:r>
      <w:proofErr w:type="spellEnd"/>
      <w:r w:rsidRPr="00D42B14">
        <w:rPr>
          <w:rFonts w:ascii="Times New Roman" w:hAnsi="Times New Roman" w:cs="Times New Roman"/>
          <w:b/>
          <w:bCs/>
          <w:szCs w:val="21"/>
        </w:rPr>
        <w:t>)</w:t>
      </w:r>
      <w:r w:rsidRPr="00D42B14">
        <w:rPr>
          <w:rFonts w:ascii="Times New Roman" w:hAnsi="Times New Roman" w:cs="Times New Roman"/>
          <w:szCs w:val="21"/>
        </w:rPr>
        <w:t xml:space="preserve"> are adapted with permission from Ref. </w:t>
      </w:r>
      <w:r w:rsidRPr="00D42B14">
        <w:rPr>
          <w:rFonts w:ascii="Times New Roman" w:hAnsi="Times New Roman" w:cs="Times New Roman"/>
          <w:szCs w:val="21"/>
        </w:rPr>
        <w:fldChar w:fldCharType="begin"/>
      </w:r>
      <w:r w:rsidRPr="00D42B14">
        <w:rPr>
          <w:rFonts w:ascii="Times New Roman" w:hAnsi="Times New Roman" w:cs="Times New Roman"/>
          <w:szCs w:val="21"/>
        </w:rPr>
        <w:instrText xml:space="preserve"> ADDIN EN.CITE &lt;EndNote&gt;&lt;Cite&gt;&lt;Author&gt;Yao&lt;/Author&gt;&lt;Year&gt;2019&lt;/Ye</w:instrText>
      </w:r>
      <w:r w:rsidRPr="00D42B14">
        <w:rPr>
          <w:rFonts w:ascii="Times New Roman" w:hAnsi="Times New Roman" w:cs="Times New Roman"/>
          <w:szCs w:val="21"/>
        </w:rPr>
        <w:instrText>ar&gt;&lt;RecNum&gt;2375&lt;/RecNum&gt;&lt;DisplayText&gt;(Yao et al., 2019)&lt;/DisplayText&gt;&lt;record&gt;&lt;rec-number&gt;2375&lt;/rec-number&gt;&lt;foreign-keys&gt;&lt;key app="EN" db-id="d9rdvppwfw2x24ewaa0pps0iswttrdaft0tv" timestamp="1639362988"&gt;2375&lt;/key&gt;&lt;/foreign-keys&gt;&lt;ref-type name="Journal Artic</w:instrText>
      </w:r>
      <w:r w:rsidRPr="00D42B14">
        <w:rPr>
          <w:rFonts w:ascii="Times New Roman" w:hAnsi="Times New Roman" w:cs="Times New Roman"/>
          <w:szCs w:val="21"/>
        </w:rPr>
        <w:instrText>le"&gt;17&lt;/ref-type&gt;&lt;contributors&gt;&lt;authors&gt;&lt;author&gt;Yao, Shanshan&lt;/author&gt;&lt;author&gt;Cui, Jiang&lt;/author&gt;&lt;author&gt;Deng, Yang&lt;/author&gt;&lt;author&gt;Chong, Woon Gie&lt;/author&gt;&lt;author&gt;Wu, Junxiong&lt;/author&gt;&lt;author&gt;Ihsan-Ul-Haq, Muhammad&lt;/author&gt;&lt;author&gt;Mai, Yiu-Wing&lt;/author&gt;&lt;a</w:instrText>
      </w:r>
      <w:r w:rsidRPr="00D42B14">
        <w:rPr>
          <w:rFonts w:ascii="Times New Roman" w:hAnsi="Times New Roman" w:cs="Times New Roman"/>
          <w:szCs w:val="21"/>
        </w:rPr>
        <w:instrText>uthor&gt;Kim, Jang-Kyo&lt;/author&gt;&lt;/authors&gt;&lt;/contributors&gt;&lt;titles&gt;&lt;title&gt;Ultrathin Sb2S3 nanosheet anodes for exceptional pseudocapacitive contribution to multi-battery charge storage&lt;/title&gt;&lt;secondary-title&gt;Energy Storage Materials&lt;/secondary-title&gt;&lt;/titles&gt;&lt;p</w:instrText>
      </w:r>
      <w:r w:rsidRPr="00D42B14">
        <w:rPr>
          <w:rFonts w:ascii="Times New Roman" w:hAnsi="Times New Roman" w:cs="Times New Roman"/>
          <w:szCs w:val="21"/>
        </w:rPr>
        <w:instrText>eriodical&gt;&lt;full-title&gt;Energy Storage Materials&lt;/full-title&gt;&lt;/periodical&gt;&lt;pages&gt;36-45&lt;/pages&gt;&lt;volume&gt;20&lt;/volume&gt;&lt;section&gt;36&lt;/section&gt;&lt;dates&gt;&lt;year&gt;2019&lt;/year&gt;&lt;/dates&gt;&lt;isbn&gt;24058297&lt;/isbn&gt;&lt;urls&gt;&lt;/urls&gt;&lt;electronic-resource-num&gt;10.1016/j.ensm.2018.11.005&lt;/elect</w:instrText>
      </w:r>
      <w:r w:rsidRPr="00D42B14">
        <w:rPr>
          <w:rFonts w:ascii="Times New Roman" w:hAnsi="Times New Roman" w:cs="Times New Roman"/>
          <w:szCs w:val="21"/>
        </w:rPr>
        <w:instrText>ronic-resource-num&gt;&lt;/record&gt;&lt;/Cite&gt;&lt;/EndNote&gt;</w:instrText>
      </w:r>
      <w:r w:rsidRPr="00D42B14">
        <w:rPr>
          <w:rFonts w:ascii="Times New Roman" w:hAnsi="Times New Roman" w:cs="Times New Roman"/>
          <w:szCs w:val="21"/>
        </w:rPr>
        <w:fldChar w:fldCharType="separate"/>
      </w:r>
      <w:r w:rsidRPr="00D42B14">
        <w:rPr>
          <w:rFonts w:ascii="Times New Roman" w:hAnsi="Times New Roman" w:cs="Times New Roman"/>
          <w:szCs w:val="21"/>
        </w:rPr>
        <w:t>(Yao et al., 2019)</w:t>
      </w:r>
      <w:r w:rsidRPr="00D42B14">
        <w:rPr>
          <w:rFonts w:ascii="Times New Roman" w:hAnsi="Times New Roman" w:cs="Times New Roman"/>
          <w:szCs w:val="21"/>
        </w:rPr>
        <w:fldChar w:fldCharType="end"/>
      </w:r>
      <w:r w:rsidRPr="00D42B14">
        <w:rPr>
          <w:rFonts w:ascii="Times New Roman" w:hAnsi="Times New Roman" w:cs="Times New Roman"/>
          <w:szCs w:val="21"/>
        </w:rPr>
        <w:t xml:space="preserve">. Copyright 2018, Elsevier. </w:t>
      </w:r>
      <w:r w:rsidRPr="00D42B14">
        <w:rPr>
          <w:rFonts w:ascii="Times New Roman" w:hAnsi="Times New Roman" w:cs="Times New Roman"/>
          <w:b/>
          <w:bCs/>
          <w:szCs w:val="21"/>
        </w:rPr>
        <w:t>(</w:t>
      </w:r>
      <w:proofErr w:type="spellStart"/>
      <w:r w:rsidRPr="00D42B14">
        <w:rPr>
          <w:rFonts w:ascii="Times New Roman" w:hAnsi="Times New Roman" w:cs="Times New Roman"/>
          <w:b/>
          <w:bCs/>
          <w:szCs w:val="21"/>
        </w:rPr>
        <w:t>e,f</w:t>
      </w:r>
      <w:proofErr w:type="spellEnd"/>
      <w:r w:rsidRPr="00D42B14">
        <w:rPr>
          <w:rFonts w:ascii="Times New Roman" w:hAnsi="Times New Roman" w:cs="Times New Roman"/>
          <w:b/>
          <w:bCs/>
          <w:szCs w:val="21"/>
        </w:rPr>
        <w:t>)</w:t>
      </w:r>
      <w:r w:rsidRPr="00D42B14">
        <w:rPr>
          <w:rFonts w:ascii="Times New Roman" w:hAnsi="Times New Roman" w:cs="Times New Roman"/>
          <w:szCs w:val="21"/>
        </w:rPr>
        <w:t xml:space="preserve"> are adapted with permission from Ref.</w:t>
      </w:r>
      <w:r w:rsidRPr="00D42B14">
        <w:rPr>
          <w:rFonts w:ascii="Times New Roman" w:hAnsi="Times New Roman" w:cs="Times New Roman"/>
          <w:szCs w:val="21"/>
        </w:rPr>
        <w:t xml:space="preserve"> </w:t>
      </w:r>
      <w:r w:rsidRPr="00D42B14">
        <w:rPr>
          <w:rFonts w:ascii="Times New Roman" w:hAnsi="Times New Roman" w:cs="Times New Roman"/>
          <w:szCs w:val="21"/>
        </w:rPr>
        <w:fldChar w:fldCharType="begin">
          <w:fldData xml:space="preserve">PEVuZE5vdGU+PENpdGU+PEF1dGhvcj5YaWU8L0F1dGhvcj48WWVhcj4yMDE4PC9ZZWFyPjxSZWNO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</w:fldData>
        </w:fldChar>
      </w:r>
      <w:r w:rsidRPr="00D42B14">
        <w:rPr>
          <w:rFonts w:ascii="Times New Roman" w:hAnsi="Times New Roman" w:cs="Times New Roman"/>
          <w:szCs w:val="21"/>
        </w:rPr>
        <w:instrText xml:space="preserve"> ADDIN EN.CITE </w:instrText>
      </w:r>
      <w:r w:rsidRPr="00D42B14">
        <w:rPr>
          <w:rFonts w:ascii="Times New Roman" w:hAnsi="Times New Roman" w:cs="Times New Roman"/>
          <w:szCs w:val="21"/>
        </w:rPr>
        <w:fldChar w:fldCharType="begin">
          <w:fldData xml:space="preserve">PEVuZE5vdGU+PENpdGU+PEF1dGhvcj5YaWU8L0F1dGhvcj48WWVhcj4yMDE4PC9ZZWFyPjxSZWNO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</w:fldData>
        </w:fldChar>
      </w:r>
      <w:r w:rsidRPr="00D42B14">
        <w:rPr>
          <w:rFonts w:ascii="Times New Roman" w:hAnsi="Times New Roman" w:cs="Times New Roman"/>
          <w:szCs w:val="21"/>
        </w:rPr>
        <w:instrText xml:space="preserve"> ADDIN EN.CITE.DATA </w:instrText>
      </w:r>
      <w:r w:rsidRPr="00D42B14">
        <w:rPr>
          <w:rFonts w:ascii="Times New Roman" w:hAnsi="Times New Roman" w:cs="Times New Roman"/>
          <w:szCs w:val="21"/>
        </w:rPr>
      </w:r>
      <w:r w:rsidRPr="00D42B14">
        <w:rPr>
          <w:rFonts w:ascii="Times New Roman" w:hAnsi="Times New Roman" w:cs="Times New Roman"/>
          <w:szCs w:val="21"/>
        </w:rPr>
        <w:fldChar w:fldCharType="end"/>
      </w:r>
      <w:r w:rsidRPr="00D42B14">
        <w:rPr>
          <w:rFonts w:ascii="Times New Roman" w:hAnsi="Times New Roman" w:cs="Times New Roman"/>
          <w:szCs w:val="21"/>
        </w:rPr>
      </w:r>
      <w:r w:rsidRPr="00D42B14">
        <w:rPr>
          <w:rFonts w:ascii="Times New Roman" w:hAnsi="Times New Roman" w:cs="Times New Roman"/>
          <w:szCs w:val="21"/>
        </w:rPr>
        <w:fldChar w:fldCharType="separate"/>
      </w:r>
      <w:r w:rsidRPr="00D42B14">
        <w:rPr>
          <w:rFonts w:ascii="Times New Roman" w:hAnsi="Times New Roman" w:cs="Times New Roman"/>
          <w:szCs w:val="21"/>
        </w:rPr>
        <w:t>(Xie et al., 2018)</w:t>
      </w:r>
      <w:r w:rsidRPr="00D42B14">
        <w:rPr>
          <w:rFonts w:ascii="Times New Roman" w:hAnsi="Times New Roman" w:cs="Times New Roman"/>
          <w:szCs w:val="21"/>
        </w:rPr>
        <w:fldChar w:fldCharType="end"/>
      </w:r>
      <w:r w:rsidRPr="00D42B14">
        <w:rPr>
          <w:rFonts w:ascii="Times New Roman" w:hAnsi="Times New Roman" w:cs="Times New Roman"/>
          <w:szCs w:val="21"/>
        </w:rPr>
        <w:t>. Copyright 2018, Springer.</w:t>
      </w:r>
      <w:r w:rsidRPr="00D42B14">
        <w:rPr>
          <w:rFonts w:ascii="Times New Roman" w:hAnsi="Times New Roman" w:cs="Times New Roman"/>
          <w:b/>
          <w:bCs/>
          <w:szCs w:val="21"/>
        </w:rPr>
        <w:t xml:space="preserve"> (</w:t>
      </w:r>
      <w:proofErr w:type="spellStart"/>
      <w:r w:rsidRPr="00D42B14">
        <w:rPr>
          <w:rFonts w:ascii="Times New Roman" w:hAnsi="Times New Roman" w:cs="Times New Roman"/>
          <w:b/>
          <w:bCs/>
          <w:szCs w:val="21"/>
        </w:rPr>
        <w:t>g,h</w:t>
      </w:r>
      <w:proofErr w:type="spellEnd"/>
      <w:r w:rsidRPr="00D42B14">
        <w:rPr>
          <w:rFonts w:ascii="Times New Roman" w:hAnsi="Times New Roman" w:cs="Times New Roman"/>
          <w:b/>
          <w:bCs/>
          <w:szCs w:val="21"/>
        </w:rPr>
        <w:t>)</w:t>
      </w:r>
      <w:r w:rsidRPr="00D42B14">
        <w:rPr>
          <w:rFonts w:ascii="Times New Roman" w:hAnsi="Times New Roman" w:cs="Times New Roman"/>
          <w:szCs w:val="21"/>
        </w:rPr>
        <w:t xml:space="preserve"> are adapted with permission from Ref.</w:t>
      </w:r>
      <w:r w:rsidRPr="00D42B14">
        <w:rPr>
          <w:rFonts w:ascii="Times New Roman" w:hAnsi="Times New Roman" w:cs="Times New Roman"/>
          <w:szCs w:val="21"/>
        </w:rPr>
        <w:t xml:space="preserve"> </w:t>
      </w:r>
      <w:r w:rsidRPr="00D42B14">
        <w:rPr>
          <w:rFonts w:ascii="Times New Roman" w:hAnsi="Times New Roman" w:cs="Times New Roman"/>
          <w:szCs w:val="21"/>
        </w:rPr>
        <w:fldChar w:fldCharType="begin"/>
      </w:r>
      <w:r w:rsidRPr="00D42B14">
        <w:rPr>
          <w:rFonts w:ascii="Times New Roman" w:hAnsi="Times New Roman" w:cs="Times New Roman"/>
          <w:szCs w:val="21"/>
        </w:rPr>
        <w:instrText xml:space="preserve"> ADDIN EN.CITE &lt;EndNote&gt;&lt;Cite&gt;&lt;Author&gt;Xie&lt;/Author&gt;&lt;Year&gt;2019&lt;/Year&gt;&lt;RecNum&gt;2376&lt;/RecNum&gt;&lt;Displ</w:instrText>
      </w:r>
      <w:r w:rsidRPr="00D42B14">
        <w:rPr>
          <w:rFonts w:ascii="Times New Roman" w:hAnsi="Times New Roman" w:cs="Times New Roman"/>
          <w:szCs w:val="21"/>
        </w:rPr>
        <w:instrText>ayText&gt;(Xie et al., 2019)&lt;/DisplayText&gt;&lt;record&gt;&lt;rec-number&gt;2376&lt;/rec-number&gt;&lt;foreign-keys&gt;&lt;key app="EN" db-id="d9rdvppwfw2x24ewaa0pps0iswttrdaft0tv" timestamp="1639362988"&gt;2376&lt;/key&gt;&lt;/foreign-keys&gt;&lt;ref-type name="Journal Article"&gt;17&lt;/ref-type&gt;&lt;contributors</w:instrText>
      </w:r>
      <w:r w:rsidRPr="00D42B14">
        <w:rPr>
          <w:rFonts w:ascii="Times New Roman" w:hAnsi="Times New Roman" w:cs="Times New Roman"/>
          <w:szCs w:val="21"/>
        </w:rPr>
        <w:instrText>&gt;&lt;authors&gt;&lt;author&gt;Xie, Fangxi&lt;/author&gt;&lt;author&gt;Zhang, Lei&lt;/author&gt;&lt;author&gt;Gu, Qinfen&lt;/author&gt;&lt;author&gt;Chao, Dongliang&lt;/author&gt;&lt;author&gt;Jaroniec, Mietek&lt;/author&gt;&lt;author&gt;Qiao, Shi-Zhang&lt;/author&gt;&lt;/authors&gt;&lt;/contributors&gt;&lt;titles&gt;&lt;title&gt;Multi-shell hollow structur</w:instrText>
      </w:r>
      <w:r w:rsidRPr="00D42B14">
        <w:rPr>
          <w:rFonts w:ascii="Times New Roman" w:hAnsi="Times New Roman" w:cs="Times New Roman"/>
          <w:szCs w:val="21"/>
        </w:rPr>
        <w:instrText>ed Sb2S3 for sodium-ion batteries with enhanced energy density&lt;/title&gt;&lt;secondary-title&gt;Nano Energy&lt;/secondary-title&gt;&lt;/titles&gt;&lt;periodical&gt;&lt;full-title&gt;Nano Energy&lt;/full-title&gt;&lt;/periodical&gt;&lt;pages&gt;591-599&lt;/pages&gt;&lt;volume&gt;60&lt;/volume&gt;&lt;section&gt;591&lt;/section&gt;&lt;dates&gt;</w:instrText>
      </w:r>
      <w:r w:rsidRPr="00D42B14">
        <w:rPr>
          <w:rFonts w:ascii="Times New Roman" w:hAnsi="Times New Roman" w:cs="Times New Roman"/>
          <w:szCs w:val="21"/>
        </w:rPr>
        <w:instrText>&lt;year&gt;2019&lt;/year&gt;&lt;/dates&gt;&lt;isbn&gt;22112855&lt;/isbn&gt;&lt;urls&gt;&lt;/urls&gt;&lt;electronic-resource-num&gt;10.1016/j.nanoen.2019.04.008&lt;/electronic-resource-num&gt;&lt;/record&gt;&lt;/Cite&gt;&lt;/EndNote&gt;</w:instrText>
      </w:r>
      <w:r w:rsidRPr="00D42B14">
        <w:rPr>
          <w:rFonts w:ascii="Times New Roman" w:hAnsi="Times New Roman" w:cs="Times New Roman"/>
          <w:szCs w:val="21"/>
        </w:rPr>
        <w:fldChar w:fldCharType="separate"/>
      </w:r>
      <w:r w:rsidRPr="00D42B14">
        <w:rPr>
          <w:rFonts w:ascii="Times New Roman" w:hAnsi="Times New Roman" w:cs="Times New Roman"/>
          <w:szCs w:val="21"/>
        </w:rPr>
        <w:t>(Xie et al., 2019)</w:t>
      </w:r>
      <w:r w:rsidRPr="00D42B14">
        <w:rPr>
          <w:rFonts w:ascii="Times New Roman" w:hAnsi="Times New Roman" w:cs="Times New Roman"/>
          <w:szCs w:val="21"/>
        </w:rPr>
        <w:fldChar w:fldCharType="end"/>
      </w:r>
      <w:r w:rsidRPr="00D42B14">
        <w:rPr>
          <w:rFonts w:ascii="Times New Roman" w:hAnsi="Times New Roman" w:cs="Times New Roman"/>
          <w:szCs w:val="21"/>
        </w:rPr>
        <w:t>. Copyright 2019, Elsevier.</w:t>
      </w:r>
    </w:p>
    <w:p w14:paraId="20249A96" w14:textId="77777777" w:rsidR="00BC75A2" w:rsidRPr="00D42B14" w:rsidRDefault="00BC75A2">
      <w:pPr>
        <w:widowControl/>
        <w:spacing w:line="480" w:lineRule="auto"/>
        <w:jc w:val="center"/>
        <w:rPr>
          <w:rFonts w:ascii="Times New Roman" w:hAnsi="Times New Roman" w:cs="Times New Roman"/>
          <w:szCs w:val="21"/>
        </w:rPr>
      </w:pPr>
    </w:p>
    <w:p w14:paraId="374B2956" w14:textId="77777777" w:rsidR="00BC75A2" w:rsidRPr="00D42B14" w:rsidRDefault="00D42B14">
      <w:pPr>
        <w:widowControl/>
        <w:jc w:val="left"/>
        <w:rPr>
          <w:rFonts w:ascii="Times New Roman" w:hAnsi="Times New Roman" w:cs="Times New Roman"/>
          <w:szCs w:val="21"/>
        </w:rPr>
      </w:pPr>
      <w:r w:rsidRPr="00D42B14">
        <w:rPr>
          <w:rFonts w:ascii="Times New Roman" w:hAnsi="Times New Roman" w:cs="Times New Roman"/>
          <w:szCs w:val="21"/>
        </w:rPr>
        <w:br w:type="page"/>
      </w:r>
    </w:p>
    <w:p w14:paraId="597D8E99" w14:textId="77777777" w:rsidR="00BC75A2" w:rsidRPr="00D42B14" w:rsidRDefault="00D42B14">
      <w:pPr>
        <w:widowControl/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42B14">
        <w:rPr>
          <w:noProof/>
        </w:rPr>
        <w:lastRenderedPageBreak/>
        <w:drawing>
          <wp:inline distT="0" distB="0" distL="0" distR="0" wp14:anchorId="7E671C6E" wp14:editId="54BAB5B9">
            <wp:extent cx="5274310" cy="592518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2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472ED" w14:textId="77777777" w:rsidR="00BC75A2" w:rsidRPr="00D42B14" w:rsidRDefault="00D42B14">
      <w:pPr>
        <w:widowControl/>
        <w:spacing w:line="360" w:lineRule="auto"/>
        <w:rPr>
          <w:rFonts w:ascii="Times New Roman" w:hAnsi="Times New Roman" w:cs="Times New Roman"/>
          <w:szCs w:val="21"/>
        </w:rPr>
      </w:pPr>
      <w:r w:rsidRPr="00D42B14">
        <w:rPr>
          <w:rFonts w:ascii="Times New Roman" w:hAnsi="Times New Roman" w:cs="Times New Roman"/>
          <w:b/>
          <w:bCs/>
          <w:szCs w:val="21"/>
        </w:rPr>
        <w:t>Fig S2</w:t>
      </w:r>
      <w:r w:rsidRPr="00D42B14">
        <w:rPr>
          <w:rFonts w:ascii="Times New Roman" w:hAnsi="Times New Roman" w:cs="Times New Roman"/>
          <w:szCs w:val="21"/>
        </w:rPr>
        <w:t>. (a) SEM image of Sb</w:t>
      </w:r>
      <w:r w:rsidRPr="00D42B14">
        <w:rPr>
          <w:rFonts w:ascii="Times New Roman" w:hAnsi="Times New Roman" w:cs="Times New Roman"/>
          <w:szCs w:val="21"/>
          <w:vertAlign w:val="subscript"/>
        </w:rPr>
        <w:t>2</w:t>
      </w:r>
      <w:r w:rsidRPr="00D42B14">
        <w:rPr>
          <w:rFonts w:ascii="Times New Roman" w:hAnsi="Times New Roman" w:cs="Times New Roman"/>
          <w:szCs w:val="21"/>
        </w:rPr>
        <w:t>S</w:t>
      </w:r>
      <w:r w:rsidRPr="00D42B14">
        <w:rPr>
          <w:rFonts w:ascii="Times New Roman" w:hAnsi="Times New Roman" w:cs="Times New Roman"/>
          <w:szCs w:val="21"/>
          <w:vertAlign w:val="subscript"/>
        </w:rPr>
        <w:t>3</w:t>
      </w:r>
      <w:r w:rsidRPr="00D42B14">
        <w:rPr>
          <w:rFonts w:ascii="Times New Roman" w:hAnsi="Times New Roman" w:cs="Times New Roman"/>
          <w:szCs w:val="21"/>
        </w:rPr>
        <w:t xml:space="preserve">@C </w:t>
      </w:r>
      <w:r w:rsidRPr="00D42B14">
        <w:rPr>
          <w:rFonts w:ascii="Times New Roman" w:hAnsi="Times New Roman" w:cs="Times New Roman"/>
          <w:szCs w:val="21"/>
        </w:rPr>
        <w:t>rods; (b) Cycle performance of Sb</w:t>
      </w:r>
      <w:r w:rsidRPr="00D42B14">
        <w:rPr>
          <w:rFonts w:ascii="Times New Roman" w:hAnsi="Times New Roman" w:cs="Times New Roman"/>
          <w:szCs w:val="21"/>
          <w:vertAlign w:val="subscript"/>
        </w:rPr>
        <w:t>2</w:t>
      </w:r>
      <w:r w:rsidRPr="00D42B14">
        <w:rPr>
          <w:rFonts w:ascii="Times New Roman" w:hAnsi="Times New Roman" w:cs="Times New Roman"/>
          <w:szCs w:val="21"/>
        </w:rPr>
        <w:t>S</w:t>
      </w:r>
      <w:r w:rsidRPr="00D42B14">
        <w:rPr>
          <w:rFonts w:ascii="Times New Roman" w:hAnsi="Times New Roman" w:cs="Times New Roman"/>
          <w:szCs w:val="21"/>
          <w:vertAlign w:val="subscript"/>
        </w:rPr>
        <w:t>3</w:t>
      </w:r>
      <w:r w:rsidRPr="00D42B14">
        <w:rPr>
          <w:rFonts w:ascii="Times New Roman" w:hAnsi="Times New Roman" w:cs="Times New Roman"/>
          <w:szCs w:val="21"/>
        </w:rPr>
        <w:t>@C rods at 0.1 A g</w:t>
      </w:r>
      <w:r w:rsidRPr="00D42B14">
        <w:rPr>
          <w:rFonts w:ascii="Times New Roman" w:hAnsi="Times New Roman" w:cs="Times New Roman"/>
          <w:szCs w:val="21"/>
          <w:vertAlign w:val="superscript"/>
        </w:rPr>
        <w:t>-1</w:t>
      </w:r>
      <w:r w:rsidRPr="00D42B14">
        <w:rPr>
          <w:rFonts w:ascii="Times New Roman" w:hAnsi="Times New Roman" w:cs="Times New Roman"/>
          <w:szCs w:val="21"/>
        </w:rPr>
        <w:t>; (c) SEM image of SS/CFC; (d) Cycle performances of SS/CFC and SS powder at 0.5 A g</w:t>
      </w:r>
      <w:r w:rsidRPr="00D42B14">
        <w:rPr>
          <w:rFonts w:ascii="Times New Roman" w:hAnsi="Times New Roman" w:cs="Times New Roman"/>
          <w:szCs w:val="21"/>
          <w:vertAlign w:val="superscript"/>
        </w:rPr>
        <w:t>-1</w:t>
      </w:r>
      <w:r w:rsidRPr="00D42B14">
        <w:rPr>
          <w:rFonts w:ascii="Times New Roman" w:hAnsi="Times New Roman" w:cs="Times New Roman"/>
          <w:szCs w:val="21"/>
        </w:rPr>
        <w:t>; (e) SEM image of SS/</w:t>
      </w:r>
      <w:proofErr w:type="spellStart"/>
      <w:r w:rsidRPr="00D42B14">
        <w:rPr>
          <w:rFonts w:ascii="Times New Roman" w:hAnsi="Times New Roman" w:cs="Times New Roman"/>
          <w:szCs w:val="21"/>
        </w:rPr>
        <w:t>Sb@C</w:t>
      </w:r>
      <w:proofErr w:type="spellEnd"/>
      <w:r w:rsidRPr="00D42B14">
        <w:rPr>
          <w:rFonts w:ascii="Times New Roman" w:hAnsi="Times New Roman" w:cs="Times New Roman"/>
          <w:szCs w:val="21"/>
        </w:rPr>
        <w:t xml:space="preserve"> nanocomposites; (f) Cycling performances of SS/</w:t>
      </w:r>
      <w:proofErr w:type="spellStart"/>
      <w:r w:rsidRPr="00D42B14">
        <w:rPr>
          <w:rFonts w:ascii="Times New Roman" w:hAnsi="Times New Roman" w:cs="Times New Roman"/>
          <w:szCs w:val="21"/>
        </w:rPr>
        <w:t>Sb@C</w:t>
      </w:r>
      <w:proofErr w:type="spellEnd"/>
      <w:r w:rsidRPr="00D42B14">
        <w:rPr>
          <w:rFonts w:ascii="Times New Roman" w:hAnsi="Times New Roman" w:cs="Times New Roman"/>
          <w:szCs w:val="21"/>
        </w:rPr>
        <w:t xml:space="preserve"> and Sb</w:t>
      </w:r>
      <w:r w:rsidRPr="00D42B14">
        <w:rPr>
          <w:rFonts w:ascii="Times New Roman" w:hAnsi="Times New Roman" w:cs="Times New Roman"/>
          <w:szCs w:val="21"/>
          <w:vertAlign w:val="subscript"/>
        </w:rPr>
        <w:t>2</w:t>
      </w:r>
      <w:r w:rsidRPr="00D42B14">
        <w:rPr>
          <w:rFonts w:ascii="Times New Roman" w:hAnsi="Times New Roman" w:cs="Times New Roman"/>
          <w:szCs w:val="21"/>
        </w:rPr>
        <w:t>S</w:t>
      </w:r>
      <w:r w:rsidRPr="00D42B14">
        <w:rPr>
          <w:rFonts w:ascii="Times New Roman" w:hAnsi="Times New Roman" w:cs="Times New Roman"/>
          <w:szCs w:val="21"/>
          <w:vertAlign w:val="subscript"/>
        </w:rPr>
        <w:t xml:space="preserve">3 </w:t>
      </w:r>
      <w:r w:rsidRPr="00D42B14">
        <w:rPr>
          <w:rFonts w:ascii="Times New Roman" w:hAnsi="Times New Roman" w:cs="Times New Roman"/>
          <w:szCs w:val="21"/>
        </w:rPr>
        <w:t>nanocomposites at 0.1 A g</w:t>
      </w:r>
      <w:r w:rsidRPr="00D42B14">
        <w:rPr>
          <w:rFonts w:ascii="Times New Roman" w:hAnsi="Times New Roman" w:cs="Times New Roman"/>
          <w:szCs w:val="21"/>
          <w:vertAlign w:val="superscript"/>
        </w:rPr>
        <w:t>-1</w:t>
      </w:r>
      <w:r w:rsidRPr="00D42B14">
        <w:rPr>
          <w:rFonts w:ascii="Times New Roman" w:hAnsi="Times New Roman" w:cs="Times New Roman"/>
          <w:szCs w:val="21"/>
        </w:rPr>
        <w:t xml:space="preserve">. </w:t>
      </w:r>
      <w:r w:rsidRPr="00D42B14">
        <w:rPr>
          <w:rFonts w:ascii="Times New Roman" w:hAnsi="Times New Roman" w:cs="Times New Roman"/>
          <w:b/>
          <w:bCs/>
          <w:szCs w:val="21"/>
        </w:rPr>
        <w:t>(</w:t>
      </w:r>
      <w:proofErr w:type="spellStart"/>
      <w:r w:rsidRPr="00D42B14">
        <w:rPr>
          <w:rFonts w:ascii="Times New Roman" w:hAnsi="Times New Roman" w:cs="Times New Roman"/>
          <w:b/>
          <w:bCs/>
          <w:szCs w:val="21"/>
        </w:rPr>
        <w:t>a,b</w:t>
      </w:r>
      <w:proofErr w:type="spellEnd"/>
      <w:r w:rsidRPr="00D42B14">
        <w:rPr>
          <w:rFonts w:ascii="Times New Roman" w:hAnsi="Times New Roman" w:cs="Times New Roman"/>
          <w:b/>
          <w:bCs/>
          <w:szCs w:val="21"/>
        </w:rPr>
        <w:t>)</w:t>
      </w:r>
      <w:r w:rsidRPr="00D42B14">
        <w:rPr>
          <w:rFonts w:ascii="Times New Roman" w:hAnsi="Times New Roman" w:cs="Times New Roman"/>
          <w:szCs w:val="21"/>
        </w:rPr>
        <w:t xml:space="preserve"> are adapted with permission from Ref. </w:t>
      </w:r>
      <w:r w:rsidRPr="00D42B14">
        <w:rPr>
          <w:rFonts w:ascii="Times New Roman" w:hAnsi="Times New Roman" w:cs="Times New Roman"/>
          <w:szCs w:val="21"/>
        </w:rPr>
        <w:fldChar w:fldCharType="begin"/>
      </w:r>
      <w:r w:rsidRPr="00D42B14">
        <w:rPr>
          <w:rFonts w:ascii="Times New Roman" w:hAnsi="Times New Roman" w:cs="Times New Roman"/>
          <w:szCs w:val="21"/>
        </w:rPr>
        <w:instrText xml:space="preserve"> ADDIN EN.CITE &lt;EndNote&gt;&lt;Cite&gt;&lt;Author&gt;Hongshuai Hou&lt;/Author&gt;&lt;Year&gt;2015&lt;/Year&gt;&lt;RecNum&gt;2407&lt;/RecNum&gt;&lt;DisplayText&gt;(Hongshuai Hou, 2015)&lt;/DisplayText&gt;&lt;record&gt;&lt;rec-number&gt;2407&lt;/rec-number&gt;&lt;foreign-keys&gt;&lt;key app="E</w:instrText>
      </w:r>
      <w:r w:rsidRPr="00D42B14">
        <w:rPr>
          <w:rFonts w:ascii="Times New Roman" w:hAnsi="Times New Roman" w:cs="Times New Roman"/>
          <w:szCs w:val="21"/>
        </w:rPr>
        <w:instrText>N" db-id="d9rdvppwfw2x24ewaa0pps0iswttrdaft0tv" timestamp="1639364156"&gt;2407&lt;/key&gt;&lt;/foreign-keys&gt;&lt;ref-type name="Journal Article"&gt;17&lt;/ref-type&gt;&lt;contributors&gt;&lt;authors&gt;&lt;author&gt;Hongshuai Hou, Mingjun Jing, Zhaodong Huang, Yingchang Yang, Yan Zhang, Jun Chen, Z</w:instrText>
      </w:r>
      <w:r w:rsidRPr="00D42B14">
        <w:rPr>
          <w:rFonts w:ascii="Times New Roman" w:hAnsi="Times New Roman" w:cs="Times New Roman"/>
          <w:szCs w:val="21"/>
        </w:rPr>
        <w:instrText>hibin Wu, and Xiaobo Ji&lt;/author&gt;&lt;/authors&gt;&lt;/contributors&gt;&lt;titles&gt;&lt;title&gt;One-Dimensional Rod-Like Sb2S3-Based Anode for High-Performance Sodium-Ion Batteries&lt;/title&gt;&lt;secondary-title&gt;ACS APPLIED MATERIALS &amp;amp; INTERFACES&lt;/secondary-title&gt;&lt;/titles&gt;&lt;periodica</w:instrText>
      </w:r>
      <w:r w:rsidRPr="00D42B14">
        <w:rPr>
          <w:rFonts w:ascii="Times New Roman" w:hAnsi="Times New Roman" w:cs="Times New Roman"/>
          <w:szCs w:val="21"/>
        </w:rPr>
        <w:instrText>l&gt;&lt;full-title&gt;Acs Applied Materials &amp;amp; Interfaces&lt;/full-title&gt;&lt;/periodical&gt;&lt;pages&gt;19362-19369&lt;/pages&gt;&lt;volume&gt;7&lt;/volume&gt;&lt;number&gt;34&lt;/number&gt;&lt;section&gt;19362&lt;/section&gt;&lt;dates&gt;&lt;year&gt;2015&lt;/year&gt;&lt;/dates&gt;&lt;urls&gt;&lt;/urls&gt;&lt;/record&gt;&lt;/Cite&gt;&lt;/EndNote&gt;</w:instrText>
      </w:r>
      <w:r w:rsidRPr="00D42B14">
        <w:rPr>
          <w:rFonts w:ascii="Times New Roman" w:hAnsi="Times New Roman" w:cs="Times New Roman"/>
          <w:szCs w:val="21"/>
        </w:rPr>
        <w:fldChar w:fldCharType="separate"/>
      </w:r>
      <w:r w:rsidRPr="00D42B14">
        <w:rPr>
          <w:rFonts w:ascii="Times New Roman" w:hAnsi="Times New Roman" w:cs="Times New Roman"/>
          <w:szCs w:val="21"/>
        </w:rPr>
        <w:t>(Hongshuai Hou, 2015</w:t>
      </w:r>
      <w:r w:rsidRPr="00D42B14">
        <w:rPr>
          <w:rFonts w:ascii="Times New Roman" w:hAnsi="Times New Roman" w:cs="Times New Roman"/>
          <w:szCs w:val="21"/>
        </w:rPr>
        <w:t>)</w:t>
      </w:r>
      <w:r w:rsidRPr="00D42B14">
        <w:rPr>
          <w:rFonts w:ascii="Times New Roman" w:hAnsi="Times New Roman" w:cs="Times New Roman"/>
          <w:szCs w:val="21"/>
        </w:rPr>
        <w:fldChar w:fldCharType="end"/>
      </w:r>
      <w:r w:rsidRPr="00D42B14">
        <w:rPr>
          <w:rFonts w:ascii="Times New Roman" w:hAnsi="Times New Roman" w:cs="Times New Roman"/>
          <w:szCs w:val="21"/>
        </w:rPr>
        <w:t xml:space="preserve">. Copyright 2015, American Chemical Society. </w:t>
      </w:r>
      <w:r w:rsidRPr="00D42B14">
        <w:rPr>
          <w:rFonts w:ascii="Times New Roman" w:hAnsi="Times New Roman" w:cs="Times New Roman"/>
          <w:b/>
          <w:bCs/>
          <w:szCs w:val="21"/>
        </w:rPr>
        <w:t>(</w:t>
      </w:r>
      <w:proofErr w:type="spellStart"/>
      <w:r w:rsidRPr="00D42B14">
        <w:rPr>
          <w:rFonts w:ascii="Times New Roman" w:hAnsi="Times New Roman" w:cs="Times New Roman"/>
          <w:b/>
          <w:bCs/>
          <w:szCs w:val="21"/>
        </w:rPr>
        <w:t>c,d</w:t>
      </w:r>
      <w:proofErr w:type="spellEnd"/>
      <w:r w:rsidRPr="00D42B14">
        <w:rPr>
          <w:rFonts w:ascii="Times New Roman" w:hAnsi="Times New Roman" w:cs="Times New Roman"/>
          <w:b/>
          <w:bCs/>
          <w:szCs w:val="21"/>
        </w:rPr>
        <w:t>)</w:t>
      </w:r>
      <w:r w:rsidRPr="00D42B14">
        <w:rPr>
          <w:rFonts w:ascii="Times New Roman" w:hAnsi="Times New Roman" w:cs="Times New Roman"/>
          <w:szCs w:val="21"/>
        </w:rPr>
        <w:t xml:space="preserve"> are adapted with permission from Ref.</w:t>
      </w:r>
      <w:r w:rsidRPr="00D42B14">
        <w:rPr>
          <w:rFonts w:ascii="Times New Roman" w:hAnsi="Times New Roman" w:cs="Times New Roman"/>
          <w:szCs w:val="21"/>
        </w:rPr>
        <w:t xml:space="preserve"> </w:t>
      </w:r>
      <w:r w:rsidRPr="00D42B14">
        <w:rPr>
          <w:rFonts w:ascii="Times New Roman" w:hAnsi="Times New Roman" w:cs="Times New Roman"/>
          <w:szCs w:val="21"/>
        </w:rPr>
        <w:fldChar w:fldCharType="begin"/>
      </w:r>
      <w:r w:rsidRPr="00D42B14">
        <w:rPr>
          <w:rFonts w:ascii="Times New Roman" w:hAnsi="Times New Roman" w:cs="Times New Roman"/>
          <w:szCs w:val="21"/>
        </w:rPr>
        <w:instrText xml:space="preserve"> ADDIN EN.CITE &lt;EndNote&gt;&lt;Cite&gt;&lt;Author&gt;Liu&lt;/Author&gt;&lt;Year&gt;2017&lt;/Year&gt;&lt;RecNum&gt;2414&lt;/RecNum&gt;&lt;DisplayText&gt;(Liu et al., 2017)&lt;/DisplayText&gt;&lt;record&gt;&lt;rec-number&gt;2414&lt;/rec-</w:instrText>
      </w:r>
      <w:r w:rsidRPr="00D42B14">
        <w:rPr>
          <w:rFonts w:ascii="Times New Roman" w:hAnsi="Times New Roman" w:cs="Times New Roman"/>
          <w:szCs w:val="21"/>
        </w:rPr>
        <w:instrText>number&gt;&lt;foreign-keys&gt;&lt;key app="EN" db-id="d9rdvppwfw2x24ewaa0pps0iswttrdaft0tv" timestamp="1639364156"&gt;2414&lt;/key&gt;&lt;/foreign-keys&gt;&lt;ref-type name="Journal Article"&gt;17&lt;/ref-type&gt;&lt;contributors&gt;&lt;authors&gt;&lt;author&gt;Liu, Sainan&lt;/author&gt;&lt;author&gt;Cai, Zhenyang&lt;/author&gt;&lt;</w:instrText>
      </w:r>
      <w:r w:rsidRPr="00D42B14">
        <w:rPr>
          <w:rFonts w:ascii="Times New Roman" w:hAnsi="Times New Roman" w:cs="Times New Roman"/>
          <w:szCs w:val="21"/>
        </w:rPr>
        <w:instrText>author&gt;Zhou, Jiang&lt;/author&gt;&lt;author&gt;Zhu, Mengnan&lt;/author&gt;&lt;author&gt;Pan, Anqiang&lt;/author&gt;&lt;author&gt;Liang, Shuquan&lt;/author&gt;&lt;/authors&gt;&lt;/contributors&gt;&lt;titles&gt;&lt;title&gt;High-performance sodium-ion batteries and flexible sodium-ion capacitors based on Sb2X3(X = O, S)/ca</w:instrText>
      </w:r>
      <w:r w:rsidRPr="00D42B14">
        <w:rPr>
          <w:rFonts w:ascii="Times New Roman" w:hAnsi="Times New Roman" w:cs="Times New Roman"/>
          <w:szCs w:val="21"/>
        </w:rPr>
        <w:instrText>rbon fiber cloth&lt;/title&gt;&lt;secondary-title&gt;Journal of Materials Chemistry A&lt;/secondary-title&gt;&lt;/titles&gt;&lt;periodical&gt;&lt;full-title&gt;Journal of Materials Chemistry A&lt;/full-title&gt;&lt;/periodical&gt;&lt;pages&gt;9169-9176&lt;/pages&gt;&lt;volume&gt;5&lt;/volume&gt;&lt;number&gt;19&lt;/number&gt;&lt;section&gt;9169</w:instrText>
      </w:r>
      <w:r w:rsidRPr="00D42B14">
        <w:rPr>
          <w:rFonts w:ascii="Times New Roman" w:hAnsi="Times New Roman" w:cs="Times New Roman"/>
          <w:szCs w:val="21"/>
        </w:rPr>
        <w:instrText>&lt;/section&gt;&lt;dates&gt;&lt;year&gt;2017&lt;/year&gt;&lt;/dates&gt;&lt;isbn&gt;2050-7488&amp;#xD;2050-7496&lt;/isbn&gt;&lt;urls&gt;&lt;/urls&gt;&lt;electronic-resource-num&gt;10.1039/c7ta01895a&lt;/electronic-resource-num&gt;&lt;/record&gt;&lt;/Cite&gt;&lt;/EndNote&gt;</w:instrText>
      </w:r>
      <w:r w:rsidRPr="00D42B14">
        <w:rPr>
          <w:rFonts w:ascii="Times New Roman" w:hAnsi="Times New Roman" w:cs="Times New Roman"/>
          <w:szCs w:val="21"/>
        </w:rPr>
        <w:fldChar w:fldCharType="separate"/>
      </w:r>
      <w:r w:rsidRPr="00D42B14">
        <w:rPr>
          <w:rFonts w:ascii="Times New Roman" w:hAnsi="Times New Roman" w:cs="Times New Roman"/>
          <w:szCs w:val="21"/>
        </w:rPr>
        <w:t>(Liu et al., 2017)</w:t>
      </w:r>
      <w:r w:rsidRPr="00D42B14">
        <w:rPr>
          <w:rFonts w:ascii="Times New Roman" w:hAnsi="Times New Roman" w:cs="Times New Roman"/>
          <w:szCs w:val="21"/>
        </w:rPr>
        <w:fldChar w:fldCharType="end"/>
      </w:r>
      <w:r w:rsidRPr="00D42B14">
        <w:rPr>
          <w:rFonts w:ascii="Times New Roman" w:hAnsi="Times New Roman" w:cs="Times New Roman"/>
          <w:szCs w:val="21"/>
        </w:rPr>
        <w:t>. Copyright 2017, The Royal Society of Chemistry.</w:t>
      </w:r>
      <w:r w:rsidRPr="00D42B14">
        <w:rPr>
          <w:rFonts w:ascii="Times New Roman" w:hAnsi="Times New Roman" w:cs="Times New Roman"/>
          <w:szCs w:val="21"/>
        </w:rPr>
        <w:t xml:space="preserve"> </w:t>
      </w:r>
      <w:r w:rsidRPr="00D42B14">
        <w:rPr>
          <w:rFonts w:ascii="Times New Roman" w:hAnsi="Times New Roman" w:cs="Times New Roman"/>
          <w:b/>
          <w:bCs/>
          <w:szCs w:val="21"/>
        </w:rPr>
        <w:t>(</w:t>
      </w:r>
      <w:proofErr w:type="spellStart"/>
      <w:r w:rsidRPr="00D42B14">
        <w:rPr>
          <w:rFonts w:ascii="Times New Roman" w:hAnsi="Times New Roman" w:cs="Times New Roman"/>
          <w:b/>
          <w:bCs/>
          <w:szCs w:val="21"/>
        </w:rPr>
        <w:t>e,f</w:t>
      </w:r>
      <w:proofErr w:type="spellEnd"/>
      <w:r w:rsidRPr="00D42B14">
        <w:rPr>
          <w:rFonts w:ascii="Times New Roman" w:hAnsi="Times New Roman" w:cs="Times New Roman"/>
          <w:b/>
          <w:bCs/>
          <w:szCs w:val="21"/>
        </w:rPr>
        <w:t>)</w:t>
      </w:r>
      <w:r w:rsidRPr="00D42B14">
        <w:rPr>
          <w:rFonts w:ascii="Times New Roman" w:hAnsi="Times New Roman" w:cs="Times New Roman"/>
          <w:szCs w:val="21"/>
        </w:rPr>
        <w:t xml:space="preserve"> are adapted with permission from Ref. </w:t>
      </w:r>
      <w:r w:rsidRPr="00D42B14">
        <w:rPr>
          <w:rFonts w:ascii="Times New Roman" w:hAnsi="Times New Roman" w:cs="Times New Roman"/>
          <w:szCs w:val="21"/>
        </w:rPr>
        <w:fldChar w:fldCharType="begin">
          <w:fldData xml:space="preserve">PEVuZE5vdGU+PENpdGU+PEF1dGhvcj5aaGFvPC9BdXRob3I+PFllYXI+MjAyMDwvWWVhcj48UmVj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</w:fldData>
        </w:fldChar>
      </w:r>
      <w:r w:rsidRPr="00D42B14">
        <w:rPr>
          <w:rFonts w:ascii="Times New Roman" w:hAnsi="Times New Roman" w:cs="Times New Roman"/>
          <w:szCs w:val="21"/>
        </w:rPr>
        <w:instrText xml:space="preserve"> ADDIN EN.CITE </w:instrText>
      </w:r>
      <w:r w:rsidRPr="00D42B14">
        <w:rPr>
          <w:rFonts w:ascii="Times New Roman" w:hAnsi="Times New Roman" w:cs="Times New Roman"/>
          <w:szCs w:val="21"/>
        </w:rPr>
        <w:fldChar w:fldCharType="begin">
          <w:fldData xml:space="preserve">PEVuZE5vdGU+PENpdGU+PEF1dGhvcj5aaGFvPC9BdXRob3I+PFllYXI+MjAyMDwvWWVhcj48UmVj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</w:fldData>
        </w:fldChar>
      </w:r>
      <w:r w:rsidRPr="00D42B14">
        <w:rPr>
          <w:rFonts w:ascii="Times New Roman" w:hAnsi="Times New Roman" w:cs="Times New Roman"/>
          <w:szCs w:val="21"/>
        </w:rPr>
        <w:instrText xml:space="preserve"> ADDIN EN.CITE.DATA </w:instrText>
      </w:r>
      <w:r w:rsidRPr="00D42B14">
        <w:rPr>
          <w:rFonts w:ascii="Times New Roman" w:hAnsi="Times New Roman" w:cs="Times New Roman"/>
          <w:szCs w:val="21"/>
        </w:rPr>
      </w:r>
      <w:r w:rsidRPr="00D42B14">
        <w:rPr>
          <w:rFonts w:ascii="Times New Roman" w:hAnsi="Times New Roman" w:cs="Times New Roman"/>
          <w:szCs w:val="21"/>
        </w:rPr>
        <w:fldChar w:fldCharType="end"/>
      </w:r>
      <w:r w:rsidRPr="00D42B14">
        <w:rPr>
          <w:rFonts w:ascii="Times New Roman" w:hAnsi="Times New Roman" w:cs="Times New Roman"/>
          <w:szCs w:val="21"/>
        </w:rPr>
      </w:r>
      <w:r w:rsidRPr="00D42B14">
        <w:rPr>
          <w:rFonts w:ascii="Times New Roman" w:hAnsi="Times New Roman" w:cs="Times New Roman"/>
          <w:szCs w:val="21"/>
        </w:rPr>
        <w:fldChar w:fldCharType="separate"/>
      </w:r>
      <w:r w:rsidRPr="00D42B14">
        <w:rPr>
          <w:rFonts w:ascii="Times New Roman" w:hAnsi="Times New Roman" w:cs="Times New Roman"/>
          <w:szCs w:val="21"/>
        </w:rPr>
        <w:t>(Zhao et al., 2020)</w:t>
      </w:r>
      <w:r w:rsidRPr="00D42B14">
        <w:rPr>
          <w:rFonts w:ascii="Times New Roman" w:hAnsi="Times New Roman" w:cs="Times New Roman"/>
          <w:szCs w:val="21"/>
        </w:rPr>
        <w:fldChar w:fldCharType="end"/>
      </w:r>
      <w:r w:rsidRPr="00D42B14">
        <w:rPr>
          <w:rFonts w:ascii="Times New Roman" w:hAnsi="Times New Roman" w:cs="Times New Roman"/>
          <w:szCs w:val="21"/>
        </w:rPr>
        <w:t>. Copyright 2020, The Royal Society of Chemistry.</w:t>
      </w:r>
    </w:p>
    <w:p w14:paraId="3149C4CA" w14:textId="77777777" w:rsidR="00BC75A2" w:rsidRPr="00D42B14" w:rsidRDefault="00D42B14">
      <w:pPr>
        <w:widowControl/>
        <w:jc w:val="left"/>
        <w:rPr>
          <w:rFonts w:ascii="Times New Roman" w:hAnsi="Times New Roman" w:cs="Times New Roman"/>
          <w:szCs w:val="21"/>
        </w:rPr>
      </w:pPr>
      <w:r w:rsidRPr="00D42B14">
        <w:rPr>
          <w:rFonts w:ascii="Times New Roman" w:hAnsi="Times New Roman" w:cs="Times New Roman"/>
          <w:szCs w:val="21"/>
        </w:rPr>
        <w:br w:type="page"/>
      </w:r>
      <w:r w:rsidRPr="00D42B14"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19DA6D86" wp14:editId="6BA8760F">
            <wp:extent cx="5167630" cy="539496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6" r="-1"/>
                    <a:stretch>
                      <a:fillRect/>
                    </a:stretch>
                  </pic:blipFill>
                  <pic:spPr>
                    <a:xfrm>
                      <a:off x="0" y="0"/>
                      <a:ext cx="5167984" cy="539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F594A" w14:textId="77777777" w:rsidR="00BC75A2" w:rsidRPr="00D42B14" w:rsidRDefault="00D42B14">
      <w:pPr>
        <w:widowControl/>
        <w:spacing w:line="360" w:lineRule="auto"/>
        <w:rPr>
          <w:rFonts w:ascii="Times New Roman" w:hAnsi="Times New Roman" w:cs="Times New Roman"/>
          <w:szCs w:val="21"/>
        </w:rPr>
      </w:pPr>
      <w:r w:rsidRPr="00D42B14">
        <w:rPr>
          <w:rFonts w:ascii="Times New Roman" w:hAnsi="Times New Roman" w:cs="Times New Roman"/>
          <w:b/>
          <w:bCs/>
          <w:szCs w:val="21"/>
        </w:rPr>
        <w:t>Fig S3.</w:t>
      </w:r>
      <w:r w:rsidRPr="00D42B14">
        <w:rPr>
          <w:rFonts w:ascii="Times New Roman" w:hAnsi="Times New Roman" w:cs="Times New Roman"/>
          <w:szCs w:val="21"/>
        </w:rPr>
        <w:t xml:space="preserve"> </w:t>
      </w:r>
      <w:r w:rsidRPr="00D42B14">
        <w:rPr>
          <w:rFonts w:ascii="Times New Roman" w:hAnsi="Times New Roman" w:cs="Times New Roman"/>
          <w:szCs w:val="21"/>
        </w:rPr>
        <w:t>SEM images: (a) In</w:t>
      </w:r>
      <w:r w:rsidRPr="00D42B14">
        <w:rPr>
          <w:rFonts w:ascii="Times New Roman" w:hAnsi="Times New Roman" w:cs="Times New Roman"/>
          <w:szCs w:val="21"/>
          <w:vertAlign w:val="subscript"/>
        </w:rPr>
        <w:t>2</w:t>
      </w:r>
      <w:r w:rsidRPr="00D42B14">
        <w:rPr>
          <w:rFonts w:ascii="Times New Roman" w:hAnsi="Times New Roman" w:cs="Times New Roman"/>
          <w:szCs w:val="21"/>
        </w:rPr>
        <w:t>S</w:t>
      </w:r>
      <w:r w:rsidRPr="00D42B14">
        <w:rPr>
          <w:rFonts w:ascii="Times New Roman" w:hAnsi="Times New Roman" w:cs="Times New Roman"/>
          <w:szCs w:val="21"/>
          <w:vertAlign w:val="subscript"/>
        </w:rPr>
        <w:t>3</w:t>
      </w:r>
      <w:r w:rsidRPr="00D42B14">
        <w:rPr>
          <w:rFonts w:ascii="Times New Roman" w:hAnsi="Times New Roman" w:cs="Times New Roman"/>
          <w:szCs w:val="21"/>
        </w:rPr>
        <w:t>-Sb</w:t>
      </w:r>
      <w:r w:rsidRPr="00D42B14">
        <w:rPr>
          <w:rFonts w:ascii="Times New Roman" w:hAnsi="Times New Roman" w:cs="Times New Roman"/>
          <w:szCs w:val="21"/>
          <w:vertAlign w:val="subscript"/>
        </w:rPr>
        <w:t>2</w:t>
      </w:r>
      <w:r w:rsidRPr="00D42B14">
        <w:rPr>
          <w:rFonts w:ascii="Times New Roman" w:hAnsi="Times New Roman" w:cs="Times New Roman"/>
          <w:szCs w:val="21"/>
        </w:rPr>
        <w:t>S</w:t>
      </w:r>
      <w:r w:rsidRPr="00D42B14">
        <w:rPr>
          <w:rFonts w:ascii="Times New Roman" w:hAnsi="Times New Roman" w:cs="Times New Roman"/>
          <w:szCs w:val="21"/>
          <w:vertAlign w:val="subscript"/>
        </w:rPr>
        <w:t>3</w:t>
      </w:r>
      <w:r w:rsidRPr="00D42B14">
        <w:rPr>
          <w:rFonts w:ascii="Times New Roman" w:hAnsi="Times New Roman" w:cs="Times New Roman"/>
          <w:szCs w:val="21"/>
        </w:rPr>
        <w:t>@MCNTs microsphere, (b) Sb</w:t>
      </w:r>
      <w:r w:rsidRPr="00D42B14">
        <w:rPr>
          <w:rFonts w:ascii="Times New Roman" w:hAnsi="Times New Roman" w:cs="Times New Roman"/>
          <w:szCs w:val="21"/>
          <w:vertAlign w:val="subscript"/>
        </w:rPr>
        <w:t>2</w:t>
      </w:r>
      <w:r w:rsidRPr="00D42B14">
        <w:rPr>
          <w:rFonts w:ascii="Times New Roman" w:hAnsi="Times New Roman" w:cs="Times New Roman"/>
          <w:szCs w:val="21"/>
        </w:rPr>
        <w:t>S</w:t>
      </w:r>
      <w:r w:rsidRPr="00D42B14">
        <w:rPr>
          <w:rFonts w:ascii="Times New Roman" w:hAnsi="Times New Roman" w:cs="Times New Roman"/>
          <w:szCs w:val="21"/>
          <w:vertAlign w:val="subscript"/>
        </w:rPr>
        <w:t>3</w:t>
      </w:r>
      <w:r w:rsidRPr="00D42B14">
        <w:rPr>
          <w:rFonts w:ascii="Times New Roman" w:hAnsi="Times New Roman" w:cs="Times New Roman"/>
          <w:szCs w:val="21"/>
        </w:rPr>
        <w:t>/MoS</w:t>
      </w:r>
      <w:r w:rsidRPr="00D42B14">
        <w:rPr>
          <w:rFonts w:ascii="Times New Roman" w:hAnsi="Times New Roman" w:cs="Times New Roman"/>
          <w:szCs w:val="21"/>
          <w:vertAlign w:val="subscript"/>
        </w:rPr>
        <w:t>2</w:t>
      </w:r>
      <w:r w:rsidRPr="00D42B14">
        <w:rPr>
          <w:rFonts w:ascii="Times New Roman" w:hAnsi="Times New Roman" w:cs="Times New Roman"/>
          <w:szCs w:val="21"/>
        </w:rPr>
        <w:t>@C composite (SMS@C), (c) ZnS-Sb</w:t>
      </w:r>
      <w:r w:rsidRPr="00D42B14">
        <w:rPr>
          <w:rFonts w:ascii="Times New Roman" w:hAnsi="Times New Roman" w:cs="Times New Roman"/>
          <w:szCs w:val="21"/>
          <w:vertAlign w:val="subscript"/>
        </w:rPr>
        <w:t>2</w:t>
      </w:r>
      <w:r w:rsidRPr="00D42B14">
        <w:rPr>
          <w:rFonts w:ascii="Times New Roman" w:hAnsi="Times New Roman" w:cs="Times New Roman"/>
          <w:szCs w:val="21"/>
        </w:rPr>
        <w:t>S</w:t>
      </w:r>
      <w:r w:rsidRPr="00D42B14">
        <w:rPr>
          <w:rFonts w:ascii="Times New Roman" w:hAnsi="Times New Roman" w:cs="Times New Roman"/>
          <w:szCs w:val="21"/>
          <w:vertAlign w:val="subscript"/>
        </w:rPr>
        <w:t>3</w:t>
      </w:r>
      <w:r w:rsidRPr="00D42B14">
        <w:rPr>
          <w:rFonts w:ascii="Times New Roman" w:hAnsi="Times New Roman" w:cs="Times New Roman"/>
          <w:szCs w:val="21"/>
        </w:rPr>
        <w:t>@C polyhedron and (d) Sb</w:t>
      </w:r>
      <w:r w:rsidRPr="00D42B14">
        <w:rPr>
          <w:rFonts w:ascii="Times New Roman" w:hAnsi="Times New Roman" w:cs="Times New Roman"/>
          <w:szCs w:val="21"/>
          <w:vertAlign w:val="subscript"/>
        </w:rPr>
        <w:t>2</w:t>
      </w:r>
      <w:r w:rsidRPr="00D42B14">
        <w:rPr>
          <w:rFonts w:ascii="Times New Roman" w:hAnsi="Times New Roman" w:cs="Times New Roman"/>
          <w:szCs w:val="21"/>
        </w:rPr>
        <w:t>S</w:t>
      </w:r>
      <w:r w:rsidRPr="00D42B14">
        <w:rPr>
          <w:rFonts w:ascii="Times New Roman" w:hAnsi="Times New Roman" w:cs="Times New Roman"/>
          <w:szCs w:val="21"/>
          <w:vertAlign w:val="subscript"/>
        </w:rPr>
        <w:t>3</w:t>
      </w:r>
      <w:r w:rsidRPr="00D42B14">
        <w:rPr>
          <w:rFonts w:ascii="Times New Roman" w:hAnsi="Times New Roman" w:cs="Times New Roman"/>
          <w:szCs w:val="21"/>
        </w:rPr>
        <w:t>@FeS</w:t>
      </w:r>
      <w:r w:rsidRPr="00D42B14">
        <w:rPr>
          <w:rFonts w:ascii="Times New Roman" w:hAnsi="Times New Roman" w:cs="Times New Roman"/>
          <w:szCs w:val="21"/>
          <w:vertAlign w:val="subscript"/>
        </w:rPr>
        <w:t>2</w:t>
      </w:r>
      <w:r w:rsidRPr="00D42B14">
        <w:rPr>
          <w:rFonts w:ascii="Times New Roman" w:hAnsi="Times New Roman" w:cs="Times New Roman"/>
          <w:szCs w:val="21"/>
        </w:rPr>
        <w:t>/N-graphene composite (SFS/C ); (e) Sodium storage properties of the SMS@C and SMS heterostructure at 5 A g</w:t>
      </w:r>
      <w:r w:rsidRPr="00D42B14">
        <w:rPr>
          <w:rFonts w:ascii="Times New Roman" w:hAnsi="Times New Roman" w:cs="Times New Roman"/>
          <w:szCs w:val="21"/>
          <w:vertAlign w:val="superscript"/>
        </w:rPr>
        <w:t>-1</w:t>
      </w:r>
      <w:r w:rsidRPr="00D42B14">
        <w:rPr>
          <w:rFonts w:ascii="Times New Roman" w:hAnsi="Times New Roman" w:cs="Times New Roman"/>
          <w:szCs w:val="21"/>
        </w:rPr>
        <w:t>; (f) Rate capability of ZnS-Sb</w:t>
      </w:r>
      <w:r w:rsidRPr="00D42B14">
        <w:rPr>
          <w:rFonts w:ascii="Times New Roman" w:hAnsi="Times New Roman" w:cs="Times New Roman"/>
          <w:szCs w:val="21"/>
          <w:vertAlign w:val="subscript"/>
        </w:rPr>
        <w:t>2</w:t>
      </w:r>
      <w:r w:rsidRPr="00D42B14">
        <w:rPr>
          <w:rFonts w:ascii="Times New Roman" w:hAnsi="Times New Roman" w:cs="Times New Roman"/>
          <w:szCs w:val="21"/>
        </w:rPr>
        <w:t>S</w:t>
      </w:r>
      <w:r w:rsidRPr="00D42B14">
        <w:rPr>
          <w:rFonts w:ascii="Times New Roman" w:hAnsi="Times New Roman" w:cs="Times New Roman"/>
          <w:szCs w:val="21"/>
          <w:vertAlign w:val="subscript"/>
        </w:rPr>
        <w:t>3</w:t>
      </w:r>
      <w:r w:rsidRPr="00D42B14">
        <w:rPr>
          <w:rFonts w:ascii="Times New Roman" w:hAnsi="Times New Roman" w:cs="Times New Roman"/>
          <w:szCs w:val="21"/>
        </w:rPr>
        <w:t xml:space="preserve">@C core-shell SIBs anode; (g) Schematic illustration of the fabrication process of the SFS/C composite; (h) </w:t>
      </w:r>
      <w:r w:rsidRPr="00D42B14">
        <w:rPr>
          <w:rFonts w:ascii="Times New Roman" w:hAnsi="Times New Roman" w:cs="Times New Roman"/>
          <w:szCs w:val="21"/>
        </w:rPr>
        <w:t>Charge capability  of the SFS/C anode at various rates; (</w:t>
      </w:r>
      <w:proofErr w:type="spellStart"/>
      <w:r w:rsidRPr="00D42B14">
        <w:rPr>
          <w:rFonts w:ascii="Times New Roman" w:hAnsi="Times New Roman" w:cs="Times New Roman"/>
          <w:szCs w:val="21"/>
        </w:rPr>
        <w:t>i</w:t>
      </w:r>
      <w:proofErr w:type="spellEnd"/>
      <w:r w:rsidRPr="00D42B14">
        <w:rPr>
          <w:rFonts w:ascii="Times New Roman" w:hAnsi="Times New Roman" w:cs="Times New Roman"/>
          <w:szCs w:val="21"/>
        </w:rPr>
        <w:t>) Cycle performances of Sb</w:t>
      </w:r>
      <w:r w:rsidRPr="00D42B14">
        <w:rPr>
          <w:rFonts w:ascii="Times New Roman" w:hAnsi="Times New Roman" w:cs="Times New Roman"/>
          <w:szCs w:val="21"/>
          <w:vertAlign w:val="subscript"/>
        </w:rPr>
        <w:t>2</w:t>
      </w:r>
      <w:r w:rsidRPr="00D42B14">
        <w:rPr>
          <w:rFonts w:ascii="Times New Roman" w:hAnsi="Times New Roman" w:cs="Times New Roman"/>
          <w:szCs w:val="21"/>
        </w:rPr>
        <w:t>S</w:t>
      </w:r>
      <w:r w:rsidRPr="00D42B14">
        <w:rPr>
          <w:rFonts w:ascii="Times New Roman" w:hAnsi="Times New Roman" w:cs="Times New Roman"/>
          <w:szCs w:val="21"/>
          <w:vertAlign w:val="subscript"/>
        </w:rPr>
        <w:t>3</w:t>
      </w:r>
      <w:r w:rsidRPr="00D42B14">
        <w:rPr>
          <w:rFonts w:ascii="Times New Roman" w:hAnsi="Times New Roman" w:cs="Times New Roman"/>
          <w:szCs w:val="21"/>
        </w:rPr>
        <w:t>, SFS, and SFS/C composites at a high rate of 5 A g</w:t>
      </w:r>
      <w:r w:rsidRPr="00D42B14">
        <w:rPr>
          <w:rFonts w:ascii="Times New Roman" w:hAnsi="Times New Roman" w:cs="Times New Roman"/>
          <w:szCs w:val="21"/>
          <w:vertAlign w:val="superscript"/>
        </w:rPr>
        <w:t>-1</w:t>
      </w:r>
      <w:r w:rsidRPr="00D42B14">
        <w:rPr>
          <w:rFonts w:ascii="Times New Roman" w:hAnsi="Times New Roman" w:cs="Times New Roman"/>
          <w:szCs w:val="21"/>
        </w:rPr>
        <w:t xml:space="preserve">. </w:t>
      </w:r>
      <w:r w:rsidRPr="00D42B14">
        <w:rPr>
          <w:rFonts w:ascii="Times New Roman" w:hAnsi="Times New Roman" w:cs="Times New Roman"/>
          <w:b/>
          <w:bCs/>
          <w:szCs w:val="21"/>
        </w:rPr>
        <w:t>(a)</w:t>
      </w:r>
      <w:r w:rsidRPr="00D42B14">
        <w:rPr>
          <w:rFonts w:ascii="Times New Roman" w:hAnsi="Times New Roman" w:cs="Times New Roman"/>
          <w:szCs w:val="21"/>
        </w:rPr>
        <w:t xml:space="preserve"> is adapted with permission from Ref. </w:t>
      </w:r>
      <w:r w:rsidRPr="00D42B14">
        <w:rPr>
          <w:rFonts w:ascii="Times New Roman" w:hAnsi="Times New Roman" w:cs="Times New Roman"/>
          <w:szCs w:val="21"/>
        </w:rPr>
        <w:fldChar w:fldCharType="begin"/>
      </w:r>
      <w:r w:rsidRPr="00D42B14">
        <w:rPr>
          <w:rFonts w:ascii="Times New Roman" w:hAnsi="Times New Roman" w:cs="Times New Roman"/>
          <w:szCs w:val="21"/>
        </w:rPr>
        <w:instrText xml:space="preserve"> ADDIN EN.CITE &lt;EndNote&gt;&lt;Cite&gt;&lt;Author&gt;Huang&lt;/Author&gt;&lt;Year&gt;2018&lt;/Year&gt;&lt;Rec</w:instrText>
      </w:r>
      <w:r w:rsidRPr="00D42B14">
        <w:rPr>
          <w:rFonts w:ascii="Times New Roman" w:hAnsi="Times New Roman" w:cs="Times New Roman"/>
          <w:szCs w:val="21"/>
        </w:rPr>
        <w:instrText>Num&gt;2474&lt;/RecNum&gt;&lt;DisplayText&gt;(Huang et al., 2018)&lt;/DisplayText&gt;&lt;record&gt;&lt;rec-number&gt;2474&lt;/rec-number&gt;&lt;foreign-keys&gt;&lt;key app="EN" db-id="d9rdvppwfw2x24ewaa0pps0iswttrdaft0tv" timestamp="1639364419"&gt;2474&lt;/key&gt;&lt;/foreign-keys&gt;&lt;ref-type name="Journal Article"&gt;1</w:instrText>
      </w:r>
      <w:r w:rsidRPr="00D42B14">
        <w:rPr>
          <w:rFonts w:ascii="Times New Roman" w:hAnsi="Times New Roman" w:cs="Times New Roman"/>
          <w:szCs w:val="21"/>
        </w:rPr>
        <w:instrText>7&lt;/ref-type&gt;&lt;contributors&gt;&lt;authors&gt;&lt;author&gt;Huang, Y.&lt;/author&gt;&lt;author&gt;Wang, Z.&lt;/author&gt;&lt;author&gt;Jiang, Y.&lt;/author&gt;&lt;author&gt;Li, S.&lt;/author&gt;&lt;author&gt;Wang, M.&lt;/author&gt;&lt;author&gt;Ye, Y.&lt;/author&gt;&lt;author&gt;Wu, F.&lt;/author&gt;&lt;author&gt;Xie, M.&lt;/author&gt;&lt;author&gt;Li, L.&lt;/author&gt;&lt;au</w:instrText>
      </w:r>
      <w:r w:rsidRPr="00D42B14">
        <w:rPr>
          <w:rFonts w:ascii="Times New Roman" w:hAnsi="Times New Roman" w:cs="Times New Roman"/>
          <w:szCs w:val="21"/>
        </w:rPr>
        <w:instrText>thor&gt;Chen, R.&lt;/author&gt;&lt;/authors&gt;&lt;/contributors&gt;&lt;auth-address&gt;Beijing Institute of Technology School of Materials Science and Engineering Beijing 100081 China.&lt;/auth-address&gt;&lt;titles&gt;&lt;title&gt;Conductivity and Pseudocapacitance Optimization of Bimetallic Antimo</w:instrText>
      </w:r>
      <w:r w:rsidRPr="00D42B14">
        <w:rPr>
          <w:rFonts w:ascii="Times New Roman" w:hAnsi="Times New Roman" w:cs="Times New Roman"/>
          <w:szCs w:val="21"/>
        </w:rPr>
        <w:instrText>ny-Indium Sulfide Anodes for Sodium-Ion Batteries with Favorable Kinetics&lt;/title&gt;&lt;secondary-title&gt;Adv Sci (Weinh)&lt;/secondary-title&gt;&lt;/titles&gt;&lt;periodical&gt;&lt;full-title&gt;Adv Sci (Weinh)&lt;/full-title&gt;&lt;/periodical&gt;&lt;pages&gt;1-12&lt;/pages&gt;&lt;volume&gt;5&lt;/volume&gt;&lt;number&gt;10&lt;/nu</w:instrText>
      </w:r>
      <w:r w:rsidRPr="00D42B14">
        <w:rPr>
          <w:rFonts w:ascii="Times New Roman" w:hAnsi="Times New Roman" w:cs="Times New Roman"/>
          <w:szCs w:val="21"/>
        </w:rPr>
        <w:instrText>mber&gt;&lt;edition&gt;2018/10/26&lt;/edition&gt;&lt;section&gt;1&lt;/section&gt;&lt;keywords&gt;&lt;keyword&gt;Sb2S3&lt;/keyword&gt;&lt;keyword&gt;anodes&lt;/keyword&gt;&lt;keyword&gt;heterostructures&lt;/keyword&gt;&lt;keyword&gt;sodium-ion batteries&lt;/keyword&gt;&lt;/keywords&gt;&lt;dates&gt;&lt;year&gt;2018&lt;/year&gt;&lt;pub-dates&gt;&lt;date&gt;Oct&lt;/date&gt;&lt;/pub-d</w:instrText>
      </w:r>
      <w:r w:rsidRPr="00D42B14">
        <w:rPr>
          <w:rFonts w:ascii="Times New Roman" w:hAnsi="Times New Roman" w:cs="Times New Roman"/>
          <w:szCs w:val="21"/>
        </w:rPr>
        <w:instrText>ates&gt;&lt;/dates&gt;&lt;isbn&gt;2198-3844 (Print)&amp;#xD;2198-3844 (Linking)&lt;/isbn&gt;&lt;accession-num&gt;30356894&lt;/accession-num&gt;&lt;urls&gt;&lt;related-urls&gt;&lt;url&gt;https://www.ncbi.nlm.nih.gov/pubmed/30356894&lt;/url&gt;&lt;/related-urls&gt;&lt;/urls&gt;&lt;custom2&gt;PMC6193174&lt;/custom2&gt;&lt;electronic-resource-num</w:instrText>
      </w:r>
      <w:r w:rsidRPr="00D42B14">
        <w:rPr>
          <w:rFonts w:ascii="Times New Roman" w:hAnsi="Times New Roman" w:cs="Times New Roman"/>
          <w:szCs w:val="21"/>
        </w:rPr>
        <w:instrText>&gt;10.1002/advs.201800613&lt;/electronic-resource-num&gt;&lt;/record&gt;&lt;/Cite&gt;&lt;/EndNote&gt;</w:instrText>
      </w:r>
      <w:r w:rsidRPr="00D42B14">
        <w:rPr>
          <w:rFonts w:ascii="Times New Roman" w:hAnsi="Times New Roman" w:cs="Times New Roman"/>
          <w:szCs w:val="21"/>
        </w:rPr>
        <w:fldChar w:fldCharType="separate"/>
      </w:r>
      <w:r w:rsidRPr="00D42B14">
        <w:rPr>
          <w:rFonts w:ascii="Times New Roman" w:hAnsi="Times New Roman" w:cs="Times New Roman"/>
          <w:szCs w:val="21"/>
        </w:rPr>
        <w:t>(Huang et al., 2018)</w:t>
      </w:r>
      <w:r w:rsidRPr="00D42B14">
        <w:rPr>
          <w:rFonts w:ascii="Times New Roman" w:hAnsi="Times New Roman" w:cs="Times New Roman"/>
          <w:szCs w:val="21"/>
        </w:rPr>
        <w:fldChar w:fldCharType="end"/>
      </w:r>
      <w:r w:rsidRPr="00D42B14">
        <w:rPr>
          <w:rFonts w:ascii="Times New Roman" w:hAnsi="Times New Roman" w:cs="Times New Roman"/>
          <w:szCs w:val="21"/>
        </w:rPr>
        <w:t xml:space="preserve">. Copyright 2018, Wiley-VCH . </w:t>
      </w:r>
      <w:r w:rsidRPr="00D42B14">
        <w:rPr>
          <w:rFonts w:ascii="Times New Roman" w:hAnsi="Times New Roman" w:cs="Times New Roman"/>
          <w:b/>
          <w:bCs/>
          <w:szCs w:val="21"/>
        </w:rPr>
        <w:t>(b, e)</w:t>
      </w:r>
      <w:r w:rsidRPr="00D42B14">
        <w:rPr>
          <w:rFonts w:ascii="Times New Roman" w:hAnsi="Times New Roman" w:cs="Times New Roman"/>
          <w:szCs w:val="21"/>
        </w:rPr>
        <w:t xml:space="preserve"> are adapted with permission from Ref. </w:t>
      </w:r>
      <w:r w:rsidRPr="00D42B14">
        <w:rPr>
          <w:rFonts w:ascii="Times New Roman" w:hAnsi="Times New Roman" w:cs="Times New Roman"/>
          <w:szCs w:val="21"/>
        </w:rPr>
        <w:fldChar w:fldCharType="begin"/>
      </w:r>
      <w:r w:rsidRPr="00D42B14">
        <w:rPr>
          <w:rFonts w:ascii="Times New Roman" w:hAnsi="Times New Roman" w:cs="Times New Roman"/>
          <w:szCs w:val="21"/>
        </w:rPr>
        <w:instrText xml:space="preserve"> ADDIN EN.CITE &lt;EndNote&gt;&lt;Cite&gt;&lt;Author&gt;Wang&lt;/Author&gt;&lt;Year&gt;2021&lt;/Year&gt;&lt;RecNum&gt;2473&lt;/R</w:instrText>
      </w:r>
      <w:r w:rsidRPr="00D42B14">
        <w:rPr>
          <w:rFonts w:ascii="Times New Roman" w:hAnsi="Times New Roman" w:cs="Times New Roman"/>
          <w:szCs w:val="21"/>
        </w:rPr>
        <w:instrText>ecNum&gt;&lt;DisplayText&gt;(Wang et al., 2021)&lt;/DisplayText&gt;&lt;record&gt;&lt;rec-number&gt;2473&lt;/rec-number&gt;&lt;foreign-keys&gt;&lt;key app="EN" db-id="d9rdvppwfw2x24ewaa0pps0iswttrdaft0tv" timestamp="1639364419"&gt;2473&lt;/key&gt;&lt;/foreign-keys&gt;&lt;ref-type name="Journal Article"&gt;17&lt;/ref-type&gt;</w:instrText>
      </w:r>
      <w:r w:rsidRPr="00D42B14">
        <w:rPr>
          <w:rFonts w:ascii="Times New Roman" w:hAnsi="Times New Roman" w:cs="Times New Roman"/>
          <w:szCs w:val="21"/>
        </w:rPr>
        <w:instrText>&lt;contributors&gt;&lt;authors&gt;&lt;author&gt;Wang, Duo&lt;/author&gt;&lt;author&gt;Cao, Liang&lt;/author&gt;&lt;author&gt;Luo, Dan&lt;/author&gt;&lt;author&gt;Gao, Rui&lt;/author&gt;&lt;author&gt;Li, Haibo&lt;/author&gt;&lt;author&gt;Wang, Dandan&lt;/author&gt;&lt;author&gt;Sun, Guiru&lt;/author&gt;&lt;author&gt;Zhao, Zeyu&lt;/author&gt;&lt;author&gt;Li, Nan&lt;/auth</w:instrText>
      </w:r>
      <w:r w:rsidRPr="00D42B14">
        <w:rPr>
          <w:rFonts w:ascii="Times New Roman" w:hAnsi="Times New Roman" w:cs="Times New Roman"/>
          <w:szCs w:val="21"/>
        </w:rPr>
        <w:instrText>or&gt;&lt;author&gt;Zhang, Yuting&lt;/author&gt;&lt;author&gt;Du, Fei&lt;/author&gt;&lt;author&gt;Feng, Ming&lt;/author&gt;&lt;author&gt;Chen, Zhongwei&lt;/author&gt;&lt;/authors&gt;&lt;/contributors&gt;&lt;titles&gt;&lt;title&gt;Chain mail heterostructured hydrangea-like binary metal sulfides for high efficiency sodium ion batte</w:instrText>
      </w:r>
      <w:r w:rsidRPr="00D42B14">
        <w:rPr>
          <w:rFonts w:ascii="Times New Roman" w:hAnsi="Times New Roman" w:cs="Times New Roman"/>
          <w:szCs w:val="21"/>
        </w:rPr>
        <w:instrText>ry&lt;/title&gt;&lt;secondary-title&gt;Nano Energy&lt;/secondary-title&gt;&lt;/titles&gt;&lt;periodical&gt;&lt;full-title&gt;Nano Energy&lt;/full-title&gt;&lt;/periodical&gt;&lt;pages&gt;1-10&lt;/pages&gt;&lt;volume&gt;87&lt;/volume&gt;&lt;section&gt;1&lt;/section&gt;&lt;dates&gt;&lt;year&gt;2021&lt;/year&gt;&lt;/dates&gt;&lt;isbn&gt;22112855&lt;/isbn&gt;&lt;urls&gt;&lt;/urls&gt;&lt;elect</w:instrText>
      </w:r>
      <w:r w:rsidRPr="00D42B14">
        <w:rPr>
          <w:rFonts w:ascii="Times New Roman" w:hAnsi="Times New Roman" w:cs="Times New Roman"/>
          <w:szCs w:val="21"/>
        </w:rPr>
        <w:instrText>ronic-resource-num&gt;10.1016/j.nanoen.2021.106185&lt;/electronic-resource-num&gt;&lt;/record&gt;&lt;/Cite&gt;&lt;/EndNote&gt;</w:instrText>
      </w:r>
      <w:r w:rsidRPr="00D42B14">
        <w:rPr>
          <w:rFonts w:ascii="Times New Roman" w:hAnsi="Times New Roman" w:cs="Times New Roman"/>
          <w:szCs w:val="21"/>
        </w:rPr>
        <w:fldChar w:fldCharType="separate"/>
      </w:r>
      <w:r w:rsidRPr="00D42B14">
        <w:rPr>
          <w:rFonts w:ascii="Times New Roman" w:hAnsi="Times New Roman" w:cs="Times New Roman"/>
          <w:szCs w:val="21"/>
        </w:rPr>
        <w:t>(Wang et al., 2021)</w:t>
      </w:r>
      <w:r w:rsidRPr="00D42B14">
        <w:rPr>
          <w:rFonts w:ascii="Times New Roman" w:hAnsi="Times New Roman" w:cs="Times New Roman"/>
          <w:szCs w:val="21"/>
        </w:rPr>
        <w:fldChar w:fldCharType="end"/>
      </w:r>
      <w:r w:rsidRPr="00D42B14">
        <w:rPr>
          <w:rFonts w:ascii="Times New Roman" w:hAnsi="Times New Roman" w:cs="Times New Roman"/>
          <w:szCs w:val="21"/>
        </w:rPr>
        <w:t xml:space="preserve">. Copyright 2021, Elsevier. </w:t>
      </w:r>
      <w:r w:rsidRPr="00D42B14">
        <w:rPr>
          <w:rFonts w:ascii="Times New Roman" w:hAnsi="Times New Roman" w:cs="Times New Roman"/>
          <w:b/>
          <w:bCs/>
          <w:szCs w:val="21"/>
        </w:rPr>
        <w:t xml:space="preserve">(c, f) </w:t>
      </w:r>
      <w:r w:rsidRPr="00D42B14">
        <w:rPr>
          <w:rFonts w:ascii="Times New Roman" w:hAnsi="Times New Roman" w:cs="Times New Roman"/>
          <w:szCs w:val="21"/>
        </w:rPr>
        <w:t xml:space="preserve">are adapted with permission from Ref. </w:t>
      </w:r>
      <w:r w:rsidRPr="00D42B14">
        <w:rPr>
          <w:rFonts w:ascii="Times New Roman" w:hAnsi="Times New Roman" w:cs="Times New Roman"/>
          <w:szCs w:val="21"/>
        </w:rPr>
        <w:fldChar w:fldCharType="begin"/>
      </w:r>
      <w:r w:rsidRPr="00D42B14">
        <w:rPr>
          <w:rFonts w:ascii="Times New Roman" w:hAnsi="Times New Roman" w:cs="Times New Roman"/>
          <w:szCs w:val="21"/>
        </w:rPr>
        <w:instrText xml:space="preserve"> ADDIN EN.CITE &lt;EndNote&gt;&lt;Cite&gt;&lt;Author&gt;Shihua Dong&lt;/Author&gt;&lt;Yea</w:instrText>
      </w:r>
      <w:r w:rsidRPr="00D42B14">
        <w:rPr>
          <w:rFonts w:ascii="Times New Roman" w:hAnsi="Times New Roman" w:cs="Times New Roman"/>
          <w:szCs w:val="21"/>
        </w:rPr>
        <w:instrText>r&gt;2017&lt;/Year&gt;&lt;RecNum&gt;2471&lt;/RecNum&gt;&lt;DisplayText&gt;(Shihua Dong, 2017)&lt;/DisplayText&gt;&lt;record&gt;&lt;rec-number&gt;2471&lt;/rec-number&gt;&lt;foreign-keys&gt;&lt;key app="EN" db-id="d9rdvppwfw2x24ewaa0pps0iswttrdaft0tv" timestamp="1639364419"&gt;2471&lt;/key&gt;&lt;/foreign-keys&gt;&lt;ref-type name="Jo</w:instrText>
      </w:r>
      <w:r w:rsidRPr="00D42B14">
        <w:rPr>
          <w:rFonts w:ascii="Times New Roman" w:hAnsi="Times New Roman" w:cs="Times New Roman"/>
          <w:szCs w:val="21"/>
        </w:rPr>
        <w:instrText>urnal Article"&gt;17&lt;/ref-type&gt;&lt;contributors&gt;&lt;authors&gt;&lt;author&gt;Shihua Dong, Caixia Li, Xiaoli Ge, Zhaoqiang Li, Xianguang Miao, and Longwei Yin&lt;/author&gt;&lt;/authors&gt;&lt;/contributors&gt;&lt;titles&gt;&lt;title&gt;ZnS-Sb2S3@C Core-Double Shell Polyhedron Structure Derived from Meta</w:instrText>
      </w:r>
      <w:r w:rsidRPr="00D42B14">
        <w:rPr>
          <w:rFonts w:ascii="Times New Roman" w:hAnsi="Times New Roman" w:cs="Times New Roman"/>
          <w:szCs w:val="21"/>
        </w:rPr>
        <w:instrText>l-Organic Framework as Anodes for High Performance Sodium Ion Batteries&lt;/title&gt;&lt;secondary-title&gt;Acs Nano&lt;/secondary-title&gt;&lt;/titles&gt;&lt;periodical&gt;&lt;full-title&gt;Acs Nano&lt;/full-title&gt;&lt;/periodical&gt;&lt;pages&gt;6474-6482&lt;/pages&gt;&lt;volume&gt;11&lt;/volume&gt;&lt;number&gt;6&lt;/number&gt;&lt;secti</w:instrText>
      </w:r>
      <w:r w:rsidRPr="00D42B14">
        <w:rPr>
          <w:rFonts w:ascii="Times New Roman" w:hAnsi="Times New Roman" w:cs="Times New Roman"/>
          <w:szCs w:val="21"/>
        </w:rPr>
        <w:instrText>on&gt;6474&lt;/section&gt;&lt;dates&gt;&lt;year&gt;2017&lt;/year&gt;&lt;/dates&gt;&lt;urls&gt;&lt;/urls&gt;&lt;/record&gt;&lt;/Cite&gt;&lt;/EndNote&gt;</w:instrText>
      </w:r>
      <w:r w:rsidRPr="00D42B14">
        <w:rPr>
          <w:rFonts w:ascii="Times New Roman" w:hAnsi="Times New Roman" w:cs="Times New Roman"/>
          <w:szCs w:val="21"/>
        </w:rPr>
        <w:fldChar w:fldCharType="separate"/>
      </w:r>
      <w:r w:rsidRPr="00D42B14">
        <w:rPr>
          <w:rFonts w:ascii="Times New Roman" w:hAnsi="Times New Roman" w:cs="Times New Roman"/>
          <w:szCs w:val="21"/>
        </w:rPr>
        <w:t>(Shihua Dong, 2017)</w:t>
      </w:r>
      <w:r w:rsidRPr="00D42B14">
        <w:rPr>
          <w:rFonts w:ascii="Times New Roman" w:hAnsi="Times New Roman" w:cs="Times New Roman"/>
          <w:szCs w:val="21"/>
        </w:rPr>
        <w:fldChar w:fldCharType="end"/>
      </w:r>
      <w:r w:rsidRPr="00D42B14">
        <w:rPr>
          <w:rFonts w:ascii="Times New Roman" w:hAnsi="Times New Roman" w:cs="Times New Roman"/>
          <w:szCs w:val="21"/>
        </w:rPr>
        <w:t xml:space="preserve">. Copyright 2017, American Chemical Society. </w:t>
      </w:r>
      <w:r w:rsidRPr="00D42B14">
        <w:rPr>
          <w:rFonts w:ascii="Times New Roman" w:hAnsi="Times New Roman" w:cs="Times New Roman"/>
          <w:b/>
          <w:bCs/>
          <w:szCs w:val="21"/>
        </w:rPr>
        <w:t>(d, g-</w:t>
      </w:r>
      <w:proofErr w:type="spellStart"/>
      <w:r w:rsidRPr="00D42B14">
        <w:rPr>
          <w:rFonts w:ascii="Times New Roman" w:hAnsi="Times New Roman" w:cs="Times New Roman"/>
          <w:b/>
          <w:bCs/>
          <w:szCs w:val="21"/>
        </w:rPr>
        <w:t>i</w:t>
      </w:r>
      <w:proofErr w:type="spellEnd"/>
      <w:r w:rsidRPr="00D42B14">
        <w:rPr>
          <w:rFonts w:ascii="Times New Roman" w:hAnsi="Times New Roman" w:cs="Times New Roman"/>
          <w:b/>
          <w:bCs/>
          <w:szCs w:val="21"/>
        </w:rPr>
        <w:t>)</w:t>
      </w:r>
      <w:r w:rsidRPr="00D42B14">
        <w:rPr>
          <w:rFonts w:ascii="Times New Roman" w:hAnsi="Times New Roman" w:cs="Times New Roman"/>
          <w:szCs w:val="21"/>
        </w:rPr>
        <w:t xml:space="preserve"> are adapted with permission from Ref. </w:t>
      </w:r>
      <w:r w:rsidRPr="00D42B14">
        <w:rPr>
          <w:rFonts w:ascii="Times New Roman" w:hAnsi="Times New Roman" w:cs="Times New Roman"/>
          <w:szCs w:val="21"/>
        </w:rPr>
        <w:fldChar w:fldCharType="begin"/>
      </w:r>
      <w:r w:rsidRPr="00D42B14">
        <w:rPr>
          <w:rFonts w:ascii="Times New Roman" w:hAnsi="Times New Roman" w:cs="Times New Roman"/>
          <w:szCs w:val="21"/>
        </w:rPr>
        <w:instrText xml:space="preserve"> ADDIN EN.CITE &lt;EndNote&gt;&lt;Cite&gt;&lt;Author&gt;Cao&lt;/Author&gt;&lt;Yea</w:instrText>
      </w:r>
      <w:r w:rsidRPr="00D42B14">
        <w:rPr>
          <w:rFonts w:ascii="Times New Roman" w:hAnsi="Times New Roman" w:cs="Times New Roman"/>
          <w:szCs w:val="21"/>
        </w:rPr>
        <w:instrText>r&gt;2020&lt;/Year&gt;&lt;RecNum&gt;2472&lt;/RecNum&gt;&lt;DisplayText&gt;(Cao et al., 2020)&lt;/DisplayText&gt;&lt;record&gt;&lt;rec-number&gt;2472&lt;/rec-number&gt;&lt;foreign-keys&gt;&lt;key app="EN" db-id="d9rdvppwfw2x24ewaa0pps0iswttrdaft0tv" timestamp="1639364419"&gt;2472&lt;/key&gt;&lt;/foreign-keys&gt;&lt;ref-type name="Jou</w:instrText>
      </w:r>
      <w:r w:rsidRPr="00D42B14">
        <w:rPr>
          <w:rFonts w:ascii="Times New Roman" w:hAnsi="Times New Roman" w:cs="Times New Roman"/>
          <w:szCs w:val="21"/>
        </w:rPr>
        <w:instrText>rnal Article"&gt;17&lt;/ref-type&gt;&lt;contributors&gt;&lt;authors&gt;&lt;author&gt;Cao, L.&lt;/author&gt;&lt;author&gt;Gao, X.&lt;/author&gt;&lt;author&gt;Zhang, B.&lt;/author&gt;&lt;author&gt;Ou, X.&lt;/author&gt;&lt;author&gt;Zhang, J.&lt;/author&gt;&lt;author&gt;Luo, W. B.&lt;/author&gt;&lt;/authors&gt;&lt;/contributors&gt;&lt;auth-address&gt;School of Metallu</w:instrText>
      </w:r>
      <w:r w:rsidRPr="00D42B14">
        <w:rPr>
          <w:rFonts w:ascii="Times New Roman" w:hAnsi="Times New Roman" w:cs="Times New Roman"/>
          <w:szCs w:val="21"/>
        </w:rPr>
        <w:instrText>rgy and Environment, Central South University, No. 932 South Lushan Road, Changsha, Hunan 410083, People&amp;apos;s Republic of China.&amp;#xD;Institute for Energy Electrochemistry and Urban Mines Metallurgy, School of Metallurgy, Northeastern University, No. 11 L</w:instrText>
      </w:r>
      <w:r w:rsidRPr="00D42B14">
        <w:rPr>
          <w:rFonts w:ascii="Times New Roman" w:hAnsi="Times New Roman" w:cs="Times New Roman"/>
          <w:szCs w:val="21"/>
        </w:rPr>
        <w:instrText>ane 3, Wenhua Road, Shenyang, Liaoning 110819, People&amp;apos;s Republic of China.&lt;/auth-address&gt;&lt;titles&gt;&lt;title&gt;Bimetallic Sulfide Sb2S3@FeS2 Hollow Nanorods as High-Performance Anode Materials for Sodium-Ion Batteries&lt;/title&gt;&lt;secondary-title&gt;ACS Nano&lt;/second</w:instrText>
      </w:r>
      <w:r w:rsidRPr="00D42B14">
        <w:rPr>
          <w:rFonts w:ascii="Times New Roman" w:hAnsi="Times New Roman" w:cs="Times New Roman"/>
          <w:szCs w:val="21"/>
        </w:rPr>
        <w:instrText>ary-title&gt;&lt;/titles&gt;&lt;periodical&gt;&lt;full-title&gt;Acs Nano&lt;/full-title&gt;&lt;/periodical&gt;&lt;pages&gt;3610-3620&lt;/pages&gt;&lt;volume&gt;14&lt;/volume&gt;&lt;number&gt;3&lt;/number&gt;&lt;edition&gt;2020/03/07&lt;/edition&gt;&lt;keywords&gt;&lt;keyword&gt;anode&lt;/keyword&gt;&lt;keyword&gt;bimetallic sulfides&lt;/keyword&gt;&lt;keyword&gt;heteroge</w:instrText>
      </w:r>
      <w:r w:rsidRPr="00D42B14">
        <w:rPr>
          <w:rFonts w:ascii="Times New Roman" w:hAnsi="Times New Roman" w:cs="Times New Roman"/>
          <w:szCs w:val="21"/>
        </w:rPr>
        <w:instrText>neous&lt;/keyword&gt;&lt;keyword&gt;sodium-ion batteries&lt;/keyword&gt;&lt;keyword&gt;synergistic effects&lt;/keyword&gt;&lt;/keywords&gt;&lt;dates&gt;&lt;year&gt;2020&lt;/year&gt;&lt;pub-dates&gt;&lt;date&gt;Mar 24&lt;/date&gt;&lt;/pub-dates&gt;&lt;/dates&gt;&lt;isbn&gt;1936-086X (Electronic)&amp;#xD;1936-0851 (Linking)&lt;/isbn&gt;&lt;accession-num&gt;32134</w:instrText>
      </w:r>
      <w:r w:rsidRPr="00D42B14">
        <w:rPr>
          <w:rFonts w:ascii="Times New Roman" w:hAnsi="Times New Roman" w:cs="Times New Roman"/>
          <w:szCs w:val="21"/>
        </w:rPr>
        <w:instrText>632&lt;/accession-num&gt;&lt;urls&gt;&lt;related-urls&gt;&lt;url&gt;https://www.ncbi.nlm.nih.gov/pubmed/32134632&lt;/url&gt;&lt;/related-urls&gt;&lt;/urls&gt;&lt;electronic-resource-num&gt;10.1021/acsnano.0c00020&lt;/electronic-resource-num&gt;&lt;/record&gt;&lt;/Cite&gt;&lt;/EndNote&gt;</w:instrText>
      </w:r>
      <w:r w:rsidRPr="00D42B14">
        <w:rPr>
          <w:rFonts w:ascii="Times New Roman" w:hAnsi="Times New Roman" w:cs="Times New Roman"/>
          <w:szCs w:val="21"/>
        </w:rPr>
        <w:fldChar w:fldCharType="separate"/>
      </w:r>
      <w:r w:rsidRPr="00D42B14">
        <w:rPr>
          <w:rFonts w:ascii="Times New Roman" w:hAnsi="Times New Roman" w:cs="Times New Roman"/>
          <w:szCs w:val="21"/>
        </w:rPr>
        <w:t>(Cao et al., 2020)</w:t>
      </w:r>
      <w:r w:rsidRPr="00D42B14">
        <w:rPr>
          <w:rFonts w:ascii="Times New Roman" w:hAnsi="Times New Roman" w:cs="Times New Roman"/>
          <w:szCs w:val="21"/>
        </w:rPr>
        <w:fldChar w:fldCharType="end"/>
      </w:r>
      <w:r w:rsidRPr="00D42B14">
        <w:rPr>
          <w:rFonts w:ascii="Times New Roman" w:hAnsi="Times New Roman" w:cs="Times New Roman"/>
          <w:szCs w:val="21"/>
        </w:rPr>
        <w:t>. Copyright 2020, A</w:t>
      </w:r>
      <w:r w:rsidRPr="00D42B14">
        <w:rPr>
          <w:rFonts w:ascii="Times New Roman" w:hAnsi="Times New Roman" w:cs="Times New Roman"/>
          <w:szCs w:val="21"/>
        </w:rPr>
        <w:t>merican Chemical Society.</w:t>
      </w:r>
    </w:p>
    <w:p w14:paraId="45E158E7" w14:textId="77777777" w:rsidR="00BC75A2" w:rsidRPr="00D42B14" w:rsidRDefault="00D42B14">
      <w:pPr>
        <w:widowControl/>
        <w:jc w:val="left"/>
        <w:rPr>
          <w:rFonts w:ascii="Times New Roman" w:hAnsi="Times New Roman" w:cs="Times New Roman"/>
          <w:b/>
          <w:bCs/>
          <w:szCs w:val="21"/>
        </w:rPr>
      </w:pPr>
      <w:r w:rsidRPr="00D42B14">
        <w:rPr>
          <w:rFonts w:ascii="Times New Roman" w:hAnsi="Times New Roman" w:cs="Times New Roman"/>
          <w:szCs w:val="21"/>
        </w:rPr>
        <w:br w:type="page"/>
      </w:r>
      <w:r w:rsidRPr="00D42B14"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38C6091F" wp14:editId="2058C4DA">
            <wp:extent cx="5274310" cy="714565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4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C7AD8" w14:textId="77777777" w:rsidR="00BC75A2" w:rsidRPr="00D42B14" w:rsidRDefault="00D42B14">
      <w:pPr>
        <w:spacing w:line="360" w:lineRule="auto"/>
        <w:rPr>
          <w:rFonts w:ascii="Times New Roman" w:hAnsi="Times New Roman" w:cs="Times New Roman"/>
          <w:szCs w:val="21"/>
        </w:rPr>
      </w:pPr>
      <w:r w:rsidRPr="00D42B14">
        <w:rPr>
          <w:rFonts w:ascii="Times New Roman" w:hAnsi="Times New Roman" w:cs="Times New Roman"/>
          <w:b/>
          <w:bCs/>
          <w:szCs w:val="21"/>
        </w:rPr>
        <w:t>Fig S4.</w:t>
      </w:r>
      <w:r w:rsidRPr="00D42B14">
        <w:rPr>
          <w:rFonts w:ascii="Times New Roman" w:hAnsi="Times New Roman" w:cs="Times New Roman"/>
          <w:b/>
          <w:bCs/>
          <w:szCs w:val="21"/>
        </w:rPr>
        <w:t xml:space="preserve"> (a) </w:t>
      </w:r>
      <w:r w:rsidRPr="00D42B14">
        <w:rPr>
          <w:rFonts w:ascii="Times New Roman" w:hAnsi="Times New Roman" w:cs="Times New Roman"/>
          <w:szCs w:val="21"/>
        </w:rPr>
        <w:t>Schematic diagram of the formation process of the Sb</w:t>
      </w:r>
      <w:r w:rsidRPr="00D42B14">
        <w:rPr>
          <w:rFonts w:ascii="Times New Roman" w:hAnsi="Times New Roman" w:cs="Times New Roman"/>
          <w:szCs w:val="21"/>
          <w:vertAlign w:val="subscript"/>
        </w:rPr>
        <w:t>2</w:t>
      </w:r>
      <w:r w:rsidRPr="00D42B14">
        <w:rPr>
          <w:rFonts w:ascii="Times New Roman" w:hAnsi="Times New Roman" w:cs="Times New Roman"/>
          <w:szCs w:val="21"/>
        </w:rPr>
        <w:t>S</w:t>
      </w:r>
      <w:r w:rsidRPr="00D42B14">
        <w:rPr>
          <w:rFonts w:ascii="Times New Roman" w:hAnsi="Times New Roman" w:cs="Times New Roman"/>
          <w:szCs w:val="21"/>
          <w:vertAlign w:val="subscript"/>
        </w:rPr>
        <w:t>3</w:t>
      </w:r>
      <w:r w:rsidRPr="00D42B14">
        <w:rPr>
          <w:rFonts w:ascii="Times New Roman" w:hAnsi="Times New Roman" w:cs="Times New Roman"/>
          <w:szCs w:val="21"/>
        </w:rPr>
        <w:t>/</w:t>
      </w:r>
      <w:proofErr w:type="spellStart"/>
      <w:r w:rsidRPr="00D42B14">
        <w:rPr>
          <w:rFonts w:ascii="Times New Roman" w:hAnsi="Times New Roman" w:cs="Times New Roman"/>
          <w:szCs w:val="21"/>
        </w:rPr>
        <w:t>MMCN@PPy</w:t>
      </w:r>
      <w:proofErr w:type="spellEnd"/>
      <w:r w:rsidRPr="00D42B14">
        <w:rPr>
          <w:rFonts w:ascii="Times New Roman" w:hAnsi="Times New Roman" w:cs="Times New Roman"/>
          <w:szCs w:val="21"/>
        </w:rPr>
        <w:t xml:space="preserve"> composite; </w:t>
      </w:r>
      <w:r w:rsidRPr="00D42B14">
        <w:rPr>
          <w:rFonts w:ascii="Times New Roman" w:hAnsi="Times New Roman" w:cs="Times New Roman"/>
          <w:b/>
          <w:bCs/>
          <w:szCs w:val="21"/>
        </w:rPr>
        <w:t>(b)</w:t>
      </w:r>
      <w:r w:rsidRPr="00D42B14">
        <w:rPr>
          <w:rFonts w:ascii="Times New Roman" w:hAnsi="Times New Roman" w:cs="Times New Roman"/>
          <w:szCs w:val="21"/>
        </w:rPr>
        <w:t xml:space="preserve"> SEM image of Sb</w:t>
      </w:r>
      <w:r w:rsidRPr="00D42B14">
        <w:rPr>
          <w:rFonts w:ascii="Times New Roman" w:hAnsi="Times New Roman" w:cs="Times New Roman"/>
          <w:szCs w:val="21"/>
          <w:vertAlign w:val="subscript"/>
        </w:rPr>
        <w:t>2</w:t>
      </w:r>
      <w:r w:rsidRPr="00D42B14">
        <w:rPr>
          <w:rFonts w:ascii="Times New Roman" w:hAnsi="Times New Roman" w:cs="Times New Roman"/>
          <w:szCs w:val="21"/>
        </w:rPr>
        <w:t>S</w:t>
      </w:r>
      <w:r w:rsidRPr="00D42B14">
        <w:rPr>
          <w:rFonts w:ascii="Times New Roman" w:hAnsi="Times New Roman" w:cs="Times New Roman"/>
          <w:szCs w:val="21"/>
          <w:vertAlign w:val="subscript"/>
        </w:rPr>
        <w:t>3</w:t>
      </w:r>
      <w:r w:rsidRPr="00D42B14">
        <w:rPr>
          <w:rFonts w:ascii="Times New Roman" w:hAnsi="Times New Roman" w:cs="Times New Roman"/>
          <w:szCs w:val="21"/>
        </w:rPr>
        <w:t>/</w:t>
      </w:r>
      <w:proofErr w:type="spellStart"/>
      <w:r w:rsidRPr="00D42B14">
        <w:rPr>
          <w:rFonts w:ascii="Times New Roman" w:hAnsi="Times New Roman" w:cs="Times New Roman"/>
          <w:szCs w:val="21"/>
        </w:rPr>
        <w:t>MMCN@PPy</w:t>
      </w:r>
      <w:proofErr w:type="spellEnd"/>
      <w:r w:rsidRPr="00D42B14">
        <w:rPr>
          <w:rFonts w:ascii="Times New Roman" w:hAnsi="Times New Roman" w:cs="Times New Roman"/>
          <w:szCs w:val="21"/>
        </w:rPr>
        <w:t xml:space="preserve"> composite; </w:t>
      </w:r>
      <w:r w:rsidRPr="00D42B14">
        <w:rPr>
          <w:rFonts w:ascii="Times New Roman" w:hAnsi="Times New Roman" w:cs="Times New Roman"/>
          <w:b/>
          <w:bCs/>
          <w:szCs w:val="21"/>
        </w:rPr>
        <w:t>(c)</w:t>
      </w:r>
      <w:r w:rsidRPr="00D42B14">
        <w:rPr>
          <w:rFonts w:ascii="Times New Roman" w:hAnsi="Times New Roman" w:cs="Times New Roman"/>
          <w:szCs w:val="21"/>
        </w:rPr>
        <w:t xml:space="preserve"> Rate capability performances of pure Sb</w:t>
      </w:r>
      <w:r w:rsidRPr="00D42B14">
        <w:rPr>
          <w:rFonts w:ascii="Times New Roman" w:hAnsi="Times New Roman" w:cs="Times New Roman"/>
          <w:szCs w:val="21"/>
          <w:vertAlign w:val="subscript"/>
        </w:rPr>
        <w:t>2</w:t>
      </w:r>
      <w:r w:rsidRPr="00D42B14">
        <w:rPr>
          <w:rFonts w:ascii="Times New Roman" w:hAnsi="Times New Roman" w:cs="Times New Roman"/>
          <w:szCs w:val="21"/>
        </w:rPr>
        <w:t>S</w:t>
      </w:r>
      <w:r w:rsidRPr="00D42B14">
        <w:rPr>
          <w:rFonts w:ascii="Times New Roman" w:hAnsi="Times New Roman" w:cs="Times New Roman"/>
          <w:szCs w:val="21"/>
          <w:vertAlign w:val="subscript"/>
        </w:rPr>
        <w:t>3</w:t>
      </w:r>
      <w:r w:rsidRPr="00D42B14">
        <w:rPr>
          <w:rFonts w:ascii="Times New Roman" w:hAnsi="Times New Roman" w:cs="Times New Roman"/>
          <w:szCs w:val="21"/>
        </w:rPr>
        <w:t xml:space="preserve"> and Sb</w:t>
      </w:r>
      <w:r w:rsidRPr="00D42B14">
        <w:rPr>
          <w:rFonts w:ascii="Times New Roman" w:hAnsi="Times New Roman" w:cs="Times New Roman"/>
          <w:szCs w:val="21"/>
          <w:vertAlign w:val="subscript"/>
        </w:rPr>
        <w:t>2</w:t>
      </w:r>
      <w:r w:rsidRPr="00D42B14">
        <w:rPr>
          <w:rFonts w:ascii="Times New Roman" w:hAnsi="Times New Roman" w:cs="Times New Roman"/>
          <w:szCs w:val="21"/>
        </w:rPr>
        <w:t>S</w:t>
      </w:r>
      <w:r w:rsidRPr="00D42B14">
        <w:rPr>
          <w:rFonts w:ascii="Times New Roman" w:hAnsi="Times New Roman" w:cs="Times New Roman"/>
          <w:szCs w:val="21"/>
          <w:vertAlign w:val="subscript"/>
        </w:rPr>
        <w:t>3</w:t>
      </w:r>
      <w:r w:rsidRPr="00D42B14">
        <w:rPr>
          <w:rFonts w:ascii="Times New Roman" w:hAnsi="Times New Roman" w:cs="Times New Roman"/>
          <w:szCs w:val="21"/>
        </w:rPr>
        <w:t>/</w:t>
      </w:r>
      <w:proofErr w:type="spellStart"/>
      <w:r w:rsidRPr="00D42B14">
        <w:rPr>
          <w:rFonts w:ascii="Times New Roman" w:hAnsi="Times New Roman" w:cs="Times New Roman"/>
          <w:szCs w:val="21"/>
        </w:rPr>
        <w:t>MMCN@PPy</w:t>
      </w:r>
      <w:proofErr w:type="spellEnd"/>
      <w:r w:rsidRPr="00D42B14">
        <w:rPr>
          <w:rFonts w:ascii="Times New Roman" w:hAnsi="Times New Roman" w:cs="Times New Roman"/>
          <w:szCs w:val="21"/>
        </w:rPr>
        <w:t xml:space="preserve"> composite;</w:t>
      </w:r>
      <w:r w:rsidRPr="00D42B14">
        <w:rPr>
          <w:rFonts w:ascii="Times New Roman" w:hAnsi="Times New Roman" w:cs="Times New Roman"/>
          <w:b/>
          <w:bCs/>
          <w:szCs w:val="21"/>
        </w:rPr>
        <w:t xml:space="preserve"> (d)</w:t>
      </w:r>
      <w:r w:rsidRPr="00D42B14">
        <w:rPr>
          <w:rFonts w:ascii="Times New Roman" w:hAnsi="Times New Roman" w:cs="Times New Roman"/>
          <w:szCs w:val="21"/>
        </w:rPr>
        <w:t xml:space="preserve"> Schematic illustration of the synthetic process of L-Sb</w:t>
      </w:r>
      <w:r w:rsidRPr="00D42B14">
        <w:rPr>
          <w:rFonts w:ascii="Times New Roman" w:hAnsi="Times New Roman" w:cs="Times New Roman"/>
          <w:szCs w:val="21"/>
          <w:vertAlign w:val="subscript"/>
        </w:rPr>
        <w:t>2</w:t>
      </w:r>
      <w:r w:rsidRPr="00D42B14">
        <w:rPr>
          <w:rFonts w:ascii="Times New Roman" w:hAnsi="Times New Roman" w:cs="Times New Roman"/>
          <w:szCs w:val="21"/>
        </w:rPr>
        <w:t>S</w:t>
      </w:r>
      <w:r w:rsidRPr="00D42B14">
        <w:rPr>
          <w:rFonts w:ascii="Times New Roman" w:hAnsi="Times New Roman" w:cs="Times New Roman"/>
          <w:szCs w:val="21"/>
          <w:vertAlign w:val="subscript"/>
        </w:rPr>
        <w:t>3</w:t>
      </w:r>
      <w:r w:rsidRPr="00D42B14">
        <w:rPr>
          <w:rFonts w:ascii="Times New Roman" w:hAnsi="Times New Roman" w:cs="Times New Roman"/>
          <w:szCs w:val="21"/>
        </w:rPr>
        <w:t>/Ti</w:t>
      </w:r>
      <w:r w:rsidRPr="00D42B14">
        <w:rPr>
          <w:rFonts w:ascii="Times New Roman" w:hAnsi="Times New Roman" w:cs="Times New Roman"/>
          <w:szCs w:val="21"/>
          <w:vertAlign w:val="subscript"/>
        </w:rPr>
        <w:t>3</w:t>
      </w:r>
      <w:r w:rsidRPr="00D42B14">
        <w:rPr>
          <w:rFonts w:ascii="Times New Roman" w:hAnsi="Times New Roman" w:cs="Times New Roman"/>
          <w:szCs w:val="21"/>
        </w:rPr>
        <w:t>C</w:t>
      </w:r>
      <w:r w:rsidRPr="00D42B14">
        <w:rPr>
          <w:rFonts w:ascii="Times New Roman" w:hAnsi="Times New Roman" w:cs="Times New Roman"/>
          <w:szCs w:val="21"/>
          <w:vertAlign w:val="subscript"/>
        </w:rPr>
        <w:t>2</w:t>
      </w:r>
      <w:r w:rsidRPr="00D42B14">
        <w:rPr>
          <w:rFonts w:ascii="Times New Roman" w:hAnsi="Times New Roman" w:cs="Times New Roman"/>
          <w:szCs w:val="21"/>
        </w:rPr>
        <w:t xml:space="preserve"> composite;</w:t>
      </w:r>
      <w:r w:rsidRPr="00D42B14">
        <w:rPr>
          <w:rFonts w:ascii="Times New Roman" w:hAnsi="Times New Roman" w:cs="Times New Roman"/>
          <w:b/>
          <w:bCs/>
          <w:szCs w:val="21"/>
        </w:rPr>
        <w:t xml:space="preserve"> (e) </w:t>
      </w:r>
      <w:r w:rsidRPr="00D42B14">
        <w:rPr>
          <w:rFonts w:ascii="Times New Roman" w:hAnsi="Times New Roman" w:cs="Times New Roman"/>
          <w:szCs w:val="21"/>
        </w:rPr>
        <w:t>SEM image of L-Sb</w:t>
      </w:r>
      <w:r w:rsidRPr="00D42B14">
        <w:rPr>
          <w:rFonts w:ascii="Times New Roman" w:hAnsi="Times New Roman" w:cs="Times New Roman"/>
          <w:szCs w:val="21"/>
          <w:vertAlign w:val="subscript"/>
        </w:rPr>
        <w:t>2</w:t>
      </w:r>
      <w:r w:rsidRPr="00D42B14">
        <w:rPr>
          <w:rFonts w:ascii="Times New Roman" w:hAnsi="Times New Roman" w:cs="Times New Roman"/>
          <w:szCs w:val="21"/>
        </w:rPr>
        <w:t>S</w:t>
      </w:r>
      <w:r w:rsidRPr="00D42B14">
        <w:rPr>
          <w:rFonts w:ascii="Times New Roman" w:hAnsi="Times New Roman" w:cs="Times New Roman"/>
          <w:szCs w:val="21"/>
          <w:vertAlign w:val="subscript"/>
        </w:rPr>
        <w:t>3</w:t>
      </w:r>
      <w:r w:rsidRPr="00D42B14">
        <w:rPr>
          <w:rFonts w:ascii="Times New Roman" w:hAnsi="Times New Roman" w:cs="Times New Roman"/>
          <w:szCs w:val="21"/>
        </w:rPr>
        <w:t>/Ti</w:t>
      </w:r>
      <w:r w:rsidRPr="00D42B14">
        <w:rPr>
          <w:rFonts w:ascii="Times New Roman" w:hAnsi="Times New Roman" w:cs="Times New Roman"/>
          <w:szCs w:val="21"/>
          <w:vertAlign w:val="subscript"/>
        </w:rPr>
        <w:t>3</w:t>
      </w:r>
      <w:r w:rsidRPr="00D42B14">
        <w:rPr>
          <w:rFonts w:ascii="Times New Roman" w:hAnsi="Times New Roman" w:cs="Times New Roman"/>
          <w:szCs w:val="21"/>
        </w:rPr>
        <w:t>C</w:t>
      </w:r>
      <w:r w:rsidRPr="00D42B14">
        <w:rPr>
          <w:rFonts w:ascii="Times New Roman" w:hAnsi="Times New Roman" w:cs="Times New Roman"/>
          <w:szCs w:val="21"/>
          <w:vertAlign w:val="subscript"/>
        </w:rPr>
        <w:t>2</w:t>
      </w:r>
      <w:r w:rsidRPr="00D42B14">
        <w:rPr>
          <w:rFonts w:ascii="Times New Roman" w:hAnsi="Times New Roman" w:cs="Times New Roman"/>
          <w:szCs w:val="21"/>
        </w:rPr>
        <w:t xml:space="preserve"> composite; </w:t>
      </w:r>
      <w:r w:rsidRPr="00D42B14">
        <w:rPr>
          <w:rFonts w:ascii="Times New Roman" w:hAnsi="Times New Roman" w:cs="Times New Roman"/>
          <w:b/>
          <w:bCs/>
          <w:szCs w:val="21"/>
        </w:rPr>
        <w:t xml:space="preserve">(f) </w:t>
      </w:r>
      <w:r w:rsidRPr="00D42B14">
        <w:rPr>
          <w:rFonts w:ascii="Times New Roman" w:hAnsi="Times New Roman" w:cs="Times New Roman"/>
          <w:szCs w:val="21"/>
        </w:rPr>
        <w:t>Rate capability performances of Sb</w:t>
      </w:r>
      <w:r w:rsidRPr="00D42B14">
        <w:rPr>
          <w:rFonts w:ascii="Times New Roman" w:hAnsi="Times New Roman" w:cs="Times New Roman"/>
          <w:szCs w:val="21"/>
          <w:vertAlign w:val="subscript"/>
        </w:rPr>
        <w:t>2</w:t>
      </w:r>
      <w:r w:rsidRPr="00D42B14">
        <w:rPr>
          <w:rFonts w:ascii="Times New Roman" w:hAnsi="Times New Roman" w:cs="Times New Roman"/>
          <w:szCs w:val="21"/>
        </w:rPr>
        <w:t>S</w:t>
      </w:r>
      <w:r w:rsidRPr="00D42B14">
        <w:rPr>
          <w:rFonts w:ascii="Times New Roman" w:hAnsi="Times New Roman" w:cs="Times New Roman"/>
          <w:szCs w:val="21"/>
          <w:vertAlign w:val="subscript"/>
        </w:rPr>
        <w:t>3</w:t>
      </w:r>
      <w:r w:rsidRPr="00D42B14">
        <w:rPr>
          <w:rFonts w:ascii="Times New Roman" w:hAnsi="Times New Roman" w:cs="Times New Roman"/>
          <w:szCs w:val="21"/>
        </w:rPr>
        <w:t>, Sb</w:t>
      </w:r>
      <w:r w:rsidRPr="00D42B14">
        <w:rPr>
          <w:rFonts w:ascii="Times New Roman" w:hAnsi="Times New Roman" w:cs="Times New Roman"/>
          <w:szCs w:val="21"/>
          <w:vertAlign w:val="subscript"/>
        </w:rPr>
        <w:t>2</w:t>
      </w:r>
      <w:r w:rsidRPr="00D42B14">
        <w:rPr>
          <w:rFonts w:ascii="Times New Roman" w:hAnsi="Times New Roman" w:cs="Times New Roman"/>
          <w:szCs w:val="21"/>
        </w:rPr>
        <w:t>S</w:t>
      </w:r>
      <w:r w:rsidRPr="00D42B14">
        <w:rPr>
          <w:rFonts w:ascii="Times New Roman" w:hAnsi="Times New Roman" w:cs="Times New Roman"/>
          <w:szCs w:val="21"/>
          <w:vertAlign w:val="subscript"/>
        </w:rPr>
        <w:t>3</w:t>
      </w:r>
      <w:r w:rsidRPr="00D42B14">
        <w:rPr>
          <w:rFonts w:ascii="Times New Roman" w:hAnsi="Times New Roman" w:cs="Times New Roman"/>
          <w:szCs w:val="21"/>
        </w:rPr>
        <w:t>/Ti</w:t>
      </w:r>
      <w:r w:rsidRPr="00D42B14">
        <w:rPr>
          <w:rFonts w:ascii="Times New Roman" w:hAnsi="Times New Roman" w:cs="Times New Roman"/>
          <w:szCs w:val="21"/>
          <w:vertAlign w:val="subscript"/>
        </w:rPr>
        <w:t>3</w:t>
      </w:r>
      <w:r w:rsidRPr="00D42B14">
        <w:rPr>
          <w:rFonts w:ascii="Times New Roman" w:hAnsi="Times New Roman" w:cs="Times New Roman"/>
          <w:szCs w:val="21"/>
        </w:rPr>
        <w:t>C</w:t>
      </w:r>
      <w:r w:rsidRPr="00D42B14">
        <w:rPr>
          <w:rFonts w:ascii="Times New Roman" w:hAnsi="Times New Roman" w:cs="Times New Roman"/>
          <w:szCs w:val="21"/>
          <w:vertAlign w:val="subscript"/>
        </w:rPr>
        <w:t>2</w:t>
      </w:r>
      <w:r w:rsidRPr="00D42B14">
        <w:rPr>
          <w:rFonts w:ascii="Times New Roman" w:hAnsi="Times New Roman" w:cs="Times New Roman"/>
          <w:szCs w:val="21"/>
        </w:rPr>
        <w:t>,</w:t>
      </w:r>
      <w:r w:rsidRPr="00D42B14">
        <w:rPr>
          <w:rFonts w:ascii="Times New Roman" w:hAnsi="Times New Roman" w:cs="Times New Roman"/>
          <w:szCs w:val="21"/>
          <w:vertAlign w:val="subscript"/>
        </w:rPr>
        <w:t xml:space="preserve"> </w:t>
      </w:r>
      <w:r w:rsidRPr="00D42B14">
        <w:rPr>
          <w:rFonts w:ascii="Times New Roman" w:hAnsi="Times New Roman" w:cs="Times New Roman"/>
          <w:szCs w:val="21"/>
        </w:rPr>
        <w:t>and L-Sb</w:t>
      </w:r>
      <w:r w:rsidRPr="00D42B14">
        <w:rPr>
          <w:rFonts w:ascii="Times New Roman" w:hAnsi="Times New Roman" w:cs="Times New Roman"/>
          <w:szCs w:val="21"/>
          <w:vertAlign w:val="subscript"/>
        </w:rPr>
        <w:t>2</w:t>
      </w:r>
      <w:r w:rsidRPr="00D42B14">
        <w:rPr>
          <w:rFonts w:ascii="Times New Roman" w:hAnsi="Times New Roman" w:cs="Times New Roman"/>
          <w:szCs w:val="21"/>
        </w:rPr>
        <w:t>S</w:t>
      </w:r>
      <w:r w:rsidRPr="00D42B14">
        <w:rPr>
          <w:rFonts w:ascii="Times New Roman" w:hAnsi="Times New Roman" w:cs="Times New Roman"/>
          <w:szCs w:val="21"/>
          <w:vertAlign w:val="subscript"/>
        </w:rPr>
        <w:t>3</w:t>
      </w:r>
      <w:r w:rsidRPr="00D42B14">
        <w:rPr>
          <w:rFonts w:ascii="Times New Roman" w:hAnsi="Times New Roman" w:cs="Times New Roman"/>
          <w:szCs w:val="21"/>
        </w:rPr>
        <w:t>/Ti</w:t>
      </w:r>
      <w:r w:rsidRPr="00D42B14">
        <w:rPr>
          <w:rFonts w:ascii="Times New Roman" w:hAnsi="Times New Roman" w:cs="Times New Roman"/>
          <w:szCs w:val="21"/>
          <w:vertAlign w:val="subscript"/>
        </w:rPr>
        <w:t>3</w:t>
      </w:r>
      <w:r w:rsidRPr="00D42B14">
        <w:rPr>
          <w:rFonts w:ascii="Times New Roman" w:hAnsi="Times New Roman" w:cs="Times New Roman"/>
          <w:szCs w:val="21"/>
        </w:rPr>
        <w:t>C</w:t>
      </w:r>
      <w:r w:rsidRPr="00D42B14">
        <w:rPr>
          <w:rFonts w:ascii="Times New Roman" w:hAnsi="Times New Roman" w:cs="Times New Roman"/>
          <w:szCs w:val="21"/>
          <w:vertAlign w:val="subscript"/>
        </w:rPr>
        <w:t>2</w:t>
      </w:r>
      <w:r w:rsidRPr="00D42B14">
        <w:rPr>
          <w:rFonts w:ascii="Times New Roman" w:hAnsi="Times New Roman" w:cs="Times New Roman"/>
          <w:szCs w:val="21"/>
        </w:rPr>
        <w:t>.</w:t>
      </w:r>
      <w:r w:rsidRPr="00D42B14">
        <w:rPr>
          <w:rFonts w:ascii="Times New Roman" w:hAnsi="Times New Roman" w:cs="Times New Roman"/>
          <w:b/>
          <w:bCs/>
          <w:szCs w:val="21"/>
        </w:rPr>
        <w:t xml:space="preserve"> (a-c)</w:t>
      </w:r>
      <w:r w:rsidRPr="00D42B14">
        <w:rPr>
          <w:rFonts w:ascii="Times New Roman" w:hAnsi="Times New Roman" w:cs="Times New Roman"/>
          <w:szCs w:val="21"/>
        </w:rPr>
        <w:t xml:space="preserve"> are adapted with permission from Ref. </w:t>
      </w:r>
      <w:r w:rsidRPr="00D42B14">
        <w:rPr>
          <w:rFonts w:ascii="Times New Roman" w:hAnsi="Times New Roman" w:cs="Times New Roman"/>
          <w:szCs w:val="21"/>
        </w:rPr>
        <w:fldChar w:fldCharType="begin"/>
      </w:r>
      <w:r w:rsidRPr="00D42B14">
        <w:rPr>
          <w:rFonts w:ascii="Times New Roman" w:hAnsi="Times New Roman" w:cs="Times New Roman"/>
          <w:szCs w:val="21"/>
        </w:rPr>
        <w:instrText xml:space="preserve"> ADDIN EN.CITE &lt;EndNote&gt;&lt;Cite&gt;&lt;Author&gt;Yin&lt;/Author&gt;&lt;Year&gt;2019&lt;/Year&gt;&lt;RecNum&gt;2494&lt;/RecNum&gt;&lt;DisplayText&gt;(Yin et al., 2019)&lt;/DisplayText&gt;&lt;record&gt;&lt;rec-number&gt;2494&lt;/rec-number&gt;&lt;foreign-keys&gt;&lt;key app="EN" db-id="d9rdvppwfw2x24ewaa0pps0iswttrdaft0tv" timestamp="16</w:instrText>
      </w:r>
      <w:r w:rsidRPr="00D42B14">
        <w:rPr>
          <w:rFonts w:ascii="Times New Roman" w:hAnsi="Times New Roman" w:cs="Times New Roman"/>
          <w:szCs w:val="21"/>
        </w:rPr>
        <w:instrText xml:space="preserve">39364490"&gt;2494&lt;/key&gt;&lt;/foreign-keys&gt;&lt;ref-type name="Journal Article"&gt;17&lt;/ref-type&gt;&lt;contributors&gt;&lt;authors&gt;&lt;author&gt;Yin, Weihao&lt;/author&gt;&lt;author&gt;Chai, Wenwen&lt;/author&gt;&lt;author&gt;Wang, Ke&lt;/author&gt;&lt;author&gt;Ye, Wenkai&lt;/author&gt;&lt;author&gt;Rui, Yichuan&lt;/author&gt;&lt;author&gt;Tang, </w:instrText>
      </w:r>
      <w:r w:rsidRPr="00D42B14">
        <w:rPr>
          <w:rFonts w:ascii="Times New Roman" w:hAnsi="Times New Roman" w:cs="Times New Roman"/>
          <w:szCs w:val="21"/>
        </w:rPr>
        <w:instrText>Bohejin&lt;/author&gt;&lt;/authors&gt;&lt;/contributors&gt;&lt;titles&gt;&lt;title&gt;A highly Meso@Microporous carbon-supported Antimony sulfide nanoparticles coated by conductive polymer for high-performance lithium and sodium ion batteries&lt;/title&gt;&lt;secondary-title&gt;Electrochimica Acta</w:instrText>
      </w:r>
      <w:r w:rsidRPr="00D42B14">
        <w:rPr>
          <w:rFonts w:ascii="Times New Roman" w:hAnsi="Times New Roman" w:cs="Times New Roman"/>
          <w:szCs w:val="21"/>
        </w:rPr>
        <w:instrText>&lt;/secondary-title&gt;&lt;/titles&gt;&lt;periodical&gt;&lt;full-title&gt;Electrochimica Acta&lt;/full-title&gt;&lt;/periodical&gt;&lt;pages&gt;1-12&lt;/pages&gt;&lt;volume&gt;321&lt;/volume&gt;&lt;section&gt;1&lt;/section&gt;&lt;dates&gt;&lt;year&gt;2019&lt;/year&gt;&lt;/dates&gt;&lt;isbn&gt;00134686&lt;/isbn&gt;&lt;urls&gt;&lt;/urls&gt;&lt;electronic-resource-num&gt;10.1016/j.</w:instrText>
      </w:r>
      <w:r w:rsidRPr="00D42B14">
        <w:rPr>
          <w:rFonts w:ascii="Times New Roman" w:hAnsi="Times New Roman" w:cs="Times New Roman"/>
          <w:szCs w:val="21"/>
        </w:rPr>
        <w:instrText>electacta.2019.134699&lt;/electronic-resource-num&gt;&lt;/record&gt;&lt;/Cite&gt;&lt;/EndNote&gt;</w:instrText>
      </w:r>
      <w:r w:rsidRPr="00D42B14">
        <w:rPr>
          <w:rFonts w:ascii="Times New Roman" w:hAnsi="Times New Roman" w:cs="Times New Roman"/>
          <w:szCs w:val="21"/>
        </w:rPr>
        <w:fldChar w:fldCharType="separate"/>
      </w:r>
      <w:r w:rsidRPr="00D42B14">
        <w:rPr>
          <w:rFonts w:ascii="Times New Roman" w:hAnsi="Times New Roman" w:cs="Times New Roman"/>
          <w:szCs w:val="21"/>
        </w:rPr>
        <w:t>(Yin et al., 2019)</w:t>
      </w:r>
      <w:r w:rsidRPr="00D42B14">
        <w:rPr>
          <w:rFonts w:ascii="Times New Roman" w:hAnsi="Times New Roman" w:cs="Times New Roman"/>
          <w:szCs w:val="21"/>
        </w:rPr>
        <w:fldChar w:fldCharType="end"/>
      </w:r>
      <w:r w:rsidRPr="00D42B14">
        <w:rPr>
          <w:rFonts w:ascii="Times New Roman" w:hAnsi="Times New Roman" w:cs="Times New Roman"/>
          <w:szCs w:val="21"/>
        </w:rPr>
        <w:t xml:space="preserve">. </w:t>
      </w:r>
      <w:r w:rsidRPr="00D42B14">
        <w:rPr>
          <w:rFonts w:ascii="Times New Roman" w:hAnsi="Times New Roman" w:cs="Times New Roman"/>
          <w:szCs w:val="21"/>
        </w:rPr>
        <w:lastRenderedPageBreak/>
        <w:t xml:space="preserve">Copyright 2019, Elsevier. </w:t>
      </w:r>
      <w:r w:rsidRPr="00D42B14">
        <w:rPr>
          <w:rFonts w:ascii="Times New Roman" w:hAnsi="Times New Roman" w:cs="Times New Roman"/>
          <w:b/>
          <w:bCs/>
          <w:szCs w:val="21"/>
        </w:rPr>
        <w:t>(d-f)</w:t>
      </w:r>
      <w:r w:rsidRPr="00D42B14">
        <w:rPr>
          <w:rFonts w:ascii="Times New Roman" w:hAnsi="Times New Roman" w:cs="Times New Roman"/>
          <w:szCs w:val="21"/>
        </w:rPr>
        <w:t xml:space="preserve"> are adapted with permission from Ref. </w:t>
      </w:r>
      <w:r w:rsidRPr="00D42B14">
        <w:rPr>
          <w:rFonts w:ascii="Times New Roman" w:hAnsi="Times New Roman" w:cs="Times New Roman"/>
          <w:szCs w:val="21"/>
        </w:rPr>
        <w:fldChar w:fldCharType="begin"/>
      </w:r>
      <w:r w:rsidRPr="00D42B14">
        <w:rPr>
          <w:rFonts w:ascii="Times New Roman" w:hAnsi="Times New Roman" w:cs="Times New Roman"/>
          <w:szCs w:val="21"/>
        </w:rPr>
        <w:instrText xml:space="preserve"> ADDIN EN.CITE &lt;EndNote&gt;&lt;Cite&gt;&lt;Author&gt;He&lt;/Author&gt;&lt;Year&gt;2021&lt;/Year&gt;&lt;RecNum&gt;2495&lt;/RecNum&gt;&lt;Di</w:instrText>
      </w:r>
      <w:r w:rsidRPr="00D42B14">
        <w:rPr>
          <w:rFonts w:ascii="Times New Roman" w:hAnsi="Times New Roman" w:cs="Times New Roman"/>
          <w:szCs w:val="21"/>
        </w:rPr>
        <w:instrText>splayText&gt;(He et al., 2021)&lt;/DisplayText&gt;&lt;record&gt;&lt;rec-number&gt;2495&lt;/rec-number&gt;&lt;foreign-keys&gt;&lt;key app="EN" db-id="d9rdvppwfw2x24ewaa0pps0iswttrdaft0tv" timestamp="1639364490"&gt;2495&lt;/key&gt;&lt;/foreign-keys&gt;&lt;ref-type name="Journal Article"&gt;17&lt;/ref-type&gt;&lt;contributo</w:instrText>
      </w:r>
      <w:r w:rsidRPr="00D42B14">
        <w:rPr>
          <w:rFonts w:ascii="Times New Roman" w:hAnsi="Times New Roman" w:cs="Times New Roman"/>
          <w:szCs w:val="21"/>
        </w:rPr>
        <w:instrText>rs&gt;&lt;authors&gt;&lt;author&gt;He, Fengyi&lt;/author&gt;&lt;author&gt;Tang, Cheng&lt;/author&gt;&lt;author&gt;Zhu, Guanjia&lt;/author&gt;&lt;author&gt;Liu, Yadong&lt;/author&gt;&lt;author&gt;Du, Aijun&lt;/author&gt;&lt;author&gt;Zhang, Qiaobao&lt;/author&gt;&lt;author&gt;Wu, Minghong&lt;/author&gt;&lt;author&gt;Zhang, Haijiao&lt;/author&gt;&lt;/authors&gt;&lt;/con</w:instrText>
      </w:r>
      <w:r w:rsidRPr="00D42B14">
        <w:rPr>
          <w:rFonts w:ascii="Times New Roman" w:hAnsi="Times New Roman" w:cs="Times New Roman"/>
          <w:szCs w:val="21"/>
        </w:rPr>
        <w:instrText>tributors&gt;&lt;titles&gt;&lt;title&gt;Leaf-inspired design of mesoporous Sb2S3/N-doped Ti3C2Tx composite towards fast sodium storage&lt;/title&gt;&lt;secondary-title&gt;Science China Chemistry&lt;/secondary-title&gt;&lt;/titles&gt;&lt;periodical&gt;&lt;full-title&gt;Science China Chemistry&lt;/full-title&gt;&lt;/</w:instrText>
      </w:r>
      <w:r w:rsidRPr="00D42B14">
        <w:rPr>
          <w:rFonts w:ascii="Times New Roman" w:hAnsi="Times New Roman" w:cs="Times New Roman"/>
          <w:szCs w:val="21"/>
        </w:rPr>
        <w:instrText>periodical&gt;&lt;pages&gt;964-973&lt;/pages&gt;&lt;volume&gt;64&lt;/volume&gt;&lt;number&gt;6&lt;/number&gt;&lt;section&gt;964&lt;/section&gt;&lt;dates&gt;&lt;year&gt;2021&lt;/year&gt;&lt;/dates&gt;&lt;isbn&gt;1674-7291&amp;#xD;1869-1870&lt;/isbn&gt;&lt;urls&gt;&lt;/urls&gt;&lt;electronic-resource-num&gt;10.1007/s11426-020-9942-9&lt;/electronic-resource-num&gt;&lt;/recor</w:instrText>
      </w:r>
      <w:r w:rsidRPr="00D42B14">
        <w:rPr>
          <w:rFonts w:ascii="Times New Roman" w:hAnsi="Times New Roman" w:cs="Times New Roman"/>
          <w:szCs w:val="21"/>
        </w:rPr>
        <w:instrText>d&gt;&lt;/Cite&gt;&lt;/EndNote&gt;</w:instrText>
      </w:r>
      <w:r w:rsidRPr="00D42B14">
        <w:rPr>
          <w:rFonts w:ascii="Times New Roman" w:hAnsi="Times New Roman" w:cs="Times New Roman"/>
          <w:szCs w:val="21"/>
        </w:rPr>
        <w:fldChar w:fldCharType="separate"/>
      </w:r>
      <w:r w:rsidRPr="00D42B14">
        <w:rPr>
          <w:rFonts w:ascii="Times New Roman" w:hAnsi="Times New Roman" w:cs="Times New Roman"/>
          <w:szCs w:val="21"/>
        </w:rPr>
        <w:t>(He et al., 2021)</w:t>
      </w:r>
      <w:r w:rsidRPr="00D42B14">
        <w:rPr>
          <w:rFonts w:ascii="Times New Roman" w:hAnsi="Times New Roman" w:cs="Times New Roman"/>
          <w:szCs w:val="21"/>
        </w:rPr>
        <w:fldChar w:fldCharType="end"/>
      </w:r>
      <w:r w:rsidRPr="00D42B14">
        <w:rPr>
          <w:rFonts w:ascii="Times New Roman" w:hAnsi="Times New Roman" w:cs="Times New Roman"/>
          <w:szCs w:val="21"/>
        </w:rPr>
        <w:t>. Copyright 2021, Science China Press and Springer-Verlag GmbH Germany, part of Springer Nature.</w:t>
      </w:r>
    </w:p>
    <w:p w14:paraId="6CA1A401" w14:textId="77777777" w:rsidR="00BC75A2" w:rsidRPr="00D42B14" w:rsidRDefault="00BC75A2">
      <w:pPr>
        <w:rPr>
          <w:rFonts w:ascii="Times New Roman" w:hAnsi="Times New Roman" w:cs="Times New Roman"/>
          <w:szCs w:val="21"/>
        </w:rPr>
      </w:pPr>
    </w:p>
    <w:p w14:paraId="101DBE2A" w14:textId="77777777" w:rsidR="00BC75A2" w:rsidRPr="00D42B14" w:rsidRDefault="00D42B14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D42B14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60151837" w14:textId="77777777" w:rsidR="00BC75A2" w:rsidRPr="00D42B14" w:rsidRDefault="00D42B1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42B14">
        <w:rPr>
          <w:rFonts w:ascii="Times New Roman" w:hAnsi="Times New Roman" w:cs="Times New Roman"/>
          <w:b/>
          <w:bCs/>
          <w:sz w:val="24"/>
          <w:szCs w:val="24"/>
        </w:rPr>
        <w:lastRenderedPageBreak/>
        <w:t>References</w:t>
      </w:r>
    </w:p>
    <w:p w14:paraId="244ED059" w14:textId="77777777" w:rsidR="00BC75A2" w:rsidRPr="00D42B14" w:rsidRDefault="00D42B14">
      <w:pPr>
        <w:pStyle w:val="EndNoteBibliography"/>
        <w:ind w:left="720" w:hanging="720"/>
        <w:rPr>
          <w:lang w:val="fr-FR"/>
        </w:rPr>
      </w:pPr>
      <w:r w:rsidRPr="00D42B14">
        <w:rPr>
          <w:rFonts w:ascii="Times New Roman" w:hAnsi="Times New Roman" w:cs="Times New Roman"/>
          <w:b/>
          <w:bCs/>
          <w:sz w:val="24"/>
          <w:szCs w:val="24"/>
        </w:rPr>
        <w:fldChar w:fldCharType="begin"/>
      </w:r>
      <w:r w:rsidRPr="00D42B14">
        <w:rPr>
          <w:rFonts w:ascii="Times New Roman" w:hAnsi="Times New Roman" w:cs="Times New Roman"/>
          <w:b/>
          <w:bCs/>
          <w:sz w:val="24"/>
          <w:szCs w:val="24"/>
        </w:rPr>
        <w:instrText xml:space="preserve"> ADDIN EN.REFLIST </w:instrText>
      </w:r>
      <w:r w:rsidRPr="00D42B14"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  <w:r w:rsidRPr="00D42B14">
        <w:t xml:space="preserve">Cao, L., Gao, X., Zhang, B., Ou, X., Zhang, J., and Luo, W.B. (2020). Bimetallic Sulfide Sb2S3@FeS2 Hollow Nanorods as High-Performance Anode Materials for Sodium-Ion Batteries. </w:t>
      </w:r>
      <w:r w:rsidRPr="00D42B14">
        <w:rPr>
          <w:i/>
          <w:lang w:val="fr-FR"/>
        </w:rPr>
        <w:t>ACS Nano</w:t>
      </w:r>
      <w:r w:rsidRPr="00D42B14">
        <w:rPr>
          <w:lang w:val="fr-FR"/>
        </w:rPr>
        <w:t xml:space="preserve"> 14(3)</w:t>
      </w:r>
      <w:r w:rsidRPr="00D42B14">
        <w:rPr>
          <w:b/>
          <w:lang w:val="fr-FR"/>
        </w:rPr>
        <w:t>,</w:t>
      </w:r>
      <w:r w:rsidRPr="00D42B14">
        <w:rPr>
          <w:lang w:val="fr-FR"/>
        </w:rPr>
        <w:t xml:space="preserve"> 3610-3620. doi: 10.1021/acsnano.0c00020.</w:t>
      </w:r>
    </w:p>
    <w:p w14:paraId="7E9B9C0D" w14:textId="77777777" w:rsidR="00BC75A2" w:rsidRPr="00D42B14" w:rsidRDefault="00D42B14">
      <w:pPr>
        <w:pStyle w:val="EndNoteBibliography"/>
        <w:ind w:left="720" w:hanging="720"/>
      </w:pPr>
      <w:r w:rsidRPr="00D42B14">
        <w:rPr>
          <w:lang w:val="fr-FR"/>
        </w:rPr>
        <w:t>He, F., Tang, C., Zhu</w:t>
      </w:r>
      <w:r w:rsidRPr="00D42B14">
        <w:rPr>
          <w:lang w:val="fr-FR"/>
        </w:rPr>
        <w:t xml:space="preserve">, G., Liu, Y., Du, A., Zhang, Q., et al. </w:t>
      </w:r>
      <w:r w:rsidRPr="00D42B14">
        <w:t xml:space="preserve">(2021). Leaf-inspired design of mesoporous Sb2S3/N-doped Ti3C2Tx composite towards fast sodium storage. </w:t>
      </w:r>
      <w:r w:rsidRPr="00D42B14">
        <w:rPr>
          <w:i/>
        </w:rPr>
        <w:t>Science China Chemistry</w:t>
      </w:r>
      <w:r w:rsidRPr="00D42B14">
        <w:t xml:space="preserve"> 64(6)</w:t>
      </w:r>
      <w:r w:rsidRPr="00D42B14">
        <w:rPr>
          <w:b/>
        </w:rPr>
        <w:t>,</w:t>
      </w:r>
      <w:r w:rsidRPr="00D42B14">
        <w:t xml:space="preserve"> 964-973. doi: 10.1007/s11426-020-9942-9.</w:t>
      </w:r>
    </w:p>
    <w:p w14:paraId="32BEA7FE" w14:textId="77777777" w:rsidR="00BC75A2" w:rsidRPr="00D42B14" w:rsidRDefault="00D42B14">
      <w:pPr>
        <w:pStyle w:val="EndNoteBibliography"/>
        <w:ind w:left="720" w:hanging="720"/>
      </w:pPr>
      <w:r w:rsidRPr="00D42B14">
        <w:t>Hongshuai Hou, M.J., Zhaodong Huang, Yi</w:t>
      </w:r>
      <w:r w:rsidRPr="00D42B14">
        <w:t xml:space="preserve">ngchang Yang, Yan Zhang, Jun Chen, Zhibin Wu, and Xiaobo Ji (2015). One-Dimensional Rod-Like Sb2S3-Based Anode for High-Performance Sodium-Ion Batteries. </w:t>
      </w:r>
      <w:r w:rsidRPr="00D42B14">
        <w:rPr>
          <w:i/>
        </w:rPr>
        <w:t>ACS APPLIED MATERIALS &amp; INTERFACES</w:t>
      </w:r>
      <w:r w:rsidRPr="00D42B14">
        <w:t xml:space="preserve"> 7(34)</w:t>
      </w:r>
      <w:r w:rsidRPr="00D42B14">
        <w:rPr>
          <w:b/>
        </w:rPr>
        <w:t>,</w:t>
      </w:r>
      <w:r w:rsidRPr="00D42B14">
        <w:t xml:space="preserve"> 19362-19369.</w:t>
      </w:r>
    </w:p>
    <w:p w14:paraId="573F8C1F" w14:textId="77777777" w:rsidR="00BC75A2" w:rsidRPr="00D42B14" w:rsidRDefault="00D42B14">
      <w:pPr>
        <w:pStyle w:val="EndNoteBibliography"/>
        <w:ind w:left="720" w:hanging="720"/>
      </w:pPr>
      <w:r w:rsidRPr="00D42B14">
        <w:t>Huang, Y., Wang, Z., Jiang, Y., Li, S., Wang, M</w:t>
      </w:r>
      <w:r w:rsidRPr="00D42B14">
        <w:t xml:space="preserve">., Ye, Y., et al. (2018). Conductivity and Pseudocapacitance Optimization of Bimetallic Antimony-Indium Sulfide Anodes for Sodium-Ion Batteries with Favorable Kinetics. </w:t>
      </w:r>
      <w:r w:rsidRPr="00D42B14">
        <w:rPr>
          <w:i/>
        </w:rPr>
        <w:t>Adv Sci (Weinh)</w:t>
      </w:r>
      <w:r w:rsidRPr="00D42B14">
        <w:t xml:space="preserve"> 5(10)</w:t>
      </w:r>
      <w:r w:rsidRPr="00D42B14">
        <w:rPr>
          <w:b/>
        </w:rPr>
        <w:t>,</w:t>
      </w:r>
      <w:r w:rsidRPr="00D42B14">
        <w:t xml:space="preserve"> 1-12. doi: 10.1002/advs.201800613.</w:t>
      </w:r>
    </w:p>
    <w:p w14:paraId="3BEF5ABA" w14:textId="77777777" w:rsidR="00BC75A2" w:rsidRPr="00D42B14" w:rsidRDefault="00D42B14">
      <w:pPr>
        <w:pStyle w:val="EndNoteBibliography"/>
        <w:ind w:left="720" w:hanging="720"/>
      </w:pPr>
      <w:r w:rsidRPr="00D42B14">
        <w:t>Hwang, S.M., Kim, J., Kim, Y.</w:t>
      </w:r>
      <w:r w:rsidRPr="00D42B14">
        <w:t xml:space="preserve">, and Kim, Y. (2016). Na-ion storage performance of amorphous Sb2S3nanoparticles: anode for Na-ion batteries and seawater flow batteries. </w:t>
      </w:r>
      <w:r w:rsidRPr="00D42B14">
        <w:rPr>
          <w:i/>
        </w:rPr>
        <w:t>J. Mater. Chem. A</w:t>
      </w:r>
      <w:r w:rsidRPr="00D42B14">
        <w:t xml:space="preserve"> 4(46)</w:t>
      </w:r>
      <w:r w:rsidRPr="00D42B14">
        <w:rPr>
          <w:b/>
        </w:rPr>
        <w:t>,</w:t>
      </w:r>
      <w:r w:rsidRPr="00D42B14">
        <w:t xml:space="preserve"> 17946-17951. doi: 10.1039/c6ta07838a.</w:t>
      </w:r>
    </w:p>
    <w:p w14:paraId="687866C3" w14:textId="77777777" w:rsidR="00BC75A2" w:rsidRPr="00D42B14" w:rsidRDefault="00D42B14">
      <w:pPr>
        <w:pStyle w:val="EndNoteBibliography"/>
        <w:ind w:left="720" w:hanging="720"/>
      </w:pPr>
      <w:r w:rsidRPr="00D42B14">
        <w:t>Liu, S., Cai, Z., Zhou, J., Zhu, M., Pan, A., and Liang</w:t>
      </w:r>
      <w:r w:rsidRPr="00D42B14">
        <w:t xml:space="preserve">, S. (2017). High-performance sodium-ion batteries and flexible sodium-ion capacitors based on Sb2X3(X = O, S)/carbon fiber cloth. </w:t>
      </w:r>
      <w:r w:rsidRPr="00D42B14">
        <w:rPr>
          <w:i/>
        </w:rPr>
        <w:t>Journal of Materials Chemistry A</w:t>
      </w:r>
      <w:r w:rsidRPr="00D42B14">
        <w:t xml:space="preserve"> 5(19)</w:t>
      </w:r>
      <w:r w:rsidRPr="00D42B14">
        <w:rPr>
          <w:b/>
        </w:rPr>
        <w:t>,</w:t>
      </w:r>
      <w:r w:rsidRPr="00D42B14">
        <w:t xml:space="preserve"> 9169-9176. doi: 10.1039/c7ta01895a.</w:t>
      </w:r>
    </w:p>
    <w:p w14:paraId="6E0B34D5" w14:textId="77777777" w:rsidR="00BC75A2" w:rsidRPr="00D42B14" w:rsidRDefault="00D42B14">
      <w:pPr>
        <w:pStyle w:val="EndNoteBibliography"/>
        <w:ind w:left="720" w:hanging="720"/>
      </w:pPr>
      <w:r w:rsidRPr="00D42B14">
        <w:t>Shihua Dong, C.L., Xiaoli Ge, Zhaoqiang Li, Xiang</w:t>
      </w:r>
      <w:r w:rsidRPr="00D42B14">
        <w:t xml:space="preserve">uang Miao, and Longwei Yin (2017). ZnS-Sb2S3@C Core-Double Shell Polyhedron Structure Derived from Metal-Organic Framework as Anodes for High Performance Sodium Ion Batteries. </w:t>
      </w:r>
      <w:r w:rsidRPr="00D42B14">
        <w:rPr>
          <w:i/>
        </w:rPr>
        <w:t>Acs Nano</w:t>
      </w:r>
      <w:r w:rsidRPr="00D42B14">
        <w:t xml:space="preserve"> 11(6)</w:t>
      </w:r>
      <w:r w:rsidRPr="00D42B14">
        <w:rPr>
          <w:b/>
        </w:rPr>
        <w:t>,</w:t>
      </w:r>
      <w:r w:rsidRPr="00D42B14">
        <w:t xml:space="preserve"> 6474-6482.</w:t>
      </w:r>
    </w:p>
    <w:p w14:paraId="3EF6C218" w14:textId="77777777" w:rsidR="00BC75A2" w:rsidRPr="00D42B14" w:rsidRDefault="00D42B14">
      <w:pPr>
        <w:pStyle w:val="EndNoteBibliography"/>
        <w:ind w:left="720" w:hanging="720"/>
      </w:pPr>
      <w:r w:rsidRPr="00D42B14">
        <w:t>Wang, D., Cao, L., Luo, D., Gao, R., Li, H., Wang, D.</w:t>
      </w:r>
      <w:r w:rsidRPr="00D42B14">
        <w:t xml:space="preserve">, et al. (2021). Chain mail heterostructured hydrangea-like binary metal sulfides for high efficiency sodium ion battery. </w:t>
      </w:r>
      <w:r w:rsidRPr="00D42B14">
        <w:rPr>
          <w:i/>
        </w:rPr>
        <w:t>Nano Energy</w:t>
      </w:r>
      <w:r w:rsidRPr="00D42B14">
        <w:t xml:space="preserve"> 87</w:t>
      </w:r>
      <w:r w:rsidRPr="00D42B14">
        <w:rPr>
          <w:b/>
        </w:rPr>
        <w:t>,</w:t>
      </w:r>
      <w:r w:rsidRPr="00D42B14">
        <w:t xml:space="preserve"> 1-10. doi: 10.1016/j.nanoen.2021.106185.</w:t>
      </w:r>
    </w:p>
    <w:p w14:paraId="1B80F028" w14:textId="77777777" w:rsidR="00BC75A2" w:rsidRPr="00D42B14" w:rsidRDefault="00D42B14">
      <w:pPr>
        <w:pStyle w:val="EndNoteBibliography"/>
        <w:ind w:left="720" w:hanging="720"/>
      </w:pPr>
      <w:r w:rsidRPr="00D42B14">
        <w:t xml:space="preserve">Xie, F., Zhang, L., Gu, Q., Chao, D., Jaroniec, M., and Qiao, S.-Z. (2019). Multi-shell hollow structured Sb2S3 for sodium-ion batteries with enhanced energy density. </w:t>
      </w:r>
      <w:r w:rsidRPr="00D42B14">
        <w:rPr>
          <w:i/>
        </w:rPr>
        <w:t>Nano Energy</w:t>
      </w:r>
      <w:r w:rsidRPr="00D42B14">
        <w:t xml:space="preserve"> 60</w:t>
      </w:r>
      <w:r w:rsidRPr="00D42B14">
        <w:rPr>
          <w:b/>
        </w:rPr>
        <w:t>,</w:t>
      </w:r>
      <w:r w:rsidRPr="00D42B14">
        <w:t xml:space="preserve"> 591-599. doi: 10.1016/j.nanoen.2019.04.008.</w:t>
      </w:r>
    </w:p>
    <w:p w14:paraId="3C89F56A" w14:textId="77777777" w:rsidR="00BC75A2" w:rsidRPr="00D42B14" w:rsidRDefault="00D42B14">
      <w:pPr>
        <w:pStyle w:val="EndNoteBibliography"/>
        <w:ind w:left="720" w:hanging="720"/>
      </w:pPr>
      <w:r w:rsidRPr="00D42B14">
        <w:t>Xie, J., Liu, L., Xia, J., Zh</w:t>
      </w:r>
      <w:r w:rsidRPr="00D42B14">
        <w:t xml:space="preserve">ang, Y., Li, M., Ouyang, Y., et al. (2018). Template-Free Synthesis of Sb2S3 Hollow Microspheres as Anode Materials for Lithium-Ion and Sodium-Ion Batteries. </w:t>
      </w:r>
      <w:r w:rsidRPr="00D42B14">
        <w:rPr>
          <w:i/>
        </w:rPr>
        <w:t>Nanomicro Lett</w:t>
      </w:r>
      <w:r w:rsidRPr="00D42B14">
        <w:t xml:space="preserve"> 10(1)</w:t>
      </w:r>
      <w:r w:rsidRPr="00D42B14">
        <w:rPr>
          <w:b/>
        </w:rPr>
        <w:t>,</w:t>
      </w:r>
      <w:r w:rsidRPr="00D42B14">
        <w:t xml:space="preserve"> 1-12. doi: 10.1007/s40820-017-0165-1.</w:t>
      </w:r>
    </w:p>
    <w:p w14:paraId="1398B6E8" w14:textId="77777777" w:rsidR="00BC75A2" w:rsidRPr="00D42B14" w:rsidRDefault="00D42B14">
      <w:pPr>
        <w:pStyle w:val="EndNoteBibliography"/>
        <w:ind w:left="720" w:hanging="720"/>
      </w:pPr>
      <w:r w:rsidRPr="00D42B14">
        <w:t>Yao, S., Cui, J., Deng, Y., Chong, W.G</w:t>
      </w:r>
      <w:r w:rsidRPr="00D42B14">
        <w:t xml:space="preserve">., Wu, J., Ihsan-Ul-Haq, M., et al. (2019). Ultrathin Sb2S3 nanosheet anodes for exceptional pseudocapacitive contribution to multi-battery charge storage. </w:t>
      </w:r>
      <w:r w:rsidRPr="00D42B14">
        <w:rPr>
          <w:i/>
        </w:rPr>
        <w:t>Energy Storage Materials</w:t>
      </w:r>
      <w:r w:rsidRPr="00D42B14">
        <w:t xml:space="preserve"> 20</w:t>
      </w:r>
      <w:r w:rsidRPr="00D42B14">
        <w:rPr>
          <w:b/>
        </w:rPr>
        <w:t>,</w:t>
      </w:r>
      <w:r w:rsidRPr="00D42B14">
        <w:t xml:space="preserve"> 36-45. doi: 10.1016/j.ensm.2018.11.005.</w:t>
      </w:r>
    </w:p>
    <w:p w14:paraId="64AD9C20" w14:textId="77777777" w:rsidR="00BC75A2" w:rsidRPr="00D42B14" w:rsidRDefault="00D42B14">
      <w:pPr>
        <w:pStyle w:val="EndNoteBibliography"/>
        <w:ind w:left="720" w:hanging="720"/>
      </w:pPr>
      <w:r w:rsidRPr="00D42B14">
        <w:t>Yin, W., Chai, W., Wang, K., Ye</w:t>
      </w:r>
      <w:r w:rsidRPr="00D42B14">
        <w:t xml:space="preserve">, W., Rui, Y., and Tang, B. (2019). A highly Meso@Microporous carbon-supported Antimony sulfide nanoparticles coated by conductive polymer for high-performance lithium and sodium ion batteries. </w:t>
      </w:r>
      <w:r w:rsidRPr="00D42B14">
        <w:rPr>
          <w:i/>
        </w:rPr>
        <w:t>Electrochimica Acta</w:t>
      </w:r>
      <w:r w:rsidRPr="00D42B14">
        <w:t xml:space="preserve"> 321</w:t>
      </w:r>
      <w:r w:rsidRPr="00D42B14">
        <w:rPr>
          <w:b/>
        </w:rPr>
        <w:t>,</w:t>
      </w:r>
      <w:r w:rsidRPr="00D42B14">
        <w:t xml:space="preserve"> 1-12. doi: 10.1016/j.electacta.2019.1</w:t>
      </w:r>
      <w:r w:rsidRPr="00D42B14">
        <w:t>34699.</w:t>
      </w:r>
    </w:p>
    <w:p w14:paraId="734B5A27" w14:textId="77777777" w:rsidR="00BC75A2" w:rsidRPr="00D42B14" w:rsidRDefault="00D42B14">
      <w:pPr>
        <w:pStyle w:val="EndNoteBibliography"/>
        <w:ind w:left="720" w:hanging="720"/>
      </w:pPr>
      <w:r w:rsidRPr="00D42B14">
        <w:t xml:space="preserve">Zhao, W., Zhang, L., Jiang, F., Chang, X., Yang, Y., Ge, P., et al. (2020). Engineering metal sulfides with hierarchical interfaces for advanced sodium-ion storage systems. </w:t>
      </w:r>
      <w:r w:rsidRPr="00D42B14">
        <w:rPr>
          <w:i/>
        </w:rPr>
        <w:t>Journal of Materials Chemistry A</w:t>
      </w:r>
      <w:r w:rsidRPr="00D42B14">
        <w:t xml:space="preserve"> 8(10)</w:t>
      </w:r>
      <w:r w:rsidRPr="00D42B14">
        <w:rPr>
          <w:b/>
        </w:rPr>
        <w:t>,</w:t>
      </w:r>
      <w:r w:rsidRPr="00D42B14">
        <w:t xml:space="preserve"> 5284-5297. doi: 10.1039/c9ta13899d.</w:t>
      </w:r>
    </w:p>
    <w:p w14:paraId="2CCE84E7" w14:textId="77777777" w:rsidR="00BC75A2" w:rsidRDefault="00D42B1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42B14"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</w:p>
    <w:sectPr w:rsidR="00BC75A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Layout" w:val="&lt;ENLayout&gt;&lt;Style&gt;Frontiers-Science Copy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d9rdvppwfw2x24ewaa0pps0iswttrdaft0tv&quot;&gt;2021 My EndNote Library Copy Copy&lt;record-ids&gt;&lt;item&gt;2373&lt;/item&gt;&lt;item&gt;2375&lt;/item&gt;&lt;item&gt;2376&lt;/item&gt;&lt;item&gt;2378&lt;/item&gt;&lt;item&gt;2380&lt;/item&gt;&lt;item&gt;2407&lt;/item&gt;&lt;item&gt;2414&lt;/item&gt;&lt;item&gt;2471&lt;/item&gt;&lt;item&gt;2472&lt;/item&gt;&lt;item&gt;2473&lt;/item&gt;&lt;item&gt;2474&lt;/item&gt;&lt;item&gt;2494&lt;/item&gt;&lt;item&gt;2495&lt;/item&gt;&lt;/record-ids&gt;&lt;/item&gt;&lt;/Libraries&gt;"/>
  </w:docVars>
  <w:rsids>
    <w:rsidRoot w:val="001057B5"/>
    <w:rsid w:val="000B1C02"/>
    <w:rsid w:val="000D5060"/>
    <w:rsid w:val="001057B5"/>
    <w:rsid w:val="001624F7"/>
    <w:rsid w:val="0018142A"/>
    <w:rsid w:val="001A335A"/>
    <w:rsid w:val="002065FA"/>
    <w:rsid w:val="002361A4"/>
    <w:rsid w:val="00265AD0"/>
    <w:rsid w:val="0035699C"/>
    <w:rsid w:val="00470019"/>
    <w:rsid w:val="00483F93"/>
    <w:rsid w:val="00537593"/>
    <w:rsid w:val="00574DFB"/>
    <w:rsid w:val="005C612F"/>
    <w:rsid w:val="005F3669"/>
    <w:rsid w:val="00666C23"/>
    <w:rsid w:val="007638BF"/>
    <w:rsid w:val="00780486"/>
    <w:rsid w:val="0085169C"/>
    <w:rsid w:val="008569CD"/>
    <w:rsid w:val="008A2D34"/>
    <w:rsid w:val="00983BE9"/>
    <w:rsid w:val="00A07B0E"/>
    <w:rsid w:val="00A1070F"/>
    <w:rsid w:val="00A2574A"/>
    <w:rsid w:val="00A94F46"/>
    <w:rsid w:val="00B81E32"/>
    <w:rsid w:val="00BC75A2"/>
    <w:rsid w:val="00C22D64"/>
    <w:rsid w:val="00CE1282"/>
    <w:rsid w:val="00D2371C"/>
    <w:rsid w:val="00D42B14"/>
    <w:rsid w:val="00D771C3"/>
    <w:rsid w:val="00DC2681"/>
    <w:rsid w:val="00E068A2"/>
    <w:rsid w:val="00E95DF1"/>
    <w:rsid w:val="00EB4076"/>
    <w:rsid w:val="00EB7C12"/>
    <w:rsid w:val="00EC74DD"/>
    <w:rsid w:val="00F008F7"/>
    <w:rsid w:val="00F118F7"/>
    <w:rsid w:val="00F2597E"/>
    <w:rsid w:val="00FB23A9"/>
    <w:rsid w:val="6D547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73DA31"/>
  <w15:docId w15:val="{E1A329F3-8F03-4A45-9782-ACAC21B25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DengXian" w:eastAsia="DengXian" w:hAnsi="DengXi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customStyle="1" w:styleId="HeaderChar">
    <w:name w:val="Header Char"/>
    <w:basedOn w:val="DefaultParagraphFont"/>
    <w:link w:val="Header"/>
    <w:uiPriority w:val="99"/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Pr>
      <w:sz w:val="18"/>
      <w:szCs w:val="18"/>
    </w:rPr>
  </w:style>
  <w:style w:type="paragraph" w:customStyle="1" w:styleId="EndNoteBibliographyTitle">
    <w:name w:val="EndNote Bibliography Title"/>
    <w:basedOn w:val="Normal"/>
    <w:link w:val="EndNoteBibliographyTitle0"/>
    <w:pPr>
      <w:jc w:val="center"/>
    </w:pPr>
    <w:rPr>
      <w:rFonts w:ascii="DengXian" w:eastAsia="DengXian" w:hAnsi="DengXian"/>
      <w:sz w:val="20"/>
    </w:rPr>
  </w:style>
  <w:style w:type="character" w:customStyle="1" w:styleId="EndNoteBibliographyTitle0">
    <w:name w:val="EndNote Bibliography Title 字符"/>
    <w:basedOn w:val="DefaultParagraphFont"/>
    <w:link w:val="EndNoteBibliographyTitle"/>
    <w:qFormat/>
    <w:rPr>
      <w:rFonts w:ascii="DengXian" w:eastAsia="DengXian" w:hAnsi="DengXian"/>
      <w:sz w:val="20"/>
    </w:rPr>
  </w:style>
  <w:style w:type="paragraph" w:customStyle="1" w:styleId="EndNoteBibliography">
    <w:name w:val="EndNote Bibliography"/>
    <w:basedOn w:val="Normal"/>
    <w:link w:val="EndNoteBibliography0"/>
    <w:qFormat/>
    <w:rPr>
      <w:rFonts w:ascii="DengXian" w:eastAsia="DengXian" w:hAnsi="DengXian"/>
      <w:sz w:val="20"/>
    </w:rPr>
  </w:style>
  <w:style w:type="character" w:customStyle="1" w:styleId="EndNoteBibliography0">
    <w:name w:val="EndNote Bibliography 字符"/>
    <w:basedOn w:val="DefaultParagraphFont"/>
    <w:link w:val="EndNoteBibliography"/>
    <w:rPr>
      <w:rFonts w:ascii="DengXian" w:eastAsia="DengXian" w:hAnsi="DengXian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mailto:liuyong209@haust.edu.cn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3077</Words>
  <Characters>17542</Characters>
  <Application>Microsoft Office Word</Application>
  <DocSecurity>0</DocSecurity>
  <Lines>146</Lines>
  <Paragraphs>41</Paragraphs>
  <ScaleCrop>false</ScaleCrop>
  <Company/>
  <LinksUpToDate>false</LinksUpToDate>
  <CharactersWithSpaces>20578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Lily Carlisle</cp:lastModifiedBy>
  <cp:revision>62</cp:revision>
  <dcterms:created xsi:type="dcterms:W3CDTF">2021-12-16T08:21:00Z</dcterms:created>
  <dcterms:modified xsi:type="dcterms:W3CDTF">2022-04-04T13:49:00Z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075CA1F1D3324B3A8203D6B52409CE76</vt:lpwstr>
  </property>
</Properties>
</file>