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5F1" w:rsidRDefault="008755F1" w:rsidP="008755F1"/>
    <w:p w:rsidR="008755F1" w:rsidRPr="006B2610" w:rsidRDefault="008755F1" w:rsidP="008755F1">
      <w:pPr>
        <w:rPr>
          <w:sz w:val="24"/>
          <w:szCs w:val="24"/>
        </w:rPr>
      </w:pPr>
    </w:p>
    <w:p w:rsidR="0056044D" w:rsidRPr="0056044D" w:rsidRDefault="00A3714A" w:rsidP="0056044D">
      <w:pPr>
        <w:spacing w:line="360" w:lineRule="auto"/>
        <w:jc w:val="center"/>
        <w:rPr>
          <w:rFonts w:ascii="Times New Roman" w:hAnsi="Times New Roman"/>
          <w:sz w:val="22"/>
        </w:rPr>
      </w:pPr>
      <w:bookmarkStart w:id="0" w:name="_GoBack"/>
      <w:r w:rsidRPr="00A3714A">
        <w:rPr>
          <w:rFonts w:ascii="Times New Roman" w:hAnsi="Times New Roman"/>
          <w:kern w:val="0"/>
          <w:sz w:val="22"/>
        </w:rPr>
        <w:t>Supplementary</w:t>
      </w:r>
      <w:r w:rsidRPr="00A3714A">
        <w:rPr>
          <w:rFonts w:ascii="Times New Roman" w:hAnsi="Times New Roman"/>
          <w:kern w:val="0"/>
          <w:sz w:val="22"/>
        </w:rPr>
        <w:t xml:space="preserve"> </w:t>
      </w:r>
      <w:r w:rsidR="0056044D" w:rsidRPr="00A3714A">
        <w:rPr>
          <w:rFonts w:ascii="Times New Roman" w:hAnsi="Times New Roman"/>
          <w:kern w:val="0"/>
          <w:sz w:val="22"/>
        </w:rPr>
        <w:t>T</w:t>
      </w:r>
      <w:r w:rsidR="0056044D" w:rsidRPr="0056044D">
        <w:rPr>
          <w:rFonts w:ascii="Times New Roman" w:hAnsi="Times New Roman"/>
          <w:sz w:val="22"/>
        </w:rPr>
        <w:t xml:space="preserve">able </w:t>
      </w:r>
      <w:r>
        <w:rPr>
          <w:rFonts w:ascii="Times New Roman" w:hAnsi="Times New Roman"/>
          <w:sz w:val="22"/>
        </w:rPr>
        <w:t>2</w:t>
      </w:r>
      <w:r w:rsidR="0056044D" w:rsidRPr="0056044D">
        <w:rPr>
          <w:rFonts w:ascii="Times New Roman" w:hAnsi="Times New Roman"/>
          <w:sz w:val="22"/>
        </w:rPr>
        <w:t xml:space="preserve"> </w:t>
      </w:r>
      <w:bookmarkEnd w:id="0"/>
      <w:r w:rsidR="0056044D" w:rsidRPr="0056044D">
        <w:rPr>
          <w:rFonts w:ascii="Times New Roman" w:hAnsi="Times New Roman"/>
          <w:i/>
          <w:kern w:val="0"/>
          <w:sz w:val="22"/>
        </w:rPr>
        <w:t>TaPR1</w:t>
      </w:r>
      <w:r w:rsidR="0056044D" w:rsidRPr="0056044D">
        <w:rPr>
          <w:rFonts w:ascii="Times New Roman" w:hAnsi="Times New Roman"/>
          <w:kern w:val="0"/>
          <w:sz w:val="22"/>
        </w:rPr>
        <w:t xml:space="preserve"> genes identified in the RNA-seq library</w:t>
      </w:r>
    </w:p>
    <w:tbl>
      <w:tblPr>
        <w:tblW w:w="10755" w:type="dxa"/>
        <w:tblInd w:w="-122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84"/>
        <w:gridCol w:w="2074"/>
        <w:gridCol w:w="1235"/>
        <w:gridCol w:w="762"/>
        <w:gridCol w:w="1065"/>
        <w:gridCol w:w="402"/>
        <w:gridCol w:w="1225"/>
        <w:gridCol w:w="406"/>
        <w:gridCol w:w="690"/>
        <w:gridCol w:w="424"/>
        <w:gridCol w:w="1388"/>
      </w:tblGrid>
      <w:tr w:rsidR="008755F1" w:rsidRPr="00B22E61" w:rsidTr="0008116F">
        <w:trPr>
          <w:trHeight w:val="736"/>
        </w:trPr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Protein name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i/>
                <w:sz w:val="22"/>
              </w:rPr>
              <w:t xml:space="preserve">Triticum </w:t>
            </w:r>
            <w:proofErr w:type="spellStart"/>
            <w:r w:rsidRPr="00B22E61">
              <w:rPr>
                <w:rFonts w:ascii="Times New Roman" w:hAnsi="Times New Roman"/>
                <w:i/>
                <w:sz w:val="22"/>
              </w:rPr>
              <w:t>aestivum</w:t>
            </w:r>
            <w:proofErr w:type="spellEnd"/>
            <w:r w:rsidRPr="00B22E61">
              <w:rPr>
                <w:rFonts w:ascii="Times New Roman" w:hAnsi="Times New Roman"/>
                <w:sz w:val="22"/>
              </w:rPr>
              <w:t xml:space="preserve"> (IWGSC)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Accession number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Size(bp)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Protein length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SP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 xml:space="preserve">Molecular </w:t>
            </w:r>
            <w:proofErr w:type="spellStart"/>
            <w:r w:rsidRPr="00B22E61">
              <w:rPr>
                <w:rFonts w:ascii="Times New Roman" w:hAnsi="Times New Roman"/>
                <w:sz w:val="22"/>
              </w:rPr>
              <w:t>weight</w:t>
            </w:r>
            <w:r w:rsidRPr="00B22E61">
              <w:rPr>
                <w:rFonts w:ascii="Times New Roman" w:hAnsi="Times New Roman"/>
                <w:sz w:val="22"/>
                <w:vertAlign w:val="superscript"/>
              </w:rPr>
              <w:t>a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B22E61">
              <w:rPr>
                <w:rFonts w:ascii="Times New Roman" w:hAnsi="Times New Roman"/>
                <w:sz w:val="22"/>
              </w:rPr>
              <w:t>p</w:t>
            </w:r>
            <w:r w:rsidRPr="00B22E61">
              <w:rPr>
                <w:rFonts w:ascii="Times New Roman" w:hAnsi="Times New Roman"/>
                <w:i/>
                <w:sz w:val="22"/>
              </w:rPr>
              <w:t>I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Group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B22E61">
              <w:rPr>
                <w:rFonts w:ascii="Times New Roman" w:hAnsi="Times New Roman"/>
                <w:sz w:val="22"/>
              </w:rPr>
              <w:t>Chr</w:t>
            </w:r>
            <w:r w:rsidRPr="00B22E61">
              <w:rPr>
                <w:rFonts w:ascii="Times New Roman" w:hAnsi="Times New Roman"/>
                <w:sz w:val="22"/>
                <w:vertAlign w:val="superscript"/>
              </w:rPr>
              <w:t>b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B22E61">
              <w:rPr>
                <w:rFonts w:ascii="Times New Roman" w:hAnsi="Times New Roman"/>
                <w:sz w:val="22"/>
              </w:rPr>
              <w:t>Location</w:t>
            </w:r>
            <w:r w:rsidRPr="00B22E61">
              <w:rPr>
                <w:rFonts w:ascii="Times New Roman" w:hAnsi="Times New Roman"/>
                <w:sz w:val="22"/>
                <w:vertAlign w:val="superscript"/>
              </w:rPr>
              <w:t>b</w:t>
            </w:r>
            <w:proofErr w:type="spellEnd"/>
          </w:p>
        </w:tc>
      </w:tr>
      <w:tr w:rsidR="008755F1" w:rsidRPr="00B22E61" w:rsidTr="0008116F">
        <w:trPr>
          <w:trHeight w:val="736"/>
        </w:trPr>
        <w:tc>
          <w:tcPr>
            <w:tcW w:w="11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TaPR1-1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TraesCS5B02G181500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HQ541961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495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164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17634.89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8.7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I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5B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 xml:space="preserve">Extracellular </w:t>
            </w:r>
          </w:p>
        </w:tc>
      </w:tr>
      <w:tr w:rsidR="008755F1" w:rsidRPr="00B22E61" w:rsidTr="0008116F">
        <w:trPr>
          <w:trHeight w:val="736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TaPR1-4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TraesCS7D02G161200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HQ541964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164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17536.74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7D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Extracellular</w:t>
            </w:r>
          </w:p>
        </w:tc>
      </w:tr>
      <w:tr w:rsidR="008755F1" w:rsidRPr="00B22E61" w:rsidTr="0008116F">
        <w:trPr>
          <w:trHeight w:val="736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TaPR1-7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TraesCS5B02G443400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HQ541967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165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17774.45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III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5B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Extracellular</w:t>
            </w:r>
          </w:p>
        </w:tc>
      </w:tr>
      <w:tr w:rsidR="008755F1" w:rsidRPr="00B22E61" w:rsidTr="0008116F">
        <w:trPr>
          <w:trHeight w:val="74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TaPR1-9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TraesCS5A02G439700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HQ541969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166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17831.49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III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5A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Extracellular</w:t>
            </w:r>
          </w:p>
        </w:tc>
      </w:tr>
      <w:tr w:rsidR="008755F1" w:rsidRPr="00B22E61" w:rsidTr="0008116F">
        <w:trPr>
          <w:trHeight w:val="74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TaPR1-16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TraesCS5D02G446900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HQ541976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167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17818.64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III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5D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Extracellular</w:t>
            </w:r>
          </w:p>
        </w:tc>
      </w:tr>
      <w:tr w:rsidR="008755F1" w:rsidRPr="00B22E61" w:rsidTr="0008116F">
        <w:trPr>
          <w:trHeight w:val="736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TaPR1-19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TraesCS5A02G439800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HQ541979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167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17801.64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III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5A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Extracellular</w:t>
            </w:r>
          </w:p>
        </w:tc>
      </w:tr>
      <w:tr w:rsidR="008755F1" w:rsidRPr="00B22E61" w:rsidTr="0008116F">
        <w:trPr>
          <w:trHeight w:val="736"/>
        </w:trPr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TaPR1-20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TraesCS7D02G201400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HQ541980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173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18800.04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7D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755F1" w:rsidRPr="00B22E61" w:rsidRDefault="008755F1" w:rsidP="0008116F">
            <w:pPr>
              <w:jc w:val="center"/>
              <w:rPr>
                <w:rFonts w:ascii="Times New Roman" w:hAnsi="Times New Roman"/>
                <w:sz w:val="22"/>
              </w:rPr>
            </w:pPr>
            <w:r w:rsidRPr="00B22E61">
              <w:rPr>
                <w:rFonts w:ascii="Times New Roman" w:hAnsi="Times New Roman"/>
                <w:sz w:val="22"/>
              </w:rPr>
              <w:t>Extracellular </w:t>
            </w:r>
          </w:p>
        </w:tc>
      </w:tr>
    </w:tbl>
    <w:p w:rsidR="008755F1" w:rsidRPr="00B22E61" w:rsidRDefault="008755F1" w:rsidP="008755F1">
      <w:pPr>
        <w:spacing w:line="360" w:lineRule="auto"/>
        <w:rPr>
          <w:rFonts w:ascii="Times New Roman" w:hAnsi="Times New Roman"/>
          <w:sz w:val="22"/>
        </w:rPr>
      </w:pPr>
      <w:r w:rsidRPr="00B22E61">
        <w:rPr>
          <w:rFonts w:ascii="Times New Roman" w:hAnsi="Times New Roman"/>
          <w:sz w:val="22"/>
        </w:rPr>
        <w:t>a: Prediction of protein molecular weight by online software (</w:t>
      </w:r>
      <w:hyperlink r:id="rId6" w:history="1">
        <w:r w:rsidRPr="00B22E61">
          <w:rPr>
            <w:rStyle w:val="a3"/>
            <w:rFonts w:ascii="Times New Roman" w:hAnsi="Times New Roman"/>
            <w:color w:val="auto"/>
            <w:sz w:val="22"/>
            <w:u w:val="none"/>
          </w:rPr>
          <w:t>https://web.expasy.org/protparam/</w:t>
        </w:r>
      </w:hyperlink>
      <w:r w:rsidRPr="00B22E61">
        <w:rPr>
          <w:rFonts w:ascii="Times New Roman" w:hAnsi="Times New Roman"/>
          <w:sz w:val="22"/>
        </w:rPr>
        <w:t>).</w:t>
      </w:r>
    </w:p>
    <w:p w:rsidR="008755F1" w:rsidRPr="00B22E61" w:rsidRDefault="008755F1" w:rsidP="008755F1">
      <w:pPr>
        <w:spacing w:line="360" w:lineRule="auto"/>
        <w:rPr>
          <w:rFonts w:ascii="Times New Roman" w:hAnsi="Times New Roman"/>
          <w:sz w:val="22"/>
        </w:rPr>
      </w:pPr>
      <w:r w:rsidRPr="00B22E61">
        <w:rPr>
          <w:rFonts w:ascii="Times New Roman" w:hAnsi="Times New Roman"/>
          <w:sz w:val="22"/>
        </w:rPr>
        <w:t xml:space="preserve">b: The chromosomal localization and subcellular localization of TaPR1 proteins were determined by online software </w:t>
      </w:r>
      <w:proofErr w:type="spellStart"/>
      <w:r w:rsidRPr="00B22E61">
        <w:rPr>
          <w:rFonts w:ascii="Times New Roman" w:hAnsi="Times New Roman"/>
          <w:sz w:val="22"/>
        </w:rPr>
        <w:t>EnsemblPlants</w:t>
      </w:r>
      <w:proofErr w:type="spellEnd"/>
      <w:r w:rsidRPr="00B22E61">
        <w:rPr>
          <w:rFonts w:ascii="Times New Roman" w:hAnsi="Times New Roman"/>
          <w:sz w:val="22"/>
        </w:rPr>
        <w:t>.</w:t>
      </w:r>
    </w:p>
    <w:p w:rsidR="008755F1" w:rsidRPr="004F1183" w:rsidRDefault="008755F1" w:rsidP="008755F1">
      <w:pPr>
        <w:rPr>
          <w:rFonts w:ascii="Times New Roman" w:hAnsi="Times New Roman"/>
        </w:rPr>
      </w:pPr>
    </w:p>
    <w:p w:rsidR="000A4A68" w:rsidRDefault="000A4A68"/>
    <w:p w:rsidR="00A45E38" w:rsidRDefault="00A45E38"/>
    <w:p w:rsidR="00A45E38" w:rsidRDefault="00A45E38"/>
    <w:p w:rsidR="00A45E38" w:rsidRDefault="00A45E38"/>
    <w:p w:rsidR="00A45E38" w:rsidRDefault="00A45E38"/>
    <w:p w:rsidR="00A45E38" w:rsidRDefault="00A45E38"/>
    <w:p w:rsidR="00A45E38" w:rsidRDefault="00A45E38"/>
    <w:p w:rsidR="00A45E38" w:rsidRDefault="00A45E38"/>
    <w:p w:rsidR="00A45E38" w:rsidRDefault="00A45E38"/>
    <w:p w:rsidR="00A45E38" w:rsidRDefault="00A45E38"/>
    <w:p w:rsidR="00A45E38" w:rsidRDefault="00A45E38"/>
    <w:p w:rsidR="00A45E38" w:rsidRDefault="00A45E38"/>
    <w:p w:rsidR="00A45E38" w:rsidRDefault="00A45E38"/>
    <w:p w:rsidR="00B20B5F" w:rsidRDefault="00B20B5F" w:rsidP="00A45E38">
      <w:pPr>
        <w:spacing w:line="360" w:lineRule="auto"/>
        <w:jc w:val="center"/>
        <w:rPr>
          <w:rFonts w:ascii="Times New Roman" w:hAnsi="Times New Roman"/>
          <w:sz w:val="22"/>
        </w:rPr>
      </w:pPr>
    </w:p>
    <w:sectPr w:rsidR="00B20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EE7" w:rsidRDefault="00427EE7" w:rsidP="006B2610">
      <w:r>
        <w:separator/>
      </w:r>
    </w:p>
  </w:endnote>
  <w:endnote w:type="continuationSeparator" w:id="0">
    <w:p w:rsidR="00427EE7" w:rsidRDefault="00427EE7" w:rsidP="006B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EE7" w:rsidRDefault="00427EE7" w:rsidP="006B2610">
      <w:r>
        <w:separator/>
      </w:r>
    </w:p>
  </w:footnote>
  <w:footnote w:type="continuationSeparator" w:id="0">
    <w:p w:rsidR="00427EE7" w:rsidRDefault="00427EE7" w:rsidP="006B2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F1"/>
    <w:rsid w:val="000A4A68"/>
    <w:rsid w:val="000C551A"/>
    <w:rsid w:val="00357AC8"/>
    <w:rsid w:val="00427EE7"/>
    <w:rsid w:val="00514824"/>
    <w:rsid w:val="005551A8"/>
    <w:rsid w:val="0056044D"/>
    <w:rsid w:val="00574C8C"/>
    <w:rsid w:val="005A4E04"/>
    <w:rsid w:val="005F2FE3"/>
    <w:rsid w:val="006B2610"/>
    <w:rsid w:val="008755F1"/>
    <w:rsid w:val="008B577C"/>
    <w:rsid w:val="00A3714A"/>
    <w:rsid w:val="00A45E38"/>
    <w:rsid w:val="00B20B5F"/>
    <w:rsid w:val="00B22E61"/>
    <w:rsid w:val="00C7426E"/>
    <w:rsid w:val="00D244DA"/>
    <w:rsid w:val="00E3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58F38"/>
  <w15:docId w15:val="{7F1A667D-4336-45F0-A15F-80A4244F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5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55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B2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261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2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26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expasy.org/protpara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 菲</cp:lastModifiedBy>
  <cp:revision>2</cp:revision>
  <cp:lastPrinted>2021-07-23T15:47:00Z</cp:lastPrinted>
  <dcterms:created xsi:type="dcterms:W3CDTF">2022-01-19T08:21:00Z</dcterms:created>
  <dcterms:modified xsi:type="dcterms:W3CDTF">2022-01-19T08:21:00Z</dcterms:modified>
</cp:coreProperties>
</file>