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Supplementa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>ry Table 1. Composition and nutrient levels of the basal diet (air-dry basis).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1403"/>
        <w:gridCol w:w="2745"/>
        <w:gridCol w:w="125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Ingredients (%)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Composition</w:t>
            </w:r>
          </w:p>
        </w:tc>
        <w:tc>
          <w:tcPr>
            <w:tcW w:w="27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Nutrient levels (%)</w:t>
            </w:r>
          </w:p>
        </w:tc>
        <w:tc>
          <w:tcPr>
            <w:tcW w:w="12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Corn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lang w:bidi="ar"/>
              </w:rPr>
              <w:t>64.60</w:t>
            </w:r>
          </w:p>
        </w:tc>
        <w:tc>
          <w:tcPr>
            <w:tcW w:w="274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  <w:lang w:bidi="ar"/>
              </w:rPr>
              <w:t>Metabolic energy (Kcal/kg)</w:t>
            </w:r>
          </w:p>
        </w:tc>
        <w:tc>
          <w:tcPr>
            <w:tcW w:w="125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  <w:lang w:bidi="ar"/>
              </w:rPr>
              <w:t>2690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Soybean meal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lang w:bidi="ar"/>
              </w:rPr>
              <w:t>24.20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  <w:lang w:bidi="ar"/>
              </w:rPr>
              <w:t>Crude Protein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  <w:lang w:bidi="ar"/>
              </w:rPr>
              <w:t>16.04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calcium hydrophosphate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lang w:bidi="ar"/>
              </w:rPr>
              <w:t>1.70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Calcium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  <w:lang w:bidi="ar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Limestone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lang w:bidi="ar"/>
              </w:rPr>
              <w:t>8.20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Available phosphorus (%)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  <w:lang w:bidi="ar"/>
              </w:rPr>
              <w:t>0.39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Sodium chloride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lang w:bidi="ar"/>
              </w:rPr>
              <w:t>0.30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  <w:lang w:bidi="ar"/>
              </w:rPr>
              <w:t>Methionine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  <w:lang w:bidi="ar"/>
              </w:rPr>
              <w:t>0.38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DL-methionine (98%)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lang w:bidi="ar"/>
              </w:rPr>
              <w:t>0.12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  <w:lang w:bidi="ar"/>
              </w:rPr>
              <w:t>Sulfur-containing amino acid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  <w:lang w:bidi="ar"/>
              </w:rPr>
              <w:t>0.65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Choline chloride (50%)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lang w:bidi="ar"/>
              </w:rPr>
              <w:t>0.10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  <w:lang w:bidi="ar"/>
              </w:rPr>
              <w:t>Lysine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  <w:lang w:bidi="ar"/>
              </w:rPr>
              <w:t>0.78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Vitamin premix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vertAlign w:val="superscript"/>
              </w:rPr>
              <w:t>a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lang w:bidi="ar"/>
              </w:rPr>
              <w:t>0.04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Threonine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  <w:lang w:bidi="ar"/>
              </w:rPr>
              <w:t>0.59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Trace elements premix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vertAlign w:val="superscript"/>
              </w:rPr>
              <w:t>b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lang w:bidi="ar"/>
              </w:rPr>
              <w:t>0.30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Ethoxyquin (60%)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lang w:bidi="ar"/>
              </w:rPr>
              <w:t>0.02</w:t>
            </w:r>
          </w:p>
        </w:tc>
        <w:tc>
          <w:tcPr>
            <w:tcW w:w="274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Zeolite powder + lipoamide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lang w:bidi="ar"/>
              </w:rPr>
              <w:t>0.42</w:t>
            </w:r>
          </w:p>
        </w:tc>
        <w:tc>
          <w:tcPr>
            <w:tcW w:w="274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premix provided the following per kilogram of the diet: vitamin A, </w:t>
      </w:r>
      <w:r>
        <w:rPr>
          <w:rFonts w:hint="eastAsia" w:ascii="Times New Roman" w:hAnsi="Times New Roman" w:cs="Times New Roman"/>
          <w:sz w:val="18"/>
          <w:szCs w:val="18"/>
        </w:rPr>
        <w:t>11700</w:t>
      </w:r>
      <w:r>
        <w:rPr>
          <w:rFonts w:ascii="Times New Roman" w:hAnsi="Times New Roman" w:cs="Times New Roman"/>
          <w:sz w:val="18"/>
          <w:szCs w:val="18"/>
        </w:rPr>
        <w:t xml:space="preserve"> IU; </w:t>
      </w:r>
      <w:r>
        <w:rPr>
          <w:rFonts w:hint="eastAsia" w:ascii="Times New Roman" w:hAnsi="Times New Roman" w:cs="Times New Roman"/>
          <w:sz w:val="18"/>
          <w:szCs w:val="18"/>
        </w:rPr>
        <w:t xml:space="preserve">vitamin D3, 3600IU; </w:t>
      </w:r>
      <w:r>
        <w:rPr>
          <w:rFonts w:ascii="Times New Roman" w:hAnsi="Times New Roman" w:cs="Times New Roman"/>
          <w:sz w:val="18"/>
          <w:szCs w:val="18"/>
        </w:rPr>
        <w:t>vitamin E, 2</w:t>
      </w:r>
      <w:r>
        <w:rPr>
          <w:rFonts w:hint="eastAsia"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IU; vitamin K</w:t>
      </w:r>
      <w:r>
        <w:rPr>
          <w:rFonts w:ascii="Times New Roman" w:hAnsi="Times New Roman" w:cs="Times New Roman"/>
          <w:sz w:val="18"/>
          <w:szCs w:val="18"/>
          <w:vertAlign w:val="subscript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hint="eastAsia" w:ascii="Times New Roman" w:hAnsi="Times New Roman" w:cs="Times New Roman"/>
          <w:sz w:val="18"/>
          <w:szCs w:val="18"/>
        </w:rPr>
        <w:t>4.2</w:t>
      </w:r>
      <w:r>
        <w:rPr>
          <w:rFonts w:ascii="Times New Roman" w:hAnsi="Times New Roman" w:cs="Times New Roman"/>
          <w:sz w:val="18"/>
          <w:szCs w:val="18"/>
        </w:rPr>
        <w:t xml:space="preserve"> mg; vitamin B</w:t>
      </w:r>
      <w:r>
        <w:rPr>
          <w:rFonts w:ascii="Times New Roman" w:hAnsi="Times New Roman" w:cs="Times New Roman"/>
          <w:sz w:val="18"/>
          <w:szCs w:val="18"/>
          <w:vertAlign w:val="subscript"/>
        </w:rPr>
        <w:t>1</w:t>
      </w:r>
      <w:r>
        <w:rPr>
          <w:rFonts w:ascii="Times New Roman" w:hAnsi="Times New Roman" w:cs="Times New Roman"/>
          <w:sz w:val="18"/>
          <w:szCs w:val="18"/>
        </w:rPr>
        <w:t>, 3</w:t>
      </w:r>
      <w:r>
        <w:rPr>
          <w:rFonts w:hint="eastAsia"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 xml:space="preserve"> mg; vitamin B</w:t>
      </w:r>
      <w:r>
        <w:rPr>
          <w:rFonts w:ascii="Times New Roman" w:hAnsi="Times New Roman" w:cs="Times New Roman"/>
          <w:sz w:val="18"/>
          <w:szCs w:val="18"/>
          <w:vertAlign w:val="subscript"/>
        </w:rPr>
        <w:t>2</w:t>
      </w:r>
      <w:r>
        <w:rPr>
          <w:rFonts w:ascii="Times New Roman" w:hAnsi="Times New Roman" w:cs="Times New Roman"/>
          <w:sz w:val="18"/>
          <w:szCs w:val="18"/>
        </w:rPr>
        <w:t>, 10.</w:t>
      </w:r>
      <w:r>
        <w:rPr>
          <w:rFonts w:hint="eastAsia"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mg; folic acid, 0.9 mg; pantothenic acid</w:t>
      </w:r>
      <w:r>
        <w:rPr>
          <w:rFonts w:hint="eastAsia" w:ascii="Times New Roman" w:hAnsi="Times New Roman" w:cs="Times New Roman"/>
          <w:sz w:val="18"/>
          <w:szCs w:val="18"/>
        </w:rPr>
        <w:t xml:space="preserve"> calcium</w:t>
      </w:r>
      <w:r>
        <w:rPr>
          <w:rFonts w:ascii="Times New Roman" w:hAnsi="Times New Roman" w:cs="Times New Roman"/>
          <w:sz w:val="18"/>
          <w:szCs w:val="18"/>
        </w:rPr>
        <w:t>, 15</w:t>
      </w:r>
      <w:r>
        <w:rPr>
          <w:rFonts w:hint="eastAsia" w:ascii="Times New Roman" w:hAnsi="Times New Roman" w:cs="Times New Roman"/>
          <w:sz w:val="18"/>
          <w:szCs w:val="18"/>
        </w:rPr>
        <w:t xml:space="preserve">.0 </w:t>
      </w:r>
      <w:r>
        <w:rPr>
          <w:rFonts w:ascii="Times New Roman" w:hAnsi="Times New Roman" w:cs="Times New Roman"/>
          <w:sz w:val="18"/>
          <w:szCs w:val="18"/>
        </w:rPr>
        <w:t>mg; niacin, 45</w:t>
      </w:r>
      <w:r>
        <w:rPr>
          <w:rFonts w:hint="eastAsia"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 xml:space="preserve"> mg; vitamin B</w:t>
      </w:r>
      <w:r>
        <w:rPr>
          <w:rFonts w:ascii="Times New Roman" w:hAnsi="Times New Roman" w:cs="Times New Roman"/>
          <w:sz w:val="18"/>
          <w:szCs w:val="18"/>
          <w:vertAlign w:val="subscript"/>
        </w:rPr>
        <w:t>6</w:t>
      </w:r>
      <w:r>
        <w:rPr>
          <w:rFonts w:ascii="Times New Roman" w:hAnsi="Times New Roman" w:cs="Times New Roman"/>
          <w:sz w:val="18"/>
          <w:szCs w:val="18"/>
        </w:rPr>
        <w:t>, 5.4 mg; vitamin B</w:t>
      </w:r>
      <w:r>
        <w:rPr>
          <w:rFonts w:ascii="Times New Roman" w:hAnsi="Times New Roman" w:cs="Times New Roman"/>
          <w:sz w:val="18"/>
          <w:szCs w:val="18"/>
          <w:vertAlign w:val="subscript"/>
        </w:rPr>
        <w:t>12</w:t>
      </w:r>
      <w:r>
        <w:rPr>
          <w:rFonts w:ascii="Times New Roman" w:hAnsi="Times New Roman" w:cs="Times New Roman"/>
          <w:sz w:val="18"/>
          <w:szCs w:val="18"/>
        </w:rPr>
        <w:t xml:space="preserve">, 24 μg; biotin, 0.15 mg.  </w:t>
      </w:r>
    </w:p>
    <w:p>
      <w:pPr>
        <w:spacing w:line="360" w:lineRule="auto"/>
      </w:pPr>
      <w:r>
        <w:rPr>
          <w:rFonts w:ascii="Times New Roman" w:hAnsi="Times New Roman" w:eastAsia="宋体" w:cs="Times New Roman"/>
          <w:sz w:val="18"/>
          <w:szCs w:val="18"/>
          <w:vertAlign w:val="superscript"/>
        </w:rPr>
        <w:t>b</w:t>
      </w:r>
      <w:r>
        <w:rPr>
          <w:rFonts w:ascii="Times New Roman" w:hAnsi="Times New Roman" w:eastAsia="宋体" w:cs="Times New Roman"/>
          <w:sz w:val="18"/>
          <w:szCs w:val="18"/>
        </w:rPr>
        <w:t xml:space="preserve">premix provided the following per kilogram of the diet: 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  <w:lang w:bidi="ar"/>
        </w:rPr>
        <w:t>Cu (as copper sulfate) 6.00 mg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bidi="ar"/>
        </w:rPr>
        <w:t>;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  <w:lang w:bidi="ar"/>
        </w:rPr>
        <w:t xml:space="preserve"> Fe (as ferrous sulfate) 60.0 mg; Mn (as manganese sulfate) 80.0 mg; Zn (as zinc sulfate) 83.0 mg; Se (as sodium selenite) 0.30 mg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bidi="ar"/>
        </w:rPr>
        <w:t xml:space="preserve">; 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  <w:lang w:bidi="ar"/>
        </w:rPr>
        <w:t>I (as potassium iodide) 1.00 m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bidi="ar"/>
        </w:rPr>
        <w:t>g.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EB"/>
    <w:rsid w:val="000E21E8"/>
    <w:rsid w:val="007E00EB"/>
    <w:rsid w:val="00D0507D"/>
    <w:rsid w:val="400549AE"/>
    <w:rsid w:val="6CF8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975</Characters>
  <Lines>8</Lines>
  <Paragraphs>2</Paragraphs>
  <TotalTime>0</TotalTime>
  <ScaleCrop>false</ScaleCrop>
  <LinksUpToDate>false</LinksUpToDate>
  <CharactersWithSpaces>1143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2022-02-14T14:30:00Z</dcterms:created>
  <dc:creator>Liu</dc:creator>
  <cp:lastModifiedBy>Liu</cp:lastModifiedBy>
  <dcterms:modified xsi:type="dcterms:W3CDTF">2022-03-02T01:44:19Z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3FA64EB20F0041998CFA2C7427CD8ED4</vt:lpwstr>
  </property>
</Properties>
</file>