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E34F2" w14:textId="1FE29929" w:rsidR="00280F53" w:rsidRDefault="00280F53" w:rsidP="00B618E4">
      <w:pPr>
        <w:widowControl/>
        <w:jc w:val="left"/>
        <w:rPr>
          <w:rFonts w:ascii="Times New Roman" w:hAnsi="Times New Roman" w:cs="Times New Roman"/>
          <w:sz w:val="22"/>
          <w:lang w:val="en-GB"/>
        </w:rPr>
      </w:pPr>
    </w:p>
    <w:p w14:paraId="1F3C6CD3" w14:textId="77777777" w:rsidR="007708C3" w:rsidRPr="00263853" w:rsidRDefault="007708C3" w:rsidP="007708C3">
      <w:pPr>
        <w:rPr>
          <w:rFonts w:ascii="Times New Roman" w:hAnsi="Times New Roman" w:cs="Times New Roman"/>
          <w:b/>
          <w:bCs/>
          <w:sz w:val="26"/>
          <w:szCs w:val="26"/>
          <w:lang w:val="en-GB"/>
        </w:rPr>
      </w:pPr>
      <w:r>
        <w:rPr>
          <w:rFonts w:ascii="Times New Roman" w:hAnsi="Times New Roman" w:cs="Times New Roman"/>
          <w:b/>
          <w:bCs/>
          <w:sz w:val="26"/>
          <w:szCs w:val="26"/>
          <w:lang w:val="en-GB"/>
        </w:rPr>
        <w:t>Structure Insight into</w:t>
      </w:r>
      <w:r w:rsidRPr="00480625">
        <w:rPr>
          <w:rFonts w:ascii="Times New Roman" w:hAnsi="Times New Roman" w:cs="Times New Roman"/>
          <w:b/>
          <w:bCs/>
          <w:sz w:val="26"/>
          <w:szCs w:val="26"/>
          <w:lang w:val="en-GB"/>
        </w:rPr>
        <w:t xml:space="preserve"> Photosystem I </w:t>
      </w:r>
      <w:r>
        <w:rPr>
          <w:rFonts w:ascii="Times New Roman" w:hAnsi="Times New Roman" w:cs="Times New Roman"/>
          <w:b/>
          <w:bCs/>
          <w:sz w:val="26"/>
          <w:szCs w:val="26"/>
          <w:lang w:val="en-GB"/>
        </w:rPr>
        <w:t>Octamer from Cyanobacteria</w:t>
      </w:r>
      <w:r w:rsidRPr="00480625">
        <w:rPr>
          <w:rFonts w:ascii="Times New Roman" w:hAnsi="Times New Roman" w:cs="Times New Roman"/>
          <w:b/>
          <w:bCs/>
          <w:sz w:val="26"/>
          <w:szCs w:val="26"/>
          <w:lang w:val="en-GB"/>
        </w:rPr>
        <w:t xml:space="preserve"> </w:t>
      </w:r>
    </w:p>
    <w:p w14:paraId="113E801E" w14:textId="5778BA74" w:rsidR="007708C3" w:rsidRPr="00724C3B" w:rsidRDefault="00724C3B" w:rsidP="007708C3">
      <w:pPr>
        <w:spacing w:line="480" w:lineRule="auto"/>
        <w:rPr>
          <w:rFonts w:ascii="Times New Roman" w:hAnsi="Times New Roman" w:cs="Times New Roman"/>
          <w:sz w:val="22"/>
          <w:lang w:val="fr-FR"/>
        </w:rPr>
      </w:pPr>
      <w:hyperlink r:id="rId7" w:history="1">
        <w:r w:rsidRPr="00A55BE8">
          <w:rPr>
            <w:rStyle w:val="Hyperlink"/>
            <w:rFonts w:ascii="Times New Roman" w:hAnsi="Times New Roman" w:cs="Times New Roman"/>
            <w:sz w:val="22"/>
            <w:lang w:val="fr-FR"/>
          </w:rPr>
          <w:t>https://doi.org/10.3389/fmicb.2022.876122</w:t>
        </w:r>
      </w:hyperlink>
      <w:r>
        <w:rPr>
          <w:rFonts w:ascii="Times New Roman" w:hAnsi="Times New Roman" w:cs="Times New Roman"/>
          <w:sz w:val="22"/>
          <w:lang w:val="fr-FR"/>
        </w:rPr>
        <w:t xml:space="preserve"> </w:t>
      </w:r>
    </w:p>
    <w:p w14:paraId="03662E59" w14:textId="50FFB8E4" w:rsidR="007708C3" w:rsidRDefault="007708C3" w:rsidP="00B618E4">
      <w:pPr>
        <w:widowControl/>
        <w:jc w:val="left"/>
        <w:rPr>
          <w:rFonts w:ascii="Times New Roman" w:hAnsi="Times New Roman" w:cs="Times New Roman"/>
          <w:b/>
          <w:bCs/>
          <w:sz w:val="28"/>
          <w:szCs w:val="28"/>
          <w:lang w:val="fr-FR"/>
        </w:rPr>
      </w:pPr>
      <w:proofErr w:type="spellStart"/>
      <w:r w:rsidRPr="00724C3B">
        <w:rPr>
          <w:rFonts w:ascii="Times New Roman" w:hAnsi="Times New Roman" w:cs="Times New Roman" w:hint="eastAsia"/>
          <w:b/>
          <w:bCs/>
          <w:sz w:val="28"/>
          <w:szCs w:val="28"/>
          <w:lang w:val="fr-FR"/>
        </w:rPr>
        <w:t>S</w:t>
      </w:r>
      <w:r w:rsidRPr="00724C3B">
        <w:rPr>
          <w:rFonts w:ascii="Times New Roman" w:hAnsi="Times New Roman" w:cs="Times New Roman"/>
          <w:b/>
          <w:bCs/>
          <w:sz w:val="28"/>
          <w:szCs w:val="28"/>
          <w:lang w:val="fr-FR"/>
        </w:rPr>
        <w:t>upplementary</w:t>
      </w:r>
      <w:proofErr w:type="spellEnd"/>
      <w:r w:rsidRPr="00724C3B">
        <w:rPr>
          <w:rFonts w:ascii="Times New Roman" w:hAnsi="Times New Roman" w:cs="Times New Roman"/>
          <w:b/>
          <w:bCs/>
          <w:sz w:val="28"/>
          <w:szCs w:val="28"/>
          <w:lang w:val="fr-FR"/>
        </w:rPr>
        <w:t xml:space="preserve"> Information</w:t>
      </w:r>
    </w:p>
    <w:p w14:paraId="7D64E5F4" w14:textId="77777777" w:rsidR="00724C3B" w:rsidRPr="00724C3B" w:rsidRDefault="00724C3B" w:rsidP="00B618E4">
      <w:pPr>
        <w:widowControl/>
        <w:jc w:val="left"/>
        <w:rPr>
          <w:rFonts w:ascii="Times New Roman" w:hAnsi="Times New Roman" w:cs="Times New Roman"/>
          <w:sz w:val="28"/>
          <w:szCs w:val="28"/>
          <w:lang w:val="fr-FR"/>
        </w:rPr>
      </w:pPr>
    </w:p>
    <w:p w14:paraId="67F02A67" w14:textId="77777777" w:rsidR="00280F53" w:rsidRDefault="00280F53" w:rsidP="00280F53">
      <w:pPr>
        <w:jc w:val="center"/>
        <w:rPr>
          <w:rFonts w:ascii="Times New Roman" w:hAnsi="Times New Roman" w:cs="Times New Roman"/>
          <w:b/>
          <w:bCs/>
        </w:rPr>
      </w:pPr>
      <w:r>
        <w:rPr>
          <w:noProof/>
        </w:rPr>
        <w:drawing>
          <wp:inline distT="0" distB="0" distL="0" distR="0" wp14:anchorId="0B6B3BAA" wp14:editId="2BDC98F1">
            <wp:extent cx="3335124" cy="259469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1592" cy="2599731"/>
                    </a:xfrm>
                    <a:prstGeom prst="rect">
                      <a:avLst/>
                    </a:prstGeom>
                    <a:noFill/>
                    <a:ln>
                      <a:noFill/>
                    </a:ln>
                  </pic:spPr>
                </pic:pic>
              </a:graphicData>
            </a:graphic>
          </wp:inline>
        </w:drawing>
      </w:r>
    </w:p>
    <w:p w14:paraId="03979886" w14:textId="77777777" w:rsidR="00280F53" w:rsidRPr="007E6423" w:rsidRDefault="00280F53" w:rsidP="00280F53">
      <w:pPr>
        <w:rPr>
          <w:rFonts w:ascii="Times New Roman" w:hAnsi="Times New Roman" w:cs="Times New Roman"/>
        </w:rPr>
      </w:pPr>
      <w:r w:rsidRPr="007E6423">
        <w:rPr>
          <w:rFonts w:ascii="Times New Roman" w:hAnsi="Times New Roman" w:cs="Times New Roman"/>
          <w:b/>
          <w:bCs/>
        </w:rPr>
        <w:t xml:space="preserve">Supplementary figure </w:t>
      </w:r>
      <w:r>
        <w:rPr>
          <w:rFonts w:ascii="Times New Roman" w:hAnsi="Times New Roman" w:cs="Times New Roman"/>
          <w:b/>
          <w:bCs/>
        </w:rPr>
        <w:t>1</w:t>
      </w:r>
      <w:r w:rsidRPr="007E6423">
        <w:rPr>
          <w:rFonts w:ascii="Times New Roman" w:hAnsi="Times New Roman" w:cs="Times New Roman"/>
          <w:b/>
          <w:bCs/>
        </w:rPr>
        <w:t>.</w:t>
      </w:r>
      <w:r>
        <w:rPr>
          <w:rFonts w:ascii="Times New Roman" w:hAnsi="Times New Roman" w:cs="Times New Roman"/>
          <w:b/>
          <w:bCs/>
        </w:rPr>
        <w:t xml:space="preserve"> </w:t>
      </w:r>
      <w:r w:rsidRPr="007E6423">
        <w:rPr>
          <w:rFonts w:ascii="Times New Roman" w:hAnsi="Times New Roman" w:cs="Times New Roman"/>
        </w:rPr>
        <w:t xml:space="preserve">Hydrophobic area analysis of PSI octamer model. </w:t>
      </w:r>
      <w:r>
        <w:rPr>
          <w:rFonts w:ascii="Times New Roman" w:hAnsi="Times New Roman" w:cs="Times New Roman"/>
        </w:rPr>
        <w:t>The hydrophilic area shown in the figure (Top view) is the luminal side surface of PSI complex. The hydrophobic surface area shown in the figure (Side view) is the transmembrane region. Blue color represents the most hydrophilic area and red color represent the most hydrophobic area of the complex.</w:t>
      </w:r>
    </w:p>
    <w:p w14:paraId="69C2FDC1" w14:textId="77777777" w:rsidR="00280F53" w:rsidRPr="0046696B" w:rsidRDefault="00280F53" w:rsidP="00280F53">
      <w:pPr>
        <w:rPr>
          <w:rFonts w:ascii="Times New Roman" w:hAnsi="Times New Roman" w:cs="Times New Roman"/>
          <w:b/>
          <w:bCs/>
        </w:rPr>
      </w:pPr>
    </w:p>
    <w:p w14:paraId="788DD457" w14:textId="77777777" w:rsidR="00280F53" w:rsidRDefault="00280F53" w:rsidP="00280F53">
      <w:pPr>
        <w:widowControl/>
        <w:jc w:val="left"/>
        <w:rPr>
          <w:rFonts w:ascii="Times New Roman" w:hAnsi="Times New Roman" w:cs="Times New Roman"/>
          <w:b/>
          <w:bCs/>
        </w:rPr>
      </w:pPr>
      <w:r>
        <w:rPr>
          <w:rFonts w:ascii="Times New Roman" w:hAnsi="Times New Roman" w:cs="Times New Roman"/>
          <w:b/>
          <w:bCs/>
        </w:rPr>
        <w:br w:type="page"/>
      </w:r>
    </w:p>
    <w:p w14:paraId="7417F7C7" w14:textId="77777777" w:rsidR="00280F53" w:rsidRDefault="00280F53" w:rsidP="00280F53">
      <w:pPr>
        <w:rPr>
          <w:rFonts w:ascii="Times New Roman" w:hAnsi="Times New Roman" w:cs="Times New Roman"/>
          <w:b/>
          <w:bCs/>
        </w:rPr>
      </w:pPr>
    </w:p>
    <w:p w14:paraId="568975F7" w14:textId="77777777" w:rsidR="00280F53" w:rsidRDefault="00280F53" w:rsidP="00280F53">
      <w:pPr>
        <w:jc w:val="center"/>
      </w:pPr>
      <w:r w:rsidRPr="00C11BC7">
        <w:rPr>
          <w:noProof/>
        </w:rPr>
        <w:drawing>
          <wp:inline distT="0" distB="0" distL="0" distR="0" wp14:anchorId="48E41827" wp14:editId="717F6D1D">
            <wp:extent cx="4219273" cy="3854450"/>
            <wp:effectExtent l="0" t="0" r="0" b="6350"/>
            <wp:docPr id="4" name="图片 4" descr="C:\Users\Administrator\Desktop\figures for data processing\proces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figures for data processing\processin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764" cy="3859466"/>
                    </a:xfrm>
                    <a:prstGeom prst="rect">
                      <a:avLst/>
                    </a:prstGeom>
                    <a:noFill/>
                    <a:ln>
                      <a:noFill/>
                    </a:ln>
                  </pic:spPr>
                </pic:pic>
              </a:graphicData>
            </a:graphic>
          </wp:inline>
        </w:drawing>
      </w:r>
    </w:p>
    <w:p w14:paraId="727F7B7D" w14:textId="77777777" w:rsidR="00280F53" w:rsidRPr="00900D7E" w:rsidRDefault="00280F53" w:rsidP="00280F53">
      <w:pPr>
        <w:rPr>
          <w:rFonts w:ascii="Times New Roman" w:hAnsi="Times New Roman" w:cs="Times New Roman"/>
          <w:bCs/>
        </w:rPr>
      </w:pPr>
      <w:r w:rsidRPr="00900D7E">
        <w:rPr>
          <w:rFonts w:ascii="Times New Roman" w:hAnsi="Times New Roman" w:cs="Times New Roman" w:hint="eastAsia"/>
          <w:b/>
          <w:bCs/>
        </w:rPr>
        <w:t xml:space="preserve">Supplementary figure </w:t>
      </w:r>
      <w:r>
        <w:rPr>
          <w:rFonts w:ascii="Times New Roman" w:hAnsi="Times New Roman" w:cs="Times New Roman"/>
          <w:b/>
          <w:bCs/>
        </w:rPr>
        <w:t>2</w:t>
      </w:r>
      <w:r w:rsidRPr="00900D7E">
        <w:rPr>
          <w:rFonts w:ascii="Times New Roman" w:hAnsi="Times New Roman" w:cs="Times New Roman" w:hint="eastAsia"/>
          <w:b/>
          <w:bCs/>
        </w:rPr>
        <w:t>.</w:t>
      </w:r>
      <w:r w:rsidRPr="00900D7E">
        <w:rPr>
          <w:rFonts w:ascii="Times New Roman" w:hAnsi="Times New Roman" w:cs="Times New Roman" w:hint="eastAsia"/>
          <w:bCs/>
        </w:rPr>
        <w:t xml:space="preserve"> </w:t>
      </w:r>
      <w:r>
        <w:rPr>
          <w:rFonts w:ascii="Times New Roman" w:hAnsi="Times New Roman" w:cs="Times New Roman"/>
          <w:bCs/>
        </w:rPr>
        <w:t>C</w:t>
      </w:r>
      <w:r w:rsidRPr="00900D7E">
        <w:rPr>
          <w:rFonts w:ascii="Times New Roman" w:hAnsi="Times New Roman" w:cs="Times New Roman"/>
          <w:bCs/>
        </w:rPr>
        <w:t>ryo-EM image data processing.</w:t>
      </w:r>
      <w:r>
        <w:rPr>
          <w:rFonts w:ascii="Times New Roman" w:hAnsi="Times New Roman" w:cs="Times New Roman"/>
          <w:bCs/>
        </w:rPr>
        <w:t xml:space="preserve"> a-</w:t>
      </w:r>
      <w:r w:rsidRPr="00900D7E">
        <w:rPr>
          <w:rFonts w:ascii="Times New Roman" w:hAnsi="Times New Roman" w:cs="Times New Roman"/>
          <w:bCs/>
        </w:rPr>
        <w:t>Representative micrograph.</w:t>
      </w:r>
      <w:r>
        <w:rPr>
          <w:rFonts w:ascii="Times New Roman" w:hAnsi="Times New Roman" w:cs="Times New Roman"/>
          <w:bCs/>
        </w:rPr>
        <w:t xml:space="preserve"> b-</w:t>
      </w:r>
      <w:r w:rsidRPr="00900D7E">
        <w:rPr>
          <w:rFonts w:ascii="Times New Roman" w:hAnsi="Times New Roman" w:cs="Times New Roman"/>
          <w:bCs/>
        </w:rPr>
        <w:t>CT</w:t>
      </w:r>
      <w:r>
        <w:rPr>
          <w:rFonts w:ascii="Times New Roman" w:hAnsi="Times New Roman" w:cs="Times New Roman"/>
          <w:bCs/>
        </w:rPr>
        <w:t>F indicating max resolution. c-</w:t>
      </w:r>
      <w:r w:rsidRPr="00900D7E">
        <w:rPr>
          <w:rFonts w:ascii="Times New Roman" w:hAnsi="Times New Roman" w:cs="Times New Roman"/>
          <w:bCs/>
        </w:rPr>
        <w:t>Representative 2D classes.</w:t>
      </w:r>
      <w:r>
        <w:rPr>
          <w:rFonts w:ascii="Times New Roman" w:hAnsi="Times New Roman" w:cs="Times New Roman"/>
          <w:bCs/>
        </w:rPr>
        <w:t xml:space="preserve"> d-3D reconstruction and refinement.</w:t>
      </w:r>
    </w:p>
    <w:p w14:paraId="1FB166CB" w14:textId="77777777" w:rsidR="00280F53" w:rsidRDefault="00280F53" w:rsidP="00280F53">
      <w:pPr>
        <w:rPr>
          <w:rFonts w:ascii="Times New Roman" w:hAnsi="Times New Roman" w:cs="Times New Roman"/>
          <w:b/>
          <w:bCs/>
        </w:rPr>
      </w:pPr>
    </w:p>
    <w:p w14:paraId="73C1414D" w14:textId="77777777" w:rsidR="00280F53" w:rsidRDefault="00280F53" w:rsidP="00280F53">
      <w:pPr>
        <w:widowControl/>
        <w:jc w:val="left"/>
        <w:rPr>
          <w:rFonts w:ascii="Times New Roman" w:hAnsi="Times New Roman" w:cs="Times New Roman"/>
          <w:b/>
          <w:bCs/>
        </w:rPr>
      </w:pPr>
      <w:r>
        <w:rPr>
          <w:rFonts w:ascii="Times New Roman" w:hAnsi="Times New Roman" w:cs="Times New Roman"/>
          <w:b/>
          <w:bCs/>
        </w:rPr>
        <w:br w:type="page"/>
      </w:r>
    </w:p>
    <w:p w14:paraId="57F312B8" w14:textId="77777777" w:rsidR="00280F53" w:rsidRDefault="00280F53" w:rsidP="00280F53">
      <w:pPr>
        <w:rPr>
          <w:rFonts w:ascii="Times New Roman" w:hAnsi="Times New Roman" w:cs="Times New Roman"/>
          <w:b/>
          <w:bCs/>
        </w:rPr>
      </w:pPr>
    </w:p>
    <w:p w14:paraId="2321FE7A" w14:textId="77777777" w:rsidR="00280F53" w:rsidRDefault="00280F53" w:rsidP="00280F53">
      <w:pPr>
        <w:rPr>
          <w:rFonts w:ascii="Times New Roman" w:hAnsi="Times New Roman" w:cs="Times New Roman"/>
          <w:b/>
          <w:bCs/>
        </w:rPr>
      </w:pPr>
      <w:r w:rsidRPr="00E66BFA">
        <w:rPr>
          <w:rFonts w:ascii="Times New Roman" w:hAnsi="Times New Roman" w:cs="Times New Roman"/>
          <w:b/>
          <w:bCs/>
          <w:noProof/>
        </w:rPr>
        <w:drawing>
          <wp:inline distT="0" distB="0" distL="0" distR="0" wp14:anchorId="4089EB12" wp14:editId="060BDCFF">
            <wp:extent cx="5274310" cy="2627912"/>
            <wp:effectExtent l="0" t="0" r="2540" b="1270"/>
            <wp:docPr id="9" name="图片 9" descr="C:\Users\Administrator\Desktop\figures for data processing\resolution evaluation 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figures for data processing\resolution evaluation figur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627912"/>
                    </a:xfrm>
                    <a:prstGeom prst="rect">
                      <a:avLst/>
                    </a:prstGeom>
                    <a:noFill/>
                    <a:ln>
                      <a:noFill/>
                    </a:ln>
                  </pic:spPr>
                </pic:pic>
              </a:graphicData>
            </a:graphic>
          </wp:inline>
        </w:drawing>
      </w:r>
    </w:p>
    <w:p w14:paraId="6A2C5BCB" w14:textId="77777777" w:rsidR="00280F53" w:rsidRDefault="00280F53" w:rsidP="00280F53">
      <w:pPr>
        <w:rPr>
          <w:rFonts w:ascii="Times New Roman" w:hAnsi="Times New Roman" w:cs="Times New Roman"/>
          <w:b/>
          <w:bCs/>
        </w:rPr>
      </w:pPr>
      <w:r>
        <w:rPr>
          <w:rFonts w:ascii="Times New Roman" w:hAnsi="Times New Roman" w:cs="Times New Roman"/>
          <w:b/>
          <w:bCs/>
        </w:rPr>
        <w:t>S</w:t>
      </w:r>
      <w:r>
        <w:rPr>
          <w:rFonts w:ascii="Times New Roman" w:hAnsi="Times New Roman" w:cs="Times New Roman" w:hint="eastAsia"/>
          <w:b/>
          <w:bCs/>
        </w:rPr>
        <w:t>upplementary</w:t>
      </w:r>
      <w:r>
        <w:rPr>
          <w:rFonts w:ascii="Times New Roman" w:hAnsi="Times New Roman" w:cs="Times New Roman"/>
          <w:b/>
          <w:bCs/>
        </w:rPr>
        <w:t xml:space="preserve"> figure 3. </w:t>
      </w:r>
      <w:r w:rsidRPr="001E7CFC">
        <w:rPr>
          <w:rFonts w:ascii="Times New Roman" w:hAnsi="Times New Roman" w:cs="Times New Roman"/>
          <w:bCs/>
        </w:rPr>
        <w:t>Resolution estimation of reconstructed map.</w:t>
      </w:r>
      <w:r>
        <w:rPr>
          <w:rFonts w:ascii="Times New Roman" w:hAnsi="Times New Roman" w:cs="Times New Roman"/>
          <w:bCs/>
        </w:rPr>
        <w:t xml:space="preserve"> a-Local resolution map of PSI </w:t>
      </w:r>
      <w:proofErr w:type="spellStart"/>
      <w:r>
        <w:rPr>
          <w:rFonts w:ascii="Times New Roman" w:hAnsi="Times New Roman" w:cs="Times New Roman"/>
          <w:bCs/>
        </w:rPr>
        <w:t>supercomplex</w:t>
      </w:r>
      <w:proofErr w:type="spellEnd"/>
      <w:r>
        <w:rPr>
          <w:rFonts w:ascii="Times New Roman" w:hAnsi="Times New Roman" w:cs="Times New Roman"/>
          <w:bCs/>
        </w:rPr>
        <w:t>; b-Direction distribution of particles for 3D reconstruction; c-GSFSC resolution estimation curve.</w:t>
      </w:r>
    </w:p>
    <w:p w14:paraId="42CA73E8" w14:textId="77777777" w:rsidR="00280F53" w:rsidRDefault="00280F53" w:rsidP="00280F53">
      <w:pPr>
        <w:widowControl/>
        <w:jc w:val="left"/>
        <w:rPr>
          <w:rFonts w:ascii="Times New Roman" w:hAnsi="Times New Roman" w:cs="Times New Roman"/>
          <w:b/>
          <w:bCs/>
        </w:rPr>
      </w:pPr>
      <w:r>
        <w:rPr>
          <w:rFonts w:ascii="Times New Roman" w:hAnsi="Times New Roman" w:cs="Times New Roman"/>
          <w:b/>
          <w:bCs/>
        </w:rPr>
        <w:br w:type="page"/>
      </w:r>
    </w:p>
    <w:p w14:paraId="6BCD5A1A" w14:textId="77777777" w:rsidR="00280F53" w:rsidRDefault="00280F53" w:rsidP="00280F53">
      <w:pPr>
        <w:rPr>
          <w:rFonts w:ascii="Times New Roman" w:hAnsi="Times New Roman" w:cs="Times New Roman"/>
          <w:b/>
          <w:bCs/>
        </w:rPr>
      </w:pPr>
      <w:r w:rsidRPr="00F96FBF">
        <w:rPr>
          <w:rFonts w:ascii="Times New Roman" w:hAnsi="Times New Roman" w:cs="Times New Roman"/>
          <w:b/>
          <w:bCs/>
          <w:noProof/>
        </w:rPr>
        <w:lastRenderedPageBreak/>
        <w:drawing>
          <wp:inline distT="0" distB="0" distL="0" distR="0" wp14:anchorId="1029D2BE" wp14:editId="2F868E07">
            <wp:extent cx="4966902" cy="2463198"/>
            <wp:effectExtent l="0" t="0" r="5715" b="0"/>
            <wp:docPr id="1" name="图片 1" descr="C:\Users\Administrator\Desktop\新建文件夹\interactions figure reveal\linkage area 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新建文件夹\interactions figure reveal\linkage area figur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8199" cy="2463841"/>
                    </a:xfrm>
                    <a:prstGeom prst="rect">
                      <a:avLst/>
                    </a:prstGeom>
                    <a:noFill/>
                    <a:ln>
                      <a:noFill/>
                    </a:ln>
                  </pic:spPr>
                </pic:pic>
              </a:graphicData>
            </a:graphic>
          </wp:inline>
        </w:drawing>
      </w:r>
    </w:p>
    <w:p w14:paraId="40069AF2" w14:textId="77777777" w:rsidR="00280F53" w:rsidRDefault="00280F53" w:rsidP="00280F53">
      <w:pPr>
        <w:rPr>
          <w:rFonts w:ascii="Times New Roman" w:hAnsi="Times New Roman" w:cs="Times New Roman"/>
          <w:bCs/>
        </w:rPr>
      </w:pPr>
      <w:r>
        <w:rPr>
          <w:rFonts w:ascii="Times New Roman" w:hAnsi="Times New Roman" w:cs="Times New Roman" w:hint="eastAsia"/>
          <w:b/>
          <w:bCs/>
        </w:rPr>
        <w:t xml:space="preserve">Supplementary figure </w:t>
      </w:r>
      <w:r>
        <w:rPr>
          <w:rFonts w:ascii="Times New Roman" w:hAnsi="Times New Roman" w:cs="Times New Roman"/>
          <w:b/>
          <w:bCs/>
        </w:rPr>
        <w:t xml:space="preserve">4. </w:t>
      </w:r>
      <w:r>
        <w:rPr>
          <w:rFonts w:ascii="Times New Roman" w:hAnsi="Times New Roman" w:cs="Times New Roman"/>
          <w:bCs/>
        </w:rPr>
        <w:t>The linkage density in PSI octamer cryo-EM map. Top (a</w:t>
      </w:r>
      <w:r w:rsidRPr="00AA02A0">
        <w:rPr>
          <w:rFonts w:ascii="Times New Roman" w:hAnsi="Times New Roman" w:cs="Times New Roman"/>
          <w:bCs/>
          <w:vertAlign w:val="subscript"/>
        </w:rPr>
        <w:t>1</w:t>
      </w:r>
      <w:r>
        <w:rPr>
          <w:rFonts w:ascii="Times New Roman" w:hAnsi="Times New Roman" w:cs="Times New Roman"/>
          <w:bCs/>
        </w:rPr>
        <w:t>) and side (a</w:t>
      </w:r>
      <w:r w:rsidRPr="00AA02A0">
        <w:rPr>
          <w:rFonts w:ascii="Times New Roman" w:hAnsi="Times New Roman" w:cs="Times New Roman"/>
          <w:bCs/>
          <w:vertAlign w:val="subscript"/>
        </w:rPr>
        <w:t>2</w:t>
      </w:r>
      <w:r>
        <w:rPr>
          <w:rFonts w:ascii="Times New Roman" w:hAnsi="Times New Roman" w:cs="Times New Roman"/>
          <w:bCs/>
        </w:rPr>
        <w:t>) views of PSI octamer.</w:t>
      </w:r>
      <w:r w:rsidRPr="002E71CF">
        <w:rPr>
          <w:rFonts w:ascii="Times New Roman" w:hAnsi="Times New Roman" w:cs="Times New Roman"/>
          <w:bCs/>
        </w:rPr>
        <w:t xml:space="preserve"> The right up image shows the enlarge view of the red frame part, in which </w:t>
      </w:r>
      <w:proofErr w:type="spellStart"/>
      <w:proofErr w:type="gramStart"/>
      <w:r w:rsidRPr="002E71CF">
        <w:rPr>
          <w:rFonts w:ascii="Times New Roman" w:hAnsi="Times New Roman" w:cs="Times New Roman"/>
          <w:bCs/>
        </w:rPr>
        <w:t>a</w:t>
      </w:r>
      <w:proofErr w:type="spellEnd"/>
      <w:proofErr w:type="gramEnd"/>
      <w:r w:rsidRPr="002E71CF">
        <w:rPr>
          <w:rFonts w:ascii="Times New Roman" w:hAnsi="Times New Roman" w:cs="Times New Roman"/>
          <w:bCs/>
        </w:rPr>
        <w:t xml:space="preserve"> interface for molecule connection is </w:t>
      </w:r>
      <w:r>
        <w:rPr>
          <w:rFonts w:ascii="Times New Roman" w:hAnsi="Times New Roman" w:cs="Times New Roman" w:hint="eastAsia"/>
          <w:bCs/>
        </w:rPr>
        <w:t>revealed</w:t>
      </w:r>
      <w:r w:rsidRPr="002E71CF">
        <w:rPr>
          <w:rFonts w:ascii="Times New Roman" w:hAnsi="Times New Roman" w:cs="Times New Roman"/>
          <w:bCs/>
        </w:rPr>
        <w:t xml:space="preserve">. </w:t>
      </w:r>
      <w:r>
        <w:rPr>
          <w:rFonts w:ascii="Times New Roman" w:hAnsi="Times New Roman" w:cs="Times New Roman" w:hint="eastAsia"/>
          <w:bCs/>
        </w:rPr>
        <w:t>b</w:t>
      </w:r>
      <w:r w:rsidRPr="002E71CF">
        <w:rPr>
          <w:rFonts w:ascii="Times New Roman" w:hAnsi="Times New Roman" w:cs="Times New Roman"/>
          <w:bCs/>
        </w:rPr>
        <w:t>-The electron density variation of the molecule interface in PSI dimer (green frame), tetramer (light blue frame) and octamer (red frame).</w:t>
      </w:r>
    </w:p>
    <w:p w14:paraId="5873075C" w14:textId="77777777" w:rsidR="00280F53" w:rsidRDefault="00280F53" w:rsidP="00280F53">
      <w:pPr>
        <w:widowControl/>
        <w:jc w:val="left"/>
        <w:rPr>
          <w:rFonts w:ascii="Times New Roman" w:hAnsi="Times New Roman" w:cs="Times New Roman"/>
          <w:bCs/>
        </w:rPr>
      </w:pPr>
      <w:r>
        <w:rPr>
          <w:rFonts w:ascii="Times New Roman" w:hAnsi="Times New Roman" w:cs="Times New Roman"/>
          <w:bCs/>
        </w:rPr>
        <w:br w:type="page"/>
      </w:r>
    </w:p>
    <w:p w14:paraId="4FEE3F45" w14:textId="77777777" w:rsidR="00280F53" w:rsidRDefault="00280F53" w:rsidP="00280F53">
      <w:pPr>
        <w:jc w:val="center"/>
        <w:rPr>
          <w:rFonts w:ascii="Times New Roman" w:hAnsi="Times New Roman" w:cs="Times New Roman"/>
          <w:bCs/>
        </w:rPr>
      </w:pPr>
      <w:r>
        <w:rPr>
          <w:rFonts w:ascii="Times New Roman" w:hAnsi="Times New Roman" w:cs="Times New Roman"/>
          <w:bCs/>
          <w:noProof/>
        </w:rPr>
        <w:lastRenderedPageBreak/>
        <w:drawing>
          <wp:inline distT="0" distB="0" distL="0" distR="0" wp14:anchorId="58037590" wp14:editId="17C1F90B">
            <wp:extent cx="2632034" cy="3102027"/>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0795" cy="3112353"/>
                    </a:xfrm>
                    <a:prstGeom prst="rect">
                      <a:avLst/>
                    </a:prstGeom>
                    <a:noFill/>
                  </pic:spPr>
                </pic:pic>
              </a:graphicData>
            </a:graphic>
          </wp:inline>
        </w:drawing>
      </w:r>
    </w:p>
    <w:p w14:paraId="01FE14A9" w14:textId="77777777" w:rsidR="00280F53" w:rsidRDefault="00280F53" w:rsidP="00280F53">
      <w:pPr>
        <w:rPr>
          <w:rFonts w:ascii="Times New Roman" w:hAnsi="Times New Roman" w:cs="Times New Roman"/>
          <w:bCs/>
        </w:rPr>
      </w:pPr>
      <w:r w:rsidRPr="00216CB4">
        <w:rPr>
          <w:rFonts w:ascii="Times New Roman" w:hAnsi="Times New Roman" w:cs="Times New Roman"/>
          <w:b/>
          <w:bCs/>
        </w:rPr>
        <w:t xml:space="preserve">Supplementary figure </w:t>
      </w:r>
      <w:r>
        <w:rPr>
          <w:rFonts w:ascii="Times New Roman" w:hAnsi="Times New Roman" w:cs="Times New Roman"/>
          <w:b/>
          <w:bCs/>
        </w:rPr>
        <w:t>5</w:t>
      </w:r>
      <w:r>
        <w:rPr>
          <w:rFonts w:ascii="Times New Roman" w:hAnsi="Times New Roman" w:cs="Times New Roman"/>
          <w:bCs/>
        </w:rPr>
        <w:t>. The PSI octamer response to the changing light conditions. Cell under log phase were incubated under low light, middle light and high light conditions for 48 hours. The content of PSI octamer was then detected biochemically with BN-PAGE experiment. There biological repeat experiments were proceeded to each group of samples.</w:t>
      </w:r>
    </w:p>
    <w:p w14:paraId="1E3D8BE4" w14:textId="77777777" w:rsidR="00280F53" w:rsidRPr="00280F53" w:rsidRDefault="00280F53" w:rsidP="00B618E4">
      <w:pPr>
        <w:widowControl/>
        <w:jc w:val="left"/>
        <w:rPr>
          <w:rFonts w:ascii="Times New Roman" w:hAnsi="Times New Roman" w:cs="Times New Roman"/>
          <w:sz w:val="22"/>
        </w:rPr>
      </w:pPr>
    </w:p>
    <w:sectPr w:rsidR="00280F53" w:rsidRPr="00280F53" w:rsidSect="004C0173">
      <w:footerReference w:type="default" r:id="rId13"/>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D55C4" w14:textId="77777777" w:rsidR="0024721C" w:rsidRDefault="0024721C" w:rsidP="00FE312D">
      <w:r>
        <w:separator/>
      </w:r>
    </w:p>
  </w:endnote>
  <w:endnote w:type="continuationSeparator" w:id="0">
    <w:p w14:paraId="28909392" w14:textId="77777777" w:rsidR="0024721C" w:rsidRDefault="0024721C" w:rsidP="00FE3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4923C" w14:textId="0637E0DB" w:rsidR="008B605E" w:rsidRDefault="008B605E">
    <w:pPr>
      <w:pStyle w:val="Footer"/>
      <w:jc w:val="right"/>
    </w:pPr>
  </w:p>
  <w:p w14:paraId="0505E3D1" w14:textId="77777777" w:rsidR="00B53101" w:rsidRDefault="00B531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354B5" w14:textId="77777777" w:rsidR="0024721C" w:rsidRDefault="0024721C" w:rsidP="00FE312D">
      <w:r>
        <w:separator/>
      </w:r>
    </w:p>
  </w:footnote>
  <w:footnote w:type="continuationSeparator" w:id="0">
    <w:p w14:paraId="4E98C0B6" w14:textId="77777777" w:rsidR="0024721C" w:rsidRDefault="0024721C" w:rsidP="00FE31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bordersDoNotSurroundHeader/>
  <w:bordersDoNotSurroundFooter/>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zh-CN" w:vendorID="64" w:dllVersion="5"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DF2"/>
    <w:rsid w:val="00001035"/>
    <w:rsid w:val="00006137"/>
    <w:rsid w:val="0000733F"/>
    <w:rsid w:val="00013A1E"/>
    <w:rsid w:val="00024490"/>
    <w:rsid w:val="000256B6"/>
    <w:rsid w:val="000370C0"/>
    <w:rsid w:val="00041AEE"/>
    <w:rsid w:val="00043613"/>
    <w:rsid w:val="00046ED8"/>
    <w:rsid w:val="000519E6"/>
    <w:rsid w:val="0005360F"/>
    <w:rsid w:val="000549C1"/>
    <w:rsid w:val="00064E64"/>
    <w:rsid w:val="00070204"/>
    <w:rsid w:val="00072D9F"/>
    <w:rsid w:val="000730BC"/>
    <w:rsid w:val="00073874"/>
    <w:rsid w:val="0008172C"/>
    <w:rsid w:val="00082154"/>
    <w:rsid w:val="000969CE"/>
    <w:rsid w:val="000A78DD"/>
    <w:rsid w:val="000B6392"/>
    <w:rsid w:val="000C2E08"/>
    <w:rsid w:val="000C3BEA"/>
    <w:rsid w:val="000C4516"/>
    <w:rsid w:val="000D79F8"/>
    <w:rsid w:val="000E352A"/>
    <w:rsid w:val="0010358B"/>
    <w:rsid w:val="001062D4"/>
    <w:rsid w:val="00110CC5"/>
    <w:rsid w:val="00127F78"/>
    <w:rsid w:val="0013194A"/>
    <w:rsid w:val="00134F67"/>
    <w:rsid w:val="00136728"/>
    <w:rsid w:val="001459A5"/>
    <w:rsid w:val="001555A1"/>
    <w:rsid w:val="00156E80"/>
    <w:rsid w:val="00157A2C"/>
    <w:rsid w:val="00161E0D"/>
    <w:rsid w:val="00162623"/>
    <w:rsid w:val="001642A7"/>
    <w:rsid w:val="00167ED1"/>
    <w:rsid w:val="001734FC"/>
    <w:rsid w:val="00175493"/>
    <w:rsid w:val="00183F3D"/>
    <w:rsid w:val="0019508B"/>
    <w:rsid w:val="001B4A17"/>
    <w:rsid w:val="001B60F3"/>
    <w:rsid w:val="001C3568"/>
    <w:rsid w:val="001C520B"/>
    <w:rsid w:val="001D47A6"/>
    <w:rsid w:val="001D4A72"/>
    <w:rsid w:val="001D5154"/>
    <w:rsid w:val="001D7750"/>
    <w:rsid w:val="001E12D7"/>
    <w:rsid w:val="001E238A"/>
    <w:rsid w:val="001E506B"/>
    <w:rsid w:val="001F3A15"/>
    <w:rsid w:val="001F42BA"/>
    <w:rsid w:val="001F5753"/>
    <w:rsid w:val="001F6D7F"/>
    <w:rsid w:val="0020359E"/>
    <w:rsid w:val="002061C3"/>
    <w:rsid w:val="00222C77"/>
    <w:rsid w:val="00231380"/>
    <w:rsid w:val="00232A10"/>
    <w:rsid w:val="00240184"/>
    <w:rsid w:val="00240D4D"/>
    <w:rsid w:val="0024721C"/>
    <w:rsid w:val="00250A37"/>
    <w:rsid w:val="00252A78"/>
    <w:rsid w:val="00255D64"/>
    <w:rsid w:val="002617D1"/>
    <w:rsid w:val="00263853"/>
    <w:rsid w:val="002708C0"/>
    <w:rsid w:val="00273B31"/>
    <w:rsid w:val="00274606"/>
    <w:rsid w:val="00280F53"/>
    <w:rsid w:val="002830B1"/>
    <w:rsid w:val="00283F49"/>
    <w:rsid w:val="0029136B"/>
    <w:rsid w:val="00296B19"/>
    <w:rsid w:val="002B4469"/>
    <w:rsid w:val="002D7207"/>
    <w:rsid w:val="002E6571"/>
    <w:rsid w:val="002F64B2"/>
    <w:rsid w:val="002F78EF"/>
    <w:rsid w:val="0030419F"/>
    <w:rsid w:val="00304AAA"/>
    <w:rsid w:val="0032503C"/>
    <w:rsid w:val="003253A6"/>
    <w:rsid w:val="0032738F"/>
    <w:rsid w:val="003322BA"/>
    <w:rsid w:val="003333A2"/>
    <w:rsid w:val="003339E2"/>
    <w:rsid w:val="003345C3"/>
    <w:rsid w:val="00353CD3"/>
    <w:rsid w:val="00364A74"/>
    <w:rsid w:val="00366142"/>
    <w:rsid w:val="00373756"/>
    <w:rsid w:val="0039118A"/>
    <w:rsid w:val="00397FEB"/>
    <w:rsid w:val="003D13C2"/>
    <w:rsid w:val="003D4E2A"/>
    <w:rsid w:val="003F6590"/>
    <w:rsid w:val="0041350C"/>
    <w:rsid w:val="00413E53"/>
    <w:rsid w:val="0041514D"/>
    <w:rsid w:val="004162F5"/>
    <w:rsid w:val="00426DAA"/>
    <w:rsid w:val="00441306"/>
    <w:rsid w:val="00447BCD"/>
    <w:rsid w:val="0045046F"/>
    <w:rsid w:val="00452A74"/>
    <w:rsid w:val="0045300E"/>
    <w:rsid w:val="00461892"/>
    <w:rsid w:val="00461FEA"/>
    <w:rsid w:val="00463C15"/>
    <w:rsid w:val="00465712"/>
    <w:rsid w:val="00472DBB"/>
    <w:rsid w:val="004743AF"/>
    <w:rsid w:val="00480625"/>
    <w:rsid w:val="004823B5"/>
    <w:rsid w:val="00486819"/>
    <w:rsid w:val="00490885"/>
    <w:rsid w:val="004940FF"/>
    <w:rsid w:val="004943A3"/>
    <w:rsid w:val="004A4376"/>
    <w:rsid w:val="004A4CCC"/>
    <w:rsid w:val="004A5FF8"/>
    <w:rsid w:val="004C0173"/>
    <w:rsid w:val="004D264C"/>
    <w:rsid w:val="004E0102"/>
    <w:rsid w:val="004E1D8E"/>
    <w:rsid w:val="004F1A64"/>
    <w:rsid w:val="004F3BD8"/>
    <w:rsid w:val="005000CE"/>
    <w:rsid w:val="00500E35"/>
    <w:rsid w:val="00500E44"/>
    <w:rsid w:val="0050371D"/>
    <w:rsid w:val="00516050"/>
    <w:rsid w:val="00516EB8"/>
    <w:rsid w:val="0052139D"/>
    <w:rsid w:val="00525716"/>
    <w:rsid w:val="00540FE7"/>
    <w:rsid w:val="00541A7C"/>
    <w:rsid w:val="0054389B"/>
    <w:rsid w:val="00546468"/>
    <w:rsid w:val="005472C5"/>
    <w:rsid w:val="0055135A"/>
    <w:rsid w:val="00553D4F"/>
    <w:rsid w:val="00562BC8"/>
    <w:rsid w:val="00570B5B"/>
    <w:rsid w:val="00571B4D"/>
    <w:rsid w:val="005837E2"/>
    <w:rsid w:val="00596CCD"/>
    <w:rsid w:val="005A0F17"/>
    <w:rsid w:val="005A2D02"/>
    <w:rsid w:val="005C1433"/>
    <w:rsid w:val="005C1D63"/>
    <w:rsid w:val="005D26CF"/>
    <w:rsid w:val="005E088E"/>
    <w:rsid w:val="005E76C2"/>
    <w:rsid w:val="005F264B"/>
    <w:rsid w:val="00601760"/>
    <w:rsid w:val="00615AAA"/>
    <w:rsid w:val="006161D7"/>
    <w:rsid w:val="00626157"/>
    <w:rsid w:val="00635994"/>
    <w:rsid w:val="00637778"/>
    <w:rsid w:val="00641197"/>
    <w:rsid w:val="00643B91"/>
    <w:rsid w:val="00646B36"/>
    <w:rsid w:val="00672DAA"/>
    <w:rsid w:val="00677413"/>
    <w:rsid w:val="00681926"/>
    <w:rsid w:val="006845C1"/>
    <w:rsid w:val="00691FC2"/>
    <w:rsid w:val="006A02FE"/>
    <w:rsid w:val="006A15D3"/>
    <w:rsid w:val="006A6320"/>
    <w:rsid w:val="006B1F7D"/>
    <w:rsid w:val="006B6B80"/>
    <w:rsid w:val="006B7E77"/>
    <w:rsid w:val="006E28A4"/>
    <w:rsid w:val="006E7112"/>
    <w:rsid w:val="006F5FA4"/>
    <w:rsid w:val="00723B64"/>
    <w:rsid w:val="00724C3B"/>
    <w:rsid w:val="007302F7"/>
    <w:rsid w:val="00733D8F"/>
    <w:rsid w:val="007358A9"/>
    <w:rsid w:val="007523DE"/>
    <w:rsid w:val="00756857"/>
    <w:rsid w:val="007701D3"/>
    <w:rsid w:val="007708C3"/>
    <w:rsid w:val="00773289"/>
    <w:rsid w:val="00774E49"/>
    <w:rsid w:val="00776FE4"/>
    <w:rsid w:val="00781B00"/>
    <w:rsid w:val="00791B58"/>
    <w:rsid w:val="0079495E"/>
    <w:rsid w:val="0079536D"/>
    <w:rsid w:val="007B1663"/>
    <w:rsid w:val="007B42C3"/>
    <w:rsid w:val="007C4CBD"/>
    <w:rsid w:val="007D205C"/>
    <w:rsid w:val="007D557D"/>
    <w:rsid w:val="007F0543"/>
    <w:rsid w:val="007F298D"/>
    <w:rsid w:val="007F2C08"/>
    <w:rsid w:val="007F3E04"/>
    <w:rsid w:val="007F5528"/>
    <w:rsid w:val="008001FA"/>
    <w:rsid w:val="008013F6"/>
    <w:rsid w:val="00801731"/>
    <w:rsid w:val="00802642"/>
    <w:rsid w:val="008122F6"/>
    <w:rsid w:val="00814222"/>
    <w:rsid w:val="00816422"/>
    <w:rsid w:val="00825C23"/>
    <w:rsid w:val="0083492A"/>
    <w:rsid w:val="00843763"/>
    <w:rsid w:val="00846D4C"/>
    <w:rsid w:val="00861AEE"/>
    <w:rsid w:val="00867463"/>
    <w:rsid w:val="00867F7C"/>
    <w:rsid w:val="0087119D"/>
    <w:rsid w:val="00873D54"/>
    <w:rsid w:val="008755D8"/>
    <w:rsid w:val="008A5EDE"/>
    <w:rsid w:val="008A6574"/>
    <w:rsid w:val="008B539E"/>
    <w:rsid w:val="008B605E"/>
    <w:rsid w:val="008C7D31"/>
    <w:rsid w:val="008E1E99"/>
    <w:rsid w:val="008F435E"/>
    <w:rsid w:val="008F5247"/>
    <w:rsid w:val="00906937"/>
    <w:rsid w:val="0090736D"/>
    <w:rsid w:val="00934990"/>
    <w:rsid w:val="00936CA6"/>
    <w:rsid w:val="00941427"/>
    <w:rsid w:val="00943BA4"/>
    <w:rsid w:val="00945CCB"/>
    <w:rsid w:val="0095669E"/>
    <w:rsid w:val="00965EAB"/>
    <w:rsid w:val="009707BD"/>
    <w:rsid w:val="00981D57"/>
    <w:rsid w:val="00986D72"/>
    <w:rsid w:val="009A74EB"/>
    <w:rsid w:val="009A7601"/>
    <w:rsid w:val="009A7A5E"/>
    <w:rsid w:val="009B00D2"/>
    <w:rsid w:val="009B1482"/>
    <w:rsid w:val="009B3FD4"/>
    <w:rsid w:val="009B61C4"/>
    <w:rsid w:val="009D5676"/>
    <w:rsid w:val="009D788C"/>
    <w:rsid w:val="009E08DC"/>
    <w:rsid w:val="009E13C2"/>
    <w:rsid w:val="009E3116"/>
    <w:rsid w:val="009F5C8D"/>
    <w:rsid w:val="00A17F5D"/>
    <w:rsid w:val="00A211DF"/>
    <w:rsid w:val="00A2714F"/>
    <w:rsid w:val="00A42CCC"/>
    <w:rsid w:val="00A459E6"/>
    <w:rsid w:val="00A46F2A"/>
    <w:rsid w:val="00A47013"/>
    <w:rsid w:val="00A507F8"/>
    <w:rsid w:val="00A53316"/>
    <w:rsid w:val="00A54E47"/>
    <w:rsid w:val="00A70B2C"/>
    <w:rsid w:val="00A71A19"/>
    <w:rsid w:val="00A80A4F"/>
    <w:rsid w:val="00A83924"/>
    <w:rsid w:val="00AA2BCB"/>
    <w:rsid w:val="00AB7A73"/>
    <w:rsid w:val="00AC07B8"/>
    <w:rsid w:val="00AE19C5"/>
    <w:rsid w:val="00AE21D8"/>
    <w:rsid w:val="00AE4C55"/>
    <w:rsid w:val="00AF2AF2"/>
    <w:rsid w:val="00B121F2"/>
    <w:rsid w:val="00B15EE4"/>
    <w:rsid w:val="00B20C61"/>
    <w:rsid w:val="00B24D65"/>
    <w:rsid w:val="00B37A3D"/>
    <w:rsid w:val="00B53101"/>
    <w:rsid w:val="00B60635"/>
    <w:rsid w:val="00B618E4"/>
    <w:rsid w:val="00B6215D"/>
    <w:rsid w:val="00B65DBF"/>
    <w:rsid w:val="00B67B3B"/>
    <w:rsid w:val="00B77A61"/>
    <w:rsid w:val="00B86997"/>
    <w:rsid w:val="00B91511"/>
    <w:rsid w:val="00B93CDE"/>
    <w:rsid w:val="00B949B8"/>
    <w:rsid w:val="00B952A3"/>
    <w:rsid w:val="00BA09C4"/>
    <w:rsid w:val="00BA35F6"/>
    <w:rsid w:val="00BA5575"/>
    <w:rsid w:val="00BB391C"/>
    <w:rsid w:val="00BB3B2E"/>
    <w:rsid w:val="00BB5DB2"/>
    <w:rsid w:val="00BB6C85"/>
    <w:rsid w:val="00BC41EF"/>
    <w:rsid w:val="00BC4824"/>
    <w:rsid w:val="00BD3962"/>
    <w:rsid w:val="00C046B8"/>
    <w:rsid w:val="00C04BBE"/>
    <w:rsid w:val="00C07375"/>
    <w:rsid w:val="00C07DB6"/>
    <w:rsid w:val="00C127E4"/>
    <w:rsid w:val="00C16262"/>
    <w:rsid w:val="00C23FDA"/>
    <w:rsid w:val="00C46486"/>
    <w:rsid w:val="00C47532"/>
    <w:rsid w:val="00C72BA6"/>
    <w:rsid w:val="00C74B4D"/>
    <w:rsid w:val="00C81CBF"/>
    <w:rsid w:val="00C90A7A"/>
    <w:rsid w:val="00C9574F"/>
    <w:rsid w:val="00C96033"/>
    <w:rsid w:val="00CA3C93"/>
    <w:rsid w:val="00CA521F"/>
    <w:rsid w:val="00CB25A0"/>
    <w:rsid w:val="00CB5AF2"/>
    <w:rsid w:val="00CC2388"/>
    <w:rsid w:val="00CD1E74"/>
    <w:rsid w:val="00CF0E10"/>
    <w:rsid w:val="00CF47F2"/>
    <w:rsid w:val="00CF5CE4"/>
    <w:rsid w:val="00D02806"/>
    <w:rsid w:val="00D11944"/>
    <w:rsid w:val="00D21085"/>
    <w:rsid w:val="00D24CAD"/>
    <w:rsid w:val="00D33714"/>
    <w:rsid w:val="00D34A2E"/>
    <w:rsid w:val="00D53A10"/>
    <w:rsid w:val="00D60EC2"/>
    <w:rsid w:val="00D6332D"/>
    <w:rsid w:val="00D67474"/>
    <w:rsid w:val="00D70144"/>
    <w:rsid w:val="00D72DF9"/>
    <w:rsid w:val="00D80D17"/>
    <w:rsid w:val="00D8230A"/>
    <w:rsid w:val="00D84CB3"/>
    <w:rsid w:val="00D874F0"/>
    <w:rsid w:val="00D97861"/>
    <w:rsid w:val="00DA0103"/>
    <w:rsid w:val="00DA24D7"/>
    <w:rsid w:val="00DA75A9"/>
    <w:rsid w:val="00DC40AF"/>
    <w:rsid w:val="00DC5EF8"/>
    <w:rsid w:val="00DD067C"/>
    <w:rsid w:val="00DD4B54"/>
    <w:rsid w:val="00DE0169"/>
    <w:rsid w:val="00DE03C2"/>
    <w:rsid w:val="00DE102F"/>
    <w:rsid w:val="00DE11FF"/>
    <w:rsid w:val="00DE3167"/>
    <w:rsid w:val="00DE7F9C"/>
    <w:rsid w:val="00DF3597"/>
    <w:rsid w:val="00DF4B95"/>
    <w:rsid w:val="00E02B5C"/>
    <w:rsid w:val="00E04614"/>
    <w:rsid w:val="00E054BE"/>
    <w:rsid w:val="00E06A38"/>
    <w:rsid w:val="00E1677A"/>
    <w:rsid w:val="00E208EC"/>
    <w:rsid w:val="00E30248"/>
    <w:rsid w:val="00E31DE6"/>
    <w:rsid w:val="00E33973"/>
    <w:rsid w:val="00E437BF"/>
    <w:rsid w:val="00E51E76"/>
    <w:rsid w:val="00E550AD"/>
    <w:rsid w:val="00E566C4"/>
    <w:rsid w:val="00E71D93"/>
    <w:rsid w:val="00E76BF0"/>
    <w:rsid w:val="00E76F16"/>
    <w:rsid w:val="00E80E9C"/>
    <w:rsid w:val="00E869C7"/>
    <w:rsid w:val="00E901ED"/>
    <w:rsid w:val="00E904C4"/>
    <w:rsid w:val="00E97CFF"/>
    <w:rsid w:val="00EB12C9"/>
    <w:rsid w:val="00EB1995"/>
    <w:rsid w:val="00EC335E"/>
    <w:rsid w:val="00EE0942"/>
    <w:rsid w:val="00EE0B9C"/>
    <w:rsid w:val="00EE4F30"/>
    <w:rsid w:val="00EF0E20"/>
    <w:rsid w:val="00F0330C"/>
    <w:rsid w:val="00F15ACD"/>
    <w:rsid w:val="00F21DF2"/>
    <w:rsid w:val="00F35C26"/>
    <w:rsid w:val="00F46378"/>
    <w:rsid w:val="00F47D94"/>
    <w:rsid w:val="00F545BD"/>
    <w:rsid w:val="00F6259F"/>
    <w:rsid w:val="00F6785C"/>
    <w:rsid w:val="00F73896"/>
    <w:rsid w:val="00F824C4"/>
    <w:rsid w:val="00F84B65"/>
    <w:rsid w:val="00F901FA"/>
    <w:rsid w:val="00F92BDC"/>
    <w:rsid w:val="00F9557A"/>
    <w:rsid w:val="00FB6A61"/>
    <w:rsid w:val="00FC226D"/>
    <w:rsid w:val="00FD3408"/>
    <w:rsid w:val="00FE0789"/>
    <w:rsid w:val="00FE222C"/>
    <w:rsid w:val="00FE2840"/>
    <w:rsid w:val="00FE2955"/>
    <w:rsid w:val="00FE312D"/>
    <w:rsid w:val="00FE62EE"/>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8EEDB4"/>
  <w15:docId w15:val="{286EE9D4-153B-4BDA-80ED-90019C6EE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0635"/>
    <w:rPr>
      <w:color w:val="0000FF"/>
      <w:u w:val="single"/>
    </w:rPr>
  </w:style>
  <w:style w:type="paragraph" w:customStyle="1" w:styleId="Default">
    <w:name w:val="Default"/>
    <w:rsid w:val="00B60635"/>
    <w:pPr>
      <w:widowControl w:val="0"/>
      <w:autoSpaceDE w:val="0"/>
      <w:autoSpaceDN w:val="0"/>
      <w:adjustRightInd w:val="0"/>
    </w:pPr>
    <w:rPr>
      <w:rFonts w:ascii="Times New Roman" w:hAnsi="Times New Roman" w:cs="Times New Roman"/>
      <w:color w:val="000000"/>
      <w:kern w:val="0"/>
      <w:sz w:val="24"/>
      <w:szCs w:val="24"/>
    </w:rPr>
  </w:style>
  <w:style w:type="paragraph" w:styleId="Header">
    <w:name w:val="header"/>
    <w:basedOn w:val="Normal"/>
    <w:link w:val="HeaderChar"/>
    <w:uiPriority w:val="99"/>
    <w:unhideWhenUsed/>
    <w:rsid w:val="00791B5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91B58"/>
    <w:rPr>
      <w:sz w:val="18"/>
      <w:szCs w:val="18"/>
    </w:rPr>
  </w:style>
  <w:style w:type="paragraph" w:styleId="Footer">
    <w:name w:val="footer"/>
    <w:basedOn w:val="Normal"/>
    <w:link w:val="FooterChar"/>
    <w:uiPriority w:val="99"/>
    <w:unhideWhenUsed/>
    <w:rsid w:val="00791B5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91B58"/>
    <w:rPr>
      <w:sz w:val="18"/>
      <w:szCs w:val="18"/>
    </w:rPr>
  </w:style>
  <w:style w:type="paragraph" w:styleId="BalloonText">
    <w:name w:val="Balloon Text"/>
    <w:basedOn w:val="Normal"/>
    <w:link w:val="BalloonTextChar"/>
    <w:uiPriority w:val="99"/>
    <w:semiHidden/>
    <w:unhideWhenUsed/>
    <w:rsid w:val="001E238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238A"/>
    <w:rPr>
      <w:rFonts w:ascii="Times New Roman" w:hAnsi="Times New Roman" w:cs="Times New Roman"/>
      <w:sz w:val="18"/>
      <w:szCs w:val="18"/>
    </w:rPr>
  </w:style>
  <w:style w:type="paragraph" w:styleId="Revision">
    <w:name w:val="Revision"/>
    <w:hidden/>
    <w:uiPriority w:val="99"/>
    <w:semiHidden/>
    <w:rsid w:val="00B618E4"/>
  </w:style>
  <w:style w:type="character" w:styleId="CommentReference">
    <w:name w:val="annotation reference"/>
    <w:basedOn w:val="DefaultParagraphFont"/>
    <w:uiPriority w:val="99"/>
    <w:semiHidden/>
    <w:unhideWhenUsed/>
    <w:rsid w:val="00B618E4"/>
    <w:rPr>
      <w:sz w:val="16"/>
      <w:szCs w:val="16"/>
    </w:rPr>
  </w:style>
  <w:style w:type="paragraph" w:styleId="CommentText">
    <w:name w:val="annotation text"/>
    <w:basedOn w:val="Normal"/>
    <w:link w:val="CommentTextChar"/>
    <w:uiPriority w:val="99"/>
    <w:semiHidden/>
    <w:unhideWhenUsed/>
    <w:rsid w:val="00B618E4"/>
    <w:rPr>
      <w:sz w:val="20"/>
      <w:szCs w:val="20"/>
    </w:rPr>
  </w:style>
  <w:style w:type="character" w:customStyle="1" w:styleId="CommentTextChar">
    <w:name w:val="Comment Text Char"/>
    <w:basedOn w:val="DefaultParagraphFont"/>
    <w:link w:val="CommentText"/>
    <w:uiPriority w:val="99"/>
    <w:semiHidden/>
    <w:rsid w:val="00B618E4"/>
    <w:rPr>
      <w:sz w:val="20"/>
      <w:szCs w:val="20"/>
    </w:rPr>
  </w:style>
  <w:style w:type="paragraph" w:styleId="CommentSubject">
    <w:name w:val="annotation subject"/>
    <w:basedOn w:val="CommentText"/>
    <w:next w:val="CommentText"/>
    <w:link w:val="CommentSubjectChar"/>
    <w:uiPriority w:val="99"/>
    <w:semiHidden/>
    <w:unhideWhenUsed/>
    <w:rsid w:val="00B618E4"/>
    <w:rPr>
      <w:b/>
      <w:bCs/>
    </w:rPr>
  </w:style>
  <w:style w:type="character" w:customStyle="1" w:styleId="CommentSubjectChar">
    <w:name w:val="Comment Subject Char"/>
    <w:basedOn w:val="CommentTextChar"/>
    <w:link w:val="CommentSubject"/>
    <w:uiPriority w:val="99"/>
    <w:semiHidden/>
    <w:rsid w:val="00B618E4"/>
    <w:rPr>
      <w:b/>
      <w:bCs/>
      <w:sz w:val="20"/>
      <w:szCs w:val="20"/>
    </w:rPr>
  </w:style>
  <w:style w:type="character" w:customStyle="1" w:styleId="pfu-files-list-name">
    <w:name w:val="pfu-files-list-name"/>
    <w:basedOn w:val="DefaultParagraphFont"/>
    <w:rsid w:val="00B618E4"/>
  </w:style>
  <w:style w:type="character" w:customStyle="1" w:styleId="1">
    <w:name w:val="未处理的提及1"/>
    <w:basedOn w:val="DefaultParagraphFont"/>
    <w:uiPriority w:val="99"/>
    <w:semiHidden/>
    <w:unhideWhenUsed/>
    <w:rsid w:val="0029136B"/>
    <w:rPr>
      <w:color w:val="605E5C"/>
      <w:shd w:val="clear" w:color="auto" w:fill="E1DFDD"/>
    </w:rPr>
  </w:style>
  <w:style w:type="character" w:styleId="LineNumber">
    <w:name w:val="line number"/>
    <w:basedOn w:val="DefaultParagraphFont"/>
    <w:uiPriority w:val="99"/>
    <w:semiHidden/>
    <w:unhideWhenUsed/>
    <w:rsid w:val="00BB6C85"/>
  </w:style>
  <w:style w:type="character" w:customStyle="1" w:styleId="contextual-datacite">
    <w:name w:val="contextual-data__cite"/>
    <w:basedOn w:val="DefaultParagraphFont"/>
    <w:rsid w:val="007F3E04"/>
  </w:style>
  <w:style w:type="character" w:customStyle="1" w:styleId="doi">
    <w:name w:val="doi"/>
    <w:basedOn w:val="DefaultParagraphFont"/>
    <w:rsid w:val="007F3E04"/>
  </w:style>
  <w:style w:type="character" w:customStyle="1" w:styleId="2">
    <w:name w:val="未处理的提及2"/>
    <w:basedOn w:val="DefaultParagraphFont"/>
    <w:uiPriority w:val="99"/>
    <w:semiHidden/>
    <w:unhideWhenUsed/>
    <w:rsid w:val="0008172C"/>
    <w:rPr>
      <w:color w:val="605E5C"/>
      <w:shd w:val="clear" w:color="auto" w:fill="E1DFDD"/>
    </w:rPr>
  </w:style>
  <w:style w:type="character" w:styleId="UnresolvedMention">
    <w:name w:val="Unresolved Mention"/>
    <w:basedOn w:val="DefaultParagraphFont"/>
    <w:uiPriority w:val="99"/>
    <w:semiHidden/>
    <w:unhideWhenUsed/>
    <w:rsid w:val="00BC48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994754">
      <w:bodyDiv w:val="1"/>
      <w:marLeft w:val="0"/>
      <w:marRight w:val="0"/>
      <w:marTop w:val="0"/>
      <w:marBottom w:val="0"/>
      <w:divBdr>
        <w:top w:val="none" w:sz="0" w:space="0" w:color="auto"/>
        <w:left w:val="none" w:sz="0" w:space="0" w:color="auto"/>
        <w:bottom w:val="none" w:sz="0" w:space="0" w:color="auto"/>
        <w:right w:val="none" w:sz="0" w:space="0" w:color="auto"/>
      </w:divBdr>
    </w:div>
    <w:div w:id="338626414">
      <w:bodyDiv w:val="1"/>
      <w:marLeft w:val="0"/>
      <w:marRight w:val="0"/>
      <w:marTop w:val="0"/>
      <w:marBottom w:val="0"/>
      <w:divBdr>
        <w:top w:val="none" w:sz="0" w:space="0" w:color="auto"/>
        <w:left w:val="none" w:sz="0" w:space="0" w:color="auto"/>
        <w:bottom w:val="none" w:sz="0" w:space="0" w:color="auto"/>
        <w:right w:val="none" w:sz="0" w:space="0" w:color="auto"/>
      </w:divBdr>
    </w:div>
    <w:div w:id="712079575">
      <w:bodyDiv w:val="1"/>
      <w:marLeft w:val="0"/>
      <w:marRight w:val="0"/>
      <w:marTop w:val="0"/>
      <w:marBottom w:val="0"/>
      <w:divBdr>
        <w:top w:val="none" w:sz="0" w:space="0" w:color="auto"/>
        <w:left w:val="none" w:sz="0" w:space="0" w:color="auto"/>
        <w:bottom w:val="none" w:sz="0" w:space="0" w:color="auto"/>
        <w:right w:val="none" w:sz="0" w:space="0" w:color="auto"/>
      </w:divBdr>
    </w:div>
    <w:div w:id="1238638615">
      <w:bodyDiv w:val="1"/>
      <w:marLeft w:val="0"/>
      <w:marRight w:val="0"/>
      <w:marTop w:val="0"/>
      <w:marBottom w:val="0"/>
      <w:divBdr>
        <w:top w:val="none" w:sz="0" w:space="0" w:color="auto"/>
        <w:left w:val="none" w:sz="0" w:space="0" w:color="auto"/>
        <w:bottom w:val="none" w:sz="0" w:space="0" w:color="auto"/>
        <w:right w:val="none" w:sz="0" w:space="0" w:color="auto"/>
      </w:divBdr>
    </w:div>
    <w:div w:id="1376347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doi.org/10.3389/fmicb.2022.876122"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3CC31-9DEC-4FF0-A768-25F33ABBD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1538</TotalTime>
  <Pages>5</Pages>
  <Words>255</Words>
  <Characters>1456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tian lijin</dc:creator>
  <cp:lastModifiedBy>Elsa Carron</cp:lastModifiedBy>
  <cp:revision>141</cp:revision>
  <cp:lastPrinted>2021-07-14T23:03:00Z</cp:lastPrinted>
  <dcterms:created xsi:type="dcterms:W3CDTF">2021-06-21T14:32:00Z</dcterms:created>
  <dcterms:modified xsi:type="dcterms:W3CDTF">2022-05-09T16:24:00Z</dcterms:modified>
</cp:coreProperties>
</file>