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6662"/>
      </w:tblGrid>
      <w:tr w:rsidR="001C3328" w:rsidRPr="00F04EC9" w14:paraId="2FF3F8CD" w14:textId="77777777" w:rsidTr="001C3328">
        <w:trPr>
          <w:trHeight w:val="581"/>
        </w:trPr>
        <w:tc>
          <w:tcPr>
            <w:tcW w:w="13887" w:type="dxa"/>
            <w:gridSpan w:val="3"/>
            <w:vAlign w:val="center"/>
          </w:tcPr>
          <w:p w14:paraId="414C876B" w14:textId="78B6371B" w:rsidR="001C3328" w:rsidRPr="00F04EC9" w:rsidRDefault="005800E8" w:rsidP="0058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S2. </w:t>
            </w:r>
            <w:r w:rsidR="001C3328" w:rsidRPr="00F04E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Code for drugs</w:t>
            </w:r>
          </w:p>
        </w:tc>
      </w:tr>
      <w:tr w:rsidR="001C3328" w:rsidRPr="003C0982" w14:paraId="61DA1CE5" w14:textId="77777777" w:rsidTr="001C3328">
        <w:trPr>
          <w:trHeight w:val="441"/>
        </w:trPr>
        <w:tc>
          <w:tcPr>
            <w:tcW w:w="2689" w:type="dxa"/>
            <w:vAlign w:val="center"/>
          </w:tcPr>
          <w:p w14:paraId="3D9C9DA6" w14:textId="77777777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Drug type</w:t>
            </w:r>
          </w:p>
        </w:tc>
        <w:tc>
          <w:tcPr>
            <w:tcW w:w="4536" w:type="dxa"/>
            <w:vAlign w:val="center"/>
          </w:tcPr>
          <w:p w14:paraId="3C58C697" w14:textId="77777777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ATC classification system codes</w:t>
            </w:r>
          </w:p>
        </w:tc>
        <w:tc>
          <w:tcPr>
            <w:tcW w:w="6662" w:type="dxa"/>
            <w:vAlign w:val="center"/>
          </w:tcPr>
          <w:p w14:paraId="34C76E2A" w14:textId="77777777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Drug name</w:t>
            </w:r>
          </w:p>
        </w:tc>
      </w:tr>
      <w:tr w:rsidR="001C3328" w:rsidRPr="003C0982" w14:paraId="2AFFADF7" w14:textId="77777777" w:rsidTr="001C3328">
        <w:trPr>
          <w:trHeight w:val="1128"/>
        </w:trPr>
        <w:tc>
          <w:tcPr>
            <w:tcW w:w="2689" w:type="dxa"/>
            <w:vAlign w:val="center"/>
          </w:tcPr>
          <w:p w14:paraId="07935CA7" w14:textId="2FB636F9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E2828" w:rsidRPr="005A280C">
              <w:rPr>
                <w:rFonts w:ascii="Times New Roman" w:hAnsi="Times New Roman" w:cs="Times New Roman"/>
              </w:rPr>
              <w:t>RASB</w:t>
            </w:r>
          </w:p>
        </w:tc>
        <w:tc>
          <w:tcPr>
            <w:tcW w:w="4536" w:type="dxa"/>
            <w:vAlign w:val="center"/>
          </w:tcPr>
          <w:p w14:paraId="3B5635E1" w14:textId="77777777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C09A, C09B, C09C, C09D</w:t>
            </w:r>
          </w:p>
        </w:tc>
        <w:tc>
          <w:tcPr>
            <w:tcW w:w="6662" w:type="dxa"/>
            <w:vAlign w:val="center"/>
          </w:tcPr>
          <w:p w14:paraId="755DCFF4" w14:textId="5EBA90B8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Captopril, Enalapril, Lisinopril, Perindopril, Ramipril, Quinapril, Benazepril, Cilazapril, Fosinopril, Imidapril, Losartan, Eprosartan, Valsartan, Irbesartan, Candesartan, Telmisartan, Olmesartan, Azilsartan</w:t>
            </w:r>
          </w:p>
        </w:tc>
      </w:tr>
      <w:tr w:rsidR="001C3328" w:rsidRPr="003C0982" w14:paraId="3DC5C293" w14:textId="77777777" w:rsidTr="001C3328">
        <w:trPr>
          <w:trHeight w:val="441"/>
        </w:trPr>
        <w:tc>
          <w:tcPr>
            <w:tcW w:w="2689" w:type="dxa"/>
            <w:vAlign w:val="center"/>
          </w:tcPr>
          <w:p w14:paraId="2DC1ACFB" w14:textId="77777777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C0982">
              <w:rPr>
                <w:rFonts w:ascii="Times New Roman" w:hAnsi="Times New Roman" w:cs="Times New Roman"/>
              </w:rPr>
              <w:t>Beta blocking agents</w:t>
            </w:r>
          </w:p>
        </w:tc>
        <w:tc>
          <w:tcPr>
            <w:tcW w:w="4536" w:type="dxa"/>
            <w:vAlign w:val="center"/>
          </w:tcPr>
          <w:p w14:paraId="7A15E143" w14:textId="77777777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C07A, C07B, C07CA03, C07DA06</w:t>
            </w:r>
          </w:p>
        </w:tc>
        <w:tc>
          <w:tcPr>
            <w:tcW w:w="6662" w:type="dxa"/>
            <w:vAlign w:val="center"/>
          </w:tcPr>
          <w:p w14:paraId="346FBD81" w14:textId="77777777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Alprenolol, Oxprenolol, Pindolol, Propranolol, Timolol, Sotalol, Nadolol, Carteolol, Bupranolol, Metoprolol, Atenolol, Acebutolol, Betaxolol, Bevantolol, Bisoprolol, Esmolol, Nebivolol, Labetalol, Carvedilol</w:t>
            </w:r>
          </w:p>
        </w:tc>
      </w:tr>
      <w:tr w:rsidR="001C3328" w:rsidRPr="003C0982" w14:paraId="679F2307" w14:textId="77777777" w:rsidTr="001C3328">
        <w:trPr>
          <w:trHeight w:val="1245"/>
        </w:trPr>
        <w:tc>
          <w:tcPr>
            <w:tcW w:w="2689" w:type="dxa"/>
            <w:vAlign w:val="center"/>
          </w:tcPr>
          <w:p w14:paraId="66C64A88" w14:textId="77777777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C0982">
              <w:rPr>
                <w:rFonts w:ascii="Times New Roman" w:hAnsi="Times New Roman" w:cs="Times New Roman"/>
              </w:rPr>
              <w:t>CCB</w:t>
            </w:r>
          </w:p>
        </w:tc>
        <w:tc>
          <w:tcPr>
            <w:tcW w:w="4536" w:type="dxa"/>
            <w:vAlign w:val="center"/>
          </w:tcPr>
          <w:p w14:paraId="60262809" w14:textId="77777777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C08C, C08D, C08E, C09BB, C09DB,</w:t>
            </w:r>
          </w:p>
          <w:p w14:paraId="32DAB8F0" w14:textId="093E4DFF" w:rsidR="001C3328" w:rsidRPr="003C0982" w:rsidRDefault="001C33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C09DX,</w:t>
            </w:r>
            <w:r w:rsidR="00AE2828">
              <w:rPr>
                <w:rFonts w:ascii="Times New Roman" w:hAnsi="Times New Roman" w:cs="Times New Roman"/>
              </w:rPr>
              <w:t xml:space="preserve"> </w:t>
            </w:r>
            <w:r w:rsidRPr="003C0982">
              <w:rPr>
                <w:rFonts w:ascii="Times New Roman" w:hAnsi="Times New Roman" w:cs="Times New Roman"/>
              </w:rPr>
              <w:t>C10BX</w:t>
            </w:r>
          </w:p>
        </w:tc>
        <w:tc>
          <w:tcPr>
            <w:tcW w:w="6662" w:type="dxa"/>
            <w:vAlign w:val="center"/>
          </w:tcPr>
          <w:p w14:paraId="0BF59699" w14:textId="364ED496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Amlopidine, Felodipine, Isradipine, Nicardipine,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982">
              <w:rPr>
                <w:rFonts w:ascii="Times New Roman" w:hAnsi="Times New Roman" w:cs="Times New Roman"/>
              </w:rPr>
              <w:t>Nifedipine, Nimodipine, Nisoldipine, Nitrendipine, Lacidipine, Barnidipine, Lercanidipine, Cilnidipine, Benidipine, Verapamil, Diltiazem</w:t>
            </w:r>
          </w:p>
        </w:tc>
      </w:tr>
      <w:tr w:rsidR="001C3328" w:rsidRPr="003C0982" w14:paraId="6F684993" w14:textId="77777777" w:rsidTr="001C3328">
        <w:trPr>
          <w:trHeight w:val="694"/>
        </w:trPr>
        <w:tc>
          <w:tcPr>
            <w:tcW w:w="2689" w:type="dxa"/>
            <w:vAlign w:val="center"/>
          </w:tcPr>
          <w:p w14:paraId="5F0FAD44" w14:textId="72230C0D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828" w:rsidRPr="00AE2828">
              <w:rPr>
                <w:rFonts w:ascii="Times New Roman" w:hAnsi="Times New Roman" w:cs="Times New Roman"/>
              </w:rPr>
              <w:t>Anti-coagulants</w:t>
            </w:r>
          </w:p>
        </w:tc>
        <w:tc>
          <w:tcPr>
            <w:tcW w:w="4536" w:type="dxa"/>
            <w:vAlign w:val="center"/>
          </w:tcPr>
          <w:p w14:paraId="7776EEDA" w14:textId="55CF0758" w:rsidR="001C3328" w:rsidRPr="003C0982" w:rsidRDefault="00AE2828" w:rsidP="00481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01AA,</w:t>
            </w:r>
            <w:r w:rsidR="00E007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B01AB,</w:t>
            </w:r>
            <w:r w:rsidR="00E007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B01AC,</w:t>
            </w:r>
            <w:r w:rsidR="00E007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B01AD,</w:t>
            </w:r>
            <w:r w:rsidR="00E00714">
              <w:rPr>
                <w:rFonts w:ascii="Times New Roman" w:hAnsi="Times New Roman" w:cs="Times New Roman"/>
              </w:rPr>
              <w:t xml:space="preserve"> B01AE, B01AF, B01AX</w:t>
            </w:r>
          </w:p>
        </w:tc>
        <w:tc>
          <w:tcPr>
            <w:tcW w:w="6662" w:type="dxa"/>
            <w:vAlign w:val="center"/>
          </w:tcPr>
          <w:p w14:paraId="70053690" w14:textId="545A36BB" w:rsidR="00E00714" w:rsidRPr="00E00714" w:rsidRDefault="00E00714" w:rsidP="00E00714">
            <w:pPr>
              <w:rPr>
                <w:rFonts w:ascii="Times New Roman" w:hAnsi="Times New Roman" w:cs="Times New Roman"/>
              </w:rPr>
            </w:pPr>
            <w:r w:rsidRPr="00E00714">
              <w:rPr>
                <w:rFonts w:ascii="Times New Roman" w:hAnsi="Times New Roman" w:cs="Times New Roman"/>
              </w:rPr>
              <w:t>Phenindione, warfarin, heparin, dalteparin, enoxaparin,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714">
              <w:rPr>
                <w:rFonts w:ascii="Times New Roman" w:hAnsi="Times New Roman" w:cs="Times New Roman"/>
              </w:rPr>
              <w:t>nadroparin, tinzaparin, clopidogrel, ticlopidine, acetylsalicylic acid, dipyridamole, epoprostenol, iloprost, Abciximab,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714">
              <w:rPr>
                <w:rFonts w:ascii="Times New Roman" w:hAnsi="Times New Roman" w:cs="Times New Roman"/>
              </w:rPr>
              <w:t xml:space="preserve">eptifibatide, tirofiban, Treprostinil, prasugrel, cilostazol, ticagrelor, </w:t>
            </w:r>
          </w:p>
          <w:p w14:paraId="28B629A4" w14:textId="778F1DEC" w:rsidR="001C3328" w:rsidRPr="00E00714" w:rsidRDefault="00E00714" w:rsidP="00E00714">
            <w:pPr>
              <w:rPr>
                <w:rFonts w:ascii="Times New Roman" w:hAnsi="Times New Roman" w:cs="Times New Roman"/>
              </w:rPr>
            </w:pPr>
            <w:r w:rsidRPr="00E00714">
              <w:rPr>
                <w:rFonts w:ascii="Times New Roman" w:hAnsi="Times New Roman" w:cs="Times New Roman"/>
              </w:rPr>
              <w:t>Selexipag, combinations, Cilostazol, streptokinase, alteplase, urokinase, drotrecogin alfa (activated), Tenecteplase, dabigatran etexilate, rivaroxaban,apixaban, edoxaban, fondaparinux</w:t>
            </w:r>
          </w:p>
        </w:tc>
      </w:tr>
      <w:tr w:rsidR="001C3328" w:rsidRPr="003C0982" w14:paraId="0A655F84" w14:textId="77777777" w:rsidTr="001C3328">
        <w:trPr>
          <w:trHeight w:val="441"/>
        </w:trPr>
        <w:tc>
          <w:tcPr>
            <w:tcW w:w="2689" w:type="dxa"/>
            <w:vAlign w:val="center"/>
          </w:tcPr>
          <w:p w14:paraId="0EDB73CF" w14:textId="6555DCA5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E2828" w:rsidRPr="00AE2828">
              <w:rPr>
                <w:rFonts w:ascii="Times New Roman" w:hAnsi="Times New Roman" w:cs="Times New Roman"/>
              </w:rPr>
              <w:t>DPP4</w:t>
            </w:r>
          </w:p>
        </w:tc>
        <w:tc>
          <w:tcPr>
            <w:tcW w:w="4536" w:type="dxa"/>
            <w:vAlign w:val="center"/>
          </w:tcPr>
          <w:p w14:paraId="13F672CA" w14:textId="215455D7" w:rsidR="001C3328" w:rsidRPr="003C0982" w:rsidRDefault="00E00714" w:rsidP="00481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10BH</w:t>
            </w:r>
          </w:p>
        </w:tc>
        <w:tc>
          <w:tcPr>
            <w:tcW w:w="6662" w:type="dxa"/>
            <w:vAlign w:val="center"/>
          </w:tcPr>
          <w:p w14:paraId="709E77C3" w14:textId="50A4FE56" w:rsidR="001C3328" w:rsidRPr="003C0982" w:rsidRDefault="00E00714" w:rsidP="00481AA8">
            <w:pPr>
              <w:rPr>
                <w:rFonts w:ascii="Times New Roman" w:hAnsi="Times New Roman" w:cs="Times New Roman"/>
              </w:rPr>
            </w:pPr>
            <w:r w:rsidRPr="00E00714">
              <w:rPr>
                <w:rFonts w:ascii="Times New Roman" w:hAnsi="Times New Roman" w:cs="Times New Roman"/>
              </w:rPr>
              <w:t>Sitagliptin, Vildagliptin, Saxagliptin, Alogliptin, Linagliptin</w:t>
            </w:r>
          </w:p>
        </w:tc>
      </w:tr>
      <w:tr w:rsidR="001C3328" w:rsidRPr="003C0982" w14:paraId="68DE45C6" w14:textId="77777777" w:rsidTr="001C3328">
        <w:trPr>
          <w:trHeight w:val="441"/>
        </w:trPr>
        <w:tc>
          <w:tcPr>
            <w:tcW w:w="2689" w:type="dxa"/>
            <w:vAlign w:val="center"/>
          </w:tcPr>
          <w:p w14:paraId="6E0DFF2D" w14:textId="2E48F77F" w:rsidR="001C3328" w:rsidRPr="003C0982" w:rsidRDefault="001C3328" w:rsidP="0048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AE2828" w:rsidRPr="00AE2828">
              <w:rPr>
                <w:rFonts w:ascii="Times New Roman" w:hAnsi="Times New Roman" w:cs="Times New Roman"/>
              </w:rPr>
              <w:t>Lipid-lowering agents</w:t>
            </w:r>
          </w:p>
        </w:tc>
        <w:tc>
          <w:tcPr>
            <w:tcW w:w="4536" w:type="dxa"/>
            <w:vAlign w:val="center"/>
          </w:tcPr>
          <w:p w14:paraId="2A035257" w14:textId="672D6A39" w:rsidR="001C3328" w:rsidRPr="003C0982" w:rsidRDefault="00AE2828" w:rsidP="00481AA8">
            <w:pPr>
              <w:jc w:val="center"/>
              <w:rPr>
                <w:rFonts w:ascii="Times New Roman" w:hAnsi="Times New Roman" w:cs="Times New Roman"/>
              </w:rPr>
            </w:pPr>
            <w:r w:rsidRPr="00AE2828">
              <w:rPr>
                <w:rFonts w:ascii="Times New Roman" w:hAnsi="Times New Roman" w:cs="Times New Roman"/>
              </w:rPr>
              <w:t>C10AA, C10BA, C10BX03</w:t>
            </w:r>
          </w:p>
        </w:tc>
        <w:tc>
          <w:tcPr>
            <w:tcW w:w="6662" w:type="dxa"/>
            <w:vAlign w:val="center"/>
          </w:tcPr>
          <w:p w14:paraId="5C7AAA25" w14:textId="761A8064" w:rsidR="001C3328" w:rsidRPr="003C0982" w:rsidRDefault="00AE2828" w:rsidP="00481AA8">
            <w:pPr>
              <w:rPr>
                <w:rFonts w:ascii="Times New Roman" w:hAnsi="Times New Roman" w:cs="Times New Roman"/>
              </w:rPr>
            </w:pPr>
            <w:r w:rsidRPr="00AE2828">
              <w:rPr>
                <w:rFonts w:ascii="Times New Roman" w:hAnsi="Times New Roman" w:cs="Times New Roman"/>
              </w:rPr>
              <w:t>Simvastatin, Lovastatin, Pravastatin, Fluvastatin, Atorvastatin, Rosuvastatin, Pitavastatin</w:t>
            </w:r>
          </w:p>
        </w:tc>
      </w:tr>
      <w:tr w:rsidR="001C3328" w:rsidRPr="002C3D60" w14:paraId="7EAB0497" w14:textId="77777777" w:rsidTr="00AE2828">
        <w:trPr>
          <w:trHeight w:val="973"/>
        </w:trPr>
        <w:tc>
          <w:tcPr>
            <w:tcW w:w="13887" w:type="dxa"/>
            <w:gridSpan w:val="3"/>
            <w:vAlign w:val="center"/>
          </w:tcPr>
          <w:p w14:paraId="4BD636AA" w14:textId="77777777" w:rsidR="001C3328" w:rsidRPr="001C3328" w:rsidRDefault="001C3328" w:rsidP="001C3328">
            <w:pPr>
              <w:rPr>
                <w:rFonts w:ascii="Times New Roman" w:hAnsi="Times New Roman" w:cs="Times New Roman"/>
              </w:rPr>
            </w:pPr>
            <w:r w:rsidRPr="001C3328">
              <w:rPr>
                <w:rFonts w:ascii="Times New Roman" w:hAnsi="Times New Roman" w:cs="Times New Roman"/>
              </w:rPr>
              <w:t>Abbreviation:</w:t>
            </w:r>
          </w:p>
          <w:p w14:paraId="241CC47F" w14:textId="07ADC1DF" w:rsidR="001C3328" w:rsidRPr="00FE4516" w:rsidRDefault="00B07FC6" w:rsidP="001C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RASB, renin-angiotensin s</w:t>
            </w:r>
            <w:r w:rsidR="00AE2828" w:rsidRPr="00AE2828">
              <w:rPr>
                <w:rFonts w:ascii="Times New Roman" w:hAnsi="Times New Roman" w:cs="Times New Roman"/>
              </w:rPr>
              <w:t>ystem blockades;</w:t>
            </w:r>
            <w:r>
              <w:rPr>
                <w:rFonts w:ascii="Times New Roman" w:hAnsi="Times New Roman" w:cs="Times New Roman"/>
              </w:rPr>
              <w:t xml:space="preserve"> CCB, c</w:t>
            </w:r>
            <w:r w:rsidR="001C3328" w:rsidRPr="001C3328">
              <w:rPr>
                <w:rFonts w:ascii="Times New Roman" w:hAnsi="Times New Roman" w:cs="Times New Roman"/>
              </w:rPr>
              <w:t xml:space="preserve">alcium channel blockers; </w:t>
            </w:r>
            <w:r w:rsidR="00AE2828">
              <w:rPr>
                <w:rFonts w:ascii="Times New Roman" w:hAnsi="Times New Roman" w:cs="Times New Roman"/>
              </w:rPr>
              <w:t>DPP4,</w:t>
            </w:r>
            <w:r w:rsidR="00AE2828">
              <w:t xml:space="preserve"> </w:t>
            </w:r>
            <w:r>
              <w:rPr>
                <w:rFonts w:ascii="Times New Roman" w:hAnsi="Times New Roman" w:cs="Times New Roman"/>
              </w:rPr>
              <w:t>dipeptidyl peptidase-4.</w:t>
            </w:r>
          </w:p>
        </w:tc>
      </w:tr>
    </w:tbl>
    <w:p w14:paraId="01DC0780" w14:textId="77777777" w:rsidR="00B007EE" w:rsidRDefault="00B007EE"/>
    <w:sectPr w:rsidR="00B007EE" w:rsidSect="00A57C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AA90" w14:textId="77777777" w:rsidR="00786952" w:rsidRDefault="00786952" w:rsidP="002B6D20">
      <w:r>
        <w:separator/>
      </w:r>
    </w:p>
  </w:endnote>
  <w:endnote w:type="continuationSeparator" w:id="0">
    <w:p w14:paraId="382B0B5B" w14:textId="77777777" w:rsidR="00786952" w:rsidRDefault="00786952" w:rsidP="002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6D3D" w14:textId="77777777" w:rsidR="00786952" w:rsidRDefault="00786952" w:rsidP="002B6D20">
      <w:r>
        <w:separator/>
      </w:r>
    </w:p>
  </w:footnote>
  <w:footnote w:type="continuationSeparator" w:id="0">
    <w:p w14:paraId="5D32450A" w14:textId="77777777" w:rsidR="00786952" w:rsidRDefault="00786952" w:rsidP="002B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19"/>
    <w:rsid w:val="001C3328"/>
    <w:rsid w:val="002B6D20"/>
    <w:rsid w:val="005800E8"/>
    <w:rsid w:val="00786952"/>
    <w:rsid w:val="00967BB3"/>
    <w:rsid w:val="00A57C19"/>
    <w:rsid w:val="00AE2828"/>
    <w:rsid w:val="00B007EE"/>
    <w:rsid w:val="00B07FC6"/>
    <w:rsid w:val="00DE1458"/>
    <w:rsid w:val="00E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78D6"/>
  <w15:chartTrackingRefBased/>
  <w15:docId w15:val="{D21C833D-3128-456F-8B4E-28333E2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C19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1408</Characters>
  <Application>Microsoft Office Word</Application>
  <DocSecurity>0</DocSecurity>
  <Lines>11</Lines>
  <Paragraphs>3</Paragraphs>
  <ScaleCrop>false</ScaleCrop>
  <Company>SKH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新光醫院</dc:creator>
  <cp:keywords/>
  <dc:description/>
  <cp:lastModifiedBy>m1016</cp:lastModifiedBy>
  <cp:revision>6</cp:revision>
  <dcterms:created xsi:type="dcterms:W3CDTF">2021-05-11T08:30:00Z</dcterms:created>
  <dcterms:modified xsi:type="dcterms:W3CDTF">2022-03-18T09:06:00Z</dcterms:modified>
</cp:coreProperties>
</file>