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0257B4BB" w:rsidR="00654E8F" w:rsidRPr="001549D3" w:rsidRDefault="00654E8F" w:rsidP="0001436A">
      <w:pPr>
        <w:pStyle w:val="SupplementaryMaterial"/>
        <w:rPr>
          <w:b w:val="0"/>
        </w:rPr>
      </w:pPr>
      <w:r w:rsidRPr="001549D3">
        <w:t xml:space="preserve">Supplementary </w:t>
      </w:r>
      <w:r w:rsidR="00D1168E">
        <w:t>Results</w:t>
      </w:r>
    </w:p>
    <w:p w14:paraId="2A5793CA" w14:textId="0ECE9599" w:rsidR="008B1A40" w:rsidRPr="00994A3D" w:rsidRDefault="006F18B6" w:rsidP="00FE4175">
      <w:pPr>
        <w:pStyle w:val="Heading2"/>
        <w:numPr>
          <w:ilvl w:val="0"/>
          <w:numId w:val="0"/>
        </w:numPr>
        <w:ind w:left="567" w:hanging="567"/>
      </w:pPr>
      <w:r>
        <w:t>B</w:t>
      </w:r>
      <w:r w:rsidR="008B1A40">
        <w:t>arnes Maze</w:t>
      </w:r>
    </w:p>
    <w:p w14:paraId="6501AF21" w14:textId="2309EBDA" w:rsidR="008B1A40" w:rsidRDefault="008B1A40" w:rsidP="008B1A40">
      <w:pPr>
        <w:jc w:val="both"/>
        <w:rPr>
          <w:rFonts w:cs="Times New Roman"/>
          <w:szCs w:val="24"/>
        </w:rPr>
      </w:pPr>
      <w:r w:rsidRPr="008B1A40">
        <w:rPr>
          <w:rFonts w:cs="Times New Roman"/>
          <w:szCs w:val="24"/>
        </w:rPr>
        <w:t xml:space="preserve">In the first part of the Barnes maze test (acquisition phase), spatial learning and memory, expressed as the latency the mice needed to locate the target hole, was tested twice a day, with a short interim period of 15 minutes. Mean values are illustrated for each of the four training days in Figure </w:t>
      </w:r>
      <w:r>
        <w:rPr>
          <w:rFonts w:cs="Times New Roman"/>
          <w:szCs w:val="24"/>
        </w:rPr>
        <w:t>S</w:t>
      </w:r>
      <w:r w:rsidRPr="008B1A40">
        <w:rPr>
          <w:rFonts w:cs="Times New Roman"/>
          <w:szCs w:val="24"/>
        </w:rPr>
        <w:t xml:space="preserve">1. Testing for statistically significant effects, which </w:t>
      </w:r>
      <w:proofErr w:type="gramStart"/>
      <w:r w:rsidRPr="008B1A40">
        <w:rPr>
          <w:rFonts w:cs="Times New Roman"/>
          <w:szCs w:val="24"/>
        </w:rPr>
        <w:t>was performed</w:t>
      </w:r>
      <w:proofErr w:type="gramEnd"/>
      <w:r w:rsidRPr="008B1A40">
        <w:rPr>
          <w:rFonts w:cs="Times New Roman"/>
          <w:szCs w:val="24"/>
        </w:rPr>
        <w:t xml:space="preserve"> on day 4, did not reveal differences between experimental groups. After applying reversal settings in time block </w:t>
      </w:r>
      <w:proofErr w:type="gramStart"/>
      <w:r w:rsidRPr="008B1A40">
        <w:rPr>
          <w:rFonts w:cs="Times New Roman"/>
          <w:szCs w:val="24"/>
        </w:rPr>
        <w:t>2</w:t>
      </w:r>
      <w:proofErr w:type="gramEnd"/>
      <w:r w:rsidRPr="008B1A40">
        <w:rPr>
          <w:rFonts w:cs="Times New Roman"/>
          <w:szCs w:val="24"/>
        </w:rPr>
        <w:t xml:space="preserve"> and 3, we additionally evaluated latencies to the previous target position on day 1 each time in order to examine potential differences in long-term memory of the mice to their respective target at former time points. However, no effects were detected for any group or time block (data not shown).</w:t>
      </w:r>
    </w:p>
    <w:p w14:paraId="29894F15" w14:textId="5526FF62" w:rsidR="00D1168E" w:rsidRDefault="00D1168E" w:rsidP="008B1A40">
      <w:pPr>
        <w:jc w:val="both"/>
        <w:rPr>
          <w:rFonts w:cs="Times New Roman"/>
          <w:szCs w:val="24"/>
        </w:rPr>
      </w:pPr>
      <w:r w:rsidRPr="00D1168E">
        <w:rPr>
          <w:rFonts w:cs="Times New Roman"/>
          <w:noProof/>
          <w:szCs w:val="24"/>
          <w:lang w:val="de-DE" w:eastAsia="de-DE"/>
        </w:rPr>
        <w:drawing>
          <wp:inline distT="0" distB="0" distL="0" distR="0" wp14:anchorId="52FCE7E5" wp14:editId="3AE397B4">
            <wp:extent cx="8534400" cy="2611951"/>
            <wp:effectExtent l="0" t="0" r="0" b="0"/>
            <wp:docPr id="2" name="Picture 2" descr="C:\Users\natasja.debruin\Documents\Papers, Reviews &amp; CV\20220215 Hendrik\20220215 Einreichung Frontiers\Proofs\Suppl proofs\20220331 FIG S1 Barnes Maze Acqui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ja.debruin\Documents\Papers, Reviews &amp; CV\20220215 Hendrik\20220215 Einreichung Frontiers\Proofs\Suppl proofs\20220331 FIG S1 Barnes Maze Acquisi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36187" cy="2612498"/>
                    </a:xfrm>
                    <a:prstGeom prst="rect">
                      <a:avLst/>
                    </a:prstGeom>
                    <a:noFill/>
                    <a:ln>
                      <a:noFill/>
                    </a:ln>
                  </pic:spPr>
                </pic:pic>
              </a:graphicData>
            </a:graphic>
          </wp:inline>
        </w:drawing>
      </w:r>
    </w:p>
    <w:p w14:paraId="313057A1" w14:textId="0CA44E7D" w:rsidR="00D1168E" w:rsidRDefault="00D1168E" w:rsidP="00D1168E">
      <w:pPr>
        <w:keepNext/>
        <w:rPr>
          <w:rFonts w:cs="Times New Roman"/>
          <w:szCs w:val="24"/>
        </w:rPr>
      </w:pPr>
      <w:r w:rsidRPr="0001436A">
        <w:rPr>
          <w:rFonts w:cs="Times New Roman"/>
          <w:b/>
          <w:szCs w:val="24"/>
        </w:rPr>
        <w:t xml:space="preserve">Supplementary Figure </w:t>
      </w:r>
      <w:r>
        <w:rPr>
          <w:rFonts w:cs="Times New Roman"/>
          <w:b/>
          <w:szCs w:val="24"/>
        </w:rPr>
        <w:t>1 (S1)</w:t>
      </w:r>
      <w:r w:rsidRPr="0001436A">
        <w:rPr>
          <w:rFonts w:cs="Times New Roman"/>
          <w:b/>
          <w:szCs w:val="24"/>
        </w:rPr>
        <w:t>.</w:t>
      </w:r>
      <w:r w:rsidRPr="001549D3">
        <w:rPr>
          <w:rFonts w:cs="Times New Roman"/>
          <w:szCs w:val="24"/>
        </w:rPr>
        <w:t xml:space="preserve"> </w:t>
      </w:r>
      <w:r w:rsidRPr="00B04B60">
        <w:rPr>
          <w:rFonts w:cs="Times New Roman"/>
          <w:szCs w:val="24"/>
        </w:rPr>
        <w:t>Barnes maze acquisition phase: (A-C) latency to target hole in time block 1-3 (</w:t>
      </w:r>
      <w:proofErr w:type="gramStart"/>
      <w:r w:rsidRPr="00B04B60">
        <w:rPr>
          <w:rFonts w:cs="Times New Roman"/>
          <w:szCs w:val="24"/>
        </w:rPr>
        <w:t>4</w:t>
      </w:r>
      <w:proofErr w:type="gramEnd"/>
      <w:r w:rsidRPr="00B04B60">
        <w:rPr>
          <w:rFonts w:cs="Times New Roman"/>
          <w:szCs w:val="24"/>
        </w:rPr>
        <w:t xml:space="preserve"> subsequent days of training each time: average of 2 sessions per day); statistical testing for differences on day 4; median ± IQR; outliers beyond threefold IQR removed; p &lt; 0.</w:t>
      </w:r>
      <w:r>
        <w:rPr>
          <w:rFonts w:cs="Times New Roman"/>
          <w:szCs w:val="24"/>
        </w:rPr>
        <w:t>05 (Mann-Whitney-U-test) consid</w:t>
      </w:r>
      <w:r w:rsidRPr="00B04B60">
        <w:rPr>
          <w:rFonts w:cs="Times New Roman"/>
          <w:szCs w:val="24"/>
        </w:rPr>
        <w:t>ered statistically significant (*).</w:t>
      </w:r>
      <w:r w:rsidRPr="001549D3">
        <w:rPr>
          <w:rFonts w:cs="Times New Roman"/>
          <w:szCs w:val="24"/>
        </w:rPr>
        <w:t xml:space="preserve"> </w:t>
      </w:r>
    </w:p>
    <w:p w14:paraId="1663BDB2" w14:textId="77777777" w:rsidR="00D1168E" w:rsidRDefault="00D1168E">
      <w:pPr>
        <w:spacing w:before="0" w:after="200" w:line="276" w:lineRule="auto"/>
        <w:rPr>
          <w:rFonts w:cs="Times New Roman"/>
          <w:szCs w:val="24"/>
        </w:rPr>
      </w:pPr>
      <w:r>
        <w:rPr>
          <w:rFonts w:cs="Times New Roman"/>
          <w:szCs w:val="24"/>
        </w:rPr>
        <w:br w:type="page"/>
      </w:r>
    </w:p>
    <w:p w14:paraId="02A7BB87" w14:textId="68E4C793" w:rsidR="008B1A40" w:rsidRDefault="008B1A40" w:rsidP="008B1A40">
      <w:pPr>
        <w:jc w:val="both"/>
        <w:rPr>
          <w:rFonts w:cs="Times New Roman"/>
          <w:szCs w:val="24"/>
        </w:rPr>
      </w:pPr>
      <w:r w:rsidRPr="008B1A40">
        <w:rPr>
          <w:rFonts w:cs="Times New Roman"/>
          <w:szCs w:val="24"/>
        </w:rPr>
        <w:lastRenderedPageBreak/>
        <w:t xml:space="preserve">In the second part of the test (probe trial, day 5), memory performance was tested by measuring the latency to the target hole in </w:t>
      </w:r>
      <w:r>
        <w:rPr>
          <w:rFonts w:cs="Times New Roman"/>
          <w:szCs w:val="24"/>
        </w:rPr>
        <w:t xml:space="preserve">all </w:t>
      </w:r>
      <w:proofErr w:type="gramStart"/>
      <w:r>
        <w:rPr>
          <w:rFonts w:cs="Times New Roman"/>
          <w:szCs w:val="24"/>
        </w:rPr>
        <w:t>three time</w:t>
      </w:r>
      <w:proofErr w:type="gramEnd"/>
      <w:r>
        <w:rPr>
          <w:rFonts w:cs="Times New Roman"/>
          <w:szCs w:val="24"/>
        </w:rPr>
        <w:t xml:space="preserve"> blocks (Figure S</w:t>
      </w:r>
      <w:r w:rsidRPr="008B1A40">
        <w:rPr>
          <w:rFonts w:cs="Times New Roman"/>
          <w:szCs w:val="24"/>
        </w:rPr>
        <w:t xml:space="preserve">2 </w:t>
      </w:r>
      <w:r w:rsidR="0089585D">
        <w:rPr>
          <w:rFonts w:cs="Times New Roman"/>
          <w:szCs w:val="24"/>
        </w:rPr>
        <w:t>A-C</w:t>
      </w:r>
      <w:r w:rsidRPr="008B1A40">
        <w:rPr>
          <w:rFonts w:cs="Times New Roman"/>
          <w:szCs w:val="24"/>
        </w:rPr>
        <w:t>). Additionally, the time the mice spent in the target quadrant of the Barnes maze aren</w:t>
      </w:r>
      <w:r>
        <w:rPr>
          <w:rFonts w:cs="Times New Roman"/>
          <w:szCs w:val="24"/>
        </w:rPr>
        <w:t>a was determined (Figure S</w:t>
      </w:r>
      <w:r w:rsidRPr="008B1A40">
        <w:rPr>
          <w:rFonts w:cs="Times New Roman"/>
          <w:szCs w:val="24"/>
        </w:rPr>
        <w:t xml:space="preserve">2 </w:t>
      </w:r>
      <w:r w:rsidR="0089585D">
        <w:rPr>
          <w:rFonts w:cs="Times New Roman"/>
          <w:szCs w:val="24"/>
        </w:rPr>
        <w:t>D-</w:t>
      </w:r>
      <w:r w:rsidRPr="008B1A40">
        <w:rPr>
          <w:rFonts w:cs="Times New Roman"/>
          <w:szCs w:val="24"/>
        </w:rPr>
        <w:t xml:space="preserve">F). In time block 2, </w:t>
      </w:r>
      <w:proofErr w:type="spellStart"/>
      <w:r w:rsidRPr="008B1A40">
        <w:rPr>
          <w:rFonts w:cs="Times New Roman"/>
          <w:szCs w:val="24"/>
        </w:rPr>
        <w:t>hyperhomocysteinemic</w:t>
      </w:r>
      <w:proofErr w:type="spellEnd"/>
      <w:r w:rsidRPr="008B1A40">
        <w:rPr>
          <w:rFonts w:cs="Times New Roman"/>
          <w:szCs w:val="24"/>
        </w:rPr>
        <w:t xml:space="preserve"> mice supplemented with PUFA needed significantly longer to reach the target position that had previously been learned in the acquisition phase (p=0.013). However, this finding </w:t>
      </w:r>
      <w:proofErr w:type="gramStart"/>
      <w:r w:rsidRPr="008B1A40">
        <w:rPr>
          <w:rFonts w:cs="Times New Roman"/>
          <w:szCs w:val="24"/>
        </w:rPr>
        <w:t>might be biased</w:t>
      </w:r>
      <w:proofErr w:type="gramEnd"/>
      <w:r w:rsidRPr="008B1A40">
        <w:rPr>
          <w:rFonts w:cs="Times New Roman"/>
          <w:szCs w:val="24"/>
        </w:rPr>
        <w:t xml:space="preserve"> by an unknown factor, since the effect was not consistently detected in the other time blocks and therefore, appears to be biologically irrelevant. An impact of the AD-like pathology or other dietary interventions on spatial memory </w:t>
      </w:r>
      <w:proofErr w:type="gramStart"/>
      <w:r w:rsidRPr="008B1A40">
        <w:rPr>
          <w:rFonts w:cs="Times New Roman"/>
          <w:szCs w:val="24"/>
        </w:rPr>
        <w:t>was not observed</w:t>
      </w:r>
      <w:proofErr w:type="gramEnd"/>
      <w:r w:rsidRPr="008B1A40">
        <w:rPr>
          <w:rFonts w:cs="Times New Roman"/>
          <w:szCs w:val="24"/>
        </w:rPr>
        <w:t xml:space="preserve"> in this test. </w:t>
      </w:r>
      <w:proofErr w:type="gramStart"/>
      <w:r w:rsidRPr="008B1A40">
        <w:rPr>
          <w:rFonts w:cs="Times New Roman"/>
          <w:szCs w:val="24"/>
        </w:rPr>
        <w:t>Also</w:t>
      </w:r>
      <w:proofErr w:type="gramEnd"/>
      <w:r w:rsidRPr="008B1A40">
        <w:rPr>
          <w:rFonts w:cs="Times New Roman"/>
          <w:szCs w:val="24"/>
        </w:rPr>
        <w:t>, the cumulative time at target, meaning the persistence of a mouse at the position where the escape box had been located during the acquisition phase, did not significantly differ between the groups.</w:t>
      </w:r>
    </w:p>
    <w:p w14:paraId="550C5C52" w14:textId="12D0ECB9" w:rsidR="00DC40F3" w:rsidRDefault="00D1168E" w:rsidP="00DC40F3">
      <w:pPr>
        <w:keepNext/>
        <w:rPr>
          <w:rFonts w:cs="Times New Roman"/>
          <w:b/>
          <w:szCs w:val="24"/>
        </w:rPr>
      </w:pPr>
      <w:r w:rsidRPr="00D1168E">
        <w:rPr>
          <w:rFonts w:cs="Times New Roman"/>
          <w:b/>
          <w:noProof/>
          <w:szCs w:val="24"/>
          <w:lang w:val="de-DE" w:eastAsia="de-DE"/>
        </w:rPr>
        <w:lastRenderedPageBreak/>
        <w:drawing>
          <wp:inline distT="0" distB="0" distL="0" distR="0" wp14:anchorId="63085D3A" wp14:editId="398EAC63">
            <wp:extent cx="8439150" cy="4963069"/>
            <wp:effectExtent l="0" t="0" r="0" b="9525"/>
            <wp:docPr id="4" name="Picture 4" descr="C:\Users\natasja.debruin\Documents\Papers, Reviews &amp; CV\20220215 Hendrik\20220215 Einreichung Frontiers\Proofs\Suppl proofs\20220412 FIG S2 Barnes Maze P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ja.debruin\Documents\Papers, Reviews &amp; CV\20220215 Hendrik\20220215 Einreichung Frontiers\Proofs\Suppl proofs\20220412 FIG S2 Barnes Maze Prob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46272" cy="4967257"/>
                    </a:xfrm>
                    <a:prstGeom prst="rect">
                      <a:avLst/>
                    </a:prstGeom>
                    <a:noFill/>
                    <a:ln>
                      <a:noFill/>
                    </a:ln>
                  </pic:spPr>
                </pic:pic>
              </a:graphicData>
            </a:graphic>
          </wp:inline>
        </w:drawing>
      </w:r>
    </w:p>
    <w:p w14:paraId="5829F1DD" w14:textId="55C1D53C" w:rsidR="00D1168E" w:rsidRDefault="00DC40F3" w:rsidP="00FE4175">
      <w:pPr>
        <w:keepNext/>
        <w:rPr>
          <w:rFonts w:cs="Times New Roman"/>
          <w:szCs w:val="24"/>
        </w:rPr>
      </w:pPr>
      <w:r w:rsidRPr="0001436A">
        <w:rPr>
          <w:rFonts w:cs="Times New Roman"/>
          <w:b/>
          <w:szCs w:val="24"/>
        </w:rPr>
        <w:t xml:space="preserve">Supplementary Figure </w:t>
      </w:r>
      <w:r w:rsidR="00F41288">
        <w:rPr>
          <w:rFonts w:cs="Times New Roman"/>
          <w:b/>
          <w:szCs w:val="24"/>
        </w:rPr>
        <w:t>2</w:t>
      </w:r>
      <w:r>
        <w:rPr>
          <w:rFonts w:cs="Times New Roman"/>
          <w:b/>
          <w:szCs w:val="24"/>
        </w:rPr>
        <w:t xml:space="preserve"> (S2)</w:t>
      </w:r>
      <w:r w:rsidRPr="0001436A">
        <w:rPr>
          <w:rFonts w:cs="Times New Roman"/>
          <w:b/>
          <w:szCs w:val="24"/>
        </w:rPr>
        <w:t>.</w:t>
      </w:r>
      <w:r w:rsidRPr="001549D3">
        <w:rPr>
          <w:rFonts w:cs="Times New Roman"/>
          <w:szCs w:val="24"/>
        </w:rPr>
        <w:t xml:space="preserve"> </w:t>
      </w:r>
      <w:r w:rsidR="00B04B60" w:rsidRPr="00B04B60">
        <w:rPr>
          <w:rFonts w:cs="Times New Roman"/>
          <w:szCs w:val="24"/>
        </w:rPr>
        <w:t>Barnes maze probe trial in time block 1-3: (</w:t>
      </w:r>
      <w:r w:rsidR="0070478F">
        <w:rPr>
          <w:rFonts w:cs="Times New Roman"/>
          <w:szCs w:val="24"/>
        </w:rPr>
        <w:t>A-C</w:t>
      </w:r>
      <w:r w:rsidR="00B04B60" w:rsidRPr="00B04B60">
        <w:rPr>
          <w:rFonts w:cs="Times New Roman"/>
          <w:szCs w:val="24"/>
        </w:rPr>
        <w:t>) latency to target hole and (</w:t>
      </w:r>
      <w:r w:rsidR="0070478F">
        <w:rPr>
          <w:rFonts w:cs="Times New Roman"/>
          <w:szCs w:val="24"/>
        </w:rPr>
        <w:t>D-</w:t>
      </w:r>
      <w:r w:rsidR="00B04B60" w:rsidRPr="00B04B60">
        <w:rPr>
          <w:rFonts w:cs="Times New Roman"/>
          <w:szCs w:val="24"/>
        </w:rPr>
        <w:t>F) cumulative duration at target hole; median ± IQR; outliers beyond threefold IQR removed; p &lt; 0.05 (Mann-Whitney-U-test) considered statistically significant (*).</w:t>
      </w:r>
      <w:r w:rsidR="00FE4175">
        <w:rPr>
          <w:rFonts w:cs="Times New Roman"/>
          <w:szCs w:val="24"/>
        </w:rPr>
        <w:t xml:space="preserve"> </w:t>
      </w:r>
    </w:p>
    <w:p w14:paraId="081E39B0" w14:textId="77777777" w:rsidR="00D1168E" w:rsidRDefault="00D1168E">
      <w:pPr>
        <w:spacing w:before="0" w:after="200" w:line="276" w:lineRule="auto"/>
        <w:rPr>
          <w:rFonts w:cs="Times New Roman"/>
          <w:szCs w:val="24"/>
        </w:rPr>
      </w:pPr>
      <w:r>
        <w:rPr>
          <w:rFonts w:cs="Times New Roman"/>
          <w:szCs w:val="24"/>
        </w:rPr>
        <w:br w:type="page"/>
      </w:r>
    </w:p>
    <w:p w14:paraId="586B4A39" w14:textId="77777777" w:rsidR="00D1168E" w:rsidRPr="00994A3D" w:rsidRDefault="00D1168E" w:rsidP="00D1168E">
      <w:pPr>
        <w:pStyle w:val="Heading2"/>
        <w:numPr>
          <w:ilvl w:val="0"/>
          <w:numId w:val="0"/>
        </w:numPr>
      </w:pPr>
      <w:r>
        <w:lastRenderedPageBreak/>
        <w:t>Y-Maze</w:t>
      </w:r>
    </w:p>
    <w:p w14:paraId="3A844624" w14:textId="77777777" w:rsidR="00BF15FF" w:rsidRDefault="00D1168E" w:rsidP="00BF15FF">
      <w:pPr>
        <w:jc w:val="both"/>
        <w:rPr>
          <w:rFonts w:cs="Times New Roman"/>
          <w:b/>
          <w:noProof/>
          <w:szCs w:val="24"/>
          <w:lang w:val="de-DE" w:eastAsia="de-DE"/>
        </w:rPr>
      </w:pPr>
      <w:r w:rsidRPr="008B1A40">
        <w:rPr>
          <w:rFonts w:cs="Times New Roman"/>
          <w:szCs w:val="24"/>
        </w:rPr>
        <w:t xml:space="preserve">Working memory was assessed in the Y-maze (Figure </w:t>
      </w:r>
      <w:r>
        <w:rPr>
          <w:rFonts w:cs="Times New Roman"/>
          <w:szCs w:val="24"/>
        </w:rPr>
        <w:t>S3</w:t>
      </w:r>
      <w:r w:rsidRPr="008B1A40">
        <w:rPr>
          <w:rFonts w:cs="Times New Roman"/>
          <w:szCs w:val="24"/>
        </w:rPr>
        <w:t xml:space="preserve">) by measuring the spontaneous alternation of the mice, a natural behavior that is hypothesized to be disrupted </w:t>
      </w:r>
      <w:proofErr w:type="gramStart"/>
      <w:r w:rsidRPr="008B1A40">
        <w:rPr>
          <w:rFonts w:cs="Times New Roman"/>
          <w:szCs w:val="24"/>
        </w:rPr>
        <w:t>as a consequence</w:t>
      </w:r>
      <w:proofErr w:type="gramEnd"/>
      <w:r w:rsidRPr="008B1A40">
        <w:rPr>
          <w:rFonts w:cs="Times New Roman"/>
          <w:szCs w:val="24"/>
        </w:rPr>
        <w:t xml:space="preserve"> of cognitive deterioration (Equation 2). In time block 2, for unknown reasons, the KI control mice performed poorly, with the result that comparisons with some of the dietary treatment groups became significant (B-DEF p=0.040; B-ENR p=0.028; B-DEF+BET-ENR p=0.026). It has to </w:t>
      </w:r>
      <w:proofErr w:type="gramStart"/>
      <w:r w:rsidRPr="008B1A40">
        <w:rPr>
          <w:rFonts w:cs="Times New Roman"/>
          <w:szCs w:val="24"/>
        </w:rPr>
        <w:t>be emphasized</w:t>
      </w:r>
      <w:proofErr w:type="gramEnd"/>
      <w:r w:rsidRPr="008B1A40">
        <w:rPr>
          <w:rFonts w:cs="Times New Roman"/>
          <w:szCs w:val="24"/>
        </w:rPr>
        <w:t xml:space="preserve"> that these effects were not sustained and should therefore not be </w:t>
      </w:r>
      <w:bookmarkStart w:id="0" w:name="_GoBack"/>
      <w:bookmarkEnd w:id="0"/>
      <w:r w:rsidRPr="008B1A40">
        <w:rPr>
          <w:rFonts w:cs="Times New Roman"/>
          <w:szCs w:val="24"/>
        </w:rPr>
        <w:t xml:space="preserve">overestimated. Overall, no consistent effects </w:t>
      </w:r>
      <w:proofErr w:type="gramStart"/>
      <w:r w:rsidRPr="008B1A40">
        <w:rPr>
          <w:rFonts w:cs="Times New Roman"/>
          <w:szCs w:val="24"/>
        </w:rPr>
        <w:t>were related</w:t>
      </w:r>
      <w:proofErr w:type="gramEnd"/>
      <w:r w:rsidRPr="008B1A40">
        <w:rPr>
          <w:rFonts w:cs="Times New Roman"/>
          <w:szCs w:val="24"/>
        </w:rPr>
        <w:t xml:space="preserve"> to either the AD-like genotype or treatment with different experimental diets.</w:t>
      </w:r>
      <w:r w:rsidR="00BF15FF">
        <w:rPr>
          <w:rFonts w:cs="Times New Roman"/>
          <w:szCs w:val="24"/>
        </w:rPr>
        <w:t xml:space="preserve"> </w:t>
      </w:r>
    </w:p>
    <w:p w14:paraId="6A323DEF" w14:textId="77777777" w:rsidR="00BF15FF" w:rsidRDefault="00D1168E" w:rsidP="00BF15FF">
      <w:pPr>
        <w:jc w:val="both"/>
        <w:rPr>
          <w:rFonts w:cs="Times New Roman"/>
          <w:b/>
          <w:szCs w:val="24"/>
        </w:rPr>
      </w:pPr>
      <w:r w:rsidRPr="00D1168E">
        <w:rPr>
          <w:rFonts w:cs="Times New Roman"/>
          <w:b/>
          <w:noProof/>
          <w:szCs w:val="24"/>
          <w:lang w:val="de-DE" w:eastAsia="de-DE"/>
        </w:rPr>
        <w:drawing>
          <wp:inline distT="0" distB="0" distL="0" distR="0" wp14:anchorId="0BCFC41E" wp14:editId="2C59ACEA">
            <wp:extent cx="8562975" cy="3161312"/>
            <wp:effectExtent l="0" t="0" r="0" b="1270"/>
            <wp:docPr id="5" name="Picture 5" descr="C:\Users\natasja.debruin\Documents\Papers, Reviews &amp; CV\20220215 Hendrik\20220215 Einreichung Frontiers\Proofs\Suppl proofs\20220412 FIG S3 Y-m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ja.debruin\Documents\Papers, Reviews &amp; CV\20220215 Hendrik\20220215 Einreichung Frontiers\Proofs\Suppl proofs\20220412 FIG S3 Y-maz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66293" cy="3162537"/>
                    </a:xfrm>
                    <a:prstGeom prst="rect">
                      <a:avLst/>
                    </a:prstGeom>
                    <a:noFill/>
                    <a:ln>
                      <a:noFill/>
                    </a:ln>
                  </pic:spPr>
                </pic:pic>
              </a:graphicData>
            </a:graphic>
          </wp:inline>
        </w:drawing>
      </w:r>
    </w:p>
    <w:p w14:paraId="646A0068" w14:textId="1F8270E8" w:rsidR="00D1168E" w:rsidRPr="002B4A57" w:rsidRDefault="00D1168E" w:rsidP="00BF15FF">
      <w:pPr>
        <w:jc w:val="both"/>
        <w:rPr>
          <w:rFonts w:cs="Times New Roman"/>
          <w:b/>
          <w:szCs w:val="24"/>
        </w:rPr>
      </w:pPr>
      <w:r w:rsidRPr="0001436A">
        <w:rPr>
          <w:rFonts w:cs="Times New Roman"/>
          <w:b/>
          <w:szCs w:val="24"/>
        </w:rPr>
        <w:t xml:space="preserve">Supplementary Figure </w:t>
      </w:r>
      <w:r>
        <w:rPr>
          <w:rFonts w:cs="Times New Roman"/>
          <w:b/>
          <w:szCs w:val="24"/>
        </w:rPr>
        <w:t>3 (S3)</w:t>
      </w:r>
      <w:r w:rsidRPr="0001436A">
        <w:rPr>
          <w:rFonts w:cs="Times New Roman"/>
          <w:b/>
          <w:szCs w:val="24"/>
        </w:rPr>
        <w:t>.</w:t>
      </w:r>
      <w:r w:rsidRPr="001549D3">
        <w:rPr>
          <w:rFonts w:cs="Times New Roman"/>
          <w:szCs w:val="24"/>
        </w:rPr>
        <w:t xml:space="preserve"> </w:t>
      </w:r>
      <w:r w:rsidRPr="005705A7">
        <w:rPr>
          <w:rFonts w:cs="Times New Roman"/>
          <w:szCs w:val="24"/>
        </w:rPr>
        <w:t>Y-maze, spontaneous alternation rate in time block 1-3 (A-C); median ± IQR; outliers beyond threefold IQR removed; p &lt; 0.05 (Mann-Whitney-U-test) considered statistically significant (*).</w:t>
      </w:r>
    </w:p>
    <w:p w14:paraId="290E20DA" w14:textId="77777777" w:rsidR="00D1168E" w:rsidRDefault="00D1168E" w:rsidP="00FE4175">
      <w:pPr>
        <w:keepNext/>
        <w:rPr>
          <w:rFonts w:cs="Times New Roman"/>
          <w:szCs w:val="24"/>
        </w:rPr>
      </w:pPr>
    </w:p>
    <w:p w14:paraId="3C419443" w14:textId="376927D5" w:rsidR="00994A3D" w:rsidRPr="001549D3" w:rsidRDefault="00994A3D" w:rsidP="00FE4175">
      <w:pPr>
        <w:keepNext/>
        <w:rPr>
          <w:rFonts w:cs="Times New Roman"/>
          <w:szCs w:val="24"/>
        </w:rPr>
      </w:pPr>
      <w:r w:rsidRPr="001549D3">
        <w:rPr>
          <w:b/>
          <w:noProof/>
          <w:lang w:val="de-DE" w:eastAsia="de-DE"/>
        </w:rPr>
        <w:drawing>
          <wp:inline distT="0" distB="0" distL="0" distR="0" wp14:anchorId="08F40240" wp14:editId="140715D0">
            <wp:extent cx="4051121" cy="1456582"/>
            <wp:effectExtent l="0" t="0" r="6985"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2491" cy="1733928"/>
                    </a:xfrm>
                    <a:prstGeom prst="rect">
                      <a:avLst/>
                    </a:prstGeom>
                    <a:noFill/>
                    <a:ln>
                      <a:noFill/>
                    </a:ln>
                  </pic:spPr>
                </pic:pic>
              </a:graphicData>
            </a:graphic>
          </wp:inline>
        </w:drawing>
      </w:r>
    </w:p>
    <w:p w14:paraId="7B65BC41" w14:textId="77777777" w:rsidR="00DE23E8" w:rsidRPr="001549D3" w:rsidRDefault="00DE23E8" w:rsidP="00654E8F">
      <w:pPr>
        <w:spacing w:before="240"/>
      </w:pPr>
    </w:p>
    <w:sectPr w:rsidR="00DE23E8" w:rsidRPr="001549D3" w:rsidSect="00D1168E">
      <w:headerReference w:type="even" r:id="rId12"/>
      <w:footerReference w:type="even" r:id="rId13"/>
      <w:footerReference w:type="default" r:id="rId14"/>
      <w:headerReference w:type="first" r:id="rId15"/>
      <w:pgSz w:w="15840" w:h="12240" w:orient="landscape"/>
      <w:pgMar w:top="1282" w:right="1138" w:bottom="1181" w:left="113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6B065" w14:textId="77777777" w:rsidR="002E0C75" w:rsidRDefault="002E0C75" w:rsidP="00117666">
      <w:pPr>
        <w:spacing w:after="0"/>
      </w:pPr>
      <w:r>
        <w:separator/>
      </w:r>
    </w:p>
  </w:endnote>
  <w:endnote w:type="continuationSeparator" w:id="0">
    <w:p w14:paraId="4FD73686" w14:textId="77777777" w:rsidR="002E0C75" w:rsidRDefault="002E0C7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DC40F3" w:rsidRPr="00577C4C" w:rsidRDefault="00DC40F3">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153BBA5" w:rsidR="00DC40F3" w:rsidRPr="00577C4C" w:rsidRDefault="00DC40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0C57">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153BBA5" w:rsidR="00DC40F3" w:rsidRPr="00577C4C" w:rsidRDefault="00DC40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0C57">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DC40F3" w:rsidRPr="00577C4C" w:rsidRDefault="00DC40F3">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8F4C62A" w:rsidR="00DC40F3" w:rsidRPr="00577C4C" w:rsidRDefault="00DC40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0C57">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8F4C62A" w:rsidR="00DC40F3" w:rsidRPr="00577C4C" w:rsidRDefault="00DC40F3">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D0C57">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73E0B" w14:textId="77777777" w:rsidR="002E0C75" w:rsidRDefault="002E0C75" w:rsidP="00117666">
      <w:pPr>
        <w:spacing w:after="0"/>
      </w:pPr>
      <w:r>
        <w:separator/>
      </w:r>
    </w:p>
  </w:footnote>
  <w:footnote w:type="continuationSeparator" w:id="0">
    <w:p w14:paraId="22FE8296" w14:textId="77777777" w:rsidR="002E0C75" w:rsidRDefault="002E0C7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1D4E8B71" w:rsidR="00DC40F3" w:rsidRPr="009151AA" w:rsidRDefault="00DC40F3">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 xml:space="preserve">Supplementary </w:t>
    </w:r>
    <w:r w:rsidR="00D1168E">
      <w:rPr>
        <w:rFonts w:cs="Times New Roman"/>
      </w:rPr>
      <w:t>Results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DC40F3" w:rsidRDefault="00DC40F3"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32337"/>
    <w:multiLevelType w:val="hybridMultilevel"/>
    <w:tmpl w:val="6C94DA5A"/>
    <w:name w:val="Nummerierungsliste 1"/>
    <w:lvl w:ilvl="0" w:tplc="634CF798">
      <w:start w:val="1"/>
      <w:numFmt w:val="decimal"/>
      <w:lvlText w:val="%1)"/>
      <w:lvlJc w:val="left"/>
      <w:pPr>
        <w:ind w:left="360" w:firstLine="0"/>
      </w:pPr>
    </w:lvl>
    <w:lvl w:ilvl="1" w:tplc="2A0EB18E">
      <w:start w:val="1"/>
      <w:numFmt w:val="lowerLetter"/>
      <w:lvlText w:val="%2."/>
      <w:lvlJc w:val="left"/>
      <w:pPr>
        <w:ind w:left="1080" w:firstLine="0"/>
      </w:pPr>
    </w:lvl>
    <w:lvl w:ilvl="2" w:tplc="3B7EC272">
      <w:start w:val="1"/>
      <w:numFmt w:val="lowerRoman"/>
      <w:lvlText w:val="%3."/>
      <w:lvlJc w:val="left"/>
      <w:pPr>
        <w:ind w:left="1980" w:firstLine="0"/>
      </w:pPr>
    </w:lvl>
    <w:lvl w:ilvl="3" w:tplc="4BDE1026">
      <w:start w:val="1"/>
      <w:numFmt w:val="decimal"/>
      <w:lvlText w:val="%4."/>
      <w:lvlJc w:val="left"/>
      <w:pPr>
        <w:ind w:left="2520" w:firstLine="0"/>
      </w:pPr>
    </w:lvl>
    <w:lvl w:ilvl="4" w:tplc="E624B28A">
      <w:start w:val="1"/>
      <w:numFmt w:val="lowerLetter"/>
      <w:lvlText w:val="%5."/>
      <w:lvlJc w:val="left"/>
      <w:pPr>
        <w:ind w:left="3240" w:firstLine="0"/>
      </w:pPr>
    </w:lvl>
    <w:lvl w:ilvl="5" w:tplc="C482672C">
      <w:start w:val="1"/>
      <w:numFmt w:val="lowerRoman"/>
      <w:lvlText w:val="%6."/>
      <w:lvlJc w:val="left"/>
      <w:pPr>
        <w:ind w:left="4140" w:firstLine="0"/>
      </w:pPr>
    </w:lvl>
    <w:lvl w:ilvl="6" w:tplc="5BCC0A36">
      <w:start w:val="1"/>
      <w:numFmt w:val="decimal"/>
      <w:lvlText w:val="%7."/>
      <w:lvlJc w:val="left"/>
      <w:pPr>
        <w:ind w:left="4680" w:firstLine="0"/>
      </w:pPr>
    </w:lvl>
    <w:lvl w:ilvl="7" w:tplc="3256653C">
      <w:start w:val="1"/>
      <w:numFmt w:val="lowerLetter"/>
      <w:lvlText w:val="%8."/>
      <w:lvlJc w:val="left"/>
      <w:pPr>
        <w:ind w:left="5400" w:firstLine="0"/>
      </w:pPr>
    </w:lvl>
    <w:lvl w:ilvl="8" w:tplc="348EA138">
      <w:start w:val="1"/>
      <w:numFmt w:val="lowerRoman"/>
      <w:lvlText w:val="%9."/>
      <w:lvlJc w:val="left"/>
      <w:pPr>
        <w:ind w:left="6300" w:firstLine="0"/>
      </w:pPr>
    </w:lvl>
  </w:abstractNum>
  <w:abstractNum w:abstractNumId="1" w15:restartNumberingAfterBreak="0">
    <w:nsid w:val="18B468F5"/>
    <w:multiLevelType w:val="hybridMultilevel"/>
    <w:tmpl w:val="A7DA039C"/>
    <w:lvl w:ilvl="0" w:tplc="B00ADC1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A470CF2E"/>
    <w:lvl w:ilvl="0" w:tplc="07B880FC">
      <w:start w:val="1"/>
      <w:numFmt w:val="decimal"/>
      <w:lvlRestart w:val="0"/>
      <w:pStyle w:val="MDPI71FootNotes"/>
      <w:lvlText w:val="%1."/>
      <w:lvlJc w:val="left"/>
      <w:pPr>
        <w:ind w:left="425" w:hanging="425"/>
      </w:pPr>
      <w:rPr>
        <w:rFonts w:hint="default"/>
        <w:vertAlign w:val="superscrip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6064EB5"/>
    <w:multiLevelType w:val="hybridMultilevel"/>
    <w:tmpl w:val="64AEFBD0"/>
    <w:name w:val="Nummerierungsliste 4"/>
    <w:lvl w:ilvl="0" w:tplc="1C12381E">
      <w:start w:val="1"/>
      <w:numFmt w:val="decimal"/>
      <w:lvlText w:val="%1)"/>
      <w:lvlJc w:val="left"/>
      <w:pPr>
        <w:ind w:left="360" w:firstLine="0"/>
      </w:pPr>
    </w:lvl>
    <w:lvl w:ilvl="1" w:tplc="526673E2">
      <w:start w:val="1"/>
      <w:numFmt w:val="lowerLetter"/>
      <w:lvlText w:val="%2."/>
      <w:lvlJc w:val="left"/>
      <w:pPr>
        <w:ind w:left="1080" w:firstLine="0"/>
      </w:pPr>
    </w:lvl>
    <w:lvl w:ilvl="2" w:tplc="025A8108">
      <w:start w:val="1"/>
      <w:numFmt w:val="lowerRoman"/>
      <w:lvlText w:val="%3."/>
      <w:lvlJc w:val="left"/>
      <w:pPr>
        <w:ind w:left="1980" w:firstLine="0"/>
      </w:pPr>
    </w:lvl>
    <w:lvl w:ilvl="3" w:tplc="84ECB75E">
      <w:start w:val="1"/>
      <w:numFmt w:val="decimal"/>
      <w:lvlText w:val="%4."/>
      <w:lvlJc w:val="left"/>
      <w:pPr>
        <w:ind w:left="2520" w:firstLine="0"/>
      </w:pPr>
    </w:lvl>
    <w:lvl w:ilvl="4" w:tplc="3C18B9CC">
      <w:start w:val="1"/>
      <w:numFmt w:val="lowerLetter"/>
      <w:lvlText w:val="%5."/>
      <w:lvlJc w:val="left"/>
      <w:pPr>
        <w:ind w:left="3240" w:firstLine="0"/>
      </w:pPr>
    </w:lvl>
    <w:lvl w:ilvl="5" w:tplc="6AEAFEB2">
      <w:start w:val="1"/>
      <w:numFmt w:val="lowerRoman"/>
      <w:lvlText w:val="%6."/>
      <w:lvlJc w:val="left"/>
      <w:pPr>
        <w:ind w:left="4140" w:firstLine="0"/>
      </w:pPr>
    </w:lvl>
    <w:lvl w:ilvl="6" w:tplc="87369320">
      <w:start w:val="1"/>
      <w:numFmt w:val="decimal"/>
      <w:lvlText w:val="%7."/>
      <w:lvlJc w:val="left"/>
      <w:pPr>
        <w:ind w:left="4680" w:firstLine="0"/>
      </w:pPr>
    </w:lvl>
    <w:lvl w:ilvl="7" w:tplc="A1A25D0A">
      <w:start w:val="1"/>
      <w:numFmt w:val="lowerLetter"/>
      <w:lvlText w:val="%8."/>
      <w:lvlJc w:val="left"/>
      <w:pPr>
        <w:ind w:left="5400" w:firstLine="0"/>
      </w:pPr>
    </w:lvl>
    <w:lvl w:ilvl="8" w:tplc="E6FABECE">
      <w:start w:val="1"/>
      <w:numFmt w:val="lowerRoman"/>
      <w:lvlText w:val="%9."/>
      <w:lvlJc w:val="left"/>
      <w:pPr>
        <w:ind w:left="6300" w:firstLine="0"/>
      </w:pPr>
    </w:lvl>
  </w:abstractNum>
  <w:abstractNum w:abstractNumId="6" w15:restartNumberingAfterBreak="0">
    <w:nsid w:val="42C71F9C"/>
    <w:multiLevelType w:val="hybridMultilevel"/>
    <w:tmpl w:val="D5EC5592"/>
    <w:name w:val="Nummerierungsliste 2"/>
    <w:lvl w:ilvl="0" w:tplc="218C7D34">
      <w:numFmt w:val="bullet"/>
      <w:lvlText w:val=""/>
      <w:lvlJc w:val="left"/>
      <w:pPr>
        <w:ind w:left="360" w:firstLine="0"/>
      </w:pPr>
      <w:rPr>
        <w:rFonts w:ascii="Wingdings" w:eastAsia="Calibri" w:hAnsi="Wingdings"/>
      </w:rPr>
    </w:lvl>
    <w:lvl w:ilvl="1" w:tplc="94922896">
      <w:numFmt w:val="bullet"/>
      <w:lvlText w:val="o"/>
      <w:lvlJc w:val="left"/>
      <w:pPr>
        <w:ind w:left="1080" w:firstLine="0"/>
      </w:pPr>
      <w:rPr>
        <w:rFonts w:ascii="Courier New" w:hAnsi="Courier New" w:cs="Courier New"/>
      </w:rPr>
    </w:lvl>
    <w:lvl w:ilvl="2" w:tplc="5AD2A772">
      <w:numFmt w:val="bullet"/>
      <w:lvlText w:val=""/>
      <w:lvlJc w:val="left"/>
      <w:pPr>
        <w:ind w:left="1800" w:firstLine="0"/>
      </w:pPr>
      <w:rPr>
        <w:rFonts w:ascii="Wingdings" w:eastAsia="Wingdings" w:hAnsi="Wingdings" w:cs="Wingdings"/>
      </w:rPr>
    </w:lvl>
    <w:lvl w:ilvl="3" w:tplc="6422E33C">
      <w:numFmt w:val="bullet"/>
      <w:lvlText w:val=""/>
      <w:lvlJc w:val="left"/>
      <w:pPr>
        <w:ind w:left="2520" w:firstLine="0"/>
      </w:pPr>
      <w:rPr>
        <w:rFonts w:ascii="Symbol" w:hAnsi="Symbol"/>
      </w:rPr>
    </w:lvl>
    <w:lvl w:ilvl="4" w:tplc="1B4EDC40">
      <w:numFmt w:val="bullet"/>
      <w:lvlText w:val="o"/>
      <w:lvlJc w:val="left"/>
      <w:pPr>
        <w:ind w:left="3240" w:firstLine="0"/>
      </w:pPr>
      <w:rPr>
        <w:rFonts w:ascii="Courier New" w:hAnsi="Courier New" w:cs="Courier New"/>
      </w:rPr>
    </w:lvl>
    <w:lvl w:ilvl="5" w:tplc="3594F738">
      <w:numFmt w:val="bullet"/>
      <w:lvlText w:val=""/>
      <w:lvlJc w:val="left"/>
      <w:pPr>
        <w:ind w:left="3960" w:firstLine="0"/>
      </w:pPr>
      <w:rPr>
        <w:rFonts w:ascii="Wingdings" w:eastAsia="Wingdings" w:hAnsi="Wingdings" w:cs="Wingdings"/>
      </w:rPr>
    </w:lvl>
    <w:lvl w:ilvl="6" w:tplc="BBCE57D4">
      <w:numFmt w:val="bullet"/>
      <w:lvlText w:val=""/>
      <w:lvlJc w:val="left"/>
      <w:pPr>
        <w:ind w:left="4680" w:firstLine="0"/>
      </w:pPr>
      <w:rPr>
        <w:rFonts w:ascii="Symbol" w:hAnsi="Symbol"/>
      </w:rPr>
    </w:lvl>
    <w:lvl w:ilvl="7" w:tplc="D8223116">
      <w:numFmt w:val="bullet"/>
      <w:lvlText w:val="o"/>
      <w:lvlJc w:val="left"/>
      <w:pPr>
        <w:ind w:left="5400" w:firstLine="0"/>
      </w:pPr>
      <w:rPr>
        <w:rFonts w:ascii="Courier New" w:hAnsi="Courier New" w:cs="Courier New"/>
      </w:rPr>
    </w:lvl>
    <w:lvl w:ilvl="8" w:tplc="A98273DA">
      <w:numFmt w:val="bullet"/>
      <w:lvlText w:val=""/>
      <w:lvlJc w:val="left"/>
      <w:pPr>
        <w:ind w:left="6120" w:firstLine="0"/>
      </w:pPr>
      <w:rPr>
        <w:rFonts w:ascii="Wingdings" w:eastAsia="Wingdings" w:hAnsi="Wingdings" w:cs="Wingdings"/>
      </w:rPr>
    </w:lvl>
  </w:abstractNum>
  <w:abstractNum w:abstractNumId="7" w15:restartNumberingAfterBreak="0">
    <w:nsid w:val="49841D1D"/>
    <w:multiLevelType w:val="singleLevel"/>
    <w:tmpl w:val="30AA619E"/>
    <w:name w:val="Bullet 5"/>
    <w:lvl w:ilvl="0">
      <w:numFmt w:val="bullet"/>
      <w:lvlText w:val=""/>
      <w:lvlJc w:val="left"/>
      <w:pPr>
        <w:tabs>
          <w:tab w:val="num" w:pos="360"/>
        </w:tabs>
        <w:ind w:left="360" w:hanging="360"/>
      </w:pPr>
      <w:rPr>
        <w:rFonts w:ascii="Wingdings" w:eastAsia="Wingdings" w:hAnsi="Wingdings" w:cs="Wingdings"/>
      </w:rPr>
    </w:lvl>
  </w:abstractNum>
  <w:abstractNum w:abstractNumId="8" w15:restartNumberingAfterBreak="0">
    <w:nsid w:val="60670FB7"/>
    <w:multiLevelType w:val="hybridMultilevel"/>
    <w:tmpl w:val="5038F03C"/>
    <w:lvl w:ilvl="0" w:tplc="C38C6190">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9" w15:restartNumberingAfterBreak="0">
    <w:nsid w:val="736A723F"/>
    <w:multiLevelType w:val="hybridMultilevel"/>
    <w:tmpl w:val="6D944FAC"/>
    <w:name w:val="Nummerierungsliste 3"/>
    <w:lvl w:ilvl="0" w:tplc="117C251E">
      <w:numFmt w:val="bullet"/>
      <w:lvlText w:val=""/>
      <w:lvlJc w:val="left"/>
      <w:pPr>
        <w:ind w:left="360" w:firstLine="0"/>
      </w:pPr>
      <w:rPr>
        <w:rFonts w:ascii="Wingdings" w:eastAsia="Calibri" w:hAnsi="Wingdings"/>
      </w:rPr>
    </w:lvl>
    <w:lvl w:ilvl="1" w:tplc="61C0941C">
      <w:numFmt w:val="bullet"/>
      <w:lvlText w:val="o"/>
      <w:lvlJc w:val="left"/>
      <w:pPr>
        <w:ind w:left="1080" w:firstLine="0"/>
      </w:pPr>
      <w:rPr>
        <w:rFonts w:ascii="Courier New" w:hAnsi="Courier New" w:cs="Courier New"/>
      </w:rPr>
    </w:lvl>
    <w:lvl w:ilvl="2" w:tplc="A1165612">
      <w:numFmt w:val="bullet"/>
      <w:lvlText w:val=""/>
      <w:lvlJc w:val="left"/>
      <w:pPr>
        <w:ind w:left="1800" w:firstLine="0"/>
      </w:pPr>
      <w:rPr>
        <w:rFonts w:ascii="Wingdings" w:eastAsia="Wingdings" w:hAnsi="Wingdings" w:cs="Wingdings"/>
      </w:rPr>
    </w:lvl>
    <w:lvl w:ilvl="3" w:tplc="5C48C480">
      <w:numFmt w:val="bullet"/>
      <w:lvlText w:val=""/>
      <w:lvlJc w:val="left"/>
      <w:pPr>
        <w:ind w:left="2520" w:firstLine="0"/>
      </w:pPr>
      <w:rPr>
        <w:rFonts w:ascii="Symbol" w:hAnsi="Symbol"/>
      </w:rPr>
    </w:lvl>
    <w:lvl w:ilvl="4" w:tplc="D76CD360">
      <w:numFmt w:val="bullet"/>
      <w:lvlText w:val="o"/>
      <w:lvlJc w:val="left"/>
      <w:pPr>
        <w:ind w:left="3240" w:firstLine="0"/>
      </w:pPr>
      <w:rPr>
        <w:rFonts w:ascii="Courier New" w:hAnsi="Courier New" w:cs="Courier New"/>
      </w:rPr>
    </w:lvl>
    <w:lvl w:ilvl="5" w:tplc="BDE69DB6">
      <w:numFmt w:val="bullet"/>
      <w:lvlText w:val=""/>
      <w:lvlJc w:val="left"/>
      <w:pPr>
        <w:ind w:left="3960" w:firstLine="0"/>
      </w:pPr>
      <w:rPr>
        <w:rFonts w:ascii="Wingdings" w:eastAsia="Wingdings" w:hAnsi="Wingdings" w:cs="Wingdings"/>
      </w:rPr>
    </w:lvl>
    <w:lvl w:ilvl="6" w:tplc="B8C28C0E">
      <w:numFmt w:val="bullet"/>
      <w:lvlText w:val=""/>
      <w:lvlJc w:val="left"/>
      <w:pPr>
        <w:ind w:left="4680" w:firstLine="0"/>
      </w:pPr>
      <w:rPr>
        <w:rFonts w:ascii="Symbol" w:hAnsi="Symbol"/>
      </w:rPr>
    </w:lvl>
    <w:lvl w:ilvl="7" w:tplc="68DC5C46">
      <w:numFmt w:val="bullet"/>
      <w:lvlText w:val="o"/>
      <w:lvlJc w:val="left"/>
      <w:pPr>
        <w:ind w:left="5400" w:firstLine="0"/>
      </w:pPr>
      <w:rPr>
        <w:rFonts w:ascii="Courier New" w:hAnsi="Courier New" w:cs="Courier New"/>
      </w:rPr>
    </w:lvl>
    <w:lvl w:ilvl="8" w:tplc="7082C816">
      <w:numFmt w:val="bullet"/>
      <w:lvlText w:val=""/>
      <w:lvlJc w:val="left"/>
      <w:pPr>
        <w:ind w:left="6120" w:firstLine="0"/>
      </w:pPr>
      <w:rPr>
        <w:rFonts w:ascii="Wingdings" w:eastAsia="Wingdings" w:hAnsi="Wingdings" w:cs="Wingdings"/>
      </w:rPr>
    </w:lvl>
  </w:abstractNum>
  <w:abstractNum w:abstractNumId="10" w15:restartNumberingAfterBreak="0">
    <w:nsid w:val="79F0432A"/>
    <w:multiLevelType w:val="hybridMultilevel"/>
    <w:tmpl w:val="88ACBF54"/>
    <w:lvl w:ilvl="0" w:tplc="D194ABA0">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3"/>
  </w:num>
  <w:num w:numId="4">
    <w:abstractNumId w:val="2"/>
  </w:num>
  <w:num w:numId="5">
    <w:abstractNumId w:val="1"/>
  </w:num>
  <w:num w:numId="6">
    <w:abstractNumId w:val="8"/>
  </w:num>
  <w:num w:numId="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2D1D"/>
    <w:rsid w:val="0001436A"/>
    <w:rsid w:val="00034304"/>
    <w:rsid w:val="00035434"/>
    <w:rsid w:val="00052A14"/>
    <w:rsid w:val="00077D53"/>
    <w:rsid w:val="0009501B"/>
    <w:rsid w:val="000D1716"/>
    <w:rsid w:val="000F37EC"/>
    <w:rsid w:val="00105FD9"/>
    <w:rsid w:val="00114685"/>
    <w:rsid w:val="00117666"/>
    <w:rsid w:val="001549D3"/>
    <w:rsid w:val="00160065"/>
    <w:rsid w:val="00177D84"/>
    <w:rsid w:val="001D4447"/>
    <w:rsid w:val="001F4D39"/>
    <w:rsid w:val="002116AB"/>
    <w:rsid w:val="002252FF"/>
    <w:rsid w:val="00267D18"/>
    <w:rsid w:val="00274347"/>
    <w:rsid w:val="002868E2"/>
    <w:rsid w:val="002869C3"/>
    <w:rsid w:val="002936E4"/>
    <w:rsid w:val="002B4A57"/>
    <w:rsid w:val="002C74CA"/>
    <w:rsid w:val="002E0C75"/>
    <w:rsid w:val="003123F4"/>
    <w:rsid w:val="00342453"/>
    <w:rsid w:val="003505D6"/>
    <w:rsid w:val="003544FB"/>
    <w:rsid w:val="00363AAE"/>
    <w:rsid w:val="003D2F2D"/>
    <w:rsid w:val="00401590"/>
    <w:rsid w:val="00447801"/>
    <w:rsid w:val="00452E9C"/>
    <w:rsid w:val="004735C8"/>
    <w:rsid w:val="004947A6"/>
    <w:rsid w:val="004961FF"/>
    <w:rsid w:val="0051087B"/>
    <w:rsid w:val="005132BA"/>
    <w:rsid w:val="005142A0"/>
    <w:rsid w:val="00517A89"/>
    <w:rsid w:val="005250F2"/>
    <w:rsid w:val="005705A7"/>
    <w:rsid w:val="00573AF9"/>
    <w:rsid w:val="00593EEA"/>
    <w:rsid w:val="005A5EEE"/>
    <w:rsid w:val="006375C7"/>
    <w:rsid w:val="00654E8F"/>
    <w:rsid w:val="00660D05"/>
    <w:rsid w:val="006820B1"/>
    <w:rsid w:val="006B7D14"/>
    <w:rsid w:val="006F18B6"/>
    <w:rsid w:val="00701727"/>
    <w:rsid w:val="00703323"/>
    <w:rsid w:val="0070478F"/>
    <w:rsid w:val="0070566C"/>
    <w:rsid w:val="00714C50"/>
    <w:rsid w:val="00715BF8"/>
    <w:rsid w:val="00725A7D"/>
    <w:rsid w:val="007501BE"/>
    <w:rsid w:val="00790BB3"/>
    <w:rsid w:val="007B5558"/>
    <w:rsid w:val="007C206C"/>
    <w:rsid w:val="00817DD6"/>
    <w:rsid w:val="0083759F"/>
    <w:rsid w:val="00885156"/>
    <w:rsid w:val="0089585D"/>
    <w:rsid w:val="008968CF"/>
    <w:rsid w:val="008B1A40"/>
    <w:rsid w:val="009151AA"/>
    <w:rsid w:val="0093429D"/>
    <w:rsid w:val="00943573"/>
    <w:rsid w:val="00964134"/>
    <w:rsid w:val="00970F7D"/>
    <w:rsid w:val="009869AB"/>
    <w:rsid w:val="00994A3D"/>
    <w:rsid w:val="009C2B12"/>
    <w:rsid w:val="009E6FF3"/>
    <w:rsid w:val="00A174D9"/>
    <w:rsid w:val="00AA4D24"/>
    <w:rsid w:val="00AB6715"/>
    <w:rsid w:val="00B04B60"/>
    <w:rsid w:val="00B1671E"/>
    <w:rsid w:val="00B25EB8"/>
    <w:rsid w:val="00B37F4D"/>
    <w:rsid w:val="00B734E2"/>
    <w:rsid w:val="00BF15FF"/>
    <w:rsid w:val="00C52A7B"/>
    <w:rsid w:val="00C56BAF"/>
    <w:rsid w:val="00C679AA"/>
    <w:rsid w:val="00C75972"/>
    <w:rsid w:val="00CC1D4A"/>
    <w:rsid w:val="00CD066B"/>
    <w:rsid w:val="00CD385E"/>
    <w:rsid w:val="00CE4FEE"/>
    <w:rsid w:val="00D060CF"/>
    <w:rsid w:val="00D1168E"/>
    <w:rsid w:val="00D21407"/>
    <w:rsid w:val="00D60EF7"/>
    <w:rsid w:val="00D62B2E"/>
    <w:rsid w:val="00DA0F43"/>
    <w:rsid w:val="00DB59C3"/>
    <w:rsid w:val="00DC259A"/>
    <w:rsid w:val="00DC40F3"/>
    <w:rsid w:val="00DD0C57"/>
    <w:rsid w:val="00DE23E8"/>
    <w:rsid w:val="00E52377"/>
    <w:rsid w:val="00E537AD"/>
    <w:rsid w:val="00E64E17"/>
    <w:rsid w:val="00E866C9"/>
    <w:rsid w:val="00EA3D3C"/>
    <w:rsid w:val="00EC090A"/>
    <w:rsid w:val="00ED20B5"/>
    <w:rsid w:val="00F24253"/>
    <w:rsid w:val="00F41288"/>
    <w:rsid w:val="00F46900"/>
    <w:rsid w:val="00F61D89"/>
    <w:rsid w:val="00FB48E2"/>
    <w:rsid w:val="00FE4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3"/>
      </w:numPr>
      <w:spacing w:before="240"/>
      <w:contextualSpacing w:val="0"/>
      <w:outlineLvl w:val="0"/>
    </w:pPr>
    <w:rPr>
      <w:b/>
    </w:rPr>
  </w:style>
  <w:style w:type="paragraph" w:styleId="Heading2">
    <w:name w:val="heading 2"/>
    <w:basedOn w:val="Heading1"/>
    <w:next w:val="Normal"/>
    <w:link w:val="Heading2Char"/>
    <w:qFormat/>
    <w:rsid w:val="00AB6715"/>
    <w:pPr>
      <w:numPr>
        <w:ilvl w:val="1"/>
      </w:numPr>
      <w:spacing w:after="200"/>
      <w:outlineLvl w:val="1"/>
    </w:pPr>
  </w:style>
  <w:style w:type="paragraph" w:styleId="Heading3">
    <w:name w:val="heading 3"/>
    <w:basedOn w:val="Normal"/>
    <w:next w:val="Normal"/>
    <w:link w:val="Heading3Char"/>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nhideWhenUsed/>
    <w:qFormat/>
    <w:rsid w:val="00AB6715"/>
    <w:pPr>
      <w:spacing w:after="0"/>
    </w:pPr>
    <w:rPr>
      <w:rFonts w:ascii="Tahoma" w:hAnsi="Tahoma" w:cs="Tahoma"/>
      <w:sz w:val="16"/>
      <w:szCs w:val="16"/>
    </w:rPr>
  </w:style>
  <w:style w:type="character" w:customStyle="1" w:styleId="BalloonTextChar">
    <w:name w:val="Balloon Text Char"/>
    <w:basedOn w:val="DefaultParagraphFont"/>
    <w:link w:val="BalloonTex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nhideWhenUsed/>
    <w:qFormat/>
    <w:rsid w:val="00AB6715"/>
    <w:pPr>
      <w:keepNext/>
    </w:pPr>
    <w:rPr>
      <w:rFonts w:cs="Times New Roman"/>
      <w:b/>
      <w:bCs/>
      <w:szCs w:val="24"/>
    </w:rPr>
  </w:style>
  <w:style w:type="paragraph" w:styleId="NoSpacing">
    <w:name w:val="No Spacing"/>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AB6715"/>
    <w:rPr>
      <w:b/>
      <w:bCs/>
    </w:rPr>
  </w:style>
  <w:style w:type="character" w:customStyle="1" w:styleId="CommentSubjectChar">
    <w:name w:val="Comment Subject Char"/>
    <w:basedOn w:val="CommentTextChar"/>
    <w:link w:val="CommentSubject"/>
    <w:uiPriority w:val="99"/>
    <w:rsid w:val="00AB6715"/>
    <w:rPr>
      <w:rFonts w:ascii="Times New Roman" w:hAnsi="Times New Roman"/>
      <w:b/>
      <w:bCs/>
      <w:sz w:val="20"/>
      <w:szCs w:val="20"/>
    </w:rPr>
  </w:style>
  <w:style w:type="character" w:styleId="Emphasis">
    <w:name w:val="Emphasis"/>
    <w:basedOn w:val="DefaultParagraphFont"/>
    <w:qFormat/>
    <w:rsid w:val="00AB6715"/>
    <w:rPr>
      <w:rFonts w:ascii="Times New Roman" w:hAnsi="Times New Roman"/>
      <w:i/>
      <w:iCs/>
    </w:rPr>
  </w:style>
  <w:style w:type="character" w:styleId="EndnoteReference">
    <w:name w:val="endnote reference"/>
    <w:basedOn w:val="DefaultParagraphFont"/>
    <w:unhideWhenUsed/>
    <w:rsid w:val="00AB6715"/>
    <w:rPr>
      <w:vertAlign w:val="superscript"/>
    </w:rPr>
  </w:style>
  <w:style w:type="paragraph" w:styleId="EndnoteText">
    <w:name w:val="endnote text"/>
    <w:basedOn w:val="Normal"/>
    <w:link w:val="EndnoteTextChar"/>
    <w:semiHidden/>
    <w:unhideWhenUsed/>
    <w:rsid w:val="00AB6715"/>
    <w:pPr>
      <w:spacing w:after="0"/>
    </w:pPr>
    <w:rPr>
      <w:sz w:val="20"/>
      <w:szCs w:val="20"/>
    </w:rPr>
  </w:style>
  <w:style w:type="character" w:customStyle="1" w:styleId="EndnoteTextChar">
    <w:name w:val="Endnote Text Char"/>
    <w:basedOn w:val="DefaultParagraphFont"/>
    <w:link w:val="EndnoteText"/>
    <w:semiHidden/>
    <w:rsid w:val="00AB6715"/>
    <w:rPr>
      <w:rFonts w:ascii="Times New Roman" w:hAnsi="Times New Roman"/>
      <w:sz w:val="20"/>
      <w:szCs w:val="20"/>
    </w:rPr>
  </w:style>
  <w:style w:type="character" w:styleId="FollowedHyperlink">
    <w:name w:val="FollowedHyperlink"/>
    <w:basedOn w:val="DefaultParagraphFont"/>
    <w:uiPriority w:val="99"/>
    <w:unhideWhenUsed/>
    <w:rsid w:val="00AB6715"/>
    <w:rPr>
      <w:color w:val="800080" w:themeColor="followedHyperlink"/>
      <w:u w:val="single"/>
    </w:rPr>
  </w:style>
  <w:style w:type="paragraph" w:styleId="Footer">
    <w:name w:val="footer"/>
    <w:basedOn w:val="Normal"/>
    <w:link w:val="FooterChar"/>
    <w:uiPriority w:val="99"/>
    <w:unhideWhenUsed/>
    <w:qFormat/>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nhideWhenUsed/>
    <w:rsid w:val="00AB6715"/>
    <w:rPr>
      <w:vertAlign w:val="superscript"/>
    </w:rPr>
  </w:style>
  <w:style w:type="paragraph" w:styleId="FootnoteText">
    <w:name w:val="footnote text"/>
    <w:basedOn w:val="Normal"/>
    <w:link w:val="FootnoteTextChar"/>
    <w:unhideWhenUsed/>
    <w:qFormat/>
    <w:rsid w:val="00AB6715"/>
    <w:pPr>
      <w:spacing w:after="0"/>
    </w:pPr>
    <w:rPr>
      <w:sz w:val="20"/>
      <w:szCs w:val="20"/>
    </w:rPr>
  </w:style>
  <w:style w:type="character" w:customStyle="1" w:styleId="FootnoteTextChar">
    <w:name w:val="Footnote Text Char"/>
    <w:basedOn w:val="DefaultParagraphFont"/>
    <w:link w:val="FootnoteText"/>
    <w:rsid w:val="00AB6715"/>
    <w:rPr>
      <w:rFonts w:ascii="Times New Roman" w:hAnsi="Times New Roman"/>
      <w:sz w:val="20"/>
      <w:szCs w:val="20"/>
    </w:rPr>
  </w:style>
  <w:style w:type="paragraph" w:styleId="Header">
    <w:name w:val="header"/>
    <w:basedOn w:val="Normal"/>
    <w:link w:val="HeaderChar"/>
    <w:unhideWhenUsed/>
    <w:qFormat/>
    <w:rsid w:val="00AB6715"/>
    <w:pPr>
      <w:tabs>
        <w:tab w:val="center" w:pos="4844"/>
        <w:tab w:val="right" w:pos="9689"/>
      </w:tabs>
    </w:pPr>
    <w:rPr>
      <w:b/>
    </w:rPr>
  </w:style>
  <w:style w:type="character" w:customStyle="1" w:styleId="HeaderChar">
    <w:name w:val="Header Char"/>
    <w:basedOn w:val="DefaultParagraphFont"/>
    <w:link w:val="Header"/>
    <w:rsid w:val="00AB6715"/>
    <w:rPr>
      <w:rFonts w:ascii="Times New Roman" w:hAnsi="Times New Roman"/>
      <w:b/>
      <w:sz w:val="24"/>
    </w:rPr>
  </w:style>
  <w:style w:type="paragraph" w:styleId="ListParagraph">
    <w:name w:val="List Paragraph"/>
    <w:basedOn w:val="Normal"/>
    <w:uiPriority w:val="34"/>
    <w:qFormat/>
    <w:rsid w:val="00AB6715"/>
    <w:pPr>
      <w:numPr>
        <w:numId w:val="1"/>
      </w:numPr>
      <w:contextualSpacing/>
    </w:pPr>
    <w:rPr>
      <w:rFonts w:eastAsia="Cambria" w:cs="Times New Roman"/>
      <w:szCs w:val="24"/>
    </w:rPr>
  </w:style>
  <w:style w:type="numbering" w:customStyle="1" w:styleId="Headings">
    <w:name w:val="Headings"/>
    <w:uiPriority w:val="99"/>
    <w:rsid w:val="00AB6715"/>
    <w:pPr>
      <w:numPr>
        <w:numId w:val="2"/>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unhideWhenUsed/>
    <w:rsid w:val="00AB6715"/>
  </w:style>
  <w:style w:type="character" w:customStyle="1" w:styleId="Heading3Char">
    <w:name w:val="Heading 3 Char"/>
    <w:basedOn w:val="DefaultParagraphFont"/>
    <w:link w:val="Heading3"/>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DPI11articletype">
    <w:name w:val="MDPI_1.1_article_type"/>
    <w:next w:val="Normal"/>
    <w:qFormat/>
    <w:rsid w:val="008B1A40"/>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8B1A40"/>
    <w:pPr>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8B1A40"/>
    <w:pPr>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8B1A40"/>
    <w:pPr>
      <w:adjustRightInd w:val="0"/>
      <w:snapToGrid w:val="0"/>
      <w:spacing w:before="0" w:after="0"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8B1A40"/>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8B1A40"/>
    <w:pPr>
      <w:adjustRightInd w:val="0"/>
      <w:snapToGrid w:val="0"/>
      <w:spacing w:before="240" w:after="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Normal"/>
    <w:qFormat/>
    <w:rsid w:val="008B1A40"/>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eastAsia="de-DE" w:bidi="en-US"/>
    </w:rPr>
  </w:style>
  <w:style w:type="paragraph" w:customStyle="1" w:styleId="MDPI19line">
    <w:name w:val="MDPI_1.9_line"/>
    <w:qFormat/>
    <w:rsid w:val="008B1A40"/>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eastAsia="de-DE" w:bidi="en-US"/>
    </w:rPr>
  </w:style>
  <w:style w:type="table" w:customStyle="1" w:styleId="Mdeck5tablebodythreelines">
    <w:name w:val="M_deck_5_table_body_three_lines"/>
    <w:basedOn w:val="TableNormal"/>
    <w:uiPriority w:val="99"/>
    <w:rsid w:val="008B1A40"/>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headerjournallogo">
    <w:name w:val="MDPI_header_journal_logo"/>
    <w:qFormat/>
    <w:rsid w:val="008B1A40"/>
    <w:pPr>
      <w:adjustRightInd w:val="0"/>
      <w:snapToGrid w:val="0"/>
      <w:spacing w:after="0" w:line="260" w:lineRule="atLeast"/>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8B1A40"/>
  </w:style>
  <w:style w:type="paragraph" w:customStyle="1" w:styleId="MDPI31text">
    <w:name w:val="MDPI_3.1_text"/>
    <w:qFormat/>
    <w:rsid w:val="008B1A4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8B1A40"/>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8B1A40"/>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8B1A40"/>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8B1A40"/>
    <w:pPr>
      <w:numPr>
        <w:numId w:val="5"/>
      </w:num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8B1A40"/>
    <w:pPr>
      <w:numPr>
        <w:numId w:val="6"/>
      </w:numPr>
      <w:adjustRightInd w:val="0"/>
      <w:snapToGrid w:val="0"/>
      <w:spacing w:after="0" w:line="228" w:lineRule="auto"/>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8B1A40"/>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8B1A40"/>
    <w:pPr>
      <w:spacing w:before="120" w:after="120" w:line="240" w:lineRule="auto"/>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8B1A40"/>
    <w:pPr>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8B1A40"/>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8B1A40"/>
    <w:pPr>
      <w:adjustRightInd w:val="0"/>
      <w:snapToGrid w:val="0"/>
      <w:spacing w:after="0" w:line="228" w:lineRule="auto"/>
      <w:ind w:left="2608"/>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8B1A40"/>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8B1A40"/>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paragraph" w:customStyle="1" w:styleId="MDPI23heading3">
    <w:name w:val="MDPI_2.3_heading3"/>
    <w:qFormat/>
    <w:rsid w:val="008B1A40"/>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8B1A40"/>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8B1A40"/>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qFormat/>
    <w:rsid w:val="008B1A40"/>
    <w:pPr>
      <w:numPr>
        <w:numId w:val="7"/>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table" w:customStyle="1" w:styleId="MDPI41threelinetable">
    <w:name w:val="MDPI_4.1_three_line_table"/>
    <w:basedOn w:val="TableNormal"/>
    <w:uiPriority w:val="99"/>
    <w:rsid w:val="008B1A40"/>
    <w:pPr>
      <w:adjustRightInd w:val="0"/>
      <w:snapToGrid w:val="0"/>
      <w:spacing w:after="0" w:line="240" w:lineRule="auto"/>
      <w:jc w:val="center"/>
    </w:pPr>
    <w:rPr>
      <w:rFonts w:ascii="Palatino Linotype" w:eastAsia="SimSun"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NichtaufgelsteErwhnung1">
    <w:name w:val="Nicht aufgelöste Erwähnung1"/>
    <w:uiPriority w:val="99"/>
    <w:semiHidden/>
    <w:unhideWhenUsed/>
    <w:rsid w:val="008B1A40"/>
    <w:rPr>
      <w:color w:val="605E5C"/>
      <w:shd w:val="clear" w:color="auto" w:fill="E1DFDD"/>
    </w:rPr>
  </w:style>
  <w:style w:type="table" w:styleId="PlainTable4">
    <w:name w:val="Plain Table 4"/>
    <w:basedOn w:val="TableNormal"/>
    <w:uiPriority w:val="44"/>
    <w:rsid w:val="008B1A40"/>
    <w:pPr>
      <w:spacing w:after="0" w:line="240" w:lineRule="auto"/>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8B1A40"/>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81theorem">
    <w:name w:val="MDPI_8.1_theorem"/>
    <w:qFormat/>
    <w:rsid w:val="008B1A40"/>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8B1A40"/>
    <w:pPr>
      <w:adjustRightInd w:val="0"/>
      <w:snapToGrid w:val="0"/>
      <w:spacing w:after="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61Citation">
    <w:name w:val="MDPI_6.1_Citation"/>
    <w:qFormat/>
    <w:rsid w:val="008B1A40"/>
    <w:pPr>
      <w:adjustRightInd w:val="0"/>
      <w:snapToGrid w:val="0"/>
      <w:spacing w:after="0" w:line="240" w:lineRule="atLeast"/>
      <w:ind w:right="113"/>
    </w:pPr>
    <w:rPr>
      <w:rFonts w:ascii="Palatino Linotype" w:eastAsia="SimSun" w:hAnsi="Palatino Linotype" w:cs="Cordia New"/>
      <w:sz w:val="14"/>
      <w:lang w:eastAsia="zh-CN"/>
    </w:rPr>
  </w:style>
  <w:style w:type="paragraph" w:customStyle="1" w:styleId="MDPI62BackMatter">
    <w:name w:val="MDPI_6.2_BackMatter"/>
    <w:qFormat/>
    <w:rsid w:val="008B1A40"/>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8B1A40"/>
    <w:pPr>
      <w:adjustRightInd w:val="0"/>
      <w:snapToGrid w:val="0"/>
      <w:spacing w:after="120" w:line="240" w:lineRule="atLeast"/>
      <w:ind w:right="113"/>
    </w:pPr>
    <w:rPr>
      <w:rFonts w:ascii="Palatino Linotype" w:eastAsia="SimSun" w:hAnsi="Palatino Linotype" w:cs="Times New Roman"/>
      <w:snapToGrid w:val="0"/>
      <w:color w:val="000000"/>
      <w:sz w:val="14"/>
      <w:szCs w:val="20"/>
      <w:lang w:bidi="en-US"/>
    </w:rPr>
  </w:style>
  <w:style w:type="paragraph" w:customStyle="1" w:styleId="MDPI15academiceditor">
    <w:name w:val="MDPI_1.5_academic_editor"/>
    <w:qFormat/>
    <w:rsid w:val="008B1A40"/>
    <w:pPr>
      <w:adjustRightInd w:val="0"/>
      <w:snapToGrid w:val="0"/>
      <w:spacing w:before="120" w:after="0" w:line="240" w:lineRule="atLeast"/>
      <w:ind w:right="113"/>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8B1A40"/>
    <w:pPr>
      <w:spacing w:before="240" w:after="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8B1A40"/>
    <w:pPr>
      <w:adjustRightInd w:val="0"/>
      <w:snapToGrid w:val="0"/>
      <w:spacing w:before="240" w:after="120" w:line="260" w:lineRule="atLeast"/>
      <w:jc w:val="center"/>
    </w:pPr>
    <w:rPr>
      <w:rFonts w:ascii="Palatino Linotype" w:eastAsia="SimSun" w:hAnsi="Palatino Linotype" w:cs="Cordia New"/>
      <w:noProof/>
      <w:color w:val="000000"/>
      <w:sz w:val="18"/>
      <w:lang w:eastAsia="zh-CN" w:bidi="en-US"/>
    </w:rPr>
  </w:style>
  <w:style w:type="paragraph" w:customStyle="1" w:styleId="MDPI511onefigurecaption">
    <w:name w:val="MDPI_5.1.1_one_figure_caption"/>
    <w:qFormat/>
    <w:rsid w:val="008B1A40"/>
    <w:pPr>
      <w:adjustRightInd w:val="0"/>
      <w:snapToGrid w:val="0"/>
      <w:spacing w:before="240" w:after="120" w:line="260" w:lineRule="atLeast"/>
      <w:jc w:val="center"/>
    </w:pPr>
    <w:rPr>
      <w:rFonts w:ascii="Palatino Linotype" w:eastAsia="SimSun" w:hAnsi="Palatino Linotype" w:cs="Times New Roman"/>
      <w:noProof/>
      <w:color w:val="000000"/>
      <w:sz w:val="18"/>
      <w:szCs w:val="20"/>
      <w:lang w:eastAsia="zh-CN" w:bidi="en-US"/>
    </w:rPr>
  </w:style>
  <w:style w:type="paragraph" w:customStyle="1" w:styleId="MDPI72Copyright">
    <w:name w:val="MDPI_7.2_Copyright"/>
    <w:qFormat/>
    <w:rsid w:val="008B1A40"/>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8B1A40"/>
    <w:pPr>
      <w:adjustRightInd w:val="0"/>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8B1A40"/>
    <w:pPr>
      <w:adjustRightInd w:val="0"/>
      <w:snapToGrid w:val="0"/>
      <w:spacing w:before="120" w:after="120" w:line="240" w:lineRule="auto"/>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8B1A40"/>
    <w:pPr>
      <w:adjustRightInd w:val="0"/>
      <w:snapToGrid w:val="0"/>
      <w:spacing w:before="120" w:after="0" w:line="260" w:lineRule="atLeast"/>
      <w:jc w:val="center"/>
    </w:pPr>
    <w:rPr>
      <w:rFonts w:ascii="Palatino Linotype" w:eastAsia="Times New Roman" w:hAnsi="Palatino Linotype" w:cs="Times New Roman"/>
      <w:color w:val="000000"/>
      <w:sz w:val="20"/>
      <w:szCs w:val="20"/>
      <w:lang w:eastAsia="de-DE"/>
    </w:rPr>
  </w:style>
  <w:style w:type="paragraph" w:customStyle="1" w:styleId="MDPIfooterfirstpage">
    <w:name w:val="MDPI_footer_firstpage"/>
    <w:qFormat/>
    <w:rsid w:val="008B1A40"/>
    <w:pPr>
      <w:tabs>
        <w:tab w:val="right" w:pos="8845"/>
      </w:tabs>
      <w:spacing w:after="0" w:line="160" w:lineRule="exact"/>
    </w:pPr>
    <w:rPr>
      <w:rFonts w:ascii="Palatino Linotype" w:eastAsia="Times New Roman" w:hAnsi="Palatino Linotype" w:cs="Times New Roman"/>
      <w:color w:val="000000"/>
      <w:sz w:val="16"/>
      <w:szCs w:val="20"/>
      <w:lang w:eastAsia="de-DE"/>
    </w:rPr>
  </w:style>
  <w:style w:type="paragraph" w:customStyle="1" w:styleId="MDPIheader">
    <w:name w:val="MDPI_header"/>
    <w:qFormat/>
    <w:rsid w:val="008B1A40"/>
    <w:pPr>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8B1A40"/>
    <w:pPr>
      <w:spacing w:after="240" w:line="240" w:lineRule="auto"/>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8B1A40"/>
    <w:pPr>
      <w:adjustRightInd w:val="0"/>
      <w:snapToGrid w:val="0"/>
      <w:spacing w:after="0" w:line="260" w:lineRule="atLeast"/>
      <w:jc w:val="right"/>
    </w:pPr>
    <w:rPr>
      <w:rFonts w:ascii="Palatino Linotype" w:eastAsia="Times New Roman" w:hAnsi="Palatino Linotype" w:cs="Times New Roman"/>
      <w:color w:val="000000"/>
      <w:sz w:val="24"/>
      <w:lang w:eastAsia="de-CH"/>
    </w:rPr>
  </w:style>
  <w:style w:type="table" w:customStyle="1" w:styleId="MDPITable">
    <w:name w:val="MDPI_Table"/>
    <w:basedOn w:val="TableNormal"/>
    <w:uiPriority w:val="99"/>
    <w:rsid w:val="008B1A40"/>
    <w:pPr>
      <w:spacing w:after="0" w:line="240" w:lineRule="auto"/>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8B1A40"/>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8B1A40"/>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character" w:customStyle="1" w:styleId="apple-converted-space">
    <w:name w:val="apple-converted-space"/>
    <w:rsid w:val="008B1A40"/>
  </w:style>
  <w:style w:type="paragraph" w:styleId="Bibliography">
    <w:name w:val="Bibliography"/>
    <w:basedOn w:val="Normal"/>
    <w:next w:val="Normal"/>
    <w:uiPriority w:val="37"/>
    <w:semiHidden/>
    <w:unhideWhenUsed/>
    <w:rsid w:val="008B1A40"/>
    <w:pPr>
      <w:spacing w:before="0" w:after="0" w:line="260" w:lineRule="atLeast"/>
      <w:jc w:val="both"/>
    </w:pPr>
    <w:rPr>
      <w:rFonts w:ascii="Palatino Linotype" w:eastAsia="SimSun" w:hAnsi="Palatino Linotype" w:cs="Times New Roman"/>
      <w:noProof/>
      <w:color w:val="000000"/>
      <w:sz w:val="20"/>
      <w:szCs w:val="20"/>
      <w:lang w:eastAsia="zh-CN"/>
    </w:rPr>
  </w:style>
  <w:style w:type="paragraph" w:styleId="BodyText">
    <w:name w:val="Body Text"/>
    <w:link w:val="BodyTextChar"/>
    <w:rsid w:val="008B1A40"/>
    <w:pPr>
      <w:spacing w:after="120" w:line="340" w:lineRule="atLeast"/>
      <w:jc w:val="both"/>
    </w:pPr>
    <w:rPr>
      <w:rFonts w:ascii="Palatino Linotype" w:eastAsia="SimSun" w:hAnsi="Palatino Linotype" w:cs="Times New Roman"/>
      <w:color w:val="000000"/>
      <w:sz w:val="24"/>
      <w:szCs w:val="20"/>
      <w:lang w:eastAsia="de-DE"/>
    </w:rPr>
  </w:style>
  <w:style w:type="character" w:customStyle="1" w:styleId="BodyTextChar">
    <w:name w:val="Body Text Char"/>
    <w:basedOn w:val="DefaultParagraphFont"/>
    <w:link w:val="BodyText"/>
    <w:rsid w:val="008B1A40"/>
    <w:rPr>
      <w:rFonts w:ascii="Palatino Linotype" w:eastAsia="SimSun" w:hAnsi="Palatino Linotype" w:cs="Times New Roman"/>
      <w:color w:val="000000"/>
      <w:sz w:val="24"/>
      <w:szCs w:val="20"/>
      <w:lang w:eastAsia="de-DE"/>
    </w:rPr>
  </w:style>
  <w:style w:type="paragraph" w:customStyle="1" w:styleId="MsoFootnoteText0">
    <w:name w:val="MsoFootnoteText"/>
    <w:basedOn w:val="NormalWeb"/>
    <w:qFormat/>
    <w:rsid w:val="008B1A40"/>
    <w:pPr>
      <w:spacing w:before="0" w:beforeAutospacing="0" w:after="0" w:afterAutospacing="0" w:line="260" w:lineRule="atLeast"/>
      <w:jc w:val="both"/>
    </w:pPr>
    <w:rPr>
      <w:rFonts w:eastAsia="SimSun"/>
      <w:noProof/>
      <w:color w:val="000000"/>
      <w:sz w:val="20"/>
      <w:lang w:eastAsia="zh-CN"/>
    </w:rPr>
  </w:style>
  <w:style w:type="character" w:styleId="PageNumber">
    <w:name w:val="page number"/>
    <w:rsid w:val="008B1A40"/>
  </w:style>
  <w:style w:type="character" w:styleId="PlaceholderText">
    <w:name w:val="Placeholder Text"/>
    <w:rsid w:val="008B1A40"/>
    <w:rPr>
      <w:color w:val="808080"/>
    </w:rPr>
  </w:style>
  <w:style w:type="paragraph" w:customStyle="1" w:styleId="MDPI71FootNotes">
    <w:name w:val="MDPI_7.1_FootNotes"/>
    <w:qFormat/>
    <w:rsid w:val="008B1A40"/>
    <w:pPr>
      <w:numPr>
        <w:numId w:val="4"/>
      </w:numPr>
      <w:adjustRightInd w:val="0"/>
      <w:snapToGrid w:val="0"/>
      <w:spacing w:after="0" w:line="228" w:lineRule="auto"/>
    </w:pPr>
    <w:rPr>
      <w:rFonts w:ascii="Palatino Linotype" w:eastAsiaTheme="minorEastAsia" w:hAnsi="Palatino Linotype" w:cs="Times New Roman"/>
      <w:noProof/>
      <w:color w:val="000000"/>
      <w:sz w:val="18"/>
      <w:szCs w:val="20"/>
      <w:lang w:eastAsia="zh-CN"/>
    </w:rPr>
  </w:style>
  <w:style w:type="character" w:customStyle="1" w:styleId="UnresolvedMention1">
    <w:name w:val="Unresolved Mention1"/>
    <w:uiPriority w:val="99"/>
    <w:semiHidden/>
    <w:unhideWhenUsed/>
    <w:rsid w:val="008B1A40"/>
    <w:rPr>
      <w:color w:val="605E5C"/>
      <w:shd w:val="clear" w:color="auto" w:fill="E1DFDD"/>
    </w:rPr>
  </w:style>
  <w:style w:type="paragraph" w:customStyle="1" w:styleId="CommentText1">
    <w:name w:val="Comment Text1"/>
    <w:basedOn w:val="Normal"/>
    <w:qFormat/>
    <w:rsid w:val="008B1A40"/>
    <w:pPr>
      <w:spacing w:before="0" w:after="0"/>
      <w:jc w:val="both"/>
    </w:pPr>
    <w:rPr>
      <w:rFonts w:ascii="Arial" w:eastAsia="Calibri" w:hAnsi="Arial" w:cs="Times New Roman"/>
      <w:sz w:val="20"/>
      <w:szCs w:val="20"/>
      <w:lang w:eastAsia="zh-CN"/>
    </w:rPr>
  </w:style>
  <w:style w:type="paragraph" w:styleId="TOCHeading">
    <w:name w:val="TOC Heading"/>
    <w:basedOn w:val="Heading1"/>
    <w:next w:val="Normal"/>
    <w:qFormat/>
    <w:rsid w:val="008B1A40"/>
    <w:pPr>
      <w:keepNext/>
      <w:keepLines/>
      <w:numPr>
        <w:numId w:val="0"/>
      </w:numPr>
      <w:spacing w:after="0" w:line="360" w:lineRule="auto"/>
      <w:jc w:val="both"/>
      <w:outlineLvl w:val="9"/>
    </w:pPr>
    <w:rPr>
      <w:rFonts w:ascii="Calibri Light" w:eastAsia="Calibri Light" w:hAnsi="Calibri Light"/>
      <w:b w:val="0"/>
      <w:caps/>
      <w:color w:val="2E74B5"/>
      <w:sz w:val="32"/>
      <w:szCs w:val="32"/>
      <w:lang w:eastAsia="zh-CN"/>
    </w:rPr>
  </w:style>
  <w:style w:type="paragraph" w:styleId="TOC1">
    <w:name w:val="toc 1"/>
    <w:basedOn w:val="Normal"/>
    <w:next w:val="Normal"/>
    <w:qFormat/>
    <w:rsid w:val="008B1A40"/>
    <w:pPr>
      <w:spacing w:before="0" w:after="100" w:line="360" w:lineRule="auto"/>
      <w:jc w:val="both"/>
    </w:pPr>
    <w:rPr>
      <w:rFonts w:ascii="Arial" w:eastAsia="Calibri" w:hAnsi="Arial" w:cs="Times New Roman"/>
      <w:lang w:eastAsia="zh-CN"/>
    </w:rPr>
  </w:style>
  <w:style w:type="paragraph" w:styleId="TOC2">
    <w:name w:val="toc 2"/>
    <w:basedOn w:val="Normal"/>
    <w:next w:val="Normal"/>
    <w:qFormat/>
    <w:rsid w:val="008B1A40"/>
    <w:pPr>
      <w:spacing w:before="0" w:after="100" w:line="360" w:lineRule="auto"/>
      <w:ind w:left="240"/>
      <w:jc w:val="both"/>
    </w:pPr>
    <w:rPr>
      <w:rFonts w:ascii="Arial" w:eastAsia="Calibri" w:hAnsi="Arial" w:cs="Times New Roman"/>
      <w:lang w:eastAsia="zh-CN"/>
    </w:rPr>
  </w:style>
  <w:style w:type="paragraph" w:styleId="TOC3">
    <w:name w:val="toc 3"/>
    <w:basedOn w:val="Normal"/>
    <w:next w:val="Normal"/>
    <w:qFormat/>
    <w:rsid w:val="008B1A40"/>
    <w:pPr>
      <w:spacing w:before="0" w:after="100" w:line="360" w:lineRule="auto"/>
      <w:ind w:left="480"/>
      <w:jc w:val="both"/>
    </w:pPr>
    <w:rPr>
      <w:rFonts w:ascii="Arial" w:eastAsia="Calibri" w:hAnsi="Arial" w:cs="Times New Roman"/>
      <w:lang w:eastAsia="zh-CN"/>
    </w:rPr>
  </w:style>
  <w:style w:type="paragraph" w:styleId="TableofFigures">
    <w:name w:val="table of figures"/>
    <w:basedOn w:val="Normal"/>
    <w:next w:val="Normal"/>
    <w:qFormat/>
    <w:rsid w:val="008B1A40"/>
    <w:pPr>
      <w:spacing w:before="0" w:after="0" w:line="360" w:lineRule="auto"/>
      <w:jc w:val="both"/>
    </w:pPr>
    <w:rPr>
      <w:rFonts w:ascii="Arial" w:eastAsia="Calibri" w:hAnsi="Arial" w:cs="Times New Roman"/>
      <w:lang w:eastAsia="zh-CN"/>
    </w:rPr>
  </w:style>
  <w:style w:type="paragraph" w:customStyle="1" w:styleId="Kommentartext1">
    <w:name w:val="Kommentartext1"/>
    <w:basedOn w:val="Normal"/>
    <w:qFormat/>
    <w:rsid w:val="008B1A40"/>
    <w:pPr>
      <w:spacing w:before="0" w:after="160"/>
      <w:jc w:val="both"/>
    </w:pPr>
    <w:rPr>
      <w:rFonts w:ascii="Arial" w:eastAsia="Calibri" w:hAnsi="Arial" w:cs="Times New Roman"/>
      <w:sz w:val="20"/>
      <w:szCs w:val="20"/>
      <w:lang w:eastAsia="zh-CN"/>
    </w:rPr>
  </w:style>
  <w:style w:type="paragraph" w:customStyle="1" w:styleId="Kommentarthema1">
    <w:name w:val="Kommentarthema1"/>
    <w:basedOn w:val="Kommentartext1"/>
    <w:next w:val="Kommentartext1"/>
    <w:qFormat/>
    <w:rsid w:val="008B1A40"/>
    <w:rPr>
      <w:b/>
      <w:bCs/>
    </w:rPr>
  </w:style>
  <w:style w:type="paragraph" w:customStyle="1" w:styleId="Kommentartext11">
    <w:name w:val="Kommentartext11"/>
    <w:basedOn w:val="Normal"/>
    <w:qFormat/>
    <w:rsid w:val="008B1A40"/>
    <w:pPr>
      <w:spacing w:before="0" w:after="160"/>
      <w:jc w:val="both"/>
    </w:pPr>
    <w:rPr>
      <w:rFonts w:ascii="Arial" w:eastAsia="Calibri" w:hAnsi="Arial" w:cs="Times New Roman"/>
      <w:sz w:val="20"/>
      <w:szCs w:val="20"/>
      <w:lang w:eastAsia="zh-CN"/>
    </w:rPr>
  </w:style>
  <w:style w:type="paragraph" w:customStyle="1" w:styleId="berarbeitung1">
    <w:name w:val="Überarbeitung1"/>
    <w:qFormat/>
    <w:rsid w:val="008B1A40"/>
    <w:pPr>
      <w:spacing w:after="0" w:line="240" w:lineRule="auto"/>
    </w:pPr>
    <w:rPr>
      <w:rFonts w:ascii="Arial" w:eastAsia="Calibri" w:hAnsi="Arial" w:cs="Times New Roman"/>
      <w:sz w:val="24"/>
      <w:lang w:eastAsia="zh-CN"/>
    </w:rPr>
  </w:style>
  <w:style w:type="paragraph" w:customStyle="1" w:styleId="CommentText2">
    <w:name w:val="Comment Text2"/>
    <w:basedOn w:val="Normal"/>
    <w:qFormat/>
    <w:rsid w:val="008B1A40"/>
    <w:pPr>
      <w:spacing w:before="0" w:after="0"/>
      <w:jc w:val="both"/>
    </w:pPr>
    <w:rPr>
      <w:rFonts w:ascii="Arial" w:eastAsia="Calibri" w:hAnsi="Arial" w:cs="Times New Roman"/>
      <w:sz w:val="20"/>
      <w:szCs w:val="20"/>
      <w:lang w:eastAsia="zh-CN"/>
    </w:rPr>
  </w:style>
  <w:style w:type="paragraph" w:customStyle="1" w:styleId="CommentSubject1">
    <w:name w:val="Comment Subject1"/>
    <w:basedOn w:val="CommentText2"/>
    <w:next w:val="CommentText2"/>
    <w:qFormat/>
    <w:rsid w:val="008B1A40"/>
    <w:rPr>
      <w:b/>
      <w:bCs/>
    </w:rPr>
  </w:style>
  <w:style w:type="character" w:customStyle="1" w:styleId="KeinLeerraumZchn">
    <w:name w:val="Kein Leerraum Zchn"/>
    <w:basedOn w:val="DefaultParagraphFont"/>
    <w:rsid w:val="008B1A40"/>
    <w:rPr>
      <w:rFonts w:eastAsia="Calibri"/>
    </w:rPr>
  </w:style>
  <w:style w:type="character" w:customStyle="1" w:styleId="Kommentarzeichen1">
    <w:name w:val="Kommentarzeichen1"/>
    <w:basedOn w:val="DefaultParagraphFont"/>
    <w:rsid w:val="008B1A40"/>
    <w:rPr>
      <w:sz w:val="16"/>
      <w:szCs w:val="16"/>
    </w:rPr>
  </w:style>
  <w:style w:type="character" w:customStyle="1" w:styleId="st1">
    <w:name w:val="st1"/>
    <w:basedOn w:val="DefaultParagraphFont"/>
    <w:rsid w:val="008B1A40"/>
  </w:style>
  <w:style w:type="character" w:customStyle="1" w:styleId="KommentartextZchn1">
    <w:name w:val="Kommentartext Zchn1"/>
    <w:basedOn w:val="DefaultParagraphFont"/>
    <w:uiPriority w:val="99"/>
    <w:rsid w:val="008B1A40"/>
    <w:rPr>
      <w:rFonts w:ascii="Arial" w:hAnsi="Arial"/>
      <w:sz w:val="20"/>
      <w:szCs w:val="20"/>
      <w:lang w:val="en-US"/>
    </w:rPr>
  </w:style>
  <w:style w:type="character" w:customStyle="1" w:styleId="mntl-sc-block-headingtext">
    <w:name w:val="mntl-sc-block-heading__text"/>
    <w:basedOn w:val="DefaultParagraphFont"/>
    <w:rsid w:val="008B1A40"/>
  </w:style>
  <w:style w:type="paragraph" w:customStyle="1" w:styleId="comp">
    <w:name w:val="comp"/>
    <w:basedOn w:val="Normal"/>
    <w:rsid w:val="008B1A40"/>
    <w:pPr>
      <w:spacing w:before="100" w:beforeAutospacing="1" w:after="100" w:afterAutospacing="1"/>
    </w:pPr>
    <w:rPr>
      <w:rFonts w:eastAsia="Times New Roman" w:cs="Times New Roman"/>
      <w:szCs w:val="24"/>
      <w:lang w:val="de-DE" w:eastAsia="de-DE"/>
    </w:rPr>
  </w:style>
  <w:style w:type="character" w:customStyle="1" w:styleId="PlainTextChar">
    <w:name w:val="Plain Text Char"/>
    <w:basedOn w:val="DefaultParagraphFont"/>
    <w:link w:val="PlainText"/>
    <w:uiPriority w:val="99"/>
    <w:semiHidden/>
    <w:rsid w:val="008B1A40"/>
    <w:rPr>
      <w:szCs w:val="21"/>
      <w:lang w:val="de-DE"/>
    </w:rPr>
  </w:style>
  <w:style w:type="paragraph" w:styleId="PlainText">
    <w:name w:val="Plain Text"/>
    <w:basedOn w:val="Normal"/>
    <w:link w:val="PlainTextChar"/>
    <w:uiPriority w:val="99"/>
    <w:semiHidden/>
    <w:unhideWhenUsed/>
    <w:rsid w:val="008B1A40"/>
    <w:pPr>
      <w:spacing w:before="0" w:after="0"/>
    </w:pPr>
    <w:rPr>
      <w:rFonts w:asciiTheme="minorHAnsi" w:hAnsiTheme="minorHAnsi"/>
      <w:sz w:val="22"/>
      <w:szCs w:val="21"/>
      <w:lang w:val="de-DE"/>
    </w:rPr>
  </w:style>
  <w:style w:type="character" w:customStyle="1" w:styleId="PlainTextChar1">
    <w:name w:val="Plain Text Char1"/>
    <w:basedOn w:val="DefaultParagraphFont"/>
    <w:uiPriority w:val="99"/>
    <w:semiHidden/>
    <w:rsid w:val="008B1A40"/>
    <w:rPr>
      <w:rFonts w:ascii="Consolas" w:hAnsi="Consolas"/>
      <w:sz w:val="21"/>
      <w:szCs w:val="21"/>
    </w:rPr>
  </w:style>
  <w:style w:type="character" w:customStyle="1" w:styleId="NurTextZchn1">
    <w:name w:val="Nur Text Zchn1"/>
    <w:basedOn w:val="DefaultParagraphFont"/>
    <w:uiPriority w:val="99"/>
    <w:semiHidden/>
    <w:rsid w:val="008B1A40"/>
    <w:rPr>
      <w:rFonts w:ascii="Consolas" w:hAnsi="Consolas"/>
      <w:noProof/>
      <w:color w:val="000000"/>
      <w:sz w:val="21"/>
      <w:szCs w:val="21"/>
    </w:rPr>
  </w:style>
  <w:style w:type="paragraph" w:customStyle="1" w:styleId="Default">
    <w:name w:val="Default"/>
    <w:rsid w:val="008B1A40"/>
    <w:pPr>
      <w:autoSpaceDE w:val="0"/>
      <w:autoSpaceDN w:val="0"/>
      <w:adjustRightInd w:val="0"/>
      <w:spacing w:after="0" w:line="240" w:lineRule="auto"/>
    </w:pPr>
    <w:rPr>
      <w:rFonts w:ascii="Times New Roman" w:eastAsia="Calibri" w:hAnsi="Times New Roman" w:cs="Times New Roman"/>
      <w:color w:val="000000"/>
      <w:sz w:val="24"/>
      <w:szCs w:val="24"/>
      <w:lang w:val="de-DE" w:eastAsia="zh-CN"/>
    </w:rPr>
  </w:style>
  <w:style w:type="character" w:customStyle="1" w:styleId="hgkelc">
    <w:name w:val="hgkelc"/>
    <w:basedOn w:val="DefaultParagraphFont"/>
    <w:rsid w:val="008B1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03329EF-B158-4AD8-9FBC-31E80E67F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458</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Natasja Debruin</cp:lastModifiedBy>
  <cp:revision>6</cp:revision>
  <cp:lastPrinted>2013-10-03T12:51:00Z</cp:lastPrinted>
  <dcterms:created xsi:type="dcterms:W3CDTF">2022-04-12T11:18:00Z</dcterms:created>
  <dcterms:modified xsi:type="dcterms:W3CDTF">2022-04-12T11:37:00Z</dcterms:modified>
</cp:coreProperties>
</file>