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27EEE6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6754D378" w14:textId="77777777" w:rsidR="00994A3D" w:rsidRPr="001549D3" w:rsidRDefault="00994A3D" w:rsidP="00994A3D">
      <w:pPr>
        <w:keepNext/>
        <w:rPr>
          <w:rFonts w:cs="Times New Roman"/>
          <w:szCs w:val="24"/>
        </w:rPr>
      </w:pPr>
    </w:p>
    <w:p w14:paraId="3C419443" w14:textId="18EF58CA" w:rsidR="00994A3D" w:rsidRPr="001549D3" w:rsidRDefault="00A873F7" w:rsidP="00994A3D">
      <w:pPr>
        <w:keepNext/>
        <w:jc w:val="center"/>
        <w:rPr>
          <w:rFonts w:cs="Times New Roman"/>
          <w:szCs w:val="24"/>
        </w:rPr>
      </w:pPr>
      <w:r>
        <w:rPr>
          <w:rFonts w:ascii="Times New Roman Regular" w:hAnsi="Times New Roman Regular" w:cs="Times New Roman Regular"/>
          <w:noProof/>
        </w:rPr>
        <w:drawing>
          <wp:inline distT="0" distB="0" distL="0" distR="0" wp14:anchorId="312DF20F" wp14:editId="4AABF786">
            <wp:extent cx="5274310" cy="1871980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71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E196DF" w14:textId="5EEC57E0" w:rsidR="00994A3D" w:rsidRDefault="00994A3D" w:rsidP="002B4A57">
      <w:pPr>
        <w:keepNext/>
        <w:rPr>
          <w:rFonts w:cs="Times New Roman"/>
          <w:szCs w:val="24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 w:rsidRPr="0001436A">
        <w:rPr>
          <w:rFonts w:cs="Times New Roman"/>
          <w:b/>
          <w:szCs w:val="24"/>
        </w:rPr>
        <w:fldChar w:fldCharType="begin"/>
      </w:r>
      <w:r w:rsidRPr="0001436A">
        <w:rPr>
          <w:rFonts w:cs="Times New Roman"/>
          <w:b/>
          <w:szCs w:val="24"/>
        </w:rPr>
        <w:instrText xml:space="preserve"> SEQ Figure \* ARABIC </w:instrText>
      </w:r>
      <w:r w:rsidRPr="0001436A">
        <w:rPr>
          <w:rFonts w:cs="Times New Roman"/>
          <w:b/>
          <w:szCs w:val="24"/>
        </w:rPr>
        <w:fldChar w:fldCharType="separate"/>
      </w:r>
      <w:r w:rsidR="00ED20B5">
        <w:rPr>
          <w:rFonts w:cs="Times New Roman"/>
          <w:b/>
          <w:noProof/>
          <w:szCs w:val="24"/>
        </w:rPr>
        <w:t>1</w:t>
      </w:r>
      <w:r w:rsidRPr="0001436A">
        <w:rPr>
          <w:rFonts w:cs="Times New Roman"/>
          <w:b/>
          <w:szCs w:val="24"/>
        </w:rPr>
        <w:fldChar w:fldCharType="end"/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 w:rsidR="00A873F7" w:rsidRPr="00A873F7">
        <w:rPr>
          <w:rFonts w:cs="Times New Roman"/>
          <w:szCs w:val="24"/>
        </w:rPr>
        <w:t xml:space="preserve">RNAi Efficiency of </w:t>
      </w:r>
      <w:r w:rsidR="00A873F7" w:rsidRPr="00A873F7">
        <w:rPr>
          <w:rFonts w:cs="Times New Roman"/>
          <w:i/>
          <w:iCs/>
          <w:szCs w:val="24"/>
        </w:rPr>
        <w:t>CvBV_28-1</w:t>
      </w:r>
      <w:r w:rsidR="00A873F7" w:rsidRPr="00A873F7">
        <w:rPr>
          <w:rFonts w:cs="Times New Roman"/>
          <w:szCs w:val="24"/>
        </w:rPr>
        <w:t xml:space="preserve"> in parasitized </w:t>
      </w:r>
      <w:r w:rsidR="00A873F7" w:rsidRPr="00A873F7">
        <w:rPr>
          <w:rFonts w:cs="Times New Roman"/>
          <w:i/>
          <w:iCs/>
          <w:szCs w:val="24"/>
        </w:rPr>
        <w:t xml:space="preserve">P. </w:t>
      </w:r>
      <w:proofErr w:type="spellStart"/>
      <w:r w:rsidR="00A873F7" w:rsidRPr="00A873F7">
        <w:rPr>
          <w:rFonts w:cs="Times New Roman"/>
          <w:i/>
          <w:iCs/>
          <w:szCs w:val="24"/>
        </w:rPr>
        <w:t>xylostella</w:t>
      </w:r>
      <w:proofErr w:type="spellEnd"/>
      <w:r w:rsidR="00A873F7" w:rsidRPr="00A873F7">
        <w:rPr>
          <w:rFonts w:cs="Times New Roman"/>
          <w:i/>
          <w:iCs/>
          <w:szCs w:val="24"/>
        </w:rPr>
        <w:t xml:space="preserve"> </w:t>
      </w:r>
      <w:r w:rsidR="00A873F7" w:rsidRPr="00A873F7">
        <w:rPr>
          <w:rFonts w:cs="Times New Roman"/>
          <w:szCs w:val="24"/>
        </w:rPr>
        <w:t xml:space="preserve">larvae. Relative mRNA levels of </w:t>
      </w:r>
      <w:r w:rsidR="00A873F7" w:rsidRPr="00A873F7">
        <w:rPr>
          <w:rFonts w:cs="Times New Roman"/>
          <w:i/>
          <w:iCs/>
          <w:szCs w:val="24"/>
        </w:rPr>
        <w:t>CvBV_28-1</w:t>
      </w:r>
      <w:r w:rsidR="00A873F7" w:rsidRPr="00A873F7">
        <w:rPr>
          <w:rFonts w:cs="Times New Roman"/>
          <w:szCs w:val="24"/>
        </w:rPr>
        <w:t xml:space="preserve"> in host hemocytes 12 h post siCvBV_28-1 injection, with </w:t>
      </w:r>
      <w:proofErr w:type="spellStart"/>
      <w:r w:rsidR="00A873F7" w:rsidRPr="00A873F7">
        <w:rPr>
          <w:rFonts w:cs="Times New Roman"/>
          <w:szCs w:val="24"/>
        </w:rPr>
        <w:t>siNC</w:t>
      </w:r>
      <w:proofErr w:type="spellEnd"/>
      <w:r w:rsidR="00A873F7" w:rsidRPr="00A873F7">
        <w:rPr>
          <w:rFonts w:cs="Times New Roman"/>
          <w:szCs w:val="24"/>
        </w:rPr>
        <w:t xml:space="preserve"> as control. Data are presented as mean values ± SD. Differences between groups were analyzed by two-tailed unpaired Student’s t test (***: p &lt; 0.001).</w:t>
      </w:r>
    </w:p>
    <w:p w14:paraId="2BF4259C" w14:textId="77777777" w:rsidR="00A873F7" w:rsidRDefault="00A873F7" w:rsidP="002B4A57">
      <w:pPr>
        <w:keepNext/>
        <w:rPr>
          <w:rFonts w:cs="Times New Roman"/>
          <w:szCs w:val="24"/>
        </w:rPr>
      </w:pPr>
    </w:p>
    <w:p w14:paraId="39B1AF2E" w14:textId="2152814A" w:rsidR="00A873F7" w:rsidRPr="002B4A57" w:rsidRDefault="00420CD9" w:rsidP="002B4A57">
      <w:pPr>
        <w:keepNext/>
        <w:rPr>
          <w:rFonts w:cs="Times New Roman"/>
          <w:b/>
          <w:szCs w:val="24"/>
        </w:rPr>
      </w:pPr>
      <w:r>
        <w:rPr>
          <w:rFonts w:ascii="Times New Roman Regular" w:hAnsi="Times New Roman Regular" w:cs="Times New Roman Regular" w:hint="eastAsia"/>
          <w:noProof/>
        </w:rPr>
        <w:drawing>
          <wp:inline distT="0" distB="0" distL="0" distR="0" wp14:anchorId="7A912CB6" wp14:editId="2E6D3474">
            <wp:extent cx="5274310" cy="2026920"/>
            <wp:effectExtent l="0" t="0" r="0" b="508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26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1F00C5" w14:textId="54BDB1B2" w:rsidR="00A873F7" w:rsidRDefault="00A873F7" w:rsidP="00A873F7">
      <w:pPr>
        <w:keepNext/>
        <w:rPr>
          <w:rFonts w:cs="Times New Roman"/>
          <w:szCs w:val="24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>
        <w:rPr>
          <w:rFonts w:cs="Times New Roman"/>
          <w:b/>
          <w:szCs w:val="24"/>
        </w:rPr>
        <w:t>2</w:t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 w:rsidRPr="00A873F7">
        <w:rPr>
          <w:rFonts w:cs="Times New Roman"/>
          <w:szCs w:val="24"/>
        </w:rPr>
        <w:t>Confirmation of</w:t>
      </w:r>
      <w:r w:rsidRPr="00A873F7">
        <w:rPr>
          <w:rFonts w:cs="Times New Roman"/>
          <w:i/>
          <w:iCs/>
          <w:szCs w:val="24"/>
        </w:rPr>
        <w:t xml:space="preserve"> UAS-CvBV_28-1</w:t>
      </w:r>
      <w:r w:rsidRPr="00A873F7">
        <w:rPr>
          <w:rFonts w:cs="Times New Roman"/>
          <w:szCs w:val="24"/>
        </w:rPr>
        <w:t xml:space="preserve"> transgenic fly and the purified CvBV_28-1 protein.</w:t>
      </w:r>
      <w:r>
        <w:rPr>
          <w:rFonts w:cs="Times New Roman" w:hint="eastAsia"/>
          <w:szCs w:val="24"/>
        </w:rPr>
        <w:t xml:space="preserve"> </w:t>
      </w:r>
      <w:r w:rsidRPr="00A873F7">
        <w:rPr>
          <w:rFonts w:cs="Times New Roman"/>
          <w:b/>
          <w:bCs/>
          <w:szCs w:val="24"/>
        </w:rPr>
        <w:t xml:space="preserve">(A) </w:t>
      </w:r>
      <w:r w:rsidRPr="00A873F7">
        <w:rPr>
          <w:rFonts w:cs="Times New Roman"/>
          <w:szCs w:val="24"/>
        </w:rPr>
        <w:t xml:space="preserve">PCR analysis of </w:t>
      </w:r>
      <w:r w:rsidRPr="00A873F7">
        <w:rPr>
          <w:rFonts w:cs="Times New Roman"/>
          <w:i/>
          <w:iCs/>
          <w:szCs w:val="24"/>
        </w:rPr>
        <w:t>CvBV_28-1</w:t>
      </w:r>
      <w:r w:rsidRPr="00A873F7">
        <w:rPr>
          <w:rFonts w:cs="Times New Roman"/>
          <w:szCs w:val="24"/>
        </w:rPr>
        <w:t xml:space="preserve"> expression driven by </w:t>
      </w:r>
      <w:r w:rsidRPr="00A873F7">
        <w:rPr>
          <w:rFonts w:cs="Times New Roman"/>
          <w:i/>
          <w:iCs/>
          <w:szCs w:val="24"/>
        </w:rPr>
        <w:t>Hml-GAL4</w:t>
      </w:r>
      <w:r w:rsidRPr="00A873F7">
        <w:rPr>
          <w:rFonts w:cs="Times New Roman"/>
          <w:szCs w:val="24"/>
        </w:rPr>
        <w:t xml:space="preserve"> in transgenic flies</w:t>
      </w:r>
      <w:r w:rsidRPr="00A873F7">
        <w:rPr>
          <w:rFonts w:cs="Times New Roman"/>
          <w:i/>
          <w:iCs/>
          <w:szCs w:val="24"/>
        </w:rPr>
        <w:t>.</w:t>
      </w:r>
      <w:r w:rsidRPr="00A873F7">
        <w:rPr>
          <w:rFonts w:cs="Times New Roman"/>
          <w:szCs w:val="24"/>
        </w:rPr>
        <w:t xml:space="preserve"> </w:t>
      </w:r>
      <w:proofErr w:type="spellStart"/>
      <w:r w:rsidR="00420CD9">
        <w:rPr>
          <w:rFonts w:ascii="Times New Roman Italic" w:hAnsi="Times New Roman Italic" w:cs="Times New Roman Italic"/>
          <w:i/>
          <w:iCs/>
        </w:rPr>
        <w:t>DmActin</w:t>
      </w:r>
      <w:proofErr w:type="spellEnd"/>
      <w:r w:rsidR="00420CD9">
        <w:rPr>
          <w:rFonts w:ascii="Times New Roman Italic" w:hAnsi="Times New Roman Italic" w:cs="Times New Roman Italic"/>
          <w:i/>
          <w:iCs/>
        </w:rPr>
        <w:t xml:space="preserve"> </w:t>
      </w:r>
      <w:r w:rsidR="00420CD9">
        <w:rPr>
          <w:rFonts w:ascii="Times New Roman Italic" w:hAnsi="Times New Roman Italic" w:cs="Times New Roman Italic"/>
        </w:rPr>
        <w:t xml:space="preserve">expression was served as control. </w:t>
      </w:r>
      <w:r w:rsidRPr="00A873F7">
        <w:rPr>
          <w:rFonts w:cs="Times New Roman"/>
          <w:szCs w:val="24"/>
        </w:rPr>
        <w:t>Representative images from three independent replicates are displayed.</w:t>
      </w:r>
      <w:r>
        <w:rPr>
          <w:rFonts w:cs="Times New Roman" w:hint="eastAsia"/>
          <w:szCs w:val="24"/>
        </w:rPr>
        <w:t xml:space="preserve"> </w:t>
      </w:r>
      <w:r w:rsidRPr="00A873F7">
        <w:rPr>
          <w:rFonts w:cs="Times New Roman"/>
          <w:b/>
          <w:bCs/>
          <w:szCs w:val="24"/>
        </w:rPr>
        <w:t xml:space="preserve">(B) </w:t>
      </w:r>
      <w:r w:rsidRPr="00A873F7">
        <w:rPr>
          <w:rFonts w:cs="Times New Roman"/>
          <w:szCs w:val="24"/>
        </w:rPr>
        <w:t xml:space="preserve">Western blot analysis of </w:t>
      </w:r>
      <w:r w:rsidRPr="00A873F7">
        <w:rPr>
          <w:rFonts w:cs="Times New Roman"/>
          <w:i/>
          <w:iCs/>
          <w:szCs w:val="24"/>
        </w:rPr>
        <w:t>CvBV_28-1</w:t>
      </w:r>
      <w:r w:rsidRPr="00A873F7">
        <w:rPr>
          <w:rFonts w:cs="Times New Roman"/>
          <w:szCs w:val="24"/>
        </w:rPr>
        <w:t xml:space="preserve"> expression driven by </w:t>
      </w:r>
      <w:r w:rsidRPr="00A873F7">
        <w:rPr>
          <w:rFonts w:cs="Times New Roman"/>
          <w:i/>
          <w:iCs/>
          <w:szCs w:val="24"/>
        </w:rPr>
        <w:t>Hml-GAL4</w:t>
      </w:r>
      <w:r w:rsidRPr="00A873F7">
        <w:rPr>
          <w:rFonts w:cs="Times New Roman"/>
          <w:szCs w:val="24"/>
        </w:rPr>
        <w:t xml:space="preserve"> in </w:t>
      </w:r>
      <w:r w:rsidRPr="00A873F7">
        <w:rPr>
          <w:rFonts w:cs="Times New Roman"/>
          <w:szCs w:val="24"/>
        </w:rPr>
        <w:lastRenderedPageBreak/>
        <w:t xml:space="preserve">transgenic flies. </w:t>
      </w:r>
      <w:r w:rsidR="00420CD9" w:rsidRPr="00841B3C">
        <w:rPr>
          <w:rFonts w:cs="Times New Roman"/>
        </w:rPr>
        <w:t>β</w:t>
      </w:r>
      <w:r w:rsidR="00420CD9">
        <w:rPr>
          <w:rFonts w:ascii="Times New Roman Italic" w:hAnsi="Times New Roman Italic" w:cs="Times New Roman Italic"/>
        </w:rPr>
        <w:t>-a</w:t>
      </w:r>
      <w:r w:rsidR="00420CD9" w:rsidRPr="00841B3C">
        <w:rPr>
          <w:rFonts w:ascii="Times New Roman Italic" w:hAnsi="Times New Roman Italic" w:cs="Times New Roman Italic"/>
        </w:rPr>
        <w:t>ctin</w:t>
      </w:r>
      <w:r w:rsidR="00420CD9">
        <w:rPr>
          <w:rFonts w:ascii="Times New Roman Italic" w:hAnsi="Times New Roman Italic" w:cs="Times New Roman Italic"/>
          <w:i/>
          <w:iCs/>
        </w:rPr>
        <w:t xml:space="preserve"> </w:t>
      </w:r>
      <w:r w:rsidR="00420CD9">
        <w:rPr>
          <w:rFonts w:ascii="Times New Roman Italic" w:hAnsi="Times New Roman Italic" w:cs="Times New Roman Italic"/>
        </w:rPr>
        <w:t xml:space="preserve">expression was served as control. </w:t>
      </w:r>
      <w:r w:rsidRPr="00A873F7">
        <w:rPr>
          <w:rFonts w:cs="Times New Roman"/>
          <w:szCs w:val="24"/>
        </w:rPr>
        <w:t>Representative images from three independent replicates are displayed.</w:t>
      </w:r>
      <w:r>
        <w:rPr>
          <w:rFonts w:cs="Times New Roman" w:hint="eastAsia"/>
          <w:szCs w:val="24"/>
        </w:rPr>
        <w:t xml:space="preserve"> </w:t>
      </w:r>
      <w:r w:rsidRPr="00A873F7">
        <w:rPr>
          <w:rFonts w:cs="Times New Roman"/>
          <w:b/>
          <w:bCs/>
          <w:szCs w:val="24"/>
        </w:rPr>
        <w:t xml:space="preserve">(C) </w:t>
      </w:r>
      <w:r w:rsidRPr="00A873F7">
        <w:rPr>
          <w:rFonts w:cs="Times New Roman"/>
          <w:szCs w:val="24"/>
        </w:rPr>
        <w:t xml:space="preserve">Coomassie blue staining of the purified </w:t>
      </w:r>
      <w:r w:rsidRPr="00A873F7">
        <w:rPr>
          <w:rFonts w:cs="Times New Roman"/>
          <w:i/>
          <w:iCs/>
          <w:szCs w:val="24"/>
        </w:rPr>
        <w:t>CvBV_28-1</w:t>
      </w:r>
      <w:r w:rsidRPr="00A873F7">
        <w:rPr>
          <w:rFonts w:cs="Times New Roman"/>
          <w:szCs w:val="24"/>
        </w:rPr>
        <w:t xml:space="preserve"> protein.</w:t>
      </w:r>
    </w:p>
    <w:p w14:paraId="700897A2" w14:textId="344C593F" w:rsidR="00A873F7" w:rsidRDefault="00A873F7" w:rsidP="00A873F7">
      <w:pPr>
        <w:keepNext/>
        <w:rPr>
          <w:rFonts w:cs="Times New Roman"/>
          <w:szCs w:val="24"/>
        </w:rPr>
      </w:pPr>
      <w:r>
        <w:rPr>
          <w:rFonts w:ascii="Times New Roman Regular" w:hAnsi="Times New Roman Regular" w:cs="Times New Roman Regular"/>
          <w:noProof/>
        </w:rPr>
        <w:drawing>
          <wp:inline distT="0" distB="0" distL="0" distR="0" wp14:anchorId="19DA5ED0" wp14:editId="69741B84">
            <wp:extent cx="5274310" cy="2616200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1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65BC41" w14:textId="5E3F7675" w:rsidR="00DE23E8" w:rsidRDefault="00A873F7" w:rsidP="00A873F7">
      <w:pPr>
        <w:keepNext/>
        <w:rPr>
          <w:rFonts w:cs="Times New Roman"/>
          <w:szCs w:val="24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 w:rsidRPr="00A873F7">
        <w:rPr>
          <w:rFonts w:cs="Times New Roman"/>
          <w:b/>
          <w:bCs/>
          <w:szCs w:val="24"/>
        </w:rPr>
        <w:t xml:space="preserve">3. </w:t>
      </w:r>
      <w:r w:rsidRPr="00A873F7">
        <w:rPr>
          <w:rFonts w:cs="Times New Roman"/>
          <w:szCs w:val="24"/>
        </w:rPr>
        <w:t xml:space="preserve">Apoptosis </w:t>
      </w:r>
      <w:r w:rsidRPr="00A873F7">
        <w:rPr>
          <w:rFonts w:cs="Times New Roman" w:hint="eastAsia"/>
          <w:szCs w:val="24"/>
        </w:rPr>
        <w:t xml:space="preserve">of </w:t>
      </w:r>
      <w:r w:rsidRPr="00A873F7">
        <w:rPr>
          <w:rFonts w:cs="Times New Roman"/>
          <w:szCs w:val="24"/>
        </w:rPr>
        <w:t xml:space="preserve">hemocytes </w:t>
      </w:r>
      <w:r w:rsidRPr="00A873F7">
        <w:rPr>
          <w:rFonts w:cs="Times New Roman" w:hint="eastAsia"/>
          <w:szCs w:val="24"/>
        </w:rPr>
        <w:t>in</w:t>
      </w:r>
      <w:r w:rsidRPr="00A873F7">
        <w:rPr>
          <w:rFonts w:cs="Times New Roman"/>
          <w:szCs w:val="24"/>
        </w:rPr>
        <w:t xml:space="preserve"> </w:t>
      </w:r>
      <w:r w:rsidRPr="00A873F7">
        <w:rPr>
          <w:rFonts w:cs="Times New Roman"/>
          <w:i/>
          <w:iCs/>
          <w:szCs w:val="24"/>
        </w:rPr>
        <w:t xml:space="preserve">Drosophila </w:t>
      </w:r>
      <w:r w:rsidRPr="00A873F7">
        <w:rPr>
          <w:rFonts w:cs="Times New Roman"/>
          <w:szCs w:val="24"/>
        </w:rPr>
        <w:t>larvae 48 h post-</w:t>
      </w:r>
      <w:r w:rsidRPr="00A873F7">
        <w:rPr>
          <w:rFonts w:cs="Times New Roman"/>
          <w:i/>
          <w:iCs/>
          <w:szCs w:val="24"/>
        </w:rPr>
        <w:t xml:space="preserve">L. </w:t>
      </w:r>
      <w:proofErr w:type="spellStart"/>
      <w:r w:rsidRPr="00A873F7">
        <w:rPr>
          <w:rFonts w:cs="Times New Roman"/>
          <w:i/>
          <w:iCs/>
          <w:szCs w:val="24"/>
        </w:rPr>
        <w:t>boulardi</w:t>
      </w:r>
      <w:proofErr w:type="spellEnd"/>
      <w:r w:rsidRPr="00A873F7">
        <w:rPr>
          <w:rFonts w:cs="Times New Roman"/>
          <w:szCs w:val="24"/>
        </w:rPr>
        <w:t xml:space="preserve"> </w:t>
      </w:r>
      <w:proofErr w:type="spellStart"/>
      <w:r w:rsidRPr="00A873F7">
        <w:rPr>
          <w:rFonts w:cs="Times New Roman"/>
          <w:szCs w:val="24"/>
        </w:rPr>
        <w:t>parasitization</w:t>
      </w:r>
      <w:proofErr w:type="spellEnd"/>
      <w:r w:rsidRPr="00A873F7">
        <w:rPr>
          <w:rFonts w:cs="Times New Roman"/>
          <w:szCs w:val="24"/>
        </w:rPr>
        <w:t>.</w:t>
      </w:r>
      <w:r w:rsidRPr="00A873F7">
        <w:rPr>
          <w:rFonts w:cs="Times New Roman"/>
          <w:b/>
          <w:bCs/>
          <w:szCs w:val="24"/>
        </w:rPr>
        <w:t xml:space="preserve"> </w:t>
      </w:r>
      <w:r w:rsidRPr="00A873F7">
        <w:rPr>
          <w:rFonts w:cs="Times New Roman"/>
          <w:szCs w:val="24"/>
        </w:rPr>
        <w:t>Cell apoptosis was detected with TUNEL staining (red), hemocytes are indicated with GFP (</w:t>
      </w:r>
      <w:proofErr w:type="spellStart"/>
      <w:r w:rsidRPr="00A873F7">
        <w:rPr>
          <w:rFonts w:cs="Times New Roman"/>
          <w:i/>
          <w:iCs/>
          <w:szCs w:val="24"/>
        </w:rPr>
        <w:t>Hml</w:t>
      </w:r>
      <w:proofErr w:type="spellEnd"/>
      <w:r w:rsidRPr="00A873F7">
        <w:rPr>
          <w:rFonts w:cs="Times New Roman"/>
          <w:i/>
          <w:iCs/>
          <w:szCs w:val="24"/>
        </w:rPr>
        <w:t>&gt;GFP</w:t>
      </w:r>
      <w:r w:rsidRPr="00A873F7">
        <w:rPr>
          <w:rFonts w:cs="Times New Roman"/>
          <w:szCs w:val="24"/>
        </w:rPr>
        <w:t xml:space="preserve">) and the nuclei are labeled with DAPI (blue). Representative images from three independent replicates are displayed. Scale bars: 50 </w:t>
      </w:r>
      <w:r w:rsidRPr="00A873F7">
        <w:rPr>
          <w:rFonts w:cs="Times New Roman" w:hint="eastAsia"/>
          <w:szCs w:val="24"/>
        </w:rPr>
        <w:t>µ</w:t>
      </w:r>
      <w:r w:rsidRPr="00A873F7">
        <w:rPr>
          <w:rFonts w:cs="Times New Roman"/>
          <w:szCs w:val="24"/>
        </w:rPr>
        <w:t>m</w:t>
      </w:r>
      <w:r>
        <w:rPr>
          <w:rFonts w:cs="Times New Roman"/>
          <w:szCs w:val="24"/>
        </w:rPr>
        <w:t>.</w:t>
      </w:r>
    </w:p>
    <w:p w14:paraId="43B042BE" w14:textId="265903ED" w:rsidR="00A873F7" w:rsidRDefault="00A873F7" w:rsidP="00A873F7">
      <w:pPr>
        <w:keepNext/>
        <w:rPr>
          <w:rFonts w:cs="Times New Roman"/>
          <w:szCs w:val="24"/>
        </w:rPr>
      </w:pPr>
      <w:r>
        <w:rPr>
          <w:rFonts w:ascii="Times New Roman Regular" w:hAnsi="Times New Roman Regular" w:cs="Times New Roman Regular" w:hint="eastAsia"/>
          <w:noProof/>
        </w:rPr>
        <w:drawing>
          <wp:inline distT="0" distB="0" distL="0" distR="0" wp14:anchorId="6CA3B5A6" wp14:editId="5F7CA40E">
            <wp:extent cx="5274310" cy="1861820"/>
            <wp:effectExtent l="0" t="0" r="0" b="508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61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60DC82" w14:textId="4B11BC20" w:rsidR="00A873F7" w:rsidRPr="00A873F7" w:rsidRDefault="00A873F7" w:rsidP="00A873F7">
      <w:pPr>
        <w:keepNext/>
        <w:rPr>
          <w:rFonts w:cs="Times New Roman"/>
          <w:szCs w:val="24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>
        <w:rPr>
          <w:rFonts w:cs="Times New Roman"/>
          <w:b/>
          <w:bCs/>
          <w:szCs w:val="24"/>
        </w:rPr>
        <w:t>4</w:t>
      </w:r>
      <w:r w:rsidRPr="00A873F7">
        <w:rPr>
          <w:rFonts w:cs="Times New Roman"/>
          <w:b/>
          <w:bCs/>
          <w:szCs w:val="24"/>
        </w:rPr>
        <w:t xml:space="preserve">. </w:t>
      </w:r>
      <w:r w:rsidRPr="00A873F7">
        <w:rPr>
          <w:rFonts w:cs="Times New Roman"/>
          <w:szCs w:val="24"/>
        </w:rPr>
        <w:t xml:space="preserve">Overexpression of </w:t>
      </w:r>
      <w:r w:rsidRPr="00A873F7">
        <w:rPr>
          <w:rFonts w:cs="Times New Roman"/>
          <w:i/>
          <w:szCs w:val="24"/>
        </w:rPr>
        <w:t xml:space="preserve">DIAP </w:t>
      </w:r>
      <w:r w:rsidRPr="00A873F7">
        <w:rPr>
          <w:rFonts w:cs="Times New Roman"/>
          <w:szCs w:val="24"/>
        </w:rPr>
        <w:t>in hemocytes had no effect on encapsulation reduction.</w:t>
      </w:r>
      <w:r>
        <w:rPr>
          <w:rFonts w:cs="Times New Roman" w:hint="eastAsia"/>
          <w:szCs w:val="24"/>
        </w:rPr>
        <w:t xml:space="preserve"> </w:t>
      </w:r>
      <w:r w:rsidRPr="00A873F7">
        <w:rPr>
          <w:rFonts w:cs="Times New Roman"/>
          <w:b/>
          <w:bCs/>
          <w:szCs w:val="24"/>
        </w:rPr>
        <w:t xml:space="preserve">(A) </w:t>
      </w:r>
      <w:r w:rsidRPr="00A873F7">
        <w:rPr>
          <w:rFonts w:cs="Times New Roman"/>
          <w:szCs w:val="24"/>
        </w:rPr>
        <w:t xml:space="preserve">Images of whole </w:t>
      </w:r>
      <w:r w:rsidRPr="00A873F7">
        <w:rPr>
          <w:rFonts w:cs="Times New Roman"/>
          <w:i/>
          <w:iCs/>
          <w:szCs w:val="24"/>
        </w:rPr>
        <w:t xml:space="preserve">Drosophila </w:t>
      </w:r>
      <w:r w:rsidRPr="00A873F7">
        <w:rPr>
          <w:rFonts w:cs="Times New Roman"/>
          <w:szCs w:val="24"/>
        </w:rPr>
        <w:t xml:space="preserve">larvae ectopically expressing </w:t>
      </w:r>
      <w:r w:rsidRPr="00A873F7">
        <w:rPr>
          <w:rFonts w:cs="Times New Roman"/>
          <w:i/>
          <w:iCs/>
          <w:szCs w:val="24"/>
        </w:rPr>
        <w:t>CvBV_28-1</w:t>
      </w:r>
      <w:r w:rsidRPr="00A873F7">
        <w:rPr>
          <w:rFonts w:cs="Times New Roman"/>
          <w:szCs w:val="24"/>
        </w:rPr>
        <w:t xml:space="preserve"> and </w:t>
      </w:r>
      <w:r w:rsidRPr="00A873F7">
        <w:rPr>
          <w:rFonts w:cs="Times New Roman"/>
          <w:i/>
          <w:iCs/>
          <w:szCs w:val="24"/>
        </w:rPr>
        <w:t>DIAP</w:t>
      </w:r>
      <w:r w:rsidRPr="00A873F7">
        <w:rPr>
          <w:rFonts w:cs="Times New Roman"/>
          <w:szCs w:val="24"/>
        </w:rPr>
        <w:t xml:space="preserve"> in hemocytes (</w:t>
      </w:r>
      <w:proofErr w:type="spellStart"/>
      <w:r w:rsidRPr="00A873F7">
        <w:rPr>
          <w:rFonts w:cs="Times New Roman"/>
          <w:i/>
          <w:iCs/>
          <w:szCs w:val="24"/>
        </w:rPr>
        <w:t>Hml</w:t>
      </w:r>
      <w:proofErr w:type="spellEnd"/>
      <w:r w:rsidRPr="00A873F7">
        <w:rPr>
          <w:rFonts w:cs="Times New Roman"/>
          <w:i/>
          <w:iCs/>
          <w:szCs w:val="24"/>
        </w:rPr>
        <w:t>&gt;DIAP, CvBV_28-1</w:t>
      </w:r>
      <w:r w:rsidRPr="00A873F7">
        <w:rPr>
          <w:rFonts w:cs="Times New Roman"/>
          <w:szCs w:val="24"/>
        </w:rPr>
        <w:t>) 48 h post-</w:t>
      </w:r>
      <w:r w:rsidRPr="00A873F7">
        <w:rPr>
          <w:rFonts w:cs="Times New Roman"/>
          <w:i/>
          <w:iCs/>
          <w:szCs w:val="24"/>
        </w:rPr>
        <w:t xml:space="preserve">L. </w:t>
      </w:r>
      <w:proofErr w:type="spellStart"/>
      <w:r w:rsidRPr="00A873F7">
        <w:rPr>
          <w:rFonts w:cs="Times New Roman"/>
          <w:i/>
          <w:iCs/>
          <w:szCs w:val="24"/>
        </w:rPr>
        <w:t>boulardi</w:t>
      </w:r>
      <w:proofErr w:type="spellEnd"/>
      <w:r w:rsidRPr="00A873F7">
        <w:rPr>
          <w:rFonts w:cs="Times New Roman"/>
          <w:i/>
          <w:iCs/>
          <w:szCs w:val="24"/>
        </w:rPr>
        <w:t xml:space="preserve"> </w:t>
      </w:r>
      <w:proofErr w:type="spellStart"/>
      <w:r w:rsidRPr="00A873F7">
        <w:rPr>
          <w:rFonts w:cs="Times New Roman"/>
          <w:szCs w:val="24"/>
        </w:rPr>
        <w:t>parasitization</w:t>
      </w:r>
      <w:proofErr w:type="spellEnd"/>
      <w:r w:rsidRPr="00A873F7">
        <w:rPr>
          <w:rFonts w:cs="Times New Roman"/>
          <w:szCs w:val="24"/>
        </w:rPr>
        <w:t xml:space="preserve">, and </w:t>
      </w:r>
      <w:proofErr w:type="spellStart"/>
      <w:r w:rsidRPr="00A873F7">
        <w:rPr>
          <w:rFonts w:cs="Times New Roman"/>
          <w:szCs w:val="24"/>
        </w:rPr>
        <w:t>lamellocytes</w:t>
      </w:r>
      <w:proofErr w:type="spellEnd"/>
      <w:r w:rsidRPr="00A873F7">
        <w:rPr>
          <w:rFonts w:cs="Times New Roman"/>
          <w:szCs w:val="24"/>
        </w:rPr>
        <w:t xml:space="preserve"> are shown in red (</w:t>
      </w:r>
      <w:proofErr w:type="spellStart"/>
      <w:r w:rsidRPr="00A873F7">
        <w:rPr>
          <w:rFonts w:cs="Times New Roman"/>
          <w:i/>
          <w:iCs/>
          <w:szCs w:val="24"/>
        </w:rPr>
        <w:t>MsnCherry</w:t>
      </w:r>
      <w:proofErr w:type="spellEnd"/>
      <w:r w:rsidRPr="00A873F7">
        <w:rPr>
          <w:rFonts w:cs="Times New Roman"/>
          <w:szCs w:val="24"/>
        </w:rPr>
        <w:t xml:space="preserve">). </w:t>
      </w:r>
      <w:r w:rsidRPr="00A873F7">
        <w:rPr>
          <w:rFonts w:cs="Times New Roman"/>
          <w:i/>
          <w:iCs/>
          <w:szCs w:val="24"/>
        </w:rPr>
        <w:t xml:space="preserve">Drosophila </w:t>
      </w:r>
      <w:r w:rsidRPr="00A873F7">
        <w:rPr>
          <w:rFonts w:cs="Times New Roman"/>
          <w:szCs w:val="24"/>
        </w:rPr>
        <w:t xml:space="preserve">larvae ectopically expressing only </w:t>
      </w:r>
      <w:r w:rsidRPr="00A873F7">
        <w:rPr>
          <w:rFonts w:cs="Times New Roman"/>
          <w:i/>
          <w:iCs/>
          <w:szCs w:val="24"/>
        </w:rPr>
        <w:t>DIAP</w:t>
      </w:r>
      <w:r w:rsidRPr="00A873F7">
        <w:rPr>
          <w:rFonts w:cs="Times New Roman"/>
          <w:szCs w:val="24"/>
        </w:rPr>
        <w:t xml:space="preserve"> in hemocytes (</w:t>
      </w:r>
      <w:proofErr w:type="spellStart"/>
      <w:r w:rsidRPr="00A873F7">
        <w:rPr>
          <w:rFonts w:cs="Times New Roman"/>
          <w:i/>
          <w:iCs/>
          <w:szCs w:val="24"/>
        </w:rPr>
        <w:t>Hml</w:t>
      </w:r>
      <w:proofErr w:type="spellEnd"/>
      <w:r w:rsidRPr="00A873F7">
        <w:rPr>
          <w:rFonts w:cs="Times New Roman"/>
          <w:i/>
          <w:iCs/>
          <w:szCs w:val="24"/>
        </w:rPr>
        <w:t>&gt;DIAP</w:t>
      </w:r>
      <w:r w:rsidRPr="00A873F7">
        <w:rPr>
          <w:rFonts w:cs="Times New Roman"/>
          <w:szCs w:val="24"/>
        </w:rPr>
        <w:t xml:space="preserve">) served as controls. Representative images from three independent replicates are displayed. Scale bars: 500 </w:t>
      </w:r>
      <w:r w:rsidRPr="00A873F7">
        <w:rPr>
          <w:rFonts w:cs="Times New Roman" w:hint="eastAsia"/>
          <w:szCs w:val="24"/>
        </w:rPr>
        <w:t>µ</w:t>
      </w:r>
      <w:r w:rsidRPr="00A873F7">
        <w:rPr>
          <w:rFonts w:cs="Times New Roman"/>
          <w:szCs w:val="24"/>
        </w:rPr>
        <w:t xml:space="preserve">m. </w:t>
      </w:r>
      <w:r>
        <w:rPr>
          <w:rFonts w:cs="Times New Roman" w:hint="eastAsia"/>
          <w:szCs w:val="24"/>
        </w:rPr>
        <w:t xml:space="preserve"> </w:t>
      </w:r>
      <w:r w:rsidRPr="00A873F7">
        <w:rPr>
          <w:rFonts w:cs="Times New Roman"/>
          <w:b/>
          <w:bCs/>
          <w:szCs w:val="24"/>
        </w:rPr>
        <w:t xml:space="preserve">(B) </w:t>
      </w:r>
      <w:r w:rsidRPr="00A873F7">
        <w:rPr>
          <w:rFonts w:cs="Times New Roman"/>
          <w:szCs w:val="24"/>
        </w:rPr>
        <w:t xml:space="preserve">Image of a wasp egg dissected from </w:t>
      </w:r>
      <w:r w:rsidRPr="00A873F7">
        <w:rPr>
          <w:rFonts w:cs="Times New Roman"/>
          <w:i/>
          <w:iCs/>
          <w:szCs w:val="24"/>
        </w:rPr>
        <w:t xml:space="preserve">Drosophila </w:t>
      </w:r>
      <w:r w:rsidRPr="00A873F7">
        <w:rPr>
          <w:rFonts w:cs="Times New Roman"/>
          <w:szCs w:val="24"/>
        </w:rPr>
        <w:t xml:space="preserve">larvae ectopically expressing </w:t>
      </w:r>
      <w:r w:rsidRPr="00A873F7">
        <w:rPr>
          <w:rFonts w:cs="Times New Roman"/>
          <w:i/>
          <w:iCs/>
          <w:szCs w:val="24"/>
        </w:rPr>
        <w:t xml:space="preserve">CvBV_28-1 </w:t>
      </w:r>
      <w:r w:rsidRPr="00A873F7">
        <w:rPr>
          <w:rFonts w:cs="Times New Roman"/>
          <w:szCs w:val="24"/>
        </w:rPr>
        <w:t xml:space="preserve">and </w:t>
      </w:r>
      <w:r w:rsidRPr="00A873F7">
        <w:rPr>
          <w:rFonts w:cs="Times New Roman"/>
          <w:i/>
          <w:iCs/>
          <w:szCs w:val="24"/>
        </w:rPr>
        <w:t>DIAP</w:t>
      </w:r>
      <w:r w:rsidRPr="00A873F7">
        <w:rPr>
          <w:rFonts w:cs="Times New Roman"/>
          <w:szCs w:val="24"/>
        </w:rPr>
        <w:t xml:space="preserve"> in hemocytes (</w:t>
      </w:r>
      <w:proofErr w:type="spellStart"/>
      <w:r w:rsidRPr="00A873F7">
        <w:rPr>
          <w:rFonts w:cs="Times New Roman"/>
          <w:i/>
          <w:iCs/>
          <w:szCs w:val="24"/>
        </w:rPr>
        <w:t>Hml</w:t>
      </w:r>
      <w:proofErr w:type="spellEnd"/>
      <w:r w:rsidRPr="00A873F7">
        <w:rPr>
          <w:rFonts w:cs="Times New Roman"/>
          <w:i/>
          <w:iCs/>
          <w:szCs w:val="24"/>
        </w:rPr>
        <w:t>&gt;DIAP, CvBV_28-1</w:t>
      </w:r>
      <w:r w:rsidRPr="00A873F7">
        <w:rPr>
          <w:rFonts w:cs="Times New Roman"/>
          <w:szCs w:val="24"/>
        </w:rPr>
        <w:t>) 48 h post-</w:t>
      </w:r>
      <w:r w:rsidRPr="00A873F7">
        <w:rPr>
          <w:rFonts w:cs="Times New Roman"/>
          <w:i/>
          <w:iCs/>
          <w:szCs w:val="24"/>
        </w:rPr>
        <w:t xml:space="preserve">L. </w:t>
      </w:r>
      <w:proofErr w:type="spellStart"/>
      <w:r w:rsidRPr="00A873F7">
        <w:rPr>
          <w:rFonts w:cs="Times New Roman"/>
          <w:i/>
          <w:iCs/>
          <w:szCs w:val="24"/>
        </w:rPr>
        <w:t>boulardi</w:t>
      </w:r>
      <w:proofErr w:type="spellEnd"/>
      <w:r w:rsidRPr="00A873F7">
        <w:rPr>
          <w:rFonts w:cs="Times New Roman"/>
          <w:i/>
          <w:iCs/>
          <w:szCs w:val="24"/>
        </w:rPr>
        <w:t xml:space="preserve"> </w:t>
      </w:r>
      <w:proofErr w:type="spellStart"/>
      <w:r w:rsidRPr="00A873F7">
        <w:rPr>
          <w:rFonts w:cs="Times New Roman"/>
          <w:szCs w:val="24"/>
        </w:rPr>
        <w:t>parasitization</w:t>
      </w:r>
      <w:proofErr w:type="spellEnd"/>
      <w:r w:rsidRPr="00A873F7">
        <w:rPr>
          <w:rFonts w:cs="Times New Roman"/>
          <w:szCs w:val="24"/>
        </w:rPr>
        <w:t xml:space="preserve">; </w:t>
      </w:r>
      <w:proofErr w:type="spellStart"/>
      <w:r w:rsidRPr="00A873F7">
        <w:rPr>
          <w:rFonts w:cs="Times New Roman"/>
          <w:szCs w:val="24"/>
        </w:rPr>
        <w:t>lamellocytes</w:t>
      </w:r>
      <w:proofErr w:type="spellEnd"/>
      <w:r w:rsidRPr="00A873F7">
        <w:rPr>
          <w:rFonts w:cs="Times New Roman"/>
          <w:szCs w:val="24"/>
        </w:rPr>
        <w:t xml:space="preserve"> are shown in red (</w:t>
      </w:r>
      <w:proofErr w:type="spellStart"/>
      <w:r w:rsidRPr="00A873F7">
        <w:rPr>
          <w:rFonts w:cs="Times New Roman"/>
          <w:i/>
          <w:iCs/>
          <w:szCs w:val="24"/>
        </w:rPr>
        <w:t>MsnCherry</w:t>
      </w:r>
      <w:proofErr w:type="spellEnd"/>
      <w:r w:rsidRPr="00A873F7">
        <w:rPr>
          <w:rFonts w:cs="Times New Roman"/>
          <w:szCs w:val="24"/>
        </w:rPr>
        <w:t xml:space="preserve">). Wasp eggs dissected from </w:t>
      </w:r>
      <w:r w:rsidRPr="00A873F7">
        <w:rPr>
          <w:rFonts w:cs="Times New Roman"/>
          <w:i/>
          <w:iCs/>
          <w:szCs w:val="24"/>
        </w:rPr>
        <w:t xml:space="preserve">Drosophila </w:t>
      </w:r>
      <w:r w:rsidRPr="00A873F7">
        <w:rPr>
          <w:rFonts w:cs="Times New Roman"/>
          <w:szCs w:val="24"/>
        </w:rPr>
        <w:t xml:space="preserve">larvae ectopically expressing only </w:t>
      </w:r>
      <w:r w:rsidRPr="00A873F7">
        <w:rPr>
          <w:rFonts w:cs="Times New Roman"/>
          <w:i/>
          <w:iCs/>
          <w:szCs w:val="24"/>
        </w:rPr>
        <w:t>DIAP</w:t>
      </w:r>
      <w:r w:rsidRPr="00A873F7">
        <w:rPr>
          <w:rFonts w:cs="Times New Roman"/>
          <w:szCs w:val="24"/>
        </w:rPr>
        <w:t xml:space="preserve"> in hemocytes (</w:t>
      </w:r>
      <w:proofErr w:type="spellStart"/>
      <w:r w:rsidRPr="00A873F7">
        <w:rPr>
          <w:rFonts w:cs="Times New Roman"/>
          <w:i/>
          <w:iCs/>
          <w:szCs w:val="24"/>
        </w:rPr>
        <w:t>Hml</w:t>
      </w:r>
      <w:proofErr w:type="spellEnd"/>
      <w:r w:rsidRPr="00A873F7">
        <w:rPr>
          <w:rFonts w:cs="Times New Roman"/>
          <w:i/>
          <w:iCs/>
          <w:szCs w:val="24"/>
        </w:rPr>
        <w:t>&gt;DIAP</w:t>
      </w:r>
      <w:r w:rsidRPr="00A873F7">
        <w:rPr>
          <w:rFonts w:cs="Times New Roman"/>
          <w:szCs w:val="24"/>
        </w:rPr>
        <w:t xml:space="preserve">) served as controls. Representative images from three independent replicates are displayed. Scale bars: 50 </w:t>
      </w:r>
      <w:r w:rsidRPr="00A873F7">
        <w:rPr>
          <w:rFonts w:cs="Times New Roman" w:hint="eastAsia"/>
          <w:szCs w:val="24"/>
        </w:rPr>
        <w:t>µ</w:t>
      </w:r>
      <w:r w:rsidRPr="00A873F7">
        <w:rPr>
          <w:rFonts w:cs="Times New Roman"/>
          <w:szCs w:val="24"/>
        </w:rPr>
        <w:t>m</w:t>
      </w:r>
      <w:r>
        <w:rPr>
          <w:rFonts w:cs="Times New Roman"/>
          <w:szCs w:val="24"/>
        </w:rPr>
        <w:t xml:space="preserve">. </w:t>
      </w:r>
      <w:r w:rsidRPr="00A873F7">
        <w:rPr>
          <w:rFonts w:cs="Times New Roman"/>
          <w:b/>
          <w:bCs/>
          <w:szCs w:val="24"/>
        </w:rPr>
        <w:t xml:space="preserve">(C) </w:t>
      </w:r>
      <w:r w:rsidRPr="00A873F7">
        <w:rPr>
          <w:rFonts w:cs="Times New Roman"/>
          <w:szCs w:val="24"/>
        </w:rPr>
        <w:t xml:space="preserve">Quantification of </w:t>
      </w:r>
      <w:proofErr w:type="spellStart"/>
      <w:r w:rsidRPr="00A873F7">
        <w:rPr>
          <w:rFonts w:cs="Times New Roman"/>
          <w:szCs w:val="24"/>
        </w:rPr>
        <w:t>lamellocytes</w:t>
      </w:r>
      <w:proofErr w:type="spellEnd"/>
      <w:r w:rsidRPr="00A873F7">
        <w:rPr>
          <w:rFonts w:cs="Times New Roman"/>
          <w:szCs w:val="24"/>
        </w:rPr>
        <w:t xml:space="preserve"> in </w:t>
      </w:r>
      <w:r w:rsidRPr="00A873F7">
        <w:rPr>
          <w:rFonts w:cs="Times New Roman"/>
          <w:i/>
          <w:iCs/>
          <w:szCs w:val="24"/>
        </w:rPr>
        <w:t xml:space="preserve">Drosophila </w:t>
      </w:r>
      <w:r w:rsidRPr="00A873F7">
        <w:rPr>
          <w:rFonts w:cs="Times New Roman"/>
          <w:szCs w:val="24"/>
        </w:rPr>
        <w:t xml:space="preserve">larvae ectopically expressing </w:t>
      </w:r>
      <w:r w:rsidRPr="00A873F7">
        <w:rPr>
          <w:rFonts w:cs="Times New Roman"/>
          <w:i/>
          <w:iCs/>
          <w:szCs w:val="24"/>
        </w:rPr>
        <w:t>CvBV_28-1</w:t>
      </w:r>
      <w:r w:rsidRPr="00A873F7">
        <w:rPr>
          <w:rFonts w:cs="Times New Roman"/>
          <w:szCs w:val="24"/>
        </w:rPr>
        <w:t xml:space="preserve"> and </w:t>
      </w:r>
      <w:r w:rsidRPr="00A873F7">
        <w:rPr>
          <w:rFonts w:cs="Times New Roman"/>
          <w:i/>
          <w:iCs/>
          <w:szCs w:val="24"/>
        </w:rPr>
        <w:t>DIAP</w:t>
      </w:r>
      <w:r w:rsidRPr="00A873F7">
        <w:rPr>
          <w:rFonts w:cs="Times New Roman"/>
          <w:szCs w:val="24"/>
        </w:rPr>
        <w:t xml:space="preserve"> in hemocytes (</w:t>
      </w:r>
      <w:proofErr w:type="spellStart"/>
      <w:r w:rsidRPr="00A873F7">
        <w:rPr>
          <w:rFonts w:cs="Times New Roman"/>
          <w:i/>
          <w:iCs/>
          <w:szCs w:val="24"/>
        </w:rPr>
        <w:t>Hml</w:t>
      </w:r>
      <w:proofErr w:type="spellEnd"/>
      <w:r w:rsidRPr="00A873F7">
        <w:rPr>
          <w:rFonts w:cs="Times New Roman"/>
          <w:i/>
          <w:iCs/>
          <w:szCs w:val="24"/>
        </w:rPr>
        <w:t>&gt;DIAP, CvBV_28-1</w:t>
      </w:r>
      <w:r w:rsidRPr="00A873F7">
        <w:rPr>
          <w:rFonts w:cs="Times New Roman"/>
          <w:szCs w:val="24"/>
        </w:rPr>
        <w:t>) 48 h post-</w:t>
      </w:r>
      <w:r w:rsidRPr="00A873F7">
        <w:rPr>
          <w:rFonts w:cs="Times New Roman"/>
          <w:i/>
          <w:iCs/>
          <w:szCs w:val="24"/>
        </w:rPr>
        <w:t xml:space="preserve">L. </w:t>
      </w:r>
      <w:proofErr w:type="spellStart"/>
      <w:r w:rsidRPr="00A873F7">
        <w:rPr>
          <w:rFonts w:cs="Times New Roman"/>
          <w:i/>
          <w:iCs/>
          <w:szCs w:val="24"/>
        </w:rPr>
        <w:t>boulardi</w:t>
      </w:r>
      <w:proofErr w:type="spellEnd"/>
      <w:r w:rsidRPr="00A873F7">
        <w:rPr>
          <w:rFonts w:cs="Times New Roman"/>
          <w:i/>
          <w:iCs/>
          <w:szCs w:val="24"/>
        </w:rPr>
        <w:t xml:space="preserve"> </w:t>
      </w:r>
      <w:proofErr w:type="spellStart"/>
      <w:r w:rsidRPr="00A873F7">
        <w:rPr>
          <w:rFonts w:cs="Times New Roman"/>
          <w:szCs w:val="24"/>
        </w:rPr>
        <w:t>parasitization</w:t>
      </w:r>
      <w:proofErr w:type="spellEnd"/>
      <w:r w:rsidRPr="00A873F7">
        <w:rPr>
          <w:rFonts w:cs="Times New Roman"/>
          <w:szCs w:val="24"/>
        </w:rPr>
        <w:t xml:space="preserve">. </w:t>
      </w:r>
      <w:r w:rsidRPr="00A873F7">
        <w:rPr>
          <w:rFonts w:cs="Times New Roman"/>
          <w:i/>
          <w:iCs/>
          <w:szCs w:val="24"/>
        </w:rPr>
        <w:t xml:space="preserve">Drosophila </w:t>
      </w:r>
      <w:r w:rsidRPr="00A873F7">
        <w:rPr>
          <w:rFonts w:cs="Times New Roman"/>
          <w:szCs w:val="24"/>
        </w:rPr>
        <w:t xml:space="preserve">larvae </w:t>
      </w:r>
      <w:r w:rsidRPr="00A873F7">
        <w:rPr>
          <w:rFonts w:cs="Times New Roman"/>
          <w:szCs w:val="24"/>
        </w:rPr>
        <w:lastRenderedPageBreak/>
        <w:t xml:space="preserve">ectopically expressing only </w:t>
      </w:r>
      <w:r w:rsidRPr="00A873F7">
        <w:rPr>
          <w:rFonts w:cs="Times New Roman"/>
          <w:i/>
          <w:iCs/>
          <w:szCs w:val="24"/>
        </w:rPr>
        <w:t>DIAP</w:t>
      </w:r>
      <w:r w:rsidRPr="00A873F7">
        <w:rPr>
          <w:rFonts w:cs="Times New Roman"/>
          <w:szCs w:val="24"/>
        </w:rPr>
        <w:t xml:space="preserve"> in hemocytes (</w:t>
      </w:r>
      <w:proofErr w:type="spellStart"/>
      <w:r w:rsidRPr="00A873F7">
        <w:rPr>
          <w:rFonts w:cs="Times New Roman"/>
          <w:i/>
          <w:iCs/>
          <w:szCs w:val="24"/>
        </w:rPr>
        <w:t>Hml</w:t>
      </w:r>
      <w:proofErr w:type="spellEnd"/>
      <w:r w:rsidRPr="00A873F7">
        <w:rPr>
          <w:rFonts w:cs="Times New Roman"/>
          <w:i/>
          <w:iCs/>
          <w:szCs w:val="24"/>
        </w:rPr>
        <w:t>&gt;DIAP</w:t>
      </w:r>
      <w:r w:rsidRPr="00A873F7">
        <w:rPr>
          <w:rFonts w:cs="Times New Roman"/>
          <w:szCs w:val="24"/>
        </w:rPr>
        <w:t xml:space="preserve">) served as controls. </w:t>
      </w:r>
      <w:r w:rsidR="00420CD9">
        <w:rPr>
          <w:rFonts w:cs="Times New Roman"/>
        </w:rPr>
        <w:t xml:space="preserve">Three independent biological replicates were performed and shown as dots. </w:t>
      </w:r>
      <w:r w:rsidRPr="00A873F7">
        <w:rPr>
          <w:rFonts w:cs="Times New Roman"/>
          <w:szCs w:val="24"/>
        </w:rPr>
        <w:t>Data are presented as the mean values ± SD. Differences between groups were analyzed by one-way ANOVA with Tukey’s multiple comparisons test (***: p &lt; 0.001; ns: not significant).</w:t>
      </w:r>
    </w:p>
    <w:p w14:paraId="3FF86295" w14:textId="6BF83EAA" w:rsidR="00A873F7" w:rsidRPr="00A873F7" w:rsidRDefault="00A873F7" w:rsidP="00A873F7">
      <w:pPr>
        <w:keepNext/>
        <w:rPr>
          <w:rFonts w:cs="Times New Roman"/>
          <w:szCs w:val="24"/>
          <w:lang w:eastAsia="zh-CN"/>
        </w:rPr>
      </w:pPr>
    </w:p>
    <w:sectPr w:rsidR="00A873F7" w:rsidRPr="00A873F7" w:rsidSect="0093429D">
      <w:headerReference w:type="even" r:id="rId12"/>
      <w:footerReference w:type="even" r:id="rId13"/>
      <w:footerReference w:type="default" r:id="rId14"/>
      <w:headerReference w:type="first" r:id="rId15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93542A" w14:textId="77777777" w:rsidR="00C31F97" w:rsidRDefault="00C31F97" w:rsidP="00117666">
      <w:pPr>
        <w:spacing w:after="0"/>
      </w:pPr>
      <w:r>
        <w:separator/>
      </w:r>
    </w:p>
  </w:endnote>
  <w:endnote w:type="continuationSeparator" w:id="0">
    <w:p w14:paraId="7F968AE7" w14:textId="77777777" w:rsidR="00C31F97" w:rsidRDefault="00C31F97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 Regular">
    <w:altName w:val="Times New Roman"/>
    <w:charset w:val="00"/>
    <w:family w:val="auto"/>
    <w:pitch w:val="default"/>
    <w:sig w:usb0="E0000AFF" w:usb1="00007843" w:usb2="00000001" w:usb3="00000000" w:csb0="400001BF" w:csb1="DFF70000"/>
  </w:font>
  <w:font w:name="Times New Roman Italic">
    <w:altName w:val="Times New Roman"/>
    <w:panose1 w:val="02020503050405090304"/>
    <w:charset w:val="00"/>
    <w:family w:val="auto"/>
    <w:pitch w:val="default"/>
    <w:sig w:usb0="E0000AFF" w:usb1="00007843" w:usb2="00000001" w:usb3="00000000" w:csb0="400001BF" w:csb1="DFF7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" filled="f" stroked="f" strokeweight=".5pt">
              <v:textbox style="mso-fit-shape-to-text:t">
                <w:txbxContent>
                  <w:p w14:paraId="50BC4D33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" filled="f" stroked="f" strokeweight=".5pt">
              <v:textbox style="mso-fit-shape-to-text:t">
                <w:txbxContent>
                  <w:p w14:paraId="570F0D09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BD3BF1" w14:textId="77777777" w:rsidR="00C31F97" w:rsidRDefault="00C31F97" w:rsidP="00117666">
      <w:pPr>
        <w:spacing w:after="0"/>
      </w:pPr>
      <w:r>
        <w:separator/>
      </w:r>
    </w:p>
  </w:footnote>
  <w:footnote w:type="continuationSeparator" w:id="0">
    <w:p w14:paraId="1ADAF3BE" w14:textId="77777777" w:rsidR="00C31F97" w:rsidRDefault="00C31F97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 w16cid:durableId="142746651">
    <w:abstractNumId w:val="0"/>
  </w:num>
  <w:num w:numId="2" w16cid:durableId="2113895024">
    <w:abstractNumId w:val="4"/>
  </w:num>
  <w:num w:numId="3" w16cid:durableId="1044863266">
    <w:abstractNumId w:val="1"/>
  </w:num>
  <w:num w:numId="4" w16cid:durableId="204413235">
    <w:abstractNumId w:val="5"/>
  </w:num>
  <w:num w:numId="5" w16cid:durableId="205242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2070837908">
    <w:abstractNumId w:val="3"/>
  </w:num>
  <w:num w:numId="7" w16cid:durableId="1985428298">
    <w:abstractNumId w:val="6"/>
  </w:num>
  <w:num w:numId="8" w16cid:durableId="1955749781">
    <w:abstractNumId w:val="6"/>
  </w:num>
  <w:num w:numId="9" w16cid:durableId="817766558">
    <w:abstractNumId w:val="6"/>
  </w:num>
  <w:num w:numId="10" w16cid:durableId="2132241715">
    <w:abstractNumId w:val="6"/>
  </w:num>
  <w:num w:numId="11" w16cid:durableId="1098714111">
    <w:abstractNumId w:val="6"/>
  </w:num>
  <w:num w:numId="12" w16cid:durableId="1628974965">
    <w:abstractNumId w:val="6"/>
  </w:num>
  <w:num w:numId="13" w16cid:durableId="339477473">
    <w:abstractNumId w:val="3"/>
  </w:num>
  <w:num w:numId="14" w16cid:durableId="451899150">
    <w:abstractNumId w:val="2"/>
  </w:num>
  <w:num w:numId="15" w16cid:durableId="1641616679">
    <w:abstractNumId w:val="2"/>
  </w:num>
  <w:num w:numId="16" w16cid:durableId="408774277">
    <w:abstractNumId w:val="2"/>
  </w:num>
  <w:num w:numId="17" w16cid:durableId="1588802095">
    <w:abstractNumId w:val="2"/>
  </w:num>
  <w:num w:numId="18" w16cid:durableId="448470865">
    <w:abstractNumId w:val="2"/>
  </w:num>
  <w:num w:numId="19" w16cid:durableId="26805010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/>
  <w:attachedTemplate r:id="rId1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20B5"/>
    <w:rsid w:val="0001436A"/>
    <w:rsid w:val="00034304"/>
    <w:rsid w:val="00035434"/>
    <w:rsid w:val="00052A14"/>
    <w:rsid w:val="00077D53"/>
    <w:rsid w:val="00105FD9"/>
    <w:rsid w:val="00117666"/>
    <w:rsid w:val="001549D3"/>
    <w:rsid w:val="00160065"/>
    <w:rsid w:val="00177D84"/>
    <w:rsid w:val="00267D18"/>
    <w:rsid w:val="00274347"/>
    <w:rsid w:val="002868E2"/>
    <w:rsid w:val="002869C3"/>
    <w:rsid w:val="002936E4"/>
    <w:rsid w:val="002B4A57"/>
    <w:rsid w:val="002C74CA"/>
    <w:rsid w:val="003123F4"/>
    <w:rsid w:val="00321EE7"/>
    <w:rsid w:val="003544FB"/>
    <w:rsid w:val="003D2F2D"/>
    <w:rsid w:val="00401590"/>
    <w:rsid w:val="00420CD9"/>
    <w:rsid w:val="00447801"/>
    <w:rsid w:val="00452E9C"/>
    <w:rsid w:val="004735C8"/>
    <w:rsid w:val="004947A6"/>
    <w:rsid w:val="004961FF"/>
    <w:rsid w:val="00517A89"/>
    <w:rsid w:val="005250F2"/>
    <w:rsid w:val="005654E2"/>
    <w:rsid w:val="00593EEA"/>
    <w:rsid w:val="005A5EEE"/>
    <w:rsid w:val="006375C7"/>
    <w:rsid w:val="00654E8F"/>
    <w:rsid w:val="00660D05"/>
    <w:rsid w:val="006820B1"/>
    <w:rsid w:val="006B7D14"/>
    <w:rsid w:val="00701727"/>
    <w:rsid w:val="0070566C"/>
    <w:rsid w:val="00714C50"/>
    <w:rsid w:val="00725A7D"/>
    <w:rsid w:val="007501BE"/>
    <w:rsid w:val="00790BB3"/>
    <w:rsid w:val="007C206C"/>
    <w:rsid w:val="00817DD6"/>
    <w:rsid w:val="00835E67"/>
    <w:rsid w:val="0083759F"/>
    <w:rsid w:val="00885156"/>
    <w:rsid w:val="00887E89"/>
    <w:rsid w:val="009151AA"/>
    <w:rsid w:val="0093429D"/>
    <w:rsid w:val="00943573"/>
    <w:rsid w:val="00964134"/>
    <w:rsid w:val="00970F7D"/>
    <w:rsid w:val="00994A3D"/>
    <w:rsid w:val="009C2B12"/>
    <w:rsid w:val="00A174D9"/>
    <w:rsid w:val="00A873F7"/>
    <w:rsid w:val="00A87728"/>
    <w:rsid w:val="00AA4D24"/>
    <w:rsid w:val="00AB6715"/>
    <w:rsid w:val="00B1671E"/>
    <w:rsid w:val="00B25EB8"/>
    <w:rsid w:val="00B37F4D"/>
    <w:rsid w:val="00C31F97"/>
    <w:rsid w:val="00C52A7B"/>
    <w:rsid w:val="00C56BAF"/>
    <w:rsid w:val="00C679AA"/>
    <w:rsid w:val="00C75972"/>
    <w:rsid w:val="00CD066B"/>
    <w:rsid w:val="00CE4FEE"/>
    <w:rsid w:val="00D060CF"/>
    <w:rsid w:val="00DB59C3"/>
    <w:rsid w:val="00DC259A"/>
    <w:rsid w:val="00DE23E8"/>
    <w:rsid w:val="00E52377"/>
    <w:rsid w:val="00E537AD"/>
    <w:rsid w:val="00E64E17"/>
    <w:rsid w:val="00E866C9"/>
    <w:rsid w:val="00EA3D3C"/>
    <w:rsid w:val="00EC090A"/>
    <w:rsid w:val="00ED20B5"/>
    <w:rsid w:val="00F46900"/>
    <w:rsid w:val="00F61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89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iff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tiff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57A95B22-B4E8-4C8E-ABCB-1E2B9143F8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0</TotalTime>
  <Pages>3</Pages>
  <Words>407</Words>
  <Characters>2326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Megan Bond</cp:lastModifiedBy>
  <cp:revision>2</cp:revision>
  <cp:lastPrinted>2013-10-03T12:51:00Z</cp:lastPrinted>
  <dcterms:created xsi:type="dcterms:W3CDTF">2022-04-19T15:36:00Z</dcterms:created>
  <dcterms:modified xsi:type="dcterms:W3CDTF">2022-04-19T15:36:00Z</dcterms:modified>
</cp:coreProperties>
</file>