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078" w14:textId="02DB95FF" w:rsidR="003C6FC1" w:rsidRPr="003C6FC1" w:rsidRDefault="003C6FC1" w:rsidP="003C6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Pr="003C6FC1">
        <w:rPr>
          <w:rFonts w:ascii="Times New Roman" w:hAnsi="Times New Roman" w:cs="Times New Roman"/>
        </w:rPr>
        <w:t xml:space="preserve">Table 1 The general characteristics in control group and AIS group 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135"/>
        <w:gridCol w:w="1276"/>
      </w:tblGrid>
      <w:tr w:rsidR="003C6FC1" w:rsidRPr="00DD61F9" w14:paraId="5B3534FE" w14:textId="77777777" w:rsidTr="0040194D">
        <w:tc>
          <w:tcPr>
            <w:tcW w:w="311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F4D088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bookmarkStart w:id="0" w:name="_Hlk96355784"/>
            <w:r w:rsidRPr="00DD61F9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F0A915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 w:hint="eastAsia"/>
              </w:rPr>
              <w:t>ontrol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group</w:t>
            </w:r>
          </w:p>
          <w:p w14:paraId="07933C8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(n=92)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860632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 xml:space="preserve">IS </w:t>
            </w:r>
            <w:r>
              <w:rPr>
                <w:rFonts w:ascii="Times New Roman" w:hAnsi="Times New Roman" w:cs="Times New Roman" w:hint="eastAsia"/>
              </w:rPr>
              <w:t>group</w:t>
            </w:r>
          </w:p>
          <w:p w14:paraId="4EA88F5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(n=54)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390F5DF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</w:tr>
      <w:tr w:rsidR="003C6FC1" w:rsidRPr="00DD61F9" w14:paraId="1F44E9E1" w14:textId="77777777" w:rsidTr="0040194D"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33ECAF8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Age of </w:t>
            </w:r>
            <w:r>
              <w:rPr>
                <w:rFonts w:ascii="Times New Roman" w:hAnsi="Times New Roman" w:cs="Times New Roman"/>
              </w:rPr>
              <w:t>children</w:t>
            </w:r>
            <w:r w:rsidRPr="00DD61F9">
              <w:rPr>
                <w:rFonts w:ascii="Times New Roman" w:hAnsi="Times New Roman" w:cs="Times New Roman"/>
              </w:rPr>
              <w:t>(years old)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FD45A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D61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DD61F9">
              <w:rPr>
                <w:rFonts w:ascii="Times New Roman" w:hAnsi="Times New Roman" w:cs="Times New Roman"/>
              </w:rPr>
              <w:t>(±1.</w:t>
            </w:r>
            <w:r>
              <w:rPr>
                <w:rFonts w:ascii="Times New Roman" w:hAnsi="Times New Roman" w:cs="Times New Roman"/>
              </w:rPr>
              <w:t>1</w:t>
            </w:r>
            <w:r w:rsidRPr="00DD61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1656B3D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14.9(±1.9)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CFC1A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  <w:bookmarkStart w:id="1" w:name="OLE_LINK3"/>
            <w:bookmarkStart w:id="2" w:name="OLE_LINK4"/>
            <w:r>
              <w:rPr>
                <w:rFonts w:ascii="Times New Roman" w:hAnsi="Times New Roman" w:cs="Times New Roman"/>
              </w:rPr>
              <w:t>*</w:t>
            </w:r>
            <w:bookmarkEnd w:id="1"/>
            <w:bookmarkEnd w:id="2"/>
          </w:p>
        </w:tc>
      </w:tr>
      <w:tr w:rsidR="003C6FC1" w:rsidRPr="00DD61F9" w14:paraId="3219A4DF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D17C8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Sex of </w:t>
            </w:r>
            <w:r>
              <w:rPr>
                <w:rFonts w:ascii="Times New Roman" w:hAnsi="Times New Roman" w:cs="Times New Roman"/>
              </w:rPr>
              <w:t>children</w:t>
            </w:r>
            <w:r w:rsidRPr="00DD61F9">
              <w:rPr>
                <w:rFonts w:ascii="Times New Roman" w:hAnsi="Times New Roman" w:cs="Times New Roman"/>
              </w:rPr>
              <w:t xml:space="preserve">  Male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163298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0(54.3%)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FAA05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3(5.6%)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424A2927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7416D9E7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6D87B" w14:textId="77777777" w:rsidR="003C6FC1" w:rsidRPr="00DD61F9" w:rsidRDefault="003C6FC1" w:rsidP="0040194D">
            <w:pPr>
              <w:ind w:firstLineChars="700" w:firstLine="147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3B958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2(45.7%)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3B095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51(94.4%)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22FA36D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6E5F4BCB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2602A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Brace application Yes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1FFECD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EEC9D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15(27.8%)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0B4843D7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63267AA4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BAFE4" w14:textId="77777777" w:rsidR="003C6FC1" w:rsidRPr="00DD61F9" w:rsidRDefault="003C6FC1" w:rsidP="0040194D">
            <w:pPr>
              <w:ind w:firstLineChars="700" w:firstLine="147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C7B57D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A595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39(72.2%)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4291819F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0769B282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BC32A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Cobb angle of the major curve(°)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BAF71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856C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43.3±17.8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FC3AD5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4EFFAD95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1D062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Shoulder height Equal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D4316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8AC6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22(40.7%)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567B307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725E08B7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3113C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ab/>
              <w:t>Unequal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A8F80D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0C89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32(59.3%)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1E5D0A3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0140B91C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156C9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Age of parent</w:t>
            </w:r>
            <w:r>
              <w:rPr>
                <w:rFonts w:ascii="Times New Roman" w:hAnsi="Times New Roman" w:cs="Times New Roman"/>
              </w:rPr>
              <w:t>s</w:t>
            </w:r>
            <w:r w:rsidRPr="00DD61F9">
              <w:rPr>
                <w:rFonts w:ascii="Times New Roman" w:hAnsi="Times New Roman" w:cs="Times New Roman"/>
              </w:rPr>
              <w:t xml:space="preserve"> (years old)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EB0BB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DD61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2(</w:t>
            </w:r>
            <w:r w:rsidRPr="00DD61F9">
              <w:rPr>
                <w:rFonts w:ascii="Times New Roman" w:hAnsi="Times New Roman" w:cs="Times New Roman"/>
              </w:rPr>
              <w:t>±4.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CB21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43.0</w:t>
            </w:r>
            <w:r>
              <w:rPr>
                <w:rFonts w:ascii="Times New Roman" w:hAnsi="Times New Roman" w:cs="Times New Roman"/>
              </w:rPr>
              <w:t>(</w:t>
            </w:r>
            <w:r w:rsidRPr="00DD61F9">
              <w:rPr>
                <w:rFonts w:ascii="Times New Roman" w:hAnsi="Times New Roman" w:cs="Times New Roman"/>
              </w:rPr>
              <w:t>±4.1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B8CA9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.08</w:t>
            </w:r>
          </w:p>
        </w:tc>
      </w:tr>
      <w:tr w:rsidR="003C6FC1" w:rsidRPr="00DD61F9" w14:paraId="24F2C763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A07C4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Sex of parents Male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D8C49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2(56.5%)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9D64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14(25.9%)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139DB9EF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7C952FC6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7F856" w14:textId="77777777" w:rsidR="003C6FC1" w:rsidRPr="00DD61F9" w:rsidRDefault="003C6FC1" w:rsidP="0040194D">
            <w:pPr>
              <w:ind w:firstLineChars="600" w:firstLine="126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5EA6C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0(43.5%)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0E83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40(74.1%)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5949BAE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16F41B2F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6ADAE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Health insurance (Yes)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518B4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2(78.3%)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A17C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43(79.6%)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4F72C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.15</w:t>
            </w:r>
          </w:p>
        </w:tc>
      </w:tr>
      <w:tr w:rsidR="003C6FC1" w:rsidRPr="00DD61F9" w14:paraId="1D7AF899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3A574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Residence City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AF22A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82(89.1%)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0BCB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47(87.0%)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E4180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.30</w:t>
            </w:r>
          </w:p>
        </w:tc>
      </w:tr>
      <w:tr w:rsidR="003C6FC1" w:rsidRPr="00DD61F9" w14:paraId="3DBF3916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FCB91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Marriage of parents Married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51462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3(90.2%)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E17A5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49(90.7%)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60DDF2F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.08</w:t>
            </w:r>
          </w:p>
        </w:tc>
      </w:tr>
      <w:tr w:rsidR="003C6FC1" w:rsidRPr="00DD61F9" w14:paraId="4DF3E293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DD9C8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Divorced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98B0D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(9.8%)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5D4A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61F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9.3</w:t>
            </w:r>
            <w:r w:rsidRPr="00DD61F9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707B86EB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384FD535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80F53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Live with parents   Yes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80A88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5(92.4%)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E7140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52(96.3%)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DB8A28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.65</w:t>
            </w:r>
          </w:p>
        </w:tc>
      </w:tr>
      <w:tr w:rsidR="003C6FC1" w:rsidRPr="00DD61F9" w14:paraId="7E04B5C0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32054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Household income</w:t>
            </w:r>
          </w:p>
          <w:p w14:paraId="17EC1AB3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≤¥4000/month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C8F2E2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531AA83C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6(28.3%)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4E15C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76365EE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14(25.9%)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1EE3FE58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2BA12673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604CD14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.14</w:t>
            </w:r>
          </w:p>
        </w:tc>
      </w:tr>
      <w:tr w:rsidR="003C6FC1" w:rsidRPr="00DD61F9" w14:paraId="6A7FBCD5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D92B8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¥4000~¥8000/month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B25C0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5(38.0%)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0974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23(42.6%)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14:paraId="0538AE3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29128075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C1D35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≥¥8000/month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94E5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1(33.7%)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E985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17(31.5%)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6BE7722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0062D000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6D6F4" w14:textId="77777777" w:rsidR="003C6FC1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Education of father </w:t>
            </w:r>
          </w:p>
          <w:p w14:paraId="5E012F4C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Primary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805C96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4D6CC87F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1(2.2%)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4A074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069C66B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1(1.8%)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391C8B5D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171B3A51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0A98EC80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.37</w:t>
            </w:r>
          </w:p>
          <w:p w14:paraId="27B5B16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229A68C0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249D8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Junior high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67C600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0(23.9%)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3D0C1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11(20.4%)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14:paraId="1C0C656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59BA8FDF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142CD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Senior high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5C7D0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8(31.5%)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5451D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17(31.5%)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14:paraId="0CA965FF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57D1A6E3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E4C9B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3DB40B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43(42.4%)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ECC1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25(46.3%)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3DF76B0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4BFE7889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C26E9" w14:textId="77777777" w:rsidR="003C6FC1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Education of mother </w:t>
            </w:r>
          </w:p>
          <w:p w14:paraId="046D8753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Primary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ED23FC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3C8A7A8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1(1.1%)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B49D0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259B6FF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5722B0BE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68E33F57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7101D008" w14:textId="77777777" w:rsidR="003C6FC1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  <w:p w14:paraId="6D96C488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3C6FC1" w:rsidRPr="00DD61F9" w14:paraId="222629C0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30598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Junior high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DA92A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33(21.7%)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8E30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19(35.2%)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14:paraId="3269DBE8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53EEBBEA" w14:textId="77777777" w:rsidTr="00401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C75C1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Senior high school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DE402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6(30.4%)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F3C1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16(29.6%)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14:paraId="4EC0C267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FC1" w:rsidRPr="00DD61F9" w14:paraId="2A819447" w14:textId="77777777" w:rsidTr="0040194D"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8ABD953" w14:textId="77777777" w:rsidR="003C6FC1" w:rsidRPr="00DD61F9" w:rsidRDefault="003C6FC1" w:rsidP="0040194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BD0C6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2(46.7%)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691E805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19(35.2%)</w:t>
            </w: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67ED36B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48222A8E" w14:textId="77777777" w:rsidR="003C6FC1" w:rsidRPr="0045609A" w:rsidRDefault="003C6FC1" w:rsidP="003C6FC1">
      <w:pPr>
        <w:pStyle w:val="MDPI31tex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*</w:t>
      </w:r>
      <w:r>
        <w:rPr>
          <w:rFonts w:eastAsiaTheme="minorEastAsia"/>
          <w:lang w:eastAsia="zh-CN"/>
        </w:rPr>
        <w:t xml:space="preserve"> P&lt;0.05 considered as statistical significance</w:t>
      </w:r>
    </w:p>
    <w:p w14:paraId="1BA3F5F3" w14:textId="77777777" w:rsidR="003C6FC1" w:rsidRDefault="003C6FC1" w:rsidP="003C6FC1">
      <w:pPr>
        <w:rPr>
          <w:rFonts w:ascii="Times New Roman" w:hAnsi="Times New Roman" w:cs="Times New Roman"/>
          <w:kern w:val="0"/>
        </w:rPr>
      </w:pPr>
    </w:p>
    <w:p w14:paraId="51DA390D" w14:textId="77777777" w:rsidR="003C6FC1" w:rsidRDefault="003C6FC1" w:rsidP="003C6FC1">
      <w:pPr>
        <w:rPr>
          <w:rFonts w:ascii="Times New Roman" w:hAnsi="Times New Roman" w:cs="Times New Roman"/>
          <w:kern w:val="0"/>
        </w:rPr>
      </w:pPr>
    </w:p>
    <w:p w14:paraId="61C75D5B" w14:textId="3FFE5A2B" w:rsidR="003C6FC1" w:rsidRPr="00DD61F9" w:rsidRDefault="003C6FC1" w:rsidP="003C6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 xml:space="preserve">Supplementary </w:t>
      </w:r>
      <w:r w:rsidRPr="00DD61F9">
        <w:rPr>
          <w:rFonts w:ascii="Times New Roman" w:hAnsi="Times New Roman" w:cs="Times New Roman"/>
          <w:kern w:val="0"/>
        </w:rPr>
        <w:t xml:space="preserve">Table 2 </w:t>
      </w:r>
      <w:r w:rsidRPr="00DD61F9">
        <w:rPr>
          <w:rFonts w:ascii="Times New Roman" w:hAnsi="Times New Roman" w:cs="Times New Roman"/>
          <w:color w:val="000000"/>
          <w:kern w:val="0"/>
        </w:rPr>
        <w:t xml:space="preserve">FAD </w:t>
      </w:r>
      <w:r w:rsidRPr="00DD61F9">
        <w:rPr>
          <w:rFonts w:ascii="Times New Roman" w:hAnsi="Times New Roman" w:cs="Times New Roman"/>
        </w:rPr>
        <w:t>subscale score of AIS group and control group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78"/>
        <w:gridCol w:w="1678"/>
        <w:gridCol w:w="2038"/>
      </w:tblGrid>
      <w:tr w:rsidR="003C6FC1" w:rsidRPr="003C6FC1" w14:paraId="28B1E17F" w14:textId="77777777" w:rsidTr="0040194D"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</w:tcPr>
          <w:p w14:paraId="385548BF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bookmarkStart w:id="3" w:name="_Hlk96356838"/>
          </w:p>
        </w:tc>
        <w:tc>
          <w:tcPr>
            <w:tcW w:w="1678" w:type="dxa"/>
            <w:tcBorders>
              <w:top w:val="single" w:sz="12" w:space="0" w:color="auto"/>
              <w:bottom w:val="single" w:sz="6" w:space="0" w:color="auto"/>
            </w:tcBorders>
          </w:tcPr>
          <w:p w14:paraId="3AD49550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6" w:space="0" w:color="auto"/>
            </w:tcBorders>
          </w:tcPr>
          <w:p w14:paraId="0870F44F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AIS group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6" w:space="0" w:color="auto"/>
            </w:tcBorders>
          </w:tcPr>
          <w:p w14:paraId="705930CB" w14:textId="77777777" w:rsidR="003C6FC1" w:rsidRPr="003C6FC1" w:rsidRDefault="003C6FC1" w:rsidP="0040194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C6FC1">
              <w:rPr>
                <w:rFonts w:ascii="Times New Roman" w:hAnsi="Times New Roman" w:cs="Times New Roman"/>
                <w:lang w:val="fr-FR"/>
              </w:rPr>
              <w:t>t-test</w:t>
            </w:r>
            <w:r w:rsidRPr="003C6FC1">
              <w:rPr>
                <w:rFonts w:ascii="MS Mincho" w:eastAsia="MS Mincho" w:hAnsi="MS Mincho" w:cs="MS Mincho" w:hint="eastAsia"/>
                <w:lang w:val="fr-FR"/>
              </w:rPr>
              <w:t>（</w:t>
            </w:r>
            <w:r w:rsidRPr="003C6FC1">
              <w:rPr>
                <w:rFonts w:ascii="Times New Roman" w:hAnsi="Times New Roman" w:cs="Times New Roman"/>
                <w:lang w:val="fr-FR"/>
              </w:rPr>
              <w:t>p value</w:t>
            </w:r>
            <w:r w:rsidRPr="003C6FC1">
              <w:rPr>
                <w:rFonts w:ascii="MS Mincho" w:eastAsia="MS Mincho" w:hAnsi="MS Mincho" w:cs="MS Mincho" w:hint="eastAsia"/>
                <w:lang w:val="fr-FR"/>
              </w:rPr>
              <w:t>）</w:t>
            </w:r>
          </w:p>
        </w:tc>
      </w:tr>
      <w:tr w:rsidR="003C6FC1" w:rsidRPr="00DD61F9" w14:paraId="4DE5376A" w14:textId="77777777" w:rsidTr="0040194D">
        <w:trPr>
          <w:trHeight w:val="49"/>
        </w:trPr>
        <w:tc>
          <w:tcPr>
            <w:tcW w:w="2552" w:type="dxa"/>
            <w:tcBorders>
              <w:top w:val="single" w:sz="6" w:space="0" w:color="auto"/>
            </w:tcBorders>
          </w:tcPr>
          <w:p w14:paraId="4B248174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problem solving</w:t>
            </w:r>
          </w:p>
        </w:tc>
        <w:tc>
          <w:tcPr>
            <w:tcW w:w="1678" w:type="dxa"/>
            <w:tcBorders>
              <w:top w:val="single" w:sz="6" w:space="0" w:color="auto"/>
            </w:tcBorders>
          </w:tcPr>
          <w:p w14:paraId="5287217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2.00(0.50)</w:t>
            </w:r>
          </w:p>
        </w:tc>
        <w:tc>
          <w:tcPr>
            <w:tcW w:w="1678" w:type="dxa"/>
            <w:tcBorders>
              <w:top w:val="single" w:sz="6" w:space="0" w:color="auto"/>
            </w:tcBorders>
          </w:tcPr>
          <w:p w14:paraId="251AF83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1.98(0.42)</w:t>
            </w:r>
          </w:p>
        </w:tc>
        <w:tc>
          <w:tcPr>
            <w:tcW w:w="2038" w:type="dxa"/>
            <w:tcBorders>
              <w:top w:val="single" w:sz="6" w:space="0" w:color="auto"/>
            </w:tcBorders>
          </w:tcPr>
          <w:p w14:paraId="16B2369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0.31(0.38)</w:t>
            </w:r>
          </w:p>
        </w:tc>
      </w:tr>
      <w:tr w:rsidR="003C6FC1" w:rsidRPr="00DD61F9" w14:paraId="15A01B54" w14:textId="77777777" w:rsidTr="0040194D">
        <w:tc>
          <w:tcPr>
            <w:tcW w:w="2552" w:type="dxa"/>
          </w:tcPr>
          <w:p w14:paraId="6D8BC14F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1678" w:type="dxa"/>
          </w:tcPr>
          <w:p w14:paraId="2583F1C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2.42(0.27)</w:t>
            </w:r>
          </w:p>
        </w:tc>
        <w:tc>
          <w:tcPr>
            <w:tcW w:w="1678" w:type="dxa"/>
          </w:tcPr>
          <w:p w14:paraId="51E03A4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2.12(0.42)</w:t>
            </w:r>
          </w:p>
        </w:tc>
        <w:tc>
          <w:tcPr>
            <w:tcW w:w="2038" w:type="dxa"/>
          </w:tcPr>
          <w:p w14:paraId="2228E32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5.24 (&lt;0.00)*</w:t>
            </w:r>
          </w:p>
        </w:tc>
      </w:tr>
      <w:tr w:rsidR="003C6FC1" w:rsidRPr="00DD61F9" w14:paraId="41079B49" w14:textId="77777777" w:rsidTr="0040194D">
        <w:tc>
          <w:tcPr>
            <w:tcW w:w="2552" w:type="dxa"/>
          </w:tcPr>
          <w:p w14:paraId="3A452129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roles</w:t>
            </w:r>
          </w:p>
        </w:tc>
        <w:tc>
          <w:tcPr>
            <w:tcW w:w="1678" w:type="dxa"/>
          </w:tcPr>
          <w:p w14:paraId="0915EBDA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2.81(0.35)</w:t>
            </w:r>
          </w:p>
        </w:tc>
        <w:tc>
          <w:tcPr>
            <w:tcW w:w="1678" w:type="dxa"/>
          </w:tcPr>
          <w:p w14:paraId="2905C86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2.18(0.31)</w:t>
            </w:r>
          </w:p>
        </w:tc>
        <w:tc>
          <w:tcPr>
            <w:tcW w:w="2038" w:type="dxa"/>
          </w:tcPr>
          <w:p w14:paraId="5DE54EA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10.89(&lt;0.00)*</w:t>
            </w:r>
          </w:p>
        </w:tc>
      </w:tr>
      <w:tr w:rsidR="003C6FC1" w:rsidRPr="00DD61F9" w14:paraId="4CB26885" w14:textId="77777777" w:rsidTr="0040194D">
        <w:tc>
          <w:tcPr>
            <w:tcW w:w="2552" w:type="dxa"/>
          </w:tcPr>
          <w:p w14:paraId="5BDD1CF4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affective responsiveness</w:t>
            </w:r>
          </w:p>
        </w:tc>
        <w:tc>
          <w:tcPr>
            <w:tcW w:w="1678" w:type="dxa"/>
          </w:tcPr>
          <w:p w14:paraId="4CACA9E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2.81(0.39)</w:t>
            </w:r>
          </w:p>
        </w:tc>
        <w:tc>
          <w:tcPr>
            <w:tcW w:w="1678" w:type="dxa"/>
          </w:tcPr>
          <w:p w14:paraId="16FE3CDD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2.15(0.46)</w:t>
            </w:r>
          </w:p>
        </w:tc>
        <w:tc>
          <w:tcPr>
            <w:tcW w:w="2038" w:type="dxa"/>
          </w:tcPr>
          <w:p w14:paraId="3271A422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9.25(&lt;0.00)*</w:t>
            </w:r>
          </w:p>
        </w:tc>
      </w:tr>
      <w:tr w:rsidR="003C6FC1" w:rsidRPr="00DD61F9" w14:paraId="0F931750" w14:textId="77777777" w:rsidTr="0040194D">
        <w:tc>
          <w:tcPr>
            <w:tcW w:w="2552" w:type="dxa"/>
          </w:tcPr>
          <w:p w14:paraId="73608AAF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affective involvement</w:t>
            </w:r>
          </w:p>
        </w:tc>
        <w:tc>
          <w:tcPr>
            <w:tcW w:w="1678" w:type="dxa"/>
          </w:tcPr>
          <w:p w14:paraId="59B549A5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2.91(0.52)</w:t>
            </w:r>
          </w:p>
        </w:tc>
        <w:tc>
          <w:tcPr>
            <w:tcW w:w="1678" w:type="dxa"/>
          </w:tcPr>
          <w:p w14:paraId="1AD71257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2.11(0.34)</w:t>
            </w:r>
          </w:p>
        </w:tc>
        <w:tc>
          <w:tcPr>
            <w:tcW w:w="2038" w:type="dxa"/>
          </w:tcPr>
          <w:p w14:paraId="47E74D73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9.98(&lt;0.00)*</w:t>
            </w:r>
          </w:p>
        </w:tc>
      </w:tr>
      <w:tr w:rsidR="003C6FC1" w:rsidRPr="00DD61F9" w14:paraId="22F6D681" w14:textId="77777777" w:rsidTr="0040194D">
        <w:tc>
          <w:tcPr>
            <w:tcW w:w="2552" w:type="dxa"/>
          </w:tcPr>
          <w:p w14:paraId="18F20612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behavior control</w:t>
            </w:r>
          </w:p>
        </w:tc>
        <w:tc>
          <w:tcPr>
            <w:tcW w:w="1678" w:type="dxa"/>
          </w:tcPr>
          <w:p w14:paraId="17DFA840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2.69(0.28)</w:t>
            </w:r>
          </w:p>
        </w:tc>
        <w:tc>
          <w:tcPr>
            <w:tcW w:w="1678" w:type="dxa"/>
          </w:tcPr>
          <w:p w14:paraId="7A464C34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2.23(0.32)</w:t>
            </w:r>
          </w:p>
        </w:tc>
        <w:tc>
          <w:tcPr>
            <w:tcW w:w="2038" w:type="dxa"/>
          </w:tcPr>
          <w:p w14:paraId="75E6667E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9.13(&lt;0.00)*</w:t>
            </w:r>
          </w:p>
        </w:tc>
      </w:tr>
      <w:tr w:rsidR="003C6FC1" w:rsidRPr="00DD61F9" w14:paraId="657C8669" w14:textId="77777777" w:rsidTr="0040194D">
        <w:tc>
          <w:tcPr>
            <w:tcW w:w="2552" w:type="dxa"/>
          </w:tcPr>
          <w:p w14:paraId="728FC789" w14:textId="77777777" w:rsidR="003C6FC1" w:rsidRPr="00DD61F9" w:rsidRDefault="003C6FC1" w:rsidP="0040194D">
            <w:pPr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general functioning</w:t>
            </w:r>
          </w:p>
        </w:tc>
        <w:tc>
          <w:tcPr>
            <w:tcW w:w="1678" w:type="dxa"/>
          </w:tcPr>
          <w:p w14:paraId="10E6C73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2.51(0.26)</w:t>
            </w:r>
          </w:p>
        </w:tc>
        <w:tc>
          <w:tcPr>
            <w:tcW w:w="1678" w:type="dxa"/>
          </w:tcPr>
          <w:p w14:paraId="00752096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1.90(0.42)</w:t>
            </w:r>
          </w:p>
        </w:tc>
        <w:tc>
          <w:tcPr>
            <w:tcW w:w="2038" w:type="dxa"/>
          </w:tcPr>
          <w:p w14:paraId="286FD649" w14:textId="77777777" w:rsidR="003C6FC1" w:rsidRPr="00DD61F9" w:rsidRDefault="003C6FC1" w:rsidP="0040194D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10.76(&lt;0.00)*</w:t>
            </w:r>
          </w:p>
        </w:tc>
      </w:tr>
    </w:tbl>
    <w:bookmarkEnd w:id="3"/>
    <w:p w14:paraId="753D51F4" w14:textId="77777777" w:rsidR="003C6FC1" w:rsidRPr="002C4438" w:rsidRDefault="003C6FC1" w:rsidP="003C6FC1">
      <w:pPr>
        <w:pStyle w:val="MDPI31tex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*</w:t>
      </w:r>
      <w:r>
        <w:rPr>
          <w:rFonts w:eastAsiaTheme="minorEastAsia"/>
          <w:lang w:eastAsia="zh-CN"/>
        </w:rPr>
        <w:t xml:space="preserve"> P&lt;0.05 considered as statistical significance</w:t>
      </w:r>
    </w:p>
    <w:p w14:paraId="199DAB40" w14:textId="77777777" w:rsidR="003C6FC1" w:rsidRDefault="003C6FC1" w:rsidP="003C6FC1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Times New Roman" w:hAnsi="Times New Roman" w:cs="Times New Roman"/>
          <w:color w:val="000000"/>
          <w:kern w:val="0"/>
        </w:rPr>
      </w:pPr>
    </w:p>
    <w:p w14:paraId="4E522267" w14:textId="670F62C2" w:rsidR="003C6FC1" w:rsidRPr="00DD61F9" w:rsidRDefault="003C6FC1" w:rsidP="003C6FC1">
      <w:pPr>
        <w:widowControl/>
        <w:autoSpaceDE w:val="0"/>
        <w:autoSpaceDN w:val="0"/>
        <w:adjustRightInd w:val="0"/>
        <w:spacing w:after="240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Supplementary </w:t>
      </w:r>
      <w:r w:rsidRPr="00DD61F9">
        <w:rPr>
          <w:rFonts w:ascii="Times New Roman" w:hAnsi="Times New Roman" w:cs="Times New Roman"/>
          <w:color w:val="000000"/>
          <w:kern w:val="0"/>
        </w:rPr>
        <w:t xml:space="preserve">Table </w:t>
      </w:r>
      <w:r>
        <w:rPr>
          <w:rFonts w:ascii="Times New Roman" w:hAnsi="Times New Roman" w:cs="Times New Roman"/>
          <w:color w:val="000000"/>
          <w:kern w:val="0"/>
        </w:rPr>
        <w:t>3</w:t>
      </w:r>
      <w:r w:rsidRPr="00DD61F9">
        <w:rPr>
          <w:rFonts w:ascii="Times New Roman" w:hAnsi="Times New Roman" w:cs="Times New Roman"/>
          <w:color w:val="000000"/>
          <w:kern w:val="0"/>
        </w:rPr>
        <w:t>.</w:t>
      </w:r>
      <w:r w:rsidRPr="00DD61F9">
        <w:rPr>
          <w:rFonts w:ascii="Times New Roman" w:hAnsi="Times New Roman" w:cs="Times New Roman"/>
        </w:rPr>
        <w:t xml:space="preserve"> Binary logistic regression results of affective involvement disruption (Method = LR)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1984"/>
        <w:gridCol w:w="2268"/>
      </w:tblGrid>
      <w:tr w:rsidR="003C6FC1" w:rsidRPr="00DD61F9" w14:paraId="53E1F974" w14:textId="77777777" w:rsidTr="0040194D"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14:paraId="3FFEAE32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050C08">
              <w:rPr>
                <w:rFonts w:ascii="Times New Roman" w:hAnsi="Times New Roman" w:cs="Times New Roman"/>
                <w:kern w:val="0"/>
                <w:sz w:val="16"/>
                <w:szCs w:val="16"/>
              </w:rPr>
              <w:t>Variables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286D99C5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C08">
              <w:rPr>
                <w:rFonts w:ascii="Times New Roman" w:hAnsi="Times New Roman" w:cs="Times New Roman"/>
                <w:kern w:val="0"/>
                <w:sz w:val="16"/>
                <w:szCs w:val="16"/>
              </w:rPr>
              <w:t>p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</w:tcPr>
          <w:p w14:paraId="0FB0D9BC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kern w:val="0"/>
                <w:sz w:val="16"/>
                <w:szCs w:val="16"/>
              </w:rPr>
              <w:t>Odd ratio (OR)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0E9DB97F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D61F9">
              <w:rPr>
                <w:rFonts w:ascii="Times New Roman" w:hAnsi="Times New Roman" w:cs="Times New Roman"/>
                <w:kern w:val="0"/>
                <w:sz w:val="16"/>
                <w:szCs w:val="16"/>
              </w:rPr>
              <w:t>95% confidence interval (CI)</w:t>
            </w:r>
          </w:p>
        </w:tc>
      </w:tr>
      <w:tr w:rsidR="003C6FC1" w:rsidRPr="00DD61F9" w14:paraId="3919990E" w14:textId="77777777" w:rsidTr="0040194D">
        <w:tc>
          <w:tcPr>
            <w:tcW w:w="2410" w:type="dxa"/>
            <w:tcBorders>
              <w:top w:val="single" w:sz="6" w:space="0" w:color="auto"/>
            </w:tcBorders>
          </w:tcPr>
          <w:p w14:paraId="1F2BB973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sz w:val="18"/>
              </w:rPr>
              <w:t>Ages of patients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6B76303D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30258E98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BDC2F91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C08">
              <w:rPr>
                <w:rFonts w:ascii="Times New Roman" w:hAnsi="Times New Roman" w:cs="Times New Roman"/>
              </w:rPr>
              <w:t>0.76~1.58</w:t>
            </w:r>
          </w:p>
        </w:tc>
      </w:tr>
      <w:tr w:rsidR="003C6FC1" w:rsidRPr="00DD61F9" w14:paraId="5BC08943" w14:textId="77777777" w:rsidTr="0040194D">
        <w:tc>
          <w:tcPr>
            <w:tcW w:w="2410" w:type="dxa"/>
          </w:tcPr>
          <w:p w14:paraId="26117D96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sz w:val="18"/>
              </w:rPr>
              <w:t>Frontal balance</w:t>
            </w:r>
          </w:p>
        </w:tc>
        <w:tc>
          <w:tcPr>
            <w:tcW w:w="851" w:type="dxa"/>
          </w:tcPr>
          <w:p w14:paraId="080BB29F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984" w:type="dxa"/>
          </w:tcPr>
          <w:p w14:paraId="43D02A0B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2268" w:type="dxa"/>
          </w:tcPr>
          <w:p w14:paraId="23E9CF40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C08">
              <w:rPr>
                <w:rFonts w:ascii="Times New Roman" w:hAnsi="Times New Roman" w:cs="Times New Roman"/>
              </w:rPr>
              <w:t>0.86~1.07</w:t>
            </w:r>
          </w:p>
        </w:tc>
      </w:tr>
      <w:tr w:rsidR="003C6FC1" w:rsidRPr="00DD61F9" w14:paraId="66D531CA" w14:textId="77777777" w:rsidTr="0040194D">
        <w:tc>
          <w:tcPr>
            <w:tcW w:w="2410" w:type="dxa"/>
          </w:tcPr>
          <w:p w14:paraId="045EC654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sz w:val="18"/>
              </w:rPr>
              <w:t>Shoulder equal</w:t>
            </w:r>
          </w:p>
        </w:tc>
        <w:tc>
          <w:tcPr>
            <w:tcW w:w="851" w:type="dxa"/>
          </w:tcPr>
          <w:p w14:paraId="42EB4913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984" w:type="dxa"/>
          </w:tcPr>
          <w:p w14:paraId="575F3F75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2268" w:type="dxa"/>
          </w:tcPr>
          <w:p w14:paraId="7C12585F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C08">
              <w:rPr>
                <w:rFonts w:ascii="Times New Roman" w:hAnsi="Times New Roman" w:cs="Times New Roman"/>
              </w:rPr>
              <w:t>0.58~57.40</w:t>
            </w:r>
          </w:p>
        </w:tc>
      </w:tr>
      <w:tr w:rsidR="003C6FC1" w:rsidRPr="00DD61F9" w14:paraId="6741F512" w14:textId="77777777" w:rsidTr="0040194D">
        <w:tc>
          <w:tcPr>
            <w:tcW w:w="2410" w:type="dxa"/>
          </w:tcPr>
          <w:p w14:paraId="1BE40733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sz w:val="18"/>
              </w:rPr>
              <w:t>Brace application</w:t>
            </w:r>
          </w:p>
        </w:tc>
        <w:tc>
          <w:tcPr>
            <w:tcW w:w="851" w:type="dxa"/>
          </w:tcPr>
          <w:p w14:paraId="15F4E9D3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984" w:type="dxa"/>
          </w:tcPr>
          <w:p w14:paraId="6FBB0344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2268" w:type="dxa"/>
          </w:tcPr>
          <w:p w14:paraId="747929B5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C08">
              <w:rPr>
                <w:rFonts w:ascii="Times New Roman" w:hAnsi="Times New Roman" w:cs="Times New Roman"/>
              </w:rPr>
              <w:t>0.85~20.29</w:t>
            </w:r>
          </w:p>
        </w:tc>
      </w:tr>
      <w:tr w:rsidR="003C6FC1" w:rsidRPr="00DD61F9" w14:paraId="1695E707" w14:textId="77777777" w:rsidTr="0040194D">
        <w:tc>
          <w:tcPr>
            <w:tcW w:w="2410" w:type="dxa"/>
          </w:tcPr>
          <w:p w14:paraId="6863982A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sz w:val="18"/>
              </w:rPr>
              <w:t xml:space="preserve">Mother’s college education </w:t>
            </w:r>
          </w:p>
        </w:tc>
        <w:tc>
          <w:tcPr>
            <w:tcW w:w="851" w:type="dxa"/>
          </w:tcPr>
          <w:p w14:paraId="4FD18149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61F9">
              <w:rPr>
                <w:rFonts w:ascii="Times New Roman" w:hAnsi="Times New Roman" w:cs="Times New Roman"/>
                <w:b/>
              </w:rPr>
              <w:t>0.04*</w:t>
            </w:r>
          </w:p>
        </w:tc>
        <w:tc>
          <w:tcPr>
            <w:tcW w:w="1984" w:type="dxa"/>
          </w:tcPr>
          <w:p w14:paraId="3359BB4A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268" w:type="dxa"/>
          </w:tcPr>
          <w:p w14:paraId="1472E3B2" w14:textId="77777777" w:rsidR="003C6FC1" w:rsidRPr="00DD61F9" w:rsidRDefault="003C6FC1" w:rsidP="0040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C08">
              <w:rPr>
                <w:rFonts w:ascii="Times New Roman" w:hAnsi="Times New Roman" w:cs="Times New Roman"/>
              </w:rPr>
              <w:t>0.05~0.78</w:t>
            </w:r>
          </w:p>
        </w:tc>
      </w:tr>
    </w:tbl>
    <w:p w14:paraId="0FCCB656" w14:textId="77777777" w:rsidR="003C6FC1" w:rsidRPr="002C4438" w:rsidRDefault="003C6FC1" w:rsidP="003C6FC1">
      <w:pPr>
        <w:pStyle w:val="MDPI31tex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*</w:t>
      </w:r>
      <w:r>
        <w:rPr>
          <w:rFonts w:eastAsiaTheme="minorEastAsia"/>
          <w:lang w:eastAsia="zh-CN"/>
        </w:rPr>
        <w:t xml:space="preserve"> P&lt;0.05 considered as statistical significance</w:t>
      </w:r>
    </w:p>
    <w:p w14:paraId="179656D6" w14:textId="77777777" w:rsidR="003C6FC1" w:rsidRDefault="003C6FC1"/>
    <w:sectPr w:rsidR="003C6FC1" w:rsidSect="003C6FC1">
      <w:headerReference w:type="default" r:id="rId6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CB38" w14:textId="77777777" w:rsidR="00E57A65" w:rsidRDefault="00E57A65" w:rsidP="003C6FC1">
      <w:r>
        <w:separator/>
      </w:r>
    </w:p>
  </w:endnote>
  <w:endnote w:type="continuationSeparator" w:id="0">
    <w:p w14:paraId="6BB74466" w14:textId="77777777" w:rsidR="00E57A65" w:rsidRDefault="00E57A65" w:rsidP="003C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A9FB" w14:textId="77777777" w:rsidR="00E57A65" w:rsidRDefault="00E57A65" w:rsidP="003C6FC1">
      <w:r>
        <w:separator/>
      </w:r>
    </w:p>
  </w:footnote>
  <w:footnote w:type="continuationSeparator" w:id="0">
    <w:p w14:paraId="77A86BDE" w14:textId="77777777" w:rsidR="00E57A65" w:rsidRDefault="00E57A65" w:rsidP="003C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575" w14:textId="4718EE6C" w:rsidR="003C6FC1" w:rsidRPr="003C6FC1" w:rsidRDefault="003C6FC1" w:rsidP="003C6FC1">
    <w:pPr>
      <w:pStyle w:val="Header"/>
      <w:jc w:val="right"/>
      <w:rPr>
        <w:rFonts w:ascii="Times New Roman" w:hAnsi="Times New Roman" w:cs="Times New Roman"/>
      </w:rPr>
    </w:pPr>
    <w:r w:rsidRPr="003C6FC1">
      <w:rPr>
        <w:rFonts w:ascii="Times New Roman" w:hAnsi="Times New Roman" w:cs="Times New Roman"/>
        <w:color w:val="444444"/>
        <w:sz w:val="20"/>
        <w:szCs w:val="20"/>
        <w:shd w:val="clear" w:color="auto" w:fill="FFFFFF"/>
      </w:rPr>
      <w:t>10.3389/fped.2022.880360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1"/>
    <w:rsid w:val="003C6FC1"/>
    <w:rsid w:val="00E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FD4B"/>
  <w15:chartTrackingRefBased/>
  <w15:docId w15:val="{5E6A7DA4-B34A-465B-9E77-3AE7DE3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C1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FC1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3C6FC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3C6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C1"/>
    <w:rPr>
      <w:rFonts w:eastAsiaTheme="minorEastAsia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C6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C1"/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2022-06-17T07:37:00Z</dcterms:created>
  <dcterms:modified xsi:type="dcterms:W3CDTF">2022-06-17T07:40:00Z</dcterms:modified>
</cp:coreProperties>
</file>