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AE196DF" w14:textId="5D1EA333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FE6439">
        <w:rPr>
          <w:rFonts w:cs="Times New Roman"/>
          <w:b/>
          <w:szCs w:val="24"/>
        </w:rPr>
        <w:t>Table 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FE6439">
        <w:rPr>
          <w:rFonts w:cs="Times New Roman"/>
          <w:szCs w:val="24"/>
        </w:rPr>
        <w:t>Genes analyzed</w:t>
      </w:r>
      <w:r w:rsidR="00FE6439" w:rsidRPr="00FE6439">
        <w:rPr>
          <w:rFonts w:cs="Times New Roman"/>
          <w:szCs w:val="24"/>
        </w:rPr>
        <w:t xml:space="preserve"> and primer sequences</w:t>
      </w:r>
      <w:r w:rsidR="00F323F5">
        <w:rPr>
          <w:rFonts w:cs="Times New Roman"/>
          <w:szCs w:val="24"/>
        </w:rPr>
        <w:t xml:space="preserve"> used for RT-</w:t>
      </w:r>
      <w:r w:rsidR="00715427">
        <w:rPr>
          <w:rFonts w:cs="Times New Roman"/>
          <w:szCs w:val="24"/>
        </w:rPr>
        <w:t>q</w:t>
      </w:r>
      <w:r w:rsidR="00F323F5">
        <w:rPr>
          <w:rFonts w:cs="Times New Roman"/>
          <w:szCs w:val="24"/>
        </w:rPr>
        <w:t>PCR</w:t>
      </w:r>
      <w:r w:rsidR="00FE6439" w:rsidRPr="00FE6439">
        <w:rPr>
          <w:rFonts w:cs="Times New Roman"/>
          <w:szCs w:val="24"/>
        </w:rPr>
        <w:t>.</w:t>
      </w:r>
    </w:p>
    <w:tbl>
      <w:tblPr>
        <w:tblStyle w:val="Grigliatabella"/>
        <w:tblW w:w="5121" w:type="pct"/>
        <w:tblLook w:val="04A0" w:firstRow="1" w:lastRow="0" w:firstColumn="1" w:lastColumn="0" w:noHBand="0" w:noVBand="1"/>
      </w:tblPr>
      <w:tblGrid>
        <w:gridCol w:w="1942"/>
        <w:gridCol w:w="1557"/>
        <w:gridCol w:w="3177"/>
        <w:gridCol w:w="3327"/>
      </w:tblGrid>
      <w:tr w:rsidR="000A5FD9" w:rsidRPr="000A5FD9" w14:paraId="34E27777" w14:textId="77777777" w:rsidTr="000A5FD9">
        <w:tc>
          <w:tcPr>
            <w:tcW w:w="971" w:type="pct"/>
          </w:tcPr>
          <w:p w14:paraId="0E4E72F4" w14:textId="51D85AD5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A5FD9">
              <w:rPr>
                <w:rFonts w:cs="Times New Roman"/>
                <w:b/>
                <w:sz w:val="18"/>
                <w:szCs w:val="18"/>
              </w:rPr>
              <w:t>Gene name</w:t>
            </w:r>
          </w:p>
        </w:tc>
        <w:tc>
          <w:tcPr>
            <w:tcW w:w="779" w:type="pct"/>
          </w:tcPr>
          <w:p w14:paraId="729CAC64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A5FD9">
              <w:rPr>
                <w:rFonts w:cs="Times New Roman"/>
                <w:b/>
                <w:sz w:val="18"/>
                <w:szCs w:val="18"/>
              </w:rPr>
              <w:t>Locus</w:t>
            </w:r>
          </w:p>
        </w:tc>
        <w:tc>
          <w:tcPr>
            <w:tcW w:w="1588" w:type="pct"/>
          </w:tcPr>
          <w:p w14:paraId="7F8E698B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A5FD9">
              <w:rPr>
                <w:rFonts w:cs="Times New Roman"/>
                <w:b/>
                <w:sz w:val="18"/>
                <w:szCs w:val="18"/>
              </w:rPr>
              <w:t>Forward primer (5’-3’)</w:t>
            </w:r>
          </w:p>
        </w:tc>
        <w:tc>
          <w:tcPr>
            <w:tcW w:w="1663" w:type="pct"/>
          </w:tcPr>
          <w:p w14:paraId="1573E505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A5FD9">
              <w:rPr>
                <w:rFonts w:cs="Times New Roman"/>
                <w:b/>
                <w:sz w:val="18"/>
                <w:szCs w:val="18"/>
              </w:rPr>
              <w:t>Reverse primer (5’-3’)</w:t>
            </w:r>
          </w:p>
        </w:tc>
      </w:tr>
      <w:tr w:rsidR="000A5FD9" w:rsidRPr="000A5FD9" w14:paraId="4D3EDF28" w14:textId="77777777" w:rsidTr="000A5FD9">
        <w:tc>
          <w:tcPr>
            <w:tcW w:w="971" w:type="pct"/>
          </w:tcPr>
          <w:p w14:paraId="6F0DE605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Proteinase inhibitor II (PIN2)</w:t>
            </w:r>
          </w:p>
        </w:tc>
        <w:tc>
          <w:tcPr>
            <w:tcW w:w="779" w:type="pct"/>
          </w:tcPr>
          <w:p w14:paraId="033E4D33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NM_001247698.1</w:t>
            </w:r>
          </w:p>
        </w:tc>
        <w:tc>
          <w:tcPr>
            <w:tcW w:w="1588" w:type="pct"/>
          </w:tcPr>
          <w:p w14:paraId="082448EA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TGCCAAGGCTTGTACTAGAGAATG</w:t>
            </w:r>
          </w:p>
        </w:tc>
        <w:tc>
          <w:tcPr>
            <w:tcW w:w="1663" w:type="pct"/>
          </w:tcPr>
          <w:p w14:paraId="730DF300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CTTATAGCCTGAGCAACAATTGATG</w:t>
            </w:r>
          </w:p>
        </w:tc>
      </w:tr>
      <w:tr w:rsidR="000A5FD9" w:rsidRPr="000A5FD9" w14:paraId="6094EC8B" w14:textId="77777777" w:rsidTr="000A5FD9">
        <w:tc>
          <w:tcPr>
            <w:tcW w:w="971" w:type="pct"/>
          </w:tcPr>
          <w:p w14:paraId="0003D6BB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Beta-1,3-glucanase A (</w:t>
            </w:r>
            <w:proofErr w:type="spellStart"/>
            <w:r w:rsidRPr="000A5FD9">
              <w:rPr>
                <w:rFonts w:cs="Times New Roman"/>
                <w:i/>
                <w:sz w:val="18"/>
                <w:szCs w:val="18"/>
              </w:rPr>
              <w:t>GluA</w:t>
            </w:r>
            <w:proofErr w:type="spellEnd"/>
            <w:r w:rsidRPr="000A5FD9">
              <w:rPr>
                <w:rFonts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79" w:type="pct"/>
          </w:tcPr>
          <w:p w14:paraId="2E516534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NM_001247869.2</w:t>
            </w:r>
          </w:p>
        </w:tc>
        <w:tc>
          <w:tcPr>
            <w:tcW w:w="1588" w:type="pct"/>
          </w:tcPr>
          <w:p w14:paraId="03A4483F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ACTTTTCAAGCAACAAGGGCTAA</w:t>
            </w:r>
          </w:p>
        </w:tc>
        <w:tc>
          <w:tcPr>
            <w:tcW w:w="1663" w:type="pct"/>
          </w:tcPr>
          <w:p w14:paraId="50745DB5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GAATCCACAAGGGCATCGAA</w:t>
            </w:r>
          </w:p>
        </w:tc>
      </w:tr>
      <w:tr w:rsidR="000A5FD9" w:rsidRPr="000A5FD9" w14:paraId="4169B108" w14:textId="77777777" w:rsidTr="000A5FD9">
        <w:tc>
          <w:tcPr>
            <w:tcW w:w="971" w:type="pct"/>
          </w:tcPr>
          <w:p w14:paraId="4C43786C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Pathogenesis-related protein 1 (PR1)</w:t>
            </w:r>
          </w:p>
        </w:tc>
        <w:tc>
          <w:tcPr>
            <w:tcW w:w="779" w:type="pct"/>
          </w:tcPr>
          <w:p w14:paraId="536F9E9A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NM_001247429.1</w:t>
            </w:r>
          </w:p>
        </w:tc>
        <w:tc>
          <w:tcPr>
            <w:tcW w:w="1588" w:type="pct"/>
          </w:tcPr>
          <w:p w14:paraId="7C244BD7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AACCTAGCTGCCGCTTTCC</w:t>
            </w:r>
          </w:p>
        </w:tc>
        <w:tc>
          <w:tcPr>
            <w:tcW w:w="1663" w:type="pct"/>
          </w:tcPr>
          <w:p w14:paraId="177E6567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TCTCATCAACCCACATCTTCACA</w:t>
            </w:r>
          </w:p>
        </w:tc>
      </w:tr>
      <w:tr w:rsidR="000A5FD9" w:rsidRPr="000A5FD9" w14:paraId="24415552" w14:textId="77777777" w:rsidTr="000A5FD9">
        <w:tc>
          <w:tcPr>
            <w:tcW w:w="971" w:type="pct"/>
          </w:tcPr>
          <w:p w14:paraId="0EB967AF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1-aminocyclopropane-1-carboxylate oxidase 1 (ACO1)</w:t>
            </w:r>
          </w:p>
        </w:tc>
        <w:tc>
          <w:tcPr>
            <w:tcW w:w="779" w:type="pct"/>
          </w:tcPr>
          <w:p w14:paraId="79CB6E00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NM_001247095.2</w:t>
            </w:r>
          </w:p>
        </w:tc>
        <w:tc>
          <w:tcPr>
            <w:tcW w:w="1588" w:type="pct"/>
          </w:tcPr>
          <w:p w14:paraId="0C47F681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GAGCCAAGATTTGAAGCAATGA</w:t>
            </w:r>
          </w:p>
        </w:tc>
        <w:tc>
          <w:tcPr>
            <w:tcW w:w="1663" w:type="pct"/>
          </w:tcPr>
          <w:p w14:paraId="3FC87A1F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GAATTGGGATCTAAGCACTTGCA</w:t>
            </w:r>
          </w:p>
        </w:tc>
      </w:tr>
      <w:tr w:rsidR="000A5FD9" w:rsidRPr="000A5FD9" w14:paraId="61C4D3F8" w14:textId="77777777" w:rsidTr="000A5FD9">
        <w:tc>
          <w:tcPr>
            <w:tcW w:w="971" w:type="pct"/>
          </w:tcPr>
          <w:p w14:paraId="7972E8D4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Pathogenesis-related genes transcriptional activator (PTI5)</w:t>
            </w:r>
          </w:p>
        </w:tc>
        <w:tc>
          <w:tcPr>
            <w:tcW w:w="779" w:type="pct"/>
          </w:tcPr>
          <w:p w14:paraId="485AF624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NM_001247058.2</w:t>
            </w:r>
          </w:p>
        </w:tc>
        <w:tc>
          <w:tcPr>
            <w:tcW w:w="1588" w:type="pct"/>
          </w:tcPr>
          <w:p w14:paraId="64A196EC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GCGATTCGGCTAGACATGGT</w:t>
            </w:r>
          </w:p>
        </w:tc>
        <w:tc>
          <w:tcPr>
            <w:tcW w:w="1663" w:type="pct"/>
          </w:tcPr>
          <w:p w14:paraId="2627BF64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GCAGCTTCTTCAGCAGTTTCG</w:t>
            </w:r>
          </w:p>
        </w:tc>
      </w:tr>
      <w:tr w:rsidR="000A5FD9" w:rsidRPr="000A5FD9" w14:paraId="52DC9563" w14:textId="77777777" w:rsidTr="000A5FD9">
        <w:tc>
          <w:tcPr>
            <w:tcW w:w="971" w:type="pct"/>
          </w:tcPr>
          <w:p w14:paraId="5704AA08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Lipoxygenase A (Lox1.1)</w:t>
            </w:r>
          </w:p>
        </w:tc>
        <w:tc>
          <w:tcPr>
            <w:tcW w:w="779" w:type="pct"/>
          </w:tcPr>
          <w:p w14:paraId="68FBE60C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NM_001247927.2</w:t>
            </w:r>
          </w:p>
        </w:tc>
        <w:tc>
          <w:tcPr>
            <w:tcW w:w="1588" w:type="pct"/>
          </w:tcPr>
          <w:p w14:paraId="22B53ED7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GTGGAAGGAAGTCCGAGAAGTG</w:t>
            </w:r>
          </w:p>
        </w:tc>
        <w:tc>
          <w:tcPr>
            <w:tcW w:w="1663" w:type="pct"/>
          </w:tcPr>
          <w:p w14:paraId="1E3887D6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TGGGACGATTTGGGAGGTAA</w:t>
            </w:r>
          </w:p>
        </w:tc>
      </w:tr>
      <w:tr w:rsidR="000A5FD9" w:rsidRPr="000A5FD9" w14:paraId="7258AB4D" w14:textId="77777777" w:rsidTr="000A5FD9">
        <w:tc>
          <w:tcPr>
            <w:tcW w:w="971" w:type="pct"/>
          </w:tcPr>
          <w:p w14:paraId="735BE7E1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0A5FD9">
              <w:rPr>
                <w:rFonts w:cs="Times New Roman"/>
                <w:i/>
                <w:sz w:val="18"/>
                <w:szCs w:val="18"/>
              </w:rPr>
              <w:t>Polygalacturonase</w:t>
            </w:r>
            <w:proofErr w:type="spellEnd"/>
            <w:r w:rsidRPr="000A5FD9">
              <w:rPr>
                <w:rFonts w:cs="Times New Roman"/>
                <w:i/>
                <w:sz w:val="18"/>
                <w:szCs w:val="18"/>
              </w:rPr>
              <w:t xml:space="preserve"> inhibitor protein (PGIP)</w:t>
            </w:r>
          </w:p>
        </w:tc>
        <w:tc>
          <w:tcPr>
            <w:tcW w:w="779" w:type="pct"/>
          </w:tcPr>
          <w:p w14:paraId="27DB98AD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NM_001330726</w:t>
            </w:r>
          </w:p>
        </w:tc>
        <w:tc>
          <w:tcPr>
            <w:tcW w:w="1588" w:type="pct"/>
          </w:tcPr>
          <w:p w14:paraId="2E7CFB17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CCAACCGGATAAATGCTCTCA</w:t>
            </w:r>
          </w:p>
        </w:tc>
        <w:tc>
          <w:tcPr>
            <w:tcW w:w="1663" w:type="pct"/>
          </w:tcPr>
          <w:p w14:paraId="0BB97DD2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CGGAATTTGGCCGGAGATAT</w:t>
            </w:r>
          </w:p>
        </w:tc>
      </w:tr>
      <w:tr w:rsidR="000A5FD9" w:rsidRPr="000A5FD9" w14:paraId="0B59B12B" w14:textId="77777777" w:rsidTr="000A5FD9">
        <w:tc>
          <w:tcPr>
            <w:tcW w:w="971" w:type="pct"/>
          </w:tcPr>
          <w:p w14:paraId="4EB0AAAC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Actin-7</w:t>
            </w:r>
          </w:p>
        </w:tc>
        <w:tc>
          <w:tcPr>
            <w:tcW w:w="779" w:type="pct"/>
          </w:tcPr>
          <w:p w14:paraId="6A907281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NM_001308447.1</w:t>
            </w:r>
          </w:p>
        </w:tc>
        <w:tc>
          <w:tcPr>
            <w:tcW w:w="1588" w:type="pct"/>
          </w:tcPr>
          <w:p w14:paraId="4285BFE4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CGTACAACTGGTATTGTGTTGG</w:t>
            </w:r>
          </w:p>
        </w:tc>
        <w:tc>
          <w:tcPr>
            <w:tcW w:w="1663" w:type="pct"/>
          </w:tcPr>
          <w:p w14:paraId="201F5F6D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CGGTGAGGATCTTCATCAGGT</w:t>
            </w:r>
          </w:p>
        </w:tc>
      </w:tr>
      <w:tr w:rsidR="000A5FD9" w:rsidRPr="000A5FD9" w14:paraId="6089AF3B" w14:textId="77777777" w:rsidTr="000A5FD9">
        <w:tc>
          <w:tcPr>
            <w:tcW w:w="971" w:type="pct"/>
          </w:tcPr>
          <w:p w14:paraId="0AEE63B7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Ubiquitin</w:t>
            </w:r>
          </w:p>
        </w:tc>
        <w:tc>
          <w:tcPr>
            <w:tcW w:w="779" w:type="pct"/>
          </w:tcPr>
          <w:p w14:paraId="76741395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NM_001345879.1</w:t>
            </w:r>
          </w:p>
        </w:tc>
        <w:tc>
          <w:tcPr>
            <w:tcW w:w="1588" w:type="pct"/>
          </w:tcPr>
          <w:p w14:paraId="5E202C7E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CAAGACATTGACAGGGAAGAC</w:t>
            </w:r>
          </w:p>
        </w:tc>
        <w:tc>
          <w:tcPr>
            <w:tcW w:w="1663" w:type="pct"/>
          </w:tcPr>
          <w:p w14:paraId="1357D73C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CCACCTCTAAGGCGAAGAAC</w:t>
            </w:r>
          </w:p>
        </w:tc>
      </w:tr>
      <w:tr w:rsidR="000A5FD9" w:rsidRPr="000A5FD9" w14:paraId="5FCA44F5" w14:textId="77777777" w:rsidTr="000A5FD9">
        <w:tc>
          <w:tcPr>
            <w:tcW w:w="971" w:type="pct"/>
          </w:tcPr>
          <w:p w14:paraId="1D146698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Tubulin beta chain</w:t>
            </w:r>
          </w:p>
        </w:tc>
        <w:tc>
          <w:tcPr>
            <w:tcW w:w="779" w:type="pct"/>
          </w:tcPr>
          <w:p w14:paraId="32B087DF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XM_004240343</w:t>
            </w:r>
          </w:p>
        </w:tc>
        <w:tc>
          <w:tcPr>
            <w:tcW w:w="1588" w:type="pct"/>
          </w:tcPr>
          <w:p w14:paraId="395947C2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TCTCATTCCTTTCCCCCGTCTCC</w:t>
            </w:r>
          </w:p>
        </w:tc>
        <w:tc>
          <w:tcPr>
            <w:tcW w:w="1663" w:type="pct"/>
          </w:tcPr>
          <w:p w14:paraId="3122BDD6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CATCTGCTCATCAACTTCCTTGGTGC</w:t>
            </w:r>
          </w:p>
        </w:tc>
      </w:tr>
      <w:tr w:rsidR="000A5FD9" w:rsidRPr="000A5FD9" w14:paraId="77E01F2E" w14:textId="77777777" w:rsidTr="000A5FD9">
        <w:tc>
          <w:tcPr>
            <w:tcW w:w="971" w:type="pct"/>
          </w:tcPr>
          <w:p w14:paraId="6DC459D2" w14:textId="77777777" w:rsidR="000A5FD9" w:rsidRPr="000A5FD9" w:rsidRDefault="000A5FD9" w:rsidP="00FE643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0A5FD9">
              <w:rPr>
                <w:rFonts w:cs="Times New Roman"/>
                <w:i/>
                <w:sz w:val="18"/>
                <w:szCs w:val="18"/>
              </w:rPr>
              <w:t>Glyceraldehyde-3-phosphate dehydrogenase A</w:t>
            </w:r>
          </w:p>
        </w:tc>
        <w:tc>
          <w:tcPr>
            <w:tcW w:w="779" w:type="pct"/>
          </w:tcPr>
          <w:p w14:paraId="20B6BFEE" w14:textId="77777777" w:rsidR="000A5FD9" w:rsidRPr="000A5FD9" w:rsidRDefault="000A5FD9" w:rsidP="00FE643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 xml:space="preserve">XM_004236801  </w:t>
            </w:r>
          </w:p>
        </w:tc>
        <w:tc>
          <w:tcPr>
            <w:tcW w:w="1588" w:type="pct"/>
          </w:tcPr>
          <w:p w14:paraId="1DEDE401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CTGCTCTCTCAGTAGCCAACAC</w:t>
            </w:r>
          </w:p>
        </w:tc>
        <w:tc>
          <w:tcPr>
            <w:tcW w:w="1663" w:type="pct"/>
          </w:tcPr>
          <w:p w14:paraId="4A50CC56" w14:textId="77777777" w:rsidR="000A5FD9" w:rsidRPr="000A5FD9" w:rsidRDefault="000A5FD9" w:rsidP="00FE643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A5FD9">
              <w:rPr>
                <w:rFonts w:cs="Times New Roman"/>
                <w:sz w:val="18"/>
                <w:szCs w:val="18"/>
              </w:rPr>
              <w:t>CTTCCTCCAATAGCAGAGGTTT</w:t>
            </w:r>
          </w:p>
        </w:tc>
      </w:tr>
    </w:tbl>
    <w:p w14:paraId="6C191B53" w14:textId="77777777" w:rsidR="00FE6439" w:rsidRPr="00C47533" w:rsidRDefault="00FE6439" w:rsidP="00FE6439">
      <w:pPr>
        <w:rPr>
          <w:rFonts w:cstheme="minorHAnsi"/>
          <w:sz w:val="18"/>
          <w:szCs w:val="18"/>
        </w:rPr>
      </w:pPr>
    </w:p>
    <w:p w14:paraId="7A326ED6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7BD2FFED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68B10E6C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6B8331A7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2314CD81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701C8ED3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12A02100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241EC9A7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4C2ADE8A" w14:textId="735828A1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181B8D7F" w14:textId="4BB3119C" w:rsidR="000A5FD9" w:rsidRDefault="000A5FD9" w:rsidP="00FE6439">
      <w:pPr>
        <w:rPr>
          <w:rFonts w:cstheme="minorHAnsi"/>
          <w:color w:val="FF0000"/>
          <w:sz w:val="18"/>
          <w:szCs w:val="18"/>
        </w:rPr>
      </w:pPr>
    </w:p>
    <w:p w14:paraId="2FB779DF" w14:textId="2CCB1E94" w:rsidR="000A5FD9" w:rsidRDefault="000A5FD9" w:rsidP="00FE6439">
      <w:pPr>
        <w:rPr>
          <w:rFonts w:cstheme="minorHAnsi"/>
          <w:color w:val="FF0000"/>
          <w:sz w:val="18"/>
          <w:szCs w:val="18"/>
        </w:rPr>
      </w:pPr>
    </w:p>
    <w:p w14:paraId="40924CF1" w14:textId="23B1FEC7" w:rsidR="00FE6439" w:rsidRPr="00FE6439" w:rsidRDefault="00FE6439" w:rsidP="00FE6439">
      <w:pPr>
        <w:jc w:val="both"/>
        <w:rPr>
          <w:rFonts w:cstheme="minorHAnsi"/>
          <w:szCs w:val="24"/>
        </w:rPr>
      </w:pPr>
      <w:r w:rsidRPr="00FE6439">
        <w:rPr>
          <w:rFonts w:cs="Times New Roman"/>
          <w:b/>
          <w:szCs w:val="24"/>
        </w:rPr>
        <w:lastRenderedPageBreak/>
        <w:t xml:space="preserve">Supplementary </w:t>
      </w:r>
      <w:r w:rsidRPr="00FE6439">
        <w:rPr>
          <w:rFonts w:cstheme="minorHAnsi"/>
          <w:b/>
          <w:szCs w:val="24"/>
        </w:rPr>
        <w:t>Figure 1</w:t>
      </w:r>
      <w:r w:rsidRPr="00FE6439">
        <w:rPr>
          <w:rFonts w:cstheme="minorHAnsi"/>
          <w:szCs w:val="24"/>
        </w:rPr>
        <w:t xml:space="preserve">. Transcriptional stability of </w:t>
      </w:r>
      <w:r w:rsidR="004331FA">
        <w:rPr>
          <w:rFonts w:cstheme="minorHAnsi"/>
          <w:szCs w:val="24"/>
        </w:rPr>
        <w:t xml:space="preserve">four </w:t>
      </w:r>
      <w:r w:rsidRPr="00FE6439">
        <w:rPr>
          <w:rFonts w:cstheme="minorHAnsi"/>
          <w:szCs w:val="24"/>
        </w:rPr>
        <w:t>different candidate endogenous reference genes (</w:t>
      </w:r>
      <w:r w:rsidRPr="00FE6439">
        <w:rPr>
          <w:rFonts w:cstheme="minorHAnsi"/>
          <w:i/>
          <w:szCs w:val="24"/>
        </w:rPr>
        <w:t>Actin-7</w:t>
      </w:r>
      <w:r w:rsidRPr="00FE6439">
        <w:rPr>
          <w:rFonts w:cstheme="minorHAnsi"/>
          <w:szCs w:val="24"/>
        </w:rPr>
        <w:t xml:space="preserve">, </w:t>
      </w:r>
      <w:r w:rsidRPr="00FE6439">
        <w:rPr>
          <w:rFonts w:cstheme="minorHAnsi"/>
          <w:i/>
          <w:szCs w:val="24"/>
        </w:rPr>
        <w:t>Ubiquitin</w:t>
      </w:r>
      <w:r w:rsidRPr="00FE6439">
        <w:rPr>
          <w:rFonts w:cstheme="minorHAnsi"/>
          <w:szCs w:val="24"/>
        </w:rPr>
        <w:t xml:space="preserve">, </w:t>
      </w:r>
      <w:r w:rsidRPr="00FE6439">
        <w:rPr>
          <w:rFonts w:cstheme="minorHAnsi"/>
          <w:i/>
          <w:szCs w:val="24"/>
        </w:rPr>
        <w:t xml:space="preserve">Tubulin beta chain </w:t>
      </w:r>
      <w:r w:rsidRPr="00FE6439">
        <w:rPr>
          <w:rFonts w:cstheme="minorHAnsi"/>
          <w:szCs w:val="24"/>
        </w:rPr>
        <w:t xml:space="preserve">and </w:t>
      </w:r>
      <w:r w:rsidRPr="00FE6439">
        <w:rPr>
          <w:rFonts w:cstheme="minorHAnsi"/>
          <w:i/>
          <w:szCs w:val="24"/>
        </w:rPr>
        <w:t>Glyceraldehyde-3-phosphate dehydrogenase A - GAPDH</w:t>
      </w:r>
      <w:r w:rsidRPr="00FE6439">
        <w:rPr>
          <w:rFonts w:cstheme="minorHAnsi"/>
          <w:szCs w:val="24"/>
        </w:rPr>
        <w:t>) across ten different cDNA samples representative of each experimental condition.</w:t>
      </w:r>
    </w:p>
    <w:p w14:paraId="479E7D96" w14:textId="77777777" w:rsidR="00FE6439" w:rsidRDefault="00FE6439" w:rsidP="00FE6439">
      <w:pPr>
        <w:jc w:val="center"/>
        <w:rPr>
          <w:rFonts w:cstheme="minorHAnsi"/>
          <w:color w:val="FF0000"/>
          <w:sz w:val="18"/>
          <w:szCs w:val="18"/>
        </w:rPr>
      </w:pPr>
      <w:r>
        <w:rPr>
          <w:noProof/>
          <w:lang w:val="it-IT" w:eastAsia="it-IT"/>
        </w:rPr>
        <w:drawing>
          <wp:inline distT="0" distB="0" distL="0" distR="0" wp14:anchorId="633701D9" wp14:editId="504EC6C3">
            <wp:extent cx="4262120" cy="2443480"/>
            <wp:effectExtent l="0" t="0" r="5080" b="1397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941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682"/>
        <w:gridCol w:w="1018"/>
        <w:gridCol w:w="1018"/>
        <w:gridCol w:w="1018"/>
        <w:gridCol w:w="1018"/>
      </w:tblGrid>
      <w:tr w:rsidR="00FE6439" w:rsidRPr="00FE6439" w14:paraId="78CEFD59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44BAA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Sample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5B8BC35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Treatment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B19118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  <w:t xml:space="preserve">Actin </w:t>
            </w:r>
          </w:p>
          <w:p w14:paraId="5BC30EF6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(Ct values)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521CACE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  <w:t xml:space="preserve">Ubiquitin </w:t>
            </w:r>
          </w:p>
          <w:p w14:paraId="5C6E4010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(Ct values)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C9C8FF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  <w:t>Tubulin</w:t>
            </w:r>
          </w:p>
          <w:p w14:paraId="6D4C9F25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(Ct values)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F823E2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b/>
                <w:i/>
                <w:sz w:val="18"/>
                <w:szCs w:val="18"/>
                <w:lang w:eastAsia="it-IT"/>
              </w:rPr>
              <w:t>GAPDH</w:t>
            </w:r>
          </w:p>
          <w:p w14:paraId="32977E24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(Ct values)</w:t>
            </w:r>
          </w:p>
        </w:tc>
      </w:tr>
      <w:tr w:rsidR="00FE6439" w:rsidRPr="00FE6439" w14:paraId="692CE318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DA2A1B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478E2181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Control, 48hpt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2A82795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20.4033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803512C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22.17011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24E0137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21.69557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5917B1C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15.67875</w:t>
            </w:r>
          </w:p>
        </w:tc>
      </w:tr>
      <w:tr w:rsidR="00FE6439" w:rsidRPr="00FE6439" w14:paraId="294B52C3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110EB8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B6EA47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Pep4, 48hpt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EA8AB12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20.50684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7B7A7C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22.19052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BAC801F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21.91979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3BBDE4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15.56273</w:t>
            </w:r>
          </w:p>
        </w:tc>
      </w:tr>
      <w:tr w:rsidR="00FE6439" w:rsidRPr="00FE6439" w14:paraId="20E94888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B2DE2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6E024E4B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Control+mock</w:t>
            </w:r>
            <w:proofErr w:type="spellEnd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, 6hpi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9828D4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20.54813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073BF21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22.85227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3782E02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25.20161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489AE1C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16.84517</w:t>
            </w:r>
          </w:p>
        </w:tc>
      </w:tr>
      <w:tr w:rsidR="00FE6439" w:rsidRPr="00FE6439" w14:paraId="074548F7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90538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2BE094B8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Control+Inf</w:t>
            </w:r>
            <w:proofErr w:type="spellEnd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., 6hpi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1B61F4C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20.14689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2DB9940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22.39856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D9302A4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24.89786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BD937F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16.37898</w:t>
            </w:r>
          </w:p>
        </w:tc>
      </w:tr>
      <w:tr w:rsidR="00FE6439" w:rsidRPr="00FE6439" w14:paraId="2AA54865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0CE8C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24BB55F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Pep4+mock, 6hpi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D79E07E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20.88157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7A619AB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23.07317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A336B12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25.17737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19F62F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16.81327</w:t>
            </w:r>
          </w:p>
        </w:tc>
      </w:tr>
      <w:tr w:rsidR="00FE6439" w:rsidRPr="00FE6439" w14:paraId="4D886EDA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D72548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55BE05C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Pep4+Inf., 6hpi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5F0C68F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19.81329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0FE544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22.25773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7F44392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24.72934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0D103B7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16.44251</w:t>
            </w:r>
          </w:p>
        </w:tc>
      </w:tr>
      <w:tr w:rsidR="00FE6439" w:rsidRPr="00FE6439" w14:paraId="32403324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118634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695626AB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Control+mock</w:t>
            </w:r>
            <w:proofErr w:type="spellEnd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, 24hpi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9166DA7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20.28778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C7958F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22.02772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657BA07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25.09817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E886965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16.40279</w:t>
            </w:r>
          </w:p>
        </w:tc>
      </w:tr>
      <w:tr w:rsidR="00FE6439" w:rsidRPr="00FE6439" w14:paraId="137C7647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F6B1AF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0A0B7CF7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Control+Inf</w:t>
            </w:r>
            <w:proofErr w:type="spellEnd"/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., 24hpi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5C5C2E7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19.91173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ED31A72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20.26717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3AA4B1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26.53268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70EF290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18.90939</w:t>
            </w:r>
          </w:p>
        </w:tc>
      </w:tr>
      <w:tr w:rsidR="00FE6439" w:rsidRPr="00FE6439" w14:paraId="5B1690A1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D22DED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2238B66A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Pep4+mock, 24hpi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4BAC7C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20.17453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C8E7A14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21.9249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0EE1D05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25.22546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9DC14CC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16.15486</w:t>
            </w:r>
          </w:p>
        </w:tc>
      </w:tr>
      <w:tr w:rsidR="00FE6439" w:rsidRPr="00FE6439" w14:paraId="28003F8F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B7450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10DF335F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Pep4+Inf., 24hpi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DC28E97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20.26791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BE510D9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20.51674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DC40E1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26.47465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55CE66A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18.9706</w:t>
            </w:r>
          </w:p>
        </w:tc>
      </w:tr>
      <w:tr w:rsidR="00FE6439" w:rsidRPr="00FE6439" w14:paraId="5BDFC28A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931CA1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22BE1180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0B21A2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BA1AB38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43282F3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0D664A5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FE6439" w:rsidRPr="00FE6439" w14:paraId="2E6911E7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237159B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06449D40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Average Ct value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1514DBC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20.29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71FE296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21.97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D4484AA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24.70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8A21E16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16.82</w:t>
            </w:r>
          </w:p>
        </w:tc>
      </w:tr>
      <w:tr w:rsidR="00FE6439" w:rsidRPr="00FE6439" w14:paraId="5AAA97A6" w14:textId="77777777" w:rsidTr="00C46045">
        <w:trPr>
          <w:trHeight w:val="256"/>
          <w:jc w:val="center"/>
        </w:trPr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E09194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353D9942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72D3F30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0.31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DDDCF7B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0.90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16D809F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1.64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0EC0C8E" w14:textId="77777777" w:rsidR="00FE6439" w:rsidRPr="00FE6439" w:rsidRDefault="00FE6439" w:rsidP="00C46045">
            <w:pPr>
              <w:spacing w:after="0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FE6439">
              <w:rPr>
                <w:rFonts w:eastAsia="Times New Roman" w:cs="Times New Roman"/>
                <w:sz w:val="18"/>
                <w:szCs w:val="18"/>
                <w:lang w:eastAsia="it-IT"/>
              </w:rPr>
              <w:t>1.19</w:t>
            </w:r>
          </w:p>
        </w:tc>
      </w:tr>
    </w:tbl>
    <w:p w14:paraId="5D88AE78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5F9A1266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34C0C6F8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629DF1DB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60544FA0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1D7F8AA3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2F750694" w14:textId="7163E008" w:rsidR="00FE6439" w:rsidRPr="00FE6439" w:rsidRDefault="00FE6439" w:rsidP="00FE6439">
      <w:pPr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lastRenderedPageBreak/>
        <w:t xml:space="preserve">Supplementary </w:t>
      </w:r>
      <w:r w:rsidRPr="00FE6439">
        <w:rPr>
          <w:rFonts w:cstheme="minorHAnsi"/>
          <w:b/>
          <w:szCs w:val="24"/>
        </w:rPr>
        <w:t xml:space="preserve">Figure 2. </w:t>
      </w:r>
      <w:r w:rsidRPr="00FE6439">
        <w:rPr>
          <w:rFonts w:cstheme="minorHAnsi"/>
          <w:szCs w:val="24"/>
        </w:rPr>
        <w:t xml:space="preserve">Efficacy of </w:t>
      </w:r>
      <w:proofErr w:type="spellStart"/>
      <w:r w:rsidRPr="00FE6439">
        <w:rPr>
          <w:rFonts w:cstheme="minorHAnsi"/>
          <w:szCs w:val="24"/>
        </w:rPr>
        <w:t>Trichogin</w:t>
      </w:r>
      <w:proofErr w:type="spellEnd"/>
      <w:r w:rsidRPr="00FE6439">
        <w:rPr>
          <w:rFonts w:cstheme="minorHAnsi"/>
          <w:szCs w:val="24"/>
        </w:rPr>
        <w:t xml:space="preserve">-derived peptides at 100 µM. Treatments were performed on </w:t>
      </w:r>
      <w:bookmarkStart w:id="1" w:name="OLE_LINK1"/>
      <w:proofErr w:type="spellStart"/>
      <w:r w:rsidRPr="00FE6439">
        <w:rPr>
          <w:rFonts w:cstheme="minorHAnsi"/>
          <w:i/>
          <w:szCs w:val="24"/>
        </w:rPr>
        <w:t>Solanum</w:t>
      </w:r>
      <w:proofErr w:type="spellEnd"/>
      <w:r w:rsidRPr="00FE6439">
        <w:rPr>
          <w:rFonts w:cstheme="minorHAnsi"/>
          <w:i/>
          <w:szCs w:val="24"/>
        </w:rPr>
        <w:t xml:space="preserve"> </w:t>
      </w:r>
      <w:proofErr w:type="spellStart"/>
      <w:r w:rsidRPr="00FE6439">
        <w:rPr>
          <w:rFonts w:cstheme="minorHAnsi"/>
          <w:i/>
          <w:szCs w:val="24"/>
        </w:rPr>
        <w:t>lycopersicum</w:t>
      </w:r>
      <w:proofErr w:type="spellEnd"/>
      <w:r w:rsidRPr="00FE6439">
        <w:rPr>
          <w:rFonts w:cstheme="minorHAnsi"/>
          <w:szCs w:val="24"/>
        </w:rPr>
        <w:t xml:space="preserve"> cv. Marmande </w:t>
      </w:r>
      <w:bookmarkEnd w:id="1"/>
      <w:r w:rsidRPr="00FE6439">
        <w:rPr>
          <w:rFonts w:cstheme="minorHAnsi"/>
          <w:szCs w:val="24"/>
        </w:rPr>
        <w:t xml:space="preserve">leaves 48 h before </w:t>
      </w:r>
      <w:r w:rsidRPr="00FE6439">
        <w:rPr>
          <w:rFonts w:cstheme="minorHAnsi"/>
          <w:i/>
          <w:szCs w:val="24"/>
        </w:rPr>
        <w:t>B. cinerea</w:t>
      </w:r>
      <w:r w:rsidRPr="00FE6439">
        <w:rPr>
          <w:rFonts w:cstheme="minorHAnsi"/>
          <w:szCs w:val="24"/>
        </w:rPr>
        <w:t xml:space="preserve"> B05.10 inoculation. Treatments and pathogen inoculations were performed on the same (</w:t>
      </w:r>
      <w:proofErr w:type="spellStart"/>
      <w:r w:rsidRPr="00FE6439">
        <w:rPr>
          <w:rFonts w:cstheme="minorHAnsi"/>
          <w:szCs w:val="24"/>
        </w:rPr>
        <w:t>abaxial</w:t>
      </w:r>
      <w:proofErr w:type="spellEnd"/>
      <w:r w:rsidRPr="00FE6439">
        <w:rPr>
          <w:rFonts w:cstheme="minorHAnsi"/>
          <w:szCs w:val="24"/>
        </w:rPr>
        <w:t xml:space="preserve">) leaf surface. Data are the mean ± SEM (n=12). Statistical analysis was performed by unpaired </w:t>
      </w:r>
      <w:r w:rsidRPr="004E2238">
        <w:rPr>
          <w:rFonts w:cstheme="minorHAnsi"/>
          <w:i/>
          <w:szCs w:val="24"/>
        </w:rPr>
        <w:t>t</w:t>
      </w:r>
      <w:r w:rsidRPr="00FE6439">
        <w:rPr>
          <w:rFonts w:cstheme="minorHAnsi"/>
          <w:szCs w:val="24"/>
        </w:rPr>
        <w:t xml:space="preserve">-test by comparing 100 µM data to 50 µM data from Figure 1, and considered significant at </w:t>
      </w:r>
      <w:r w:rsidRPr="00FE6439">
        <w:rPr>
          <w:rFonts w:cstheme="minorHAnsi"/>
          <w:i/>
          <w:szCs w:val="24"/>
        </w:rPr>
        <w:t>P</w:t>
      </w:r>
      <w:r w:rsidRPr="00FE6439">
        <w:rPr>
          <w:rFonts w:cstheme="minorHAnsi"/>
          <w:szCs w:val="24"/>
        </w:rPr>
        <w:t xml:space="preserve">&lt;0.05. </w:t>
      </w:r>
      <w:proofErr w:type="spellStart"/>
      <w:r w:rsidRPr="00FE6439">
        <w:rPr>
          <w:rFonts w:cstheme="minorHAnsi"/>
          <w:szCs w:val="24"/>
        </w:rPr>
        <w:t>n.s</w:t>
      </w:r>
      <w:proofErr w:type="spellEnd"/>
      <w:r w:rsidRPr="00FE6439">
        <w:rPr>
          <w:rFonts w:cstheme="minorHAnsi"/>
          <w:szCs w:val="24"/>
        </w:rPr>
        <w:t xml:space="preserve">., not significant. </w:t>
      </w:r>
    </w:p>
    <w:p w14:paraId="378A2472" w14:textId="70F78856" w:rsidR="00FE6439" w:rsidRDefault="00FE6439" w:rsidP="00FE6439">
      <w:pPr>
        <w:jc w:val="center"/>
        <w:rPr>
          <w:rFonts w:cstheme="minorHAnsi"/>
          <w:b/>
          <w:sz w:val="18"/>
          <w:szCs w:val="18"/>
        </w:rPr>
      </w:pPr>
    </w:p>
    <w:p w14:paraId="49A50A99" w14:textId="556D1745" w:rsidR="00FE6439" w:rsidRDefault="009F68E5" w:rsidP="00FE6439">
      <w:pPr>
        <w:rPr>
          <w:rFonts w:cstheme="minorHAnsi"/>
          <w:b/>
          <w:sz w:val="18"/>
          <w:szCs w:val="18"/>
        </w:rPr>
      </w:pPr>
      <w:r w:rsidRPr="009F68E5">
        <w:rPr>
          <w:rFonts w:cstheme="minorHAnsi"/>
          <w:b/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22908D" wp14:editId="09C7CC06">
                <wp:simplePos x="0" y="0"/>
                <wp:positionH relativeFrom="column">
                  <wp:posOffset>5429345</wp:posOffset>
                </wp:positionH>
                <wp:positionV relativeFrom="paragraph">
                  <wp:posOffset>457025</wp:posOffset>
                </wp:positionV>
                <wp:extent cx="432001" cy="350147"/>
                <wp:effectExtent l="0" t="0" r="44450" b="31115"/>
                <wp:wrapNone/>
                <wp:docPr id="39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1" cy="350147"/>
                          <a:chOff x="0" y="64800"/>
                          <a:chExt cx="405754" cy="350147"/>
                        </a:xfrm>
                      </wpg:grpSpPr>
                      <wps:wsp>
                        <wps:cNvPr id="40" name="CasellaDiTesto 48"/>
                        <wps:cNvSpPr txBox="1"/>
                        <wps:spPr>
                          <a:xfrm>
                            <a:off x="1" y="64800"/>
                            <a:ext cx="405753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7055D7" w14:textId="77777777" w:rsidR="009F68E5" w:rsidRPr="009F68E5" w:rsidRDefault="009F68E5" w:rsidP="009F68E5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9F68E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n.s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2" name="Gruppo 42"/>
                        <wpg:cNvGrpSpPr/>
                        <wpg:grpSpPr>
                          <a:xfrm>
                            <a:off x="0" y="303596"/>
                            <a:ext cx="405753" cy="111351"/>
                            <a:chOff x="0" y="303596"/>
                            <a:chExt cx="405753" cy="137718"/>
                          </a:xfrm>
                        </wpg:grpSpPr>
                        <wps:wsp>
                          <wps:cNvPr id="43" name="Connettore diritto 43"/>
                          <wps:cNvCnPr/>
                          <wps:spPr>
                            <a:xfrm flipV="1">
                              <a:off x="0" y="303596"/>
                              <a:ext cx="0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ttore diritto 44"/>
                          <wps:cNvCnPr/>
                          <wps:spPr>
                            <a:xfrm>
                              <a:off x="0" y="303596"/>
                              <a:ext cx="4044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ttore diritto 45"/>
                          <wps:cNvCnPr/>
                          <wps:spPr>
                            <a:xfrm flipH="1">
                              <a:off x="404446" y="303596"/>
                              <a:ext cx="1307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2908D" id="Gruppo 47" o:spid="_x0000_s1026" style="position:absolute;margin-left:427.5pt;margin-top:36pt;width:34pt;height:27.55pt;z-index:251671552;mso-width-relative:margin;mso-height-relative:margin" coordorigin=",64800" coordsize="405754,35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48" o:spid="_x0000_s1027" type="#_x0000_t202" style="position:absolute;left:1;top:64800;width:405753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07055D7" w14:textId="77777777" w:rsidR="009F68E5" w:rsidRPr="009F68E5" w:rsidRDefault="009F68E5" w:rsidP="009F68E5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9F68E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n.s</w:t>
                        </w:r>
                        <w:proofErr w:type="spellEnd"/>
                      </w:p>
                    </w:txbxContent>
                  </v:textbox>
                </v:shape>
                <v:group id="Gruppo 42" o:spid="_x0000_s1028" style="position:absolute;top:303596;width:405753;height:111351" coordorigin=",303596" coordsize="405753,1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Connettore diritto 43" o:spid="_x0000_s1029" style="position:absolute;flip:y;visibility:visible;mso-wrap-style:square" from="0,303596" to="0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6U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J/D3JfwAmf4CAAD//wMAUEsBAi0AFAAGAAgAAAAhANvh9svuAAAAhQEAABMAAAAAAAAA&#10;AAAAAAAAAAAAAFtDb250ZW50X1R5cGVzXS54bWxQSwECLQAUAAYACAAAACEAWvQsW78AAAAVAQAA&#10;CwAAAAAAAAAAAAAAAAAfAQAAX3JlbHMvLnJlbHNQSwECLQAUAAYACAAAACEAGth+lMYAAADbAAAA&#10;DwAAAAAAAAAAAAAAAAAHAgAAZHJzL2Rvd25yZXYueG1sUEsFBgAAAAADAAMAtwAAAPoCAAAAAA==&#10;" strokecolor="#4579b8 [3044]"/>
                  <v:line id="Connettore diritto 44" o:spid="_x0000_s1030" style="position:absolute;visibility:visible;mso-wrap-style:square" from="0,303596" to="404446,30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" strokecolor="#4579b8 [3044]"/>
                  <v:line id="Connettore diritto 45" o:spid="_x0000_s1031" style="position:absolute;flip:x;visibility:visible;mso-wrap-style:square" from="404446,303596" to="405753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N7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" strokecolor="#4579b8 [3044]"/>
                </v:group>
              </v:group>
            </w:pict>
          </mc:Fallback>
        </mc:AlternateContent>
      </w:r>
      <w:r w:rsidRPr="009F68E5">
        <w:rPr>
          <w:rFonts w:cstheme="minorHAnsi"/>
          <w:b/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A45E88" wp14:editId="7E5648AE">
                <wp:simplePos x="0" y="0"/>
                <wp:positionH relativeFrom="column">
                  <wp:posOffset>4615490</wp:posOffset>
                </wp:positionH>
                <wp:positionV relativeFrom="paragraph">
                  <wp:posOffset>226200</wp:posOffset>
                </wp:positionV>
                <wp:extent cx="432001" cy="350147"/>
                <wp:effectExtent l="0" t="0" r="44450" b="31115"/>
                <wp:wrapNone/>
                <wp:docPr id="33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1" cy="350147"/>
                          <a:chOff x="0" y="64800"/>
                          <a:chExt cx="405754" cy="350147"/>
                        </a:xfrm>
                      </wpg:grpSpPr>
                      <wps:wsp>
                        <wps:cNvPr id="34" name="CasellaDiTesto 48"/>
                        <wps:cNvSpPr txBox="1"/>
                        <wps:spPr>
                          <a:xfrm>
                            <a:off x="1" y="64800"/>
                            <a:ext cx="405753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F857C" w14:textId="77777777" w:rsidR="009F68E5" w:rsidRPr="009F68E5" w:rsidRDefault="009F68E5" w:rsidP="009F68E5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9F68E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n.s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5" name="Gruppo 35"/>
                        <wpg:cNvGrpSpPr/>
                        <wpg:grpSpPr>
                          <a:xfrm>
                            <a:off x="0" y="303596"/>
                            <a:ext cx="405753" cy="111351"/>
                            <a:chOff x="0" y="303596"/>
                            <a:chExt cx="405753" cy="137718"/>
                          </a:xfrm>
                        </wpg:grpSpPr>
                        <wps:wsp>
                          <wps:cNvPr id="36" name="Connettore diritto 36"/>
                          <wps:cNvCnPr/>
                          <wps:spPr>
                            <a:xfrm flipV="1">
                              <a:off x="0" y="303596"/>
                              <a:ext cx="0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Connettore diritto 37"/>
                          <wps:cNvCnPr/>
                          <wps:spPr>
                            <a:xfrm>
                              <a:off x="0" y="303596"/>
                              <a:ext cx="4044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Connettore diritto 38"/>
                          <wps:cNvCnPr/>
                          <wps:spPr>
                            <a:xfrm flipH="1">
                              <a:off x="404446" y="303596"/>
                              <a:ext cx="1307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5E88" id="_x0000_s1032" style="position:absolute;margin-left:363.4pt;margin-top:17.8pt;width:34pt;height:27.55pt;z-index:251669504;mso-width-relative:margin;mso-height-relative:margin" coordorigin=",64800" coordsize="405754,35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">
                <v:shape id="CasellaDiTesto 48" o:spid="_x0000_s1033" type="#_x0000_t202" style="position:absolute;left:1;top:64800;width:405753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4DDF857C" w14:textId="77777777" w:rsidR="009F68E5" w:rsidRPr="009F68E5" w:rsidRDefault="009F68E5" w:rsidP="009F68E5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9F68E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n.s</w:t>
                        </w:r>
                        <w:proofErr w:type="spellEnd"/>
                      </w:p>
                    </w:txbxContent>
                  </v:textbox>
                </v:shape>
                <v:group id="Gruppo 35" o:spid="_x0000_s1034" style="position:absolute;top:303596;width:405753;height:111351" coordorigin=",303596" coordsize="405753,1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Connettore diritto 36" o:spid="_x0000_s1035" style="position:absolute;flip:y;visibility:visible;mso-wrap-style:square" from="0,303596" to="0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    <v:line id="Connettore diritto 37" o:spid="_x0000_s1036" style="position:absolute;visibility:visible;mso-wrap-style:square" from="0,303596" to="404446,30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" strokecolor="#4579b8 [3044]"/>
                  <v:line id="Connettore diritto 38" o:spid="_x0000_s1037" style="position:absolute;flip:x;visibility:visible;mso-wrap-style:square" from="404446,303596" to="405753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+Y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" strokecolor="#4579b8 [3044]"/>
                </v:group>
              </v:group>
            </w:pict>
          </mc:Fallback>
        </mc:AlternateContent>
      </w:r>
      <w:r w:rsidRPr="009F68E5">
        <w:rPr>
          <w:rFonts w:cstheme="minorHAnsi"/>
          <w:b/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744308" wp14:editId="134E6728">
                <wp:simplePos x="0" y="0"/>
                <wp:positionH relativeFrom="column">
                  <wp:posOffset>3795070</wp:posOffset>
                </wp:positionH>
                <wp:positionV relativeFrom="paragraph">
                  <wp:posOffset>687500</wp:posOffset>
                </wp:positionV>
                <wp:extent cx="432001" cy="350147"/>
                <wp:effectExtent l="0" t="0" r="44450" b="31115"/>
                <wp:wrapNone/>
                <wp:docPr id="27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1" cy="350147"/>
                          <a:chOff x="0" y="64800"/>
                          <a:chExt cx="405754" cy="350147"/>
                        </a:xfrm>
                      </wpg:grpSpPr>
                      <wps:wsp>
                        <wps:cNvPr id="28" name="CasellaDiTesto 48"/>
                        <wps:cNvSpPr txBox="1"/>
                        <wps:spPr>
                          <a:xfrm>
                            <a:off x="1" y="64800"/>
                            <a:ext cx="405753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9CB7AF" w14:textId="77777777" w:rsidR="009F68E5" w:rsidRPr="009F68E5" w:rsidRDefault="009F68E5" w:rsidP="009F68E5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9F68E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n.s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9" name="Gruppo 29"/>
                        <wpg:cNvGrpSpPr/>
                        <wpg:grpSpPr>
                          <a:xfrm>
                            <a:off x="0" y="303596"/>
                            <a:ext cx="405753" cy="111351"/>
                            <a:chOff x="0" y="303596"/>
                            <a:chExt cx="405753" cy="137718"/>
                          </a:xfrm>
                        </wpg:grpSpPr>
                        <wps:wsp>
                          <wps:cNvPr id="30" name="Connettore diritto 30"/>
                          <wps:cNvCnPr/>
                          <wps:spPr>
                            <a:xfrm flipV="1">
                              <a:off x="0" y="303596"/>
                              <a:ext cx="0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Connettore diritto 31"/>
                          <wps:cNvCnPr/>
                          <wps:spPr>
                            <a:xfrm>
                              <a:off x="0" y="303596"/>
                              <a:ext cx="4044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Connettore diritto 32"/>
                          <wps:cNvCnPr/>
                          <wps:spPr>
                            <a:xfrm flipH="1">
                              <a:off x="404446" y="303596"/>
                              <a:ext cx="1307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44308" id="_x0000_s1038" style="position:absolute;margin-left:298.8pt;margin-top:54.15pt;width:34pt;height:27.55pt;z-index:251667456;mso-width-relative:margin;mso-height-relative:margin" coordorigin=",64800" coordsize="405754,35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">
                <v:shape id="CasellaDiTesto 48" o:spid="_x0000_s1039" type="#_x0000_t202" style="position:absolute;left:1;top:64800;width:405753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69CB7AF" w14:textId="77777777" w:rsidR="009F68E5" w:rsidRPr="009F68E5" w:rsidRDefault="009F68E5" w:rsidP="009F68E5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9F68E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n.s</w:t>
                        </w:r>
                        <w:proofErr w:type="spellEnd"/>
                      </w:p>
                    </w:txbxContent>
                  </v:textbox>
                </v:shape>
                <v:group id="Gruppo 29" o:spid="_x0000_s1040" style="position:absolute;top:303596;width:405753;height:111351" coordorigin=",303596" coordsize="405753,1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Connettore diritto 30" o:spid="_x0000_s1041" style="position:absolute;flip:y;visibility:visible;mso-wrap-style:square" from="0,303596" to="0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Oe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" strokecolor="#4579b8 [3044]"/>
                  <v:line id="Connettore diritto 31" o:spid="_x0000_s1042" style="position:absolute;visibility:visible;mso-wrap-style:square" from="0,303596" to="404446,30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" strokecolor="#4579b8 [3044]"/>
                  <v:line id="Connettore diritto 32" o:spid="_x0000_s1043" style="position:absolute;flip:x;visibility:visible;mso-wrap-style:square" from="404446,303596" to="405753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hy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XTCVy/hB8g0wsAAAD//wMAUEsBAi0AFAAGAAgAAAAhANvh9svuAAAAhQEAABMAAAAAAAAA&#10;AAAAAAAAAAAAAFtDb250ZW50X1R5cGVzXS54bWxQSwECLQAUAAYACAAAACEAWvQsW78AAAAVAQAA&#10;CwAAAAAAAAAAAAAAAAAfAQAAX3JlbHMvLnJlbHNQSwECLQAUAAYACAAAACEALZKocsYAAADbAAAA&#10;DwAAAAAAAAAAAAAAAAAHAgAAZHJzL2Rvd25yZXYueG1sUEsFBgAAAAADAAMAtwAAAPoCAAAAAA==&#10;" strokecolor="#4579b8 [3044]"/>
                </v:group>
              </v:group>
            </w:pict>
          </mc:Fallback>
        </mc:AlternateContent>
      </w:r>
      <w:r w:rsidRPr="009F68E5">
        <w:rPr>
          <w:rFonts w:cstheme="minorHAnsi"/>
          <w:b/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C4CF30" wp14:editId="6F8F8B88">
                <wp:simplePos x="0" y="0"/>
                <wp:positionH relativeFrom="column">
                  <wp:posOffset>2974220</wp:posOffset>
                </wp:positionH>
                <wp:positionV relativeFrom="paragraph">
                  <wp:posOffset>1436420</wp:posOffset>
                </wp:positionV>
                <wp:extent cx="432001" cy="350147"/>
                <wp:effectExtent l="0" t="0" r="44450" b="31115"/>
                <wp:wrapNone/>
                <wp:docPr id="21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1" cy="350147"/>
                          <a:chOff x="0" y="64800"/>
                          <a:chExt cx="405754" cy="350147"/>
                        </a:xfrm>
                      </wpg:grpSpPr>
                      <wps:wsp>
                        <wps:cNvPr id="22" name="CasellaDiTesto 48"/>
                        <wps:cNvSpPr txBox="1"/>
                        <wps:spPr>
                          <a:xfrm>
                            <a:off x="1" y="64800"/>
                            <a:ext cx="405753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D80AE8" w14:textId="77777777" w:rsidR="009F68E5" w:rsidRPr="009F68E5" w:rsidRDefault="009F68E5" w:rsidP="009F68E5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9F68E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n.s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3" name="Gruppo 23"/>
                        <wpg:cNvGrpSpPr/>
                        <wpg:grpSpPr>
                          <a:xfrm>
                            <a:off x="0" y="303596"/>
                            <a:ext cx="405753" cy="111351"/>
                            <a:chOff x="0" y="303596"/>
                            <a:chExt cx="405753" cy="137718"/>
                          </a:xfrm>
                        </wpg:grpSpPr>
                        <wps:wsp>
                          <wps:cNvPr id="24" name="Connettore diritto 24"/>
                          <wps:cNvCnPr/>
                          <wps:spPr>
                            <a:xfrm flipV="1">
                              <a:off x="0" y="303596"/>
                              <a:ext cx="0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Connettore diritto 25"/>
                          <wps:cNvCnPr/>
                          <wps:spPr>
                            <a:xfrm>
                              <a:off x="0" y="303596"/>
                              <a:ext cx="4044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Connettore diritto 26"/>
                          <wps:cNvCnPr/>
                          <wps:spPr>
                            <a:xfrm flipH="1">
                              <a:off x="404446" y="303596"/>
                              <a:ext cx="1307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4CF30" id="_x0000_s1044" style="position:absolute;margin-left:234.2pt;margin-top:113.1pt;width:34pt;height:27.55pt;z-index:251665408;mso-width-relative:margin;mso-height-relative:margin" coordorigin=",64800" coordsize="405754,35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">
                <v:shape id="CasellaDiTesto 48" o:spid="_x0000_s1045" type="#_x0000_t202" style="position:absolute;left:1;top:64800;width:405753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6D80AE8" w14:textId="77777777" w:rsidR="009F68E5" w:rsidRPr="009F68E5" w:rsidRDefault="009F68E5" w:rsidP="009F68E5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9F68E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n.s</w:t>
                        </w:r>
                        <w:proofErr w:type="spellEnd"/>
                      </w:p>
                    </w:txbxContent>
                  </v:textbox>
                </v:shape>
                <v:group id="Gruppo 23" o:spid="_x0000_s1046" style="position:absolute;top:303596;width:405753;height:111351" coordorigin=",303596" coordsize="405753,1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Connettore diritto 24" o:spid="_x0000_s1047" style="position:absolute;flip:y;visibility:visible;mso-wrap-style:square" from="0,303596" to="0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" strokecolor="#4579b8 [3044]"/>
                  <v:line id="Connettore diritto 25" o:spid="_x0000_s1048" style="position:absolute;visibility:visible;mso-wrap-style:square" from="0,303596" to="404446,30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S9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QR+v6QfoFc/AAAA//8DAFBLAQItABQABgAIAAAAIQDb4fbL7gAAAIUBAAATAAAAAAAAAAAA&#10;AAAAAAAAAABbQ29udGVudF9UeXBlc10ueG1sUEsBAi0AFAAGAAgAAAAhAFr0LFu/AAAAFQEAAAsA&#10;AAAAAAAAAAAAAAAAHwEAAF9yZWxzLy5yZWxzUEsBAi0AFAAGAAgAAAAhAE7nlL3EAAAA2wAAAA8A&#10;AAAAAAAAAAAAAAAABwIAAGRycy9kb3ducmV2LnhtbFBLBQYAAAAAAwADALcAAAD4AgAAAAA=&#10;" strokecolor="#4579b8 [3044]"/>
                  <v:line id="Connettore diritto 26" o:spid="_x0000_s1049" style="position:absolute;flip:x;visibility:visible;mso-wrap-style:square" from="404446,303596" to="405753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" strokecolor="#4579b8 [3044]"/>
                </v:group>
              </v:group>
            </w:pict>
          </mc:Fallback>
        </mc:AlternateContent>
      </w:r>
      <w:r w:rsidRPr="009F68E5">
        <w:rPr>
          <w:rFonts w:cstheme="minorHAnsi"/>
          <w:b/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F61EBC" wp14:editId="51F51E06">
                <wp:simplePos x="0" y="0"/>
                <wp:positionH relativeFrom="column">
                  <wp:posOffset>2167780</wp:posOffset>
                </wp:positionH>
                <wp:positionV relativeFrom="paragraph">
                  <wp:posOffset>1176730</wp:posOffset>
                </wp:positionV>
                <wp:extent cx="432001" cy="350147"/>
                <wp:effectExtent l="0" t="0" r="44450" b="31115"/>
                <wp:wrapNone/>
                <wp:docPr id="15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1" cy="350147"/>
                          <a:chOff x="0" y="64800"/>
                          <a:chExt cx="405754" cy="350147"/>
                        </a:xfrm>
                      </wpg:grpSpPr>
                      <wps:wsp>
                        <wps:cNvPr id="16" name="CasellaDiTesto 48"/>
                        <wps:cNvSpPr txBox="1"/>
                        <wps:spPr>
                          <a:xfrm>
                            <a:off x="1" y="64800"/>
                            <a:ext cx="405753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FE1A0E" w14:textId="77777777" w:rsidR="009F68E5" w:rsidRPr="009F68E5" w:rsidRDefault="009F68E5" w:rsidP="009F68E5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9F68E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n.s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7" name="Gruppo 17"/>
                        <wpg:cNvGrpSpPr/>
                        <wpg:grpSpPr>
                          <a:xfrm>
                            <a:off x="0" y="303596"/>
                            <a:ext cx="405753" cy="111351"/>
                            <a:chOff x="0" y="303596"/>
                            <a:chExt cx="405753" cy="137718"/>
                          </a:xfrm>
                        </wpg:grpSpPr>
                        <wps:wsp>
                          <wps:cNvPr id="18" name="Connettore diritto 18"/>
                          <wps:cNvCnPr/>
                          <wps:spPr>
                            <a:xfrm flipV="1">
                              <a:off x="0" y="303596"/>
                              <a:ext cx="0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ttore diritto 19"/>
                          <wps:cNvCnPr/>
                          <wps:spPr>
                            <a:xfrm>
                              <a:off x="0" y="303596"/>
                              <a:ext cx="4044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ttore diritto 20"/>
                          <wps:cNvCnPr/>
                          <wps:spPr>
                            <a:xfrm flipH="1">
                              <a:off x="404446" y="303596"/>
                              <a:ext cx="1307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61EBC" id="_x0000_s1050" style="position:absolute;margin-left:170.7pt;margin-top:92.65pt;width:34pt;height:27.55pt;z-index:251663360;mso-width-relative:margin;mso-height-relative:margin" coordorigin=",64800" coordsize="405754,35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">
                <v:shape id="CasellaDiTesto 48" o:spid="_x0000_s1051" type="#_x0000_t202" style="position:absolute;left:1;top:64800;width:405753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5FE1A0E" w14:textId="77777777" w:rsidR="009F68E5" w:rsidRPr="009F68E5" w:rsidRDefault="009F68E5" w:rsidP="009F68E5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9F68E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n.s</w:t>
                        </w:r>
                        <w:proofErr w:type="spellEnd"/>
                      </w:p>
                    </w:txbxContent>
                  </v:textbox>
                </v:shape>
                <v:group id="Gruppo 17" o:spid="_x0000_s1052" style="position:absolute;top:303596;width:405753;height:111351" coordorigin=",303596" coordsize="405753,1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Connettore diritto 18" o:spid="_x0000_s1053" style="position:absolute;flip:y;visibility:visible;mso-wrap-style:square" from="0,303596" to="0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" strokecolor="#4579b8 [3044]"/>
                  <v:line id="Connettore diritto 19" o:spid="_x0000_s1054" style="position:absolute;visibility:visible;mso-wrap-style:square" from="0,303596" to="404446,30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" strokecolor="#4579b8 [3044]"/>
                  <v:line id="Connettore diritto 20" o:spid="_x0000_s1055" style="position:absolute;flip:x;visibility:visible;mso-wrap-style:square" from="404446,303596" to="405753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" strokecolor="#4579b8 [3044]"/>
                </v:group>
              </v:group>
            </w:pict>
          </mc:Fallback>
        </mc:AlternateContent>
      </w:r>
      <w:r w:rsidRPr="009F68E5">
        <w:rPr>
          <w:rFonts w:cstheme="minorHAnsi"/>
          <w:b/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E4790E" wp14:editId="5EA2E4E8">
                <wp:simplePos x="0" y="0"/>
                <wp:positionH relativeFrom="column">
                  <wp:posOffset>1338730</wp:posOffset>
                </wp:positionH>
                <wp:positionV relativeFrom="paragraph">
                  <wp:posOffset>1320025</wp:posOffset>
                </wp:positionV>
                <wp:extent cx="432001" cy="350147"/>
                <wp:effectExtent l="0" t="0" r="44450" b="31115"/>
                <wp:wrapNone/>
                <wp:docPr id="6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1" cy="350147"/>
                          <a:chOff x="0" y="64800"/>
                          <a:chExt cx="405754" cy="350147"/>
                        </a:xfrm>
                      </wpg:grpSpPr>
                      <wps:wsp>
                        <wps:cNvPr id="9" name="CasellaDiTesto 48"/>
                        <wps:cNvSpPr txBox="1"/>
                        <wps:spPr>
                          <a:xfrm>
                            <a:off x="1" y="64800"/>
                            <a:ext cx="405753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8A76D" w14:textId="4B384412" w:rsidR="009F68E5" w:rsidRPr="009F68E5" w:rsidRDefault="009F68E5" w:rsidP="009F68E5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9F68E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n.s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0" y="303596"/>
                            <a:ext cx="405753" cy="111351"/>
                            <a:chOff x="0" y="303596"/>
                            <a:chExt cx="405753" cy="137718"/>
                          </a:xfrm>
                        </wpg:grpSpPr>
                        <wps:wsp>
                          <wps:cNvPr id="11" name="Connettore diritto 11"/>
                          <wps:cNvCnPr/>
                          <wps:spPr>
                            <a:xfrm flipV="1">
                              <a:off x="0" y="303596"/>
                              <a:ext cx="0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nettore diritto 13"/>
                          <wps:cNvCnPr/>
                          <wps:spPr>
                            <a:xfrm>
                              <a:off x="0" y="303596"/>
                              <a:ext cx="40444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nettore diritto 14"/>
                          <wps:cNvCnPr/>
                          <wps:spPr>
                            <a:xfrm flipH="1">
                              <a:off x="404446" y="303596"/>
                              <a:ext cx="1307" cy="1377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4790E" id="_x0000_s1056" style="position:absolute;margin-left:105.4pt;margin-top:103.95pt;width:34pt;height:27.55pt;z-index:251661312;mso-width-relative:margin;mso-height-relative:margin" coordorigin=",64800" coordsize="405754,35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">
                <v:shape id="CasellaDiTesto 48" o:spid="_x0000_s1057" type="#_x0000_t202" style="position:absolute;left:1;top:64800;width:405753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E38A76D" w14:textId="4B384412" w:rsidR="009F68E5" w:rsidRPr="009F68E5" w:rsidRDefault="009F68E5" w:rsidP="009F68E5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9F68E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n.s</w:t>
                        </w:r>
                        <w:proofErr w:type="spellEnd"/>
                      </w:p>
                    </w:txbxContent>
                  </v:textbox>
                </v:shape>
                <v:group id="Gruppo 10" o:spid="_x0000_s1058" style="position:absolute;top:303596;width:405753;height:111351" coordorigin=",303596" coordsize="405753,13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Connettore diritto 11" o:spid="_x0000_s1059" style="position:absolute;flip:y;visibility:visible;mso-wrap-style:square" from="0,303596" to="0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" strokecolor="#4579b8 [3044]"/>
                  <v:line id="Connettore diritto 13" o:spid="_x0000_s1060" style="position:absolute;visibility:visible;mso-wrap-style:square" from="0,303596" to="404446,30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  <v:line id="Connettore diritto 14" o:spid="_x0000_s1061" style="position:absolute;flip:x;visibility:visible;mso-wrap-style:square" from="404446,303596" to="405753,44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" strokecolor="#4579b8 [3044]"/>
                </v:group>
              </v:group>
            </w:pict>
          </mc:Fallback>
        </mc:AlternateContent>
      </w:r>
      <w:r w:rsidRPr="009F68E5">
        <w:rPr>
          <w:rFonts w:cstheme="minorHAnsi"/>
          <w:b/>
          <w:noProof/>
          <w:sz w:val="18"/>
          <w:szCs w:val="18"/>
          <w:lang w:val="it-IT" w:eastAsia="it-IT"/>
        </w:rPr>
        <w:drawing>
          <wp:inline distT="0" distB="0" distL="0" distR="0" wp14:anchorId="5DD1943C" wp14:editId="3B4DD94A">
            <wp:extent cx="6208395" cy="4112895"/>
            <wp:effectExtent l="0" t="0" r="1905" b="190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94599C" w14:textId="77777777" w:rsidR="00FE6439" w:rsidRDefault="00FE6439" w:rsidP="00FE6439">
      <w:pPr>
        <w:rPr>
          <w:rFonts w:cstheme="minorHAnsi"/>
          <w:b/>
          <w:sz w:val="18"/>
          <w:szCs w:val="18"/>
        </w:rPr>
      </w:pPr>
    </w:p>
    <w:p w14:paraId="653EA131" w14:textId="77777777" w:rsidR="00FE6439" w:rsidRDefault="00FE6439" w:rsidP="00FE6439">
      <w:pPr>
        <w:rPr>
          <w:rFonts w:cstheme="minorHAnsi"/>
          <w:b/>
          <w:sz w:val="18"/>
          <w:szCs w:val="18"/>
        </w:rPr>
      </w:pPr>
    </w:p>
    <w:p w14:paraId="2EBAC7BE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4E8D8FED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27D75103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0A4BB8BC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15FAB334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4DB9A07D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654ECA01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1AA8661A" w14:textId="77777777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0DCF7451" w14:textId="5720EC3D" w:rsidR="00FE6439" w:rsidRPr="00FE6439" w:rsidRDefault="00FE6439" w:rsidP="00FE6439">
      <w:pPr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lastRenderedPageBreak/>
        <w:t xml:space="preserve">Supplementary </w:t>
      </w:r>
      <w:r w:rsidRPr="00FE6439">
        <w:rPr>
          <w:rFonts w:cstheme="minorHAnsi"/>
          <w:b/>
          <w:szCs w:val="24"/>
        </w:rPr>
        <w:t xml:space="preserve">Figure </w:t>
      </w:r>
      <w:r w:rsidR="00037C27">
        <w:rPr>
          <w:rFonts w:cstheme="minorHAnsi"/>
          <w:b/>
          <w:szCs w:val="24"/>
        </w:rPr>
        <w:t>3</w:t>
      </w:r>
      <w:r w:rsidRPr="00FE6439">
        <w:rPr>
          <w:rFonts w:cstheme="minorHAnsi"/>
          <w:b/>
          <w:szCs w:val="24"/>
        </w:rPr>
        <w:t xml:space="preserve">. </w:t>
      </w:r>
      <w:r w:rsidRPr="00FE6439">
        <w:rPr>
          <w:rFonts w:cstheme="minorHAnsi"/>
          <w:szCs w:val="24"/>
        </w:rPr>
        <w:t>Disease severity</w:t>
      </w:r>
      <w:r w:rsidRPr="00FE6439">
        <w:rPr>
          <w:rFonts w:cstheme="minorHAnsi"/>
          <w:b/>
          <w:szCs w:val="24"/>
        </w:rPr>
        <w:t xml:space="preserve"> </w:t>
      </w:r>
      <w:r w:rsidRPr="00FE6439">
        <w:rPr>
          <w:rFonts w:cstheme="minorHAnsi"/>
          <w:szCs w:val="24"/>
        </w:rPr>
        <w:t xml:space="preserve">24 h after spray inoculation of </w:t>
      </w:r>
      <w:r w:rsidRPr="00FE6439">
        <w:rPr>
          <w:rFonts w:cstheme="minorHAnsi"/>
          <w:i/>
          <w:szCs w:val="24"/>
        </w:rPr>
        <w:t>B. cinerea</w:t>
      </w:r>
      <w:r w:rsidRPr="00FE6439">
        <w:rPr>
          <w:rFonts w:cstheme="minorHAnsi"/>
          <w:szCs w:val="24"/>
        </w:rPr>
        <w:t xml:space="preserve"> conidia on plants used for RNA extraction. Pep 4 treatments (50 µM + </w:t>
      </w:r>
      <w:proofErr w:type="spellStart"/>
      <w:r w:rsidRPr="00FE6439">
        <w:rPr>
          <w:rFonts w:cstheme="minorHAnsi"/>
          <w:szCs w:val="24"/>
        </w:rPr>
        <w:t>Silwet</w:t>
      </w:r>
      <w:proofErr w:type="spellEnd"/>
      <w:r w:rsidRPr="00FE6439">
        <w:rPr>
          <w:rFonts w:cstheme="minorHAnsi"/>
          <w:szCs w:val="24"/>
        </w:rPr>
        <w:t xml:space="preserve"> L77 AG 0.01%) were performed on 2-weeks-old plants 48 h before </w:t>
      </w:r>
      <w:r w:rsidRPr="00FE6439">
        <w:rPr>
          <w:rFonts w:cstheme="minorHAnsi"/>
          <w:i/>
          <w:szCs w:val="24"/>
        </w:rPr>
        <w:t>B. cinerea</w:t>
      </w:r>
      <w:r w:rsidRPr="00FE6439">
        <w:rPr>
          <w:rFonts w:cstheme="minorHAnsi"/>
          <w:szCs w:val="24"/>
        </w:rPr>
        <w:t xml:space="preserve"> B05.10 spray inoculation. Peptide treatment and pathogen inoculation were performed on the same (</w:t>
      </w:r>
      <w:proofErr w:type="spellStart"/>
      <w:r w:rsidRPr="00FE6439">
        <w:rPr>
          <w:rFonts w:cstheme="minorHAnsi"/>
          <w:szCs w:val="24"/>
        </w:rPr>
        <w:t>adaxial</w:t>
      </w:r>
      <w:proofErr w:type="spellEnd"/>
      <w:r w:rsidRPr="00FE6439">
        <w:rPr>
          <w:rFonts w:cstheme="minorHAnsi"/>
          <w:szCs w:val="24"/>
        </w:rPr>
        <w:t xml:space="preserve">) leaf surface. Disease severity was quantified as the number of necrotic spots visible on the </w:t>
      </w:r>
      <w:proofErr w:type="spellStart"/>
      <w:r w:rsidRPr="00FE6439">
        <w:rPr>
          <w:rFonts w:cstheme="minorHAnsi"/>
          <w:szCs w:val="24"/>
        </w:rPr>
        <w:t>adaxial</w:t>
      </w:r>
      <w:proofErr w:type="spellEnd"/>
      <w:r w:rsidRPr="00FE6439">
        <w:rPr>
          <w:rFonts w:cstheme="minorHAnsi"/>
          <w:szCs w:val="24"/>
        </w:rPr>
        <w:t xml:space="preserve"> leaf surfaces 24 h after pathogen inoculation</w:t>
      </w:r>
      <w:r w:rsidR="004E2238">
        <w:rPr>
          <w:rFonts w:cstheme="minorHAnsi"/>
          <w:szCs w:val="24"/>
        </w:rPr>
        <w:t>, just</w:t>
      </w:r>
      <w:r w:rsidRPr="00FE6439">
        <w:rPr>
          <w:rFonts w:cstheme="minorHAnsi"/>
          <w:szCs w:val="24"/>
        </w:rPr>
        <w:t xml:space="preserve"> before freezing in liquid nitrogen for RNA extraction. Data are shown as mean ± SEM (n=3 plants). Statistical analysis was performed by unpaired </w:t>
      </w:r>
      <w:r w:rsidRPr="004E2238">
        <w:rPr>
          <w:rFonts w:cstheme="minorHAnsi"/>
          <w:i/>
          <w:szCs w:val="24"/>
        </w:rPr>
        <w:t>t</w:t>
      </w:r>
      <w:r w:rsidRPr="00FE6439">
        <w:rPr>
          <w:rFonts w:cstheme="minorHAnsi"/>
          <w:szCs w:val="24"/>
        </w:rPr>
        <w:t xml:space="preserve">-test. *, statistically significant at </w:t>
      </w:r>
      <w:r w:rsidRPr="00FE6439">
        <w:rPr>
          <w:rFonts w:cstheme="minorHAnsi"/>
          <w:i/>
          <w:szCs w:val="24"/>
        </w:rPr>
        <w:t>P</w:t>
      </w:r>
      <w:r w:rsidRPr="00FE6439">
        <w:rPr>
          <w:rFonts w:cstheme="minorHAnsi"/>
          <w:szCs w:val="24"/>
        </w:rPr>
        <w:t xml:space="preserve">&lt;0.05. </w:t>
      </w:r>
    </w:p>
    <w:p w14:paraId="6AADF894" w14:textId="416E14F8" w:rsidR="00FE6439" w:rsidRDefault="00FE6439" w:rsidP="00FE6439">
      <w:pPr>
        <w:rPr>
          <w:rFonts w:cstheme="minorHAnsi"/>
          <w:sz w:val="18"/>
          <w:szCs w:val="18"/>
        </w:rPr>
      </w:pPr>
    </w:p>
    <w:p w14:paraId="2F26259A" w14:textId="224AD163" w:rsidR="00FE6439" w:rsidRDefault="00F323F5" w:rsidP="00F323F5">
      <w:pPr>
        <w:jc w:val="center"/>
        <w:rPr>
          <w:rFonts w:cstheme="minorHAnsi"/>
          <w:color w:val="FF0000"/>
          <w:sz w:val="18"/>
          <w:szCs w:val="18"/>
        </w:rPr>
      </w:pPr>
      <w:r w:rsidRPr="00F323F5">
        <w:rPr>
          <w:rFonts w:cstheme="minorHAnsi"/>
          <w:noProof/>
          <w:color w:val="FF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8888E" wp14:editId="3829B37E">
                <wp:simplePos x="0" y="0"/>
                <wp:positionH relativeFrom="column">
                  <wp:posOffset>4153320</wp:posOffset>
                </wp:positionH>
                <wp:positionV relativeFrom="paragraph">
                  <wp:posOffset>1243975</wp:posOffset>
                </wp:positionV>
                <wp:extent cx="300082" cy="369332"/>
                <wp:effectExtent l="0" t="0" r="0" b="0"/>
                <wp:wrapNone/>
                <wp:docPr id="47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8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3FD37A" w14:textId="77777777" w:rsidR="00F323F5" w:rsidRDefault="00F323F5" w:rsidP="00F323F5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8888E" id="CasellaDiTesto 4" o:spid="_x0000_s1062" type="#_x0000_t202" style="position:absolute;left:0;text-align:left;margin-left:327.05pt;margin-top:97.95pt;width:23.65pt;height:29.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" filled="f" stroked="f">
                <v:textbox style="mso-fit-shape-to-text:t">
                  <w:txbxContent>
                    <w:p w14:paraId="3D3FD37A" w14:textId="77777777" w:rsidR="00F323F5" w:rsidRDefault="00F323F5" w:rsidP="00F323F5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 wp14:anchorId="1914217A" wp14:editId="66B42D7A">
            <wp:extent cx="4572000" cy="2743200"/>
            <wp:effectExtent l="0" t="0" r="0" b="0"/>
            <wp:docPr id="46" name="Gra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7D44A2" w14:textId="270B3C59" w:rsidR="00FE6439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11BEE3D4" w14:textId="77777777" w:rsidR="00FE6439" w:rsidRPr="00C47533" w:rsidRDefault="00FE6439" w:rsidP="00FE6439">
      <w:pPr>
        <w:rPr>
          <w:rFonts w:cstheme="minorHAnsi"/>
          <w:color w:val="FF0000"/>
          <w:sz w:val="18"/>
          <w:szCs w:val="18"/>
        </w:rPr>
      </w:pPr>
    </w:p>
    <w:p w14:paraId="7B65BC41" w14:textId="0E25B6AE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D3BD" w14:textId="77777777" w:rsidR="00716B67" w:rsidRDefault="00716B67" w:rsidP="00117666">
      <w:pPr>
        <w:spacing w:after="0"/>
      </w:pPr>
      <w:r>
        <w:separator/>
      </w:r>
    </w:p>
  </w:endnote>
  <w:endnote w:type="continuationSeparator" w:id="0">
    <w:p w14:paraId="1FE5D8D6" w14:textId="77777777" w:rsidR="00716B67" w:rsidRDefault="00716B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3C2DC4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72F3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3C2DC4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72F3C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554A1D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72F3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64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554A1D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72F3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2D6DC" w14:textId="77777777" w:rsidR="00716B67" w:rsidRDefault="00716B67" w:rsidP="00117666">
      <w:pPr>
        <w:spacing w:after="0"/>
      </w:pPr>
      <w:r>
        <w:separator/>
      </w:r>
    </w:p>
  </w:footnote>
  <w:footnote w:type="continuationSeparator" w:id="0">
    <w:p w14:paraId="5611AFB0" w14:textId="77777777" w:rsidR="00716B67" w:rsidRDefault="00716B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37C27"/>
    <w:rsid w:val="00052A14"/>
    <w:rsid w:val="00077D53"/>
    <w:rsid w:val="000A5FD9"/>
    <w:rsid w:val="00105FD9"/>
    <w:rsid w:val="00117666"/>
    <w:rsid w:val="001549D3"/>
    <w:rsid w:val="00160065"/>
    <w:rsid w:val="00172F3C"/>
    <w:rsid w:val="00175852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23DD"/>
    <w:rsid w:val="003544FB"/>
    <w:rsid w:val="003D2F2D"/>
    <w:rsid w:val="00401590"/>
    <w:rsid w:val="004331FA"/>
    <w:rsid w:val="00447801"/>
    <w:rsid w:val="00452E9C"/>
    <w:rsid w:val="004735C8"/>
    <w:rsid w:val="004939D8"/>
    <w:rsid w:val="004947A6"/>
    <w:rsid w:val="004961FF"/>
    <w:rsid w:val="004E2238"/>
    <w:rsid w:val="00507348"/>
    <w:rsid w:val="00517A89"/>
    <w:rsid w:val="005250F2"/>
    <w:rsid w:val="00562161"/>
    <w:rsid w:val="00593EEA"/>
    <w:rsid w:val="005A5EEE"/>
    <w:rsid w:val="005F1692"/>
    <w:rsid w:val="006375C7"/>
    <w:rsid w:val="00654E8F"/>
    <w:rsid w:val="00660D05"/>
    <w:rsid w:val="006820B1"/>
    <w:rsid w:val="006B7D14"/>
    <w:rsid w:val="00701727"/>
    <w:rsid w:val="0070566C"/>
    <w:rsid w:val="00714C50"/>
    <w:rsid w:val="00715427"/>
    <w:rsid w:val="00716B67"/>
    <w:rsid w:val="00725A7D"/>
    <w:rsid w:val="007501BE"/>
    <w:rsid w:val="00790BB3"/>
    <w:rsid w:val="007B30A2"/>
    <w:rsid w:val="007C206C"/>
    <w:rsid w:val="00817DD6"/>
    <w:rsid w:val="0083759F"/>
    <w:rsid w:val="00872C63"/>
    <w:rsid w:val="00885156"/>
    <w:rsid w:val="009151AA"/>
    <w:rsid w:val="0093429D"/>
    <w:rsid w:val="00943573"/>
    <w:rsid w:val="00964134"/>
    <w:rsid w:val="00970F7D"/>
    <w:rsid w:val="00994A3D"/>
    <w:rsid w:val="009B37D3"/>
    <w:rsid w:val="009C2B12"/>
    <w:rsid w:val="009F68E5"/>
    <w:rsid w:val="00A174D9"/>
    <w:rsid w:val="00AA4D24"/>
    <w:rsid w:val="00AB0D02"/>
    <w:rsid w:val="00AB6715"/>
    <w:rsid w:val="00B1671E"/>
    <w:rsid w:val="00B25EB8"/>
    <w:rsid w:val="00B37F4D"/>
    <w:rsid w:val="00B93C98"/>
    <w:rsid w:val="00C2706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23F5"/>
    <w:rsid w:val="00F46900"/>
    <w:rsid w:val="00F61D89"/>
    <w:rsid w:val="00FA3039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n\Desktop\Peptaibols_PRIN2017\RISULTATI%20Peptaibols%20PRIN\Dati%20Real%20time%20PISA%202021\risultati%20RT-qPCR%20Pep4%20Botrytis%20Microtom\PROVA%20geni%20Housekeeping%201giu21_data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van\Desktop\Analisi%20dati%20peptaibols%2024ago2021\Prova%203_Simone%20-%2008.07.2020%20-%20tutti%2050e100uM_B.cinerea_marmand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van\Desktop\Analisi%20dati%20peptaibols%2024ago2021\Exp37%20-%2029.03.2021%20-%20exp%20genica%20pep4%20su%20piante%20intere%20microtom%20infettate%20spra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Results!$E$60</c:f>
              <c:strCache>
                <c:ptCount val="1"/>
                <c:pt idx="0">
                  <c:v>Actin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numRef>
              <c:f>Results!$C$61:$C$70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20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cat>
          <c:val>
            <c:numRef>
              <c:f>Results!$E$61:$E$70</c:f>
              <c:numCache>
                <c:formatCode>General</c:formatCode>
                <c:ptCount val="10"/>
                <c:pt idx="0">
                  <c:v>20.403301239013672</c:v>
                </c:pt>
                <c:pt idx="1">
                  <c:v>20.506843566894531</c:v>
                </c:pt>
                <c:pt idx="2">
                  <c:v>20.548128128051758</c:v>
                </c:pt>
                <c:pt idx="3">
                  <c:v>20.146894454956055</c:v>
                </c:pt>
                <c:pt idx="4">
                  <c:v>20.881570816040039</c:v>
                </c:pt>
                <c:pt idx="5">
                  <c:v>19.813291549682617</c:v>
                </c:pt>
                <c:pt idx="6">
                  <c:v>20.287776947021484</c:v>
                </c:pt>
                <c:pt idx="7">
                  <c:v>19.911727905273438</c:v>
                </c:pt>
                <c:pt idx="8">
                  <c:v>20.174533843994141</c:v>
                </c:pt>
                <c:pt idx="9">
                  <c:v>20.267910003662109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76-4B2F-A955-2A6A018E4760}"/>
            </c:ext>
          </c:extLst>
        </c:ser>
        <c:ser>
          <c:idx val="1"/>
          <c:order val="1"/>
          <c:tx>
            <c:strRef>
              <c:f>Results!$F$60</c:f>
              <c:strCache>
                <c:ptCount val="1"/>
                <c:pt idx="0">
                  <c:v>Ubiquitin</c:v>
                </c:pt>
              </c:strCache>
            </c:strRef>
          </c:tx>
          <c:spPr>
            <a:ln w="25400">
              <a:solidFill>
                <a:srgbClr val="FEA746"/>
              </a:solidFill>
              <a:prstDash val="solid"/>
            </a:ln>
          </c:spPr>
          <c:marker>
            <c:symbol val="none"/>
          </c:marker>
          <c:cat>
            <c:numRef>
              <c:f>Results!$C$61:$C$70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20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cat>
          <c:val>
            <c:numRef>
              <c:f>Results!$F$61:$F$70</c:f>
              <c:numCache>
                <c:formatCode>General</c:formatCode>
                <c:ptCount val="10"/>
                <c:pt idx="0">
                  <c:v>22.170112609863281</c:v>
                </c:pt>
                <c:pt idx="1">
                  <c:v>22.190515518188477</c:v>
                </c:pt>
                <c:pt idx="2">
                  <c:v>22.852266311645508</c:v>
                </c:pt>
                <c:pt idx="3">
                  <c:v>22.3985595703125</c:v>
                </c:pt>
                <c:pt idx="4">
                  <c:v>23.073169708251953</c:v>
                </c:pt>
                <c:pt idx="5">
                  <c:v>22.257730484008789</c:v>
                </c:pt>
                <c:pt idx="6">
                  <c:v>22.027721405029297</c:v>
                </c:pt>
                <c:pt idx="7">
                  <c:v>20.267166137695313</c:v>
                </c:pt>
                <c:pt idx="8">
                  <c:v>21.924901962280273</c:v>
                </c:pt>
                <c:pt idx="9">
                  <c:v>20.516735076904297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76-4B2F-A955-2A6A018E4760}"/>
            </c:ext>
          </c:extLst>
        </c:ser>
        <c:ser>
          <c:idx val="2"/>
          <c:order val="2"/>
          <c:tx>
            <c:strRef>
              <c:f>Results!$G$60</c:f>
              <c:strCache>
                <c:ptCount val="1"/>
                <c:pt idx="0">
                  <c:v>Tubulin</c:v>
                </c:pt>
              </c:strCache>
            </c:strRef>
          </c:tx>
          <c:spPr>
            <a:ln w="254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numRef>
              <c:f>Results!$C$61:$C$70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20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cat>
          <c:val>
            <c:numRef>
              <c:f>Results!$G$61:$G$70</c:f>
              <c:numCache>
                <c:formatCode>General</c:formatCode>
                <c:ptCount val="10"/>
                <c:pt idx="0">
                  <c:v>21.695571899414063</c:v>
                </c:pt>
                <c:pt idx="1">
                  <c:v>21.91978645324707</c:v>
                </c:pt>
                <c:pt idx="2">
                  <c:v>25.201610565185547</c:v>
                </c:pt>
                <c:pt idx="3">
                  <c:v>24.897859573364258</c:v>
                </c:pt>
                <c:pt idx="4">
                  <c:v>25.177371978759766</c:v>
                </c:pt>
                <c:pt idx="5">
                  <c:v>24.729343414306641</c:v>
                </c:pt>
                <c:pt idx="6">
                  <c:v>25.098167419433594</c:v>
                </c:pt>
                <c:pt idx="7">
                  <c:v>26.532684326171875</c:v>
                </c:pt>
                <c:pt idx="8">
                  <c:v>25.225461959838867</c:v>
                </c:pt>
                <c:pt idx="9">
                  <c:v>26.474647521972656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76-4B2F-A955-2A6A018E4760}"/>
            </c:ext>
          </c:extLst>
        </c:ser>
        <c:ser>
          <c:idx val="3"/>
          <c:order val="3"/>
          <c:tx>
            <c:strRef>
              <c:f>Results!$H$60</c:f>
              <c:strCache>
                <c:ptCount val="1"/>
                <c:pt idx="0">
                  <c:v>GAPDH</c:v>
                </c:pt>
              </c:strCache>
            </c:strRef>
          </c:tx>
          <c:spPr>
            <a:ln w="254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numRef>
              <c:f>Results!$C$61:$C$70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20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cat>
          <c:val>
            <c:numRef>
              <c:f>Results!$H$61:$H$70</c:f>
              <c:numCache>
                <c:formatCode>General</c:formatCode>
                <c:ptCount val="10"/>
                <c:pt idx="0">
                  <c:v>15.678753852844238</c:v>
                </c:pt>
                <c:pt idx="1">
                  <c:v>15.562725067138672</c:v>
                </c:pt>
                <c:pt idx="2">
                  <c:v>16.845172882080078</c:v>
                </c:pt>
                <c:pt idx="3">
                  <c:v>16.378982543945313</c:v>
                </c:pt>
                <c:pt idx="4">
                  <c:v>16.813270568847656</c:v>
                </c:pt>
                <c:pt idx="5">
                  <c:v>16.442508697509766</c:v>
                </c:pt>
                <c:pt idx="6">
                  <c:v>16.402786254882813</c:v>
                </c:pt>
                <c:pt idx="7">
                  <c:v>18.909391403198242</c:v>
                </c:pt>
                <c:pt idx="8">
                  <c:v>16.154863357543945</c:v>
                </c:pt>
                <c:pt idx="9">
                  <c:v>18.970596313476563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976-4B2F-A955-2A6A018E4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2185792"/>
        <c:axId val="1"/>
      </c:lineChart>
      <c:catAx>
        <c:axId val="302185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Sample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14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Ct value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02185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C0C0C0"/>
      </a:solidFill>
      <a:prstDash val="solid"/>
    </a:ln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Foglio1!$G$109:$S$109</c:f>
                <c:numCache>
                  <c:formatCode>General</c:formatCode>
                  <c:ptCount val="13"/>
                  <c:pt idx="0">
                    <c:v>0.32800000000000001</c:v>
                  </c:pt>
                  <c:pt idx="1">
                    <c:v>1.3360000000000001</c:v>
                  </c:pt>
                  <c:pt idx="2">
                    <c:v>1.33</c:v>
                  </c:pt>
                  <c:pt idx="3">
                    <c:v>1.4850000000000001</c:v>
                  </c:pt>
                  <c:pt idx="4">
                    <c:v>1.79</c:v>
                  </c:pt>
                  <c:pt idx="5">
                    <c:v>1.2410000000000001</c:v>
                  </c:pt>
                  <c:pt idx="6">
                    <c:v>1.7</c:v>
                  </c:pt>
                  <c:pt idx="7">
                    <c:v>0.92200000000000004</c:v>
                  </c:pt>
                  <c:pt idx="8">
                    <c:v>1.42</c:v>
                  </c:pt>
                  <c:pt idx="9">
                    <c:v>1.173</c:v>
                  </c:pt>
                  <c:pt idx="10">
                    <c:v>1.5</c:v>
                  </c:pt>
                  <c:pt idx="11">
                    <c:v>0.8</c:v>
                  </c:pt>
                  <c:pt idx="12">
                    <c:v>1.038</c:v>
                  </c:pt>
                </c:numCache>
              </c:numRef>
            </c:plus>
            <c:minus>
              <c:numRef>
                <c:f>Foglio1!$G$109:$S$109</c:f>
                <c:numCache>
                  <c:formatCode>General</c:formatCode>
                  <c:ptCount val="13"/>
                  <c:pt idx="0">
                    <c:v>0.32800000000000001</c:v>
                  </c:pt>
                  <c:pt idx="1">
                    <c:v>1.3360000000000001</c:v>
                  </c:pt>
                  <c:pt idx="2">
                    <c:v>1.33</c:v>
                  </c:pt>
                  <c:pt idx="3">
                    <c:v>1.4850000000000001</c:v>
                  </c:pt>
                  <c:pt idx="4">
                    <c:v>1.79</c:v>
                  </c:pt>
                  <c:pt idx="5">
                    <c:v>1.2410000000000001</c:v>
                  </c:pt>
                  <c:pt idx="6">
                    <c:v>1.7</c:v>
                  </c:pt>
                  <c:pt idx="7">
                    <c:v>0.92200000000000004</c:v>
                  </c:pt>
                  <c:pt idx="8">
                    <c:v>1.42</c:v>
                  </c:pt>
                  <c:pt idx="9">
                    <c:v>1.173</c:v>
                  </c:pt>
                  <c:pt idx="10">
                    <c:v>1.5</c:v>
                  </c:pt>
                  <c:pt idx="11">
                    <c:v>0.8</c:v>
                  </c:pt>
                  <c:pt idx="12">
                    <c:v>1.038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Foglio1!$G$105:$S$105</c:f>
              <c:strCache>
                <c:ptCount val="13"/>
                <c:pt idx="0">
                  <c:v>Control</c:v>
                </c:pt>
                <c:pt idx="1">
                  <c:v>Pep 4r 50µM</c:v>
                </c:pt>
                <c:pt idx="2">
                  <c:v>Pep 4r 100µM</c:v>
                </c:pt>
                <c:pt idx="3">
                  <c:v>Pep 4 50µM</c:v>
                </c:pt>
                <c:pt idx="4">
                  <c:v>Pep 4 100µM</c:v>
                </c:pt>
                <c:pt idx="5">
                  <c:v>Pep K9 50µM</c:v>
                </c:pt>
                <c:pt idx="6">
                  <c:v>Pep K9 100µM</c:v>
                </c:pt>
                <c:pt idx="7">
                  <c:v>Pep 5 50µM</c:v>
                </c:pt>
                <c:pt idx="8">
                  <c:v>Pep 5 100µM</c:v>
                </c:pt>
                <c:pt idx="9">
                  <c:v>Pep 6r 50µM</c:v>
                </c:pt>
                <c:pt idx="10">
                  <c:v>Pep 6r 100µM</c:v>
                </c:pt>
                <c:pt idx="11">
                  <c:v>Pep 6 50µM</c:v>
                </c:pt>
                <c:pt idx="12">
                  <c:v>Pep 6 100µM</c:v>
                </c:pt>
              </c:strCache>
            </c:strRef>
          </c:cat>
          <c:val>
            <c:numRef>
              <c:f>Foglio1!$G$106:$S$106</c:f>
              <c:numCache>
                <c:formatCode>General</c:formatCode>
                <c:ptCount val="13"/>
                <c:pt idx="0">
                  <c:v>12.958333333333334</c:v>
                </c:pt>
                <c:pt idx="1">
                  <c:v>6.458333333333333</c:v>
                </c:pt>
                <c:pt idx="2">
                  <c:v>6.083333333333333</c:v>
                </c:pt>
                <c:pt idx="3">
                  <c:v>7.041666666666667</c:v>
                </c:pt>
                <c:pt idx="4">
                  <c:v>4.916666666666667</c:v>
                </c:pt>
                <c:pt idx="5">
                  <c:v>5.333333333333333</c:v>
                </c:pt>
                <c:pt idx="6">
                  <c:v>5.416666666666667</c:v>
                </c:pt>
                <c:pt idx="7">
                  <c:v>9.0416666666666661</c:v>
                </c:pt>
                <c:pt idx="8">
                  <c:v>9.7916666666666661</c:v>
                </c:pt>
                <c:pt idx="9">
                  <c:v>11.25</c:v>
                </c:pt>
                <c:pt idx="10">
                  <c:v>12.125</c:v>
                </c:pt>
                <c:pt idx="11">
                  <c:v>10.583333333333334</c:v>
                </c:pt>
                <c:pt idx="12">
                  <c:v>11.208333333333334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18-415E-890A-AA308BEFB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456440"/>
        <c:axId val="467464968"/>
      </c:barChart>
      <c:catAx>
        <c:axId val="46745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67464968"/>
        <c:crosses val="autoZero"/>
        <c:auto val="1"/>
        <c:lblAlgn val="ctr"/>
        <c:lblOffset val="100"/>
        <c:noMultiLvlLbl val="0"/>
      </c:catAx>
      <c:valAx>
        <c:axId val="46746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1600"/>
                  <a:t>Lesion</a:t>
                </a:r>
                <a:r>
                  <a:rPr lang="it-IT" sz="1600" baseline="0"/>
                  <a:t> diameter (mm)</a:t>
                </a:r>
                <a:endParaRPr lang="it-IT" sz="16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67456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Foglio1!$V$21</c:f>
              <c:strCache>
                <c:ptCount val="1"/>
                <c:pt idx="0">
                  <c:v>Nr. of necrotic spots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Foglio1!$W$22:$X$22</c:f>
                <c:numCache>
                  <c:formatCode>General</c:formatCode>
                  <c:ptCount val="2"/>
                  <c:pt idx="0">
                    <c:v>2.2200000000000002</c:v>
                  </c:pt>
                  <c:pt idx="1">
                    <c:v>3.65</c:v>
                  </c:pt>
                </c:numCache>
              </c:numRef>
            </c:plus>
            <c:minus>
              <c:numRef>
                <c:f>Foglio1!$W$22:$X$22</c:f>
                <c:numCache>
                  <c:formatCode>General</c:formatCode>
                  <c:ptCount val="2"/>
                  <c:pt idx="0">
                    <c:v>2.2200000000000002</c:v>
                  </c:pt>
                  <c:pt idx="1">
                    <c:v>3.65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Foglio1!$W$20:$X$20</c:f>
              <c:strCache>
                <c:ptCount val="2"/>
                <c:pt idx="0">
                  <c:v>Control </c:v>
                </c:pt>
                <c:pt idx="1">
                  <c:v>Pep 4</c:v>
                </c:pt>
              </c:strCache>
            </c:strRef>
          </c:cat>
          <c:val>
            <c:numRef>
              <c:f>Foglio1!$W$21:$X$21</c:f>
              <c:numCache>
                <c:formatCode>General</c:formatCode>
                <c:ptCount val="2"/>
                <c:pt idx="0">
                  <c:v>27.33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DE-4B55-ACC0-93131D76C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4603184"/>
        <c:axId val="394604496"/>
      </c:barChart>
      <c:catAx>
        <c:axId val="39460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4604496"/>
        <c:crosses val="autoZero"/>
        <c:auto val="1"/>
        <c:lblAlgn val="ctr"/>
        <c:lblOffset val="100"/>
        <c:noMultiLvlLbl val="0"/>
      </c:catAx>
      <c:valAx>
        <c:axId val="39460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1400"/>
                  <a:t>Nr. of necrotic spots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460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7EEEC4-8715-47F0-B221-6FE264D7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Ivan</cp:lastModifiedBy>
  <cp:revision>2</cp:revision>
  <cp:lastPrinted>2013-10-03T12:51:00Z</cp:lastPrinted>
  <dcterms:created xsi:type="dcterms:W3CDTF">2022-02-22T11:28:00Z</dcterms:created>
  <dcterms:modified xsi:type="dcterms:W3CDTF">2022-02-22T11:28:00Z</dcterms:modified>
</cp:coreProperties>
</file>