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AB16" w14:textId="6C3F642E" w:rsidR="00586A07" w:rsidRPr="00475079" w:rsidRDefault="00586A07" w:rsidP="00586A07">
      <w:pPr>
        <w:pStyle w:val="Caption"/>
      </w:pPr>
      <w:bookmarkStart w:id="0" w:name="_Toc56782087"/>
      <w:r w:rsidRPr="00475079">
        <w:t>Supplementary Table S</w:t>
      </w:r>
      <w:r w:rsidRPr="00475079">
        <w:fldChar w:fldCharType="begin"/>
      </w:r>
      <w:r w:rsidRPr="00475079">
        <w:instrText xml:space="preserve"> SEQ Table \* ARABIC </w:instrText>
      </w:r>
      <w:r w:rsidRPr="00475079">
        <w:fldChar w:fldCharType="separate"/>
      </w:r>
      <w:r w:rsidRPr="00475079">
        <w:rPr>
          <w:noProof/>
        </w:rPr>
        <w:t>1</w:t>
      </w:r>
      <w:r w:rsidRPr="00475079">
        <w:rPr>
          <w:noProof/>
        </w:rPr>
        <w:fldChar w:fldCharType="end"/>
      </w:r>
      <w:r w:rsidRPr="00475079">
        <w:t xml:space="preserve">. Spectral </w:t>
      </w:r>
      <w:r w:rsidR="00C2105F">
        <w:t xml:space="preserve">and biophysical </w:t>
      </w:r>
      <w:r w:rsidRPr="00475079">
        <w:t>properties</w:t>
      </w:r>
      <w:r w:rsidR="00C2105F">
        <w:t xml:space="preserve"> </w:t>
      </w:r>
      <w:r w:rsidRPr="00475079">
        <w:t xml:space="preserve">of </w:t>
      </w:r>
      <w:r w:rsidR="00C2105F" w:rsidRPr="00475079">
        <w:t>select</w:t>
      </w:r>
      <w:r w:rsidR="00C2105F">
        <w:t>ed</w:t>
      </w:r>
      <w:r w:rsidR="00C2105F" w:rsidRPr="00475079">
        <w:t xml:space="preserve"> </w:t>
      </w:r>
      <w:r w:rsidRPr="00475079">
        <w:t>GECIs</w:t>
      </w:r>
      <w:r w:rsidR="00C2105F">
        <w:t>.</w:t>
      </w:r>
      <w:bookmarkEnd w:id="0"/>
    </w:p>
    <w:p w14:paraId="59FA2F8D" w14:textId="33803415" w:rsidR="00586A07" w:rsidRPr="00475079" w:rsidRDefault="00586A07" w:rsidP="0083342D">
      <w:pPr>
        <w:jc w:val="both"/>
        <w:rPr>
          <w:rFonts w:cs="Times New Roman"/>
        </w:rPr>
      </w:pPr>
      <w:r w:rsidRPr="00475079">
        <w:rPr>
          <w:rFonts w:cs="Times New Roman"/>
        </w:rPr>
        <w:t xml:space="preserve">The parameters listed are </w:t>
      </w:r>
      <w:r w:rsidR="00C2105F">
        <w:rPr>
          <w:rFonts w:cs="Times New Roman"/>
        </w:rPr>
        <w:t>peak</w:t>
      </w:r>
      <w:r w:rsidR="00C2105F" w:rsidRPr="00475079">
        <w:rPr>
          <w:rFonts w:cs="Times New Roman"/>
        </w:rPr>
        <w:t xml:space="preserve"> </w:t>
      </w:r>
      <w:r w:rsidRPr="00475079">
        <w:rPr>
          <w:rFonts w:cs="Times New Roman"/>
        </w:rPr>
        <w:t>absorbance wavelength (</w:t>
      </w:r>
      <w:proofErr w:type="spellStart"/>
      <w:r w:rsidRPr="00475079">
        <w:rPr>
          <w:rFonts w:cs="Times New Roman"/>
          <w:sz w:val="22"/>
          <w:szCs w:val="20"/>
        </w:rPr>
        <w:t>λ</w:t>
      </w:r>
      <w:r w:rsidRPr="00475079">
        <w:rPr>
          <w:rFonts w:cs="Times New Roman"/>
          <w:sz w:val="22"/>
          <w:szCs w:val="20"/>
          <w:vertAlign w:val="subscript"/>
        </w:rPr>
        <w:t>abs</w:t>
      </w:r>
      <w:proofErr w:type="spellEnd"/>
      <w:r w:rsidRPr="00475079">
        <w:rPr>
          <w:rFonts w:cs="Times New Roman"/>
        </w:rPr>
        <w:t>), extinction coefficient (</w:t>
      </w:r>
      <w:r w:rsidR="00CF178C" w:rsidRPr="00475079">
        <w:rPr>
          <w:rFonts w:cs="Times New Roman"/>
          <w:sz w:val="22"/>
          <w:szCs w:val="20"/>
          <w:lang w:val="el-GR"/>
        </w:rPr>
        <w:t>EC</w:t>
      </w:r>
      <w:r w:rsidRPr="00475079">
        <w:rPr>
          <w:rFonts w:cs="Times New Roman"/>
        </w:rPr>
        <w:t xml:space="preserve">), </w:t>
      </w:r>
      <w:r w:rsidR="00C2105F">
        <w:rPr>
          <w:rFonts w:cs="Times New Roman"/>
        </w:rPr>
        <w:t>peak</w:t>
      </w:r>
      <w:r w:rsidR="00C2105F" w:rsidRPr="00475079">
        <w:rPr>
          <w:rFonts w:cs="Times New Roman"/>
        </w:rPr>
        <w:t xml:space="preserve"> </w:t>
      </w:r>
      <w:r w:rsidRPr="00475079">
        <w:rPr>
          <w:rFonts w:cs="Times New Roman"/>
        </w:rPr>
        <w:t>emission wavelength (</w:t>
      </w:r>
      <w:r w:rsidRPr="00475079">
        <w:rPr>
          <w:rFonts w:cs="Times New Roman"/>
          <w:sz w:val="22"/>
          <w:szCs w:val="20"/>
          <w:lang w:val="el-GR"/>
        </w:rPr>
        <w:t>λ</w:t>
      </w:r>
      <w:proofErr w:type="spellStart"/>
      <w:r w:rsidRPr="00475079">
        <w:rPr>
          <w:rFonts w:cs="Times New Roman"/>
          <w:sz w:val="22"/>
          <w:szCs w:val="20"/>
          <w:vertAlign w:val="subscript"/>
        </w:rPr>
        <w:t>em</w:t>
      </w:r>
      <w:proofErr w:type="spellEnd"/>
      <w:r w:rsidRPr="00475079">
        <w:rPr>
          <w:rFonts w:cs="Times New Roman"/>
        </w:rPr>
        <w:t>), quantum yield (</w:t>
      </w:r>
      <w:r w:rsidR="00CF178C" w:rsidRPr="00475079">
        <w:rPr>
          <w:rFonts w:cs="Times New Roman"/>
          <w:sz w:val="22"/>
          <w:szCs w:val="20"/>
          <w:lang w:val="el-GR"/>
        </w:rPr>
        <w:t>QY</w:t>
      </w:r>
      <w:r w:rsidRPr="00475079">
        <w:rPr>
          <w:rFonts w:cs="Times New Roman"/>
        </w:rPr>
        <w:t>), brightness (the product of</w:t>
      </w:r>
      <w:r w:rsidRPr="00475079">
        <w:rPr>
          <w:rFonts w:cs="Times New Roman"/>
          <w:sz w:val="22"/>
          <w:szCs w:val="20"/>
          <w:lang w:val="el-GR"/>
        </w:rPr>
        <w:t xml:space="preserve"> </w:t>
      </w:r>
      <w:r w:rsidR="00967B7E">
        <w:rPr>
          <w:rFonts w:cs="Times New Roman"/>
          <w:sz w:val="22"/>
          <w:szCs w:val="20"/>
          <w:lang w:val="el-GR"/>
        </w:rPr>
        <w:t>EC</w:t>
      </w:r>
      <w:r w:rsidR="00967B7E" w:rsidRPr="00475079">
        <w:rPr>
          <w:rFonts w:cs="Times New Roman"/>
        </w:rPr>
        <w:t xml:space="preserve"> </w:t>
      </w:r>
      <w:r w:rsidRPr="00475079">
        <w:rPr>
          <w:rFonts w:cs="Times New Roman"/>
        </w:rPr>
        <w:t xml:space="preserve">and </w:t>
      </w:r>
      <w:r w:rsidR="00967B7E">
        <w:rPr>
          <w:rFonts w:cs="Times New Roman"/>
        </w:rPr>
        <w:t>QY</w:t>
      </w:r>
      <w:r w:rsidRPr="00475079">
        <w:rPr>
          <w:rFonts w:cs="Times New Roman"/>
        </w:rPr>
        <w:t>), dissociation constant (</w:t>
      </w:r>
      <w:proofErr w:type="spellStart"/>
      <w:r w:rsidRPr="00475079">
        <w:rPr>
          <w:rFonts w:cs="Times New Roman"/>
          <w:i/>
          <w:iCs/>
          <w:sz w:val="22"/>
          <w:szCs w:val="20"/>
        </w:rPr>
        <w:t>K</w:t>
      </w:r>
      <w:r w:rsidRPr="00475079">
        <w:rPr>
          <w:rFonts w:cs="Times New Roman"/>
          <w:sz w:val="22"/>
          <w:szCs w:val="20"/>
          <w:vertAlign w:val="subscript"/>
        </w:rPr>
        <w:t>d</w:t>
      </w:r>
      <w:proofErr w:type="spellEnd"/>
      <w:r w:rsidRPr="00475079">
        <w:rPr>
          <w:rFonts w:cs="Times New Roman"/>
        </w:rPr>
        <w:t>), Hill coefficient (</w:t>
      </w:r>
      <w:proofErr w:type="spellStart"/>
      <w:r w:rsidRPr="00475079">
        <w:rPr>
          <w:rFonts w:cs="Times New Roman"/>
          <w:sz w:val="22"/>
          <w:szCs w:val="20"/>
        </w:rPr>
        <w:t>n</w:t>
      </w:r>
      <w:r w:rsidRPr="00475079">
        <w:rPr>
          <w:rFonts w:cs="Times New Roman"/>
          <w:sz w:val="22"/>
          <w:szCs w:val="20"/>
          <w:vertAlign w:val="subscript"/>
        </w:rPr>
        <w:t>H</w:t>
      </w:r>
      <w:proofErr w:type="spellEnd"/>
      <w:r w:rsidRPr="00475079">
        <w:rPr>
          <w:rFonts w:cs="Times New Roman"/>
        </w:rPr>
        <w:t xml:space="preserve">), </w:t>
      </w:r>
      <w:r w:rsidRPr="00475079">
        <w:rPr>
          <w:rFonts w:cs="Times New Roman"/>
          <w:i/>
          <w:iCs/>
        </w:rPr>
        <w:t>in vitro</w:t>
      </w:r>
      <w:r w:rsidRPr="00475079">
        <w:rPr>
          <w:rFonts w:cs="Times New Roman"/>
        </w:rPr>
        <w:t xml:space="preserve"> </w:t>
      </w:r>
      <w:r w:rsidR="00C2105F">
        <w:rPr>
          <w:rFonts w:cs="Times New Roman"/>
        </w:rPr>
        <w:t>Ca</w:t>
      </w:r>
      <w:r w:rsidR="00C2105F" w:rsidRPr="001214B1">
        <w:rPr>
          <w:rFonts w:cs="Times New Roman"/>
          <w:vertAlign w:val="superscript"/>
        </w:rPr>
        <w:t>2+</w:t>
      </w:r>
      <w:r w:rsidR="00C2105F">
        <w:rPr>
          <w:rFonts w:cs="Times New Roman"/>
        </w:rPr>
        <w:t>-dependent responses</w:t>
      </w:r>
      <w:r w:rsidRPr="00475079">
        <w:rPr>
          <w:rFonts w:cs="Times New Roman"/>
        </w:rPr>
        <w:t xml:space="preserve"> (</w:t>
      </w:r>
      <w:r w:rsidRPr="00475079">
        <w:rPr>
          <w:rFonts w:cs="Times New Roman"/>
          <w:sz w:val="22"/>
          <w:szCs w:val="20"/>
          <w:lang w:val="da-DK"/>
        </w:rPr>
        <w:t>∆</w:t>
      </w:r>
      <w:r w:rsidRPr="00967B7E">
        <w:rPr>
          <w:rFonts w:cs="Times New Roman"/>
          <w:i/>
          <w:iCs/>
          <w:sz w:val="22"/>
          <w:szCs w:val="20"/>
          <w:lang w:val="da-DK"/>
        </w:rPr>
        <w:t>R</w:t>
      </w:r>
      <w:r w:rsidRPr="00475079">
        <w:rPr>
          <w:rFonts w:cs="Times New Roman"/>
          <w:sz w:val="22"/>
          <w:szCs w:val="20"/>
          <w:lang w:val="da-DK"/>
        </w:rPr>
        <w:t>/</w:t>
      </w:r>
      <w:r w:rsidRPr="00967B7E">
        <w:rPr>
          <w:rFonts w:cs="Times New Roman"/>
          <w:i/>
          <w:iCs/>
          <w:sz w:val="22"/>
          <w:szCs w:val="20"/>
          <w:lang w:val="da-DK"/>
        </w:rPr>
        <w:t>R</w:t>
      </w:r>
      <w:r w:rsidRPr="00475079">
        <w:rPr>
          <w:rFonts w:cs="Times New Roman"/>
          <w:sz w:val="22"/>
          <w:szCs w:val="20"/>
          <w:vertAlign w:val="subscript"/>
          <w:lang w:val="da-DK"/>
        </w:rPr>
        <w:t>0</w:t>
      </w:r>
      <w:r w:rsidRPr="00475079">
        <w:rPr>
          <w:rFonts w:cs="Times New Roman"/>
          <w:sz w:val="22"/>
          <w:szCs w:val="20"/>
          <w:lang w:val="da-DK"/>
        </w:rPr>
        <w:t xml:space="preserve"> for ratiometric-pericam, GEM-GECO1, GEX-GECO1, and REX-GECO1; ∆</w:t>
      </w:r>
      <w:r w:rsidRPr="00967B7E">
        <w:rPr>
          <w:rFonts w:cs="Times New Roman"/>
          <w:i/>
          <w:iCs/>
          <w:sz w:val="22"/>
          <w:szCs w:val="20"/>
          <w:lang w:val="da-DK"/>
        </w:rPr>
        <w:t>F</w:t>
      </w:r>
      <w:r w:rsidRPr="00475079">
        <w:rPr>
          <w:rFonts w:cs="Times New Roman"/>
          <w:sz w:val="22"/>
          <w:szCs w:val="20"/>
          <w:lang w:val="da-DK"/>
        </w:rPr>
        <w:t>/</w:t>
      </w:r>
      <w:r w:rsidRPr="00967B7E">
        <w:rPr>
          <w:rFonts w:cs="Times New Roman"/>
          <w:i/>
          <w:iCs/>
          <w:sz w:val="22"/>
          <w:szCs w:val="20"/>
          <w:lang w:val="da-DK"/>
        </w:rPr>
        <w:t>F</w:t>
      </w:r>
      <w:r w:rsidRPr="00475079">
        <w:rPr>
          <w:rFonts w:cs="Times New Roman"/>
          <w:sz w:val="22"/>
          <w:szCs w:val="20"/>
          <w:vertAlign w:val="subscript"/>
          <w:lang w:val="da-DK"/>
        </w:rPr>
        <w:t>0</w:t>
      </w:r>
      <w:r w:rsidRPr="00475079">
        <w:rPr>
          <w:rFonts w:cs="Times New Roman"/>
          <w:sz w:val="22"/>
          <w:szCs w:val="20"/>
          <w:lang w:val="da-DK"/>
        </w:rPr>
        <w:t xml:space="preserve"> for others; negative numbers indicate inverse indicators</w:t>
      </w:r>
      <w:r w:rsidRPr="00475079">
        <w:rPr>
          <w:rFonts w:cs="Times New Roman"/>
        </w:rPr>
        <w:t xml:space="preserve">), fluorescence </w:t>
      </w:r>
      <w:r w:rsidR="00C2105F">
        <w:rPr>
          <w:rFonts w:cs="Times New Roman"/>
        </w:rPr>
        <w:t>response</w:t>
      </w:r>
      <w:r w:rsidRPr="00475079">
        <w:rPr>
          <w:rFonts w:cs="Times New Roman"/>
        </w:rPr>
        <w:t xml:space="preserve"> for </w:t>
      </w:r>
      <w:r w:rsidR="00C2105F">
        <w:rPr>
          <w:rFonts w:cs="Times New Roman"/>
        </w:rPr>
        <w:t xml:space="preserve">a </w:t>
      </w:r>
      <w:r w:rsidRPr="00475079">
        <w:rPr>
          <w:rFonts w:cs="Times New Roman"/>
        </w:rPr>
        <w:t xml:space="preserve">single action potential, and </w:t>
      </w:r>
      <w:r w:rsidR="00C2105F">
        <w:rPr>
          <w:rFonts w:cs="Times New Roman"/>
        </w:rPr>
        <w:t xml:space="preserve">apparent </w:t>
      </w:r>
      <w:r w:rsidRPr="00475079">
        <w:rPr>
          <w:rFonts w:cs="Times New Roman"/>
        </w:rPr>
        <w:t>acid dissociation constant (</w:t>
      </w:r>
      <w:proofErr w:type="spellStart"/>
      <w:r w:rsidRPr="00475079">
        <w:rPr>
          <w:rFonts w:cs="Times New Roman"/>
          <w:sz w:val="22"/>
          <w:szCs w:val="20"/>
        </w:rPr>
        <w:t>p</w:t>
      </w:r>
      <w:r w:rsidRPr="00475079">
        <w:rPr>
          <w:rFonts w:cs="Times New Roman"/>
          <w:i/>
          <w:iCs/>
          <w:sz w:val="22"/>
          <w:szCs w:val="20"/>
        </w:rPr>
        <w:t>K</w:t>
      </w:r>
      <w:r w:rsidRPr="00475079">
        <w:rPr>
          <w:rFonts w:cs="Times New Roman"/>
          <w:sz w:val="22"/>
          <w:szCs w:val="20"/>
          <w:vertAlign w:val="subscript"/>
        </w:rPr>
        <w:t>a</w:t>
      </w:r>
      <w:proofErr w:type="spellEnd"/>
      <w:r w:rsidRPr="00475079">
        <w:rPr>
          <w:rFonts w:cs="Times New Roman"/>
        </w:rPr>
        <w:t xml:space="preserve">). Some parameters </w:t>
      </w:r>
      <w:r w:rsidR="00C2105F">
        <w:rPr>
          <w:rFonts w:cs="Times New Roman"/>
        </w:rPr>
        <w:t>are</w:t>
      </w:r>
      <w:r w:rsidR="00C2105F" w:rsidRPr="00475079">
        <w:rPr>
          <w:rFonts w:cs="Times New Roman"/>
        </w:rPr>
        <w:t xml:space="preserve"> </w:t>
      </w:r>
      <w:r w:rsidRPr="00475079">
        <w:rPr>
          <w:rFonts w:cs="Times New Roman"/>
        </w:rPr>
        <w:t xml:space="preserve">provided </w:t>
      </w:r>
      <w:r w:rsidR="00C2105F">
        <w:rPr>
          <w:rFonts w:cs="Times New Roman"/>
        </w:rPr>
        <w:t>for</w:t>
      </w:r>
      <w:r w:rsidR="00C2105F" w:rsidRPr="00475079">
        <w:rPr>
          <w:rFonts w:cs="Times New Roman"/>
        </w:rPr>
        <w:t xml:space="preserve"> </w:t>
      </w:r>
      <w:r w:rsidRPr="00475079">
        <w:rPr>
          <w:rFonts w:cs="Times New Roman"/>
        </w:rPr>
        <w:t xml:space="preserve">both </w:t>
      </w:r>
      <w:r w:rsidR="00C2105F">
        <w:rPr>
          <w:rFonts w:cs="Times New Roman"/>
        </w:rPr>
        <w:t xml:space="preserve">the </w:t>
      </w:r>
      <w:r w:rsidRPr="00475079">
        <w:rPr>
          <w:rFonts w:cs="Times New Roman"/>
        </w:rPr>
        <w:t>Ca</w:t>
      </w:r>
      <w:r w:rsidRPr="00475079">
        <w:rPr>
          <w:rFonts w:cs="Times New Roman"/>
          <w:vertAlign w:val="superscript"/>
        </w:rPr>
        <w:t>2+</w:t>
      </w:r>
      <w:r w:rsidRPr="00475079">
        <w:rPr>
          <w:rFonts w:cs="Times New Roman"/>
        </w:rPr>
        <w:t>-free and Ca</w:t>
      </w:r>
      <w:r w:rsidRPr="00475079">
        <w:rPr>
          <w:rFonts w:cs="Times New Roman"/>
          <w:vertAlign w:val="superscript"/>
        </w:rPr>
        <w:t>2+</w:t>
      </w:r>
      <w:r w:rsidRPr="00475079">
        <w:rPr>
          <w:rFonts w:cs="Times New Roman"/>
        </w:rPr>
        <w:t>-</w:t>
      </w:r>
      <w:r w:rsidR="00C2105F">
        <w:rPr>
          <w:rFonts w:cs="Times New Roman"/>
        </w:rPr>
        <w:t>bound</w:t>
      </w:r>
      <w:r w:rsidR="00C2105F" w:rsidRPr="00475079">
        <w:rPr>
          <w:rFonts w:cs="Times New Roman"/>
        </w:rPr>
        <w:t xml:space="preserve"> </w:t>
      </w:r>
      <w:r w:rsidRPr="00475079">
        <w:rPr>
          <w:rFonts w:cs="Times New Roman"/>
        </w:rPr>
        <w:t>states.</w:t>
      </w:r>
      <w:r w:rsidR="00C2105F">
        <w:rPr>
          <w:rFonts w:cs="Times New Roman"/>
        </w:rPr>
        <w:t xml:space="preserve"> </w:t>
      </w:r>
      <w:proofErr w:type="gramStart"/>
      <w:r w:rsidR="00C2105F">
        <w:rPr>
          <w:rFonts w:cs="Times New Roman"/>
        </w:rPr>
        <w:t>NR,</w:t>
      </w:r>
      <w:proofErr w:type="gramEnd"/>
      <w:r w:rsidR="00C2105F">
        <w:rPr>
          <w:rFonts w:cs="Times New Roman"/>
        </w:rPr>
        <w:t xml:space="preserve"> not reported.</w:t>
      </w:r>
    </w:p>
    <w:tbl>
      <w:tblPr>
        <w:tblW w:w="12950" w:type="dxa"/>
        <w:tblLayout w:type="fixed"/>
        <w:tblCellMar>
          <w:left w:w="0" w:type="dxa"/>
          <w:right w:w="0" w:type="dxa"/>
        </w:tblCellMar>
        <w:tblLook w:val="0600" w:firstRow="0" w:lastRow="0" w:firstColumn="0" w:lastColumn="0" w:noHBand="1" w:noVBand="1"/>
      </w:tblPr>
      <w:tblGrid>
        <w:gridCol w:w="1134"/>
        <w:gridCol w:w="504"/>
        <w:gridCol w:w="886"/>
        <w:gridCol w:w="1326"/>
        <w:gridCol w:w="871"/>
        <w:gridCol w:w="605"/>
        <w:gridCol w:w="1468"/>
        <w:gridCol w:w="834"/>
        <w:gridCol w:w="495"/>
        <w:gridCol w:w="798"/>
        <w:gridCol w:w="992"/>
        <w:gridCol w:w="1058"/>
        <w:gridCol w:w="1979"/>
      </w:tblGrid>
      <w:tr w:rsidR="00B550F9" w:rsidRPr="00B550F9" w14:paraId="589D4EE9" w14:textId="77777777" w:rsidTr="00B550F9">
        <w:trPr>
          <w:trHeight w:val="87"/>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DFF15C7" w14:textId="77777777" w:rsidR="00586A07" w:rsidRPr="00B550F9" w:rsidRDefault="00586A07" w:rsidP="004B76BA">
            <w:pPr>
              <w:pStyle w:val="Tabletext"/>
              <w:rPr>
                <w:rFonts w:cs="Times New Roman"/>
                <w:sz w:val="20"/>
                <w:szCs w:val="20"/>
              </w:rPr>
            </w:pPr>
            <w:r w:rsidRPr="00B550F9">
              <w:rPr>
                <w:rFonts w:cs="Times New Roman"/>
                <w:sz w:val="20"/>
                <w:szCs w:val="20"/>
              </w:rPr>
              <w:t>name</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DF36029" w14:textId="77777777" w:rsidR="00586A07" w:rsidRPr="00B550F9" w:rsidRDefault="00586A07" w:rsidP="004B76BA">
            <w:pPr>
              <w:pStyle w:val="Tabletext"/>
              <w:rPr>
                <w:rFonts w:cs="Times New Roman"/>
                <w:sz w:val="20"/>
                <w:szCs w:val="20"/>
              </w:rPr>
            </w:pPr>
            <w:r w:rsidRPr="00B550F9">
              <w:rPr>
                <w:rFonts w:cs="Times New Roman"/>
                <w:sz w:val="20"/>
                <w:szCs w:val="20"/>
              </w:rPr>
              <w:t>Ca</w:t>
            </w:r>
            <w:r w:rsidRPr="00B550F9">
              <w:rPr>
                <w:rFonts w:cs="Times New Roman"/>
                <w:sz w:val="20"/>
                <w:szCs w:val="20"/>
                <w:vertAlign w:val="superscript"/>
              </w:rPr>
              <w:t>2+</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CBD0240" w14:textId="77777777" w:rsidR="00586A07" w:rsidRPr="00B550F9" w:rsidRDefault="00586A07" w:rsidP="004B76BA">
            <w:pPr>
              <w:pStyle w:val="Tabletext"/>
              <w:rPr>
                <w:rFonts w:cs="Times New Roman"/>
                <w:sz w:val="20"/>
                <w:szCs w:val="20"/>
              </w:rPr>
            </w:pPr>
            <w:proofErr w:type="spellStart"/>
            <w:r w:rsidRPr="00B550F9">
              <w:rPr>
                <w:rFonts w:cs="Times New Roman"/>
                <w:sz w:val="20"/>
                <w:szCs w:val="20"/>
              </w:rPr>
              <w:t>λ</w:t>
            </w:r>
            <w:r w:rsidRPr="00B550F9">
              <w:rPr>
                <w:rFonts w:cs="Times New Roman"/>
                <w:sz w:val="20"/>
                <w:szCs w:val="20"/>
                <w:vertAlign w:val="subscript"/>
              </w:rPr>
              <w:t>abs</w:t>
            </w:r>
            <w:proofErr w:type="spellEnd"/>
            <w:r w:rsidRPr="00B550F9">
              <w:rPr>
                <w:rFonts w:cs="Times New Roman"/>
                <w:sz w:val="20"/>
                <w:szCs w:val="20"/>
              </w:rPr>
              <w:t xml:space="preserve"> (nm)</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A0C26BE" w14:textId="715D5600" w:rsidR="00586A07" w:rsidRPr="00B550F9" w:rsidRDefault="00CF178C" w:rsidP="004B76BA">
            <w:pPr>
              <w:pStyle w:val="Tabletext"/>
              <w:rPr>
                <w:rFonts w:cs="Times New Roman"/>
                <w:sz w:val="20"/>
                <w:szCs w:val="20"/>
              </w:rPr>
            </w:pPr>
            <w:r w:rsidRPr="00B550F9">
              <w:rPr>
                <w:rFonts w:cs="Times New Roman"/>
                <w:sz w:val="20"/>
                <w:szCs w:val="20"/>
                <w:lang w:val="el-GR"/>
              </w:rPr>
              <w:t xml:space="preserve">EC </w:t>
            </w:r>
            <w:r w:rsidR="00586A07" w:rsidRPr="00B550F9">
              <w:rPr>
                <w:rFonts w:cs="Times New Roman"/>
                <w:sz w:val="20"/>
                <w:szCs w:val="20"/>
                <w:lang w:val="el-GR"/>
              </w:rPr>
              <w:t>(</w:t>
            </w:r>
            <w:r w:rsidR="00586A07" w:rsidRPr="00B550F9">
              <w:rPr>
                <w:rFonts w:cs="Times New Roman"/>
                <w:sz w:val="20"/>
                <w:szCs w:val="20"/>
              </w:rPr>
              <w:t>M</w:t>
            </w:r>
            <w:r w:rsidR="00586A07" w:rsidRPr="00B550F9">
              <w:rPr>
                <w:rFonts w:cs="Times New Roman"/>
                <w:sz w:val="20"/>
                <w:szCs w:val="20"/>
                <w:vertAlign w:val="superscript"/>
              </w:rPr>
              <w:t xml:space="preserve">-1 </w:t>
            </w:r>
            <w:r w:rsidR="00586A07" w:rsidRPr="00B550F9">
              <w:rPr>
                <w:rFonts w:cs="Times New Roman"/>
                <w:sz w:val="20"/>
                <w:szCs w:val="20"/>
              </w:rPr>
              <w:t>cm</w:t>
            </w:r>
            <w:r w:rsidR="00586A07" w:rsidRPr="00B550F9">
              <w:rPr>
                <w:rFonts w:cs="Times New Roman"/>
                <w:sz w:val="20"/>
                <w:szCs w:val="20"/>
                <w:vertAlign w:val="superscript"/>
              </w:rPr>
              <w:t>-1</w:t>
            </w:r>
            <w:r w:rsidR="00586A07" w:rsidRPr="00B550F9">
              <w:rPr>
                <w:rFonts w:cs="Times New Roman"/>
                <w:sz w:val="20"/>
                <w:szCs w:val="20"/>
              </w:rPr>
              <w:t>)</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F372A87" w14:textId="77777777" w:rsidR="00586A07" w:rsidRPr="00B550F9" w:rsidRDefault="00586A07" w:rsidP="004B76BA">
            <w:pPr>
              <w:pStyle w:val="Tabletext"/>
              <w:rPr>
                <w:rFonts w:cs="Times New Roman"/>
                <w:sz w:val="20"/>
                <w:szCs w:val="20"/>
              </w:rPr>
            </w:pPr>
            <w:r w:rsidRPr="00B550F9">
              <w:rPr>
                <w:rFonts w:cs="Times New Roman"/>
                <w:sz w:val="20"/>
                <w:szCs w:val="20"/>
                <w:lang w:val="el-GR"/>
              </w:rPr>
              <w:t>λ</w:t>
            </w:r>
            <w:proofErr w:type="spellStart"/>
            <w:r w:rsidRPr="00B550F9">
              <w:rPr>
                <w:rFonts w:cs="Times New Roman"/>
                <w:sz w:val="20"/>
                <w:szCs w:val="20"/>
                <w:vertAlign w:val="subscript"/>
              </w:rPr>
              <w:t>em</w:t>
            </w:r>
            <w:proofErr w:type="spellEnd"/>
            <w:r w:rsidRPr="00B550F9">
              <w:rPr>
                <w:rFonts w:cs="Times New Roman"/>
                <w:sz w:val="20"/>
                <w:szCs w:val="20"/>
              </w:rPr>
              <w:t xml:space="preserve"> (nm)</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2675F46" w14:textId="24B9203C" w:rsidR="00586A07" w:rsidRPr="00B550F9" w:rsidRDefault="00CF178C" w:rsidP="004B76BA">
            <w:pPr>
              <w:pStyle w:val="Tabletext"/>
              <w:rPr>
                <w:rFonts w:cs="Times New Roman"/>
                <w:sz w:val="20"/>
                <w:szCs w:val="20"/>
              </w:rPr>
            </w:pPr>
            <w:r w:rsidRPr="00B550F9">
              <w:rPr>
                <w:rFonts w:cs="Times New Roman"/>
                <w:sz w:val="20"/>
                <w:szCs w:val="20"/>
                <w:lang w:val="el-GR"/>
              </w:rPr>
              <w:t>QY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2BEDF5D" w14:textId="0182FA90" w:rsidR="00586A07" w:rsidRPr="00B550F9" w:rsidRDefault="00C2105F" w:rsidP="004B76BA">
            <w:pPr>
              <w:pStyle w:val="Tabletext"/>
              <w:rPr>
                <w:rFonts w:cs="Times New Roman"/>
                <w:sz w:val="20"/>
                <w:szCs w:val="20"/>
              </w:rPr>
            </w:pPr>
            <w:r w:rsidRPr="00B550F9">
              <w:rPr>
                <w:rFonts w:cs="Times New Roman"/>
                <w:sz w:val="20"/>
                <w:szCs w:val="20"/>
              </w:rPr>
              <w:t xml:space="preserve">Brightness </w:t>
            </w:r>
            <w:r w:rsidR="00586A07" w:rsidRPr="00B550F9">
              <w:rPr>
                <w:rFonts w:cs="Times New Roman"/>
                <w:sz w:val="20"/>
                <w:szCs w:val="20"/>
              </w:rPr>
              <w:t>(mM</w:t>
            </w:r>
            <w:r w:rsidR="00586A07" w:rsidRPr="00B550F9">
              <w:rPr>
                <w:rFonts w:cs="Times New Roman"/>
                <w:sz w:val="20"/>
                <w:szCs w:val="20"/>
                <w:vertAlign w:val="superscript"/>
              </w:rPr>
              <w:t>-1</w:t>
            </w:r>
            <w:r w:rsidR="00586A07" w:rsidRPr="00B550F9">
              <w:rPr>
                <w:rFonts w:cs="Times New Roman"/>
                <w:sz w:val="20"/>
                <w:szCs w:val="20"/>
              </w:rPr>
              <w:t>cm</w:t>
            </w:r>
            <w:r w:rsidR="00586A07" w:rsidRPr="00B550F9">
              <w:rPr>
                <w:rFonts w:cs="Times New Roman"/>
                <w:sz w:val="20"/>
                <w:szCs w:val="20"/>
                <w:vertAlign w:val="superscript"/>
              </w:rPr>
              <w:t>-1</w:t>
            </w:r>
            <w:r w:rsidR="00586A07" w:rsidRPr="00B550F9">
              <w:rPr>
                <w:rFonts w:cs="Times New Roman"/>
                <w:sz w:val="20"/>
                <w:szCs w:val="20"/>
              </w:rPr>
              <w:t>)</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F8BD1F2" w14:textId="77777777" w:rsidR="00586A07" w:rsidRPr="00B550F9" w:rsidRDefault="00586A07" w:rsidP="004B76BA">
            <w:pPr>
              <w:pStyle w:val="Tabletext"/>
              <w:rPr>
                <w:rFonts w:cs="Times New Roman"/>
                <w:sz w:val="20"/>
                <w:szCs w:val="20"/>
              </w:rPr>
            </w:pPr>
            <w:proofErr w:type="spellStart"/>
            <w:r w:rsidRPr="00B550F9">
              <w:rPr>
                <w:rFonts w:cs="Times New Roman"/>
                <w:i/>
                <w:iCs/>
                <w:sz w:val="20"/>
                <w:szCs w:val="20"/>
              </w:rPr>
              <w:t>K</w:t>
            </w:r>
            <w:r w:rsidRPr="00B550F9">
              <w:rPr>
                <w:rFonts w:cs="Times New Roman"/>
                <w:sz w:val="20"/>
                <w:szCs w:val="20"/>
                <w:vertAlign w:val="subscript"/>
              </w:rPr>
              <w:t>d</w:t>
            </w:r>
            <w:proofErr w:type="spellEnd"/>
            <w:r w:rsidRPr="00B550F9">
              <w:rPr>
                <w:rFonts w:cs="Times New Roman"/>
                <w:sz w:val="20"/>
                <w:szCs w:val="20"/>
              </w:rPr>
              <w:t xml:space="preserve"> (</w:t>
            </w:r>
            <w:proofErr w:type="spellStart"/>
            <w:r w:rsidRPr="00B550F9">
              <w:rPr>
                <w:rFonts w:cs="Times New Roman"/>
                <w:sz w:val="20"/>
                <w:szCs w:val="20"/>
              </w:rPr>
              <w:t>nM</w:t>
            </w:r>
            <w:proofErr w:type="spellEnd"/>
            <w:r w:rsidRPr="00B550F9">
              <w:rPr>
                <w:rFonts w:cs="Times New Roman"/>
                <w:sz w:val="20"/>
                <w:szCs w:val="20"/>
              </w:rPr>
              <w:t>)</w:t>
            </w:r>
          </w:p>
        </w:tc>
        <w:tc>
          <w:tcPr>
            <w:tcW w:w="49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201FE9E" w14:textId="77777777" w:rsidR="00586A07" w:rsidRPr="00B550F9" w:rsidRDefault="00586A07" w:rsidP="004B76BA">
            <w:pPr>
              <w:pStyle w:val="Tabletext"/>
              <w:rPr>
                <w:rFonts w:cs="Times New Roman"/>
                <w:sz w:val="20"/>
                <w:szCs w:val="20"/>
              </w:rPr>
            </w:pPr>
            <w:proofErr w:type="spellStart"/>
            <w:r w:rsidRPr="00B550F9">
              <w:rPr>
                <w:rFonts w:cs="Times New Roman"/>
                <w:sz w:val="20"/>
                <w:szCs w:val="20"/>
              </w:rPr>
              <w:t>n</w:t>
            </w:r>
            <w:r w:rsidRPr="00B550F9">
              <w:rPr>
                <w:rFonts w:cs="Times New Roman"/>
                <w:sz w:val="20"/>
                <w:szCs w:val="20"/>
                <w:vertAlign w:val="subscript"/>
              </w:rPr>
              <w:t>H</w:t>
            </w:r>
            <w:proofErr w:type="spellEnd"/>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191B4BC" w14:textId="69E271F7" w:rsidR="00586A07" w:rsidRPr="00B550F9" w:rsidRDefault="00586A07" w:rsidP="004B76BA">
            <w:pPr>
              <w:pStyle w:val="Tabletext"/>
              <w:rPr>
                <w:rFonts w:cs="Times New Roman"/>
                <w:sz w:val="20"/>
                <w:szCs w:val="20"/>
              </w:rPr>
            </w:pPr>
            <w:r w:rsidRPr="00B550F9">
              <w:rPr>
                <w:rFonts w:cs="Times New Roman"/>
                <w:i/>
                <w:iCs/>
                <w:sz w:val="20"/>
                <w:szCs w:val="20"/>
                <w:lang w:val="da-DK"/>
              </w:rPr>
              <w:t xml:space="preserve">in </w:t>
            </w:r>
            <w:r w:rsidRPr="00B550F9">
              <w:rPr>
                <w:rFonts w:cs="Times New Roman"/>
                <w:i/>
                <w:iCs/>
                <w:sz w:val="20"/>
                <w:szCs w:val="20"/>
              </w:rPr>
              <w:t>vitro</w:t>
            </w:r>
            <w:r w:rsidRPr="00B550F9">
              <w:rPr>
                <w:rFonts w:cs="Times New Roman"/>
                <w:sz w:val="20"/>
                <w:szCs w:val="20"/>
              </w:rPr>
              <w:t xml:space="preserve"> </w:t>
            </w:r>
            <w:r w:rsidRPr="00B550F9">
              <w:rPr>
                <w:rFonts w:cs="Times New Roman"/>
                <w:sz w:val="20"/>
                <w:szCs w:val="20"/>
                <w:lang w:val="da-DK"/>
              </w:rPr>
              <w:t>∆</w:t>
            </w:r>
            <w:r w:rsidRPr="00B550F9">
              <w:rPr>
                <w:rFonts w:cs="Times New Roman"/>
                <w:i/>
                <w:iCs/>
                <w:sz w:val="20"/>
                <w:szCs w:val="20"/>
                <w:lang w:val="da-DK"/>
              </w:rPr>
              <w:t>F</w:t>
            </w:r>
            <w:r w:rsidRPr="00B550F9">
              <w:rPr>
                <w:rFonts w:cs="Times New Roman"/>
                <w:sz w:val="20"/>
                <w:szCs w:val="20"/>
                <w:lang w:val="da-DK"/>
              </w:rPr>
              <w:t>/</w:t>
            </w:r>
            <w:r w:rsidRPr="00B550F9">
              <w:rPr>
                <w:rFonts w:cs="Times New Roman"/>
                <w:i/>
                <w:iCs/>
                <w:sz w:val="20"/>
                <w:szCs w:val="20"/>
                <w:lang w:val="da-DK"/>
              </w:rPr>
              <w:t>F</w:t>
            </w:r>
            <w:r w:rsidRPr="00B550F9">
              <w:rPr>
                <w:rFonts w:cs="Times New Roman"/>
                <w:sz w:val="20"/>
                <w:szCs w:val="20"/>
                <w:vertAlign w:val="subscript"/>
                <w:lang w:val="da-DK"/>
              </w:rPr>
              <w:t>0</w:t>
            </w:r>
            <w:r w:rsidRPr="00B550F9">
              <w:rPr>
                <w:rFonts w:cs="Times New Roman"/>
                <w:sz w:val="20"/>
                <w:szCs w:val="20"/>
                <w:lang w:val="da-DK"/>
              </w:rPr>
              <w:t xml:space="preserve"> </w:t>
            </w:r>
            <w:r w:rsidR="00DD4A5C" w:rsidRPr="00B550F9">
              <w:rPr>
                <w:rFonts w:cs="Times New Roman"/>
                <w:sz w:val="20"/>
                <w:szCs w:val="20"/>
                <w:lang w:val="da-DK"/>
              </w:rPr>
              <w:t xml:space="preserve">or </w:t>
            </w:r>
            <w:r w:rsidRPr="00B550F9">
              <w:rPr>
                <w:rFonts w:cs="Times New Roman"/>
                <w:sz w:val="20"/>
                <w:szCs w:val="20"/>
                <w:lang w:val="da-DK"/>
              </w:rPr>
              <w:t>∆</w:t>
            </w:r>
            <w:r w:rsidRPr="00B550F9">
              <w:rPr>
                <w:rFonts w:cs="Times New Roman"/>
                <w:i/>
                <w:iCs/>
                <w:sz w:val="20"/>
                <w:szCs w:val="20"/>
                <w:lang w:val="da-DK"/>
              </w:rPr>
              <w:t>R</w:t>
            </w:r>
            <w:r w:rsidRPr="00B550F9">
              <w:rPr>
                <w:rFonts w:cs="Times New Roman"/>
                <w:sz w:val="20"/>
                <w:szCs w:val="20"/>
                <w:lang w:val="da-DK"/>
              </w:rPr>
              <w:t>/</w:t>
            </w:r>
            <w:r w:rsidRPr="00B550F9">
              <w:rPr>
                <w:rFonts w:cs="Times New Roman"/>
                <w:i/>
                <w:iCs/>
                <w:sz w:val="20"/>
                <w:szCs w:val="20"/>
                <w:lang w:val="da-DK"/>
              </w:rPr>
              <w:t>R</w:t>
            </w:r>
            <w:r w:rsidRPr="00B550F9">
              <w:rPr>
                <w:rFonts w:cs="Times New Roman"/>
                <w:sz w:val="20"/>
                <w:szCs w:val="20"/>
                <w:vertAlign w:val="subscript"/>
                <w:lang w:val="da-DK"/>
              </w:rPr>
              <w:t>0</w:t>
            </w:r>
            <w:r w:rsidR="00DD4A5C" w:rsidRPr="00B550F9">
              <w:rPr>
                <w:rStyle w:val="FootnoteReference"/>
                <w:rFonts w:cs="Times New Roman"/>
                <w:sz w:val="20"/>
                <w:szCs w:val="20"/>
                <w:lang w:val="da-DK"/>
              </w:rPr>
              <w:footnoteReference w:id="1"/>
            </w:r>
            <w:r w:rsidR="00333AB7" w:rsidRPr="00B550F9">
              <w:rPr>
                <w:rFonts w:cs="Times New Roman"/>
                <w:sz w:val="20"/>
                <w:szCs w:val="20"/>
                <w:vertAlign w:val="superscript"/>
                <w:lang w:val="da-DK"/>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DCF7920" w14:textId="77777777" w:rsidR="00586A07" w:rsidRPr="00B550F9" w:rsidRDefault="00586A07" w:rsidP="004B76BA">
            <w:pPr>
              <w:pStyle w:val="Tabletext"/>
              <w:rPr>
                <w:rFonts w:cs="Times New Roman"/>
                <w:sz w:val="20"/>
                <w:szCs w:val="20"/>
              </w:rPr>
            </w:pPr>
            <w:r w:rsidRPr="00B550F9">
              <w:rPr>
                <w:rFonts w:cs="Times New Roman"/>
                <w:sz w:val="20"/>
                <w:szCs w:val="20"/>
                <w:lang w:val="da-DK"/>
              </w:rPr>
              <w:t>∆</w:t>
            </w:r>
            <w:r w:rsidRPr="00B550F9">
              <w:rPr>
                <w:rFonts w:cs="Times New Roman"/>
                <w:i/>
                <w:iCs/>
                <w:sz w:val="20"/>
                <w:szCs w:val="20"/>
                <w:lang w:val="da-DK"/>
              </w:rPr>
              <w:t>F</w:t>
            </w:r>
            <w:r w:rsidRPr="00B550F9">
              <w:rPr>
                <w:rFonts w:cs="Times New Roman"/>
                <w:sz w:val="20"/>
                <w:szCs w:val="20"/>
                <w:lang w:val="da-DK"/>
              </w:rPr>
              <w:t>/</w:t>
            </w:r>
            <w:r w:rsidRPr="00B550F9">
              <w:rPr>
                <w:rFonts w:cs="Times New Roman"/>
                <w:i/>
                <w:iCs/>
                <w:sz w:val="20"/>
                <w:szCs w:val="20"/>
                <w:lang w:val="da-DK"/>
              </w:rPr>
              <w:t>F</w:t>
            </w:r>
            <w:r w:rsidRPr="00B550F9">
              <w:rPr>
                <w:rFonts w:cs="Times New Roman"/>
                <w:sz w:val="20"/>
                <w:szCs w:val="20"/>
                <w:vertAlign w:val="subscript"/>
                <w:lang w:val="da-DK"/>
              </w:rPr>
              <w:t>0</w:t>
            </w:r>
            <w:r w:rsidRPr="00B550F9">
              <w:rPr>
                <w:rFonts w:cs="Times New Roman"/>
                <w:sz w:val="20"/>
                <w:szCs w:val="20"/>
                <w:lang w:val="da-DK"/>
              </w:rPr>
              <w:t xml:space="preserve"> for 1 AP</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B667885" w14:textId="77777777" w:rsidR="00586A07" w:rsidRPr="00B550F9" w:rsidRDefault="00586A07" w:rsidP="004B76BA">
            <w:pPr>
              <w:pStyle w:val="Tabletext"/>
              <w:rPr>
                <w:rFonts w:cs="Times New Roman"/>
                <w:sz w:val="20"/>
                <w:szCs w:val="20"/>
              </w:rPr>
            </w:pPr>
            <w:proofErr w:type="spellStart"/>
            <w:r w:rsidRPr="00B550F9">
              <w:rPr>
                <w:rFonts w:cs="Times New Roman"/>
                <w:sz w:val="20"/>
                <w:szCs w:val="20"/>
              </w:rPr>
              <w:t>p</w:t>
            </w:r>
            <w:r w:rsidRPr="00B550F9">
              <w:rPr>
                <w:rFonts w:cs="Times New Roman"/>
                <w:i/>
                <w:iCs/>
                <w:sz w:val="20"/>
                <w:szCs w:val="20"/>
              </w:rPr>
              <w:t>K</w:t>
            </w:r>
            <w:r w:rsidRPr="00B550F9">
              <w:rPr>
                <w:rFonts w:cs="Times New Roman"/>
                <w:sz w:val="20"/>
                <w:szCs w:val="20"/>
                <w:vertAlign w:val="subscript"/>
              </w:rPr>
              <w:t>a</w:t>
            </w:r>
            <w:proofErr w:type="spellEnd"/>
          </w:p>
        </w:tc>
        <w:tc>
          <w:tcPr>
            <w:tcW w:w="1979" w:type="dxa"/>
            <w:tcBorders>
              <w:top w:val="single" w:sz="8" w:space="0" w:color="000000"/>
              <w:left w:val="single" w:sz="8" w:space="0" w:color="000000"/>
              <w:bottom w:val="single" w:sz="8" w:space="0" w:color="000000"/>
              <w:right w:val="single" w:sz="8" w:space="0" w:color="000000"/>
            </w:tcBorders>
          </w:tcPr>
          <w:p w14:paraId="552A737C" w14:textId="77777777" w:rsidR="00586A07" w:rsidRPr="00B550F9" w:rsidRDefault="00586A07" w:rsidP="004B76BA">
            <w:pPr>
              <w:pStyle w:val="Tabletext"/>
              <w:rPr>
                <w:rFonts w:cs="Times New Roman"/>
                <w:sz w:val="20"/>
                <w:szCs w:val="20"/>
              </w:rPr>
            </w:pPr>
            <w:r w:rsidRPr="00B550F9">
              <w:rPr>
                <w:rFonts w:cs="Times New Roman"/>
                <w:sz w:val="20"/>
                <w:szCs w:val="20"/>
              </w:rPr>
              <w:t>References</w:t>
            </w:r>
          </w:p>
        </w:tc>
      </w:tr>
      <w:tr w:rsidR="00B550F9" w:rsidRPr="00B550F9" w14:paraId="6FF4D12D" w14:textId="77777777" w:rsidTr="00B550F9">
        <w:trPr>
          <w:trHeight w:val="368"/>
        </w:trPr>
        <w:tc>
          <w:tcPr>
            <w:tcW w:w="1134"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7C6662A3" w14:textId="18C201AE" w:rsidR="009704F0" w:rsidRPr="00B550F9" w:rsidRDefault="009704F0" w:rsidP="004B76BA">
            <w:pPr>
              <w:pStyle w:val="Tabletext"/>
              <w:rPr>
                <w:rFonts w:cs="Times New Roman"/>
                <w:sz w:val="20"/>
                <w:szCs w:val="20"/>
              </w:rPr>
            </w:pPr>
            <w:proofErr w:type="spellStart"/>
            <w:r w:rsidRPr="00B550F9">
              <w:rPr>
                <w:rFonts w:cs="Times New Roman"/>
                <w:sz w:val="20"/>
                <w:szCs w:val="20"/>
              </w:rPr>
              <w:t>Camgaroo</w:t>
            </w:r>
            <w:proofErr w:type="spellEnd"/>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7EE2F788" w14:textId="008CA41B" w:rsidR="009704F0" w:rsidRPr="00B550F9" w:rsidRDefault="009704F0" w:rsidP="004B76BA">
            <w:pPr>
              <w:pStyle w:val="Tabletext"/>
              <w:rPr>
                <w:rFonts w:cs="Times New Roman"/>
                <w:sz w:val="20"/>
                <w:szCs w:val="20"/>
              </w:rPr>
            </w:pPr>
            <w:r w:rsidRPr="00B550F9">
              <w:rPr>
                <w:rFonts w:cs="Times New Roman"/>
                <w:sz w:val="20"/>
                <w:szCs w:val="20"/>
              </w:rPr>
              <w:t>-</w:t>
            </w:r>
          </w:p>
        </w:tc>
        <w:tc>
          <w:tcPr>
            <w:tcW w:w="886"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62F45E73" w14:textId="77777777" w:rsidR="009704F0" w:rsidRPr="00B550F9" w:rsidRDefault="009704F0" w:rsidP="004B76BA">
            <w:pPr>
              <w:pStyle w:val="Tabletext"/>
              <w:rPr>
                <w:rFonts w:cs="Times New Roman"/>
                <w:sz w:val="20"/>
                <w:szCs w:val="20"/>
                <w:lang w:val="en-US"/>
              </w:rPr>
            </w:pPr>
            <w:r w:rsidRPr="00B550F9">
              <w:rPr>
                <w:rFonts w:cs="Times New Roman"/>
                <w:sz w:val="20"/>
                <w:szCs w:val="20"/>
              </w:rPr>
              <w:t>400</w:t>
            </w:r>
            <w:r w:rsidRPr="00B550F9">
              <w:rPr>
                <w:rFonts w:cs="Times New Roman"/>
                <w:sz w:val="20"/>
                <w:szCs w:val="20"/>
                <w:lang w:val="en-US"/>
              </w:rPr>
              <w:t>/490</w:t>
            </w:r>
          </w:p>
          <w:p w14:paraId="643F17F6" w14:textId="4B83306F" w:rsidR="009704F0" w:rsidRPr="00B550F9" w:rsidRDefault="009704F0" w:rsidP="004B76BA">
            <w:pPr>
              <w:pStyle w:val="Tabletext"/>
              <w:rPr>
                <w:rFonts w:cs="Times New Roman"/>
                <w:sz w:val="20"/>
                <w:szCs w:val="20"/>
                <w:lang w:val="en-US"/>
              </w:rPr>
            </w:pP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387266F" w14:textId="6E9EA399" w:rsidR="009704F0" w:rsidRPr="00B550F9" w:rsidRDefault="009704F0" w:rsidP="004B76BA">
            <w:pPr>
              <w:pStyle w:val="Tabletext"/>
              <w:rPr>
                <w:rFonts w:cs="Times New Roman"/>
                <w:sz w:val="20"/>
                <w:szCs w:val="20"/>
              </w:rPr>
            </w:pPr>
            <w:r w:rsidRPr="00B550F9">
              <w:rPr>
                <w:rFonts w:cs="Times New Roman"/>
                <w:sz w:val="20"/>
                <w:szCs w:val="20"/>
              </w:rPr>
              <w:t>NR</w:t>
            </w:r>
          </w:p>
        </w:tc>
        <w:tc>
          <w:tcPr>
            <w:tcW w:w="871"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52DA6A02" w14:textId="1A60F7B8" w:rsidR="009704F0" w:rsidRPr="00B550F9" w:rsidRDefault="009704F0" w:rsidP="004B76BA">
            <w:pPr>
              <w:pStyle w:val="Tabletext"/>
              <w:rPr>
                <w:rFonts w:cs="Times New Roman"/>
                <w:sz w:val="20"/>
                <w:szCs w:val="20"/>
              </w:rPr>
            </w:pPr>
            <w:r w:rsidRPr="00B550F9">
              <w:rPr>
                <w:rFonts w:cs="Times New Roman"/>
                <w:sz w:val="20"/>
                <w:szCs w:val="20"/>
              </w:rPr>
              <w:t>~520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021A7F8" w14:textId="0AB22069" w:rsidR="009704F0" w:rsidRPr="00B550F9" w:rsidRDefault="009704F0"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6359562" w14:textId="747997EA" w:rsidR="009704F0" w:rsidRPr="00B550F9" w:rsidRDefault="009704F0" w:rsidP="004B76BA">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10B0A499" w14:textId="5046B2F6" w:rsidR="009704F0" w:rsidRPr="00B550F9" w:rsidRDefault="009704F0" w:rsidP="004B76BA">
            <w:pPr>
              <w:pStyle w:val="Tabletext"/>
              <w:rPr>
                <w:rFonts w:cs="Times New Roman"/>
                <w:sz w:val="20"/>
                <w:szCs w:val="20"/>
              </w:rPr>
            </w:pPr>
            <w:r w:rsidRPr="00B550F9">
              <w:rPr>
                <w:rFonts w:cs="Times New Roman"/>
                <w:sz w:val="20"/>
                <w:szCs w:val="20"/>
              </w:rPr>
              <w:t>7000</w:t>
            </w:r>
          </w:p>
        </w:tc>
        <w:tc>
          <w:tcPr>
            <w:tcW w:w="495"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63A74CCF" w14:textId="163C34DA" w:rsidR="009704F0" w:rsidRPr="00B550F9" w:rsidRDefault="009704F0" w:rsidP="004B76BA">
            <w:pPr>
              <w:pStyle w:val="Tabletext"/>
              <w:rPr>
                <w:rFonts w:cs="Times New Roman"/>
                <w:sz w:val="20"/>
                <w:szCs w:val="20"/>
              </w:rPr>
            </w:pPr>
            <w:r w:rsidRPr="00B550F9">
              <w:rPr>
                <w:rFonts w:cs="Times New Roman"/>
                <w:sz w:val="20"/>
                <w:szCs w:val="20"/>
              </w:rPr>
              <w:t>1.6</w:t>
            </w:r>
          </w:p>
        </w:tc>
        <w:tc>
          <w:tcPr>
            <w:tcW w:w="79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243A8920" w14:textId="1EC43CAE" w:rsidR="009704F0" w:rsidRPr="00B550F9" w:rsidRDefault="009704F0" w:rsidP="004B76BA">
            <w:pPr>
              <w:pStyle w:val="Tabletext"/>
              <w:rPr>
                <w:rFonts w:cs="Times New Roman"/>
                <w:sz w:val="20"/>
                <w:szCs w:val="20"/>
              </w:rPr>
            </w:pPr>
            <w:r w:rsidRPr="00B550F9">
              <w:rPr>
                <w:rFonts w:cs="Times New Roman"/>
                <w:sz w:val="20"/>
                <w:szCs w:val="20"/>
              </w:rPr>
              <w:t>6</w:t>
            </w:r>
          </w:p>
        </w:tc>
        <w:tc>
          <w:tcPr>
            <w:tcW w:w="992"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74AB67FD" w14:textId="0778CAAC" w:rsidR="009704F0" w:rsidRPr="00B550F9" w:rsidRDefault="009704F0" w:rsidP="004B76BA">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EC14D2B" w14:textId="119A2513" w:rsidR="009704F0" w:rsidRPr="00B550F9" w:rsidRDefault="009704F0" w:rsidP="004B76BA">
            <w:pPr>
              <w:pStyle w:val="Tabletext"/>
              <w:rPr>
                <w:rFonts w:cs="Times New Roman"/>
                <w:sz w:val="20"/>
                <w:szCs w:val="20"/>
              </w:rPr>
            </w:pPr>
            <w:r w:rsidRPr="00B550F9">
              <w:rPr>
                <w:rFonts w:cs="Times New Roman"/>
                <w:sz w:val="20"/>
                <w:szCs w:val="20"/>
              </w:rPr>
              <w:t>10.1</w:t>
            </w:r>
          </w:p>
        </w:tc>
        <w:tc>
          <w:tcPr>
            <w:tcW w:w="1979" w:type="dxa"/>
            <w:vMerge w:val="restart"/>
            <w:tcBorders>
              <w:top w:val="single" w:sz="8" w:space="0" w:color="000000"/>
              <w:left w:val="single" w:sz="8" w:space="0" w:color="000000"/>
              <w:right w:val="single" w:sz="8" w:space="0" w:color="000000"/>
            </w:tcBorders>
            <w:vAlign w:val="center"/>
          </w:tcPr>
          <w:p w14:paraId="08BA58FF" w14:textId="45D424E9" w:rsidR="009704F0" w:rsidRPr="00B550F9" w:rsidRDefault="009704F0" w:rsidP="004B76BA">
            <w:pPr>
              <w:pStyle w:val="Tabletext"/>
              <w:rPr>
                <w:rFonts w:cs="Times New Roman"/>
                <w:sz w:val="20"/>
                <w:szCs w:val="20"/>
              </w:rPr>
            </w:pPr>
            <w:r w:rsidRPr="00B550F9">
              <w:rPr>
                <w:rFonts w:cs="Times New Roman"/>
                <w:sz w:val="20"/>
                <w:szCs w:val="20"/>
              </w:rPr>
              <w:fldChar w:fldCharType="begin"/>
            </w:r>
            <w:r w:rsidR="00154E83">
              <w:rPr>
                <w:rFonts w:cs="Times New Roman"/>
                <w:sz w:val="20"/>
                <w:szCs w:val="20"/>
              </w:rPr>
              <w:instrText xml:space="preserve"> ADDIN ZOTERO_ITEM CSL_CITATION {"citationID":"mbbvYVrm","properties":{"formattedCitation":"(Baird et al., 1999, 199)","plainCitation":"(Baird et al., 1999, 199)","noteIndex":0},"citationItems":[{"id":1785,"uris":["http://zotero.org/users/987444/items/XSCYFNVI"],"uri":["http://zotero.org/users/987444/items/XSCYFNVI"],"itemData":{"id":1785,"type":"article-journal","abstract":"Many areas of biology and biotechnology have been revolutionized by the ability to label proteins genetically by fusion to the Aequorea green fluorescent protein (GFP). In previous fusions, the GFP has been treated as an indivisible entity, usually appended to the amino or carboxyl terminus of the host protein, occasionally inserted within the host sequence. The tightly interwoven, three-dimensional structure and intricate posttranslational self-modification required for chromophore formation would suggest that major rearrangements or insertions within GFP would prevent fluorescence. However, we now show that several rearrangements of GFPs, in which the amino and carboxyl portions are interchanged and rejoined with a short spacer connecting the original termini, still become fluorescent. These circular permutations have altered pKa values and orientations of the chromophore with respect to a fusion partner. Furthermore, certain locations within GFP tolerate insertion of entire proteins, and conformational changes in the insert can have profound effects on the fluorescence. For example, insertions of calmodulin or a zinc finger domain in place of Tyr-145 of a yellow mutant (enhanced yellow fluorescent protein) of GFP result in indicator proteins whose fluorescence can be enhanced severalfold upon metal binding. The calmodulin graft into enhanced yellow fluorescent protein can monitor cytosolic Ca2+ in single mammalian cells. The tolerance of GFPs for circular permutations and insertions shows the folding process is surprisingly robust and offers a new strategy for creating genetically encodable, physiological indicators.","container-title":"Proceedings of the National Academy of Sciences","DOI":"10.1073/pnas.96.20.11241","ISSN":"0027-8424, 1091-6490","issue":"20","journalAbbreviation":"PNAS","language":"en","note":"publisher: National Academy of Sciences\nsection: Biological Sciences\nPMID: 10500161","page":"11241-11246","source":"www.pnas.org","title":"Circular Permutation and Receptor Insertion within Green Fluorescent Proteins","volume":"96","author":[{"family":"Baird","given":"Geoffrey S."},{"family":"Zacharias","given":"David A."},{"family":"Tsien","given":"Roger Y."}],"issued":{"date-parts":[["1999",9,28]]}},"locator":"199"}],"schema":"https://github.com/citation-style-language/schema/raw/master/csl-citation.json"} </w:instrText>
            </w:r>
            <w:r w:rsidRPr="00B550F9">
              <w:rPr>
                <w:rFonts w:cs="Times New Roman"/>
                <w:sz w:val="20"/>
                <w:szCs w:val="20"/>
              </w:rPr>
              <w:fldChar w:fldCharType="separate"/>
            </w:r>
            <w:r w:rsidR="00154E83" w:rsidRPr="00154E83">
              <w:rPr>
                <w:rFonts w:cs="Times New Roman"/>
                <w:sz w:val="20"/>
              </w:rPr>
              <w:t>(Baird et al., 1999, 199)</w:t>
            </w:r>
            <w:r w:rsidRPr="00B550F9">
              <w:rPr>
                <w:rFonts w:cs="Times New Roman"/>
                <w:sz w:val="20"/>
                <w:szCs w:val="20"/>
              </w:rPr>
              <w:fldChar w:fldCharType="end"/>
            </w:r>
          </w:p>
        </w:tc>
      </w:tr>
      <w:tr w:rsidR="00B550F9" w:rsidRPr="00B550F9" w14:paraId="69A4AFBD" w14:textId="77777777" w:rsidTr="00B550F9">
        <w:trPr>
          <w:trHeight w:val="369"/>
        </w:trPr>
        <w:tc>
          <w:tcPr>
            <w:tcW w:w="1134"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0464E10" w14:textId="77777777" w:rsidR="009704F0" w:rsidRPr="00B550F9" w:rsidRDefault="009704F0"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42D8325" w14:textId="2E806378" w:rsidR="009704F0" w:rsidRPr="00B550F9" w:rsidRDefault="009704F0" w:rsidP="004B76BA">
            <w:pPr>
              <w:pStyle w:val="Tabletext"/>
              <w:rPr>
                <w:rFonts w:cs="Times New Roman"/>
                <w:sz w:val="20"/>
                <w:szCs w:val="20"/>
              </w:rPr>
            </w:pPr>
            <w:r w:rsidRPr="00B550F9">
              <w:rPr>
                <w:rFonts w:cs="Times New Roman"/>
                <w:sz w:val="20"/>
                <w:szCs w:val="20"/>
              </w:rPr>
              <w:t>+</w:t>
            </w:r>
          </w:p>
        </w:tc>
        <w:tc>
          <w:tcPr>
            <w:tcW w:w="886"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10CF949" w14:textId="7BE6DE8A" w:rsidR="009704F0" w:rsidRPr="00B550F9" w:rsidRDefault="009704F0" w:rsidP="004B76BA">
            <w:pPr>
              <w:pStyle w:val="Tabletext"/>
              <w:rPr>
                <w:rFonts w:cs="Times New Roman"/>
                <w:sz w:val="20"/>
                <w:szCs w:val="20"/>
              </w:rPr>
            </w:pP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9C42D01" w14:textId="54473B4A" w:rsidR="009704F0" w:rsidRPr="00B550F9" w:rsidRDefault="009704F0" w:rsidP="004B76BA">
            <w:pPr>
              <w:pStyle w:val="Tabletext"/>
              <w:rPr>
                <w:rFonts w:cs="Times New Roman"/>
                <w:sz w:val="20"/>
                <w:szCs w:val="20"/>
              </w:rPr>
            </w:pPr>
            <w:r w:rsidRPr="00B550F9">
              <w:rPr>
                <w:rFonts w:cs="Times New Roman"/>
                <w:sz w:val="20"/>
                <w:szCs w:val="20"/>
              </w:rPr>
              <w:t>NR</w:t>
            </w:r>
          </w:p>
        </w:tc>
        <w:tc>
          <w:tcPr>
            <w:tcW w:w="871"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5FF3DC7" w14:textId="77777777" w:rsidR="009704F0" w:rsidRPr="00B550F9" w:rsidRDefault="009704F0" w:rsidP="004B76BA">
            <w:pPr>
              <w:pStyle w:val="Tabletext"/>
              <w:rPr>
                <w:rFonts w:cs="Times New Roman"/>
                <w:sz w:val="20"/>
                <w:szCs w:val="20"/>
              </w:rPr>
            </w:pP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BF1E0E5" w14:textId="4BBA5FB9" w:rsidR="009704F0" w:rsidRPr="00B550F9" w:rsidRDefault="009704F0"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94D96B8" w14:textId="47F70DE1" w:rsidR="009704F0" w:rsidRPr="00B550F9" w:rsidRDefault="009704F0" w:rsidP="004B76BA">
            <w:pPr>
              <w:pStyle w:val="Tabletext"/>
              <w:rPr>
                <w:rFonts w:cs="Times New Roman"/>
                <w:sz w:val="20"/>
                <w:szCs w:val="20"/>
              </w:rPr>
            </w:pPr>
            <w:r w:rsidRPr="00B550F9">
              <w:rPr>
                <w:rFonts w:cs="Times New Roman"/>
                <w:sz w:val="20"/>
                <w:szCs w:val="20"/>
              </w:rPr>
              <w:t>NR</w:t>
            </w:r>
          </w:p>
        </w:tc>
        <w:tc>
          <w:tcPr>
            <w:tcW w:w="834"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709BEF7A" w14:textId="77777777" w:rsidR="009704F0" w:rsidRPr="00B550F9" w:rsidRDefault="009704F0" w:rsidP="004B76BA">
            <w:pPr>
              <w:pStyle w:val="Tabletext"/>
              <w:rPr>
                <w:rFonts w:cs="Times New Roman"/>
                <w:sz w:val="20"/>
                <w:szCs w:val="20"/>
              </w:rPr>
            </w:pPr>
          </w:p>
        </w:tc>
        <w:tc>
          <w:tcPr>
            <w:tcW w:w="495"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93F04F9" w14:textId="77777777" w:rsidR="009704F0" w:rsidRPr="00B550F9" w:rsidRDefault="009704F0" w:rsidP="004B76BA">
            <w:pPr>
              <w:pStyle w:val="Tabletext"/>
              <w:rPr>
                <w:rFonts w:cs="Times New Roman"/>
                <w:sz w:val="20"/>
                <w:szCs w:val="20"/>
              </w:rPr>
            </w:pPr>
          </w:p>
        </w:tc>
        <w:tc>
          <w:tcPr>
            <w:tcW w:w="79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71AE7C6D" w14:textId="77777777" w:rsidR="009704F0" w:rsidRPr="00B550F9" w:rsidRDefault="009704F0" w:rsidP="004B76BA">
            <w:pPr>
              <w:pStyle w:val="Tabletext"/>
              <w:rPr>
                <w:rFonts w:cs="Times New Roman"/>
                <w:sz w:val="20"/>
                <w:szCs w:val="20"/>
              </w:rPr>
            </w:pPr>
          </w:p>
        </w:tc>
        <w:tc>
          <w:tcPr>
            <w:tcW w:w="992"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DE855BC" w14:textId="77777777" w:rsidR="009704F0" w:rsidRPr="00B550F9" w:rsidRDefault="009704F0"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52DFC1D" w14:textId="0E4C4167" w:rsidR="009704F0" w:rsidRPr="00B550F9" w:rsidRDefault="009704F0" w:rsidP="004B76BA">
            <w:pPr>
              <w:pStyle w:val="Tabletext"/>
              <w:rPr>
                <w:rFonts w:cs="Times New Roman"/>
                <w:sz w:val="20"/>
                <w:szCs w:val="20"/>
              </w:rPr>
            </w:pPr>
            <w:r w:rsidRPr="00B550F9">
              <w:rPr>
                <w:rFonts w:cs="Times New Roman"/>
                <w:sz w:val="20"/>
                <w:szCs w:val="20"/>
              </w:rPr>
              <w:t>8.9</w:t>
            </w:r>
          </w:p>
        </w:tc>
        <w:tc>
          <w:tcPr>
            <w:tcW w:w="1979" w:type="dxa"/>
            <w:vMerge/>
            <w:tcBorders>
              <w:left w:val="single" w:sz="8" w:space="0" w:color="000000"/>
              <w:right w:val="single" w:sz="8" w:space="0" w:color="000000"/>
            </w:tcBorders>
            <w:vAlign w:val="center"/>
          </w:tcPr>
          <w:p w14:paraId="302DD72D" w14:textId="77777777" w:rsidR="009704F0" w:rsidRPr="00B550F9" w:rsidRDefault="009704F0" w:rsidP="004B76BA">
            <w:pPr>
              <w:pStyle w:val="Tabletext"/>
              <w:rPr>
                <w:rFonts w:cs="Times New Roman"/>
                <w:sz w:val="20"/>
                <w:szCs w:val="20"/>
              </w:rPr>
            </w:pPr>
          </w:p>
        </w:tc>
      </w:tr>
      <w:tr w:rsidR="00B550F9" w:rsidRPr="00B550F9" w14:paraId="16F5C2FD"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5E92BF2" w14:textId="77777777" w:rsidR="00586A07" w:rsidRPr="00B550F9" w:rsidRDefault="00586A07" w:rsidP="004B76BA">
            <w:pPr>
              <w:pStyle w:val="Tabletext"/>
              <w:rPr>
                <w:rFonts w:cs="Times New Roman"/>
                <w:sz w:val="20"/>
                <w:szCs w:val="20"/>
              </w:rPr>
            </w:pPr>
            <w:r w:rsidRPr="00B550F9">
              <w:rPr>
                <w:rFonts w:cs="Times New Roman"/>
                <w:sz w:val="20"/>
                <w:szCs w:val="20"/>
              </w:rPr>
              <w:t>Flash-</w:t>
            </w:r>
            <w:proofErr w:type="spellStart"/>
            <w:r w:rsidRPr="00B550F9">
              <w:rPr>
                <w:rFonts w:cs="Times New Roman"/>
                <w:sz w:val="20"/>
                <w:szCs w:val="20"/>
              </w:rPr>
              <w:t>pericam</w:t>
            </w:r>
            <w:proofErr w:type="spellEnd"/>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D479A95"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F0244C2" w14:textId="77777777" w:rsidR="00586A07" w:rsidRPr="00B550F9" w:rsidRDefault="00586A07" w:rsidP="004B76BA">
            <w:pPr>
              <w:pStyle w:val="Tabletext"/>
              <w:rPr>
                <w:rFonts w:cs="Times New Roman"/>
                <w:sz w:val="20"/>
                <w:szCs w:val="20"/>
              </w:rPr>
            </w:pPr>
            <w:r w:rsidRPr="00B550F9">
              <w:rPr>
                <w:rFonts w:cs="Times New Roman"/>
                <w:sz w:val="20"/>
                <w:szCs w:val="20"/>
              </w:rPr>
              <w:t>403</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5149F6A" w14:textId="77777777" w:rsidR="00586A07" w:rsidRPr="00B550F9" w:rsidRDefault="00586A07" w:rsidP="004B76BA">
            <w:pPr>
              <w:pStyle w:val="Tabletext"/>
              <w:rPr>
                <w:rFonts w:cs="Times New Roman"/>
                <w:sz w:val="20"/>
                <w:szCs w:val="20"/>
              </w:rPr>
            </w:pPr>
            <w:r w:rsidRPr="00B550F9">
              <w:rPr>
                <w:rFonts w:cs="Times New Roman"/>
                <w:sz w:val="20"/>
                <w:szCs w:val="20"/>
              </w:rPr>
              <w:t>26800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33496A7" w14:textId="77777777" w:rsidR="00586A07" w:rsidRPr="00B550F9" w:rsidRDefault="00586A07" w:rsidP="004B76BA">
            <w:pPr>
              <w:pStyle w:val="Tabletext"/>
              <w:rPr>
                <w:rFonts w:cs="Times New Roman"/>
                <w:sz w:val="20"/>
                <w:szCs w:val="20"/>
              </w:rPr>
            </w:pPr>
            <w:r w:rsidRPr="00B550F9">
              <w:rPr>
                <w:rFonts w:cs="Times New Roman"/>
                <w:sz w:val="20"/>
                <w:szCs w:val="20"/>
              </w:rPr>
              <w:t>514</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38442C8" w14:textId="77777777" w:rsidR="00586A07" w:rsidRPr="00B550F9" w:rsidRDefault="00586A07" w:rsidP="004B76BA">
            <w:pPr>
              <w:pStyle w:val="Tabletext"/>
              <w:rPr>
                <w:rFonts w:cs="Times New Roman"/>
                <w:sz w:val="20"/>
                <w:szCs w:val="20"/>
              </w:rPr>
            </w:pPr>
            <w:r w:rsidRPr="00B550F9">
              <w:rPr>
                <w:rFonts w:cs="Times New Roman"/>
                <w:sz w:val="20"/>
                <w:szCs w:val="20"/>
              </w:rPr>
              <w:t>0.04</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402E2BF" w14:textId="77777777" w:rsidR="00586A07" w:rsidRPr="00B550F9" w:rsidRDefault="00586A07" w:rsidP="004B76BA">
            <w:pPr>
              <w:pStyle w:val="Tabletext"/>
              <w:rPr>
                <w:rFonts w:cs="Times New Roman"/>
                <w:sz w:val="20"/>
                <w:szCs w:val="20"/>
              </w:rPr>
            </w:pPr>
            <w:r w:rsidRPr="00B550F9">
              <w:rPr>
                <w:rFonts w:cs="Times New Roman"/>
                <w:sz w:val="20"/>
                <w:szCs w:val="20"/>
              </w:rPr>
              <w:t>1.07</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DC1AF66" w14:textId="77777777" w:rsidR="00586A07" w:rsidRPr="00B550F9" w:rsidRDefault="00586A07" w:rsidP="004B76BA">
            <w:pPr>
              <w:pStyle w:val="Tabletext"/>
              <w:rPr>
                <w:rFonts w:cs="Times New Roman"/>
                <w:sz w:val="20"/>
                <w:szCs w:val="20"/>
              </w:rPr>
            </w:pPr>
            <w:r w:rsidRPr="00B550F9">
              <w:rPr>
                <w:rFonts w:cs="Times New Roman"/>
                <w:sz w:val="20"/>
                <w:szCs w:val="20"/>
              </w:rPr>
              <w:t>700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A72B91D" w14:textId="77777777" w:rsidR="00586A07" w:rsidRPr="00B550F9" w:rsidRDefault="00586A07" w:rsidP="004B76BA">
            <w:pPr>
              <w:pStyle w:val="Tabletext"/>
              <w:rPr>
                <w:rFonts w:cs="Times New Roman"/>
                <w:sz w:val="20"/>
                <w:szCs w:val="20"/>
              </w:rPr>
            </w:pPr>
            <w:r w:rsidRPr="00B550F9">
              <w:rPr>
                <w:rFonts w:cs="Times New Roman"/>
                <w:sz w:val="20"/>
                <w:szCs w:val="20"/>
              </w:rPr>
              <w:t>0.7</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E347E4D" w14:textId="77777777" w:rsidR="00586A07" w:rsidRPr="00B550F9" w:rsidRDefault="00586A07" w:rsidP="004B76BA">
            <w:pPr>
              <w:pStyle w:val="Tabletext"/>
              <w:rPr>
                <w:rFonts w:cs="Times New Roman"/>
                <w:sz w:val="20"/>
                <w:szCs w:val="20"/>
              </w:rPr>
            </w:pPr>
            <w:r w:rsidRPr="00B550F9">
              <w:rPr>
                <w:rFonts w:cs="Times New Roman"/>
                <w:sz w:val="20"/>
                <w:szCs w:val="20"/>
              </w:rPr>
              <w:t>7</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EDE37F9"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E1629CB"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979" w:type="dxa"/>
            <w:vMerge w:val="restart"/>
            <w:tcBorders>
              <w:top w:val="single" w:sz="8" w:space="0" w:color="000000"/>
              <w:left w:val="single" w:sz="8" w:space="0" w:color="000000"/>
              <w:right w:val="single" w:sz="8" w:space="0" w:color="000000"/>
            </w:tcBorders>
            <w:vAlign w:val="center"/>
          </w:tcPr>
          <w:p w14:paraId="734E1E85"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{"citationID":"JrqsbnzH","properties":{"formattedCitation":"(Nagai et al., 2001)","plainCitation":"(Nagai et al., 2001)","noteIndex":0},"citationItems":[{"id":1938,"uris":["http://zotero.org/users/987444/items/7GY6ZRLW"],"uri":["http://zotero.org/users/987444/items/7GY6ZRLW"],"itemData":{"id":1938,"type":"article-journal","abstract":"To visualize Ca2+-dependent protein–protein interactions in living cells by fluorescence readouts, we used a circularly permuted green fluorescent protein (cpGFP), in which the amino and carboxyl portions had been interchanged and reconnected by a short spacer between the original termini. The cpGFP was fused to calmodulin and its target peptide, M13. The chimeric protein, which we have named “pericam,” was fluorescent and its spectral properties changed reversibly with the amount of Ca2+, probably because of the interaction between calmodulin and M13 leading to an alteration of the environment surrounding the chromophore. Three types of pericam were obtained by mutating several amino acids adjacent to the chromophore. Of these, “flash-pericam” became brighter with Ca2+, whereas “inverse-pericam” dimmed. On the other hand, “ratiometric-pericam” had an excitation wavelength changing in a Ca2+-dependent manner. All of the pericams expressed in HeLa cells were able to monitor free Ca2+ dynamics, such as Ca2+ oscillations in the cytosol and the nucleus. Ca2+ imaging using high-speed confocal line-scanning microscopy and a flash-pericam allowed to detect the free propagation of Ca2+ ions across the nuclear envelope. Then, free Ca2+ concentrations in the nucleus and mitochondria were simultaneously measured by using ratiometric-pericams having appropriate localization signals, revealing that extra-mitochondrial Ca2+ transients caused rapid changes in the concentration of mitochondrial Ca2+. Finally, a “split-pericam” was made by deleting the linker in the flash-pericam. The Ca2+-dependent interaction between calmodulin and M13 in HeLa cells was monitored by the association of the two halves of GFP, neither of which was fluorescent by itself.","container-title":"Proceedings of the National Academy of Sciences","DOI":"10.1073/pnas.051636098","ISSN":"0027-8424, 1091-6490","issue":"6","journalAbbreviation":"PNAS","language":"en","note":"publisher: National Academy of Sciences\nsection: Biological Sciences\nPMID: 11248055","page":"3197-3202","source":"www-pnas-org.login.ezproxy.library.ualberta.ca","title":"Circularly Permuted Green Fluorescent Proteins Engineered to Sense Ca&lt;sup&gt;2+&lt;/sup&gt;","volume":"98","author":[{"family":"Nagai","given":"Takeharu"},{"family":"Sawano","given":"Asako"},{"family":"Park","given":"Eun Sun"},{"family":"Miyawaki","given":"Atsushi"}],"issued":{"date-parts":[["2001",3,13]]}}}],"schema":"https://github.com/citation-style-language/schema/raw/master/csl-citation.json"}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(Nagai et al., 2001)</w:t>
            </w:r>
            <w:r w:rsidRPr="00B550F9">
              <w:rPr>
                <w:rFonts w:cs="Times New Roman"/>
                <w:sz w:val="20"/>
                <w:szCs w:val="20"/>
              </w:rPr>
              <w:fldChar w:fldCharType="end"/>
            </w:r>
          </w:p>
        </w:tc>
      </w:tr>
      <w:tr w:rsidR="00B550F9" w:rsidRPr="00B550F9" w14:paraId="43BD181C"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D462253"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369FAFC2"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72664A5" w14:textId="77777777" w:rsidR="00586A07" w:rsidRPr="00B550F9" w:rsidRDefault="00586A07" w:rsidP="004B76BA">
            <w:pPr>
              <w:pStyle w:val="Tabletext"/>
              <w:rPr>
                <w:rFonts w:cs="Times New Roman"/>
                <w:sz w:val="20"/>
                <w:szCs w:val="20"/>
              </w:rPr>
            </w:pPr>
            <w:r w:rsidRPr="00B550F9">
              <w:rPr>
                <w:rFonts w:cs="Times New Roman"/>
                <w:sz w:val="20"/>
                <w:szCs w:val="20"/>
              </w:rPr>
              <w:t>488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6EFC624" w14:textId="77777777" w:rsidR="00586A07" w:rsidRPr="00B550F9" w:rsidRDefault="00586A07" w:rsidP="004B76BA">
            <w:pPr>
              <w:pStyle w:val="Tabletext"/>
              <w:rPr>
                <w:rFonts w:cs="Times New Roman"/>
                <w:sz w:val="20"/>
                <w:szCs w:val="20"/>
              </w:rPr>
            </w:pPr>
            <w:r w:rsidRPr="00B550F9">
              <w:rPr>
                <w:rFonts w:cs="Times New Roman"/>
                <w:sz w:val="20"/>
                <w:szCs w:val="20"/>
              </w:rPr>
              <w:t>6300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7910F65"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30877FF"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6F05778"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4D58444D"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4E41102B"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3116256D"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9A69E57"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48153DFB"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71F79FDF" w14:textId="77777777" w:rsidR="00586A07" w:rsidRPr="00B550F9" w:rsidRDefault="00586A07" w:rsidP="004B76BA">
            <w:pPr>
              <w:pStyle w:val="Tabletext"/>
              <w:rPr>
                <w:rFonts w:cs="Times New Roman"/>
                <w:sz w:val="20"/>
                <w:szCs w:val="20"/>
              </w:rPr>
            </w:pPr>
          </w:p>
        </w:tc>
      </w:tr>
      <w:tr w:rsidR="00B550F9" w:rsidRPr="00B550F9" w14:paraId="63A35333"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852CBCE" w14:textId="77777777" w:rsidR="00586A07" w:rsidRPr="00B550F9" w:rsidRDefault="00586A07" w:rsidP="004B76BA">
            <w:pPr>
              <w:pStyle w:val="Tabletext"/>
              <w:rPr>
                <w:rFonts w:cs="Times New Roman"/>
                <w:sz w:val="20"/>
                <w:szCs w:val="20"/>
              </w:rPr>
            </w:pP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B616B50"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35EAEDB" w14:textId="77777777" w:rsidR="00586A07" w:rsidRPr="00B550F9" w:rsidRDefault="00586A07" w:rsidP="004B76BA">
            <w:pPr>
              <w:pStyle w:val="Tabletext"/>
              <w:rPr>
                <w:rFonts w:cs="Times New Roman"/>
                <w:sz w:val="20"/>
                <w:szCs w:val="20"/>
              </w:rPr>
            </w:pPr>
            <w:r w:rsidRPr="00B550F9">
              <w:rPr>
                <w:rFonts w:cs="Times New Roman"/>
                <w:sz w:val="20"/>
                <w:szCs w:val="20"/>
              </w:rPr>
              <w:t>410</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266FCBE" w14:textId="77777777" w:rsidR="00586A07" w:rsidRPr="00B550F9" w:rsidRDefault="00586A07" w:rsidP="004B76BA">
            <w:pPr>
              <w:pStyle w:val="Tabletext"/>
              <w:rPr>
                <w:rFonts w:cs="Times New Roman"/>
                <w:sz w:val="20"/>
                <w:szCs w:val="20"/>
              </w:rPr>
            </w:pPr>
            <w:r w:rsidRPr="00B550F9">
              <w:rPr>
                <w:rFonts w:cs="Times New Roman"/>
                <w:sz w:val="20"/>
                <w:szCs w:val="20"/>
              </w:rPr>
              <w:t>21200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3FB0885" w14:textId="77777777" w:rsidR="00586A07" w:rsidRPr="00B550F9" w:rsidRDefault="00586A07" w:rsidP="004B76BA">
            <w:pPr>
              <w:pStyle w:val="Tabletext"/>
              <w:rPr>
                <w:rFonts w:cs="Times New Roman"/>
                <w:sz w:val="20"/>
                <w:szCs w:val="20"/>
              </w:rPr>
            </w:pPr>
            <w:r w:rsidRPr="00B550F9">
              <w:rPr>
                <w:rFonts w:cs="Times New Roman"/>
                <w:sz w:val="20"/>
                <w:szCs w:val="20"/>
              </w:rPr>
              <w:t>514</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082CE22" w14:textId="77777777" w:rsidR="00586A07" w:rsidRPr="00B550F9" w:rsidRDefault="00586A07" w:rsidP="004B76BA">
            <w:pPr>
              <w:pStyle w:val="Tabletext"/>
              <w:rPr>
                <w:rFonts w:cs="Times New Roman"/>
                <w:sz w:val="20"/>
                <w:szCs w:val="20"/>
              </w:rPr>
            </w:pPr>
            <w:r w:rsidRPr="00B550F9">
              <w:rPr>
                <w:rFonts w:cs="Times New Roman"/>
                <w:sz w:val="20"/>
                <w:szCs w:val="20"/>
              </w:rPr>
              <w:t>0.2</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52A8C8C" w14:textId="77777777" w:rsidR="00586A07" w:rsidRPr="00B550F9" w:rsidRDefault="00586A07" w:rsidP="004B76BA">
            <w:pPr>
              <w:pStyle w:val="Tabletext"/>
              <w:rPr>
                <w:rFonts w:cs="Times New Roman"/>
                <w:sz w:val="20"/>
                <w:szCs w:val="20"/>
              </w:rPr>
            </w:pPr>
            <w:r w:rsidRPr="00B550F9">
              <w:rPr>
                <w:rFonts w:cs="Times New Roman"/>
                <w:sz w:val="20"/>
                <w:szCs w:val="20"/>
              </w:rPr>
              <w:t>4.24</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3C5EB86B"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18D5B2E2"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593C4757"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889BA21" w14:textId="77777777" w:rsidR="00586A07" w:rsidRPr="00B550F9" w:rsidRDefault="00586A07" w:rsidP="004B76BA">
            <w:pPr>
              <w:pStyle w:val="Tabletext"/>
              <w:rPr>
                <w:rFonts w:cs="Times New Roman"/>
                <w:sz w:val="20"/>
                <w:szCs w:val="20"/>
              </w:rPr>
            </w:pP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6B688E9"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979" w:type="dxa"/>
            <w:vMerge/>
            <w:tcBorders>
              <w:left w:val="single" w:sz="8" w:space="0" w:color="000000"/>
              <w:right w:val="single" w:sz="8" w:space="0" w:color="000000"/>
            </w:tcBorders>
            <w:vAlign w:val="center"/>
          </w:tcPr>
          <w:p w14:paraId="33AF357A" w14:textId="77777777" w:rsidR="00586A07" w:rsidRPr="00B550F9" w:rsidRDefault="00586A07" w:rsidP="004B76BA">
            <w:pPr>
              <w:pStyle w:val="Tabletext"/>
              <w:rPr>
                <w:rFonts w:cs="Times New Roman"/>
                <w:sz w:val="20"/>
                <w:szCs w:val="20"/>
              </w:rPr>
            </w:pPr>
          </w:p>
        </w:tc>
      </w:tr>
      <w:tr w:rsidR="00B550F9" w:rsidRPr="00B550F9" w14:paraId="2B6A82B7"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BBBA91E"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3953925B"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6227836" w14:textId="77777777" w:rsidR="00586A07" w:rsidRPr="00B550F9" w:rsidRDefault="00586A07" w:rsidP="004B76BA">
            <w:pPr>
              <w:pStyle w:val="Tabletext"/>
              <w:rPr>
                <w:rFonts w:cs="Times New Roman"/>
                <w:sz w:val="20"/>
                <w:szCs w:val="20"/>
              </w:rPr>
            </w:pPr>
            <w:r w:rsidRPr="00B550F9">
              <w:rPr>
                <w:rFonts w:cs="Times New Roman"/>
                <w:sz w:val="20"/>
                <w:szCs w:val="20"/>
              </w:rPr>
              <w:t>494</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36A9094" w14:textId="77777777" w:rsidR="00586A07" w:rsidRPr="00B550F9" w:rsidRDefault="00586A07" w:rsidP="004B76BA">
            <w:pPr>
              <w:pStyle w:val="Tabletext"/>
              <w:rPr>
                <w:rFonts w:cs="Times New Roman"/>
                <w:sz w:val="20"/>
                <w:szCs w:val="20"/>
              </w:rPr>
            </w:pPr>
            <w:r w:rsidRPr="00B550F9">
              <w:rPr>
                <w:rFonts w:cs="Times New Roman"/>
                <w:sz w:val="20"/>
                <w:szCs w:val="20"/>
              </w:rPr>
              <w:t>16900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A3932E4"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F622659"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3661626"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1E6C8659"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446AD64E"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51AC3D3C"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7B60AE6"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7DCD0D2A"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3E7F0EE0" w14:textId="77777777" w:rsidR="00586A07" w:rsidRPr="00B550F9" w:rsidRDefault="00586A07" w:rsidP="004B76BA">
            <w:pPr>
              <w:pStyle w:val="Tabletext"/>
              <w:rPr>
                <w:rFonts w:cs="Times New Roman"/>
                <w:sz w:val="20"/>
                <w:szCs w:val="20"/>
              </w:rPr>
            </w:pPr>
          </w:p>
        </w:tc>
      </w:tr>
      <w:tr w:rsidR="00B550F9" w:rsidRPr="00B550F9" w14:paraId="25FA6D69"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0256A11" w14:textId="77777777" w:rsidR="00586A07" w:rsidRPr="00B550F9" w:rsidRDefault="00586A07" w:rsidP="004B76BA">
            <w:pPr>
              <w:pStyle w:val="Tabletext"/>
              <w:rPr>
                <w:rFonts w:cs="Times New Roman"/>
                <w:sz w:val="20"/>
                <w:szCs w:val="20"/>
              </w:rPr>
            </w:pPr>
            <w:proofErr w:type="spellStart"/>
            <w:r w:rsidRPr="00B550F9">
              <w:rPr>
                <w:rFonts w:cs="Times New Roman"/>
                <w:sz w:val="20"/>
                <w:szCs w:val="20"/>
              </w:rPr>
              <w:t>Ratiometric-pericam</w:t>
            </w:r>
            <w:proofErr w:type="spellEnd"/>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662E1DF"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A7FFDBB" w14:textId="77777777" w:rsidR="00586A07" w:rsidRPr="00B550F9" w:rsidRDefault="00586A07" w:rsidP="004B76BA">
            <w:pPr>
              <w:pStyle w:val="Tabletext"/>
              <w:rPr>
                <w:rFonts w:cs="Times New Roman"/>
                <w:sz w:val="20"/>
                <w:szCs w:val="20"/>
              </w:rPr>
            </w:pPr>
            <w:r w:rsidRPr="00B550F9">
              <w:rPr>
                <w:rFonts w:cs="Times New Roman"/>
                <w:sz w:val="20"/>
                <w:szCs w:val="20"/>
              </w:rPr>
              <w:t>418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B35C0FB" w14:textId="77777777" w:rsidR="00586A07" w:rsidRPr="00B550F9" w:rsidRDefault="00586A07" w:rsidP="004B76BA">
            <w:pPr>
              <w:pStyle w:val="Tabletext"/>
              <w:rPr>
                <w:rFonts w:cs="Times New Roman"/>
                <w:sz w:val="20"/>
                <w:szCs w:val="20"/>
              </w:rPr>
            </w:pPr>
            <w:r w:rsidRPr="00B550F9">
              <w:rPr>
                <w:rFonts w:cs="Times New Roman"/>
                <w:sz w:val="20"/>
                <w:szCs w:val="20"/>
              </w:rPr>
              <w:t>24100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839330D" w14:textId="77777777" w:rsidR="00586A07" w:rsidRPr="00B550F9" w:rsidRDefault="00586A07" w:rsidP="004B76BA">
            <w:pPr>
              <w:pStyle w:val="Tabletext"/>
              <w:rPr>
                <w:rFonts w:cs="Times New Roman"/>
                <w:sz w:val="20"/>
                <w:szCs w:val="20"/>
              </w:rPr>
            </w:pPr>
            <w:r w:rsidRPr="00B550F9">
              <w:rPr>
                <w:rFonts w:cs="Times New Roman"/>
                <w:sz w:val="20"/>
                <w:szCs w:val="20"/>
              </w:rPr>
              <w:t>511</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56859B6" w14:textId="77777777" w:rsidR="00586A07" w:rsidRPr="00B550F9" w:rsidRDefault="00586A07" w:rsidP="004B76BA">
            <w:pPr>
              <w:pStyle w:val="Tabletext"/>
              <w:rPr>
                <w:rFonts w:cs="Times New Roman"/>
                <w:sz w:val="20"/>
                <w:szCs w:val="20"/>
              </w:rPr>
            </w:pPr>
            <w:r w:rsidRPr="00B550F9">
              <w:rPr>
                <w:rFonts w:cs="Times New Roman"/>
                <w:sz w:val="20"/>
                <w:szCs w:val="20"/>
              </w:rPr>
              <w:t>0.3</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F464262" w14:textId="77777777" w:rsidR="00586A07" w:rsidRPr="00B550F9" w:rsidRDefault="00586A07" w:rsidP="004B76BA">
            <w:pPr>
              <w:pStyle w:val="Tabletext"/>
              <w:rPr>
                <w:rFonts w:cs="Times New Roman"/>
                <w:sz w:val="20"/>
                <w:szCs w:val="20"/>
              </w:rPr>
            </w:pPr>
            <w:r w:rsidRPr="00B550F9">
              <w:rPr>
                <w:rFonts w:cs="Times New Roman"/>
                <w:sz w:val="20"/>
                <w:szCs w:val="20"/>
              </w:rPr>
              <w:t>7.23</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56D63F9" w14:textId="77777777" w:rsidR="00586A07" w:rsidRPr="00B550F9" w:rsidRDefault="00586A07" w:rsidP="004B76BA">
            <w:pPr>
              <w:pStyle w:val="Tabletext"/>
              <w:rPr>
                <w:rFonts w:cs="Times New Roman"/>
                <w:sz w:val="20"/>
                <w:szCs w:val="20"/>
              </w:rPr>
            </w:pPr>
            <w:r w:rsidRPr="00B550F9">
              <w:rPr>
                <w:rFonts w:cs="Times New Roman"/>
                <w:sz w:val="20"/>
                <w:szCs w:val="20"/>
              </w:rPr>
              <w:t>1700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0A10E0B" w14:textId="77777777" w:rsidR="00586A07" w:rsidRPr="00B550F9" w:rsidRDefault="00586A07" w:rsidP="004B76BA">
            <w:pPr>
              <w:pStyle w:val="Tabletext"/>
              <w:rPr>
                <w:rFonts w:cs="Times New Roman"/>
                <w:sz w:val="20"/>
                <w:szCs w:val="20"/>
              </w:rPr>
            </w:pPr>
            <w:r w:rsidRPr="00B550F9">
              <w:rPr>
                <w:rFonts w:cs="Times New Roman"/>
                <w:sz w:val="20"/>
                <w:szCs w:val="20"/>
              </w:rPr>
              <w:t>1.1</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DA47384" w14:textId="77777777" w:rsidR="00586A07" w:rsidRPr="00B550F9" w:rsidRDefault="00586A07" w:rsidP="004B76BA">
            <w:pPr>
              <w:pStyle w:val="Tabletext"/>
              <w:rPr>
                <w:rFonts w:cs="Times New Roman"/>
                <w:sz w:val="20"/>
                <w:szCs w:val="20"/>
              </w:rPr>
            </w:pPr>
            <w:r w:rsidRPr="00B550F9">
              <w:rPr>
                <w:rFonts w:cs="Times New Roman"/>
                <w:sz w:val="20"/>
                <w:szCs w:val="20"/>
              </w:rPr>
              <w:t>9</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8F07FA6"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D5DBDFA"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979" w:type="dxa"/>
            <w:vMerge w:val="restart"/>
            <w:tcBorders>
              <w:top w:val="single" w:sz="8" w:space="0" w:color="000000"/>
              <w:left w:val="single" w:sz="8" w:space="0" w:color="000000"/>
              <w:right w:val="single" w:sz="8" w:space="0" w:color="000000"/>
            </w:tcBorders>
            <w:vAlign w:val="center"/>
          </w:tcPr>
          <w:p w14:paraId="604DDBE9"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{"citationID":"mh5xDuH4","properties":{"formattedCitation":"(Nagai et al., 2001)","plainCitation":"(Nagai et al., 2001)","noteIndex":0},"citationItems":[{"id":1938,"uris":["http://zotero.org/users/987444/items/7GY6ZRLW"],"uri":["http://zotero.org/users/987444/items/7GY6ZRLW"],"itemData":{"id":1938,"type":"article-journal","abstract":"To visualize Ca2+-dependent protein–protein interactions in living cells by fluorescence readouts, we used a circularly permuted green fluorescent protein (cpGFP), in which the amino and carboxyl portions had been interchanged and reconnected by a short spacer between the original termini. The cpGFP was fused to calmodulin and its target peptide, M13. The chimeric protein, which we have named “pericam,” was fluorescent and its spectral properties changed reversibly with the amount of Ca2+, probably because of the interaction between calmodulin and M13 leading to an alteration of the environment surrounding the chromophore. Three types of pericam were obtained by mutating several amino acids adjacent to the chromophore. Of these, “flash-pericam” became brighter with Ca2+, whereas “inverse-pericam” dimmed. On the other hand, “ratiometric-pericam” had an excitation wavelength changing in a Ca2+-dependent manner. All of the pericams expressed in HeLa cells were able to monitor free Ca2+ dynamics, such as Ca2+ oscillations in the cytosol and the nucleus. Ca2+ imaging using high-speed confocal line-scanning microscopy and a flash-pericam allowed to detect the free propagation of Ca2+ ions across the nuclear envelope. Then, free Ca2+ concentrations in the nucleus and mitochondria were simultaneously measured by using ratiometric-pericams having appropriate localization signals, revealing that extra-mitochondrial Ca2+ transients caused rapid changes in the concentration of mitochondrial Ca2+. Finally, a “split-pericam” was made by deleting the linker in the flash-pericam. The Ca2+-dependent interaction between calmodulin and M13 in HeLa cells was monitored by the association of the two halves of GFP, neither of which was fluorescent by itself.","container-title":"Proceedings of the National Academy of Sciences","DOI":"10.1073/pnas.051636098","ISSN":"0027-8424, 1091-6490","issue":"6","journalAbbreviation":"PNAS","language":"en","note":"publisher: National Academy of Sciences\nsection: Biological Sciences\nPMID: 11248055","page":"3197-3202","source":"www-pnas-org.login.ezproxy.library.ualberta.ca","title":"Circularly Permuted Green Fluorescent Proteins Engineered to Sense Ca&lt;sup&gt;2+&lt;/sup&gt;","volume":"98","author":[{"family":"Nagai","given":"Takeharu"},{"family":"Sawano","given":"Asako"},{"family":"Park","given":"Eun Sun"},{"family":"Miyawaki","given":"Atsushi"}],"issued":{"date-parts":[["2001",3,13]]}}}],"schema":"https://github.com/citation-style-language/schema/raw/master/csl-citation.json"}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(Nagai et al., 2001)</w:t>
            </w:r>
            <w:r w:rsidRPr="00B550F9">
              <w:rPr>
                <w:rFonts w:cs="Times New Roman"/>
                <w:sz w:val="20"/>
                <w:szCs w:val="20"/>
              </w:rPr>
              <w:fldChar w:fldCharType="end"/>
            </w:r>
          </w:p>
        </w:tc>
      </w:tr>
      <w:tr w:rsidR="00B550F9" w:rsidRPr="00B550F9" w14:paraId="6B9FEA8E"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34420FA"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37B1C367"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9A2232E" w14:textId="77777777" w:rsidR="00586A07" w:rsidRPr="00B550F9" w:rsidRDefault="00586A07" w:rsidP="004B76BA">
            <w:pPr>
              <w:pStyle w:val="Tabletext"/>
              <w:rPr>
                <w:rFonts w:cs="Times New Roman"/>
                <w:sz w:val="20"/>
                <w:szCs w:val="20"/>
              </w:rPr>
            </w:pPr>
            <w:r w:rsidRPr="00B550F9">
              <w:rPr>
                <w:rFonts w:cs="Times New Roman"/>
                <w:sz w:val="20"/>
                <w:szCs w:val="20"/>
              </w:rPr>
              <w:t>494</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C2C709B" w14:textId="77777777" w:rsidR="00586A07" w:rsidRPr="00B550F9" w:rsidRDefault="00586A07" w:rsidP="004B76BA">
            <w:pPr>
              <w:pStyle w:val="Tabletext"/>
              <w:rPr>
                <w:rFonts w:cs="Times New Roman"/>
                <w:sz w:val="20"/>
                <w:szCs w:val="20"/>
              </w:rPr>
            </w:pPr>
            <w:r w:rsidRPr="00B550F9">
              <w:rPr>
                <w:rFonts w:cs="Times New Roman"/>
                <w:sz w:val="20"/>
                <w:szCs w:val="20"/>
              </w:rPr>
              <w:t>4100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FE8BC6D"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E91A4CC"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46C020C"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E975B53"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0F977E9C"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1E0D919"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9F57749"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08EE183F"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3124CB81" w14:textId="77777777" w:rsidR="00586A07" w:rsidRPr="00B550F9" w:rsidRDefault="00586A07" w:rsidP="004B76BA">
            <w:pPr>
              <w:pStyle w:val="Tabletext"/>
              <w:rPr>
                <w:rFonts w:cs="Times New Roman"/>
                <w:sz w:val="20"/>
                <w:szCs w:val="20"/>
              </w:rPr>
            </w:pPr>
          </w:p>
        </w:tc>
      </w:tr>
      <w:tr w:rsidR="00B550F9" w:rsidRPr="00B550F9" w14:paraId="151A99B1"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0F6297E" w14:textId="77777777" w:rsidR="00586A07" w:rsidRPr="00B550F9" w:rsidRDefault="00586A07" w:rsidP="004B76BA">
            <w:pPr>
              <w:pStyle w:val="Tabletext"/>
              <w:rPr>
                <w:rFonts w:cs="Times New Roman"/>
                <w:sz w:val="20"/>
                <w:szCs w:val="20"/>
              </w:rPr>
            </w:pP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EA2B3CC"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2D857AD" w14:textId="77777777" w:rsidR="00586A07" w:rsidRPr="00B550F9" w:rsidRDefault="00586A07" w:rsidP="004B76BA">
            <w:pPr>
              <w:pStyle w:val="Tabletext"/>
              <w:rPr>
                <w:rFonts w:cs="Times New Roman"/>
                <w:sz w:val="20"/>
                <w:szCs w:val="20"/>
              </w:rPr>
            </w:pPr>
            <w:r w:rsidRPr="00B550F9">
              <w:rPr>
                <w:rFonts w:cs="Times New Roman"/>
                <w:sz w:val="20"/>
                <w:szCs w:val="20"/>
              </w:rPr>
              <w:t>415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0A85506" w14:textId="77777777" w:rsidR="00586A07" w:rsidRPr="00B550F9" w:rsidRDefault="00586A07" w:rsidP="004B76BA">
            <w:pPr>
              <w:pStyle w:val="Tabletext"/>
              <w:rPr>
                <w:rFonts w:cs="Times New Roman"/>
                <w:sz w:val="20"/>
                <w:szCs w:val="20"/>
              </w:rPr>
            </w:pPr>
            <w:r w:rsidRPr="00B550F9">
              <w:rPr>
                <w:rFonts w:cs="Times New Roman"/>
                <w:sz w:val="20"/>
                <w:szCs w:val="20"/>
              </w:rPr>
              <w:t>20500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4D2A477" w14:textId="77777777" w:rsidR="00586A07" w:rsidRPr="00B550F9" w:rsidRDefault="00586A07" w:rsidP="004B76BA">
            <w:pPr>
              <w:pStyle w:val="Tabletext"/>
              <w:rPr>
                <w:rFonts w:cs="Times New Roman"/>
                <w:sz w:val="20"/>
                <w:szCs w:val="20"/>
              </w:rPr>
            </w:pPr>
            <w:r w:rsidRPr="00B550F9">
              <w:rPr>
                <w:rFonts w:cs="Times New Roman"/>
                <w:sz w:val="20"/>
                <w:szCs w:val="20"/>
              </w:rPr>
              <w:t>517</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FFC488A" w14:textId="77777777" w:rsidR="00586A07" w:rsidRPr="00B550F9" w:rsidRDefault="00586A07" w:rsidP="004B76BA">
            <w:pPr>
              <w:pStyle w:val="Tabletext"/>
              <w:rPr>
                <w:rFonts w:cs="Times New Roman"/>
                <w:sz w:val="20"/>
                <w:szCs w:val="20"/>
              </w:rPr>
            </w:pPr>
            <w:r w:rsidRPr="00B550F9">
              <w:rPr>
                <w:rFonts w:cs="Times New Roman"/>
                <w:sz w:val="20"/>
                <w:szCs w:val="20"/>
              </w:rPr>
              <w:t>0.18</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C77B1C5" w14:textId="77777777" w:rsidR="00586A07" w:rsidRPr="00B550F9" w:rsidRDefault="00586A07" w:rsidP="004B76BA">
            <w:pPr>
              <w:pStyle w:val="Tabletext"/>
              <w:rPr>
                <w:rFonts w:cs="Times New Roman"/>
                <w:sz w:val="20"/>
                <w:szCs w:val="20"/>
              </w:rPr>
            </w:pPr>
            <w:r w:rsidRPr="00B550F9">
              <w:rPr>
                <w:rFonts w:cs="Times New Roman"/>
                <w:sz w:val="20"/>
                <w:szCs w:val="20"/>
              </w:rPr>
              <w:t>3.69</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46EBB206"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B1979E7"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7B667811"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5192C9F" w14:textId="77777777" w:rsidR="00586A07" w:rsidRPr="00B550F9" w:rsidRDefault="00586A07" w:rsidP="004B76BA">
            <w:pPr>
              <w:pStyle w:val="Tabletext"/>
              <w:rPr>
                <w:rFonts w:cs="Times New Roman"/>
                <w:sz w:val="20"/>
                <w:szCs w:val="20"/>
              </w:rPr>
            </w:pP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1D1A0C2"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979" w:type="dxa"/>
            <w:vMerge/>
            <w:tcBorders>
              <w:left w:val="single" w:sz="8" w:space="0" w:color="000000"/>
              <w:right w:val="single" w:sz="8" w:space="0" w:color="000000"/>
            </w:tcBorders>
            <w:vAlign w:val="center"/>
          </w:tcPr>
          <w:p w14:paraId="721119E0" w14:textId="77777777" w:rsidR="00586A07" w:rsidRPr="00B550F9" w:rsidRDefault="00586A07" w:rsidP="004B76BA">
            <w:pPr>
              <w:pStyle w:val="Tabletext"/>
              <w:rPr>
                <w:rFonts w:cs="Times New Roman"/>
                <w:sz w:val="20"/>
                <w:szCs w:val="20"/>
              </w:rPr>
            </w:pPr>
          </w:p>
        </w:tc>
      </w:tr>
      <w:tr w:rsidR="00B550F9" w:rsidRPr="00B550F9" w14:paraId="42D1540C"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886E3C2"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29DC55C1"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4D2A382" w14:textId="77777777" w:rsidR="00586A07" w:rsidRPr="00B550F9" w:rsidRDefault="00586A07" w:rsidP="004B76BA">
            <w:pPr>
              <w:pStyle w:val="Tabletext"/>
              <w:rPr>
                <w:rFonts w:cs="Times New Roman"/>
                <w:sz w:val="20"/>
                <w:szCs w:val="20"/>
              </w:rPr>
            </w:pPr>
            <w:r w:rsidRPr="00B550F9">
              <w:rPr>
                <w:rFonts w:cs="Times New Roman"/>
                <w:sz w:val="20"/>
                <w:szCs w:val="20"/>
              </w:rPr>
              <w:t>494</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FD77644" w14:textId="77777777" w:rsidR="00586A07" w:rsidRPr="00B550F9" w:rsidRDefault="00586A07" w:rsidP="004B76BA">
            <w:pPr>
              <w:pStyle w:val="Tabletext"/>
              <w:rPr>
                <w:rFonts w:cs="Times New Roman"/>
                <w:sz w:val="20"/>
                <w:szCs w:val="20"/>
              </w:rPr>
            </w:pPr>
            <w:r w:rsidRPr="00B550F9">
              <w:rPr>
                <w:rFonts w:cs="Times New Roman"/>
                <w:sz w:val="20"/>
                <w:szCs w:val="20"/>
              </w:rPr>
              <w:t>10300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7E0BF7C"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41EB509"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91414ED"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273AF45"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B17EED7"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03282DA"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CD2A961"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68B8D350"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158FA59E" w14:textId="77777777" w:rsidR="00586A07" w:rsidRPr="00B550F9" w:rsidRDefault="00586A07" w:rsidP="004B76BA">
            <w:pPr>
              <w:pStyle w:val="Tabletext"/>
              <w:rPr>
                <w:rFonts w:cs="Times New Roman"/>
                <w:sz w:val="20"/>
                <w:szCs w:val="20"/>
              </w:rPr>
            </w:pPr>
          </w:p>
        </w:tc>
      </w:tr>
      <w:tr w:rsidR="00B550F9" w:rsidRPr="00B550F9" w14:paraId="4837DE88"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3922C4B" w14:textId="77777777" w:rsidR="00586A07" w:rsidRPr="00B550F9" w:rsidRDefault="00586A07" w:rsidP="004B76BA">
            <w:pPr>
              <w:pStyle w:val="Tabletext"/>
              <w:rPr>
                <w:rFonts w:cs="Times New Roman"/>
                <w:sz w:val="20"/>
                <w:szCs w:val="20"/>
              </w:rPr>
            </w:pPr>
            <w:r w:rsidRPr="00B550F9">
              <w:rPr>
                <w:rFonts w:cs="Times New Roman"/>
                <w:sz w:val="20"/>
                <w:szCs w:val="20"/>
              </w:rPr>
              <w:t>Inverse-</w:t>
            </w:r>
            <w:proofErr w:type="spellStart"/>
            <w:r w:rsidRPr="00B550F9">
              <w:rPr>
                <w:rFonts w:cs="Times New Roman"/>
                <w:sz w:val="20"/>
                <w:szCs w:val="20"/>
              </w:rPr>
              <w:t>pericam</w:t>
            </w:r>
            <w:proofErr w:type="spellEnd"/>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9BA3494"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77FEB02" w14:textId="77777777" w:rsidR="00586A07" w:rsidRPr="00B550F9" w:rsidRDefault="00586A07" w:rsidP="004B76BA">
            <w:pPr>
              <w:pStyle w:val="Tabletext"/>
              <w:rPr>
                <w:rFonts w:cs="Times New Roman"/>
                <w:sz w:val="20"/>
                <w:szCs w:val="20"/>
              </w:rPr>
            </w:pPr>
            <w:r w:rsidRPr="00B550F9">
              <w:rPr>
                <w:rFonts w:cs="Times New Roman"/>
                <w:sz w:val="20"/>
                <w:szCs w:val="20"/>
              </w:rPr>
              <w:t>503</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1676C04" w14:textId="77777777" w:rsidR="00586A07" w:rsidRPr="00B550F9" w:rsidRDefault="00586A07" w:rsidP="004B76BA">
            <w:pPr>
              <w:pStyle w:val="Tabletext"/>
              <w:rPr>
                <w:rFonts w:cs="Times New Roman"/>
                <w:sz w:val="20"/>
                <w:szCs w:val="20"/>
              </w:rPr>
            </w:pPr>
            <w:r w:rsidRPr="00B550F9">
              <w:rPr>
                <w:rFonts w:cs="Times New Roman"/>
                <w:sz w:val="20"/>
                <w:szCs w:val="20"/>
              </w:rPr>
              <w:t>59000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7A7A974" w14:textId="77777777" w:rsidR="00586A07" w:rsidRPr="00B550F9" w:rsidRDefault="00586A07" w:rsidP="004B76BA">
            <w:pPr>
              <w:pStyle w:val="Tabletext"/>
              <w:rPr>
                <w:rFonts w:cs="Times New Roman"/>
                <w:sz w:val="20"/>
                <w:szCs w:val="20"/>
              </w:rPr>
            </w:pPr>
            <w:r w:rsidRPr="00B550F9">
              <w:rPr>
                <w:rFonts w:cs="Times New Roman"/>
                <w:sz w:val="20"/>
                <w:szCs w:val="20"/>
              </w:rPr>
              <w:t>515</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61C6C01" w14:textId="77777777" w:rsidR="00586A07" w:rsidRPr="00B550F9" w:rsidRDefault="00586A07" w:rsidP="004B76BA">
            <w:pPr>
              <w:pStyle w:val="Tabletext"/>
              <w:rPr>
                <w:rFonts w:cs="Times New Roman"/>
                <w:sz w:val="20"/>
                <w:szCs w:val="20"/>
              </w:rPr>
            </w:pPr>
            <w:r w:rsidRPr="00B550F9">
              <w:rPr>
                <w:rFonts w:cs="Times New Roman"/>
                <w:sz w:val="20"/>
                <w:szCs w:val="20"/>
              </w:rPr>
              <w:t>0.64</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B684A4A" w14:textId="77777777" w:rsidR="00586A07" w:rsidRPr="00B550F9" w:rsidRDefault="00586A07" w:rsidP="004B76BA">
            <w:pPr>
              <w:pStyle w:val="Tabletext"/>
              <w:rPr>
                <w:rFonts w:cs="Times New Roman"/>
                <w:sz w:val="20"/>
                <w:szCs w:val="20"/>
              </w:rPr>
            </w:pPr>
            <w:r w:rsidRPr="00B550F9">
              <w:rPr>
                <w:rFonts w:cs="Times New Roman"/>
                <w:sz w:val="20"/>
                <w:szCs w:val="20"/>
              </w:rPr>
              <w:t>37.76</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AF6D03F" w14:textId="77777777" w:rsidR="00586A07" w:rsidRPr="00B550F9" w:rsidRDefault="00586A07" w:rsidP="004B76BA">
            <w:pPr>
              <w:pStyle w:val="Tabletext"/>
              <w:rPr>
                <w:rFonts w:cs="Times New Roman"/>
                <w:sz w:val="20"/>
                <w:szCs w:val="20"/>
              </w:rPr>
            </w:pPr>
            <w:r w:rsidRPr="00B550F9">
              <w:rPr>
                <w:rFonts w:cs="Times New Roman"/>
                <w:sz w:val="20"/>
                <w:szCs w:val="20"/>
              </w:rPr>
              <w:t>200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99FF925" w14:textId="77777777" w:rsidR="00586A07" w:rsidRPr="00B550F9" w:rsidRDefault="00586A07" w:rsidP="004B76BA">
            <w:pPr>
              <w:pStyle w:val="Tabletext"/>
              <w:rPr>
                <w:rFonts w:cs="Times New Roman"/>
                <w:sz w:val="20"/>
                <w:szCs w:val="20"/>
              </w:rPr>
            </w:pPr>
            <w:r w:rsidRPr="00B550F9">
              <w:rPr>
                <w:rFonts w:cs="Times New Roman"/>
                <w:sz w:val="20"/>
                <w:szCs w:val="20"/>
              </w:rPr>
              <w:t>1</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925EED0" w14:textId="77777777" w:rsidR="00586A07" w:rsidRPr="00B550F9" w:rsidRDefault="00586A07" w:rsidP="004B76BA">
            <w:pPr>
              <w:pStyle w:val="Tabletext"/>
              <w:rPr>
                <w:rFonts w:cs="Times New Roman"/>
                <w:sz w:val="20"/>
                <w:szCs w:val="20"/>
              </w:rPr>
            </w:pPr>
            <w:r w:rsidRPr="00B550F9">
              <w:rPr>
                <w:rFonts w:cs="Times New Roman"/>
                <w:sz w:val="20"/>
                <w:szCs w:val="20"/>
              </w:rPr>
              <w:t>-0.49</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F476A64"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1C96D72"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979" w:type="dxa"/>
            <w:vMerge w:val="restart"/>
            <w:tcBorders>
              <w:top w:val="single" w:sz="8" w:space="0" w:color="000000"/>
              <w:left w:val="single" w:sz="8" w:space="0" w:color="000000"/>
              <w:right w:val="single" w:sz="8" w:space="0" w:color="000000"/>
            </w:tcBorders>
            <w:vAlign w:val="center"/>
          </w:tcPr>
          <w:p w14:paraId="577896A3"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{"citationID":"p6sabFv1","properties":{"formattedCitation":"(Nagai et al., 2001)","plainCitation":"(Nagai et al., 2001)","noteIndex":0},"citationItems":[{"id":1938,"uris":["http://zotero.org/users/987444/items/7GY6ZRLW"],"uri":["http://zotero.org/users/987444/items/7GY6ZRLW"],"itemData":{"id":1938,"type":"article-journal","abstract":"To visualize Ca2+-dependent protein–protein interactions in living cells by fluorescence readouts, we used a circularly permuted green fluorescent protein (cpGFP), in which the amino and carboxyl portions had been interchanged and reconnected by a short spacer between the original termini. The cpGFP was fused to calmodulin and its target peptide, M13. The chimeric protein, which we have named “pericam,” was fluorescent and its spectral properties changed reversibly with the amount of Ca2+, probably because of the interaction between calmodulin and M13 leading to an alteration of the environment surrounding the chromophore. Three types of pericam were obtained by mutating several amino acids adjacent to the chromophore. Of these, “flash-pericam” became brighter with Ca2+, whereas “inverse-pericam” dimmed. On the other hand, “ratiometric-pericam” had an excitation wavelength changing in a Ca2+-dependent manner. All of the pericams expressed in HeLa cells were able to monitor free Ca2+ dynamics, such as Ca2+ oscillations in the cytosol and the nucleus. Ca2+ imaging using high-speed confocal line-scanning microscopy and a flash-pericam allowed to detect the free propagation of Ca2+ ions across the nuclear envelope. Then, free Ca2+ concentrations in the nucleus and mitochondria were simultaneously measured by using ratiometric-pericams having appropriate localization signals, revealing that extra-mitochondrial Ca2+ transients caused rapid changes in the concentration of mitochondrial Ca2+. Finally, a “split-pericam” was made by deleting the linker in the flash-pericam. The Ca2+-dependent interaction between calmodulin and M13 in HeLa cells was monitored by the association of the two halves of GFP, neither of which was fluorescent by itself.","container-title":"Proceedings of the National Academy of Sciences","DOI":"10.1073/pnas.051636098","ISSN":"0027-8424, 1091-6490","issue":"6","journalAbbreviation":"PNAS","language":"en","note":"publisher: National Academy of Sciences\nsection: Biological Sciences\nPMID: 11248055","page":"3197-3202","source":"www-pnas-org.login.ezproxy.library.ualberta.ca","title":"Circularly Permuted Green Fluorescent Proteins Engineered to Sense Ca&lt;sup&gt;2+&lt;/sup&gt;","volume":"98","author":[{"family":"Nagai","given":"Takeharu"},{"family":"Sawano","given":"Asako"},{"family":"Park","given":"Eun Sun"},{"family":"Miyawaki","given":"Atsushi"}],"issued":{"date-parts":[["2001",3,13]]}}}],"schema":"https://github.com/citation-style-language/schema/raw/master/csl-citation.json"}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(Nagai et al., 2001)</w:t>
            </w:r>
            <w:r w:rsidRPr="00B550F9">
              <w:rPr>
                <w:rFonts w:cs="Times New Roman"/>
                <w:sz w:val="20"/>
                <w:szCs w:val="20"/>
              </w:rPr>
              <w:fldChar w:fldCharType="end"/>
            </w:r>
          </w:p>
        </w:tc>
      </w:tr>
      <w:tr w:rsidR="00B550F9" w:rsidRPr="00B550F9" w14:paraId="7179FB56"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260CFCA"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7103DB0"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51B89D0" w14:textId="77777777" w:rsidR="00586A07" w:rsidRPr="00B550F9" w:rsidRDefault="00586A07" w:rsidP="004B76BA">
            <w:pPr>
              <w:pStyle w:val="Tabletext"/>
              <w:rPr>
                <w:rFonts w:cs="Times New Roman"/>
                <w:sz w:val="20"/>
                <w:szCs w:val="20"/>
              </w:rPr>
            </w:pPr>
            <w:r w:rsidRPr="00B550F9">
              <w:rPr>
                <w:rFonts w:cs="Times New Roman"/>
                <w:sz w:val="20"/>
                <w:szCs w:val="20"/>
              </w:rPr>
              <w:t>490</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C82DA96" w14:textId="77777777" w:rsidR="00586A07" w:rsidRPr="00B550F9" w:rsidRDefault="00586A07" w:rsidP="004B76BA">
            <w:pPr>
              <w:pStyle w:val="Tabletext"/>
              <w:rPr>
                <w:rFonts w:cs="Times New Roman"/>
                <w:sz w:val="20"/>
                <w:szCs w:val="20"/>
              </w:rPr>
            </w:pPr>
            <w:r w:rsidRPr="00B550F9">
              <w:rPr>
                <w:rFonts w:cs="Times New Roman"/>
                <w:sz w:val="20"/>
                <w:szCs w:val="20"/>
              </w:rPr>
              <w:t>44000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3088728" w14:textId="77777777" w:rsidR="00586A07" w:rsidRPr="00B550F9" w:rsidRDefault="00586A07" w:rsidP="004B76BA">
            <w:pPr>
              <w:pStyle w:val="Tabletext"/>
              <w:rPr>
                <w:rFonts w:cs="Times New Roman"/>
                <w:sz w:val="20"/>
                <w:szCs w:val="20"/>
              </w:rPr>
            </w:pPr>
            <w:r w:rsidRPr="00B550F9">
              <w:rPr>
                <w:rFonts w:cs="Times New Roman"/>
                <w:sz w:val="20"/>
                <w:szCs w:val="20"/>
              </w:rPr>
              <w:t>513</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935DB22" w14:textId="77777777" w:rsidR="00586A07" w:rsidRPr="00B550F9" w:rsidRDefault="00586A07" w:rsidP="004B76BA">
            <w:pPr>
              <w:pStyle w:val="Tabletext"/>
              <w:rPr>
                <w:rFonts w:cs="Times New Roman"/>
                <w:sz w:val="20"/>
                <w:szCs w:val="20"/>
              </w:rPr>
            </w:pPr>
            <w:r w:rsidRPr="00B550F9">
              <w:rPr>
                <w:rFonts w:cs="Times New Roman"/>
                <w:sz w:val="20"/>
                <w:szCs w:val="20"/>
              </w:rPr>
              <w:t>0.44</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2245368" w14:textId="77777777" w:rsidR="00586A07" w:rsidRPr="00B550F9" w:rsidRDefault="00586A07" w:rsidP="004B76BA">
            <w:pPr>
              <w:pStyle w:val="Tabletext"/>
              <w:rPr>
                <w:rFonts w:cs="Times New Roman"/>
                <w:sz w:val="20"/>
                <w:szCs w:val="20"/>
              </w:rPr>
            </w:pPr>
            <w:r w:rsidRPr="00B550F9">
              <w:rPr>
                <w:rFonts w:cs="Times New Roman"/>
                <w:sz w:val="20"/>
                <w:szCs w:val="20"/>
              </w:rPr>
              <w:t>19.36</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6A0B57D"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0E5F6E3B"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7E147D9C"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323C201" w14:textId="77777777" w:rsidR="00586A07" w:rsidRPr="00B550F9" w:rsidRDefault="00586A07"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DD695C7"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979" w:type="dxa"/>
            <w:vMerge/>
            <w:tcBorders>
              <w:left w:val="single" w:sz="8" w:space="0" w:color="000000"/>
              <w:bottom w:val="single" w:sz="8" w:space="0" w:color="000000"/>
              <w:right w:val="single" w:sz="8" w:space="0" w:color="000000"/>
            </w:tcBorders>
            <w:vAlign w:val="center"/>
          </w:tcPr>
          <w:p w14:paraId="6C3CBF0B" w14:textId="77777777" w:rsidR="00586A07" w:rsidRPr="00B550F9" w:rsidRDefault="00586A07" w:rsidP="004B76BA">
            <w:pPr>
              <w:pStyle w:val="Tabletext"/>
              <w:rPr>
                <w:rFonts w:cs="Times New Roman"/>
                <w:sz w:val="20"/>
                <w:szCs w:val="20"/>
              </w:rPr>
            </w:pPr>
          </w:p>
        </w:tc>
      </w:tr>
      <w:tr w:rsidR="00B550F9" w:rsidRPr="00B550F9" w14:paraId="6E65F431" w14:textId="77777777" w:rsidTr="00B550F9">
        <w:trPr>
          <w:trHeight w:val="104"/>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FABF346" w14:textId="77777777" w:rsidR="00586A07" w:rsidRPr="00B550F9" w:rsidRDefault="00586A07" w:rsidP="004B76BA">
            <w:pPr>
              <w:pStyle w:val="Tabletext"/>
              <w:rPr>
                <w:rFonts w:cs="Times New Roman"/>
                <w:sz w:val="20"/>
                <w:szCs w:val="20"/>
              </w:rPr>
            </w:pPr>
            <w:r w:rsidRPr="00B550F9">
              <w:rPr>
                <w:rFonts w:cs="Times New Roman"/>
                <w:sz w:val="20"/>
                <w:szCs w:val="20"/>
              </w:rPr>
              <w:t>G-</w:t>
            </w:r>
            <w:proofErr w:type="spellStart"/>
            <w:r w:rsidRPr="00B550F9">
              <w:rPr>
                <w:rFonts w:cs="Times New Roman"/>
                <w:sz w:val="20"/>
                <w:szCs w:val="20"/>
              </w:rPr>
              <w:t>CaMP</w:t>
            </w:r>
            <w:proofErr w:type="spellEnd"/>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2A0A6F6"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831FFCF" w14:textId="77777777" w:rsidR="00586A07" w:rsidRPr="00B550F9" w:rsidRDefault="00586A07" w:rsidP="004B76BA">
            <w:pPr>
              <w:pStyle w:val="Tabletext"/>
              <w:rPr>
                <w:rFonts w:cs="Times New Roman"/>
                <w:sz w:val="20"/>
                <w:szCs w:val="20"/>
              </w:rPr>
            </w:pPr>
            <w:r w:rsidRPr="00B550F9">
              <w:rPr>
                <w:rFonts w:cs="Times New Roman"/>
                <w:sz w:val="20"/>
                <w:szCs w:val="20"/>
              </w:rPr>
              <w:t>409</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12F9D3E" w14:textId="77777777" w:rsidR="00586A07" w:rsidRPr="00B550F9" w:rsidRDefault="00586A07" w:rsidP="004B76BA">
            <w:pPr>
              <w:pStyle w:val="Tabletext"/>
              <w:rPr>
                <w:rFonts w:cs="Times New Roman"/>
                <w:sz w:val="20"/>
                <w:szCs w:val="20"/>
              </w:rPr>
            </w:pPr>
            <w:r w:rsidRPr="00B550F9">
              <w:rPr>
                <w:rFonts w:cs="Times New Roman"/>
                <w:sz w:val="20"/>
                <w:szCs w:val="20"/>
              </w:rPr>
              <w:t>1100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AAFFC5B"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C712F08"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D264F67"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1C0E1E1" w14:textId="77777777" w:rsidR="00586A07" w:rsidRPr="00B550F9" w:rsidRDefault="00586A07" w:rsidP="004B76BA">
            <w:pPr>
              <w:pStyle w:val="Tabletext"/>
              <w:rPr>
                <w:rFonts w:cs="Times New Roman"/>
                <w:sz w:val="20"/>
                <w:szCs w:val="20"/>
              </w:rPr>
            </w:pPr>
            <w:r w:rsidRPr="00B550F9">
              <w:rPr>
                <w:rFonts w:cs="Times New Roman"/>
                <w:sz w:val="20"/>
                <w:szCs w:val="20"/>
              </w:rPr>
              <w:t>235</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FA66F2C" w14:textId="77777777" w:rsidR="00586A07" w:rsidRPr="00B550F9" w:rsidRDefault="00586A07" w:rsidP="004B76BA">
            <w:pPr>
              <w:pStyle w:val="Tabletext"/>
              <w:rPr>
                <w:rFonts w:cs="Times New Roman"/>
                <w:sz w:val="20"/>
                <w:szCs w:val="20"/>
              </w:rPr>
            </w:pPr>
            <w:r w:rsidRPr="00B550F9">
              <w:rPr>
                <w:rFonts w:cs="Times New Roman"/>
                <w:sz w:val="20"/>
                <w:szCs w:val="20"/>
              </w:rPr>
              <w:t>3.3</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F03BD2E" w14:textId="77777777" w:rsidR="00586A07" w:rsidRPr="00B550F9" w:rsidRDefault="00586A07" w:rsidP="004B76BA">
            <w:pPr>
              <w:pStyle w:val="Tabletext"/>
              <w:rPr>
                <w:rFonts w:cs="Times New Roman"/>
                <w:sz w:val="20"/>
                <w:szCs w:val="20"/>
              </w:rPr>
            </w:pPr>
            <w:r w:rsidRPr="00B550F9">
              <w:rPr>
                <w:rFonts w:cs="Times New Roman"/>
                <w:sz w:val="20"/>
                <w:szCs w:val="20"/>
              </w:rPr>
              <w:t>3.5</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D7D7183"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078ACB2" w14:textId="77777777" w:rsidR="00586A07" w:rsidRPr="00B550F9" w:rsidRDefault="00586A07" w:rsidP="004B76BA">
            <w:pPr>
              <w:pStyle w:val="Tabletext"/>
              <w:rPr>
                <w:rFonts w:cs="Times New Roman"/>
                <w:sz w:val="20"/>
                <w:szCs w:val="20"/>
              </w:rPr>
            </w:pPr>
            <w:r w:rsidRPr="00B550F9">
              <w:rPr>
                <w:rFonts w:cs="Times New Roman"/>
                <w:sz w:val="20"/>
                <w:szCs w:val="20"/>
              </w:rPr>
              <w:t>8.1</w:t>
            </w:r>
          </w:p>
        </w:tc>
        <w:tc>
          <w:tcPr>
            <w:tcW w:w="1979" w:type="dxa"/>
            <w:vMerge w:val="restart"/>
            <w:tcBorders>
              <w:top w:val="single" w:sz="8" w:space="0" w:color="000000"/>
              <w:left w:val="single" w:sz="8" w:space="0" w:color="000000"/>
              <w:right w:val="single" w:sz="8" w:space="0" w:color="000000"/>
            </w:tcBorders>
            <w:vAlign w:val="center"/>
          </w:tcPr>
          <w:p w14:paraId="4085F71D"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{"citationID":"IuB2gLcW","properties":{"formattedCitation":"(Nakai et al., 2001)","plainCitation":"(Nakai et al., 2001)","noteIndex":0},"citationItems":[{"id":1945,"uris":["http://zotero.org/users/987444/items/DP3VQLSD"],"uri":["http://zotero.org/users/987444/items/DP3VQLSD"],"itemData":{"id":1945,"type":"article-journal","abstract":"Recently, several groups have developed green fluorescent protein (GFP)-based Ca2+ probes. When applied in cells, however, these probes are difficult to use because of a low signal-to-noise ratio. Here we report the development of a high-affinity Ca2+ probe composed of a single GFP (named G-CaMP). G-CaMP showed an apparent Kd for Ca2+ of 235 nM. Association kinetics of Ca2+ binding were faster at higher Ca2+ concentrations, with time constants decreasing from 230 ms at 0.2 μM Ca2+ to 2.5 ms at 1 μM Ca2+. Dissociation kinetics (τ </w:instrText>
            </w:r>
            <w:r w:rsidRPr="00B550F9">
              <w:rPr>
                <w:rFonts w:ascii="Cambria Math" w:hAnsi="Cambria Math" w:cs="Cambria Math"/>
                <w:sz w:val="20"/>
                <w:szCs w:val="20"/>
              </w:rPr>
              <w:instrText>∼</w:instrText>
            </w:r>
            <w:r w:rsidRPr="00B550F9">
              <w:rPr>
                <w:rFonts w:cs="Times New Roman"/>
                <w:sz w:val="20"/>
                <w:szCs w:val="20"/>
              </w:rPr>
              <w:instrText xml:space="preserve">200 ms) are independent of Ca2+ concentrations. In HEK-293 cells and mouse myotubes expressing G-CaMP, large fluorescent changes were observed in response to application of drugs or electrical stimulations. G-CaMP will be a useful tool for visualizing intracellular Ca2+ in living cells. Mutational analysis, together with previous structural information, suggests the residues that may alter the fluorescence of GFP.","container-title":"Nature Biotechnology","DOI":"10.1038/84397","ISSN":"1546-1696","issue":"2","language":"en","note":"number: 2\npublisher: Nature Publishing Group","page":"137-141","source":"www-nature-com.login.ezproxy.library.ualberta.ca","title":"A High Signal-To-Noise Ca&lt;sup&gt;2+&lt;/sup&gt; Probe Composed of a Single Green Fluorescent Protein","volume":"19","author":[{"family":"Nakai","given":"Junichi"},{"family":"Ohkura","given":"Masamichi"},{"family":"Imoto","given":"Keiji"}],"issued":{"date-parts":[["2001",2]]}}}],"schema":"https://github.com/citation-style-language/schema/raw/master/csl-citation.json"}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(Nakai et al., 2001)</w:t>
            </w:r>
            <w:r w:rsidRPr="00B550F9">
              <w:rPr>
                <w:rFonts w:cs="Times New Roman"/>
                <w:sz w:val="20"/>
                <w:szCs w:val="20"/>
              </w:rPr>
              <w:fldChar w:fldCharType="end"/>
            </w:r>
          </w:p>
        </w:tc>
      </w:tr>
      <w:tr w:rsidR="00B550F9" w:rsidRPr="00B550F9" w14:paraId="3D02DF85" w14:textId="77777777" w:rsidTr="00B550F9">
        <w:trPr>
          <w:trHeight w:val="104"/>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855E1C7"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71C3715F"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1E140CB" w14:textId="77777777" w:rsidR="00586A07" w:rsidRPr="00B550F9" w:rsidRDefault="00586A07" w:rsidP="004B76BA">
            <w:pPr>
              <w:pStyle w:val="Tabletext"/>
              <w:rPr>
                <w:rFonts w:cs="Times New Roman"/>
                <w:sz w:val="20"/>
                <w:szCs w:val="20"/>
              </w:rPr>
            </w:pPr>
            <w:r w:rsidRPr="00B550F9">
              <w:rPr>
                <w:rFonts w:cs="Times New Roman"/>
                <w:sz w:val="20"/>
                <w:szCs w:val="20"/>
              </w:rPr>
              <w:t>488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97FB28A" w14:textId="77777777" w:rsidR="00586A07" w:rsidRPr="00B550F9" w:rsidRDefault="00586A07" w:rsidP="004B76BA">
            <w:pPr>
              <w:pStyle w:val="Tabletext"/>
              <w:rPr>
                <w:rFonts w:cs="Times New Roman"/>
                <w:sz w:val="20"/>
                <w:szCs w:val="20"/>
              </w:rPr>
            </w:pPr>
            <w:r w:rsidRPr="00B550F9">
              <w:rPr>
                <w:rFonts w:cs="Times New Roman"/>
                <w:sz w:val="20"/>
                <w:szCs w:val="20"/>
              </w:rPr>
              <w:t> 570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2F14FA4" w14:textId="77777777" w:rsidR="00586A07" w:rsidRPr="00B550F9" w:rsidRDefault="00586A07" w:rsidP="004B76BA">
            <w:pPr>
              <w:pStyle w:val="Tabletext"/>
              <w:rPr>
                <w:rFonts w:cs="Times New Roman"/>
                <w:sz w:val="20"/>
                <w:szCs w:val="20"/>
              </w:rPr>
            </w:pPr>
            <w:r w:rsidRPr="00B550F9">
              <w:rPr>
                <w:rFonts w:cs="Times New Roman"/>
                <w:sz w:val="20"/>
                <w:szCs w:val="20"/>
              </w:rPr>
              <w:t>510 </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E893BEA" w14:textId="77777777" w:rsidR="00586A07" w:rsidRPr="00B550F9" w:rsidRDefault="00586A07" w:rsidP="004B76BA">
            <w:pPr>
              <w:pStyle w:val="Tabletext"/>
              <w:rPr>
                <w:rFonts w:cs="Times New Roman"/>
                <w:sz w:val="20"/>
                <w:szCs w:val="20"/>
              </w:rPr>
            </w:pPr>
            <w:r w:rsidRPr="00B550F9">
              <w:rPr>
                <w:rFonts w:cs="Times New Roman"/>
                <w:sz w:val="20"/>
                <w:szCs w:val="20"/>
              </w:rPr>
              <w:t>0.03</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1CC6B14" w14:textId="77777777" w:rsidR="00586A07" w:rsidRPr="00B550F9" w:rsidRDefault="00586A07" w:rsidP="004B76BA">
            <w:pPr>
              <w:pStyle w:val="Tabletext"/>
              <w:rPr>
                <w:rFonts w:cs="Times New Roman"/>
                <w:sz w:val="20"/>
                <w:szCs w:val="20"/>
              </w:rPr>
            </w:pPr>
            <w:r w:rsidRPr="00B550F9">
              <w:rPr>
                <w:rFonts w:cs="Times New Roman"/>
                <w:sz w:val="20"/>
                <w:szCs w:val="20"/>
              </w:rPr>
              <w:t>0.02</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2A34CDC3"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46C6701B"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5C7937A"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47176BB"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5FE49B61"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6029C1F6" w14:textId="77777777" w:rsidR="00586A07" w:rsidRPr="00B550F9" w:rsidRDefault="00586A07" w:rsidP="004B76BA">
            <w:pPr>
              <w:pStyle w:val="Tabletext"/>
              <w:rPr>
                <w:rFonts w:cs="Times New Roman"/>
                <w:sz w:val="20"/>
                <w:szCs w:val="20"/>
              </w:rPr>
            </w:pPr>
          </w:p>
        </w:tc>
      </w:tr>
      <w:tr w:rsidR="00B550F9" w:rsidRPr="00B550F9" w14:paraId="037066FA" w14:textId="77777777" w:rsidTr="00B550F9">
        <w:trPr>
          <w:trHeight w:val="104"/>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245D366" w14:textId="77777777" w:rsidR="00586A07" w:rsidRPr="00B550F9" w:rsidRDefault="00586A07" w:rsidP="004B76BA">
            <w:pPr>
              <w:pStyle w:val="Tabletext"/>
              <w:rPr>
                <w:rFonts w:cs="Times New Roman"/>
                <w:sz w:val="20"/>
                <w:szCs w:val="20"/>
              </w:rPr>
            </w:pP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BCBC0FA"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2B71742" w14:textId="77777777" w:rsidR="00586A07" w:rsidRPr="00B550F9" w:rsidRDefault="00586A07" w:rsidP="004B76BA">
            <w:pPr>
              <w:pStyle w:val="Tabletext"/>
              <w:rPr>
                <w:rFonts w:cs="Times New Roman"/>
                <w:sz w:val="20"/>
                <w:szCs w:val="20"/>
              </w:rPr>
            </w:pPr>
            <w:r w:rsidRPr="00B550F9">
              <w:rPr>
                <w:rFonts w:cs="Times New Roman"/>
                <w:sz w:val="20"/>
                <w:szCs w:val="20"/>
              </w:rPr>
              <w:t>410 </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503E9B0" w14:textId="77777777" w:rsidR="00586A07" w:rsidRPr="00B550F9" w:rsidRDefault="00586A07" w:rsidP="004B76BA">
            <w:pPr>
              <w:pStyle w:val="Tabletext"/>
              <w:rPr>
                <w:rFonts w:cs="Times New Roman"/>
                <w:sz w:val="20"/>
                <w:szCs w:val="20"/>
              </w:rPr>
            </w:pPr>
            <w:r w:rsidRPr="00B550F9">
              <w:rPr>
                <w:rFonts w:cs="Times New Roman"/>
                <w:sz w:val="20"/>
                <w:szCs w:val="20"/>
              </w:rPr>
              <w:t>690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228CCF1"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24B28C0"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866F025"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40177D3B"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602C1D58"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176E9BCD"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95BD15B" w14:textId="77777777" w:rsidR="00586A07" w:rsidRPr="00B550F9" w:rsidRDefault="00586A07" w:rsidP="004B76BA">
            <w:pPr>
              <w:pStyle w:val="Tabletext"/>
              <w:rPr>
                <w:rFonts w:cs="Times New Roman"/>
                <w:sz w:val="20"/>
                <w:szCs w:val="20"/>
              </w:rPr>
            </w:pP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27B4748" w14:textId="77777777" w:rsidR="00586A07" w:rsidRPr="00B550F9" w:rsidRDefault="00586A07" w:rsidP="004B76BA">
            <w:pPr>
              <w:pStyle w:val="Tabletext"/>
              <w:rPr>
                <w:rFonts w:cs="Times New Roman"/>
                <w:sz w:val="20"/>
                <w:szCs w:val="20"/>
              </w:rPr>
            </w:pPr>
            <w:r w:rsidRPr="00B550F9">
              <w:rPr>
                <w:rFonts w:cs="Times New Roman"/>
                <w:sz w:val="20"/>
                <w:szCs w:val="20"/>
              </w:rPr>
              <w:t>7.1 </w:t>
            </w:r>
          </w:p>
        </w:tc>
        <w:tc>
          <w:tcPr>
            <w:tcW w:w="1979" w:type="dxa"/>
            <w:vMerge/>
            <w:tcBorders>
              <w:left w:val="single" w:sz="8" w:space="0" w:color="000000"/>
              <w:right w:val="single" w:sz="8" w:space="0" w:color="000000"/>
            </w:tcBorders>
            <w:vAlign w:val="center"/>
          </w:tcPr>
          <w:p w14:paraId="6E6A69F9" w14:textId="77777777" w:rsidR="00586A07" w:rsidRPr="00B550F9" w:rsidRDefault="00586A07" w:rsidP="004B76BA">
            <w:pPr>
              <w:pStyle w:val="Tabletext"/>
              <w:rPr>
                <w:rFonts w:cs="Times New Roman"/>
                <w:sz w:val="20"/>
                <w:szCs w:val="20"/>
              </w:rPr>
            </w:pPr>
          </w:p>
        </w:tc>
      </w:tr>
      <w:tr w:rsidR="00B550F9" w:rsidRPr="00B550F9" w14:paraId="6F1B604C" w14:textId="77777777" w:rsidTr="00B550F9">
        <w:trPr>
          <w:trHeight w:val="104"/>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A2B3F7E"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382F80DE"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16F920D" w14:textId="77777777" w:rsidR="00586A07" w:rsidRPr="00B550F9" w:rsidRDefault="00586A07" w:rsidP="004B76BA">
            <w:pPr>
              <w:pStyle w:val="Tabletext"/>
              <w:rPr>
                <w:rFonts w:cs="Times New Roman"/>
                <w:sz w:val="20"/>
                <w:szCs w:val="20"/>
              </w:rPr>
            </w:pPr>
            <w:r w:rsidRPr="00B550F9">
              <w:rPr>
                <w:rFonts w:cs="Times New Roman"/>
                <w:sz w:val="20"/>
                <w:szCs w:val="20"/>
              </w:rPr>
              <w:t>487 </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042C88E" w14:textId="77777777" w:rsidR="00586A07" w:rsidRPr="00B550F9" w:rsidRDefault="00586A07" w:rsidP="004B76BA">
            <w:pPr>
              <w:pStyle w:val="Tabletext"/>
              <w:rPr>
                <w:rFonts w:cs="Times New Roman"/>
                <w:sz w:val="20"/>
                <w:szCs w:val="20"/>
              </w:rPr>
            </w:pPr>
            <w:r w:rsidRPr="00B550F9">
              <w:rPr>
                <w:rFonts w:cs="Times New Roman"/>
                <w:sz w:val="20"/>
                <w:szCs w:val="20"/>
              </w:rPr>
              <w:t>1400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D149C2C" w14:textId="77777777" w:rsidR="00586A07" w:rsidRPr="00B550F9" w:rsidRDefault="00586A07" w:rsidP="004B76BA">
            <w:pPr>
              <w:pStyle w:val="Tabletext"/>
              <w:rPr>
                <w:rFonts w:cs="Times New Roman"/>
                <w:sz w:val="20"/>
                <w:szCs w:val="20"/>
              </w:rPr>
            </w:pPr>
            <w:r w:rsidRPr="00B550F9">
              <w:rPr>
                <w:rFonts w:cs="Times New Roman"/>
                <w:sz w:val="20"/>
                <w:szCs w:val="20"/>
              </w:rPr>
              <w:t>510 </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AB7FA62" w14:textId="77777777" w:rsidR="00586A07" w:rsidRPr="00B550F9" w:rsidRDefault="00586A07" w:rsidP="004B76BA">
            <w:pPr>
              <w:pStyle w:val="Tabletext"/>
              <w:rPr>
                <w:rFonts w:cs="Times New Roman"/>
                <w:sz w:val="20"/>
                <w:szCs w:val="20"/>
              </w:rPr>
            </w:pPr>
            <w:r w:rsidRPr="00B550F9">
              <w:rPr>
                <w:rFonts w:cs="Times New Roman"/>
                <w:sz w:val="20"/>
                <w:szCs w:val="20"/>
              </w:rPr>
              <w:t>0.05</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F0D64E2" w14:textId="77777777" w:rsidR="00586A07" w:rsidRPr="00B550F9" w:rsidRDefault="00586A07" w:rsidP="004B76BA">
            <w:pPr>
              <w:pStyle w:val="Tabletext"/>
              <w:rPr>
                <w:rFonts w:cs="Times New Roman"/>
                <w:sz w:val="20"/>
                <w:szCs w:val="20"/>
              </w:rPr>
            </w:pPr>
            <w:r w:rsidRPr="00B550F9">
              <w:rPr>
                <w:rFonts w:cs="Times New Roman"/>
                <w:sz w:val="20"/>
                <w:szCs w:val="20"/>
              </w:rPr>
              <w:t>0.07</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FE3FF6D"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68CAE3D1"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A92C66E"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BD34D50"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7449F0B8"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53A4AA05" w14:textId="77777777" w:rsidR="00586A07" w:rsidRPr="00B550F9" w:rsidRDefault="00586A07" w:rsidP="004B76BA">
            <w:pPr>
              <w:pStyle w:val="Tabletext"/>
              <w:rPr>
                <w:rFonts w:cs="Times New Roman"/>
                <w:sz w:val="20"/>
                <w:szCs w:val="20"/>
              </w:rPr>
            </w:pPr>
          </w:p>
        </w:tc>
      </w:tr>
      <w:tr w:rsidR="00B550F9" w:rsidRPr="00B550F9" w14:paraId="5D4CC1CE" w14:textId="77777777" w:rsidTr="00B550F9">
        <w:trPr>
          <w:trHeight w:val="104"/>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84A45B0" w14:textId="77777777" w:rsidR="00586A07" w:rsidRPr="00B550F9" w:rsidRDefault="00586A07" w:rsidP="004B76BA">
            <w:pPr>
              <w:pStyle w:val="Tabletext"/>
              <w:rPr>
                <w:rFonts w:cs="Times New Roman"/>
                <w:sz w:val="20"/>
                <w:szCs w:val="20"/>
              </w:rPr>
            </w:pPr>
            <w:r w:rsidRPr="00B550F9">
              <w:rPr>
                <w:rFonts w:cs="Times New Roman"/>
                <w:sz w:val="20"/>
                <w:szCs w:val="20"/>
              </w:rPr>
              <w:t>G-CaMP1.6</w:t>
            </w: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4603101"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944B275" w14:textId="77777777" w:rsidR="00586A07" w:rsidRPr="00B550F9" w:rsidRDefault="00586A07" w:rsidP="004B76BA">
            <w:pPr>
              <w:pStyle w:val="Tabletext"/>
              <w:rPr>
                <w:rFonts w:cs="Times New Roman"/>
                <w:sz w:val="20"/>
                <w:szCs w:val="20"/>
              </w:rPr>
            </w:pPr>
            <w:r w:rsidRPr="00B550F9">
              <w:rPr>
                <w:rFonts w:cs="Times New Roman"/>
                <w:sz w:val="20"/>
                <w:szCs w:val="20"/>
              </w:rPr>
              <w:t>404 </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B7EE3BA" w14:textId="77777777" w:rsidR="00586A07" w:rsidRPr="00B550F9" w:rsidRDefault="00586A07" w:rsidP="004B76BA">
            <w:pPr>
              <w:pStyle w:val="Tabletext"/>
              <w:rPr>
                <w:rFonts w:cs="Times New Roman"/>
                <w:sz w:val="20"/>
                <w:szCs w:val="20"/>
              </w:rPr>
            </w:pPr>
            <w:r w:rsidRPr="00B550F9">
              <w:rPr>
                <w:rFonts w:cs="Times New Roman"/>
                <w:sz w:val="20"/>
                <w:szCs w:val="20"/>
              </w:rPr>
              <w:t>5800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DF363BC"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D46053B"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2436B6B"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F7CD08B" w14:textId="77777777" w:rsidR="00586A07" w:rsidRPr="00B550F9" w:rsidRDefault="00586A07" w:rsidP="004B76BA">
            <w:pPr>
              <w:pStyle w:val="Tabletext"/>
              <w:rPr>
                <w:rFonts w:cs="Times New Roman"/>
                <w:sz w:val="20"/>
                <w:szCs w:val="20"/>
              </w:rPr>
            </w:pPr>
            <w:r w:rsidRPr="00B550F9">
              <w:rPr>
                <w:rFonts w:cs="Times New Roman"/>
                <w:sz w:val="20"/>
                <w:szCs w:val="20"/>
              </w:rPr>
              <w:t>146</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2595B2E" w14:textId="77777777" w:rsidR="00586A07" w:rsidRPr="00B550F9" w:rsidRDefault="00586A07" w:rsidP="004B76BA">
            <w:pPr>
              <w:pStyle w:val="Tabletext"/>
              <w:rPr>
                <w:rFonts w:cs="Times New Roman"/>
                <w:sz w:val="20"/>
                <w:szCs w:val="20"/>
              </w:rPr>
            </w:pPr>
            <w:r w:rsidRPr="00B550F9">
              <w:rPr>
                <w:rFonts w:cs="Times New Roman"/>
                <w:sz w:val="20"/>
                <w:szCs w:val="20"/>
              </w:rPr>
              <w:t>3.8</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90BE91F" w14:textId="77777777" w:rsidR="00586A07" w:rsidRPr="00B550F9" w:rsidRDefault="00586A07" w:rsidP="004B76BA">
            <w:pPr>
              <w:pStyle w:val="Tabletext"/>
              <w:rPr>
                <w:rFonts w:cs="Times New Roman"/>
                <w:sz w:val="20"/>
                <w:szCs w:val="20"/>
              </w:rPr>
            </w:pPr>
            <w:r w:rsidRPr="00B550F9">
              <w:rPr>
                <w:rFonts w:cs="Times New Roman"/>
                <w:sz w:val="20"/>
                <w:szCs w:val="20"/>
              </w:rPr>
              <w:t>3.9</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8FB3C62"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9482138" w14:textId="77777777" w:rsidR="00586A07" w:rsidRPr="00B550F9" w:rsidRDefault="00586A07" w:rsidP="004B76BA">
            <w:pPr>
              <w:pStyle w:val="Tabletext"/>
              <w:rPr>
                <w:rFonts w:cs="Times New Roman"/>
                <w:sz w:val="20"/>
                <w:szCs w:val="20"/>
              </w:rPr>
            </w:pPr>
            <w:r w:rsidRPr="00B550F9">
              <w:rPr>
                <w:rFonts w:cs="Times New Roman"/>
                <w:sz w:val="20"/>
                <w:szCs w:val="20"/>
              </w:rPr>
              <w:t>8.8 </w:t>
            </w:r>
          </w:p>
        </w:tc>
        <w:tc>
          <w:tcPr>
            <w:tcW w:w="1979" w:type="dxa"/>
            <w:vMerge w:val="restart"/>
            <w:tcBorders>
              <w:top w:val="single" w:sz="8" w:space="0" w:color="000000"/>
              <w:left w:val="single" w:sz="8" w:space="0" w:color="000000"/>
              <w:right w:val="single" w:sz="8" w:space="0" w:color="000000"/>
            </w:tcBorders>
            <w:vAlign w:val="center"/>
          </w:tcPr>
          <w:p w14:paraId="4F2F1BDD"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{"citationID":"PZKenP8n","properties":{"formattedCitation":"(Ohkura et al., 2005)","plainCitation":"(Ohkura et al., 2005)","noteIndex":0},"citationItems":[{"id":1819,"uris":["http://zotero.org/users/987444/items/7RYB5QWN"],"uri":["http://zotero.org/users/987444/items/7RYB5QWN"],"itemData":{"id":1819,"type":"article-journal","abstract":"G-CaMP is a Ca2+ probe based on a single green fluorescent protein (GFP). G-CaMP shows a large fluorescence increase upon Ca2+ binding, but its fluorescence is dim and pH sensitive, similar to other single GFP-based probes. Here we report an improved G-CaMP, named G-CaMP1.6, which enables easier detection of intracellular Ca2+ signals. G-CaMP1.6 was </w:instrText>
            </w:r>
            <w:r w:rsidRPr="00B550F9">
              <w:rPr>
                <w:rFonts w:ascii="Cambria Math" w:hAnsi="Cambria Math" w:cs="Cambria Math"/>
                <w:sz w:val="20"/>
                <w:szCs w:val="20"/>
              </w:rPr>
              <w:instrText>∼</w:instrText>
            </w:r>
            <w:r w:rsidRPr="00B550F9">
              <w:rPr>
                <w:rFonts w:cs="Times New Roman"/>
                <w:sz w:val="20"/>
                <w:szCs w:val="20"/>
              </w:rPr>
              <w:instrText xml:space="preserve">40 times more fluorescent than G-CaMP, mainly due to an increase in quantum yield. Furthermore, compared with G-CaMP, G-CaMP1.6 had not only a lower pH sensitivity but also a higher selectivity for divalent cations having an ionic radius similar to Ca2+. Ca2+ sensitivity of G-CaMP1.6 (Kd = 146 nM, Hill coefficient = 3.8, Fmax/Fmin = 4.9) was slightly shifted toward higher affinity compared with that of G-CaMP. When expressed in mammalian cells, G-CaMP1.6 showed large fluorescence changes with drug applications. Notably, local Ca2+ changes in such tiny structures as dendritic spines of neurons were successfully observed with G-CaMP1.6, this being the first observation using a GFP-based probe. Additional mutations in Ca2+-binding sites of G-CaMP1.6 shifted the affinity for Ca2+ and reduced the Ca2+-buffering effect. G-CaMP1.6-CaM(E140K), which has a mutation in the Ca2+ binding site, is an improved probe with its increased brightness and reduced Ca2+-buffering capacity.","container-title":"Analytical Chemistry","DOI":"10.1021/ac0506837","ISSN":"0003-2700","issue":"18","journalAbbreviation":"Anal. Chem.","note":"publisher: American Chemical Society","page":"5861-5869","source":"ACS Publications","title":"Genetically Encoded Bright Ca&lt;sup&gt;2+&lt;/sup&gt; Probe Applicable for Dynamic Ca&lt;sup&gt;2+&lt;/sup&gt; Imaging of Dendritic Spines","volume":"77","author":[{"family":"Ohkura","given":"Masamichi"},{"family":"Matsuzaki","given":"Masanori"},{"family":"Kasai","given":"Haruo"},{"family":"Imoto","given":"Keiji"},{"family":"Nakai","given":"Junichi"}],"issued":{"date-parts":[["2005",9,1]]}}}],"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(Ohkura et al., 2005)</w:t>
            </w:r>
            <w:r w:rsidRPr="00B550F9">
              <w:rPr>
                <w:rFonts w:cs="Times New Roman"/>
                <w:sz w:val="20"/>
                <w:szCs w:val="20"/>
              </w:rPr>
              <w:fldChar w:fldCharType="end"/>
            </w:r>
          </w:p>
        </w:tc>
      </w:tr>
      <w:tr w:rsidR="00B550F9" w:rsidRPr="00B550F9" w14:paraId="2975E88E" w14:textId="77777777" w:rsidTr="00B550F9">
        <w:trPr>
          <w:trHeight w:val="104"/>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4B3D17A"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617826C3"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973E0D4" w14:textId="77777777" w:rsidR="00586A07" w:rsidRPr="00B550F9" w:rsidRDefault="00586A07" w:rsidP="004B76BA">
            <w:pPr>
              <w:pStyle w:val="Tabletext"/>
              <w:rPr>
                <w:rFonts w:cs="Times New Roman"/>
                <w:sz w:val="20"/>
                <w:szCs w:val="20"/>
              </w:rPr>
            </w:pPr>
            <w:r w:rsidRPr="00B550F9">
              <w:rPr>
                <w:rFonts w:cs="Times New Roman"/>
                <w:sz w:val="20"/>
                <w:szCs w:val="20"/>
              </w:rPr>
              <w:t>489 </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D8504A0" w14:textId="77777777" w:rsidR="00586A07" w:rsidRPr="00B550F9" w:rsidRDefault="00586A07" w:rsidP="004B76BA">
            <w:pPr>
              <w:pStyle w:val="Tabletext"/>
              <w:rPr>
                <w:rFonts w:cs="Times New Roman"/>
                <w:sz w:val="20"/>
                <w:szCs w:val="20"/>
              </w:rPr>
            </w:pPr>
            <w:r w:rsidRPr="00B550F9">
              <w:rPr>
                <w:rFonts w:cs="Times New Roman"/>
                <w:sz w:val="20"/>
                <w:szCs w:val="20"/>
              </w:rPr>
              <w:t>1100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30F3F47" w14:textId="77777777" w:rsidR="00586A07" w:rsidRPr="00B550F9" w:rsidRDefault="00586A07" w:rsidP="004B76BA">
            <w:pPr>
              <w:pStyle w:val="Tabletext"/>
              <w:rPr>
                <w:rFonts w:cs="Times New Roman"/>
                <w:sz w:val="20"/>
                <w:szCs w:val="20"/>
              </w:rPr>
            </w:pPr>
            <w:r w:rsidRPr="00B550F9">
              <w:rPr>
                <w:rFonts w:cs="Times New Roman"/>
                <w:sz w:val="20"/>
                <w:szCs w:val="20"/>
              </w:rPr>
              <w:t>510 </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AFB2F67" w14:textId="77777777" w:rsidR="00586A07" w:rsidRPr="00B550F9" w:rsidRDefault="00586A07" w:rsidP="004B76BA">
            <w:pPr>
              <w:pStyle w:val="Tabletext"/>
              <w:rPr>
                <w:rFonts w:cs="Times New Roman"/>
                <w:sz w:val="20"/>
                <w:szCs w:val="20"/>
              </w:rPr>
            </w:pPr>
            <w:r w:rsidRPr="00B550F9">
              <w:rPr>
                <w:rFonts w:cs="Times New Roman"/>
                <w:sz w:val="20"/>
                <w:szCs w:val="20"/>
              </w:rPr>
              <w:t>0.56</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1566D7F" w14:textId="77777777" w:rsidR="00586A07" w:rsidRPr="00B550F9" w:rsidRDefault="00586A07" w:rsidP="004B76BA">
            <w:pPr>
              <w:pStyle w:val="Tabletext"/>
              <w:rPr>
                <w:rFonts w:cs="Times New Roman"/>
                <w:sz w:val="20"/>
                <w:szCs w:val="20"/>
              </w:rPr>
            </w:pPr>
            <w:r w:rsidRPr="00B550F9">
              <w:rPr>
                <w:rFonts w:cs="Times New Roman"/>
                <w:sz w:val="20"/>
                <w:szCs w:val="20"/>
              </w:rPr>
              <w:t>0.62</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3BB35AE8"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6AB351D7"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7C57A3F5"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939DBB3"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4BAE38DE"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75C88A7E" w14:textId="77777777" w:rsidR="00586A07" w:rsidRPr="00B550F9" w:rsidRDefault="00586A07" w:rsidP="004B76BA">
            <w:pPr>
              <w:pStyle w:val="Tabletext"/>
              <w:rPr>
                <w:rFonts w:cs="Times New Roman"/>
                <w:sz w:val="20"/>
                <w:szCs w:val="20"/>
              </w:rPr>
            </w:pPr>
          </w:p>
        </w:tc>
      </w:tr>
      <w:tr w:rsidR="00B550F9" w:rsidRPr="00B550F9" w14:paraId="341D9E80" w14:textId="77777777" w:rsidTr="00B550F9">
        <w:trPr>
          <w:trHeight w:val="104"/>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B674EE7" w14:textId="77777777" w:rsidR="00586A07" w:rsidRPr="00B550F9" w:rsidRDefault="00586A07" w:rsidP="004B76BA">
            <w:pPr>
              <w:pStyle w:val="Tabletext"/>
              <w:rPr>
                <w:rFonts w:cs="Times New Roman"/>
                <w:sz w:val="20"/>
                <w:szCs w:val="20"/>
              </w:rPr>
            </w:pP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54ABA0D"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ED05F2A" w14:textId="77777777" w:rsidR="00586A07" w:rsidRPr="00B550F9" w:rsidRDefault="00586A07" w:rsidP="004B76BA">
            <w:pPr>
              <w:pStyle w:val="Tabletext"/>
              <w:rPr>
                <w:rFonts w:cs="Times New Roman"/>
                <w:sz w:val="20"/>
                <w:szCs w:val="20"/>
              </w:rPr>
            </w:pPr>
            <w:r w:rsidRPr="00B550F9">
              <w:rPr>
                <w:rFonts w:cs="Times New Roman"/>
                <w:sz w:val="20"/>
                <w:szCs w:val="20"/>
              </w:rPr>
              <w:t>403</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ADF8AF3" w14:textId="77777777" w:rsidR="00586A07" w:rsidRPr="00B550F9" w:rsidRDefault="00586A07" w:rsidP="004B76BA">
            <w:pPr>
              <w:pStyle w:val="Tabletext"/>
              <w:rPr>
                <w:rFonts w:cs="Times New Roman"/>
                <w:sz w:val="20"/>
                <w:szCs w:val="20"/>
              </w:rPr>
            </w:pPr>
            <w:r w:rsidRPr="00B550F9">
              <w:rPr>
                <w:rFonts w:cs="Times New Roman"/>
                <w:sz w:val="20"/>
                <w:szCs w:val="20"/>
              </w:rPr>
              <w:t> 5200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CE26B10"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3532161C"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5D870D15"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210DC176"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27C395C0"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15549DFA"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A3D2E46" w14:textId="77777777" w:rsidR="00586A07" w:rsidRPr="00B550F9" w:rsidRDefault="00586A07" w:rsidP="004B76BA">
            <w:pPr>
              <w:pStyle w:val="Tabletext"/>
              <w:rPr>
                <w:rFonts w:cs="Times New Roman"/>
                <w:sz w:val="20"/>
                <w:szCs w:val="20"/>
              </w:rPr>
            </w:pP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2524F2" w14:textId="77777777" w:rsidR="00586A07" w:rsidRPr="00B550F9" w:rsidRDefault="00586A07" w:rsidP="004B76BA">
            <w:pPr>
              <w:pStyle w:val="Tabletext"/>
              <w:rPr>
                <w:rFonts w:cs="Times New Roman"/>
                <w:sz w:val="20"/>
                <w:szCs w:val="20"/>
              </w:rPr>
            </w:pPr>
            <w:r w:rsidRPr="00B550F9">
              <w:rPr>
                <w:rFonts w:cs="Times New Roman"/>
                <w:sz w:val="20"/>
                <w:szCs w:val="20"/>
              </w:rPr>
              <w:t>8.2 </w:t>
            </w:r>
          </w:p>
        </w:tc>
        <w:tc>
          <w:tcPr>
            <w:tcW w:w="1979" w:type="dxa"/>
            <w:vMerge/>
            <w:tcBorders>
              <w:left w:val="single" w:sz="8" w:space="0" w:color="000000"/>
              <w:right w:val="single" w:sz="8" w:space="0" w:color="000000"/>
            </w:tcBorders>
            <w:vAlign w:val="center"/>
          </w:tcPr>
          <w:p w14:paraId="540738DF" w14:textId="77777777" w:rsidR="00586A07" w:rsidRPr="00B550F9" w:rsidRDefault="00586A07" w:rsidP="004B76BA">
            <w:pPr>
              <w:pStyle w:val="Tabletext"/>
              <w:rPr>
                <w:rFonts w:cs="Times New Roman"/>
                <w:sz w:val="20"/>
                <w:szCs w:val="20"/>
              </w:rPr>
            </w:pPr>
          </w:p>
        </w:tc>
      </w:tr>
      <w:tr w:rsidR="00B550F9" w:rsidRPr="00B550F9" w14:paraId="4D5ECC57" w14:textId="77777777" w:rsidTr="00B550F9">
        <w:trPr>
          <w:trHeight w:val="104"/>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F566605"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6094BFA1"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5888065" w14:textId="77777777" w:rsidR="00586A07" w:rsidRPr="00B550F9" w:rsidRDefault="00586A07" w:rsidP="004B76BA">
            <w:pPr>
              <w:pStyle w:val="Tabletext"/>
              <w:rPr>
                <w:rFonts w:cs="Times New Roman"/>
                <w:sz w:val="20"/>
                <w:szCs w:val="20"/>
              </w:rPr>
            </w:pPr>
            <w:r w:rsidRPr="00B550F9">
              <w:rPr>
                <w:rFonts w:cs="Times New Roman"/>
                <w:sz w:val="20"/>
                <w:szCs w:val="20"/>
              </w:rPr>
              <w:t>488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0B274AA" w14:textId="77777777" w:rsidR="00586A07" w:rsidRPr="00B550F9" w:rsidRDefault="00586A07" w:rsidP="004B76BA">
            <w:pPr>
              <w:pStyle w:val="Tabletext"/>
              <w:rPr>
                <w:rFonts w:cs="Times New Roman"/>
                <w:sz w:val="20"/>
                <w:szCs w:val="20"/>
              </w:rPr>
            </w:pPr>
            <w:r w:rsidRPr="00B550F9">
              <w:rPr>
                <w:rFonts w:cs="Times New Roman"/>
                <w:sz w:val="20"/>
                <w:szCs w:val="20"/>
              </w:rPr>
              <w:t> 3800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9326CA7" w14:textId="77777777" w:rsidR="00586A07" w:rsidRPr="00B550F9" w:rsidRDefault="00586A07" w:rsidP="004B76BA">
            <w:pPr>
              <w:pStyle w:val="Tabletext"/>
              <w:rPr>
                <w:rFonts w:cs="Times New Roman"/>
                <w:sz w:val="20"/>
                <w:szCs w:val="20"/>
              </w:rPr>
            </w:pPr>
            <w:r w:rsidRPr="00B550F9">
              <w:rPr>
                <w:rFonts w:cs="Times New Roman"/>
                <w:sz w:val="20"/>
                <w:szCs w:val="20"/>
              </w:rPr>
              <w:t>509</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E7F4D23" w14:textId="77777777" w:rsidR="00586A07" w:rsidRPr="00B550F9" w:rsidRDefault="00586A07" w:rsidP="004B76BA">
            <w:pPr>
              <w:pStyle w:val="Tabletext"/>
              <w:rPr>
                <w:rFonts w:cs="Times New Roman"/>
                <w:sz w:val="20"/>
                <w:szCs w:val="20"/>
              </w:rPr>
            </w:pPr>
            <w:r w:rsidRPr="00B550F9">
              <w:rPr>
                <w:rFonts w:cs="Times New Roman"/>
                <w:sz w:val="20"/>
                <w:szCs w:val="20"/>
              </w:rPr>
              <w:t> 0.79</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4BF04F8" w14:textId="77777777" w:rsidR="00586A07" w:rsidRPr="00B550F9" w:rsidRDefault="00586A07" w:rsidP="004B76BA">
            <w:pPr>
              <w:pStyle w:val="Tabletext"/>
              <w:rPr>
                <w:rFonts w:cs="Times New Roman"/>
                <w:sz w:val="20"/>
                <w:szCs w:val="20"/>
              </w:rPr>
            </w:pPr>
            <w:r w:rsidRPr="00B550F9">
              <w:rPr>
                <w:rFonts w:cs="Times New Roman"/>
                <w:sz w:val="20"/>
                <w:szCs w:val="20"/>
              </w:rPr>
              <w:t>3.00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F2E5BFB"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308BADBC"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7994E161"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F974F81"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4AD1FF13"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7533555D" w14:textId="77777777" w:rsidR="00586A07" w:rsidRPr="00B550F9" w:rsidRDefault="00586A07" w:rsidP="004B76BA">
            <w:pPr>
              <w:pStyle w:val="Tabletext"/>
              <w:rPr>
                <w:rFonts w:cs="Times New Roman"/>
                <w:sz w:val="20"/>
                <w:szCs w:val="20"/>
              </w:rPr>
            </w:pPr>
          </w:p>
        </w:tc>
      </w:tr>
      <w:tr w:rsidR="00B550F9" w:rsidRPr="00B550F9" w14:paraId="7B8C0A2B" w14:textId="77777777" w:rsidTr="00B550F9">
        <w:trPr>
          <w:trHeight w:val="104"/>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D213AD" w14:textId="77777777" w:rsidR="00586A07" w:rsidRPr="00B550F9" w:rsidRDefault="00586A07" w:rsidP="004B76BA">
            <w:pPr>
              <w:pStyle w:val="Tabletext"/>
              <w:rPr>
                <w:rFonts w:cs="Times New Roman"/>
                <w:sz w:val="20"/>
                <w:szCs w:val="20"/>
              </w:rPr>
            </w:pPr>
            <w:r w:rsidRPr="00B550F9">
              <w:rPr>
                <w:rFonts w:cs="Times New Roman"/>
                <w:sz w:val="20"/>
                <w:szCs w:val="20"/>
              </w:rPr>
              <w:t>G-CaMP2</w:t>
            </w: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E49A72B"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A9EF5DD" w14:textId="77777777" w:rsidR="00586A07" w:rsidRPr="00B550F9" w:rsidRDefault="00586A07" w:rsidP="004B76BA">
            <w:pPr>
              <w:pStyle w:val="Tabletext"/>
              <w:rPr>
                <w:rFonts w:cs="Times New Roman"/>
                <w:sz w:val="20"/>
                <w:szCs w:val="20"/>
              </w:rPr>
            </w:pPr>
            <w:r w:rsidRPr="00B550F9">
              <w:rPr>
                <w:rFonts w:cs="Times New Roman"/>
                <w:sz w:val="20"/>
                <w:szCs w:val="20"/>
              </w:rPr>
              <w:t>400</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F4ADF93" w14:textId="77777777" w:rsidR="00586A07" w:rsidRPr="00B550F9" w:rsidRDefault="00586A07" w:rsidP="004B76BA">
            <w:pPr>
              <w:pStyle w:val="Tabletext"/>
              <w:rPr>
                <w:rFonts w:cs="Times New Roman"/>
                <w:sz w:val="20"/>
                <w:szCs w:val="20"/>
              </w:rPr>
            </w:pPr>
            <w:r w:rsidRPr="00B550F9">
              <w:rPr>
                <w:rFonts w:cs="Times New Roman"/>
                <w:sz w:val="20"/>
                <w:szCs w:val="20"/>
              </w:rPr>
              <w:t>11100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666FDE65"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6CB3BA48"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45FE4415"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686B112" w14:textId="77777777" w:rsidR="00586A07" w:rsidRPr="00B550F9" w:rsidRDefault="00586A07" w:rsidP="004B76BA">
            <w:pPr>
              <w:pStyle w:val="Tabletext"/>
              <w:rPr>
                <w:rFonts w:cs="Times New Roman"/>
                <w:sz w:val="20"/>
                <w:szCs w:val="20"/>
              </w:rPr>
            </w:pPr>
            <w:r w:rsidRPr="00B550F9">
              <w:rPr>
                <w:rFonts w:cs="Times New Roman"/>
                <w:sz w:val="20"/>
                <w:szCs w:val="20"/>
              </w:rPr>
              <w:t>146</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843D868"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DD1D198" w14:textId="77777777" w:rsidR="00586A07" w:rsidRPr="00B550F9" w:rsidRDefault="00586A07" w:rsidP="004B76BA">
            <w:pPr>
              <w:pStyle w:val="Tabletext"/>
              <w:rPr>
                <w:rFonts w:cs="Times New Roman"/>
                <w:sz w:val="20"/>
                <w:szCs w:val="20"/>
              </w:rPr>
            </w:pPr>
            <w:r w:rsidRPr="00B550F9">
              <w:rPr>
                <w:rFonts w:cs="Times New Roman"/>
                <w:sz w:val="20"/>
                <w:szCs w:val="20"/>
              </w:rPr>
              <w:t>~4</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5627675"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D672FDB"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979" w:type="dxa"/>
            <w:vMerge w:val="restart"/>
            <w:tcBorders>
              <w:top w:val="single" w:sz="8" w:space="0" w:color="000000"/>
              <w:left w:val="single" w:sz="8" w:space="0" w:color="000000"/>
              <w:right w:val="single" w:sz="8" w:space="0" w:color="000000"/>
            </w:tcBorders>
            <w:vAlign w:val="center"/>
          </w:tcPr>
          <w:p w14:paraId="7AA3DE17"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{"citationID":"TU7G2FyW","properties":{"formattedCitation":"(Tallini et al., 2006)","plainCitation":"(Tallini et al., 2006)","noteIndex":0},"citationItems":[{"id":1954,"uris":["http://zotero.org/users/987444/items/AEE28X32"],"uri":["http://zotero.org/users/987444/items/AEE28X32"],"itemData":{"id":1954,"type":"article-journal","abstract":"Genetically encoded sensor proteins provide unique opportunities to advance the understanding of complex cellular interactions in physiologically relevant contexts; however, previously described sensors have proved to be of limited use to report cell signaling in vivo in mammals. Here, we describe an improved Ca2+ sensor, GCaMP2, its inducible expression in the mouse heart, and its use to examine signaling in heart cells in vivo. The high brightness and stability of GCaMP2 enable the measurement of myocyte Ca2+ transients in all regions of the beating mouse heart and prolonged pacing and mapping studies in isolated, perfused hearts. Transgene expression is efficiently temporally regulated in cardiomyocyte GCaMP2 mice, allowing recording of in vivo signals 4 weeks after transgene induction. High-resolution imaging of Ca2+ waves in GCaMP2-expressing embryos revealed key aspects of electrical conduction in the preseptated heart. At embryonic day (e.d.) 10.5, atrial and ventricular conduction occur rapidly, consistent with the early formation of specialized conduction pathways. However, conduction is markedly slowed through the atrioventricular canal in the e.d. 10.5 heart, forming the basis for an effective atrioventricular delay before development of the AV node, as rapid ventricular activation occurs after activation of the distal AV canal tissue. Consistent with the elimination of the inner AV canal muscle layer at e.d. 13.5, atrioventricular conduction through the canal was abolished at this stage. These studies demonstrate that GCaMP2 will have broad utility in the dissection of numerous complex cellular interactions in mammals, in vivo.","container-title":"Proceedings of the National Academy of Sciences","DOI":"10.1073/pnas.0509378103","ISSN":"0027-8424, 1091-6490","issue":"12","journalAbbreviation":"PNAS","language":"en","note":"publisher: National Academy of Sciences\nsection: Biological Sciences\nPMID: 16537386","page":"4753-4758","source":"www.pnas.org","title":"Imaging Cellular Signals in the Heart &lt;i&gt;in Vivo&lt;/i&gt;: Cardiac Expression of the High-Signal Ca&lt;sup&gt;2+&lt;/sup&gt; Indicator GCaMP2","title-short":"Imaging cellular signals in the heart in vivo","volume":"103","author":[{"family":"Tallini","given":"Yvonne N."},{"family":"Ohkura","given":"Masamichi"},{"family":"Choi","given":"Bum-Rak"},{"family":"Ji","given":"Guangju"},{"family":"Imoto","given":"Keiji"},{"family":"Doran","given":"Robert"},{"family":"Lee","given":"Jane"},{"family":"Plan","given":"Patricia"},{"family":"Wilson","given":"Jason"},{"family":"Xin","given":"Hong-Bo"},{"family":"Sanbe","given":"Atsushi"},{"family":"Gulick","given":"James"},{"family":"Mathai","given":"John"},{"family":"Robbins","given":"Jeffrey"},{"family":"Salama","given":"Guy"},{"family":"Nakai","given":"Junichi"},{"family":"Kotlikoff","given":"Michael I."}],"issued":{"date-parts":[["2006",3,21]]}}}],"schema":"https://github.com/citation-style-language/schema/raw/master/csl-citation.json"}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(Tallini et al., 2006)</w:t>
            </w:r>
            <w:r w:rsidRPr="00B550F9">
              <w:rPr>
                <w:rFonts w:cs="Times New Roman"/>
                <w:sz w:val="20"/>
                <w:szCs w:val="20"/>
              </w:rPr>
              <w:fldChar w:fldCharType="end"/>
            </w:r>
          </w:p>
        </w:tc>
      </w:tr>
      <w:tr w:rsidR="00B550F9" w:rsidRPr="00B550F9" w14:paraId="3EF033F7" w14:textId="77777777" w:rsidTr="00B550F9">
        <w:trPr>
          <w:trHeight w:val="104"/>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66F1087"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2DD9DD17"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A03913A" w14:textId="77777777" w:rsidR="00586A07" w:rsidRPr="00B550F9" w:rsidRDefault="00586A07" w:rsidP="004B76BA">
            <w:pPr>
              <w:pStyle w:val="Tabletext"/>
              <w:rPr>
                <w:rFonts w:cs="Times New Roman"/>
                <w:sz w:val="20"/>
                <w:szCs w:val="20"/>
              </w:rPr>
            </w:pPr>
            <w:r w:rsidRPr="00B550F9">
              <w:rPr>
                <w:rFonts w:cs="Times New Roman"/>
                <w:sz w:val="20"/>
                <w:szCs w:val="20"/>
              </w:rPr>
              <w:t>491</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5E717B1" w14:textId="77777777" w:rsidR="00586A07" w:rsidRPr="00B550F9" w:rsidRDefault="00586A07" w:rsidP="004B76BA">
            <w:pPr>
              <w:pStyle w:val="Tabletext"/>
              <w:rPr>
                <w:rFonts w:cs="Times New Roman"/>
                <w:sz w:val="20"/>
                <w:szCs w:val="20"/>
              </w:rPr>
            </w:pPr>
            <w:r w:rsidRPr="00B550F9">
              <w:rPr>
                <w:rFonts w:cs="Times New Roman"/>
                <w:sz w:val="20"/>
                <w:szCs w:val="20"/>
              </w:rPr>
              <w:t>5200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D84AEED" w14:textId="77777777" w:rsidR="00586A07" w:rsidRPr="00B550F9" w:rsidRDefault="00586A07" w:rsidP="004B76BA">
            <w:pPr>
              <w:pStyle w:val="Tabletext"/>
              <w:rPr>
                <w:rFonts w:cs="Times New Roman"/>
                <w:sz w:val="20"/>
                <w:szCs w:val="20"/>
              </w:rPr>
            </w:pPr>
            <w:r w:rsidRPr="00B550F9">
              <w:rPr>
                <w:rFonts w:cs="Times New Roman"/>
                <w:sz w:val="20"/>
                <w:szCs w:val="20"/>
              </w:rPr>
              <w:t>511</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6379AD4" w14:textId="77777777" w:rsidR="00586A07" w:rsidRPr="00B550F9" w:rsidRDefault="00586A07" w:rsidP="004B76BA">
            <w:pPr>
              <w:pStyle w:val="Tabletext"/>
              <w:rPr>
                <w:rFonts w:cs="Times New Roman"/>
                <w:sz w:val="20"/>
                <w:szCs w:val="20"/>
              </w:rPr>
            </w:pPr>
            <w:r w:rsidRPr="00B550F9">
              <w:rPr>
                <w:rFonts w:cs="Times New Roman"/>
                <w:sz w:val="20"/>
                <w:szCs w:val="20"/>
              </w:rPr>
              <w:t>0.7</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E3BA3F6" w14:textId="77777777" w:rsidR="00586A07" w:rsidRPr="00B550F9" w:rsidRDefault="00586A07" w:rsidP="004B76BA">
            <w:pPr>
              <w:pStyle w:val="Tabletext"/>
              <w:rPr>
                <w:rFonts w:cs="Times New Roman"/>
                <w:sz w:val="20"/>
                <w:szCs w:val="20"/>
              </w:rPr>
            </w:pPr>
            <w:r w:rsidRPr="00B550F9">
              <w:rPr>
                <w:rFonts w:cs="Times New Roman"/>
                <w:sz w:val="20"/>
                <w:szCs w:val="20"/>
              </w:rPr>
              <w:t>3.64</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310DF241"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7F1371F0"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28070B96"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15435A9"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069B68C5"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130EEEEA" w14:textId="77777777" w:rsidR="00586A07" w:rsidRPr="00B550F9" w:rsidRDefault="00586A07" w:rsidP="004B76BA">
            <w:pPr>
              <w:pStyle w:val="Tabletext"/>
              <w:rPr>
                <w:rFonts w:cs="Times New Roman"/>
                <w:sz w:val="20"/>
                <w:szCs w:val="20"/>
              </w:rPr>
            </w:pPr>
          </w:p>
        </w:tc>
      </w:tr>
      <w:tr w:rsidR="00B550F9" w:rsidRPr="00B550F9" w14:paraId="69FDD6FC" w14:textId="77777777" w:rsidTr="00B550F9">
        <w:trPr>
          <w:trHeight w:val="104"/>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00663F9" w14:textId="77777777" w:rsidR="00586A07" w:rsidRPr="00B550F9" w:rsidRDefault="00586A07" w:rsidP="004B76BA">
            <w:pPr>
              <w:pStyle w:val="Tabletext"/>
              <w:rPr>
                <w:rFonts w:cs="Times New Roman"/>
                <w:sz w:val="20"/>
                <w:szCs w:val="20"/>
              </w:rPr>
            </w:pP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03607BF"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3D3FE62" w14:textId="77777777" w:rsidR="00586A07" w:rsidRPr="00B550F9" w:rsidRDefault="00586A07" w:rsidP="004B76BA">
            <w:pPr>
              <w:pStyle w:val="Tabletext"/>
              <w:rPr>
                <w:rFonts w:cs="Times New Roman"/>
                <w:sz w:val="20"/>
                <w:szCs w:val="20"/>
              </w:rPr>
            </w:pPr>
            <w:r w:rsidRPr="00B550F9">
              <w:rPr>
                <w:rFonts w:cs="Times New Roman"/>
                <w:sz w:val="20"/>
                <w:szCs w:val="20"/>
              </w:rPr>
              <w:t>401</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6D2C0D5" w14:textId="77777777" w:rsidR="00586A07" w:rsidRPr="00B550F9" w:rsidRDefault="00586A07" w:rsidP="004B76BA">
            <w:pPr>
              <w:pStyle w:val="Tabletext"/>
              <w:rPr>
                <w:rFonts w:cs="Times New Roman"/>
                <w:sz w:val="20"/>
                <w:szCs w:val="20"/>
              </w:rPr>
            </w:pPr>
            <w:r w:rsidRPr="00B550F9">
              <w:rPr>
                <w:rFonts w:cs="Times New Roman"/>
                <w:sz w:val="20"/>
                <w:szCs w:val="20"/>
              </w:rPr>
              <w:t>5800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E3C6CF1"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F2C30EA"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D5D7945"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460213FF"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8C605DC"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3FDBBC29"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BCE58AB" w14:textId="77777777" w:rsidR="00586A07" w:rsidRPr="00B550F9" w:rsidRDefault="00586A07" w:rsidP="004B76BA">
            <w:pPr>
              <w:pStyle w:val="Tabletext"/>
              <w:rPr>
                <w:rFonts w:cs="Times New Roman"/>
                <w:sz w:val="20"/>
                <w:szCs w:val="20"/>
              </w:rPr>
            </w:pP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62C87E9"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979" w:type="dxa"/>
            <w:vMerge/>
            <w:tcBorders>
              <w:left w:val="single" w:sz="8" w:space="0" w:color="000000"/>
              <w:right w:val="single" w:sz="8" w:space="0" w:color="000000"/>
            </w:tcBorders>
            <w:vAlign w:val="center"/>
          </w:tcPr>
          <w:p w14:paraId="5566F625" w14:textId="77777777" w:rsidR="00586A07" w:rsidRPr="00B550F9" w:rsidRDefault="00586A07" w:rsidP="004B76BA">
            <w:pPr>
              <w:pStyle w:val="Tabletext"/>
              <w:rPr>
                <w:rFonts w:cs="Times New Roman"/>
                <w:sz w:val="20"/>
                <w:szCs w:val="20"/>
              </w:rPr>
            </w:pPr>
          </w:p>
        </w:tc>
      </w:tr>
      <w:tr w:rsidR="00B550F9" w:rsidRPr="00B550F9" w14:paraId="083C5E02" w14:textId="77777777" w:rsidTr="00B550F9">
        <w:trPr>
          <w:trHeight w:val="104"/>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A2D70D1"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4C4DD1A6"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070B155" w14:textId="77777777" w:rsidR="00586A07" w:rsidRPr="00B550F9" w:rsidRDefault="00586A07" w:rsidP="004B76BA">
            <w:pPr>
              <w:pStyle w:val="Tabletext"/>
              <w:rPr>
                <w:rFonts w:cs="Times New Roman"/>
                <w:sz w:val="20"/>
                <w:szCs w:val="20"/>
              </w:rPr>
            </w:pPr>
            <w:r w:rsidRPr="00B550F9">
              <w:rPr>
                <w:rFonts w:cs="Times New Roman"/>
                <w:sz w:val="20"/>
                <w:szCs w:val="20"/>
              </w:rPr>
              <w:t>487</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E4FF686" w14:textId="77777777" w:rsidR="00586A07" w:rsidRPr="00B550F9" w:rsidRDefault="00586A07" w:rsidP="004B76BA">
            <w:pPr>
              <w:pStyle w:val="Tabletext"/>
              <w:rPr>
                <w:rFonts w:cs="Times New Roman"/>
                <w:sz w:val="20"/>
                <w:szCs w:val="20"/>
              </w:rPr>
            </w:pPr>
            <w:r w:rsidRPr="00B550F9">
              <w:rPr>
                <w:rFonts w:cs="Times New Roman"/>
                <w:sz w:val="20"/>
                <w:szCs w:val="20"/>
              </w:rPr>
              <w:t>19000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CB15B0E" w14:textId="77777777" w:rsidR="00586A07" w:rsidRPr="00B550F9" w:rsidRDefault="00586A07" w:rsidP="004B76BA">
            <w:pPr>
              <w:pStyle w:val="Tabletext"/>
              <w:rPr>
                <w:rFonts w:cs="Times New Roman"/>
                <w:sz w:val="20"/>
                <w:szCs w:val="20"/>
              </w:rPr>
            </w:pPr>
            <w:r w:rsidRPr="00B550F9">
              <w:rPr>
                <w:rFonts w:cs="Times New Roman"/>
                <w:sz w:val="20"/>
                <w:szCs w:val="20"/>
              </w:rPr>
              <w:t>508</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AFF02E5" w14:textId="77777777" w:rsidR="00586A07" w:rsidRPr="00B550F9" w:rsidRDefault="00586A07" w:rsidP="004B76BA">
            <w:pPr>
              <w:pStyle w:val="Tabletext"/>
              <w:rPr>
                <w:rFonts w:cs="Times New Roman"/>
                <w:sz w:val="20"/>
                <w:szCs w:val="20"/>
              </w:rPr>
            </w:pPr>
            <w:r w:rsidRPr="00B550F9">
              <w:rPr>
                <w:rFonts w:cs="Times New Roman"/>
                <w:sz w:val="20"/>
                <w:szCs w:val="20"/>
              </w:rPr>
              <w:t>0.93</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41F1117" w14:textId="77777777" w:rsidR="00586A07" w:rsidRPr="00B550F9" w:rsidRDefault="00586A07" w:rsidP="004B76BA">
            <w:pPr>
              <w:pStyle w:val="Tabletext"/>
              <w:rPr>
                <w:rFonts w:cs="Times New Roman"/>
                <w:sz w:val="20"/>
                <w:szCs w:val="20"/>
              </w:rPr>
            </w:pPr>
            <w:r w:rsidRPr="00B550F9">
              <w:rPr>
                <w:rFonts w:cs="Times New Roman"/>
                <w:sz w:val="20"/>
                <w:szCs w:val="20"/>
              </w:rPr>
              <w:t>17.67</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56DF699C"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3E35FBC"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54DC95DF"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D6E7F67"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031A61C5"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262583C2" w14:textId="77777777" w:rsidR="00586A07" w:rsidRPr="00B550F9" w:rsidRDefault="00586A07" w:rsidP="004B76BA">
            <w:pPr>
              <w:pStyle w:val="Tabletext"/>
              <w:rPr>
                <w:rFonts w:cs="Times New Roman"/>
                <w:sz w:val="20"/>
                <w:szCs w:val="20"/>
              </w:rPr>
            </w:pPr>
          </w:p>
        </w:tc>
      </w:tr>
      <w:tr w:rsidR="00B550F9" w:rsidRPr="00B550F9" w14:paraId="648EC076" w14:textId="77777777" w:rsidTr="00B550F9">
        <w:trPr>
          <w:trHeight w:val="101"/>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EEF2382" w14:textId="77777777" w:rsidR="00586A07" w:rsidRPr="00B550F9" w:rsidRDefault="00586A07" w:rsidP="004B76BA">
            <w:pPr>
              <w:pStyle w:val="Tabletext"/>
              <w:rPr>
                <w:rFonts w:cs="Times New Roman"/>
                <w:sz w:val="20"/>
                <w:szCs w:val="20"/>
              </w:rPr>
            </w:pPr>
            <w:r w:rsidRPr="00B550F9">
              <w:rPr>
                <w:rFonts w:cs="Times New Roman"/>
                <w:sz w:val="20"/>
                <w:szCs w:val="20"/>
              </w:rPr>
              <w:t>GCaMP3</w:t>
            </w: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731EF39"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1B30BA4" w14:textId="77777777" w:rsidR="00586A07" w:rsidRPr="00B550F9" w:rsidRDefault="00586A07" w:rsidP="004B76BA">
            <w:pPr>
              <w:pStyle w:val="Tabletext"/>
              <w:rPr>
                <w:rFonts w:cs="Times New Roman"/>
                <w:sz w:val="20"/>
                <w:szCs w:val="20"/>
              </w:rPr>
            </w:pPr>
            <w:r w:rsidRPr="00B550F9">
              <w:rPr>
                <w:rFonts w:cs="Times New Roman"/>
                <w:sz w:val="20"/>
                <w:szCs w:val="20"/>
              </w:rPr>
              <w:t>399</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CD25350" w14:textId="77777777" w:rsidR="00586A07" w:rsidRPr="00B550F9" w:rsidRDefault="00586A07" w:rsidP="004B76BA">
            <w:pPr>
              <w:pStyle w:val="Tabletext"/>
              <w:rPr>
                <w:rFonts w:cs="Times New Roman"/>
                <w:sz w:val="20"/>
                <w:szCs w:val="20"/>
              </w:rPr>
            </w:pPr>
            <w:r w:rsidRPr="00B550F9">
              <w:rPr>
                <w:rFonts w:cs="Times New Roman"/>
                <w:sz w:val="20"/>
                <w:szCs w:val="20"/>
              </w:rPr>
              <w:t>36000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BD321DE"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DC71A96"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A53DDA2"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E6A7455" w14:textId="77777777" w:rsidR="00586A07" w:rsidRPr="00B550F9" w:rsidRDefault="00586A07" w:rsidP="004B76BA">
            <w:pPr>
              <w:pStyle w:val="Tabletext"/>
              <w:rPr>
                <w:rFonts w:cs="Times New Roman"/>
                <w:sz w:val="20"/>
                <w:szCs w:val="20"/>
              </w:rPr>
            </w:pPr>
            <w:r w:rsidRPr="00B550F9">
              <w:rPr>
                <w:rFonts w:cs="Times New Roman"/>
                <w:sz w:val="20"/>
                <w:szCs w:val="20"/>
              </w:rPr>
              <w:t>405</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4FDAA9C" w14:textId="77777777" w:rsidR="00586A07" w:rsidRPr="00B550F9" w:rsidRDefault="00586A07" w:rsidP="004B76BA">
            <w:pPr>
              <w:pStyle w:val="Tabletext"/>
              <w:rPr>
                <w:rFonts w:cs="Times New Roman"/>
                <w:sz w:val="20"/>
                <w:szCs w:val="20"/>
              </w:rPr>
            </w:pPr>
            <w:r w:rsidRPr="00B550F9">
              <w:rPr>
                <w:rFonts w:cs="Times New Roman"/>
                <w:sz w:val="20"/>
                <w:szCs w:val="20"/>
              </w:rPr>
              <w:t>2.1</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286F252" w14:textId="77777777" w:rsidR="00586A07" w:rsidRPr="00B550F9" w:rsidRDefault="00586A07" w:rsidP="004B76BA">
            <w:pPr>
              <w:pStyle w:val="Tabletext"/>
              <w:rPr>
                <w:rFonts w:cs="Times New Roman"/>
                <w:sz w:val="20"/>
                <w:szCs w:val="20"/>
              </w:rPr>
            </w:pPr>
            <w:r w:rsidRPr="00B550F9">
              <w:rPr>
                <w:rFonts w:cs="Times New Roman"/>
                <w:sz w:val="20"/>
                <w:szCs w:val="20"/>
              </w:rPr>
              <w:t>11.3</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E0B10DA" w14:textId="77777777" w:rsidR="00586A07" w:rsidRPr="00B550F9" w:rsidRDefault="00586A07" w:rsidP="004B76BA">
            <w:pPr>
              <w:pStyle w:val="Tabletext"/>
              <w:rPr>
                <w:rFonts w:cs="Times New Roman"/>
                <w:sz w:val="20"/>
                <w:szCs w:val="20"/>
              </w:rPr>
            </w:pPr>
            <w:r w:rsidRPr="00B550F9">
              <w:rPr>
                <w:rFonts w:cs="Times New Roman"/>
                <w:sz w:val="20"/>
                <w:szCs w:val="20"/>
              </w:rPr>
              <w:t>0.20</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992459A" w14:textId="77777777" w:rsidR="00586A07" w:rsidRPr="00B550F9" w:rsidRDefault="00586A07" w:rsidP="004B76BA">
            <w:pPr>
              <w:pStyle w:val="Tabletext"/>
              <w:rPr>
                <w:rFonts w:cs="Times New Roman"/>
                <w:sz w:val="20"/>
                <w:szCs w:val="20"/>
              </w:rPr>
            </w:pPr>
            <w:r w:rsidRPr="00B550F9">
              <w:rPr>
                <w:rFonts w:cs="Times New Roman"/>
                <w:sz w:val="20"/>
                <w:szCs w:val="20"/>
              </w:rPr>
              <w:t>8.4</w:t>
            </w:r>
          </w:p>
        </w:tc>
        <w:tc>
          <w:tcPr>
            <w:tcW w:w="1979" w:type="dxa"/>
            <w:vMerge w:val="restart"/>
            <w:tcBorders>
              <w:top w:val="single" w:sz="8" w:space="0" w:color="000000"/>
              <w:left w:val="single" w:sz="8" w:space="0" w:color="000000"/>
              <w:right w:val="single" w:sz="8" w:space="0" w:color="000000"/>
            </w:tcBorders>
            <w:vAlign w:val="center"/>
          </w:tcPr>
          <w:p w14:paraId="6B84E695"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{"citationID":"DnChicpm","properties":{"formattedCitation":"(Tian et al., 2009; Dana et al., 2019)","plainCitation":"(Tian et al., 2009; Dana et al., 2019)","noteIndex":0},"citationItems":[{"id":1951,"uris":["http://zotero.org/users/987444/items/TL9NEIIW"],"uri":["http://zotero.org/users/987444/items/TL9NEIIW"],"itemData":{"id":1951,"type":"article-journal","abstract":"Genetically encoded calcium indicators (GECIs) can be used to image activity in defined neuronal populations. However, current GECIs produce inferior signals compared to synthetic indicators and recording electrodes, precluding detection of low firing rates. We developed a single-wavelength GCaMP2-based GECI (GCaMP3), with increased baseline fluorescence (3-fold), increased dynamic range (3-fold) and higher affinity for calcium (1.3-fold). We detected GCaMP3 fluorescence changes triggered by single action potentials in pyramidal cell dendrites, with signal-to-noise ratio and photostability substantially better than those of GCaMP2, D3cpVenus and TN-XXL. In Caenorhabditis elegans chemosensory neurons and the Drosophila melanogaster antennal lobe, sensory stimulation-evoked fluorescence responses were significantly enhanced with GCaMP3 (4-6-fold). In somatosensory and motor cortical neurons in the intact mouse, GCaMP3 detected calcium transients with amplitudes linearly dependent on action potential number. Long-term imaging in the motor cortex of behaving mice revealed large fluorescence changes in imaged neurons over months.","container-title":"Nature Methods","DOI":"10.1038/nmeth.1398","ISSN":"1548-7105","issue":"12","journalAbbreviation":"Nat. Methods","language":"eng","note":"PMID: 19898485\nPMCID: PMC2858873","page":"875-881","source":"PubMed","title":"Imaging Neural Activity in Worms, Flies and Mice with Improved GCaMP Calcium Indicators","volume":"6","author":[{"family":"Tian","given":"Lin"},{"family":"Hires","given":"S. Andrew"},{"family":"Mao","given":"Tianyi"},{"family":"Huber","given":"Daniel"},{"family":"Chiappe","given":"M. Eugenia"},{"family":"Chalasani","given":"Sreekanth H."},{"family":"Petreanu","given":"Leopoldo"},{"family":"Akerboom","given":"Jasper"},{"family":"McKinney","given":"Sean A."},{"family":"Schreiter","given":"Eric R."},{"family":"Bargmann","given":"Cornelia I."},{"family":"Jayaraman","given":"Vivek"},{"family":"Svoboda","given":"Karel"},{"family":"Looger","given":"Loren L."}],"issued":{"date-parts":[["2009",12]]}}},{"id":1776,"uris":["http://zotero.org/users/987444/items/JKVNZCGS"],"uri":["http://zotero.org/users/987444/items/JKVNZCGS"],"itemData":{"id":1776,"type":"article-journal","abstract":"The ‘jGCaMP7’ sensors are four genetically encoded calcium indicators with better sensitivity than state-of-the-art GCaMP6 and specifically improved for applications such as neuropil or wide-field imaging. The sensors are validated in vivo in both flies and mice.","container-title":"Nature Methods","DOI":"10.1038/s41592-019-0435-6","ISSN":"1548-7105","issue":"7","language":"en","note":"number: 7\npublisher: Nature Publishing Group","page":"649-657","source":"www.nature.com","title":"High-performance Calcium Sensors for Imaging Activity in Neuronal Populations and Microcompartments","volume":"16","author":[{"family":"Dana","given":"Hod"},{"family":"Sun","given":"Yi"},{"family":"Mohar","given":"Boaz"},{"family":"Hulse","given":"Brad K."},{"family":"Kerlin","given":"Aaron M."},{"family":"Hasseman","given":"Jeremy P."},{"family":"Tsegaye","given":"Getahun"},{"family":"Tsang","given":"Arthur"},{"family":"Wong","given":"Allan"},{"family":"Patel","given":"Ronak"},{"family":"Macklin","given":"John J."},{"family":"Chen","given":"Yang"},{"family":"Konnerth","given":"Arthur"},{"family":"Jayaraman","given":"Vivek"},{"family":"Looger","given":"Loren L."},{"family":"Schreiter","given":"Eric R."},{"family":"Svoboda","given":"Karel"},{"family":"Kim","given":"Douglas S."}],"issued":{"date-parts":[["2019",7]]}}}],"schema":"https://github.com/citation-style-language/schema/raw/master/csl-citation.json"}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(Tian et al., 2009; Dana et al., 2019)</w:t>
            </w:r>
            <w:r w:rsidRPr="00B550F9">
              <w:rPr>
                <w:rFonts w:cs="Times New Roman"/>
                <w:sz w:val="20"/>
                <w:szCs w:val="20"/>
              </w:rPr>
              <w:fldChar w:fldCharType="end"/>
            </w:r>
          </w:p>
        </w:tc>
      </w:tr>
      <w:tr w:rsidR="00B550F9" w:rsidRPr="00B550F9" w14:paraId="257C7D30" w14:textId="77777777" w:rsidTr="00B550F9">
        <w:trPr>
          <w:trHeight w:val="101"/>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37A6315"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1937EBE8"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161DD81" w14:textId="77777777" w:rsidR="00586A07" w:rsidRPr="00B550F9" w:rsidRDefault="00586A07" w:rsidP="004B76BA">
            <w:pPr>
              <w:pStyle w:val="Tabletext"/>
              <w:rPr>
                <w:rFonts w:cs="Times New Roman"/>
                <w:sz w:val="20"/>
                <w:szCs w:val="20"/>
              </w:rPr>
            </w:pPr>
            <w:r w:rsidRPr="00B550F9">
              <w:rPr>
                <w:rFonts w:cs="Times New Roman"/>
                <w:sz w:val="20"/>
                <w:szCs w:val="20"/>
              </w:rPr>
              <w:t>496</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27B5682" w14:textId="77777777" w:rsidR="00586A07" w:rsidRPr="00B550F9" w:rsidRDefault="00586A07" w:rsidP="004B76BA">
            <w:pPr>
              <w:pStyle w:val="Tabletext"/>
              <w:rPr>
                <w:rFonts w:cs="Times New Roman"/>
                <w:sz w:val="20"/>
                <w:szCs w:val="20"/>
              </w:rPr>
            </w:pPr>
            <w:r w:rsidRPr="00B550F9">
              <w:rPr>
                <w:rFonts w:cs="Times New Roman"/>
                <w:sz w:val="20"/>
                <w:szCs w:val="20"/>
              </w:rPr>
              <w:t>11000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0B29F5C" w14:textId="77777777" w:rsidR="00586A07" w:rsidRPr="00B550F9" w:rsidRDefault="00586A07" w:rsidP="004B76BA">
            <w:pPr>
              <w:pStyle w:val="Tabletext"/>
              <w:rPr>
                <w:rFonts w:cs="Times New Roman"/>
                <w:sz w:val="20"/>
                <w:szCs w:val="20"/>
              </w:rPr>
            </w:pPr>
            <w:r w:rsidRPr="00B550F9">
              <w:rPr>
                <w:rFonts w:cs="Times New Roman"/>
                <w:sz w:val="20"/>
                <w:szCs w:val="20"/>
              </w:rPr>
              <w:t>513</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F982FB6" w14:textId="77777777" w:rsidR="00586A07" w:rsidRPr="00B550F9" w:rsidRDefault="00586A07" w:rsidP="004B76BA">
            <w:pPr>
              <w:pStyle w:val="Tabletext"/>
              <w:rPr>
                <w:rFonts w:cs="Times New Roman"/>
                <w:sz w:val="20"/>
                <w:szCs w:val="20"/>
              </w:rPr>
            </w:pPr>
            <w:r w:rsidRPr="00B550F9">
              <w:rPr>
                <w:rFonts w:cs="Times New Roman"/>
                <w:sz w:val="20"/>
                <w:szCs w:val="20"/>
              </w:rPr>
              <w:t>0.2</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C6B4829" w14:textId="77777777" w:rsidR="00586A07" w:rsidRPr="00B550F9" w:rsidRDefault="00586A07" w:rsidP="004B76BA">
            <w:pPr>
              <w:pStyle w:val="Tabletext"/>
              <w:rPr>
                <w:rFonts w:cs="Times New Roman"/>
                <w:sz w:val="20"/>
                <w:szCs w:val="20"/>
              </w:rPr>
            </w:pPr>
            <w:r w:rsidRPr="00B550F9">
              <w:rPr>
                <w:rFonts w:cs="Times New Roman"/>
                <w:sz w:val="20"/>
                <w:szCs w:val="20"/>
              </w:rPr>
              <w:t>2.20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6ABC398A"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1F84BA8"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3D7B54C8"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F7053F3"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53515C34"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734B294E" w14:textId="77777777" w:rsidR="00586A07" w:rsidRPr="00B550F9" w:rsidRDefault="00586A07" w:rsidP="004B76BA">
            <w:pPr>
              <w:pStyle w:val="Tabletext"/>
              <w:rPr>
                <w:rFonts w:cs="Times New Roman"/>
                <w:sz w:val="20"/>
                <w:szCs w:val="20"/>
              </w:rPr>
            </w:pPr>
          </w:p>
        </w:tc>
      </w:tr>
      <w:tr w:rsidR="00B550F9" w:rsidRPr="00B550F9" w14:paraId="7A0E6783" w14:textId="77777777" w:rsidTr="00B550F9">
        <w:trPr>
          <w:trHeight w:val="101"/>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3DB6AFD" w14:textId="77777777" w:rsidR="00586A07" w:rsidRPr="00B550F9" w:rsidRDefault="00586A07" w:rsidP="004B76BA">
            <w:pPr>
              <w:pStyle w:val="Tabletext"/>
              <w:rPr>
                <w:rFonts w:cs="Times New Roman"/>
                <w:sz w:val="20"/>
                <w:szCs w:val="20"/>
              </w:rPr>
            </w:pP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3A42981"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BD8F92D" w14:textId="77777777" w:rsidR="00586A07" w:rsidRPr="00B550F9" w:rsidRDefault="00586A07" w:rsidP="004B76BA">
            <w:pPr>
              <w:pStyle w:val="Tabletext"/>
              <w:rPr>
                <w:rFonts w:cs="Times New Roman"/>
                <w:sz w:val="20"/>
                <w:szCs w:val="20"/>
              </w:rPr>
            </w:pPr>
            <w:r w:rsidRPr="00B550F9">
              <w:rPr>
                <w:rFonts w:cs="Times New Roman"/>
                <w:sz w:val="20"/>
                <w:szCs w:val="20"/>
              </w:rPr>
              <w:t>399</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DDC1FD8" w14:textId="77777777" w:rsidR="00586A07" w:rsidRPr="00B550F9" w:rsidRDefault="00586A07" w:rsidP="004B76BA">
            <w:pPr>
              <w:pStyle w:val="Tabletext"/>
              <w:rPr>
                <w:rFonts w:cs="Times New Roman"/>
                <w:sz w:val="20"/>
                <w:szCs w:val="20"/>
              </w:rPr>
            </w:pPr>
            <w:r w:rsidRPr="00B550F9">
              <w:rPr>
                <w:rFonts w:cs="Times New Roman"/>
                <w:sz w:val="20"/>
                <w:szCs w:val="20"/>
              </w:rPr>
              <w:t>20000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0BE7BE8"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6A45657"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9910006"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ABADDC3"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6DDA7E25"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72263877"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F512424" w14:textId="77777777" w:rsidR="00586A07" w:rsidRPr="00B550F9" w:rsidRDefault="00586A07" w:rsidP="004B76BA">
            <w:pPr>
              <w:pStyle w:val="Tabletext"/>
              <w:rPr>
                <w:rFonts w:cs="Times New Roman"/>
                <w:sz w:val="20"/>
                <w:szCs w:val="20"/>
              </w:rPr>
            </w:pP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6E45D1C" w14:textId="77777777" w:rsidR="00586A07" w:rsidRPr="00B550F9" w:rsidRDefault="00586A07" w:rsidP="004B76BA">
            <w:pPr>
              <w:pStyle w:val="Tabletext"/>
              <w:rPr>
                <w:rFonts w:cs="Times New Roman"/>
                <w:sz w:val="20"/>
                <w:szCs w:val="20"/>
              </w:rPr>
            </w:pPr>
            <w:r w:rsidRPr="00B550F9">
              <w:rPr>
                <w:rFonts w:cs="Times New Roman"/>
                <w:sz w:val="20"/>
                <w:szCs w:val="20"/>
              </w:rPr>
              <w:t>7.0</w:t>
            </w:r>
          </w:p>
        </w:tc>
        <w:tc>
          <w:tcPr>
            <w:tcW w:w="1979" w:type="dxa"/>
            <w:vMerge/>
            <w:tcBorders>
              <w:left w:val="single" w:sz="8" w:space="0" w:color="000000"/>
              <w:right w:val="single" w:sz="8" w:space="0" w:color="000000"/>
            </w:tcBorders>
            <w:vAlign w:val="center"/>
          </w:tcPr>
          <w:p w14:paraId="21D4C175" w14:textId="77777777" w:rsidR="00586A07" w:rsidRPr="00B550F9" w:rsidRDefault="00586A07" w:rsidP="004B76BA">
            <w:pPr>
              <w:pStyle w:val="Tabletext"/>
              <w:rPr>
                <w:rFonts w:cs="Times New Roman"/>
                <w:sz w:val="20"/>
                <w:szCs w:val="20"/>
              </w:rPr>
            </w:pPr>
          </w:p>
        </w:tc>
      </w:tr>
      <w:tr w:rsidR="00B550F9" w:rsidRPr="00B550F9" w14:paraId="3EA4D277" w14:textId="77777777" w:rsidTr="00B550F9">
        <w:trPr>
          <w:trHeight w:val="101"/>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5A60DC5"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1E6AF7BD"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8AED7D8" w14:textId="77777777" w:rsidR="00586A07" w:rsidRPr="00B550F9" w:rsidRDefault="00586A07" w:rsidP="004B76BA">
            <w:pPr>
              <w:pStyle w:val="Tabletext"/>
              <w:rPr>
                <w:rFonts w:cs="Times New Roman"/>
                <w:sz w:val="20"/>
                <w:szCs w:val="20"/>
              </w:rPr>
            </w:pPr>
            <w:r w:rsidRPr="00B550F9">
              <w:rPr>
                <w:rFonts w:cs="Times New Roman"/>
                <w:sz w:val="20"/>
                <w:szCs w:val="20"/>
              </w:rPr>
              <w:t>496</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69B2634" w14:textId="77777777" w:rsidR="00586A07" w:rsidRPr="00B550F9" w:rsidRDefault="00586A07" w:rsidP="004B76BA">
            <w:pPr>
              <w:pStyle w:val="Tabletext"/>
              <w:rPr>
                <w:rFonts w:cs="Times New Roman"/>
                <w:sz w:val="20"/>
                <w:szCs w:val="20"/>
              </w:rPr>
            </w:pPr>
            <w:r w:rsidRPr="00B550F9">
              <w:rPr>
                <w:rFonts w:cs="Times New Roman"/>
                <w:sz w:val="20"/>
                <w:szCs w:val="20"/>
              </w:rPr>
              <w:t>50000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9155D39" w14:textId="77777777" w:rsidR="00586A07" w:rsidRPr="00B550F9" w:rsidRDefault="00586A07" w:rsidP="004B76BA">
            <w:pPr>
              <w:pStyle w:val="Tabletext"/>
              <w:rPr>
                <w:rFonts w:cs="Times New Roman"/>
                <w:sz w:val="20"/>
                <w:szCs w:val="20"/>
              </w:rPr>
            </w:pPr>
            <w:r w:rsidRPr="00B550F9">
              <w:rPr>
                <w:rFonts w:cs="Times New Roman"/>
                <w:sz w:val="20"/>
                <w:szCs w:val="20"/>
              </w:rPr>
              <w:t>513</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3A646B9" w14:textId="77777777" w:rsidR="00586A07" w:rsidRPr="00B550F9" w:rsidRDefault="00586A07" w:rsidP="004B76BA">
            <w:pPr>
              <w:pStyle w:val="Tabletext"/>
              <w:rPr>
                <w:rFonts w:cs="Times New Roman"/>
                <w:sz w:val="20"/>
                <w:szCs w:val="20"/>
              </w:rPr>
            </w:pPr>
            <w:r w:rsidRPr="00B550F9">
              <w:rPr>
                <w:rFonts w:cs="Times New Roman"/>
                <w:sz w:val="20"/>
                <w:szCs w:val="20"/>
              </w:rPr>
              <w:t>0.44</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CF3FA27" w14:textId="77777777" w:rsidR="00586A07" w:rsidRPr="00B550F9" w:rsidRDefault="00586A07" w:rsidP="004B76BA">
            <w:pPr>
              <w:pStyle w:val="Tabletext"/>
              <w:rPr>
                <w:rFonts w:cs="Times New Roman"/>
                <w:sz w:val="20"/>
                <w:szCs w:val="20"/>
              </w:rPr>
            </w:pPr>
            <w:r w:rsidRPr="00B550F9">
              <w:rPr>
                <w:rFonts w:cs="Times New Roman"/>
                <w:sz w:val="20"/>
                <w:szCs w:val="20"/>
              </w:rPr>
              <w:t>22.00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16D086EF"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8D52D5A"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0539CE2F"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5A7978D"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596DB1B8"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6047D435" w14:textId="77777777" w:rsidR="00586A07" w:rsidRPr="00B550F9" w:rsidRDefault="00586A07" w:rsidP="004B76BA">
            <w:pPr>
              <w:pStyle w:val="Tabletext"/>
              <w:rPr>
                <w:rFonts w:cs="Times New Roman"/>
                <w:sz w:val="20"/>
                <w:szCs w:val="20"/>
              </w:rPr>
            </w:pPr>
          </w:p>
        </w:tc>
      </w:tr>
      <w:tr w:rsidR="00B550F9" w:rsidRPr="00B550F9" w14:paraId="62FA8D25"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42AF792" w14:textId="77777777" w:rsidR="00586A07" w:rsidRPr="00B550F9" w:rsidRDefault="00586A07" w:rsidP="004B76BA">
            <w:pPr>
              <w:pStyle w:val="Tabletext"/>
              <w:rPr>
                <w:rFonts w:cs="Times New Roman"/>
                <w:sz w:val="20"/>
                <w:szCs w:val="20"/>
              </w:rPr>
            </w:pPr>
            <w:r w:rsidRPr="00B550F9">
              <w:rPr>
                <w:rFonts w:cs="Times New Roman"/>
                <w:sz w:val="20"/>
                <w:szCs w:val="20"/>
              </w:rPr>
              <w:t>GCaMP5A</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F687BCD"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6622032"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D79E4E5"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84F1103"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C4C889E"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F21D7DB"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062F130" w14:textId="77777777" w:rsidR="00586A07" w:rsidRPr="00B550F9" w:rsidRDefault="00586A07" w:rsidP="004B76BA">
            <w:pPr>
              <w:pStyle w:val="Tabletext"/>
              <w:rPr>
                <w:rFonts w:cs="Times New Roman"/>
                <w:sz w:val="20"/>
                <w:szCs w:val="20"/>
              </w:rPr>
            </w:pPr>
            <w:r w:rsidRPr="00B550F9">
              <w:rPr>
                <w:rFonts w:cs="Times New Roman"/>
                <w:sz w:val="20"/>
                <w:szCs w:val="20"/>
              </w:rPr>
              <w:t>307</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ECB5F07" w14:textId="77777777" w:rsidR="00586A07" w:rsidRPr="00B550F9" w:rsidRDefault="00586A07" w:rsidP="004B76BA">
            <w:pPr>
              <w:pStyle w:val="Tabletext"/>
              <w:rPr>
                <w:rFonts w:cs="Times New Roman"/>
                <w:sz w:val="20"/>
                <w:szCs w:val="20"/>
              </w:rPr>
            </w:pPr>
            <w:r w:rsidRPr="00B550F9">
              <w:rPr>
                <w:rFonts w:cs="Times New Roman"/>
                <w:sz w:val="20"/>
                <w:szCs w:val="20"/>
              </w:rPr>
              <w:t>2.7</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B099046" w14:textId="77777777" w:rsidR="00586A07" w:rsidRPr="00B550F9" w:rsidRDefault="00586A07" w:rsidP="004B76BA">
            <w:pPr>
              <w:pStyle w:val="Tabletext"/>
              <w:rPr>
                <w:rFonts w:cs="Times New Roman"/>
                <w:sz w:val="20"/>
                <w:szCs w:val="20"/>
              </w:rPr>
            </w:pPr>
            <w:r w:rsidRPr="00B550F9">
              <w:rPr>
                <w:rFonts w:cs="Times New Roman"/>
                <w:sz w:val="20"/>
                <w:szCs w:val="20"/>
              </w:rPr>
              <w:t>16.4</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8F0918B"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00C393F" w14:textId="77777777" w:rsidR="00586A07" w:rsidRPr="00B550F9" w:rsidRDefault="00586A07" w:rsidP="004B76BA">
            <w:pPr>
              <w:pStyle w:val="Tabletext"/>
              <w:rPr>
                <w:rFonts w:cs="Times New Roman"/>
                <w:sz w:val="20"/>
                <w:szCs w:val="20"/>
              </w:rPr>
            </w:pPr>
            <w:r w:rsidRPr="00B550F9">
              <w:rPr>
                <w:rFonts w:cs="Times New Roman"/>
                <w:sz w:val="20"/>
                <w:szCs w:val="20"/>
              </w:rPr>
              <w:t>8.7</w:t>
            </w:r>
          </w:p>
        </w:tc>
        <w:tc>
          <w:tcPr>
            <w:tcW w:w="1979" w:type="dxa"/>
            <w:vMerge w:val="restart"/>
            <w:tcBorders>
              <w:top w:val="single" w:sz="8" w:space="0" w:color="000000"/>
              <w:left w:val="single" w:sz="8" w:space="0" w:color="000000"/>
              <w:right w:val="single" w:sz="8" w:space="0" w:color="000000"/>
            </w:tcBorders>
            <w:vAlign w:val="center"/>
          </w:tcPr>
          <w:p w14:paraId="3FFCDEC2"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{"citationID":"V0nRxg3f","properties":{"formattedCitation":"(Akerboom et al., 2012)","plainCitation":"(Akerboom et al., 2012)","noteIndex":0},"citationItems":[{"id":31,"uris":["http://zotero.org/users/987444/items/NQPAE6BX"],"uri":["http://zotero.org/users/987444/items/NQPAE6BX"],"itemData":{"id":31,"type":"article-journal","abstract":"Genetically encoded calcium indicators (GECIs) are powerful tools for systems neuroscience. Recent efforts in protein engineering have significantly increased the performance of GECIs. The state-of-the art single-wavelength GECI, GCaMP3, has been deployed in a number of model organisms and can reliably detect three or more action potentials in short bursts in several systems in vivo. Through protein structure determination, targeted mutagenesis, high-throughput screening, and a battery of in vitro assays, we have increased the dynamic range of GCaMP3 by severalfold, creating a family of “GCaMP5” sensors. We tested GCaMP5s in several systems: cultured neurons and astrocytes, mouse retina, and in vivo in Caenorhabditis chemosensory neurons, Drosophila larval neuromuscular junction and adult antennal lobe, zebrafish retina and tectum, and mouse visual cortex. Signal-to-noise ratio was improved by at least 2- to 3-fold. In the visual cortex, two GCaMP5 variants detected twice as many visual stimulus-responsive cells as GCaMP3. By combining in vivo imaging with electrophysiology we show that GCaMP5 fluorescence provides a more reliable measure of neuronal activity than its predecessor GCaMP3. GCaMP5 allows more sensitive detection of neural activity in vivo and may find widespread applications for cellular imaging in general.","container-title":"Journal of Neuroscience","DOI":"10.1523/JNEUROSCI.2601-12.2012","ISSN":"0270-6474, 1529-2401","issue":"40","journalAbbreviation":"J. Neurosci.","language":"en","note":"PMID: 23035093","page":"13819-13840","source":"www.jneurosci.org","title":"Optimization of a GCaMP Calcium Indicator for Neural Activity Imaging","volume":"32","author":[{"family":"Akerboom","given":"Jasper"},{"family":"Chen","given":"Tsai-Wen"},{"family":"Wardill","given":"Trevor J."},{"family":"Tian","given":"Lin"},{"family":"Marvin","given":"Jonathan S."},{"family":"Mutlu","given":"Sevinç"},{"family":"Calderón","given":"Nicole Carreras"},{"family":"Esposti","given":"Federico"},{"family":"Borghuis","given":"Bart G."},{"family":"Sun","given":"Xiaonan Richard"},{"family":"Gordus","given":"Andrew"},{"family":"Orger","given":"Michael B."},{"family":"Portugues","given":"Ruben"},{"family":"Engert","given":"Florian"},{"family":"Macklin","given":"John J."},{"family":"Filosa","given":"Alessandro"},{"family":"Aggarwal","given":"Aman"},{"family":"Kerr","given":"Rex A."},{"family":"Takagi","given":"Ryousuke"},{"family":"Kracun","given":"Sebastian"},{"family":"Shigetomi","given":"Eiji"},{"family":"Khakh","given":"Baljit S."},{"family":"Baier","given":"Herwig"},{"family":"Lagnado","given":"Leon"},{"family":"Wang","given":"Samuel S.-H."},{"family":"Bargmann","given":"Cornelia I."},{"family":"Kimmel","given":"Bruce E."},{"family":"Jayaraman","given":"Vivek"},{"family":"Svoboda","given":"Karel"},{"family":"Kim","given":"Douglas S."},{"family":"Schreiter","given":"Eric R."},{"family":"Looger","given":"Loren L."}],"issued":{"date-parts":[["2012",10,3]]}}}],"schema":"https://github.com/citation-style-language/schema/raw/master/csl-citation.json"}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(Akerboom et al., 2012)</w:t>
            </w:r>
            <w:r w:rsidRPr="00B550F9">
              <w:rPr>
                <w:rFonts w:cs="Times New Roman"/>
                <w:sz w:val="20"/>
                <w:szCs w:val="20"/>
              </w:rPr>
              <w:fldChar w:fldCharType="end"/>
            </w:r>
          </w:p>
        </w:tc>
      </w:tr>
      <w:tr w:rsidR="00B550F9" w:rsidRPr="00B550F9" w14:paraId="4B0B4F39"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105A805"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10BB105"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892C132" w14:textId="77777777" w:rsidR="00586A07" w:rsidRPr="00B550F9" w:rsidRDefault="00586A07" w:rsidP="004B76BA">
            <w:pPr>
              <w:pStyle w:val="Tabletext"/>
              <w:rPr>
                <w:rFonts w:cs="Times New Roman"/>
                <w:sz w:val="20"/>
                <w:szCs w:val="20"/>
              </w:rPr>
            </w:pPr>
            <w:r w:rsidRPr="00B550F9">
              <w:rPr>
                <w:rFonts w:cs="Times New Roman"/>
                <w:sz w:val="20"/>
                <w:szCs w:val="20"/>
              </w:rPr>
              <w:t>497</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10A4D5F" w14:textId="77777777" w:rsidR="00586A07" w:rsidRPr="00B550F9" w:rsidRDefault="00586A07" w:rsidP="004B76BA">
            <w:pPr>
              <w:pStyle w:val="Tabletext"/>
              <w:rPr>
                <w:rFonts w:cs="Times New Roman"/>
                <w:sz w:val="20"/>
                <w:szCs w:val="20"/>
              </w:rPr>
            </w:pPr>
            <w:r w:rsidRPr="00B550F9">
              <w:rPr>
                <w:rFonts w:cs="Times New Roman"/>
                <w:sz w:val="20"/>
                <w:szCs w:val="20"/>
              </w:rPr>
              <w:t>56100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346DD74"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0AA5780" w14:textId="77777777" w:rsidR="00586A07" w:rsidRPr="00B550F9" w:rsidRDefault="00586A07" w:rsidP="004B76BA">
            <w:pPr>
              <w:pStyle w:val="Tabletext"/>
              <w:rPr>
                <w:rFonts w:cs="Times New Roman"/>
                <w:sz w:val="20"/>
                <w:szCs w:val="20"/>
              </w:rPr>
            </w:pPr>
            <w:r w:rsidRPr="00B550F9">
              <w:rPr>
                <w:rFonts w:cs="Times New Roman"/>
                <w:sz w:val="20"/>
                <w:szCs w:val="20"/>
              </w:rPr>
              <w:t>0.65</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1EB9CDB" w14:textId="77777777" w:rsidR="00586A07" w:rsidRPr="00B550F9" w:rsidRDefault="00586A07" w:rsidP="004B76BA">
            <w:pPr>
              <w:pStyle w:val="Tabletext"/>
              <w:rPr>
                <w:rFonts w:cs="Times New Roman"/>
                <w:sz w:val="20"/>
                <w:szCs w:val="20"/>
              </w:rPr>
            </w:pPr>
            <w:r w:rsidRPr="00B550F9">
              <w:rPr>
                <w:rFonts w:cs="Times New Roman"/>
                <w:sz w:val="20"/>
                <w:szCs w:val="20"/>
              </w:rPr>
              <w:t>36.47</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36ED5680"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4A1C3747"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37818346"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E95DE28" w14:textId="77777777" w:rsidR="00586A07" w:rsidRPr="00B550F9" w:rsidRDefault="00586A07"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6789A8B" w14:textId="77777777" w:rsidR="00586A07" w:rsidRPr="00B550F9" w:rsidRDefault="00586A07" w:rsidP="004B76BA">
            <w:pPr>
              <w:pStyle w:val="Tabletext"/>
              <w:rPr>
                <w:rFonts w:cs="Times New Roman"/>
                <w:sz w:val="20"/>
                <w:szCs w:val="20"/>
              </w:rPr>
            </w:pPr>
            <w:r w:rsidRPr="00B550F9">
              <w:rPr>
                <w:rFonts w:cs="Times New Roman"/>
                <w:sz w:val="20"/>
                <w:szCs w:val="20"/>
              </w:rPr>
              <w:t>6.8</w:t>
            </w:r>
          </w:p>
        </w:tc>
        <w:tc>
          <w:tcPr>
            <w:tcW w:w="1979" w:type="dxa"/>
            <w:vMerge/>
            <w:tcBorders>
              <w:left w:val="single" w:sz="8" w:space="0" w:color="000000"/>
              <w:bottom w:val="single" w:sz="8" w:space="0" w:color="000000"/>
              <w:right w:val="single" w:sz="8" w:space="0" w:color="000000"/>
            </w:tcBorders>
            <w:vAlign w:val="center"/>
          </w:tcPr>
          <w:p w14:paraId="6BCDA3A1" w14:textId="77777777" w:rsidR="00586A07" w:rsidRPr="00B550F9" w:rsidRDefault="00586A07" w:rsidP="004B76BA">
            <w:pPr>
              <w:pStyle w:val="Tabletext"/>
              <w:rPr>
                <w:rFonts w:cs="Times New Roman"/>
                <w:sz w:val="20"/>
                <w:szCs w:val="20"/>
              </w:rPr>
            </w:pPr>
          </w:p>
        </w:tc>
      </w:tr>
      <w:tr w:rsidR="00B550F9" w:rsidRPr="00B550F9" w14:paraId="0D284757"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BEB21BD" w14:textId="77777777" w:rsidR="00586A07" w:rsidRPr="00B550F9" w:rsidRDefault="00586A07" w:rsidP="004B76BA">
            <w:pPr>
              <w:pStyle w:val="Tabletext"/>
              <w:rPr>
                <w:rFonts w:cs="Times New Roman"/>
                <w:sz w:val="20"/>
                <w:szCs w:val="20"/>
              </w:rPr>
            </w:pPr>
            <w:r w:rsidRPr="00B550F9">
              <w:rPr>
                <w:rFonts w:cs="Times New Roman"/>
                <w:sz w:val="20"/>
                <w:szCs w:val="20"/>
              </w:rPr>
              <w:t>GCaMP5D</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67A15F1"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24A8A6EE"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7518ACE8"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4EAE462D"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0EC71CF8"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07AF09CC"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1179752" w14:textId="77777777" w:rsidR="00586A07" w:rsidRPr="00B550F9" w:rsidRDefault="00586A07" w:rsidP="004B76BA">
            <w:pPr>
              <w:pStyle w:val="Tabletext"/>
              <w:rPr>
                <w:rFonts w:cs="Times New Roman"/>
                <w:sz w:val="20"/>
                <w:szCs w:val="20"/>
              </w:rPr>
            </w:pPr>
            <w:r w:rsidRPr="00B550F9">
              <w:rPr>
                <w:rFonts w:cs="Times New Roman"/>
                <w:sz w:val="20"/>
                <w:szCs w:val="20"/>
              </w:rPr>
              <w:t>730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115182D" w14:textId="77777777" w:rsidR="00586A07" w:rsidRPr="00B550F9" w:rsidRDefault="00586A07" w:rsidP="004B76BA">
            <w:pPr>
              <w:pStyle w:val="Tabletext"/>
              <w:rPr>
                <w:rFonts w:cs="Times New Roman"/>
                <w:sz w:val="20"/>
                <w:szCs w:val="20"/>
              </w:rPr>
            </w:pPr>
            <w:r w:rsidRPr="00B550F9">
              <w:rPr>
                <w:rFonts w:cs="Times New Roman"/>
                <w:sz w:val="20"/>
                <w:szCs w:val="20"/>
              </w:rPr>
              <w:t>2.5</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14D6C10" w14:textId="77777777" w:rsidR="00586A07" w:rsidRPr="00B550F9" w:rsidRDefault="00586A07" w:rsidP="004B76BA">
            <w:pPr>
              <w:pStyle w:val="Tabletext"/>
              <w:rPr>
                <w:rFonts w:cs="Times New Roman"/>
                <w:sz w:val="20"/>
                <w:szCs w:val="20"/>
              </w:rPr>
            </w:pPr>
            <w:r w:rsidRPr="00B550F9">
              <w:rPr>
                <w:rFonts w:cs="Times New Roman"/>
                <w:sz w:val="20"/>
                <w:szCs w:val="20"/>
              </w:rPr>
              <w:t>21.0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2376301"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1DDD1E3" w14:textId="77777777" w:rsidR="00586A07" w:rsidRPr="00B550F9" w:rsidRDefault="00586A07" w:rsidP="004B76BA">
            <w:pPr>
              <w:pStyle w:val="Tabletext"/>
              <w:rPr>
                <w:rFonts w:cs="Times New Roman"/>
                <w:sz w:val="20"/>
                <w:szCs w:val="20"/>
              </w:rPr>
            </w:pPr>
            <w:r w:rsidRPr="00B550F9">
              <w:rPr>
                <w:rFonts w:cs="Times New Roman"/>
                <w:sz w:val="20"/>
                <w:szCs w:val="20"/>
              </w:rPr>
              <w:t>8.9</w:t>
            </w:r>
          </w:p>
        </w:tc>
        <w:tc>
          <w:tcPr>
            <w:tcW w:w="1979" w:type="dxa"/>
            <w:vMerge w:val="restart"/>
            <w:tcBorders>
              <w:top w:val="single" w:sz="8" w:space="0" w:color="000000"/>
              <w:left w:val="single" w:sz="8" w:space="0" w:color="000000"/>
              <w:right w:val="single" w:sz="8" w:space="0" w:color="000000"/>
            </w:tcBorders>
            <w:vAlign w:val="center"/>
          </w:tcPr>
          <w:p w14:paraId="65C9E377"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{"citationID":"2sCHF5gI","properties":{"formattedCitation":"(Akerboom et al., 2012)","plainCitation":"(Akerboom et al., 2012)","noteIndex":0},"citationItems":[{"id":31,"uris":["http://zotero.org/users/987444/items/NQPAE6BX"],"uri":["http://zotero.org/users/987444/items/NQPAE6BX"],"itemData":{"id":31,"type":"article-journal","abstract":"Genetically encoded calcium indicators (GECIs) are powerful tools for systems neuroscience. Recent efforts in protein engineering have significantly increased the performance of GECIs. The state-of-the art single-wavelength GECI, GCaMP3, has been deployed in a number of model organisms and can reliably detect three or more action potentials in short bursts in several systems in vivo. Through protein structure determination, targeted mutagenesis, high-throughput screening, and a battery of in vitro assays, we have increased the dynamic range of GCaMP3 by severalfold, creating a family of “GCaMP5” sensors. We tested GCaMP5s in several systems: cultured neurons and astrocytes, mouse retina, and in vivo in Caenorhabditis chemosensory neurons, Drosophila larval neuromuscular junction and adult antennal lobe, zebrafish retina and tectum, and mouse visual cortex. Signal-to-noise ratio was improved by at least 2- to 3-fold. In the visual cortex, two GCaMP5 variants detected twice as many visual stimulus-responsive cells as GCaMP3. By combining in vivo imaging with electrophysiology we show that GCaMP5 fluorescence provides a more reliable measure of neuronal activity than its predecessor GCaMP3. GCaMP5 allows more sensitive detection of neural activity in vivo and may find widespread applications for cellular imaging in general.","container-title":"Journal of Neuroscience","DOI":"10.1523/JNEUROSCI.2601-12.2012","ISSN":"0270-6474, 1529-2401","issue":"40","journalAbbreviation":"J. Neurosci.","language":"en","note":"PMID: 23035093","page":"13819-13840","source":"www.jneurosci.org","title":"Optimization of a GCaMP Calcium Indicator for Neural Activity Imaging","volume":"32","author":[{"family":"Akerboom","given":"Jasper"},{"family":"Chen","given":"Tsai-Wen"},{"family":"Wardill","given":"Trevor J."},{"family":"Tian","given":"Lin"},{"family":"Marvin","given":"Jonathan S."},{"family":"Mutlu","given":"Sevinç"},{"family":"Calderón","given":"Nicole Carreras"},{"family":"Esposti","given":"Federico"},{"family":"Borghuis","given":"Bart G."},{"family":"Sun","given":"Xiaonan Richard"},{"family":"Gordus","given":"Andrew"},{"family":"Orger","given":"Michael B."},{"family":"Portugues","given":"Ruben"},{"family":"Engert","given":"Florian"},{"family":"Macklin","given":"John J."},{"family":"Filosa","given":"Alessandro"},{"family":"Aggarwal","given":"Aman"},{"family":"Kerr","given":"Rex A."},{"family":"Takagi","given":"Ryousuke"},{"family":"Kracun","given":"Sebastian"},{"family":"Shigetomi","given":"Eiji"},{"family":"Khakh","given":"Baljit S."},{"family":"Baier","given":"Herwig"},{"family":"Lagnado","given":"Leon"},{"family":"Wang","given":"Samuel S.-H."},{"family":"Bargmann","given":"Cornelia I."},{"family":"Kimmel","given":"Bruce E."},{"family":"Jayaraman","given":"Vivek"},{"family":"Svoboda","given":"Karel"},{"family":"Kim","given":"Douglas S."},{"family":"Schreiter","given":"Eric R."},{"family":"Looger","given":"Loren L."}],"issued":{"date-parts":[["2012",10,3]]}}}],"schema":"https://github.com/citation-style-language/schema/raw/master/csl-citation.json"}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(Akerboom et al., 2012)</w:t>
            </w:r>
            <w:r w:rsidRPr="00B550F9">
              <w:rPr>
                <w:rFonts w:cs="Times New Roman"/>
                <w:sz w:val="20"/>
                <w:szCs w:val="20"/>
              </w:rPr>
              <w:fldChar w:fldCharType="end"/>
            </w:r>
          </w:p>
        </w:tc>
      </w:tr>
      <w:tr w:rsidR="00B550F9" w:rsidRPr="00B550F9" w14:paraId="71B1AB67"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D4598CA"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2036276"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6E523FA" w14:textId="77777777" w:rsidR="00586A07" w:rsidRPr="00B550F9" w:rsidRDefault="00586A07" w:rsidP="004B76BA">
            <w:pPr>
              <w:pStyle w:val="Tabletext"/>
              <w:rPr>
                <w:rFonts w:cs="Times New Roman"/>
                <w:sz w:val="20"/>
                <w:szCs w:val="20"/>
              </w:rPr>
            </w:pPr>
            <w:r w:rsidRPr="00B550F9">
              <w:rPr>
                <w:rFonts w:cs="Times New Roman"/>
                <w:sz w:val="20"/>
                <w:szCs w:val="20"/>
              </w:rPr>
              <w:t>497</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FA22939" w14:textId="77777777" w:rsidR="00586A07" w:rsidRPr="00B550F9" w:rsidRDefault="00586A07" w:rsidP="004B76BA">
            <w:pPr>
              <w:pStyle w:val="Tabletext"/>
              <w:rPr>
                <w:rFonts w:cs="Times New Roman"/>
                <w:sz w:val="20"/>
                <w:szCs w:val="20"/>
              </w:rPr>
            </w:pPr>
            <w:r w:rsidRPr="00B550F9">
              <w:rPr>
                <w:rFonts w:cs="Times New Roman"/>
                <w:sz w:val="20"/>
                <w:szCs w:val="20"/>
              </w:rPr>
              <w:t>25300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B147622"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B04A4BC" w14:textId="77777777" w:rsidR="00586A07" w:rsidRPr="00B550F9" w:rsidRDefault="00586A07" w:rsidP="004B76BA">
            <w:pPr>
              <w:pStyle w:val="Tabletext"/>
              <w:rPr>
                <w:rFonts w:cs="Times New Roman"/>
                <w:sz w:val="20"/>
                <w:szCs w:val="20"/>
              </w:rPr>
            </w:pPr>
            <w:r w:rsidRPr="00B550F9">
              <w:rPr>
                <w:rFonts w:cs="Times New Roman"/>
                <w:sz w:val="20"/>
                <w:szCs w:val="20"/>
              </w:rPr>
              <w:t>0.67</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C30847B" w14:textId="77777777" w:rsidR="00586A07" w:rsidRPr="00B550F9" w:rsidRDefault="00586A07" w:rsidP="004B76BA">
            <w:pPr>
              <w:pStyle w:val="Tabletext"/>
              <w:rPr>
                <w:rFonts w:cs="Times New Roman"/>
                <w:sz w:val="20"/>
                <w:szCs w:val="20"/>
              </w:rPr>
            </w:pPr>
            <w:r w:rsidRPr="00B550F9">
              <w:rPr>
                <w:rFonts w:cs="Times New Roman"/>
                <w:sz w:val="20"/>
                <w:szCs w:val="20"/>
              </w:rPr>
              <w:t>16.95</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1C5747C4"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B68DF07"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6140EB8E"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2998287" w14:textId="77777777" w:rsidR="00586A07" w:rsidRPr="00B550F9" w:rsidRDefault="00586A07"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63123A6" w14:textId="77777777" w:rsidR="00586A07" w:rsidRPr="00B550F9" w:rsidRDefault="00586A07" w:rsidP="004B76BA">
            <w:pPr>
              <w:pStyle w:val="Tabletext"/>
              <w:rPr>
                <w:rFonts w:cs="Times New Roman"/>
                <w:sz w:val="20"/>
                <w:szCs w:val="20"/>
              </w:rPr>
            </w:pPr>
            <w:r w:rsidRPr="00B550F9">
              <w:rPr>
                <w:rFonts w:cs="Times New Roman"/>
                <w:sz w:val="20"/>
                <w:szCs w:val="20"/>
              </w:rPr>
              <w:t>7.4</w:t>
            </w:r>
          </w:p>
        </w:tc>
        <w:tc>
          <w:tcPr>
            <w:tcW w:w="1979" w:type="dxa"/>
            <w:vMerge/>
            <w:tcBorders>
              <w:left w:val="single" w:sz="8" w:space="0" w:color="000000"/>
              <w:bottom w:val="single" w:sz="8" w:space="0" w:color="000000"/>
              <w:right w:val="single" w:sz="8" w:space="0" w:color="000000"/>
            </w:tcBorders>
            <w:vAlign w:val="center"/>
          </w:tcPr>
          <w:p w14:paraId="46317065" w14:textId="77777777" w:rsidR="00586A07" w:rsidRPr="00B550F9" w:rsidRDefault="00586A07" w:rsidP="004B76BA">
            <w:pPr>
              <w:pStyle w:val="Tabletext"/>
              <w:rPr>
                <w:rFonts w:cs="Times New Roman"/>
                <w:sz w:val="20"/>
                <w:szCs w:val="20"/>
              </w:rPr>
            </w:pPr>
          </w:p>
        </w:tc>
      </w:tr>
      <w:tr w:rsidR="00B550F9" w:rsidRPr="00B550F9" w14:paraId="65BB6C67"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099105" w14:textId="77777777" w:rsidR="00586A07" w:rsidRPr="00B550F9" w:rsidRDefault="00586A07" w:rsidP="004B76BA">
            <w:pPr>
              <w:pStyle w:val="Tabletext"/>
              <w:rPr>
                <w:rFonts w:cs="Times New Roman"/>
                <w:sz w:val="20"/>
                <w:szCs w:val="20"/>
              </w:rPr>
            </w:pPr>
            <w:r w:rsidRPr="00B550F9">
              <w:rPr>
                <w:rFonts w:cs="Times New Roman"/>
                <w:sz w:val="20"/>
                <w:szCs w:val="20"/>
              </w:rPr>
              <w:t>GCaMP5G</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20D375F"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40120716"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0EA6AD17"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2B4AF385"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756CF693"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703C6D9F"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9464F4B" w14:textId="77777777" w:rsidR="00586A07" w:rsidRPr="00B550F9" w:rsidRDefault="00586A07" w:rsidP="004B76BA">
            <w:pPr>
              <w:pStyle w:val="Tabletext"/>
              <w:rPr>
                <w:rFonts w:cs="Times New Roman"/>
                <w:sz w:val="20"/>
                <w:szCs w:val="20"/>
              </w:rPr>
            </w:pPr>
            <w:r w:rsidRPr="00B550F9">
              <w:rPr>
                <w:rFonts w:cs="Times New Roman"/>
                <w:sz w:val="20"/>
                <w:szCs w:val="20"/>
              </w:rPr>
              <w:t>460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95CC4B0" w14:textId="77777777" w:rsidR="00586A07" w:rsidRPr="00B550F9" w:rsidRDefault="00586A07" w:rsidP="004B76BA">
            <w:pPr>
              <w:pStyle w:val="Tabletext"/>
              <w:rPr>
                <w:rFonts w:cs="Times New Roman"/>
                <w:sz w:val="20"/>
                <w:szCs w:val="20"/>
              </w:rPr>
            </w:pPr>
            <w:r w:rsidRPr="00B550F9">
              <w:rPr>
                <w:rFonts w:cs="Times New Roman"/>
                <w:sz w:val="20"/>
                <w:szCs w:val="20"/>
              </w:rPr>
              <w:t>2.5</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6F288F9" w14:textId="77777777" w:rsidR="00586A07" w:rsidRPr="00B550F9" w:rsidRDefault="00586A07" w:rsidP="004B76BA">
            <w:pPr>
              <w:pStyle w:val="Tabletext"/>
              <w:rPr>
                <w:rFonts w:cs="Times New Roman"/>
                <w:sz w:val="20"/>
                <w:szCs w:val="20"/>
              </w:rPr>
            </w:pPr>
            <w:r w:rsidRPr="00B550F9">
              <w:rPr>
                <w:rFonts w:cs="Times New Roman"/>
                <w:sz w:val="20"/>
                <w:szCs w:val="20"/>
              </w:rPr>
              <w:t>31.7</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17DAE2B" w14:textId="77777777" w:rsidR="00586A07" w:rsidRPr="00B550F9" w:rsidRDefault="00586A07" w:rsidP="004B76BA">
            <w:pPr>
              <w:pStyle w:val="Tabletext"/>
              <w:rPr>
                <w:rFonts w:cs="Times New Roman"/>
                <w:sz w:val="20"/>
                <w:szCs w:val="20"/>
              </w:rPr>
            </w:pPr>
            <w:r w:rsidRPr="00B550F9">
              <w:rPr>
                <w:rFonts w:cs="Times New Roman"/>
                <w:sz w:val="20"/>
                <w:szCs w:val="20"/>
              </w:rPr>
              <w:t>0.37</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D8F8F3F" w14:textId="77777777" w:rsidR="00586A07" w:rsidRPr="00B550F9" w:rsidRDefault="00586A07" w:rsidP="004B76BA">
            <w:pPr>
              <w:pStyle w:val="Tabletext"/>
              <w:rPr>
                <w:rFonts w:cs="Times New Roman"/>
                <w:sz w:val="20"/>
                <w:szCs w:val="20"/>
              </w:rPr>
            </w:pPr>
            <w:r w:rsidRPr="00B550F9">
              <w:rPr>
                <w:rFonts w:cs="Times New Roman"/>
                <w:sz w:val="20"/>
                <w:szCs w:val="20"/>
              </w:rPr>
              <w:t>9.1</w:t>
            </w:r>
          </w:p>
        </w:tc>
        <w:tc>
          <w:tcPr>
            <w:tcW w:w="1979" w:type="dxa"/>
            <w:vMerge w:val="restart"/>
            <w:tcBorders>
              <w:top w:val="single" w:sz="8" w:space="0" w:color="000000"/>
              <w:left w:val="single" w:sz="8" w:space="0" w:color="000000"/>
              <w:right w:val="single" w:sz="8" w:space="0" w:color="000000"/>
            </w:tcBorders>
            <w:vAlign w:val="center"/>
          </w:tcPr>
          <w:p w14:paraId="677745BE"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{"citationID":"bSOOucAR","properties":{"formattedCitation":"(Akerboom et al., 2012; Dana et al., 2019)","plainCitation":"(Akerboom et al., 2012; Dana et al., 2019)","noteIndex":0},"citationItems":[{"id":31,"uris":["http://zotero.org/users/987444/items/NQPAE6BX"],"uri":["http://zotero.org/users/987444/items/NQPAE6BX"],"itemData":{"id":31,"type":"article-journal","abstract":"Genetically encoded calcium indicators (GECIs) are powerful tools for systems neuroscience. Recent efforts in protein engineering have significantly increased the performance of GECIs. The state-of-the art single-wavelength GECI, GCaMP3, has been deployed in a number of model organisms and can reliably detect three or more action potentials in short bursts in several systems in vivo. Through protein structure determination, targeted mutagenesis, high-throughput screening, and a battery of in vitro assays, we have increased the dynamic range of GCaMP3 by severalfold, creating a family of “GCaMP5” sensors. We tested GCaMP5s in several systems: cultured neurons and astrocytes, mouse retina, and in vivo in Caenorhabditis chemosensory neurons, Drosophila larval neuromuscular junction and adult antennal lobe, zebrafish retina and tectum, and mouse visual cortex. Signal-to-noise ratio was improved by at least 2- to 3-fold. In the visual cortex, two GCaMP5 variants detected twice as many visual stimulus-responsive cells as GCaMP3. By combining in vivo imaging with electrophysiology we show that GCaMP5 fluorescence provides a more reliable measure of neuronal activity than its predecessor GCaMP3. GCaMP5 allows more sensitive detection of neural activity in vivo and may find widespread applications for cellular imaging in general.","container-title":"Journal of Neuroscience","DOI":"10.1523/JNEUROSCI.2601-12.2012","ISSN":"0270-6474, 1529-2401","issue":"40","journalAbbreviation":"J. Neurosci.","language":"en","note":"PMID: 23035093","page":"13819-13840","source":"www.jneurosci.org","title":"Optimization of a GCaMP Calcium Indicator for Neural Activity Imaging","volume":"32","author":[{"family":"Akerboom","given":"Jasper"},{"family":"Chen","given":"Tsai-Wen"},{"family":"Wardill","given":"Trevor J."},{"family":"Tian","given":"Lin"},{"family":"Marvin","given":"Jonathan S."},{"family":"Mutlu","given":"Sevinç"},{"family":"Calderón","given":"Nicole Carreras"},{"family":"Esposti","given":"Federico"},{"family":"Borghuis","given":"Bart G."},{"family":"Sun","given":"Xiaonan Richard"},{"family":"Gordus","given":"Andrew"},{"family":"Orger","given":"Michael B."},{"family":"Portugues","given":"Ruben"},{"family":"Engert","given":"Florian"},{"family":"Macklin","given":"John J."},{"family":"Filosa","given":"Alessandro"},{"family":"Aggarwal","given":"Aman"},{"family":"Kerr","given":"Rex A."},{"family":"Takagi","given":"Ryousuke"},{"family":"Kracun","given":"Sebastian"},{"family":"Shigetomi","given":"Eiji"},{"family":"Khakh","given":"Baljit S."},{"family":"Baier","given":"Herwig"},{"family":"Lagnado","given":"Leon"},{"family":"Wang","given":"Samuel S.-H."},{"family":"Bargmann","given":"Cornelia I."},{"family":"Kimmel","given":"Bruce E."},{"family":"Jayaraman","given":"Vivek"},{"family":"Svoboda","given":"Karel"},{"family":"Kim","given":"Douglas S."},{"family":"Schreiter","given":"Eric R."},{"family":"Looger","given":"Loren L."}],"issued":{"date-parts":[["2012",10,3]]}}},{"id":1776,"uris":["http://zotero.org/users/987444/items/JKVNZCGS"],"uri":["http://zotero.org/users/987444/items/JKVNZCGS"],"itemData":{"id":1776,"type":"article-journal","abstract":"The ‘jGCaMP7’ sensors are four genetically encoded calcium indicators with better sensitivity than state-of-the-art GCaMP6 and specifically improved for applications such as neuropil or wide-field imaging. The sensors are validated in vivo in both flies and mice.","container-title":"Nature Methods","DOI":"10.1038/s41592-019-0435-6","ISSN":"1548-7105","issue":"7","language":"en","note":"number: 7\npublisher: Nature Publishing Group","page":"649-657","source":"www.nature.com","title":"High-performance Calcium Sensors for Imaging Activity in Neuronal Populations and Microcompartments","volume":"16","author":[{"family":"Dana","given":"Hod"},{"family":"Sun","given":"Yi"},{"family":"Mohar","given":"Boaz"},{"family":"Hulse","given":"Brad K."},{"family":"Kerlin","given":"Aaron M."},{"family":"Hasseman","given":"Jeremy P."},{"family":"Tsegaye","given":"Getahun"},{"family":"Tsang","given":"Arthur"},{"family":"Wong","given":"Allan"},{"family":"Patel","given":"Ronak"},{"family":"Macklin","given":"John J."},{"family":"Chen","given":"Yang"},{"family":"Konnerth","given":"Arthur"},{"family":"Jayaraman","given":"Vivek"},{"family":"Looger","given":"Loren L."},{"family":"Schreiter","given":"Eric R."},{"family":"Svoboda","given":"Karel"},{"family":"Kim","given":"Douglas S."}],"issued":{"date-parts":[["2019",7]]}}}],"schema":"https://github.com/citation-style-language/schema/raw/master/csl-citation.json"}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(Akerboom et al., 2012; Dana et al., 2019)</w:t>
            </w:r>
            <w:r w:rsidRPr="00B550F9">
              <w:rPr>
                <w:rFonts w:cs="Times New Roman"/>
                <w:sz w:val="20"/>
                <w:szCs w:val="20"/>
              </w:rPr>
              <w:fldChar w:fldCharType="end"/>
            </w:r>
          </w:p>
        </w:tc>
      </w:tr>
      <w:tr w:rsidR="00B550F9" w:rsidRPr="00B550F9" w14:paraId="5FDDF0B7"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23A9836"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CEE45ED"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BFD8E08" w14:textId="77777777" w:rsidR="00586A07" w:rsidRPr="00B550F9" w:rsidRDefault="00586A07" w:rsidP="004B76BA">
            <w:pPr>
              <w:pStyle w:val="Tabletext"/>
              <w:rPr>
                <w:rFonts w:cs="Times New Roman"/>
                <w:sz w:val="20"/>
                <w:szCs w:val="20"/>
              </w:rPr>
            </w:pPr>
            <w:r w:rsidRPr="00B550F9">
              <w:rPr>
                <w:rFonts w:cs="Times New Roman"/>
                <w:sz w:val="20"/>
                <w:szCs w:val="20"/>
              </w:rPr>
              <w:t>497</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93EA957" w14:textId="77777777" w:rsidR="00586A07" w:rsidRPr="00B550F9" w:rsidRDefault="00586A07" w:rsidP="004B76BA">
            <w:pPr>
              <w:pStyle w:val="Tabletext"/>
              <w:rPr>
                <w:rFonts w:cs="Times New Roman"/>
                <w:sz w:val="20"/>
                <w:szCs w:val="20"/>
              </w:rPr>
            </w:pPr>
            <w:r w:rsidRPr="00B550F9">
              <w:rPr>
                <w:rFonts w:cs="Times New Roman"/>
                <w:sz w:val="20"/>
                <w:szCs w:val="20"/>
              </w:rPr>
              <w:t>49300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3F33FAD"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5DEBE39" w14:textId="77777777" w:rsidR="00586A07" w:rsidRPr="00B550F9" w:rsidRDefault="00586A07" w:rsidP="004B76BA">
            <w:pPr>
              <w:pStyle w:val="Tabletext"/>
              <w:rPr>
                <w:rFonts w:cs="Times New Roman"/>
                <w:sz w:val="20"/>
                <w:szCs w:val="20"/>
              </w:rPr>
            </w:pPr>
            <w:r w:rsidRPr="00B550F9">
              <w:rPr>
                <w:rFonts w:cs="Times New Roman"/>
                <w:sz w:val="20"/>
                <w:szCs w:val="20"/>
              </w:rPr>
              <w:t>0.67</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D34332C" w14:textId="77777777" w:rsidR="00586A07" w:rsidRPr="00B550F9" w:rsidRDefault="00586A07" w:rsidP="004B76BA">
            <w:pPr>
              <w:pStyle w:val="Tabletext"/>
              <w:rPr>
                <w:rFonts w:cs="Times New Roman"/>
                <w:sz w:val="20"/>
                <w:szCs w:val="20"/>
              </w:rPr>
            </w:pPr>
            <w:r w:rsidRPr="00B550F9">
              <w:rPr>
                <w:rFonts w:cs="Times New Roman"/>
                <w:sz w:val="20"/>
                <w:szCs w:val="20"/>
              </w:rPr>
              <w:t>33.03</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669C0E1A"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0BD5E399"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27892A7E"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42FE94E" w14:textId="77777777" w:rsidR="00586A07" w:rsidRPr="00B550F9" w:rsidRDefault="00586A07"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D1644C1" w14:textId="77777777" w:rsidR="00586A07" w:rsidRPr="00B550F9" w:rsidRDefault="00586A07" w:rsidP="004B76BA">
            <w:pPr>
              <w:pStyle w:val="Tabletext"/>
              <w:rPr>
                <w:rFonts w:cs="Times New Roman"/>
                <w:sz w:val="20"/>
                <w:szCs w:val="20"/>
              </w:rPr>
            </w:pPr>
            <w:r w:rsidRPr="00B550F9">
              <w:rPr>
                <w:rFonts w:cs="Times New Roman"/>
                <w:sz w:val="20"/>
                <w:szCs w:val="20"/>
              </w:rPr>
              <w:t>7.0</w:t>
            </w:r>
          </w:p>
        </w:tc>
        <w:tc>
          <w:tcPr>
            <w:tcW w:w="1979" w:type="dxa"/>
            <w:vMerge/>
            <w:tcBorders>
              <w:left w:val="single" w:sz="8" w:space="0" w:color="000000"/>
              <w:bottom w:val="single" w:sz="8" w:space="0" w:color="000000"/>
              <w:right w:val="single" w:sz="8" w:space="0" w:color="000000"/>
            </w:tcBorders>
            <w:vAlign w:val="center"/>
          </w:tcPr>
          <w:p w14:paraId="6A587DC5" w14:textId="77777777" w:rsidR="00586A07" w:rsidRPr="00B550F9" w:rsidRDefault="00586A07" w:rsidP="004B76BA">
            <w:pPr>
              <w:pStyle w:val="Tabletext"/>
              <w:rPr>
                <w:rFonts w:cs="Times New Roman"/>
                <w:sz w:val="20"/>
                <w:szCs w:val="20"/>
              </w:rPr>
            </w:pPr>
          </w:p>
        </w:tc>
      </w:tr>
      <w:tr w:rsidR="00B550F9" w:rsidRPr="00B550F9" w14:paraId="4B9B90DD" w14:textId="77777777" w:rsidTr="00B550F9">
        <w:trPr>
          <w:trHeight w:val="101"/>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06889E0" w14:textId="77777777" w:rsidR="00586A07" w:rsidRPr="00B550F9" w:rsidRDefault="00586A07" w:rsidP="004B76BA">
            <w:pPr>
              <w:pStyle w:val="Tabletext"/>
              <w:rPr>
                <w:rFonts w:cs="Times New Roman"/>
                <w:sz w:val="20"/>
                <w:szCs w:val="20"/>
              </w:rPr>
            </w:pPr>
            <w:r w:rsidRPr="00B550F9">
              <w:rPr>
                <w:rFonts w:cs="Times New Roman"/>
                <w:sz w:val="20"/>
                <w:szCs w:val="20"/>
              </w:rPr>
              <w:t>G-GECO1.2</w:t>
            </w: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57E37B5"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62BF2B7" w14:textId="77777777" w:rsidR="00586A07" w:rsidRPr="00B550F9" w:rsidRDefault="00586A07" w:rsidP="004B76BA">
            <w:pPr>
              <w:pStyle w:val="Tabletext"/>
              <w:rPr>
                <w:rFonts w:cs="Times New Roman"/>
                <w:sz w:val="20"/>
                <w:szCs w:val="20"/>
              </w:rPr>
            </w:pPr>
            <w:r w:rsidRPr="00B550F9">
              <w:rPr>
                <w:rFonts w:cs="Times New Roman"/>
                <w:sz w:val="20"/>
                <w:szCs w:val="20"/>
              </w:rPr>
              <w:t>402</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F0B6021" w14:textId="77777777" w:rsidR="00586A07" w:rsidRPr="00B550F9" w:rsidRDefault="00586A07" w:rsidP="004B76BA">
            <w:pPr>
              <w:pStyle w:val="Tabletext"/>
              <w:rPr>
                <w:rFonts w:cs="Times New Roman"/>
                <w:sz w:val="20"/>
                <w:szCs w:val="20"/>
              </w:rPr>
            </w:pPr>
            <w:r w:rsidRPr="00B550F9">
              <w:rPr>
                <w:rFonts w:cs="Times New Roman"/>
                <w:sz w:val="20"/>
                <w:szCs w:val="20"/>
              </w:rPr>
              <w:t>37000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42737907"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62F6CD5E"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31318875"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44CCD44" w14:textId="77777777" w:rsidR="00586A07" w:rsidRPr="00B550F9" w:rsidRDefault="00586A07" w:rsidP="004B76BA">
            <w:pPr>
              <w:pStyle w:val="Tabletext"/>
              <w:rPr>
                <w:rFonts w:cs="Times New Roman"/>
                <w:sz w:val="20"/>
                <w:szCs w:val="20"/>
              </w:rPr>
            </w:pPr>
            <w:r w:rsidRPr="00B550F9">
              <w:rPr>
                <w:rFonts w:cs="Times New Roman"/>
                <w:sz w:val="20"/>
                <w:szCs w:val="20"/>
              </w:rPr>
              <w:t>1150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16B7E99" w14:textId="77777777" w:rsidR="00586A07" w:rsidRPr="00B550F9" w:rsidRDefault="00586A07" w:rsidP="004B76BA">
            <w:pPr>
              <w:pStyle w:val="Tabletext"/>
              <w:rPr>
                <w:rFonts w:cs="Times New Roman"/>
                <w:sz w:val="20"/>
                <w:szCs w:val="20"/>
              </w:rPr>
            </w:pPr>
            <w:r w:rsidRPr="00B550F9">
              <w:rPr>
                <w:rFonts w:cs="Times New Roman"/>
                <w:sz w:val="20"/>
                <w:szCs w:val="20"/>
              </w:rPr>
              <w:t>2.1</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3E485B4" w14:textId="77777777" w:rsidR="00586A07" w:rsidRPr="00B550F9" w:rsidRDefault="00586A07" w:rsidP="004B76BA">
            <w:pPr>
              <w:pStyle w:val="Tabletext"/>
              <w:rPr>
                <w:rFonts w:cs="Times New Roman"/>
                <w:sz w:val="20"/>
                <w:szCs w:val="20"/>
              </w:rPr>
            </w:pPr>
            <w:r w:rsidRPr="00B550F9">
              <w:rPr>
                <w:rFonts w:cs="Times New Roman"/>
                <w:sz w:val="20"/>
                <w:szCs w:val="20"/>
              </w:rPr>
              <w:t>22.0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0EA273A"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1EFB7EF" w14:textId="77777777" w:rsidR="00586A07" w:rsidRPr="00B550F9" w:rsidRDefault="00586A07" w:rsidP="004B76BA">
            <w:pPr>
              <w:pStyle w:val="Tabletext"/>
              <w:rPr>
                <w:rFonts w:cs="Times New Roman"/>
                <w:sz w:val="20"/>
                <w:szCs w:val="20"/>
              </w:rPr>
            </w:pPr>
            <w:r w:rsidRPr="00B550F9">
              <w:rPr>
                <w:rFonts w:cs="Times New Roman"/>
                <w:sz w:val="20"/>
                <w:szCs w:val="20"/>
              </w:rPr>
              <w:t>10.4</w:t>
            </w:r>
          </w:p>
        </w:tc>
        <w:tc>
          <w:tcPr>
            <w:tcW w:w="1979" w:type="dxa"/>
            <w:vMerge w:val="restart"/>
            <w:tcBorders>
              <w:top w:val="single" w:sz="8" w:space="0" w:color="000000"/>
              <w:left w:val="single" w:sz="8" w:space="0" w:color="000000"/>
              <w:right w:val="single" w:sz="8" w:space="0" w:color="000000"/>
            </w:tcBorders>
            <w:vAlign w:val="center"/>
          </w:tcPr>
          <w:p w14:paraId="347019D3"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{"citationID":"tebyKjNh","properties":{"formattedCitation":"(Zhao et al., 2011)","plainCitation":"(Zhao et al., 2011)","noteIndex":0},"citationItems":[{"id":214,"uris":["http://zotero.org/users/987444/items/IW66E6NF"],"uri":["http://zotero.org/users/987444/items/IW66E6NF"],"itemData":{"id":214,"type":"article-journal","abstract":"Engineered fluorescent protein (FP) chimeras that modulate their fluorescence in response to changes in calcium ion (Ca2+) concentration are powerful tools for visualizing intracellular signaling activity. However, despite a decade of availability, the palette of single FP-based Ca2+ indicators has remained limited to a single green hue. We have expanded this palette by developing blue, improved green, and red intensiometric indicators, as well as an emission ratiometric indicator with an 11,000% ratio change. This series enables improved single-color Ca2+ imaging in neurons and transgenic Caenorhabditis elegans. In HeLa cells, Ca2+ was imaged in three subcellular compartments, and, in conjunction with a cyan FP–yellow FP–based indicator, Ca2+ and adenosine 5′-triphosphate were simultaneously imaged. This palette of indicators paints the way to a colorful new era of Ca2+ imaging.","container-title":"Science","DOI":"10.1126/science.1208592","ISSN":"0036-8075, 1095-9203","issue":"6051","journalAbbreviation":"Science","language":"en","note":"PMID: 21903779","page":"1888-1891","source":"www.sciencemag.org","title":"An Expanded Palette of Genetically Encoded Ca&lt;sup&gt;2+&lt;/sup&gt; Indicators","volume":"333","author":[{"family":"Zhao","given":"Yongxin"},{"family":"Araki","given":"Satoko"},{"family":"Wu","given":"Jiahui"},{"family":"Teramoto","given":"Takayuki"},{"family":"Chang","given":"Yu-Fen"},{"family":"Nakano","given":"Masahiro"},{"family":"Abdelfattah","given":"Ahmed S."},{"family":"Fujiwara","given":"Manabi"},{"family":"Ishihara","given":"Takeshi"},{"family":"Nagai","given":"Takeharu"},{"family":"Campbell","given":"Robert E."}],"issued":{"date-parts":[["2011",9,30]]}}}],"schema":"https://github.com/citation-style-language/schema/raw/master/csl-citation.json"}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(Zhao et al., 2011)</w:t>
            </w:r>
            <w:r w:rsidRPr="00B550F9">
              <w:rPr>
                <w:rFonts w:cs="Times New Roman"/>
                <w:sz w:val="20"/>
                <w:szCs w:val="20"/>
              </w:rPr>
              <w:fldChar w:fldCharType="end"/>
            </w:r>
          </w:p>
        </w:tc>
      </w:tr>
      <w:tr w:rsidR="00B550F9" w:rsidRPr="00B550F9" w14:paraId="545FC3A3" w14:textId="77777777" w:rsidTr="00B550F9">
        <w:trPr>
          <w:trHeight w:val="101"/>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A1146A1"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73CF47E1"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205882F" w14:textId="77777777" w:rsidR="00586A07" w:rsidRPr="00B550F9" w:rsidRDefault="00586A07" w:rsidP="004B76BA">
            <w:pPr>
              <w:pStyle w:val="Tabletext"/>
              <w:rPr>
                <w:rFonts w:cs="Times New Roman"/>
                <w:sz w:val="20"/>
                <w:szCs w:val="20"/>
              </w:rPr>
            </w:pPr>
            <w:r w:rsidRPr="00B550F9">
              <w:rPr>
                <w:rFonts w:cs="Times New Roman"/>
                <w:sz w:val="20"/>
                <w:szCs w:val="20"/>
              </w:rPr>
              <w:t>498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946603E" w14:textId="77777777" w:rsidR="00586A07" w:rsidRPr="00B550F9" w:rsidRDefault="00586A07" w:rsidP="004B76BA">
            <w:pPr>
              <w:pStyle w:val="Tabletext"/>
              <w:rPr>
                <w:rFonts w:cs="Times New Roman"/>
                <w:sz w:val="20"/>
                <w:szCs w:val="20"/>
              </w:rPr>
            </w:pPr>
            <w:r w:rsidRPr="00B550F9">
              <w:rPr>
                <w:rFonts w:cs="Times New Roman"/>
                <w:sz w:val="20"/>
                <w:szCs w:val="20"/>
              </w:rPr>
              <w:t>2000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BE71D63" w14:textId="77777777" w:rsidR="00586A07" w:rsidRPr="00B550F9" w:rsidRDefault="00586A07" w:rsidP="004B76BA">
            <w:pPr>
              <w:pStyle w:val="Tabletext"/>
              <w:rPr>
                <w:rFonts w:cs="Times New Roman"/>
                <w:sz w:val="20"/>
                <w:szCs w:val="20"/>
              </w:rPr>
            </w:pPr>
            <w:r w:rsidRPr="00B550F9">
              <w:rPr>
                <w:rFonts w:cs="Times New Roman"/>
                <w:sz w:val="20"/>
                <w:szCs w:val="20"/>
              </w:rPr>
              <w:t>513</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C5F4A43" w14:textId="77777777" w:rsidR="00586A07" w:rsidRPr="00B550F9" w:rsidRDefault="00586A07" w:rsidP="004B76BA">
            <w:pPr>
              <w:pStyle w:val="Tabletext"/>
              <w:rPr>
                <w:rFonts w:cs="Times New Roman"/>
                <w:sz w:val="20"/>
                <w:szCs w:val="20"/>
              </w:rPr>
            </w:pPr>
            <w:r w:rsidRPr="00B550F9">
              <w:rPr>
                <w:rFonts w:cs="Times New Roman"/>
                <w:sz w:val="20"/>
                <w:szCs w:val="20"/>
              </w:rPr>
              <w:t>0.25</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EB0CA61" w14:textId="77777777" w:rsidR="00586A07" w:rsidRPr="00B550F9" w:rsidRDefault="00586A07" w:rsidP="004B76BA">
            <w:pPr>
              <w:pStyle w:val="Tabletext"/>
              <w:rPr>
                <w:rFonts w:cs="Times New Roman"/>
                <w:sz w:val="20"/>
                <w:szCs w:val="20"/>
              </w:rPr>
            </w:pPr>
            <w:r w:rsidRPr="00B550F9">
              <w:rPr>
                <w:rFonts w:cs="Times New Roman"/>
                <w:sz w:val="20"/>
                <w:szCs w:val="20"/>
              </w:rPr>
              <w:t>0.50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F509D36"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2AC26BD"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3156FFE5"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1A3C8DC"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335D8381"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258AAEC7" w14:textId="77777777" w:rsidR="00586A07" w:rsidRPr="00B550F9" w:rsidRDefault="00586A07" w:rsidP="004B76BA">
            <w:pPr>
              <w:pStyle w:val="Tabletext"/>
              <w:rPr>
                <w:rFonts w:cs="Times New Roman"/>
                <w:sz w:val="20"/>
                <w:szCs w:val="20"/>
              </w:rPr>
            </w:pPr>
          </w:p>
        </w:tc>
      </w:tr>
      <w:tr w:rsidR="00B550F9" w:rsidRPr="00B550F9" w14:paraId="212BBF20" w14:textId="77777777" w:rsidTr="00B550F9">
        <w:trPr>
          <w:trHeight w:val="101"/>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8E118A8" w14:textId="77777777" w:rsidR="00586A07" w:rsidRPr="00B550F9" w:rsidRDefault="00586A07" w:rsidP="004B76BA">
            <w:pPr>
              <w:pStyle w:val="Tabletext"/>
              <w:rPr>
                <w:rFonts w:cs="Times New Roman"/>
                <w:sz w:val="20"/>
                <w:szCs w:val="20"/>
              </w:rPr>
            </w:pP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E7BDA11"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069B3E4" w14:textId="77777777" w:rsidR="00586A07" w:rsidRPr="00B550F9" w:rsidRDefault="00586A07" w:rsidP="004B76BA">
            <w:pPr>
              <w:pStyle w:val="Tabletext"/>
              <w:rPr>
                <w:rFonts w:cs="Times New Roman"/>
                <w:sz w:val="20"/>
                <w:szCs w:val="20"/>
              </w:rPr>
            </w:pPr>
            <w:r w:rsidRPr="00B550F9">
              <w:rPr>
                <w:rFonts w:cs="Times New Roman"/>
                <w:sz w:val="20"/>
                <w:szCs w:val="20"/>
              </w:rPr>
              <w:t>402</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226F318" w14:textId="77777777" w:rsidR="00586A07" w:rsidRPr="00B550F9" w:rsidRDefault="00586A07" w:rsidP="004B76BA">
            <w:pPr>
              <w:pStyle w:val="Tabletext"/>
              <w:rPr>
                <w:rFonts w:cs="Times New Roman"/>
                <w:sz w:val="20"/>
                <w:szCs w:val="20"/>
              </w:rPr>
            </w:pPr>
            <w:r w:rsidRPr="00B550F9">
              <w:rPr>
                <w:rFonts w:cs="Times New Roman"/>
                <w:sz w:val="20"/>
                <w:szCs w:val="20"/>
              </w:rPr>
              <w:t>22000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7B489B35"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2B774900"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1A384B83"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CB59124"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C8E06E4"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FAB398F"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6CC0FE4" w14:textId="77777777" w:rsidR="00586A07" w:rsidRPr="00B550F9" w:rsidRDefault="00586A07" w:rsidP="004B76BA">
            <w:pPr>
              <w:pStyle w:val="Tabletext"/>
              <w:rPr>
                <w:rFonts w:cs="Times New Roman"/>
                <w:sz w:val="20"/>
                <w:szCs w:val="20"/>
              </w:rPr>
            </w:pP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D8AA214" w14:textId="77777777" w:rsidR="00586A07" w:rsidRPr="00B550F9" w:rsidRDefault="00586A07" w:rsidP="004B76BA">
            <w:pPr>
              <w:pStyle w:val="Tabletext"/>
              <w:rPr>
                <w:rFonts w:cs="Times New Roman"/>
                <w:sz w:val="20"/>
                <w:szCs w:val="20"/>
              </w:rPr>
            </w:pPr>
            <w:r w:rsidRPr="00B550F9">
              <w:rPr>
                <w:rFonts w:cs="Times New Roman"/>
                <w:sz w:val="20"/>
                <w:szCs w:val="20"/>
              </w:rPr>
              <w:t>7.2</w:t>
            </w:r>
          </w:p>
        </w:tc>
        <w:tc>
          <w:tcPr>
            <w:tcW w:w="1979" w:type="dxa"/>
            <w:vMerge/>
            <w:tcBorders>
              <w:left w:val="single" w:sz="8" w:space="0" w:color="000000"/>
              <w:right w:val="single" w:sz="8" w:space="0" w:color="000000"/>
            </w:tcBorders>
            <w:vAlign w:val="center"/>
          </w:tcPr>
          <w:p w14:paraId="1A78A3AC" w14:textId="77777777" w:rsidR="00586A07" w:rsidRPr="00B550F9" w:rsidRDefault="00586A07" w:rsidP="004B76BA">
            <w:pPr>
              <w:pStyle w:val="Tabletext"/>
              <w:rPr>
                <w:rFonts w:cs="Times New Roman"/>
                <w:sz w:val="20"/>
                <w:szCs w:val="20"/>
              </w:rPr>
            </w:pPr>
          </w:p>
        </w:tc>
      </w:tr>
      <w:tr w:rsidR="00B550F9" w:rsidRPr="00B550F9" w14:paraId="35B15109" w14:textId="77777777" w:rsidTr="00B550F9">
        <w:trPr>
          <w:trHeight w:val="101"/>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64FE699"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624E495B"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06116BA" w14:textId="77777777" w:rsidR="00586A07" w:rsidRPr="00B550F9" w:rsidRDefault="00586A07" w:rsidP="004B76BA">
            <w:pPr>
              <w:pStyle w:val="Tabletext"/>
              <w:rPr>
                <w:rFonts w:cs="Times New Roman"/>
                <w:sz w:val="20"/>
                <w:szCs w:val="20"/>
              </w:rPr>
            </w:pPr>
            <w:r w:rsidRPr="00B550F9">
              <w:rPr>
                <w:rFonts w:cs="Times New Roman"/>
                <w:sz w:val="20"/>
                <w:szCs w:val="20"/>
              </w:rPr>
              <w:t>498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7B1C246" w14:textId="77777777" w:rsidR="00586A07" w:rsidRPr="00B550F9" w:rsidRDefault="00586A07" w:rsidP="004B76BA">
            <w:pPr>
              <w:pStyle w:val="Tabletext"/>
              <w:rPr>
                <w:rFonts w:cs="Times New Roman"/>
                <w:sz w:val="20"/>
                <w:szCs w:val="20"/>
              </w:rPr>
            </w:pPr>
            <w:r w:rsidRPr="00B550F9">
              <w:rPr>
                <w:rFonts w:cs="Times New Roman"/>
                <w:sz w:val="20"/>
                <w:szCs w:val="20"/>
              </w:rPr>
              <w:t>33000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976D610" w14:textId="77777777" w:rsidR="00586A07" w:rsidRPr="00B550F9" w:rsidRDefault="00586A07" w:rsidP="004B76BA">
            <w:pPr>
              <w:pStyle w:val="Tabletext"/>
              <w:rPr>
                <w:rFonts w:cs="Times New Roman"/>
                <w:sz w:val="20"/>
                <w:szCs w:val="20"/>
              </w:rPr>
            </w:pPr>
            <w:r w:rsidRPr="00B550F9">
              <w:rPr>
                <w:rFonts w:cs="Times New Roman"/>
                <w:sz w:val="20"/>
                <w:szCs w:val="20"/>
              </w:rPr>
              <w:t>513</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EFF0D76" w14:textId="77777777" w:rsidR="00586A07" w:rsidRPr="00B550F9" w:rsidRDefault="00586A07" w:rsidP="004B76BA">
            <w:pPr>
              <w:pStyle w:val="Tabletext"/>
              <w:rPr>
                <w:rFonts w:cs="Times New Roman"/>
                <w:sz w:val="20"/>
                <w:szCs w:val="20"/>
              </w:rPr>
            </w:pPr>
            <w:r w:rsidRPr="00B550F9">
              <w:rPr>
                <w:rFonts w:cs="Times New Roman"/>
                <w:sz w:val="20"/>
                <w:szCs w:val="20"/>
              </w:rPr>
              <w:t>0.36</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9B4460D" w14:textId="77777777" w:rsidR="00586A07" w:rsidRPr="00B550F9" w:rsidRDefault="00586A07" w:rsidP="004B76BA">
            <w:pPr>
              <w:pStyle w:val="Tabletext"/>
              <w:rPr>
                <w:rFonts w:cs="Times New Roman"/>
                <w:sz w:val="20"/>
                <w:szCs w:val="20"/>
              </w:rPr>
            </w:pPr>
            <w:r w:rsidRPr="00B550F9">
              <w:rPr>
                <w:rFonts w:cs="Times New Roman"/>
                <w:sz w:val="20"/>
                <w:szCs w:val="20"/>
              </w:rPr>
              <w:t>11.90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3F046EC"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63DDC2A5"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D8117F8"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C8171BD"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3CF54809"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28D95C29" w14:textId="77777777" w:rsidR="00586A07" w:rsidRPr="00B550F9" w:rsidRDefault="00586A07" w:rsidP="004B76BA">
            <w:pPr>
              <w:pStyle w:val="Tabletext"/>
              <w:rPr>
                <w:rFonts w:cs="Times New Roman"/>
                <w:sz w:val="20"/>
                <w:szCs w:val="20"/>
              </w:rPr>
            </w:pPr>
          </w:p>
        </w:tc>
      </w:tr>
      <w:tr w:rsidR="00B550F9" w:rsidRPr="00B550F9" w14:paraId="06517E90" w14:textId="77777777" w:rsidTr="00B550F9">
        <w:trPr>
          <w:trHeight w:val="101"/>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E7E8C53" w14:textId="77777777" w:rsidR="00586A07" w:rsidRPr="00B550F9" w:rsidRDefault="00586A07" w:rsidP="004B76BA">
            <w:pPr>
              <w:pStyle w:val="Tabletext"/>
              <w:rPr>
                <w:rFonts w:cs="Times New Roman"/>
                <w:sz w:val="20"/>
                <w:szCs w:val="20"/>
              </w:rPr>
            </w:pPr>
            <w:r w:rsidRPr="00B550F9">
              <w:rPr>
                <w:rFonts w:cs="Times New Roman"/>
                <w:sz w:val="20"/>
                <w:szCs w:val="20"/>
              </w:rPr>
              <w:t>GEM-GECO1</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7DA45FD"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BBBBBDF" w14:textId="77777777" w:rsidR="00586A07" w:rsidRPr="00B550F9" w:rsidRDefault="00586A07" w:rsidP="004B76BA">
            <w:pPr>
              <w:pStyle w:val="Tabletext"/>
              <w:rPr>
                <w:rFonts w:cs="Times New Roman"/>
                <w:sz w:val="20"/>
                <w:szCs w:val="20"/>
              </w:rPr>
            </w:pPr>
            <w:r w:rsidRPr="00B550F9">
              <w:rPr>
                <w:rFonts w:cs="Times New Roman"/>
                <w:sz w:val="20"/>
                <w:szCs w:val="20"/>
              </w:rPr>
              <w:t>397</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C23465C" w14:textId="77777777" w:rsidR="00586A07" w:rsidRPr="00B550F9" w:rsidRDefault="00586A07" w:rsidP="004B76BA">
            <w:pPr>
              <w:pStyle w:val="Tabletext"/>
              <w:rPr>
                <w:rFonts w:cs="Times New Roman"/>
                <w:sz w:val="20"/>
                <w:szCs w:val="20"/>
              </w:rPr>
            </w:pPr>
            <w:r w:rsidRPr="00B550F9">
              <w:rPr>
                <w:rFonts w:cs="Times New Roman"/>
                <w:sz w:val="20"/>
                <w:szCs w:val="20"/>
              </w:rPr>
              <w:t>34000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04F03EE" w14:textId="77777777" w:rsidR="00586A07" w:rsidRPr="00B550F9" w:rsidRDefault="00586A07" w:rsidP="004B76BA">
            <w:pPr>
              <w:pStyle w:val="Tabletext"/>
              <w:rPr>
                <w:rFonts w:cs="Times New Roman"/>
                <w:sz w:val="20"/>
                <w:szCs w:val="20"/>
              </w:rPr>
            </w:pPr>
            <w:r w:rsidRPr="00B550F9">
              <w:rPr>
                <w:rFonts w:cs="Times New Roman"/>
                <w:sz w:val="20"/>
                <w:szCs w:val="20"/>
              </w:rPr>
              <w:t>511</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2566007" w14:textId="77777777" w:rsidR="00586A07" w:rsidRPr="00B550F9" w:rsidRDefault="00586A07" w:rsidP="004B76BA">
            <w:pPr>
              <w:pStyle w:val="Tabletext"/>
              <w:rPr>
                <w:rFonts w:cs="Times New Roman"/>
                <w:sz w:val="20"/>
                <w:szCs w:val="20"/>
              </w:rPr>
            </w:pPr>
            <w:r w:rsidRPr="00B550F9">
              <w:rPr>
                <w:rFonts w:cs="Times New Roman"/>
                <w:sz w:val="20"/>
                <w:szCs w:val="20"/>
              </w:rPr>
              <w:t>0.31</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6AEF0F1" w14:textId="77777777" w:rsidR="00586A07" w:rsidRPr="00B550F9" w:rsidRDefault="00586A07" w:rsidP="004B76BA">
            <w:pPr>
              <w:pStyle w:val="Tabletext"/>
              <w:rPr>
                <w:rFonts w:cs="Times New Roman"/>
                <w:sz w:val="20"/>
                <w:szCs w:val="20"/>
              </w:rPr>
            </w:pPr>
            <w:r w:rsidRPr="00B550F9">
              <w:rPr>
                <w:rFonts w:cs="Times New Roman"/>
                <w:sz w:val="20"/>
                <w:szCs w:val="20"/>
              </w:rPr>
              <w:t>10.20</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05E3447" w14:textId="77777777" w:rsidR="00586A07" w:rsidRPr="00B550F9" w:rsidRDefault="00586A07" w:rsidP="004B76BA">
            <w:pPr>
              <w:pStyle w:val="Tabletext"/>
              <w:rPr>
                <w:rFonts w:cs="Times New Roman"/>
                <w:sz w:val="20"/>
                <w:szCs w:val="20"/>
              </w:rPr>
            </w:pPr>
            <w:r w:rsidRPr="00B550F9">
              <w:rPr>
                <w:rFonts w:cs="Times New Roman"/>
                <w:sz w:val="20"/>
                <w:szCs w:val="20"/>
              </w:rPr>
              <w:t>340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90862D5" w14:textId="77777777" w:rsidR="00586A07" w:rsidRPr="00B550F9" w:rsidRDefault="00586A07" w:rsidP="004B76BA">
            <w:pPr>
              <w:pStyle w:val="Tabletext"/>
              <w:rPr>
                <w:rFonts w:cs="Times New Roman"/>
                <w:sz w:val="20"/>
                <w:szCs w:val="20"/>
              </w:rPr>
            </w:pPr>
            <w:r w:rsidRPr="00B550F9">
              <w:rPr>
                <w:rFonts w:cs="Times New Roman"/>
                <w:sz w:val="20"/>
                <w:szCs w:val="20"/>
              </w:rPr>
              <w:t>2.9</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1C45374" w14:textId="77777777" w:rsidR="00586A07" w:rsidRPr="00B550F9" w:rsidRDefault="00586A07" w:rsidP="004B76BA">
            <w:pPr>
              <w:pStyle w:val="Tabletext"/>
              <w:rPr>
                <w:rFonts w:cs="Times New Roman"/>
                <w:sz w:val="20"/>
                <w:szCs w:val="20"/>
              </w:rPr>
            </w:pPr>
            <w:r w:rsidRPr="00B550F9">
              <w:rPr>
                <w:rFonts w:cs="Times New Roman"/>
                <w:sz w:val="20"/>
                <w:szCs w:val="20"/>
              </w:rPr>
              <w:t>109.0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3C26D52"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4E8B701" w14:textId="77777777" w:rsidR="00586A07" w:rsidRPr="00B550F9" w:rsidRDefault="00586A07" w:rsidP="004B76BA">
            <w:pPr>
              <w:pStyle w:val="Tabletext"/>
              <w:rPr>
                <w:rFonts w:cs="Times New Roman"/>
                <w:sz w:val="20"/>
                <w:szCs w:val="20"/>
              </w:rPr>
            </w:pPr>
            <w:r w:rsidRPr="00B550F9">
              <w:rPr>
                <w:rFonts w:cs="Times New Roman"/>
                <w:sz w:val="20"/>
                <w:szCs w:val="20"/>
              </w:rPr>
              <w:t>6.2</w:t>
            </w:r>
          </w:p>
        </w:tc>
        <w:tc>
          <w:tcPr>
            <w:tcW w:w="1979" w:type="dxa"/>
            <w:vMerge w:val="restart"/>
            <w:tcBorders>
              <w:top w:val="single" w:sz="8" w:space="0" w:color="000000"/>
              <w:left w:val="single" w:sz="8" w:space="0" w:color="000000"/>
              <w:right w:val="single" w:sz="8" w:space="0" w:color="000000"/>
            </w:tcBorders>
            <w:vAlign w:val="center"/>
          </w:tcPr>
          <w:p w14:paraId="1EC1A7DD"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{"citationID":"5CLQDuVd","properties":{"formattedCitation":"(Zhao et al., 2011)","plainCitation":"(Zhao et al., 2011)","noteIndex":0},"citationItems":[{"id":214,"uris":["http://zotero.org/users/987444/items/IW66E6NF"],"uri":["http://zotero.org/users/987444/items/IW66E6NF"],"itemData":{"id":214,"type":"article-journal","abstract":"Engineered fluorescent protein (FP) chimeras that modulate their fluorescence in response to changes in calcium ion (Ca2+) concentration are powerful tools for visualizing intracellular signaling activity. However, despite a decade of availability, the palette of single FP-based Ca2+ indicators has remained limited to a single green hue. We have expanded this palette by developing blue, improved green, and red intensiometric indicators, as well as an emission ratiometric indicator with an 11,000% ratio change. This series enables improved single-color Ca2+ imaging in neurons and transgenic Caenorhabditis elegans. In HeLa cells, Ca2+ was imaged in three subcellular compartments, and, in conjunction with a cyan FP–yellow FP–based indicator, Ca2+ and adenosine 5′-triphosphate were simultaneously imaged. This palette of indicators paints the way to a colorful new era of Ca2+ imaging.","container-title":"Science","DOI":"10.1126/science.1208592","ISSN":"0036-8075, 1095-9203","issue":"6051","journalAbbreviation":"Science","language":"en","note":"PMID: 21903779","page":"1888-1891","source":"www.sciencemag.org","title":"An Expanded Palette of Genetically Encoded Ca&lt;sup&gt;2+&lt;/sup&gt; Indicators","volume":"333","author":[{"family":"Zhao","given":"Yongxin"},{"family":"Araki","given":"Satoko"},{"family":"Wu","given":"Jiahui"},{"family":"Teramoto","given":"Takayuki"},{"family":"Chang","given":"Yu-Fen"},{"family":"Nakano","given":"Masahiro"},{"family":"Abdelfattah","given":"Ahmed S."},{"family":"Fujiwara","given":"Manabi"},{"family":"Ishihara","given":"Takeshi"},{"family":"Nagai","given":"Takeharu"},{"family":"Campbell","given":"Robert E."}],"issued":{"date-parts":[["2011",9,30]]}}}],"schema":"https://github.com/citation-style-language/schema/raw/master/csl-citation.json"}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(Zhao et al., 2011)</w:t>
            </w:r>
            <w:r w:rsidRPr="00B550F9">
              <w:rPr>
                <w:rFonts w:cs="Times New Roman"/>
                <w:sz w:val="20"/>
                <w:szCs w:val="20"/>
              </w:rPr>
              <w:fldChar w:fldCharType="end"/>
            </w:r>
          </w:p>
        </w:tc>
      </w:tr>
      <w:tr w:rsidR="00B550F9" w:rsidRPr="00B550F9" w14:paraId="3A3C319B"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F711368"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002665B"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71D8859" w14:textId="77777777" w:rsidR="00586A07" w:rsidRPr="00B550F9" w:rsidRDefault="00586A07" w:rsidP="004B76BA">
            <w:pPr>
              <w:pStyle w:val="Tabletext"/>
              <w:rPr>
                <w:rFonts w:cs="Times New Roman"/>
                <w:sz w:val="20"/>
                <w:szCs w:val="20"/>
              </w:rPr>
            </w:pPr>
            <w:r w:rsidRPr="00B550F9">
              <w:rPr>
                <w:rFonts w:cs="Times New Roman"/>
                <w:sz w:val="20"/>
                <w:szCs w:val="20"/>
              </w:rPr>
              <w:t>390</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304AF9F" w14:textId="77777777" w:rsidR="00586A07" w:rsidRPr="00B550F9" w:rsidRDefault="00586A07" w:rsidP="004B76BA">
            <w:pPr>
              <w:pStyle w:val="Tabletext"/>
              <w:rPr>
                <w:rFonts w:cs="Times New Roman"/>
                <w:sz w:val="20"/>
                <w:szCs w:val="20"/>
              </w:rPr>
            </w:pPr>
            <w:r w:rsidRPr="00B550F9">
              <w:rPr>
                <w:rFonts w:cs="Times New Roman"/>
                <w:sz w:val="20"/>
                <w:szCs w:val="20"/>
              </w:rPr>
              <w:t>36000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5D2592E" w14:textId="77777777" w:rsidR="00586A07" w:rsidRPr="00B550F9" w:rsidRDefault="00586A07" w:rsidP="004B76BA">
            <w:pPr>
              <w:pStyle w:val="Tabletext"/>
              <w:rPr>
                <w:rFonts w:cs="Times New Roman"/>
                <w:sz w:val="20"/>
                <w:szCs w:val="20"/>
              </w:rPr>
            </w:pPr>
            <w:r w:rsidRPr="00B550F9">
              <w:rPr>
                <w:rFonts w:cs="Times New Roman"/>
                <w:sz w:val="20"/>
                <w:szCs w:val="20"/>
              </w:rPr>
              <w:t>455</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1B3FB46" w14:textId="77777777" w:rsidR="00586A07" w:rsidRPr="00B550F9" w:rsidRDefault="00586A07" w:rsidP="004B76BA">
            <w:pPr>
              <w:pStyle w:val="Tabletext"/>
              <w:rPr>
                <w:rFonts w:cs="Times New Roman"/>
                <w:sz w:val="20"/>
                <w:szCs w:val="20"/>
              </w:rPr>
            </w:pPr>
            <w:r w:rsidRPr="00B550F9">
              <w:rPr>
                <w:rFonts w:cs="Times New Roman"/>
                <w:sz w:val="20"/>
                <w:szCs w:val="20"/>
              </w:rPr>
              <w:t>0.18</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0BB83CC" w14:textId="77777777" w:rsidR="00586A07" w:rsidRPr="00B550F9" w:rsidRDefault="00586A07" w:rsidP="004B76BA">
            <w:pPr>
              <w:pStyle w:val="Tabletext"/>
              <w:rPr>
                <w:rFonts w:cs="Times New Roman"/>
                <w:sz w:val="20"/>
                <w:szCs w:val="20"/>
              </w:rPr>
            </w:pPr>
            <w:r w:rsidRPr="00B550F9">
              <w:rPr>
                <w:rFonts w:cs="Times New Roman"/>
                <w:sz w:val="20"/>
                <w:szCs w:val="20"/>
              </w:rPr>
              <w:t>6.50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24BBFB02"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A9943A8"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4C56C42"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4D6ECDA"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24494EF9"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2B676FE3" w14:textId="77777777" w:rsidR="00586A07" w:rsidRPr="00B550F9" w:rsidRDefault="00586A07" w:rsidP="004B76BA">
            <w:pPr>
              <w:pStyle w:val="Tabletext"/>
              <w:rPr>
                <w:rFonts w:cs="Times New Roman"/>
                <w:sz w:val="20"/>
                <w:szCs w:val="20"/>
              </w:rPr>
            </w:pPr>
          </w:p>
        </w:tc>
      </w:tr>
      <w:tr w:rsidR="00B550F9" w:rsidRPr="00B550F9" w14:paraId="7EBA3C20" w14:textId="77777777" w:rsidTr="00B550F9">
        <w:trPr>
          <w:trHeight w:val="104"/>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247CE7E" w14:textId="77777777" w:rsidR="00586A07" w:rsidRPr="00B550F9" w:rsidRDefault="00586A07" w:rsidP="004B76BA">
            <w:pPr>
              <w:pStyle w:val="Tabletext"/>
              <w:rPr>
                <w:rFonts w:cs="Times New Roman"/>
                <w:sz w:val="20"/>
                <w:szCs w:val="20"/>
              </w:rPr>
            </w:pPr>
            <w:r w:rsidRPr="00B550F9">
              <w:rPr>
                <w:rFonts w:cs="Times New Roman"/>
                <w:sz w:val="20"/>
                <w:szCs w:val="20"/>
              </w:rPr>
              <w:t>GEX-GECO1</w:t>
            </w: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7C980AF"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85A62EF" w14:textId="77777777" w:rsidR="00586A07" w:rsidRPr="00B550F9" w:rsidRDefault="00586A07" w:rsidP="004B76BA">
            <w:pPr>
              <w:pStyle w:val="Tabletext"/>
              <w:rPr>
                <w:rFonts w:cs="Times New Roman"/>
                <w:sz w:val="20"/>
                <w:szCs w:val="20"/>
              </w:rPr>
            </w:pPr>
            <w:r w:rsidRPr="00B550F9">
              <w:rPr>
                <w:rFonts w:cs="Times New Roman"/>
                <w:sz w:val="20"/>
                <w:szCs w:val="20"/>
              </w:rPr>
              <w:t>392</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E924EDB" w14:textId="77777777" w:rsidR="00586A07" w:rsidRPr="00B550F9" w:rsidRDefault="00586A07" w:rsidP="004B76BA">
            <w:pPr>
              <w:pStyle w:val="Tabletext"/>
              <w:rPr>
                <w:rFonts w:cs="Times New Roman"/>
                <w:sz w:val="20"/>
                <w:szCs w:val="20"/>
              </w:rPr>
            </w:pPr>
            <w:r w:rsidRPr="00B550F9">
              <w:rPr>
                <w:rFonts w:cs="Times New Roman"/>
                <w:sz w:val="20"/>
                <w:szCs w:val="20"/>
              </w:rPr>
              <w:t>32000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6DE7EDD7"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759C397A"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0555FE93"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F140D9E" w14:textId="77777777" w:rsidR="00586A07" w:rsidRPr="00B550F9" w:rsidRDefault="00586A07" w:rsidP="004B76BA">
            <w:pPr>
              <w:pStyle w:val="Tabletext"/>
              <w:rPr>
                <w:rFonts w:cs="Times New Roman"/>
                <w:sz w:val="20"/>
                <w:szCs w:val="20"/>
              </w:rPr>
            </w:pPr>
            <w:r w:rsidRPr="00B550F9">
              <w:rPr>
                <w:rFonts w:cs="Times New Roman"/>
                <w:sz w:val="20"/>
                <w:szCs w:val="20"/>
              </w:rPr>
              <w:t>318</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F5B336D" w14:textId="77777777" w:rsidR="00586A07" w:rsidRPr="00B550F9" w:rsidRDefault="00586A07" w:rsidP="004B76BA">
            <w:pPr>
              <w:pStyle w:val="Tabletext"/>
              <w:rPr>
                <w:rFonts w:cs="Times New Roman"/>
                <w:sz w:val="20"/>
                <w:szCs w:val="20"/>
              </w:rPr>
            </w:pPr>
            <w:r w:rsidRPr="00B550F9">
              <w:rPr>
                <w:rFonts w:cs="Times New Roman"/>
                <w:sz w:val="20"/>
                <w:szCs w:val="20"/>
              </w:rPr>
              <w:t>2.8</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8D0ABF2" w14:textId="77777777" w:rsidR="00586A07" w:rsidRPr="00B550F9" w:rsidRDefault="00586A07" w:rsidP="004B76BA">
            <w:pPr>
              <w:pStyle w:val="Tabletext"/>
              <w:rPr>
                <w:rFonts w:cs="Times New Roman"/>
                <w:sz w:val="20"/>
                <w:szCs w:val="20"/>
              </w:rPr>
            </w:pPr>
            <w:r w:rsidRPr="00B550F9">
              <w:rPr>
                <w:rFonts w:cs="Times New Roman"/>
                <w:sz w:val="20"/>
                <w:szCs w:val="20"/>
              </w:rPr>
              <w:t>25.0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8614A76" w14:textId="77777777" w:rsidR="00586A07" w:rsidRPr="00B550F9" w:rsidRDefault="00586A07" w:rsidP="004B76BA">
            <w:pPr>
              <w:pStyle w:val="Tabletext"/>
              <w:rPr>
                <w:rFonts w:cs="Times New Roman"/>
                <w:sz w:val="20"/>
                <w:szCs w:val="20"/>
              </w:rPr>
            </w:pPr>
            <w:r w:rsidRPr="00B550F9">
              <w:rPr>
                <w:rFonts w:cs="Times New Roman"/>
                <w:sz w:val="20"/>
                <w:szCs w:val="20"/>
              </w:rPr>
              <w:t>1.21</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7729245" w14:textId="77777777" w:rsidR="00586A07" w:rsidRPr="00B550F9" w:rsidRDefault="00586A07" w:rsidP="004B76BA">
            <w:pPr>
              <w:pStyle w:val="Tabletext"/>
              <w:rPr>
                <w:rFonts w:cs="Times New Roman"/>
                <w:sz w:val="20"/>
                <w:szCs w:val="20"/>
              </w:rPr>
            </w:pPr>
            <w:r w:rsidRPr="00B550F9">
              <w:rPr>
                <w:rFonts w:cs="Times New Roman"/>
                <w:sz w:val="20"/>
                <w:szCs w:val="20"/>
              </w:rPr>
              <w:t>6.7</w:t>
            </w:r>
          </w:p>
        </w:tc>
        <w:tc>
          <w:tcPr>
            <w:tcW w:w="1979" w:type="dxa"/>
            <w:vMerge w:val="restart"/>
            <w:tcBorders>
              <w:top w:val="single" w:sz="8" w:space="0" w:color="000000"/>
              <w:left w:val="single" w:sz="8" w:space="0" w:color="000000"/>
              <w:right w:val="single" w:sz="8" w:space="0" w:color="000000"/>
            </w:tcBorders>
            <w:vAlign w:val="center"/>
          </w:tcPr>
          <w:p w14:paraId="11622F38"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{"citationID":"8smsW6MH","properties":{"formattedCitation":"(Zhao et al., 2011; Dana et al., 2019)","plainCitation":"(Zhao et al., 2011; Dana et al., 2019)","noteIndex":0},"citationItems":[{"id":214,"uris":["http://zotero.org/users/987444/items/IW66E6NF"],"uri":["http://zotero.org/users/987444/items/IW66E6NF"],"itemData":{"id":214,"type":"article-journal","abstract":"Engineered fluorescent protein (FP) chimeras that modulate their fluorescence in response to changes in calcium ion (Ca2+) concentration are powerful tools for visualizing intracellular signaling activity. However, despite a decade of availability, the palette of single FP-based Ca2+ indicators has remained limited to a single green hue. We have expanded this palette by developing blue, improved green, and red intensiometric indicators, as well as an emission ratiometric indicator with an 11,000% ratio change. This series enables improved single-color Ca2+ imaging in neurons and transgenic Caenorhabditis elegans. In HeLa cells, Ca2+ was imaged in three subcellular compartments, and, in conjunction with a cyan FP–yellow FP–based indicator, Ca2+ and adenosine 5′-triphosphate were simultaneously imaged. This palette of indicators paints the way to a colorful new era of Ca2+ imaging.","container-title":"Science","DOI":"10.1126/science.1208592","ISSN":"0036-8075, 1095-9203","issue":"6051","journalAbbreviation":"Science","language":"en","note":"PMID: 21903779","page":"1888-1891","source":"www.sciencemag.org","title":"An Expanded Palette of Genetically Encoded Ca&lt;sup&gt;2+&lt;/sup&gt; Indicators","volume":"333","author":[{"family":"Zhao","given":"Yongxin"},{"family":"Araki","given":"Satoko"},{"family":"Wu","given":"Jiahui"},{"family":"Teramoto","given":"Takayuki"},{"family":"Chang","given":"Yu-Fen"},{"family":"Nakano","given":"Masahiro"},{"family":"Abdelfattah","given":"Ahmed S."},{"family":"Fujiwara","given":"Manabi"},{"family":"Ishihara","given":"Takeshi"},{"family":"Nagai","given":"Takeharu"},{"family":"Campbell","given":"Robert E."}],"issued":{"date-parts":[["2011",9,30]]}}},{"id":1776,"uris":["http://zotero.org/users/987444/items/JKVNZCGS"],"uri":["http://zotero.org/users/987444/items/JKVNZCGS"],"itemData":{"id":1776,"type":"article-journal","abstract":"The ‘jGCaMP7’ sensors are four genetically encoded calcium indicators with better sensitivity than state-of-the-art GCaMP6 and specifically improved for applications such as neuropil or wide-field imaging. The sensors are validated in vivo in both flies and mice.","container-title":"Nature Methods","DOI":"10.1038/s41592-019-0435-6","ISSN":"1548-7105","issue":"7","language":"en","note":"number: 7\npublisher: Nature Publishing Group","page":"649-657","source":"www.nature.com","title":"High-performance Calcium Sensors for Imaging Activity in Neuronal Populations and Microcompartments","volume":"16","author":[{"family":"Dana","given":"Hod"},{"family":"Sun","given":"Yi"},{"family":"Mohar","given":"Boaz"},{"family":"Hulse","given":"Brad K."},{"family":"Kerlin","given":"Aaron M."},{"family":"Hasseman","given":"Jeremy P."},{"family":"Tsegaye","given":"Getahun"},{"family":"Tsang","given":"Arthur"},{"family":"Wong","given":"Allan"},{"family":"Patel","given":"Ronak"},{"family":"Macklin","given":"John J."},{"family":"Chen","given":"Yang"},{"family":"Konnerth","given":"Arthur"},{"family":"Jayaraman","given":"Vivek"},{"family":"Looger","given":"Loren L."},{"family":"Schreiter","given":"Eric R."},{"family":"Svoboda","given":"Karel"},{"family":"Kim","given":"Douglas S."}],"issued":{"date-parts":[["2019",7]]}}}],"schema":"https://github.com/citation-style-language/schema/raw/master/csl-citation.json"}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(Zhao et al., 2011; Dana et al., 2019)</w:t>
            </w:r>
            <w:r w:rsidRPr="00B550F9">
              <w:rPr>
                <w:rFonts w:cs="Times New Roman"/>
                <w:sz w:val="20"/>
                <w:szCs w:val="20"/>
              </w:rPr>
              <w:fldChar w:fldCharType="end"/>
            </w:r>
          </w:p>
        </w:tc>
      </w:tr>
      <w:tr w:rsidR="00B550F9" w:rsidRPr="00B550F9" w14:paraId="0738E739" w14:textId="77777777" w:rsidTr="00B550F9">
        <w:trPr>
          <w:trHeight w:val="101"/>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9A18E16"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55D4C293"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E396069" w14:textId="77777777" w:rsidR="00586A07" w:rsidRPr="00B550F9" w:rsidRDefault="00586A07" w:rsidP="004B76BA">
            <w:pPr>
              <w:pStyle w:val="Tabletext"/>
              <w:rPr>
                <w:rFonts w:cs="Times New Roman"/>
                <w:sz w:val="20"/>
                <w:szCs w:val="20"/>
              </w:rPr>
            </w:pPr>
            <w:r w:rsidRPr="00B550F9">
              <w:rPr>
                <w:rFonts w:cs="Times New Roman"/>
                <w:sz w:val="20"/>
                <w:szCs w:val="20"/>
              </w:rPr>
              <w:t>482</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A348245" w14:textId="77777777" w:rsidR="00586A07" w:rsidRPr="00B550F9" w:rsidRDefault="00586A07" w:rsidP="004B76BA">
            <w:pPr>
              <w:pStyle w:val="Tabletext"/>
              <w:rPr>
                <w:rFonts w:cs="Times New Roman"/>
                <w:sz w:val="20"/>
                <w:szCs w:val="20"/>
              </w:rPr>
            </w:pPr>
            <w:r w:rsidRPr="00B550F9">
              <w:rPr>
                <w:rFonts w:cs="Times New Roman"/>
                <w:sz w:val="20"/>
                <w:szCs w:val="20"/>
              </w:rPr>
              <w:t>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B768103" w14:textId="77777777" w:rsidR="00586A07" w:rsidRPr="00B550F9" w:rsidRDefault="00586A07" w:rsidP="004B76BA">
            <w:pPr>
              <w:pStyle w:val="Tabletext"/>
              <w:rPr>
                <w:rFonts w:cs="Times New Roman"/>
                <w:sz w:val="20"/>
                <w:szCs w:val="20"/>
              </w:rPr>
            </w:pPr>
            <w:r w:rsidRPr="00B550F9">
              <w:rPr>
                <w:rFonts w:cs="Times New Roman"/>
                <w:sz w:val="20"/>
                <w:szCs w:val="20"/>
              </w:rPr>
              <w:t>512</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C4011CC" w14:textId="77777777" w:rsidR="00586A07" w:rsidRPr="00B550F9" w:rsidRDefault="00586A07" w:rsidP="004B76BA">
            <w:pPr>
              <w:pStyle w:val="Tabletext"/>
              <w:rPr>
                <w:rFonts w:cs="Times New Roman"/>
                <w:sz w:val="20"/>
                <w:szCs w:val="20"/>
              </w:rPr>
            </w:pPr>
            <w:r w:rsidRPr="00B550F9">
              <w:rPr>
                <w:rFonts w:cs="Times New Roman"/>
                <w:sz w:val="20"/>
                <w:szCs w:val="20"/>
              </w:rPr>
              <w:t>0.21</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0F7CAC7" w14:textId="77777777" w:rsidR="00586A07" w:rsidRPr="00B550F9" w:rsidRDefault="00586A07" w:rsidP="004B76BA">
            <w:pPr>
              <w:pStyle w:val="Tabletext"/>
              <w:rPr>
                <w:rFonts w:cs="Times New Roman"/>
                <w:sz w:val="20"/>
                <w:szCs w:val="20"/>
              </w:rPr>
            </w:pPr>
            <w:r w:rsidRPr="00B550F9">
              <w:rPr>
                <w:rFonts w:cs="Times New Roman"/>
                <w:sz w:val="20"/>
                <w:szCs w:val="20"/>
              </w:rPr>
              <w:t>6.70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D2AFDF2"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755D1BF4"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10066757"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0B72648"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6D448267"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right w:val="single" w:sz="8" w:space="0" w:color="000000"/>
            </w:tcBorders>
          </w:tcPr>
          <w:p w14:paraId="784B98FC" w14:textId="77777777" w:rsidR="00586A07" w:rsidRPr="00B550F9" w:rsidRDefault="00586A07" w:rsidP="004B76BA">
            <w:pPr>
              <w:pStyle w:val="Tabletext"/>
              <w:rPr>
                <w:rFonts w:cs="Times New Roman"/>
                <w:sz w:val="20"/>
                <w:szCs w:val="20"/>
              </w:rPr>
            </w:pPr>
          </w:p>
        </w:tc>
      </w:tr>
      <w:tr w:rsidR="00B550F9" w:rsidRPr="00B550F9" w14:paraId="444B0CAC" w14:textId="77777777" w:rsidTr="00B550F9">
        <w:trPr>
          <w:trHeight w:val="101"/>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D0B29EF" w14:textId="77777777" w:rsidR="00586A07" w:rsidRPr="00B550F9" w:rsidRDefault="00586A07" w:rsidP="004B76BA">
            <w:pPr>
              <w:pStyle w:val="Tabletext"/>
              <w:rPr>
                <w:rFonts w:cs="Times New Roman"/>
                <w:sz w:val="20"/>
                <w:szCs w:val="20"/>
              </w:rPr>
            </w:pP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0548074"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4D0B8AE" w14:textId="77777777" w:rsidR="00586A07" w:rsidRPr="00B550F9" w:rsidRDefault="00586A07" w:rsidP="004B76BA">
            <w:pPr>
              <w:pStyle w:val="Tabletext"/>
              <w:rPr>
                <w:rFonts w:cs="Times New Roman"/>
                <w:sz w:val="20"/>
                <w:szCs w:val="20"/>
              </w:rPr>
            </w:pPr>
            <w:r w:rsidRPr="00B550F9">
              <w:rPr>
                <w:rFonts w:cs="Times New Roman"/>
                <w:sz w:val="20"/>
                <w:szCs w:val="20"/>
              </w:rPr>
              <w:t>390</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649E38C" w14:textId="77777777" w:rsidR="00586A07" w:rsidRPr="00B550F9" w:rsidRDefault="00586A07" w:rsidP="004B76BA">
            <w:pPr>
              <w:pStyle w:val="Tabletext"/>
              <w:rPr>
                <w:rFonts w:cs="Times New Roman"/>
                <w:sz w:val="20"/>
                <w:szCs w:val="20"/>
              </w:rPr>
            </w:pPr>
            <w:r w:rsidRPr="00B550F9">
              <w:rPr>
                <w:rFonts w:cs="Times New Roman"/>
                <w:sz w:val="20"/>
                <w:szCs w:val="20"/>
              </w:rPr>
              <w:t>32000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BAB40C2" w14:textId="77777777" w:rsidR="00586A07" w:rsidRPr="00B550F9" w:rsidRDefault="00586A07" w:rsidP="004B76BA">
            <w:pPr>
              <w:pStyle w:val="Tabletext"/>
              <w:rPr>
                <w:rFonts w:cs="Times New Roman"/>
                <w:sz w:val="20"/>
                <w:szCs w:val="20"/>
              </w:rPr>
            </w:pPr>
            <w:r w:rsidRPr="00B550F9">
              <w:rPr>
                <w:rFonts w:cs="Times New Roman"/>
                <w:sz w:val="20"/>
                <w:szCs w:val="20"/>
              </w:rPr>
              <w:t>506</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3E03696" w14:textId="77777777" w:rsidR="00586A07" w:rsidRPr="00B550F9" w:rsidRDefault="00586A07" w:rsidP="004B76BA">
            <w:pPr>
              <w:pStyle w:val="Tabletext"/>
              <w:rPr>
                <w:rFonts w:cs="Times New Roman"/>
                <w:sz w:val="20"/>
                <w:szCs w:val="20"/>
              </w:rPr>
            </w:pPr>
            <w:r w:rsidRPr="00B550F9">
              <w:rPr>
                <w:rFonts w:cs="Times New Roman"/>
                <w:sz w:val="20"/>
                <w:szCs w:val="20"/>
              </w:rPr>
              <w:t>0.19</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B9ABF61" w14:textId="77777777" w:rsidR="00586A07" w:rsidRPr="00B550F9" w:rsidRDefault="00586A07" w:rsidP="004B76BA">
            <w:pPr>
              <w:pStyle w:val="Tabletext"/>
              <w:rPr>
                <w:rFonts w:cs="Times New Roman"/>
                <w:sz w:val="20"/>
                <w:szCs w:val="20"/>
              </w:rPr>
            </w:pPr>
            <w:r w:rsidRPr="00B550F9">
              <w:rPr>
                <w:rFonts w:cs="Times New Roman"/>
                <w:sz w:val="20"/>
                <w:szCs w:val="20"/>
              </w:rPr>
              <w:t>6.08</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0AACD07F"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22C74CF7"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52E05561"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338462E" w14:textId="77777777" w:rsidR="00586A07" w:rsidRPr="00B550F9" w:rsidRDefault="00586A07" w:rsidP="004B76BA">
            <w:pPr>
              <w:pStyle w:val="Tabletext"/>
              <w:rPr>
                <w:rFonts w:cs="Times New Roman"/>
                <w:sz w:val="20"/>
                <w:szCs w:val="20"/>
              </w:rPr>
            </w:pP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0E90152" w14:textId="77777777" w:rsidR="00586A07" w:rsidRPr="00B550F9" w:rsidRDefault="00586A07" w:rsidP="004B76BA">
            <w:pPr>
              <w:pStyle w:val="Tabletext"/>
              <w:rPr>
                <w:rFonts w:cs="Times New Roman"/>
                <w:sz w:val="20"/>
                <w:szCs w:val="20"/>
              </w:rPr>
            </w:pPr>
            <w:r w:rsidRPr="00B550F9">
              <w:rPr>
                <w:rFonts w:cs="Times New Roman"/>
                <w:sz w:val="20"/>
                <w:szCs w:val="20"/>
              </w:rPr>
              <w:t>6.1</w:t>
            </w:r>
          </w:p>
        </w:tc>
        <w:tc>
          <w:tcPr>
            <w:tcW w:w="1979" w:type="dxa"/>
            <w:vMerge/>
            <w:tcBorders>
              <w:left w:val="single" w:sz="8" w:space="0" w:color="000000"/>
              <w:right w:val="single" w:sz="8" w:space="0" w:color="000000"/>
            </w:tcBorders>
          </w:tcPr>
          <w:p w14:paraId="25E45985" w14:textId="77777777" w:rsidR="00586A07" w:rsidRPr="00B550F9" w:rsidRDefault="00586A07" w:rsidP="004B76BA">
            <w:pPr>
              <w:pStyle w:val="Tabletext"/>
              <w:rPr>
                <w:rFonts w:cs="Times New Roman"/>
                <w:sz w:val="20"/>
                <w:szCs w:val="20"/>
              </w:rPr>
            </w:pPr>
          </w:p>
        </w:tc>
      </w:tr>
      <w:tr w:rsidR="00B550F9" w:rsidRPr="00B550F9" w14:paraId="7FCC9EF6" w14:textId="77777777" w:rsidTr="00B550F9">
        <w:trPr>
          <w:trHeight w:val="111"/>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E31F5A8" w14:textId="77777777" w:rsidR="00586A07" w:rsidRPr="00B550F9" w:rsidRDefault="00586A07" w:rsidP="004B76BA">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2DA9F956" w14:textId="77777777" w:rsidR="00586A07" w:rsidRPr="00B550F9" w:rsidRDefault="00586A07"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CCF20C5" w14:textId="77777777" w:rsidR="00586A07" w:rsidRPr="00B550F9" w:rsidRDefault="00586A07" w:rsidP="004B76BA">
            <w:pPr>
              <w:pStyle w:val="Tabletext"/>
              <w:rPr>
                <w:rFonts w:cs="Times New Roman"/>
                <w:sz w:val="20"/>
                <w:szCs w:val="20"/>
              </w:rPr>
            </w:pPr>
            <w:r w:rsidRPr="00B550F9">
              <w:rPr>
                <w:rFonts w:cs="Times New Roman"/>
                <w:sz w:val="20"/>
                <w:szCs w:val="20"/>
              </w:rPr>
              <w:t>482</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1291F2C" w14:textId="77777777" w:rsidR="00586A07" w:rsidRPr="00B550F9" w:rsidRDefault="00586A07" w:rsidP="004B76BA">
            <w:pPr>
              <w:pStyle w:val="Tabletext"/>
              <w:rPr>
                <w:rFonts w:cs="Times New Roman"/>
                <w:sz w:val="20"/>
                <w:szCs w:val="20"/>
              </w:rPr>
            </w:pPr>
            <w:r w:rsidRPr="00B550F9">
              <w:rPr>
                <w:rFonts w:cs="Times New Roman"/>
                <w:sz w:val="20"/>
                <w:szCs w:val="20"/>
              </w:rPr>
              <w:t>2500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19DD3B3" w14:textId="77777777" w:rsidR="00586A07" w:rsidRPr="00B550F9" w:rsidRDefault="00586A07" w:rsidP="004B76BA">
            <w:pPr>
              <w:pStyle w:val="Tabletext"/>
              <w:rPr>
                <w:rFonts w:cs="Times New Roman"/>
                <w:sz w:val="20"/>
                <w:szCs w:val="20"/>
              </w:rPr>
            </w:pPr>
            <w:r w:rsidRPr="00B550F9">
              <w:rPr>
                <w:rFonts w:cs="Times New Roman"/>
                <w:sz w:val="20"/>
                <w:szCs w:val="20"/>
              </w:rPr>
              <w:t>506</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ECF1F0B" w14:textId="77777777" w:rsidR="00586A07" w:rsidRPr="00B550F9" w:rsidRDefault="00586A07" w:rsidP="004B76BA">
            <w:pPr>
              <w:pStyle w:val="Tabletext"/>
              <w:rPr>
                <w:rFonts w:cs="Times New Roman"/>
                <w:sz w:val="20"/>
                <w:szCs w:val="20"/>
              </w:rPr>
            </w:pPr>
            <w:r w:rsidRPr="00B550F9">
              <w:rPr>
                <w:rFonts w:cs="Times New Roman"/>
                <w:sz w:val="20"/>
                <w:szCs w:val="20"/>
              </w:rPr>
              <w:t>0.39</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AE6B880" w14:textId="77777777" w:rsidR="00586A07" w:rsidRPr="00B550F9" w:rsidRDefault="00586A07" w:rsidP="004B76BA">
            <w:pPr>
              <w:pStyle w:val="Tabletext"/>
              <w:rPr>
                <w:rFonts w:cs="Times New Roman"/>
                <w:sz w:val="20"/>
                <w:szCs w:val="20"/>
              </w:rPr>
            </w:pPr>
            <w:r w:rsidRPr="00B550F9">
              <w:rPr>
                <w:rFonts w:cs="Times New Roman"/>
                <w:sz w:val="20"/>
                <w:szCs w:val="20"/>
              </w:rPr>
              <w:t>0.98</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5040BAC3"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E49AC22"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B5D7C0D"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C6CE78C" w14:textId="77777777" w:rsidR="00586A07" w:rsidRPr="00B550F9" w:rsidRDefault="00586A07" w:rsidP="004B76BA">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58FBC41E" w14:textId="77777777" w:rsidR="00586A07" w:rsidRPr="00B550F9" w:rsidRDefault="00586A07" w:rsidP="004B76BA">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tcPr>
          <w:p w14:paraId="4D9FA012" w14:textId="77777777" w:rsidR="00586A07" w:rsidRPr="00B550F9" w:rsidRDefault="00586A07" w:rsidP="004B76BA">
            <w:pPr>
              <w:pStyle w:val="Tabletext"/>
              <w:rPr>
                <w:rFonts w:cs="Times New Roman"/>
                <w:sz w:val="20"/>
                <w:szCs w:val="20"/>
              </w:rPr>
            </w:pPr>
          </w:p>
        </w:tc>
      </w:tr>
      <w:tr w:rsidR="00B550F9" w:rsidRPr="00B550F9" w14:paraId="7906A044" w14:textId="77777777" w:rsidTr="00B550F9">
        <w:trPr>
          <w:trHeight w:val="101"/>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7FB4E0F" w14:textId="77777777" w:rsidR="00586A07" w:rsidRPr="00B550F9" w:rsidRDefault="00586A07" w:rsidP="004B76BA">
            <w:pPr>
              <w:pStyle w:val="Tabletext"/>
              <w:rPr>
                <w:rFonts w:cs="Times New Roman"/>
                <w:sz w:val="20"/>
                <w:szCs w:val="20"/>
              </w:rPr>
            </w:pPr>
            <w:r w:rsidRPr="00B550F9">
              <w:rPr>
                <w:rFonts w:cs="Times New Roman"/>
                <w:sz w:val="20"/>
                <w:szCs w:val="20"/>
              </w:rPr>
              <w:t>B-GECO0.1</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EEE77AE"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D722D13" w14:textId="77777777" w:rsidR="00586A07" w:rsidRPr="00B550F9" w:rsidRDefault="00586A07" w:rsidP="004B76BA">
            <w:pPr>
              <w:pStyle w:val="Tabletext"/>
              <w:rPr>
                <w:rFonts w:cs="Times New Roman"/>
                <w:sz w:val="20"/>
                <w:szCs w:val="20"/>
              </w:rPr>
            </w:pPr>
            <w:r w:rsidRPr="00B550F9">
              <w:rPr>
                <w:rFonts w:cs="Times New Roman"/>
                <w:sz w:val="20"/>
                <w:szCs w:val="20"/>
              </w:rPr>
              <w:t>378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037E3BA" w14:textId="77777777" w:rsidR="00586A07" w:rsidRPr="00B550F9" w:rsidRDefault="00586A07" w:rsidP="004B76BA">
            <w:pPr>
              <w:pStyle w:val="Tabletext"/>
              <w:rPr>
                <w:rFonts w:cs="Times New Roman"/>
                <w:sz w:val="20"/>
                <w:szCs w:val="20"/>
              </w:rPr>
            </w:pPr>
            <w:r w:rsidRPr="00B550F9">
              <w:rPr>
                <w:rFonts w:cs="Times New Roman"/>
                <w:sz w:val="20"/>
                <w:szCs w:val="20"/>
              </w:rPr>
              <w:t>22000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B284EC2" w14:textId="77777777" w:rsidR="00586A07" w:rsidRPr="00B550F9" w:rsidRDefault="00586A07" w:rsidP="004B76BA">
            <w:pPr>
              <w:pStyle w:val="Tabletext"/>
              <w:rPr>
                <w:rFonts w:cs="Times New Roman"/>
                <w:sz w:val="20"/>
                <w:szCs w:val="20"/>
              </w:rPr>
            </w:pPr>
            <w:r w:rsidRPr="00B550F9">
              <w:rPr>
                <w:rFonts w:cs="Times New Roman"/>
                <w:sz w:val="20"/>
                <w:szCs w:val="20"/>
              </w:rPr>
              <w:t>446</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4622970" w14:textId="77777777" w:rsidR="00586A07" w:rsidRPr="00B550F9" w:rsidRDefault="00586A07" w:rsidP="004B76BA">
            <w:pPr>
              <w:pStyle w:val="Tabletext"/>
              <w:rPr>
                <w:rFonts w:cs="Times New Roman"/>
                <w:sz w:val="20"/>
                <w:szCs w:val="20"/>
              </w:rPr>
            </w:pPr>
            <w:r w:rsidRPr="00B550F9">
              <w:rPr>
                <w:rFonts w:cs="Times New Roman"/>
                <w:sz w:val="20"/>
                <w:szCs w:val="20"/>
              </w:rPr>
              <w:t>0.02</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4DC9A0A" w14:textId="77777777" w:rsidR="00586A07" w:rsidRPr="00B550F9" w:rsidRDefault="00586A07" w:rsidP="004B76BA">
            <w:pPr>
              <w:pStyle w:val="Tabletext"/>
              <w:rPr>
                <w:rFonts w:cs="Times New Roman"/>
                <w:sz w:val="20"/>
                <w:szCs w:val="20"/>
              </w:rPr>
            </w:pPr>
            <w:r w:rsidRPr="00B550F9">
              <w:rPr>
                <w:rFonts w:cs="Times New Roman"/>
                <w:sz w:val="20"/>
                <w:szCs w:val="20"/>
              </w:rPr>
              <w:t>0.44</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E0E17C6" w14:textId="77777777" w:rsidR="00586A07" w:rsidRPr="00B550F9" w:rsidRDefault="00586A07" w:rsidP="004B76BA">
            <w:pPr>
              <w:pStyle w:val="Tabletext"/>
              <w:rPr>
                <w:rFonts w:cs="Times New Roman"/>
                <w:sz w:val="20"/>
                <w:szCs w:val="20"/>
              </w:rPr>
            </w:pPr>
            <w:r w:rsidRPr="00B550F9">
              <w:rPr>
                <w:rFonts w:cs="Times New Roman"/>
                <w:sz w:val="20"/>
                <w:szCs w:val="20"/>
              </w:rPr>
              <w:t>164</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DB2CBDE" w14:textId="77777777" w:rsidR="00586A07" w:rsidRPr="00B550F9" w:rsidRDefault="00586A07" w:rsidP="004B76BA">
            <w:pPr>
              <w:pStyle w:val="Tabletext"/>
              <w:rPr>
                <w:rFonts w:cs="Times New Roman"/>
                <w:sz w:val="20"/>
                <w:szCs w:val="20"/>
              </w:rPr>
            </w:pPr>
            <w:r w:rsidRPr="00B550F9">
              <w:rPr>
                <w:rFonts w:cs="Times New Roman"/>
                <w:sz w:val="20"/>
                <w:szCs w:val="20"/>
              </w:rPr>
              <w:t>2.6</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F43BB51" w14:textId="77777777" w:rsidR="00586A07" w:rsidRPr="00B550F9" w:rsidRDefault="00586A07" w:rsidP="004B76BA">
            <w:pPr>
              <w:pStyle w:val="Tabletext"/>
              <w:rPr>
                <w:rFonts w:cs="Times New Roman"/>
                <w:sz w:val="20"/>
                <w:szCs w:val="20"/>
              </w:rPr>
            </w:pPr>
            <w:r w:rsidRPr="00B550F9">
              <w:rPr>
                <w:rFonts w:cs="Times New Roman"/>
                <w:sz w:val="20"/>
                <w:szCs w:val="20"/>
              </w:rPr>
              <w:t>6.0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476110F"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0791F07" w14:textId="77777777" w:rsidR="00586A07" w:rsidRPr="00B550F9" w:rsidRDefault="00586A07" w:rsidP="004B76BA">
            <w:pPr>
              <w:pStyle w:val="Tabletext"/>
              <w:rPr>
                <w:rFonts w:cs="Times New Roman"/>
                <w:sz w:val="20"/>
                <w:szCs w:val="20"/>
              </w:rPr>
            </w:pPr>
            <w:r w:rsidRPr="00B550F9">
              <w:rPr>
                <w:rFonts w:cs="Times New Roman"/>
                <w:sz w:val="20"/>
                <w:szCs w:val="20"/>
              </w:rPr>
              <w:t>5.0</w:t>
            </w:r>
          </w:p>
        </w:tc>
        <w:tc>
          <w:tcPr>
            <w:tcW w:w="1979" w:type="dxa"/>
            <w:vMerge w:val="restart"/>
            <w:tcBorders>
              <w:top w:val="single" w:sz="8" w:space="0" w:color="000000"/>
              <w:left w:val="single" w:sz="8" w:space="0" w:color="000000"/>
              <w:right w:val="single" w:sz="8" w:space="0" w:color="000000"/>
            </w:tcBorders>
            <w:vAlign w:val="center"/>
          </w:tcPr>
          <w:p w14:paraId="11A81A53"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{"citationID":"12seQLUY","properties":{"formattedCitation":"(Zhao et al., 2011)","plainCitation":"(Zhao et al., 2011)","noteIndex":0},"citationItems":[{"id":214,"uris":["http://zotero.org/users/987444/items/IW66E6NF"],"uri":["http://zotero.org/users/987444/items/IW66E6NF"],"itemData":{"id":214,"type":"article-journal","abstract":"Engineered fluorescent protein (FP) chimeras that modulate their fluorescence in response to changes in calcium ion (Ca2+) concentration are powerful tools for visualizing intracellular signaling activity. However, despite a decade of availability, the palette of single FP-based Ca2+ indicators has remained limited to a single green hue. We have expanded this palette by developing blue, improved green, and red intensiometric indicators, as well as an emission ratiometric indicator with an 11,000% ratio change. This series enables improved single-color Ca2+ imaging in neurons and transgenic Caenorhabditis elegans. In HeLa cells, Ca2+ was imaged in three subcellular compartments, and, in conjunction with a cyan FP–yellow FP–based indicator, Ca2+ and adenosine 5′-triphosphate were simultaneously imaged. This palette of indicators paints the way to a colorful new era of Ca2+ imaging.","container-title":"Science","DOI":"10.1126/science.1208592","ISSN":"0036-8075, 1095-9203","issue":"6051","journalAbbreviation":"Science","language":"en","note":"PMID: 21903779","page":"1888-1891","source":"www.sciencemag.org","title":"An Expanded Palette of Genetically Encoded Ca&lt;sup&gt;2+&lt;/sup&gt; Indicators","volume":"333","author":[{"family":"Zhao","given":"Yongxin"},{"family":"Araki","given":"Satoko"},{"family":"Wu","given":"Jiahui"},{"family":"Teramoto","given":"Takayuki"},{"family":"Chang","given":"Yu-Fen"},{"family":"Nakano","given":"Masahiro"},{"family":"Abdelfattah","given":"Ahmed S."},{"family":"Fujiwara","given":"Manabi"},{"family":"Ishihara","given":"Takeshi"},{"family":"Nagai","given":"Takeharu"},{"family":"Campbell","given":"Robert E."}],"issued":{"date-parts":[["2011",9,30]]}}}],"schema":"https://github.com/citation-style-language/schema/raw/master/csl-citation.json"}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(Zhao et al., 2011)</w:t>
            </w:r>
            <w:r w:rsidRPr="00B550F9">
              <w:rPr>
                <w:rFonts w:cs="Times New Roman"/>
                <w:sz w:val="20"/>
                <w:szCs w:val="20"/>
              </w:rPr>
              <w:fldChar w:fldCharType="end"/>
            </w:r>
          </w:p>
        </w:tc>
      </w:tr>
      <w:tr w:rsidR="00B550F9" w:rsidRPr="00B550F9" w14:paraId="1F8831AE" w14:textId="77777777" w:rsidTr="00B550F9">
        <w:trPr>
          <w:trHeight w:val="101"/>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E3F40CD"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BA5A1C2"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C3B6C8A" w14:textId="77777777" w:rsidR="00586A07" w:rsidRPr="00B550F9" w:rsidRDefault="00586A07" w:rsidP="004B76BA">
            <w:pPr>
              <w:pStyle w:val="Tabletext"/>
              <w:rPr>
                <w:rFonts w:cs="Times New Roman"/>
                <w:sz w:val="20"/>
                <w:szCs w:val="20"/>
              </w:rPr>
            </w:pPr>
            <w:r w:rsidRPr="00B550F9">
              <w:rPr>
                <w:rFonts w:cs="Times New Roman"/>
                <w:sz w:val="20"/>
                <w:szCs w:val="20"/>
              </w:rPr>
              <w:t>378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EBFB489" w14:textId="77777777" w:rsidR="00586A07" w:rsidRPr="00B550F9" w:rsidRDefault="00586A07" w:rsidP="004B76BA">
            <w:pPr>
              <w:pStyle w:val="Tabletext"/>
              <w:rPr>
                <w:rFonts w:cs="Times New Roman"/>
                <w:sz w:val="20"/>
                <w:szCs w:val="20"/>
              </w:rPr>
            </w:pPr>
            <w:r w:rsidRPr="00B550F9">
              <w:rPr>
                <w:rFonts w:cs="Times New Roman"/>
                <w:sz w:val="20"/>
                <w:szCs w:val="20"/>
              </w:rPr>
              <w:t>23000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B7DD3C4" w14:textId="77777777" w:rsidR="00586A07" w:rsidRPr="00B550F9" w:rsidRDefault="00586A07" w:rsidP="004B76BA">
            <w:pPr>
              <w:pStyle w:val="Tabletext"/>
              <w:rPr>
                <w:rFonts w:cs="Times New Roman"/>
                <w:sz w:val="20"/>
                <w:szCs w:val="20"/>
              </w:rPr>
            </w:pPr>
            <w:r w:rsidRPr="00B550F9">
              <w:rPr>
                <w:rFonts w:cs="Times New Roman"/>
                <w:sz w:val="20"/>
                <w:szCs w:val="20"/>
              </w:rPr>
              <w:t>446</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5320AE7" w14:textId="77777777" w:rsidR="00586A07" w:rsidRPr="00B550F9" w:rsidRDefault="00586A07" w:rsidP="004B76BA">
            <w:pPr>
              <w:pStyle w:val="Tabletext"/>
              <w:rPr>
                <w:rFonts w:cs="Times New Roman"/>
                <w:sz w:val="20"/>
                <w:szCs w:val="20"/>
              </w:rPr>
            </w:pPr>
            <w:r w:rsidRPr="00B550F9">
              <w:rPr>
                <w:rFonts w:cs="Times New Roman"/>
                <w:sz w:val="20"/>
                <w:szCs w:val="20"/>
              </w:rPr>
              <w:t>0.18</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BD90DC6" w14:textId="77777777" w:rsidR="00586A07" w:rsidRPr="00B550F9" w:rsidRDefault="00586A07" w:rsidP="004B76BA">
            <w:pPr>
              <w:pStyle w:val="Tabletext"/>
              <w:rPr>
                <w:rFonts w:cs="Times New Roman"/>
                <w:sz w:val="20"/>
                <w:szCs w:val="20"/>
              </w:rPr>
            </w:pPr>
            <w:r w:rsidRPr="00B550F9">
              <w:rPr>
                <w:rFonts w:cs="Times New Roman"/>
                <w:sz w:val="20"/>
                <w:szCs w:val="20"/>
              </w:rPr>
              <w:t>4.10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20F20DD8"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0109D1B1"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70BE2BF2"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AA8C90B" w14:textId="77777777" w:rsidR="00586A07" w:rsidRPr="00B550F9" w:rsidRDefault="00586A07"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358030" w14:textId="77777777" w:rsidR="00586A07" w:rsidRPr="00B550F9" w:rsidRDefault="00586A07" w:rsidP="004B76BA">
            <w:pPr>
              <w:pStyle w:val="Tabletext"/>
              <w:rPr>
                <w:rFonts w:cs="Times New Roman"/>
                <w:sz w:val="20"/>
                <w:szCs w:val="20"/>
              </w:rPr>
            </w:pPr>
            <w:r w:rsidRPr="00B550F9">
              <w:rPr>
                <w:rFonts w:cs="Times New Roman"/>
                <w:sz w:val="20"/>
                <w:szCs w:val="20"/>
              </w:rPr>
              <w:t>5.6</w:t>
            </w:r>
          </w:p>
        </w:tc>
        <w:tc>
          <w:tcPr>
            <w:tcW w:w="1979" w:type="dxa"/>
            <w:vMerge/>
            <w:tcBorders>
              <w:left w:val="single" w:sz="8" w:space="0" w:color="000000"/>
              <w:bottom w:val="single" w:sz="8" w:space="0" w:color="000000"/>
              <w:right w:val="single" w:sz="8" w:space="0" w:color="000000"/>
            </w:tcBorders>
            <w:vAlign w:val="center"/>
          </w:tcPr>
          <w:p w14:paraId="47839F6F" w14:textId="77777777" w:rsidR="00586A07" w:rsidRPr="00B550F9" w:rsidRDefault="00586A07" w:rsidP="004B76BA">
            <w:pPr>
              <w:pStyle w:val="Tabletext"/>
              <w:rPr>
                <w:rFonts w:cs="Times New Roman"/>
                <w:sz w:val="20"/>
                <w:szCs w:val="20"/>
              </w:rPr>
            </w:pPr>
          </w:p>
        </w:tc>
      </w:tr>
      <w:tr w:rsidR="00B550F9" w:rsidRPr="00B550F9" w14:paraId="4C32E537"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6E69735" w14:textId="77777777" w:rsidR="00586A07" w:rsidRPr="00B550F9" w:rsidRDefault="00586A07" w:rsidP="004B76BA">
            <w:pPr>
              <w:pStyle w:val="Tabletext"/>
              <w:rPr>
                <w:rFonts w:cs="Times New Roman"/>
                <w:sz w:val="20"/>
                <w:szCs w:val="20"/>
              </w:rPr>
            </w:pPr>
            <w:r w:rsidRPr="00B550F9">
              <w:rPr>
                <w:rFonts w:cs="Times New Roman"/>
                <w:sz w:val="20"/>
                <w:szCs w:val="20"/>
              </w:rPr>
              <w:t>GCaMP6s</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743B289"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B24E2ED" w14:textId="77777777" w:rsidR="00586A07" w:rsidRPr="00B550F9" w:rsidRDefault="00586A07" w:rsidP="004B76BA">
            <w:pPr>
              <w:pStyle w:val="Tabletext"/>
              <w:rPr>
                <w:rFonts w:cs="Times New Roman"/>
                <w:sz w:val="20"/>
                <w:szCs w:val="20"/>
              </w:rPr>
            </w:pPr>
            <w:r w:rsidRPr="00B550F9">
              <w:rPr>
                <w:rFonts w:cs="Times New Roman"/>
                <w:sz w:val="20"/>
                <w:szCs w:val="20"/>
              </w:rPr>
              <w:t>505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1225791" w14:textId="77777777" w:rsidR="00586A07" w:rsidRPr="00B550F9" w:rsidRDefault="00586A07" w:rsidP="004B76BA">
            <w:pPr>
              <w:pStyle w:val="Tabletext"/>
              <w:rPr>
                <w:rFonts w:cs="Times New Roman"/>
                <w:sz w:val="20"/>
                <w:szCs w:val="20"/>
              </w:rPr>
            </w:pPr>
            <w:r w:rsidRPr="00B550F9">
              <w:rPr>
                <w:rFonts w:cs="Times New Roman"/>
                <w:sz w:val="20"/>
                <w:szCs w:val="20"/>
              </w:rPr>
              <w:t>2910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4D863BBA"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31AE37B2"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039B7B70"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EDB2E02" w14:textId="77777777" w:rsidR="00586A07" w:rsidRPr="00B550F9" w:rsidRDefault="00586A07" w:rsidP="004B76BA">
            <w:pPr>
              <w:pStyle w:val="Tabletext"/>
              <w:rPr>
                <w:rFonts w:cs="Times New Roman"/>
                <w:sz w:val="20"/>
                <w:szCs w:val="20"/>
              </w:rPr>
            </w:pPr>
            <w:r w:rsidRPr="00B550F9">
              <w:rPr>
                <w:rFonts w:cs="Times New Roman"/>
                <w:sz w:val="20"/>
                <w:szCs w:val="20"/>
              </w:rPr>
              <w:t>144</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980F704" w14:textId="77777777" w:rsidR="00586A07" w:rsidRPr="00B550F9" w:rsidRDefault="00586A07" w:rsidP="004B76BA">
            <w:pPr>
              <w:pStyle w:val="Tabletext"/>
              <w:rPr>
                <w:rFonts w:cs="Times New Roman"/>
                <w:sz w:val="20"/>
                <w:szCs w:val="20"/>
              </w:rPr>
            </w:pPr>
            <w:r w:rsidRPr="00B550F9">
              <w:rPr>
                <w:rFonts w:cs="Times New Roman"/>
                <w:sz w:val="20"/>
                <w:szCs w:val="20"/>
              </w:rPr>
              <w:t>2.9</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3912AB3" w14:textId="77777777" w:rsidR="00586A07" w:rsidRPr="00B550F9" w:rsidRDefault="00586A07" w:rsidP="004B76BA">
            <w:pPr>
              <w:pStyle w:val="Tabletext"/>
              <w:rPr>
                <w:rFonts w:cs="Times New Roman"/>
                <w:sz w:val="20"/>
                <w:szCs w:val="20"/>
              </w:rPr>
            </w:pPr>
            <w:r w:rsidRPr="00B550F9">
              <w:rPr>
                <w:rFonts w:cs="Times New Roman"/>
                <w:sz w:val="20"/>
                <w:szCs w:val="20"/>
              </w:rPr>
              <w:t>62.2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31FCB21" w14:textId="77777777" w:rsidR="00586A07" w:rsidRPr="00B550F9" w:rsidRDefault="00586A07" w:rsidP="004B76BA">
            <w:pPr>
              <w:pStyle w:val="Tabletext"/>
              <w:rPr>
                <w:rFonts w:cs="Times New Roman"/>
                <w:sz w:val="20"/>
                <w:szCs w:val="20"/>
              </w:rPr>
            </w:pPr>
            <w:r w:rsidRPr="00B550F9">
              <w:rPr>
                <w:rFonts w:cs="Times New Roman"/>
                <w:sz w:val="20"/>
                <w:szCs w:val="20"/>
              </w:rPr>
              <w:t>0.23</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5C06A02" w14:textId="77777777" w:rsidR="00586A07" w:rsidRPr="00B550F9" w:rsidRDefault="00586A07" w:rsidP="004B76BA">
            <w:pPr>
              <w:pStyle w:val="Tabletext"/>
              <w:rPr>
                <w:rFonts w:cs="Times New Roman"/>
                <w:sz w:val="20"/>
                <w:szCs w:val="20"/>
              </w:rPr>
            </w:pPr>
            <w:r w:rsidRPr="00B550F9">
              <w:rPr>
                <w:rFonts w:cs="Times New Roman"/>
                <w:sz w:val="20"/>
                <w:szCs w:val="20"/>
              </w:rPr>
              <w:t>9.8</w:t>
            </w:r>
          </w:p>
        </w:tc>
        <w:tc>
          <w:tcPr>
            <w:tcW w:w="1979" w:type="dxa"/>
            <w:vMerge w:val="restart"/>
            <w:tcBorders>
              <w:top w:val="single" w:sz="8" w:space="0" w:color="000000"/>
              <w:left w:val="single" w:sz="8" w:space="0" w:color="000000"/>
              <w:right w:val="single" w:sz="8" w:space="0" w:color="000000"/>
            </w:tcBorders>
            <w:vAlign w:val="center"/>
          </w:tcPr>
          <w:p w14:paraId="01AFB156"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{"citationID":"3aMgWhNT","properties":{"formattedCitation":"(Chen et al., 2013)","plainCitation":"(Chen et al., 2013)","noteIndex":0},"citationItems":[{"id":1816,"uris":["http://zotero.org/users/987444/items/MAHWM6FM"],"uri":["http://zotero.org/users/987444/items/MAHWM6FM"],"itemData":{"id":1816,"type":"article-journal","abstract":"Fluorescent calcium sensors are widely used to image neural activity. Using structure-based mutagenesis and neuron-based screening, we developed a family of ultrasensitive protein calcium sensors (GCaMP6) that outperformed other sensors in cultured neurons and in zebrafish, flies and mice in vivo. In layer 2/3 pyramidal neurons of the mouse visual cortex, GCaMP6 reliably detected single action potentials in neuronal somata and orientation-tuned synaptic calcium transients in individual dendritic spines. The orientation tuning of structurally persistent spines was largely stable over timescales of weeks. Orientation tuning averaged across spine populations predicted the tuning of their parent cell. Although the somata of GABAergic neurons showed little orientation tuning, their dendrites included highly tuned dendritic segments (5-40-µm long). GCaMP6 sensors thus provide new windows into the organization and dynamics of neural circuits over multiple spatial and temporal scales.","container-title":"Nature","DOI":"10.1038/nature12354","ISSN":"1476-4687","issue":"7458","journalAbbreviation":"Nature","language":"eng","note":"PMID: 23868258\nPMCID: PMC3777791","page":"295-300","source":"PubMed","title":"Ultrasensitive Fluorescent Proteins for Imaging Neuronal Activity","volume":"499","author":[{"family":"Chen","given":"Tsai-Wen"},{"family":"Wardill","given":"Trevor J."},{"family":"Sun","given":"Yi"},{"family":"Pulver","given":"Stefan R."},{"family":"Renninger","given":"Sabine L."},{"family":"Baohan","given":"Amy"},{"family":"Schreiter","given":"Eric R."},{"family":"Kerr","given":"Rex A."},{"family":"Orger","given":"Michael B."},{"family":"Jayaraman","given":"Vivek"},{"family":"Looger","given":"Loren L."},{"family":"Svoboda","given":"Karel"},{"family":"Kim","given":"Douglas S."}],"issued":{"date-parts":[["2013",7,18]]}}}],"schema":"https://github.com/citation-style-language/schema/raw/master/csl-citation.json"}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(Chen et al., 2013)</w:t>
            </w:r>
            <w:r w:rsidRPr="00B550F9">
              <w:rPr>
                <w:rFonts w:cs="Times New Roman"/>
                <w:sz w:val="20"/>
                <w:szCs w:val="20"/>
              </w:rPr>
              <w:fldChar w:fldCharType="end"/>
            </w:r>
          </w:p>
        </w:tc>
      </w:tr>
      <w:tr w:rsidR="00B550F9" w:rsidRPr="00B550F9" w14:paraId="77233E0A"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79058EE"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7B08D28"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B242A8C" w14:textId="77777777" w:rsidR="00586A07" w:rsidRPr="00B550F9" w:rsidRDefault="00586A07" w:rsidP="004B76BA">
            <w:pPr>
              <w:pStyle w:val="Tabletext"/>
              <w:rPr>
                <w:rFonts w:cs="Times New Roman"/>
                <w:sz w:val="20"/>
                <w:szCs w:val="20"/>
              </w:rPr>
            </w:pPr>
            <w:r w:rsidRPr="00B550F9">
              <w:rPr>
                <w:rFonts w:cs="Times New Roman"/>
                <w:sz w:val="20"/>
                <w:szCs w:val="20"/>
              </w:rPr>
              <w:t>497</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5810FBB" w14:textId="77777777" w:rsidR="00586A07" w:rsidRPr="00B550F9" w:rsidRDefault="00586A07" w:rsidP="004B76BA">
            <w:pPr>
              <w:pStyle w:val="Tabletext"/>
              <w:rPr>
                <w:rFonts w:cs="Times New Roman"/>
                <w:sz w:val="20"/>
                <w:szCs w:val="20"/>
              </w:rPr>
            </w:pPr>
            <w:r w:rsidRPr="00B550F9">
              <w:rPr>
                <w:rFonts w:cs="Times New Roman"/>
                <w:sz w:val="20"/>
                <w:szCs w:val="20"/>
              </w:rPr>
              <w:t>68500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3454EBA" w14:textId="77777777" w:rsidR="00586A07" w:rsidRPr="00B550F9" w:rsidRDefault="00586A07" w:rsidP="004B76BA">
            <w:pPr>
              <w:pStyle w:val="Tabletext"/>
              <w:rPr>
                <w:rFonts w:cs="Times New Roman"/>
                <w:sz w:val="20"/>
                <w:szCs w:val="20"/>
              </w:rPr>
            </w:pPr>
            <w:r w:rsidRPr="00B550F9">
              <w:rPr>
                <w:rFonts w:cs="Times New Roman"/>
                <w:sz w:val="20"/>
                <w:szCs w:val="20"/>
              </w:rPr>
              <w:t>515</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4EA0E95" w14:textId="77777777" w:rsidR="00586A07" w:rsidRPr="00B550F9" w:rsidRDefault="00586A07" w:rsidP="004B76BA">
            <w:pPr>
              <w:pStyle w:val="Tabletext"/>
              <w:rPr>
                <w:rFonts w:cs="Times New Roman"/>
                <w:sz w:val="20"/>
                <w:szCs w:val="20"/>
              </w:rPr>
            </w:pPr>
            <w:r w:rsidRPr="00B550F9">
              <w:rPr>
                <w:rFonts w:cs="Times New Roman"/>
                <w:sz w:val="20"/>
                <w:szCs w:val="20"/>
              </w:rPr>
              <w:t>0.61</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23E623D" w14:textId="77777777" w:rsidR="00586A07" w:rsidRPr="00B550F9" w:rsidRDefault="00586A07" w:rsidP="004B76BA">
            <w:pPr>
              <w:pStyle w:val="Tabletext"/>
              <w:rPr>
                <w:rFonts w:cs="Times New Roman"/>
                <w:sz w:val="20"/>
                <w:szCs w:val="20"/>
              </w:rPr>
            </w:pPr>
            <w:r w:rsidRPr="00B550F9">
              <w:rPr>
                <w:rFonts w:cs="Times New Roman"/>
                <w:sz w:val="20"/>
                <w:szCs w:val="20"/>
              </w:rPr>
              <w:t>41.79</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3E4B9E98"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760FFE4A"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5E9B4B40"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6A2C586" w14:textId="77777777" w:rsidR="00586A07" w:rsidRPr="00B550F9" w:rsidRDefault="00586A07"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D804F0B" w14:textId="77777777" w:rsidR="00586A07" w:rsidRPr="00B550F9" w:rsidRDefault="00586A07" w:rsidP="004B76BA">
            <w:pPr>
              <w:pStyle w:val="Tabletext"/>
              <w:rPr>
                <w:rFonts w:cs="Times New Roman"/>
                <w:sz w:val="20"/>
                <w:szCs w:val="20"/>
              </w:rPr>
            </w:pPr>
            <w:r w:rsidRPr="00B550F9">
              <w:rPr>
                <w:rFonts w:cs="Times New Roman"/>
                <w:sz w:val="20"/>
                <w:szCs w:val="20"/>
              </w:rPr>
              <w:t>6.2</w:t>
            </w:r>
          </w:p>
        </w:tc>
        <w:tc>
          <w:tcPr>
            <w:tcW w:w="1979" w:type="dxa"/>
            <w:vMerge/>
            <w:tcBorders>
              <w:left w:val="single" w:sz="8" w:space="0" w:color="000000"/>
              <w:bottom w:val="single" w:sz="8" w:space="0" w:color="000000"/>
              <w:right w:val="single" w:sz="8" w:space="0" w:color="000000"/>
            </w:tcBorders>
            <w:vAlign w:val="center"/>
          </w:tcPr>
          <w:p w14:paraId="2E6516AA" w14:textId="77777777" w:rsidR="00586A07" w:rsidRPr="00B550F9" w:rsidRDefault="00586A07" w:rsidP="004B76BA">
            <w:pPr>
              <w:pStyle w:val="Tabletext"/>
              <w:rPr>
                <w:rFonts w:cs="Times New Roman"/>
                <w:sz w:val="20"/>
                <w:szCs w:val="20"/>
              </w:rPr>
            </w:pPr>
          </w:p>
        </w:tc>
      </w:tr>
      <w:tr w:rsidR="00B550F9" w:rsidRPr="00B550F9" w14:paraId="4B0DAF58"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E0FEE03" w14:textId="77777777" w:rsidR="00586A07" w:rsidRPr="00B550F9" w:rsidRDefault="00586A07" w:rsidP="004B76BA">
            <w:pPr>
              <w:pStyle w:val="Tabletext"/>
              <w:rPr>
                <w:rFonts w:cs="Times New Roman"/>
                <w:sz w:val="20"/>
                <w:szCs w:val="20"/>
              </w:rPr>
            </w:pPr>
            <w:r w:rsidRPr="00B550F9">
              <w:rPr>
                <w:rFonts w:cs="Times New Roman"/>
                <w:sz w:val="20"/>
                <w:szCs w:val="20"/>
              </w:rPr>
              <w:t>GCaMP6m</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42A9D9D"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1ED7689" w14:textId="77777777" w:rsidR="00586A07" w:rsidRPr="00B550F9" w:rsidRDefault="00586A07" w:rsidP="004B76BA">
            <w:pPr>
              <w:pStyle w:val="Tabletext"/>
              <w:rPr>
                <w:rFonts w:cs="Times New Roman"/>
                <w:sz w:val="20"/>
                <w:szCs w:val="20"/>
              </w:rPr>
            </w:pPr>
            <w:r w:rsidRPr="00B550F9">
              <w:rPr>
                <w:rFonts w:cs="Times New Roman"/>
                <w:sz w:val="20"/>
                <w:szCs w:val="20"/>
              </w:rPr>
              <w:t>505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DE95231" w14:textId="77777777" w:rsidR="00586A07" w:rsidRPr="00B550F9" w:rsidRDefault="00586A07" w:rsidP="004B76BA">
            <w:pPr>
              <w:pStyle w:val="Tabletext"/>
              <w:rPr>
                <w:rFonts w:cs="Times New Roman"/>
                <w:sz w:val="20"/>
                <w:szCs w:val="20"/>
              </w:rPr>
            </w:pPr>
            <w:r w:rsidRPr="00B550F9">
              <w:rPr>
                <w:rFonts w:cs="Times New Roman"/>
                <w:sz w:val="20"/>
                <w:szCs w:val="20"/>
              </w:rPr>
              <w:t>20700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1B02F546"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5B883F3E"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14EF0BF0"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1A9A492" w14:textId="77777777" w:rsidR="00586A07" w:rsidRPr="00B550F9" w:rsidRDefault="00586A07" w:rsidP="004B76BA">
            <w:pPr>
              <w:pStyle w:val="Tabletext"/>
              <w:rPr>
                <w:rFonts w:cs="Times New Roman"/>
                <w:sz w:val="20"/>
                <w:szCs w:val="20"/>
              </w:rPr>
            </w:pPr>
            <w:r w:rsidRPr="00B550F9">
              <w:rPr>
                <w:rFonts w:cs="Times New Roman"/>
                <w:sz w:val="20"/>
                <w:szCs w:val="20"/>
              </w:rPr>
              <w:t>167</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41B3939" w14:textId="77777777" w:rsidR="00586A07" w:rsidRPr="00B550F9" w:rsidRDefault="00586A07" w:rsidP="004B76BA">
            <w:pPr>
              <w:pStyle w:val="Tabletext"/>
              <w:rPr>
                <w:rFonts w:cs="Times New Roman"/>
                <w:sz w:val="20"/>
                <w:szCs w:val="20"/>
              </w:rPr>
            </w:pPr>
            <w:r w:rsidRPr="00B550F9">
              <w:rPr>
                <w:rFonts w:cs="Times New Roman"/>
                <w:sz w:val="20"/>
                <w:szCs w:val="20"/>
              </w:rPr>
              <w:t>3.0</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36F24C9" w14:textId="77777777" w:rsidR="00586A07" w:rsidRPr="00B550F9" w:rsidRDefault="00586A07" w:rsidP="004B76BA">
            <w:pPr>
              <w:pStyle w:val="Tabletext"/>
              <w:rPr>
                <w:rFonts w:cs="Times New Roman"/>
                <w:sz w:val="20"/>
                <w:szCs w:val="20"/>
              </w:rPr>
            </w:pPr>
            <w:r w:rsidRPr="00B550F9">
              <w:rPr>
                <w:rFonts w:cs="Times New Roman"/>
                <w:sz w:val="20"/>
                <w:szCs w:val="20"/>
              </w:rPr>
              <w:t>37.1</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9E30E22" w14:textId="77777777" w:rsidR="00586A07" w:rsidRPr="00B550F9" w:rsidRDefault="00586A07" w:rsidP="004B76BA">
            <w:pPr>
              <w:pStyle w:val="Tabletext"/>
              <w:rPr>
                <w:rFonts w:cs="Times New Roman"/>
                <w:sz w:val="20"/>
                <w:szCs w:val="20"/>
              </w:rPr>
            </w:pPr>
            <w:r w:rsidRPr="00B550F9">
              <w:rPr>
                <w:rFonts w:cs="Times New Roman"/>
                <w:sz w:val="20"/>
                <w:szCs w:val="20"/>
              </w:rPr>
              <w:t>0.13</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6A20366" w14:textId="77777777" w:rsidR="00586A07" w:rsidRPr="00B550F9" w:rsidRDefault="00586A07" w:rsidP="004B76BA">
            <w:pPr>
              <w:pStyle w:val="Tabletext"/>
              <w:rPr>
                <w:rFonts w:cs="Times New Roman"/>
                <w:sz w:val="20"/>
                <w:szCs w:val="20"/>
              </w:rPr>
            </w:pPr>
            <w:r w:rsidRPr="00B550F9">
              <w:rPr>
                <w:rFonts w:cs="Times New Roman"/>
                <w:sz w:val="20"/>
                <w:szCs w:val="20"/>
              </w:rPr>
              <w:t>8.7</w:t>
            </w:r>
          </w:p>
        </w:tc>
        <w:tc>
          <w:tcPr>
            <w:tcW w:w="1979" w:type="dxa"/>
            <w:vMerge w:val="restart"/>
            <w:tcBorders>
              <w:top w:val="single" w:sz="8" w:space="0" w:color="000000"/>
              <w:left w:val="single" w:sz="8" w:space="0" w:color="000000"/>
              <w:right w:val="single" w:sz="8" w:space="0" w:color="000000"/>
            </w:tcBorders>
            <w:vAlign w:val="center"/>
          </w:tcPr>
          <w:p w14:paraId="306919C0"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{"citationID":"NvUzm2cM","properties":{"formattedCitation":"(Chen et al., 2013)","plainCitation":"(Chen et al., 2013)","noteIndex":0},"citationItems":[{"id":1816,"uris":["http://zotero.org/users/987444/items/MAHWM6FM"],"uri":["http://zotero.org/users/987444/items/MAHWM6FM"],"itemData":{"id":1816,"type":"article-journal","abstract":"Fluorescent calcium sensors are widely used to image neural activity. Using structure-based mutagenesis and neuron-based screening, we developed a family of ultrasensitive protein calcium sensors (GCaMP6) that outperformed other sensors in cultured neurons and in zebrafish, flies and mice in vivo. In layer 2/3 pyramidal neurons of the mouse visual cortex, GCaMP6 reliably detected single action potentials in neuronal somata and orientation-tuned synaptic calcium transients in individual dendritic spines. The orientation tuning of structurally persistent spines was largely stable over timescales of weeks. Orientation tuning averaged across spine populations predicted the tuning of their parent cell. Although the somata of GABAergic neurons showed little orientation tuning, their dendrites included highly tuned dendritic segments (5-40-µm long). GCaMP6 sensors thus provide new windows into the organization and dynamics of neural circuits over multiple spatial and temporal scales.","container-title":"Nature","DOI":"10.1038/nature12354","ISSN":"1476-4687","issue":"7458","journalAbbreviation":"Nature","language":"eng","note":"PMID: 23868258\nPMCID: PMC3777791","page":"295-300","source":"PubMed","title":"Ultrasensitive Fluorescent Proteins for Imaging Neuronal Activity","volume":"499","author":[{"family":"Chen","given":"Tsai-Wen"},{"family":"Wardill","given":"Trevor J."},{"family":"Sun","given":"Yi"},{"family":"Pulver","given":"Stefan R."},{"family":"Renninger","given":"Sabine L."},{"family":"Baohan","given":"Amy"},{"family":"Schreiter","given":"Eric R."},{"family":"Kerr","given":"Rex A."},{"family":"Orger","given":"Michael B."},{"family":"Jayaraman","given":"Vivek"},{"family":"Looger","given":"Loren L."},{"family":"Svoboda","given":"Karel"},{"family":"Kim","given":"Douglas S."}],"issued":{"date-parts":[["2013",7,18]]}}}],"schema":"https://github.com/citation-style-language/schema/raw/master/csl-citation.json"}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(Chen et al., 2013)</w:t>
            </w:r>
            <w:r w:rsidRPr="00B550F9">
              <w:rPr>
                <w:rFonts w:cs="Times New Roman"/>
                <w:sz w:val="20"/>
                <w:szCs w:val="20"/>
              </w:rPr>
              <w:fldChar w:fldCharType="end"/>
            </w:r>
          </w:p>
        </w:tc>
      </w:tr>
      <w:tr w:rsidR="00B550F9" w:rsidRPr="00B550F9" w14:paraId="2DC711A3"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70C9F94"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A52DE15"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81ECC5C" w14:textId="77777777" w:rsidR="00586A07" w:rsidRPr="00B550F9" w:rsidRDefault="00586A07" w:rsidP="004B76BA">
            <w:pPr>
              <w:pStyle w:val="Tabletext"/>
              <w:rPr>
                <w:rFonts w:cs="Times New Roman"/>
                <w:sz w:val="20"/>
                <w:szCs w:val="20"/>
              </w:rPr>
            </w:pPr>
            <w:r w:rsidRPr="00B550F9">
              <w:rPr>
                <w:rFonts w:cs="Times New Roman"/>
                <w:sz w:val="20"/>
                <w:szCs w:val="20"/>
              </w:rPr>
              <w:t>497</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0929B26" w14:textId="77777777" w:rsidR="00586A07" w:rsidRPr="00B550F9" w:rsidRDefault="00586A07" w:rsidP="004B76BA">
            <w:pPr>
              <w:pStyle w:val="Tabletext"/>
              <w:rPr>
                <w:rFonts w:cs="Times New Roman"/>
                <w:sz w:val="20"/>
                <w:szCs w:val="20"/>
              </w:rPr>
            </w:pPr>
            <w:r w:rsidRPr="00B550F9">
              <w:rPr>
                <w:rFonts w:cs="Times New Roman"/>
                <w:sz w:val="20"/>
                <w:szCs w:val="20"/>
              </w:rPr>
              <w:t>38200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356BD59" w14:textId="77777777" w:rsidR="00586A07" w:rsidRPr="00B550F9" w:rsidRDefault="00586A07" w:rsidP="004B76BA">
            <w:pPr>
              <w:pStyle w:val="Tabletext"/>
              <w:rPr>
                <w:rFonts w:cs="Times New Roman"/>
                <w:sz w:val="20"/>
                <w:szCs w:val="20"/>
              </w:rPr>
            </w:pPr>
            <w:r w:rsidRPr="00B550F9">
              <w:rPr>
                <w:rFonts w:cs="Times New Roman"/>
                <w:sz w:val="20"/>
                <w:szCs w:val="20"/>
              </w:rPr>
              <w:t>515</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1AAD02F" w14:textId="77777777" w:rsidR="00586A07" w:rsidRPr="00B550F9" w:rsidRDefault="00586A07" w:rsidP="004B76BA">
            <w:pPr>
              <w:pStyle w:val="Tabletext"/>
              <w:rPr>
                <w:rFonts w:cs="Times New Roman"/>
                <w:sz w:val="20"/>
                <w:szCs w:val="20"/>
              </w:rPr>
            </w:pPr>
            <w:r w:rsidRPr="00B550F9">
              <w:rPr>
                <w:rFonts w:cs="Times New Roman"/>
                <w:sz w:val="20"/>
                <w:szCs w:val="20"/>
              </w:rPr>
              <w:t>0.61</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1014E2D" w14:textId="77777777" w:rsidR="00586A07" w:rsidRPr="00B550F9" w:rsidRDefault="00586A07" w:rsidP="004B76BA">
            <w:pPr>
              <w:pStyle w:val="Tabletext"/>
              <w:rPr>
                <w:rFonts w:cs="Times New Roman"/>
                <w:sz w:val="20"/>
                <w:szCs w:val="20"/>
              </w:rPr>
            </w:pPr>
            <w:r w:rsidRPr="00B550F9">
              <w:rPr>
                <w:rFonts w:cs="Times New Roman"/>
                <w:sz w:val="20"/>
                <w:szCs w:val="20"/>
              </w:rPr>
              <w:t>23.30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1A20E98B"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7BAC4120"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1A4B5B58"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7FBF60A" w14:textId="77777777" w:rsidR="00586A07" w:rsidRPr="00B550F9" w:rsidRDefault="00586A07"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81ACAE0" w14:textId="77777777" w:rsidR="00586A07" w:rsidRPr="00B550F9" w:rsidRDefault="00586A07" w:rsidP="004B76BA">
            <w:pPr>
              <w:pStyle w:val="Tabletext"/>
              <w:rPr>
                <w:rFonts w:cs="Times New Roman"/>
                <w:sz w:val="20"/>
                <w:szCs w:val="20"/>
              </w:rPr>
            </w:pPr>
            <w:r w:rsidRPr="00B550F9">
              <w:rPr>
                <w:rFonts w:cs="Times New Roman"/>
                <w:sz w:val="20"/>
                <w:szCs w:val="20"/>
              </w:rPr>
              <w:t>6.9</w:t>
            </w:r>
          </w:p>
        </w:tc>
        <w:tc>
          <w:tcPr>
            <w:tcW w:w="1979" w:type="dxa"/>
            <w:vMerge/>
            <w:tcBorders>
              <w:left w:val="single" w:sz="8" w:space="0" w:color="000000"/>
              <w:bottom w:val="single" w:sz="8" w:space="0" w:color="000000"/>
              <w:right w:val="single" w:sz="8" w:space="0" w:color="000000"/>
            </w:tcBorders>
            <w:vAlign w:val="center"/>
          </w:tcPr>
          <w:p w14:paraId="36E5ED22" w14:textId="77777777" w:rsidR="00586A07" w:rsidRPr="00B550F9" w:rsidRDefault="00586A07" w:rsidP="004B76BA">
            <w:pPr>
              <w:pStyle w:val="Tabletext"/>
              <w:rPr>
                <w:rFonts w:cs="Times New Roman"/>
                <w:sz w:val="20"/>
                <w:szCs w:val="20"/>
              </w:rPr>
            </w:pPr>
          </w:p>
        </w:tc>
      </w:tr>
      <w:tr w:rsidR="00B550F9" w:rsidRPr="00B550F9" w14:paraId="778BFFEC"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FC5D5A" w14:textId="77777777" w:rsidR="00586A07" w:rsidRPr="00B550F9" w:rsidRDefault="00586A07" w:rsidP="004B76BA">
            <w:pPr>
              <w:pStyle w:val="Tabletext"/>
              <w:rPr>
                <w:rFonts w:cs="Times New Roman"/>
                <w:sz w:val="20"/>
                <w:szCs w:val="20"/>
              </w:rPr>
            </w:pPr>
            <w:r w:rsidRPr="00B550F9">
              <w:rPr>
                <w:rFonts w:cs="Times New Roman"/>
                <w:sz w:val="20"/>
                <w:szCs w:val="20"/>
              </w:rPr>
              <w:t>GCaMP6f</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49615F2"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CD4ACFE" w14:textId="77777777" w:rsidR="00586A07" w:rsidRPr="00B550F9" w:rsidRDefault="00586A07" w:rsidP="004B76BA">
            <w:pPr>
              <w:pStyle w:val="Tabletext"/>
              <w:rPr>
                <w:rFonts w:cs="Times New Roman"/>
                <w:sz w:val="20"/>
                <w:szCs w:val="20"/>
              </w:rPr>
            </w:pPr>
            <w:r w:rsidRPr="00B550F9">
              <w:rPr>
                <w:rFonts w:cs="Times New Roman"/>
                <w:sz w:val="20"/>
                <w:szCs w:val="20"/>
              </w:rPr>
              <w:t>505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5FD826F" w14:textId="77777777" w:rsidR="00586A07" w:rsidRPr="00B550F9" w:rsidRDefault="00586A07" w:rsidP="004B76BA">
            <w:pPr>
              <w:pStyle w:val="Tabletext"/>
              <w:rPr>
                <w:rFonts w:cs="Times New Roman"/>
                <w:sz w:val="20"/>
                <w:szCs w:val="20"/>
              </w:rPr>
            </w:pPr>
            <w:r w:rsidRPr="00B550F9">
              <w:rPr>
                <w:rFonts w:cs="Times New Roman"/>
                <w:sz w:val="20"/>
                <w:szCs w:val="20"/>
              </w:rPr>
              <w:t>2800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4981C752"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12C87D51"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07C4ED0" w14:textId="77777777" w:rsidR="00586A07" w:rsidRPr="00B550F9" w:rsidRDefault="00586A07" w:rsidP="004B76BA">
            <w:pPr>
              <w:pStyle w:val="Tabletext"/>
              <w:rPr>
                <w:rFonts w:cs="Times New Roman"/>
                <w:sz w:val="20"/>
                <w:szCs w:val="20"/>
              </w:rPr>
            </w:pPr>
            <w:r w:rsidRPr="00B550F9">
              <w:rPr>
                <w:rFonts w:cs="Times New Roman"/>
                <w:sz w:val="20"/>
                <w:szCs w:val="20"/>
              </w:rPr>
              <w:t>1.65</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BE858DB" w14:textId="77777777" w:rsidR="00586A07" w:rsidRPr="00B550F9" w:rsidRDefault="00586A07" w:rsidP="004B76BA">
            <w:pPr>
              <w:pStyle w:val="Tabletext"/>
              <w:rPr>
                <w:rFonts w:cs="Times New Roman"/>
                <w:sz w:val="20"/>
                <w:szCs w:val="20"/>
              </w:rPr>
            </w:pPr>
            <w:r w:rsidRPr="00B550F9">
              <w:rPr>
                <w:rFonts w:cs="Times New Roman"/>
                <w:sz w:val="20"/>
                <w:szCs w:val="20"/>
              </w:rPr>
              <w:t>375</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BA5947E" w14:textId="77777777" w:rsidR="00586A07" w:rsidRPr="00B550F9" w:rsidRDefault="00586A07" w:rsidP="004B76BA">
            <w:pPr>
              <w:pStyle w:val="Tabletext"/>
              <w:rPr>
                <w:rFonts w:cs="Times New Roman"/>
                <w:sz w:val="20"/>
                <w:szCs w:val="20"/>
              </w:rPr>
            </w:pPr>
            <w:r w:rsidRPr="00B550F9">
              <w:rPr>
                <w:rFonts w:cs="Times New Roman"/>
                <w:sz w:val="20"/>
                <w:szCs w:val="20"/>
              </w:rPr>
              <w:t>2.3</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A3E4B76" w14:textId="77777777" w:rsidR="00586A07" w:rsidRPr="00B550F9" w:rsidRDefault="00586A07" w:rsidP="004B76BA">
            <w:pPr>
              <w:pStyle w:val="Tabletext"/>
              <w:rPr>
                <w:rFonts w:cs="Times New Roman"/>
                <w:sz w:val="20"/>
                <w:szCs w:val="20"/>
              </w:rPr>
            </w:pPr>
            <w:r w:rsidRPr="00B550F9">
              <w:rPr>
                <w:rFonts w:cs="Times New Roman"/>
                <w:sz w:val="20"/>
                <w:szCs w:val="20"/>
              </w:rPr>
              <w:t>50.8</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2E1D5B7" w14:textId="77777777" w:rsidR="00586A07" w:rsidRPr="00B550F9" w:rsidRDefault="00586A07" w:rsidP="004B76BA">
            <w:pPr>
              <w:pStyle w:val="Tabletext"/>
              <w:rPr>
                <w:rFonts w:cs="Times New Roman"/>
                <w:sz w:val="20"/>
                <w:szCs w:val="20"/>
              </w:rPr>
            </w:pPr>
            <w:r w:rsidRPr="00B550F9">
              <w:rPr>
                <w:rFonts w:cs="Times New Roman"/>
                <w:sz w:val="20"/>
                <w:szCs w:val="20"/>
              </w:rPr>
              <w:t>0.19</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CD0C43E" w14:textId="77777777" w:rsidR="00586A07" w:rsidRPr="00B550F9" w:rsidRDefault="00586A07" w:rsidP="004B76BA">
            <w:pPr>
              <w:pStyle w:val="Tabletext"/>
              <w:rPr>
                <w:rFonts w:cs="Times New Roman"/>
                <w:sz w:val="20"/>
                <w:szCs w:val="20"/>
              </w:rPr>
            </w:pPr>
            <w:r w:rsidRPr="00B550F9">
              <w:rPr>
                <w:rFonts w:cs="Times New Roman"/>
                <w:sz w:val="20"/>
                <w:szCs w:val="20"/>
              </w:rPr>
              <w:t>8.8</w:t>
            </w:r>
          </w:p>
        </w:tc>
        <w:tc>
          <w:tcPr>
            <w:tcW w:w="1979" w:type="dxa"/>
            <w:vMerge w:val="restart"/>
            <w:tcBorders>
              <w:top w:val="single" w:sz="8" w:space="0" w:color="000000"/>
              <w:left w:val="single" w:sz="8" w:space="0" w:color="000000"/>
              <w:right w:val="single" w:sz="8" w:space="0" w:color="000000"/>
            </w:tcBorders>
            <w:vAlign w:val="center"/>
          </w:tcPr>
          <w:p w14:paraId="5005549E"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{"citationID":"1S1SzCVj","properties":{"formattedCitation":"(Chen et al., 2013)","plainCitation":"(Chen et al., 2013)","noteIndex":0},"citationItems":[{"id":1816,"uris":["http://zotero.org/users/987444/items/MAHWM6FM"],"uri":["http://zotero.org/users/987444/items/MAHWM6FM"],"itemData":{"id":1816,"type":"article-journal","abstract":"Fluorescent calcium sensors are widely used to image neural activity. Using structure-based mutagenesis and neuron-based screening, we developed a family of ultrasensitive protein calcium sensors (GCaMP6) that outperformed other sensors in cultured neurons and in zebrafish, flies and mice in vivo. In layer 2/3 pyramidal neurons of the mouse visual cortex, GCaMP6 reliably detected single action potentials in neuronal somata and orientation-tuned synaptic calcium transients in individual dendritic spines. The orientation tuning of structurally persistent spines was largely stable over timescales of weeks. Orientation tuning averaged across spine populations predicted the tuning of their parent cell. Although the somata of GABAergic neurons showed little orientation tuning, their dendrites included highly tuned dendritic segments (5-40-µm long). GCaMP6 sensors thus provide new windows into the organization and dynamics of neural circuits over multiple spatial and temporal scales.","container-title":"Nature","DOI":"10.1038/nature12354","ISSN":"1476-4687","issue":"7458","journalAbbreviation":"Nature","language":"eng","note":"PMID: 23868258\nPMCID: PMC3777791","page":"295-300","source":"PubMed","title":"Ultrasensitive Fluorescent Proteins for Imaging Neuronal Activity","volume":"499","author":[{"family":"Chen","given":"Tsai-Wen"},{"family":"Wardill","given":"Trevor J."},{"family":"Sun","given":"Yi"},{"family":"Pulver","given":"Stefan R."},{"family":"Renninger","given":"Sabine L."},{"family":"Baohan","given":"Amy"},{"family":"Schreiter","given":"Eric R."},{"family":"Kerr","given":"Rex A."},{"family":"Orger","given":"Michael B."},{"family":"Jayaraman","given":"Vivek"},{"family":"Looger","given":"Loren L."},{"family":"Svoboda","given":"Karel"},{"family":"Kim","given":"Douglas S."}],"issued":{"date-parts":[["2013",7,18]]}}}],"schema":"https://github.com/citation-style-language/schema/raw/master/csl-citation.json"}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(Chen et al., 2013)</w:t>
            </w:r>
            <w:r w:rsidRPr="00B550F9">
              <w:rPr>
                <w:rFonts w:cs="Times New Roman"/>
                <w:sz w:val="20"/>
                <w:szCs w:val="20"/>
              </w:rPr>
              <w:fldChar w:fldCharType="end"/>
            </w:r>
          </w:p>
        </w:tc>
      </w:tr>
      <w:tr w:rsidR="00B550F9" w:rsidRPr="00B550F9" w14:paraId="7829F01A"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0E5E85C"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F0FF35B"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1F7AD0B" w14:textId="77777777" w:rsidR="00586A07" w:rsidRPr="00B550F9" w:rsidRDefault="00586A07" w:rsidP="004B76BA">
            <w:pPr>
              <w:pStyle w:val="Tabletext"/>
              <w:rPr>
                <w:rFonts w:cs="Times New Roman"/>
                <w:sz w:val="20"/>
                <w:szCs w:val="20"/>
              </w:rPr>
            </w:pPr>
            <w:r w:rsidRPr="00B550F9">
              <w:rPr>
                <w:rFonts w:cs="Times New Roman"/>
                <w:sz w:val="20"/>
                <w:szCs w:val="20"/>
              </w:rPr>
              <w:t>497</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5B667AB" w14:textId="77777777" w:rsidR="00586A07" w:rsidRPr="00B550F9" w:rsidRDefault="00586A07" w:rsidP="004B76BA">
            <w:pPr>
              <w:pStyle w:val="Tabletext"/>
              <w:rPr>
                <w:rFonts w:cs="Times New Roman"/>
                <w:sz w:val="20"/>
                <w:szCs w:val="20"/>
              </w:rPr>
            </w:pPr>
            <w:r w:rsidRPr="00B550F9">
              <w:rPr>
                <w:rFonts w:cs="Times New Roman"/>
                <w:sz w:val="20"/>
                <w:szCs w:val="20"/>
              </w:rPr>
              <w:t>61900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1B401CF" w14:textId="77777777" w:rsidR="00586A07" w:rsidRPr="00B550F9" w:rsidRDefault="00586A07" w:rsidP="004B76BA">
            <w:pPr>
              <w:pStyle w:val="Tabletext"/>
              <w:rPr>
                <w:rFonts w:cs="Times New Roman"/>
                <w:sz w:val="20"/>
                <w:szCs w:val="20"/>
              </w:rPr>
            </w:pPr>
            <w:r w:rsidRPr="00B550F9">
              <w:rPr>
                <w:rFonts w:cs="Times New Roman"/>
                <w:sz w:val="20"/>
                <w:szCs w:val="20"/>
              </w:rPr>
              <w:t>515</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1B63141" w14:textId="77777777" w:rsidR="00586A07" w:rsidRPr="00B550F9" w:rsidRDefault="00586A07" w:rsidP="004B76BA">
            <w:pPr>
              <w:pStyle w:val="Tabletext"/>
              <w:rPr>
                <w:rFonts w:cs="Times New Roman"/>
                <w:sz w:val="20"/>
                <w:szCs w:val="20"/>
              </w:rPr>
            </w:pPr>
            <w:r w:rsidRPr="00B550F9">
              <w:rPr>
                <w:rFonts w:cs="Times New Roman"/>
                <w:sz w:val="20"/>
                <w:szCs w:val="20"/>
              </w:rPr>
              <w:t>0.59</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58C2FED" w14:textId="77777777" w:rsidR="00586A07" w:rsidRPr="00B550F9" w:rsidRDefault="00586A07" w:rsidP="004B76BA">
            <w:pPr>
              <w:pStyle w:val="Tabletext"/>
              <w:rPr>
                <w:rFonts w:cs="Times New Roman"/>
                <w:sz w:val="20"/>
                <w:szCs w:val="20"/>
              </w:rPr>
            </w:pPr>
            <w:r w:rsidRPr="00B550F9">
              <w:rPr>
                <w:rFonts w:cs="Times New Roman"/>
                <w:sz w:val="20"/>
                <w:szCs w:val="20"/>
              </w:rPr>
              <w:t>36.52</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2E178279"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6F53199"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177CAC07"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4E03C2C" w14:textId="77777777" w:rsidR="00586A07" w:rsidRPr="00B550F9" w:rsidRDefault="00586A07"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9711D3B" w14:textId="77777777" w:rsidR="00586A07" w:rsidRPr="00B550F9" w:rsidRDefault="00586A07" w:rsidP="004B76BA">
            <w:pPr>
              <w:pStyle w:val="Tabletext"/>
              <w:rPr>
                <w:rFonts w:cs="Times New Roman"/>
                <w:sz w:val="20"/>
                <w:szCs w:val="20"/>
              </w:rPr>
            </w:pPr>
            <w:r w:rsidRPr="00B550F9">
              <w:rPr>
                <w:rFonts w:cs="Times New Roman"/>
                <w:sz w:val="20"/>
                <w:szCs w:val="20"/>
              </w:rPr>
              <w:t>6.3</w:t>
            </w:r>
          </w:p>
        </w:tc>
        <w:tc>
          <w:tcPr>
            <w:tcW w:w="1979" w:type="dxa"/>
            <w:vMerge/>
            <w:tcBorders>
              <w:left w:val="single" w:sz="8" w:space="0" w:color="000000"/>
              <w:bottom w:val="single" w:sz="8" w:space="0" w:color="000000"/>
              <w:right w:val="single" w:sz="8" w:space="0" w:color="000000"/>
            </w:tcBorders>
            <w:vAlign w:val="center"/>
          </w:tcPr>
          <w:p w14:paraId="137B3195" w14:textId="77777777" w:rsidR="00586A07" w:rsidRPr="00B550F9" w:rsidRDefault="00586A07" w:rsidP="004B76BA">
            <w:pPr>
              <w:pStyle w:val="Tabletext"/>
              <w:rPr>
                <w:rFonts w:cs="Times New Roman"/>
                <w:sz w:val="20"/>
                <w:szCs w:val="20"/>
              </w:rPr>
            </w:pPr>
          </w:p>
        </w:tc>
      </w:tr>
      <w:tr w:rsidR="00B550F9" w:rsidRPr="00B550F9" w14:paraId="32EC5ABC"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BED0084" w14:textId="77777777" w:rsidR="00586A07" w:rsidRPr="00B550F9" w:rsidRDefault="00586A07" w:rsidP="004B76BA">
            <w:pPr>
              <w:pStyle w:val="Tabletext"/>
              <w:rPr>
                <w:rFonts w:cs="Times New Roman"/>
                <w:sz w:val="20"/>
                <w:szCs w:val="20"/>
              </w:rPr>
            </w:pPr>
            <w:r w:rsidRPr="00B550F9">
              <w:rPr>
                <w:rFonts w:cs="Times New Roman"/>
                <w:sz w:val="20"/>
                <w:szCs w:val="20"/>
              </w:rPr>
              <w:t>jGCaMP7s</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E39B785"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174254FE"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6C3486C" w14:textId="77777777" w:rsidR="00586A07" w:rsidRPr="00B550F9" w:rsidRDefault="00586A07" w:rsidP="004B76BA">
            <w:pPr>
              <w:pStyle w:val="Tabletext"/>
              <w:rPr>
                <w:rFonts w:cs="Times New Roman"/>
                <w:sz w:val="20"/>
                <w:szCs w:val="20"/>
              </w:rPr>
            </w:pPr>
            <w:r w:rsidRPr="00B550F9">
              <w:rPr>
                <w:rFonts w:cs="Times New Roman"/>
                <w:sz w:val="20"/>
                <w:szCs w:val="20"/>
              </w:rPr>
              <w:t>5554</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CBE4141"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9DA5BA3" w14:textId="77777777" w:rsidR="00586A07" w:rsidRPr="00B550F9" w:rsidRDefault="00586A07" w:rsidP="004B76BA">
            <w:pPr>
              <w:pStyle w:val="Tabletext"/>
              <w:rPr>
                <w:rFonts w:cs="Times New Roman"/>
                <w:sz w:val="20"/>
                <w:szCs w:val="20"/>
              </w:rPr>
            </w:pPr>
            <w:r w:rsidRPr="00B550F9">
              <w:rPr>
                <w:rFonts w:cs="Times New Roman"/>
                <w:sz w:val="20"/>
                <w:szCs w:val="20"/>
              </w:rPr>
              <w:t>0.58</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8FA7454" w14:textId="77777777" w:rsidR="00586A07" w:rsidRPr="00B550F9" w:rsidRDefault="00586A07" w:rsidP="004B76BA">
            <w:pPr>
              <w:pStyle w:val="Tabletext"/>
              <w:rPr>
                <w:rFonts w:cs="Times New Roman"/>
                <w:sz w:val="20"/>
                <w:szCs w:val="20"/>
              </w:rPr>
            </w:pPr>
            <w:r w:rsidRPr="00B550F9">
              <w:rPr>
                <w:rFonts w:cs="Times New Roman"/>
                <w:sz w:val="20"/>
                <w:szCs w:val="20"/>
              </w:rPr>
              <w:t>3.22</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B4D7483" w14:textId="77777777" w:rsidR="00586A07" w:rsidRPr="00B550F9" w:rsidRDefault="00586A07" w:rsidP="004B76BA">
            <w:pPr>
              <w:pStyle w:val="Tabletext"/>
              <w:rPr>
                <w:rFonts w:cs="Times New Roman"/>
                <w:sz w:val="20"/>
                <w:szCs w:val="20"/>
              </w:rPr>
            </w:pPr>
            <w:r w:rsidRPr="00B550F9">
              <w:rPr>
                <w:rFonts w:cs="Times New Roman"/>
                <w:sz w:val="20"/>
                <w:szCs w:val="20"/>
              </w:rPr>
              <w:t>68</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57B8FB1" w14:textId="77777777" w:rsidR="00586A07" w:rsidRPr="00B550F9" w:rsidRDefault="00586A07" w:rsidP="004B76BA">
            <w:pPr>
              <w:pStyle w:val="Tabletext"/>
              <w:rPr>
                <w:rFonts w:cs="Times New Roman"/>
                <w:sz w:val="20"/>
                <w:szCs w:val="20"/>
              </w:rPr>
            </w:pPr>
            <w:r w:rsidRPr="00B550F9">
              <w:rPr>
                <w:rFonts w:cs="Times New Roman"/>
                <w:sz w:val="20"/>
                <w:szCs w:val="20"/>
              </w:rPr>
              <w:t>2.5</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0446BCC" w14:textId="77777777" w:rsidR="00586A07" w:rsidRPr="00B550F9" w:rsidRDefault="00586A07" w:rsidP="004B76BA">
            <w:pPr>
              <w:pStyle w:val="Tabletext"/>
              <w:rPr>
                <w:rFonts w:cs="Times New Roman"/>
                <w:sz w:val="20"/>
                <w:szCs w:val="20"/>
              </w:rPr>
            </w:pPr>
            <w:r w:rsidRPr="00B550F9">
              <w:rPr>
                <w:rFonts w:cs="Times New Roman"/>
                <w:sz w:val="20"/>
                <w:szCs w:val="20"/>
              </w:rPr>
              <w:t>39.4</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BE81333" w14:textId="77777777" w:rsidR="00586A07" w:rsidRPr="00B550F9" w:rsidRDefault="00586A07" w:rsidP="004B76BA">
            <w:pPr>
              <w:pStyle w:val="Tabletext"/>
              <w:rPr>
                <w:rFonts w:cs="Times New Roman"/>
                <w:sz w:val="20"/>
                <w:szCs w:val="20"/>
              </w:rPr>
            </w:pPr>
            <w:r w:rsidRPr="00B550F9">
              <w:rPr>
                <w:rFonts w:cs="Times New Roman"/>
                <w:sz w:val="20"/>
                <w:szCs w:val="20"/>
              </w:rPr>
              <w:t>0.657</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1357E2B" w14:textId="77777777" w:rsidR="00586A07" w:rsidRPr="00B550F9" w:rsidRDefault="00586A07" w:rsidP="004B76BA">
            <w:pPr>
              <w:pStyle w:val="Tabletext"/>
              <w:rPr>
                <w:rFonts w:cs="Times New Roman"/>
                <w:sz w:val="20"/>
                <w:szCs w:val="20"/>
              </w:rPr>
            </w:pPr>
            <w:r w:rsidRPr="00B550F9">
              <w:rPr>
                <w:rFonts w:cs="Times New Roman"/>
                <w:sz w:val="20"/>
                <w:szCs w:val="20"/>
              </w:rPr>
              <w:t>7.7</w:t>
            </w:r>
          </w:p>
        </w:tc>
        <w:tc>
          <w:tcPr>
            <w:tcW w:w="1979" w:type="dxa"/>
            <w:vMerge w:val="restart"/>
            <w:tcBorders>
              <w:top w:val="single" w:sz="8" w:space="0" w:color="000000"/>
              <w:left w:val="single" w:sz="8" w:space="0" w:color="000000"/>
              <w:right w:val="single" w:sz="8" w:space="0" w:color="000000"/>
            </w:tcBorders>
            <w:vAlign w:val="center"/>
          </w:tcPr>
          <w:p w14:paraId="2C361C67"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{"citationID":"qApAR2Y5","properties":{"formattedCitation":"(Dana et al., 2019)","plainCitation":"(Dana et al., 2019)","noteIndex":0},"citationItems":[{"id":1776,"uris":["http://zotero.org/users/987444/items/JKVNZCGS"],"uri":["http://zotero.org/users/987444/items/JKVNZCGS"],"itemData":{"id":1776,"type":"article-journal","abstract":"The ‘jGCaMP7’ sensors are four genetically encoded calcium indicators with better sensitivity than state-of-the-art GCaMP6 and specifically improved for applications such as neuropil or wide-field imaging. The sensors are validated in vivo in both flies and mice.","container-title":"Nature Methods","DOI":"10.1038/s41592-019-0435-6","ISSN":"1548-7105","issue":"7","language":"en","note":"number: 7\npublisher: Nature Publishing Group","page":"649-657","source":"www.nature.com","title":"High-performance Calcium Sensors for Imaging Activity in Neuronal Populations and Microcompartments","volume":"16","author":[{"family":"Dana","given":"Hod"},{"family":"Sun","given":"Yi"},{"family":"Mohar","given":"Boaz"},{"family":"Hulse","given":"Brad K."},{"family":"Kerlin","given":"Aaron M."},{"family":"Hasseman","given":"Jeremy P."},{"family":"Tsegaye","given":"Getahun"},{"family":"Tsang","given":"Arthur"},{"family":"Wong","given":"Allan"},{"family":"Patel","given":"Ronak"},{"family":"Macklin","given":"John J."},{"family":"Chen","given":"Yang"},{"family":"Konnerth","given":"Arthur"},{"family":"Jayaraman","given":"Vivek"},{"family":"Looger","given":"Loren L."},{"family":"Schreiter","given":"Eric R."},{"family":"Svoboda","given":"Karel"},{"family":"Kim","given":"Douglas S."}],"issued":{"date-parts":[["2019",7]]}}}],"schema":"https://github.com/citation-style-language/schema/raw/master/csl-citation.json"}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(Dana et al., 2019)</w:t>
            </w:r>
            <w:r w:rsidRPr="00B550F9">
              <w:rPr>
                <w:rFonts w:cs="Times New Roman"/>
                <w:sz w:val="20"/>
                <w:szCs w:val="20"/>
              </w:rPr>
              <w:fldChar w:fldCharType="end"/>
            </w:r>
          </w:p>
        </w:tc>
      </w:tr>
      <w:tr w:rsidR="00B550F9" w:rsidRPr="00B550F9" w14:paraId="20CB5679"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061A46E"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CEDEA67"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3E462E1C"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563C6F5" w14:textId="77777777" w:rsidR="00586A07" w:rsidRPr="00B550F9" w:rsidRDefault="00586A07" w:rsidP="004B76BA">
            <w:pPr>
              <w:pStyle w:val="Tabletext"/>
              <w:rPr>
                <w:rFonts w:cs="Times New Roman"/>
                <w:sz w:val="20"/>
                <w:szCs w:val="20"/>
              </w:rPr>
            </w:pPr>
            <w:r w:rsidRPr="00B550F9">
              <w:rPr>
                <w:rFonts w:cs="Times New Roman"/>
                <w:sz w:val="20"/>
                <w:szCs w:val="20"/>
              </w:rPr>
              <w:t>70117</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7FD47639"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4C86504" w14:textId="77777777" w:rsidR="00586A07" w:rsidRPr="00B550F9" w:rsidRDefault="00586A07" w:rsidP="004B76BA">
            <w:pPr>
              <w:pStyle w:val="Tabletext"/>
              <w:rPr>
                <w:rFonts w:cs="Times New Roman"/>
                <w:sz w:val="20"/>
                <w:szCs w:val="20"/>
              </w:rPr>
            </w:pPr>
            <w:r w:rsidRPr="00B550F9">
              <w:rPr>
                <w:rFonts w:cs="Times New Roman"/>
                <w:sz w:val="20"/>
                <w:szCs w:val="20"/>
              </w:rPr>
              <w:t>0.65</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6D80B1D" w14:textId="77777777" w:rsidR="00586A07" w:rsidRPr="00B550F9" w:rsidRDefault="00586A07" w:rsidP="004B76BA">
            <w:pPr>
              <w:pStyle w:val="Tabletext"/>
              <w:rPr>
                <w:rFonts w:cs="Times New Roman"/>
                <w:sz w:val="20"/>
                <w:szCs w:val="20"/>
              </w:rPr>
            </w:pPr>
            <w:r w:rsidRPr="00B550F9">
              <w:rPr>
                <w:rFonts w:cs="Times New Roman"/>
                <w:sz w:val="20"/>
                <w:szCs w:val="20"/>
              </w:rPr>
              <w:t>45.58</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092F4E60"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76DE6F7F"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E6844EF"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12970F3" w14:textId="77777777" w:rsidR="00586A07" w:rsidRPr="00B550F9" w:rsidRDefault="00586A07"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DDED1DF" w14:textId="77777777" w:rsidR="00586A07" w:rsidRPr="00B550F9" w:rsidRDefault="00586A07" w:rsidP="004B76BA">
            <w:pPr>
              <w:pStyle w:val="Tabletext"/>
              <w:rPr>
                <w:rFonts w:cs="Times New Roman"/>
                <w:sz w:val="20"/>
                <w:szCs w:val="20"/>
              </w:rPr>
            </w:pPr>
            <w:r w:rsidRPr="00B550F9">
              <w:rPr>
                <w:rFonts w:cs="Times New Roman"/>
                <w:sz w:val="20"/>
                <w:szCs w:val="20"/>
              </w:rPr>
              <w:t>6.4</w:t>
            </w:r>
          </w:p>
        </w:tc>
        <w:tc>
          <w:tcPr>
            <w:tcW w:w="1979" w:type="dxa"/>
            <w:vMerge/>
            <w:tcBorders>
              <w:left w:val="single" w:sz="8" w:space="0" w:color="000000"/>
              <w:bottom w:val="single" w:sz="8" w:space="0" w:color="000000"/>
              <w:right w:val="single" w:sz="8" w:space="0" w:color="000000"/>
            </w:tcBorders>
            <w:vAlign w:val="center"/>
          </w:tcPr>
          <w:p w14:paraId="68264FAC" w14:textId="77777777" w:rsidR="00586A07" w:rsidRPr="00B550F9" w:rsidRDefault="00586A07" w:rsidP="004B76BA">
            <w:pPr>
              <w:pStyle w:val="Tabletext"/>
              <w:rPr>
                <w:rFonts w:cs="Times New Roman"/>
                <w:sz w:val="20"/>
                <w:szCs w:val="20"/>
              </w:rPr>
            </w:pPr>
          </w:p>
        </w:tc>
      </w:tr>
      <w:tr w:rsidR="00B550F9" w:rsidRPr="00B550F9" w14:paraId="519E86ED"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3C12365" w14:textId="77777777" w:rsidR="00586A07" w:rsidRPr="00B550F9" w:rsidRDefault="00586A07" w:rsidP="004B76BA">
            <w:pPr>
              <w:pStyle w:val="Tabletext"/>
              <w:rPr>
                <w:rFonts w:cs="Times New Roman"/>
                <w:sz w:val="20"/>
                <w:szCs w:val="20"/>
              </w:rPr>
            </w:pPr>
            <w:r w:rsidRPr="00B550F9">
              <w:rPr>
                <w:rFonts w:cs="Times New Roman"/>
                <w:sz w:val="20"/>
                <w:szCs w:val="20"/>
              </w:rPr>
              <w:t>jGCaMP7f</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3779F74"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6F2CDCBC"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71D0FF6" w14:textId="77777777" w:rsidR="00586A07" w:rsidRPr="00B550F9" w:rsidRDefault="00586A07" w:rsidP="004B76BA">
            <w:pPr>
              <w:pStyle w:val="Tabletext"/>
              <w:rPr>
                <w:rFonts w:cs="Times New Roman"/>
                <w:sz w:val="20"/>
                <w:szCs w:val="20"/>
              </w:rPr>
            </w:pPr>
            <w:r w:rsidRPr="00B550F9">
              <w:rPr>
                <w:rFonts w:cs="Times New Roman"/>
                <w:sz w:val="20"/>
                <w:szCs w:val="20"/>
              </w:rPr>
              <w:t>2358</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20FA06FE"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2EB01B6" w14:textId="77777777" w:rsidR="00586A07" w:rsidRPr="00B550F9" w:rsidRDefault="00586A07" w:rsidP="004B76BA">
            <w:pPr>
              <w:pStyle w:val="Tabletext"/>
              <w:rPr>
                <w:rFonts w:cs="Times New Roman"/>
                <w:sz w:val="20"/>
                <w:szCs w:val="20"/>
              </w:rPr>
            </w:pPr>
            <w:r w:rsidRPr="00B550F9">
              <w:rPr>
                <w:rFonts w:cs="Times New Roman"/>
                <w:sz w:val="20"/>
                <w:szCs w:val="20"/>
              </w:rPr>
              <w:t>0.47</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CAD68DF" w14:textId="77777777" w:rsidR="00586A07" w:rsidRPr="00B550F9" w:rsidRDefault="00586A07" w:rsidP="004B76BA">
            <w:pPr>
              <w:pStyle w:val="Tabletext"/>
              <w:rPr>
                <w:rFonts w:cs="Times New Roman"/>
                <w:sz w:val="20"/>
                <w:szCs w:val="20"/>
              </w:rPr>
            </w:pPr>
            <w:r w:rsidRPr="00B550F9">
              <w:rPr>
                <w:rFonts w:cs="Times New Roman"/>
                <w:sz w:val="20"/>
                <w:szCs w:val="20"/>
              </w:rPr>
              <w:t>1.11</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39D3756" w14:textId="77777777" w:rsidR="00586A07" w:rsidRPr="00B550F9" w:rsidRDefault="00586A07" w:rsidP="004B76BA">
            <w:pPr>
              <w:pStyle w:val="Tabletext"/>
              <w:rPr>
                <w:rFonts w:cs="Times New Roman"/>
                <w:sz w:val="20"/>
                <w:szCs w:val="20"/>
              </w:rPr>
            </w:pPr>
            <w:r w:rsidRPr="00B550F9">
              <w:rPr>
                <w:rFonts w:cs="Times New Roman"/>
                <w:sz w:val="20"/>
                <w:szCs w:val="20"/>
              </w:rPr>
              <w:t>174</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160AFB0" w14:textId="77777777" w:rsidR="00586A07" w:rsidRPr="00B550F9" w:rsidRDefault="00586A07" w:rsidP="004B76BA">
            <w:pPr>
              <w:pStyle w:val="Tabletext"/>
              <w:rPr>
                <w:rFonts w:cs="Times New Roman"/>
                <w:sz w:val="20"/>
                <w:szCs w:val="20"/>
              </w:rPr>
            </w:pPr>
            <w:r w:rsidRPr="00B550F9">
              <w:rPr>
                <w:rFonts w:cs="Times New Roman"/>
                <w:sz w:val="20"/>
                <w:szCs w:val="20"/>
              </w:rPr>
              <w:t>2.3</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540DDC9" w14:textId="77777777" w:rsidR="00586A07" w:rsidRPr="00B550F9" w:rsidRDefault="00586A07" w:rsidP="004B76BA">
            <w:pPr>
              <w:pStyle w:val="Tabletext"/>
              <w:rPr>
                <w:rFonts w:cs="Times New Roman"/>
                <w:sz w:val="20"/>
                <w:szCs w:val="20"/>
              </w:rPr>
            </w:pPr>
            <w:r w:rsidRPr="00B550F9">
              <w:rPr>
                <w:rFonts w:cs="Times New Roman"/>
                <w:sz w:val="20"/>
                <w:szCs w:val="20"/>
              </w:rPr>
              <w:t>29.2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489429C" w14:textId="77777777" w:rsidR="00586A07" w:rsidRPr="00B550F9" w:rsidRDefault="00586A07" w:rsidP="004B76BA">
            <w:pPr>
              <w:pStyle w:val="Tabletext"/>
              <w:rPr>
                <w:rFonts w:cs="Times New Roman"/>
                <w:sz w:val="20"/>
                <w:szCs w:val="20"/>
              </w:rPr>
            </w:pPr>
            <w:r w:rsidRPr="00B550F9">
              <w:rPr>
                <w:rFonts w:cs="Times New Roman"/>
                <w:sz w:val="20"/>
                <w:szCs w:val="20"/>
              </w:rPr>
              <w:t>0.316</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0CD254E" w14:textId="77777777" w:rsidR="00586A07" w:rsidRPr="00B550F9" w:rsidRDefault="00586A07" w:rsidP="004B76BA">
            <w:pPr>
              <w:pStyle w:val="Tabletext"/>
              <w:rPr>
                <w:rFonts w:cs="Times New Roman"/>
                <w:sz w:val="20"/>
                <w:szCs w:val="20"/>
              </w:rPr>
            </w:pPr>
            <w:r w:rsidRPr="00B550F9">
              <w:rPr>
                <w:rFonts w:cs="Times New Roman"/>
                <w:sz w:val="20"/>
                <w:szCs w:val="20"/>
              </w:rPr>
              <w:t>7.9</w:t>
            </w:r>
          </w:p>
        </w:tc>
        <w:tc>
          <w:tcPr>
            <w:tcW w:w="1979" w:type="dxa"/>
            <w:vMerge w:val="restart"/>
            <w:tcBorders>
              <w:top w:val="single" w:sz="8" w:space="0" w:color="000000"/>
              <w:left w:val="single" w:sz="8" w:space="0" w:color="000000"/>
              <w:right w:val="single" w:sz="8" w:space="0" w:color="000000"/>
            </w:tcBorders>
            <w:vAlign w:val="center"/>
          </w:tcPr>
          <w:p w14:paraId="291CD184"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{"citationID":"QWB8yeSs","properties":{"formattedCitation":"(Dana et al., 2019)","plainCitation":"(Dana et al., 2019)","noteIndex":0},"citationItems":[{"id":1776,"uris":["http://zotero.org/users/987444/items/JKVNZCGS"],"uri":["http://zotero.org/users/987444/items/JKVNZCGS"],"itemData":{"id":1776,"type":"article-journal","abstract":"The ‘jGCaMP7’ sensors are four genetically encoded calcium indicators with better sensitivity than state-of-the-art GCaMP6 and specifically improved for applications such as neuropil or wide-field imaging. The sensors are validated in vivo in both flies and mice.","container-title":"Nature Methods","DOI":"10.1038/s41592-019-0435-6","ISSN":"1548-7105","issue":"7","language":"en","note":"number: 7\npublisher: Nature Publishing Group","page":"649-657","source":"www.nature.com","title":"High-performance Calcium Sensors for Imaging Activity in Neuronal Populations and Microcompartments","volume":"16","author":[{"family":"Dana","given":"Hod"},{"family":"Sun","given":"Yi"},{"family":"Mohar","given":"Boaz"},{"family":"Hulse","given":"Brad K."},{"family":"Kerlin","given":"Aaron M."},{"family":"Hasseman","given":"Jeremy P."},{"family":"Tsegaye","given":"Getahun"},{"family":"Tsang","given":"Arthur"},{"family":"Wong","given":"Allan"},{"family":"Patel","given":"Ronak"},{"family":"Macklin","given":"John J."},{"family":"Chen","given":"Yang"},{"family":"Konnerth","given":"Arthur"},{"family":"Jayaraman","given":"Vivek"},{"family":"Looger","given":"Loren L."},{"family":"Schreiter","given":"Eric R."},{"family":"Svoboda","given":"Karel"},{"family":"Kim","given":"Douglas S."}],"issued":{"date-parts":[["2019",7]]}}}],"schema":"https://github.com/citation-style-language/schema/raw/master/csl-citation.json"}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(Dana et al., 2019)</w:t>
            </w:r>
            <w:r w:rsidRPr="00B550F9">
              <w:rPr>
                <w:rFonts w:cs="Times New Roman"/>
                <w:sz w:val="20"/>
                <w:szCs w:val="20"/>
              </w:rPr>
              <w:fldChar w:fldCharType="end"/>
            </w:r>
          </w:p>
        </w:tc>
      </w:tr>
      <w:tr w:rsidR="00B550F9" w:rsidRPr="00B550F9" w14:paraId="6A754125"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9AB00FF"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0521ABE"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28D8B847"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D2239B0" w14:textId="77777777" w:rsidR="00586A07" w:rsidRPr="00B550F9" w:rsidRDefault="00586A07" w:rsidP="004B76BA">
            <w:pPr>
              <w:pStyle w:val="Tabletext"/>
              <w:rPr>
                <w:rFonts w:cs="Times New Roman"/>
                <w:sz w:val="20"/>
                <w:szCs w:val="20"/>
              </w:rPr>
            </w:pPr>
            <w:r w:rsidRPr="00B550F9">
              <w:rPr>
                <w:rFonts w:cs="Times New Roman"/>
                <w:sz w:val="20"/>
                <w:szCs w:val="20"/>
              </w:rPr>
              <w:t>56028</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450BC9C3"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04819D9" w14:textId="77777777" w:rsidR="00586A07" w:rsidRPr="00B550F9" w:rsidRDefault="00586A07" w:rsidP="004B76BA">
            <w:pPr>
              <w:pStyle w:val="Tabletext"/>
              <w:rPr>
                <w:rFonts w:cs="Times New Roman"/>
                <w:sz w:val="20"/>
                <w:szCs w:val="20"/>
              </w:rPr>
            </w:pPr>
            <w:r w:rsidRPr="00B550F9">
              <w:rPr>
                <w:rFonts w:cs="Times New Roman"/>
                <w:sz w:val="20"/>
                <w:szCs w:val="20"/>
              </w:rPr>
              <w:t>0.59</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9149C23" w14:textId="77777777" w:rsidR="00586A07" w:rsidRPr="00B550F9" w:rsidRDefault="00586A07" w:rsidP="004B76BA">
            <w:pPr>
              <w:pStyle w:val="Tabletext"/>
              <w:rPr>
                <w:rFonts w:cs="Times New Roman"/>
                <w:sz w:val="20"/>
                <w:szCs w:val="20"/>
              </w:rPr>
            </w:pPr>
            <w:r w:rsidRPr="00B550F9">
              <w:rPr>
                <w:rFonts w:cs="Times New Roman"/>
                <w:sz w:val="20"/>
                <w:szCs w:val="20"/>
              </w:rPr>
              <w:t>33.06</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46B69965"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662797BF"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17F57559"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EA38D95" w14:textId="77777777" w:rsidR="00586A07" w:rsidRPr="00B550F9" w:rsidRDefault="00586A07"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37B5417" w14:textId="77777777" w:rsidR="00586A07" w:rsidRPr="00B550F9" w:rsidRDefault="00586A07" w:rsidP="004B76BA">
            <w:pPr>
              <w:pStyle w:val="Tabletext"/>
              <w:rPr>
                <w:rFonts w:cs="Times New Roman"/>
                <w:sz w:val="20"/>
                <w:szCs w:val="20"/>
              </w:rPr>
            </w:pPr>
            <w:r w:rsidRPr="00B550F9">
              <w:rPr>
                <w:rFonts w:cs="Times New Roman"/>
                <w:sz w:val="20"/>
                <w:szCs w:val="20"/>
              </w:rPr>
              <w:t>6.5</w:t>
            </w:r>
          </w:p>
        </w:tc>
        <w:tc>
          <w:tcPr>
            <w:tcW w:w="1979" w:type="dxa"/>
            <w:vMerge/>
            <w:tcBorders>
              <w:left w:val="single" w:sz="8" w:space="0" w:color="000000"/>
              <w:bottom w:val="single" w:sz="8" w:space="0" w:color="000000"/>
              <w:right w:val="single" w:sz="8" w:space="0" w:color="000000"/>
            </w:tcBorders>
            <w:vAlign w:val="center"/>
          </w:tcPr>
          <w:p w14:paraId="4D55AA5B" w14:textId="77777777" w:rsidR="00586A07" w:rsidRPr="00B550F9" w:rsidRDefault="00586A07" w:rsidP="004B76BA">
            <w:pPr>
              <w:pStyle w:val="Tabletext"/>
              <w:rPr>
                <w:rFonts w:cs="Times New Roman"/>
                <w:sz w:val="20"/>
                <w:szCs w:val="20"/>
              </w:rPr>
            </w:pPr>
          </w:p>
        </w:tc>
      </w:tr>
      <w:tr w:rsidR="00B550F9" w:rsidRPr="00B550F9" w14:paraId="5540F424"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F510B59" w14:textId="77777777" w:rsidR="00586A07" w:rsidRPr="00B550F9" w:rsidRDefault="00586A07" w:rsidP="004B76BA">
            <w:pPr>
              <w:pStyle w:val="Tabletext"/>
              <w:rPr>
                <w:rFonts w:cs="Times New Roman"/>
                <w:sz w:val="20"/>
                <w:szCs w:val="20"/>
              </w:rPr>
            </w:pPr>
            <w:r w:rsidRPr="00B550F9">
              <w:rPr>
                <w:rFonts w:cs="Times New Roman"/>
                <w:sz w:val="20"/>
                <w:szCs w:val="20"/>
              </w:rPr>
              <w:t>jGCaMP7b</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32D262E"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061E8C2E"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CF46F8A" w14:textId="77777777" w:rsidR="00586A07" w:rsidRPr="00B550F9" w:rsidRDefault="00586A07" w:rsidP="004B76BA">
            <w:pPr>
              <w:pStyle w:val="Tabletext"/>
              <w:rPr>
                <w:rFonts w:cs="Times New Roman"/>
                <w:sz w:val="20"/>
                <w:szCs w:val="20"/>
              </w:rPr>
            </w:pPr>
            <w:r w:rsidRPr="00B550F9">
              <w:rPr>
                <w:rFonts w:cs="Times New Roman"/>
                <w:sz w:val="20"/>
                <w:szCs w:val="20"/>
              </w:rPr>
              <w:t>5668</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2867EF21"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64D9157" w14:textId="77777777" w:rsidR="00586A07" w:rsidRPr="00B550F9" w:rsidRDefault="00586A07" w:rsidP="004B76BA">
            <w:pPr>
              <w:pStyle w:val="Tabletext"/>
              <w:rPr>
                <w:rFonts w:cs="Times New Roman"/>
                <w:sz w:val="20"/>
                <w:szCs w:val="20"/>
              </w:rPr>
            </w:pPr>
            <w:r w:rsidRPr="00B550F9">
              <w:rPr>
                <w:rFonts w:cs="Times New Roman"/>
                <w:sz w:val="20"/>
                <w:szCs w:val="20"/>
              </w:rPr>
              <w:t>0.59</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8CD93F7" w14:textId="77777777" w:rsidR="00586A07" w:rsidRPr="00B550F9" w:rsidRDefault="00586A07" w:rsidP="004B76BA">
            <w:pPr>
              <w:pStyle w:val="Tabletext"/>
              <w:rPr>
                <w:rFonts w:cs="Times New Roman"/>
                <w:sz w:val="20"/>
                <w:szCs w:val="20"/>
              </w:rPr>
            </w:pPr>
            <w:r w:rsidRPr="00B550F9">
              <w:rPr>
                <w:rFonts w:cs="Times New Roman"/>
                <w:sz w:val="20"/>
                <w:szCs w:val="20"/>
              </w:rPr>
              <w:t>3.34</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1B25101" w14:textId="77777777" w:rsidR="00586A07" w:rsidRPr="00B550F9" w:rsidRDefault="00586A07" w:rsidP="004B76BA">
            <w:pPr>
              <w:pStyle w:val="Tabletext"/>
              <w:rPr>
                <w:rFonts w:cs="Times New Roman"/>
                <w:sz w:val="20"/>
                <w:szCs w:val="20"/>
              </w:rPr>
            </w:pPr>
            <w:r w:rsidRPr="00B550F9">
              <w:rPr>
                <w:rFonts w:cs="Times New Roman"/>
                <w:sz w:val="20"/>
                <w:szCs w:val="20"/>
              </w:rPr>
              <w:t>82</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0DA913F" w14:textId="77777777" w:rsidR="00586A07" w:rsidRPr="00B550F9" w:rsidRDefault="00586A07" w:rsidP="004B76BA">
            <w:pPr>
              <w:pStyle w:val="Tabletext"/>
              <w:rPr>
                <w:rFonts w:cs="Times New Roman"/>
                <w:sz w:val="20"/>
                <w:szCs w:val="20"/>
              </w:rPr>
            </w:pPr>
            <w:r w:rsidRPr="00B550F9">
              <w:rPr>
                <w:rFonts w:cs="Times New Roman"/>
                <w:sz w:val="20"/>
                <w:szCs w:val="20"/>
              </w:rPr>
              <w:t>3.1</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C02D75C" w14:textId="77777777" w:rsidR="00586A07" w:rsidRPr="00B550F9" w:rsidRDefault="00586A07" w:rsidP="004B76BA">
            <w:pPr>
              <w:pStyle w:val="Tabletext"/>
              <w:rPr>
                <w:rFonts w:cs="Times New Roman"/>
                <w:sz w:val="20"/>
                <w:szCs w:val="20"/>
              </w:rPr>
            </w:pPr>
            <w:r w:rsidRPr="00B550F9">
              <w:rPr>
                <w:rFonts w:cs="Times New Roman"/>
                <w:sz w:val="20"/>
                <w:szCs w:val="20"/>
              </w:rPr>
              <w:t>21.1</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40CA41D" w14:textId="77777777" w:rsidR="00586A07" w:rsidRPr="00B550F9" w:rsidRDefault="00586A07" w:rsidP="004B76BA">
            <w:pPr>
              <w:pStyle w:val="Tabletext"/>
              <w:rPr>
                <w:rFonts w:cs="Times New Roman"/>
                <w:sz w:val="20"/>
                <w:szCs w:val="20"/>
              </w:rPr>
            </w:pPr>
            <w:r w:rsidRPr="00B550F9">
              <w:rPr>
                <w:rFonts w:cs="Times New Roman"/>
                <w:sz w:val="20"/>
                <w:szCs w:val="20"/>
              </w:rPr>
              <w:t>0.406</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400AF25" w14:textId="77777777" w:rsidR="00586A07" w:rsidRPr="00B550F9" w:rsidRDefault="00586A07" w:rsidP="004B76BA">
            <w:pPr>
              <w:pStyle w:val="Tabletext"/>
              <w:rPr>
                <w:rFonts w:cs="Times New Roman"/>
                <w:sz w:val="20"/>
                <w:szCs w:val="20"/>
              </w:rPr>
            </w:pPr>
            <w:r w:rsidRPr="00B550F9">
              <w:rPr>
                <w:rFonts w:cs="Times New Roman"/>
                <w:sz w:val="20"/>
                <w:szCs w:val="20"/>
              </w:rPr>
              <w:t>7.8</w:t>
            </w:r>
          </w:p>
        </w:tc>
        <w:tc>
          <w:tcPr>
            <w:tcW w:w="1979" w:type="dxa"/>
            <w:vMerge w:val="restart"/>
            <w:tcBorders>
              <w:top w:val="single" w:sz="8" w:space="0" w:color="000000"/>
              <w:left w:val="single" w:sz="8" w:space="0" w:color="000000"/>
              <w:right w:val="single" w:sz="8" w:space="0" w:color="000000"/>
            </w:tcBorders>
            <w:vAlign w:val="center"/>
          </w:tcPr>
          <w:p w14:paraId="594C0AA3"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{"citationID":"bCBysYtW","properties":{"formattedCitation":"(Dana et al., 2019)","plainCitation":"(Dana et al., 2019)","noteIndex":0},"citationItems":[{"id":1776,"uris":["http://zotero.org/users/987444/items/JKVNZCGS"],"uri":["http://zotero.org/users/987444/items/JKVNZCGS"],"itemData":{"id":1776,"type":"article-journal","abstract":"The ‘jGCaMP7’ sensors are four genetically encoded calcium indicators with better sensitivity than state-of-the-art GCaMP6 and specifically improved for applications such as neuropil or wide-field imaging. The sensors are validated in vivo in both flies and mice.","container-title":"Nature Methods","DOI":"10.1038/s41592-019-0435-6","ISSN":"1548-7105","issue":"7","language":"en","note":"number: 7\npublisher: Nature Publishing Group","page":"649-657","source":"www.nature.com","title":"High-performance Calcium Sensors for Imaging Activity in Neuronal Populations and Microcompartments","volume":"16","author":[{"family":"Dana","given":"Hod"},{"family":"Sun","given":"Yi"},{"family":"Mohar","given":"Boaz"},{"family":"Hulse","given":"Brad K."},{"family":"Kerlin","given":"Aaron M."},{"family":"Hasseman","given":"Jeremy P."},{"family":"Tsegaye","given":"Getahun"},{"family":"Tsang","given":"Arthur"},{"family":"Wong","given":"Allan"},{"family":"Patel","given":"Ronak"},{"family":"Macklin","given":"John J."},{"family":"Chen","given":"Yang"},{"family":"Konnerth","given":"Arthur"},{"family":"Jayaraman","given":"Vivek"},{"family":"Looger","given":"Loren L."},{"family":"Schreiter","given":"Eric R."},{"family":"Svoboda","given":"Karel"},{"family":"Kim","given":"Douglas S."}],"issued":{"date-parts":[["2019",7]]}}}],"schema":"https://github.com/citation-style-language/schema/raw/master/csl-citation.json"}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(Dana et al., 2019)</w:t>
            </w:r>
            <w:r w:rsidRPr="00B550F9">
              <w:rPr>
                <w:rFonts w:cs="Times New Roman"/>
                <w:sz w:val="20"/>
                <w:szCs w:val="20"/>
              </w:rPr>
              <w:fldChar w:fldCharType="end"/>
            </w:r>
          </w:p>
        </w:tc>
      </w:tr>
      <w:tr w:rsidR="00B550F9" w:rsidRPr="00B550F9" w14:paraId="05E470D8"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7E2FC9E"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A0216B0"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5D2D16E2"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5D3B7BE" w14:textId="77777777" w:rsidR="00586A07" w:rsidRPr="00B550F9" w:rsidRDefault="00586A07" w:rsidP="004B76BA">
            <w:pPr>
              <w:pStyle w:val="Tabletext"/>
              <w:rPr>
                <w:rFonts w:cs="Times New Roman"/>
                <w:sz w:val="20"/>
                <w:szCs w:val="20"/>
              </w:rPr>
            </w:pPr>
            <w:r w:rsidRPr="00B550F9">
              <w:rPr>
                <w:rFonts w:cs="Times New Roman"/>
                <w:sz w:val="20"/>
                <w:szCs w:val="20"/>
              </w:rPr>
              <w:t>56562</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463CAD1E"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0CA417A" w14:textId="77777777" w:rsidR="00586A07" w:rsidRPr="00B550F9" w:rsidRDefault="00586A07" w:rsidP="004B76BA">
            <w:pPr>
              <w:pStyle w:val="Tabletext"/>
              <w:rPr>
                <w:rFonts w:cs="Times New Roman"/>
                <w:sz w:val="20"/>
                <w:szCs w:val="20"/>
              </w:rPr>
            </w:pPr>
            <w:r w:rsidRPr="00B550F9">
              <w:rPr>
                <w:rFonts w:cs="Times New Roman"/>
                <w:sz w:val="20"/>
                <w:szCs w:val="20"/>
              </w:rPr>
              <w:t>0.6</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A3E962D" w14:textId="77777777" w:rsidR="00586A07" w:rsidRPr="00B550F9" w:rsidRDefault="00586A07" w:rsidP="004B76BA">
            <w:pPr>
              <w:pStyle w:val="Tabletext"/>
              <w:rPr>
                <w:rFonts w:cs="Times New Roman"/>
                <w:sz w:val="20"/>
                <w:szCs w:val="20"/>
              </w:rPr>
            </w:pPr>
            <w:r w:rsidRPr="00B550F9">
              <w:rPr>
                <w:rFonts w:cs="Times New Roman"/>
                <w:sz w:val="20"/>
                <w:szCs w:val="20"/>
              </w:rPr>
              <w:t>33.94</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1E14004F"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005CA6E0"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7D7AA07C"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46BAF54" w14:textId="77777777" w:rsidR="00586A07" w:rsidRPr="00B550F9" w:rsidRDefault="00586A07"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2322287" w14:textId="77777777" w:rsidR="00586A07" w:rsidRPr="00B550F9" w:rsidRDefault="00586A07" w:rsidP="004B76BA">
            <w:pPr>
              <w:pStyle w:val="Tabletext"/>
              <w:rPr>
                <w:rFonts w:cs="Times New Roman"/>
                <w:sz w:val="20"/>
                <w:szCs w:val="20"/>
              </w:rPr>
            </w:pPr>
            <w:r w:rsidRPr="00B550F9">
              <w:rPr>
                <w:rFonts w:cs="Times New Roman"/>
                <w:sz w:val="20"/>
                <w:szCs w:val="20"/>
              </w:rPr>
              <w:t>6.4</w:t>
            </w:r>
          </w:p>
        </w:tc>
        <w:tc>
          <w:tcPr>
            <w:tcW w:w="1979" w:type="dxa"/>
            <w:vMerge/>
            <w:tcBorders>
              <w:left w:val="single" w:sz="8" w:space="0" w:color="000000"/>
              <w:bottom w:val="single" w:sz="8" w:space="0" w:color="000000"/>
              <w:right w:val="single" w:sz="8" w:space="0" w:color="000000"/>
            </w:tcBorders>
            <w:vAlign w:val="center"/>
          </w:tcPr>
          <w:p w14:paraId="286355EF" w14:textId="77777777" w:rsidR="00586A07" w:rsidRPr="00B550F9" w:rsidRDefault="00586A07" w:rsidP="004B76BA">
            <w:pPr>
              <w:pStyle w:val="Tabletext"/>
              <w:rPr>
                <w:rFonts w:cs="Times New Roman"/>
                <w:sz w:val="20"/>
                <w:szCs w:val="20"/>
              </w:rPr>
            </w:pPr>
          </w:p>
        </w:tc>
      </w:tr>
      <w:tr w:rsidR="00B550F9" w:rsidRPr="00B550F9" w14:paraId="2D9D46EA"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7C9B8BB" w14:textId="77777777" w:rsidR="00586A07" w:rsidRPr="00B550F9" w:rsidRDefault="00586A07" w:rsidP="004B76BA">
            <w:pPr>
              <w:pStyle w:val="Tabletext"/>
              <w:rPr>
                <w:rFonts w:cs="Times New Roman"/>
                <w:sz w:val="20"/>
                <w:szCs w:val="20"/>
              </w:rPr>
            </w:pPr>
            <w:r w:rsidRPr="00B550F9">
              <w:rPr>
                <w:rFonts w:cs="Times New Roman"/>
                <w:sz w:val="20"/>
                <w:szCs w:val="20"/>
              </w:rPr>
              <w:lastRenderedPageBreak/>
              <w:t>jGCaMP7c</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0C0A27F"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79269D54"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96E8C63" w14:textId="77777777" w:rsidR="00586A07" w:rsidRPr="00B550F9" w:rsidRDefault="00586A07" w:rsidP="004B76BA">
            <w:pPr>
              <w:pStyle w:val="Tabletext"/>
              <w:rPr>
                <w:rFonts w:cs="Times New Roman"/>
                <w:sz w:val="20"/>
                <w:szCs w:val="20"/>
              </w:rPr>
            </w:pPr>
            <w:r w:rsidRPr="00B550F9">
              <w:rPr>
                <w:rFonts w:cs="Times New Roman"/>
                <w:sz w:val="20"/>
                <w:szCs w:val="20"/>
              </w:rPr>
              <w:t>1541</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010C9480"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AA9A081" w14:textId="77777777" w:rsidR="00586A07" w:rsidRPr="00B550F9" w:rsidRDefault="00586A07" w:rsidP="004B76BA">
            <w:pPr>
              <w:pStyle w:val="Tabletext"/>
              <w:rPr>
                <w:rFonts w:cs="Times New Roman"/>
                <w:sz w:val="20"/>
                <w:szCs w:val="20"/>
              </w:rPr>
            </w:pPr>
            <w:r w:rsidRPr="00B550F9">
              <w:rPr>
                <w:rFonts w:cs="Times New Roman"/>
                <w:sz w:val="20"/>
                <w:szCs w:val="20"/>
              </w:rPr>
              <w:t>0.5</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87F62EF" w14:textId="77777777" w:rsidR="00586A07" w:rsidRPr="00B550F9" w:rsidRDefault="00586A07" w:rsidP="004B76BA">
            <w:pPr>
              <w:pStyle w:val="Tabletext"/>
              <w:rPr>
                <w:rFonts w:cs="Times New Roman"/>
                <w:sz w:val="20"/>
                <w:szCs w:val="20"/>
              </w:rPr>
            </w:pPr>
            <w:r w:rsidRPr="00B550F9">
              <w:rPr>
                <w:rFonts w:cs="Times New Roman"/>
                <w:sz w:val="20"/>
                <w:szCs w:val="20"/>
              </w:rPr>
              <w:t>0.77</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A03499D" w14:textId="77777777" w:rsidR="00586A07" w:rsidRPr="00B550F9" w:rsidRDefault="00586A07" w:rsidP="004B76BA">
            <w:pPr>
              <w:pStyle w:val="Tabletext"/>
              <w:rPr>
                <w:rFonts w:cs="Times New Roman"/>
                <w:sz w:val="20"/>
                <w:szCs w:val="20"/>
              </w:rPr>
            </w:pPr>
            <w:r w:rsidRPr="00B550F9">
              <w:rPr>
                <w:rFonts w:cs="Times New Roman"/>
                <w:sz w:val="20"/>
                <w:szCs w:val="20"/>
              </w:rPr>
              <w:t>298</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B2BB6E5" w14:textId="77777777" w:rsidR="00586A07" w:rsidRPr="00B550F9" w:rsidRDefault="00586A07" w:rsidP="004B76BA">
            <w:pPr>
              <w:pStyle w:val="Tabletext"/>
              <w:rPr>
                <w:rFonts w:cs="Times New Roman"/>
                <w:sz w:val="20"/>
                <w:szCs w:val="20"/>
              </w:rPr>
            </w:pPr>
            <w:r w:rsidRPr="00B550F9">
              <w:rPr>
                <w:rFonts w:cs="Times New Roman"/>
                <w:sz w:val="20"/>
                <w:szCs w:val="20"/>
              </w:rPr>
              <w:t>2.4</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7144523" w14:textId="77777777" w:rsidR="00586A07" w:rsidRPr="00B550F9" w:rsidRDefault="00586A07" w:rsidP="004B76BA">
            <w:pPr>
              <w:pStyle w:val="Tabletext"/>
              <w:rPr>
                <w:rFonts w:cs="Times New Roman"/>
                <w:sz w:val="20"/>
                <w:szCs w:val="20"/>
              </w:rPr>
            </w:pPr>
            <w:r w:rsidRPr="00B550F9">
              <w:rPr>
                <w:rFonts w:cs="Times New Roman"/>
                <w:sz w:val="20"/>
                <w:szCs w:val="20"/>
              </w:rPr>
              <w:t>144.6</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FAD104D" w14:textId="77777777" w:rsidR="00586A07" w:rsidRPr="00B550F9" w:rsidRDefault="00586A07" w:rsidP="004B76BA">
            <w:pPr>
              <w:pStyle w:val="Tabletext"/>
              <w:rPr>
                <w:rFonts w:cs="Times New Roman"/>
                <w:sz w:val="20"/>
                <w:szCs w:val="20"/>
              </w:rPr>
            </w:pPr>
            <w:r w:rsidRPr="00B550F9">
              <w:rPr>
                <w:rFonts w:cs="Times New Roman"/>
                <w:sz w:val="20"/>
                <w:szCs w:val="20"/>
              </w:rPr>
              <w:t>0.223</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D5749D8" w14:textId="77777777" w:rsidR="00586A07" w:rsidRPr="00B550F9" w:rsidRDefault="00586A07" w:rsidP="004B76BA">
            <w:pPr>
              <w:pStyle w:val="Tabletext"/>
              <w:rPr>
                <w:rFonts w:cs="Times New Roman"/>
                <w:sz w:val="20"/>
                <w:szCs w:val="20"/>
              </w:rPr>
            </w:pPr>
            <w:r w:rsidRPr="00B550F9">
              <w:rPr>
                <w:rFonts w:cs="Times New Roman"/>
                <w:sz w:val="20"/>
                <w:szCs w:val="20"/>
              </w:rPr>
              <w:t>8.7</w:t>
            </w:r>
          </w:p>
        </w:tc>
        <w:tc>
          <w:tcPr>
            <w:tcW w:w="1979" w:type="dxa"/>
            <w:vMerge w:val="restart"/>
            <w:tcBorders>
              <w:top w:val="single" w:sz="8" w:space="0" w:color="000000"/>
              <w:left w:val="single" w:sz="8" w:space="0" w:color="000000"/>
              <w:right w:val="single" w:sz="8" w:space="0" w:color="000000"/>
            </w:tcBorders>
            <w:vAlign w:val="center"/>
          </w:tcPr>
          <w:p w14:paraId="08B89E4B" w14:textId="77777777" w:rsidR="00586A07" w:rsidRPr="00B550F9" w:rsidRDefault="00586A07" w:rsidP="004B76BA">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{"citationID":"Nardo81v","properties":{"formattedCitation":"(Dana et al., 2019)","plainCitation":"(Dana et al., 2019)","noteIndex":0},"citationItems":[{"id":1776,"uris":["http://zotero.org/users/987444/items/JKVNZCGS"],"uri":["http://zotero.org/users/987444/items/JKVNZCGS"],"itemData":{"id":1776,"type":"article-journal","abstract":"The ‘jGCaMP7’ sensors are four genetically encoded calcium indicators with better sensitivity than state-of-the-art GCaMP6 and specifically improved for applications such as neuropil or wide-field imaging. The sensors are validated in vivo in both flies and mice.","container-title":"Nature Methods","DOI":"10.1038/s41592-019-0435-6","ISSN":"1548-7105","issue":"7","language":"en","note":"number: 7\npublisher: Nature Publishing Group","page":"649-657","source":"www.nature.com","title":"High-performance Calcium Sensors for Imaging Activity in Neuronal Populations and Microcompartments","volume":"16","author":[{"family":"Dana","given":"Hod"},{"family":"Sun","given":"Yi"},{"family":"Mohar","given":"Boaz"},{"family":"Hulse","given":"Brad K."},{"family":"Kerlin","given":"Aaron M."},{"family":"Hasseman","given":"Jeremy P."},{"family":"Tsegaye","given":"Getahun"},{"family":"Tsang","given":"Arthur"},{"family":"Wong","given":"Allan"},{"family":"Patel","given":"Ronak"},{"family":"Macklin","given":"John J."},{"family":"Chen","given":"Yang"},{"family":"Konnerth","given":"Arthur"},{"family":"Jayaraman","given":"Vivek"},{"family":"Looger","given":"Loren L."},{"family":"Schreiter","given":"Eric R."},{"family":"Svoboda","given":"Karel"},{"family":"Kim","given":"Douglas S."}],"issued":{"date-parts":[["2019",7]]}}}],"schema":"https://github.com/citation-style-language/schema/raw/master/csl-citation.json"}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(Dana et al., 2019)</w:t>
            </w:r>
            <w:r w:rsidRPr="00B550F9">
              <w:rPr>
                <w:rFonts w:cs="Times New Roman"/>
                <w:sz w:val="20"/>
                <w:szCs w:val="20"/>
              </w:rPr>
              <w:fldChar w:fldCharType="end"/>
            </w:r>
          </w:p>
        </w:tc>
      </w:tr>
      <w:tr w:rsidR="00B550F9" w:rsidRPr="00B550F9" w14:paraId="40C12E14"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5B6442C" w14:textId="77777777" w:rsidR="00586A07" w:rsidRPr="00B550F9" w:rsidRDefault="00586A07" w:rsidP="004B76BA">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C61F233" w14:textId="77777777" w:rsidR="00586A07" w:rsidRPr="00B550F9" w:rsidRDefault="00586A07"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14955A6F"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0BB07E0" w14:textId="77777777" w:rsidR="00586A07" w:rsidRPr="00B550F9" w:rsidRDefault="00586A07" w:rsidP="004B76BA">
            <w:pPr>
              <w:pStyle w:val="Tabletext"/>
              <w:rPr>
                <w:rFonts w:cs="Times New Roman"/>
                <w:sz w:val="20"/>
                <w:szCs w:val="20"/>
              </w:rPr>
            </w:pPr>
            <w:r w:rsidRPr="00B550F9">
              <w:rPr>
                <w:rFonts w:cs="Times New Roman"/>
                <w:sz w:val="20"/>
                <w:szCs w:val="20"/>
              </w:rPr>
              <w:t>49566</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6229F503" w14:textId="77777777" w:rsidR="00586A07" w:rsidRPr="00B550F9" w:rsidRDefault="00586A07" w:rsidP="004B76BA">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EA96FB8" w14:textId="77777777" w:rsidR="00586A07" w:rsidRPr="00B550F9" w:rsidRDefault="00586A07" w:rsidP="004B76BA">
            <w:pPr>
              <w:pStyle w:val="Tabletext"/>
              <w:rPr>
                <w:rFonts w:cs="Times New Roman"/>
                <w:sz w:val="20"/>
                <w:szCs w:val="20"/>
              </w:rPr>
            </w:pPr>
            <w:r w:rsidRPr="00B550F9">
              <w:rPr>
                <w:rFonts w:cs="Times New Roman"/>
                <w:sz w:val="20"/>
                <w:szCs w:val="20"/>
              </w:rPr>
              <w:t>0.59</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52FDACF" w14:textId="77777777" w:rsidR="00586A07" w:rsidRPr="00B550F9" w:rsidRDefault="00586A07" w:rsidP="004B76BA">
            <w:pPr>
              <w:pStyle w:val="Tabletext"/>
              <w:rPr>
                <w:rFonts w:cs="Times New Roman"/>
                <w:sz w:val="20"/>
                <w:szCs w:val="20"/>
              </w:rPr>
            </w:pPr>
            <w:r w:rsidRPr="00B550F9">
              <w:rPr>
                <w:rFonts w:cs="Times New Roman"/>
                <w:sz w:val="20"/>
                <w:szCs w:val="20"/>
              </w:rPr>
              <w:t>29.24</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57E9FF81" w14:textId="77777777" w:rsidR="00586A07" w:rsidRPr="00B550F9" w:rsidRDefault="00586A07" w:rsidP="004B76BA">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46FBDC91" w14:textId="77777777" w:rsidR="00586A07" w:rsidRPr="00B550F9" w:rsidRDefault="00586A07" w:rsidP="004B76BA">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749854F" w14:textId="77777777" w:rsidR="00586A07" w:rsidRPr="00B550F9" w:rsidRDefault="00586A07" w:rsidP="004B76BA">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A8C1159" w14:textId="77777777" w:rsidR="00586A07" w:rsidRPr="00B550F9" w:rsidRDefault="00586A07" w:rsidP="004B76BA">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A826185" w14:textId="77777777" w:rsidR="00586A07" w:rsidRPr="00B550F9" w:rsidRDefault="00586A07" w:rsidP="004B76BA">
            <w:pPr>
              <w:pStyle w:val="Tabletext"/>
              <w:rPr>
                <w:rFonts w:cs="Times New Roman"/>
                <w:sz w:val="20"/>
                <w:szCs w:val="20"/>
              </w:rPr>
            </w:pPr>
            <w:r w:rsidRPr="00B550F9">
              <w:rPr>
                <w:rFonts w:cs="Times New Roman"/>
                <w:sz w:val="20"/>
                <w:szCs w:val="20"/>
              </w:rPr>
              <w:t>6.7</w:t>
            </w:r>
          </w:p>
        </w:tc>
        <w:tc>
          <w:tcPr>
            <w:tcW w:w="1979" w:type="dxa"/>
            <w:vMerge/>
            <w:tcBorders>
              <w:left w:val="single" w:sz="8" w:space="0" w:color="000000"/>
              <w:bottom w:val="single" w:sz="8" w:space="0" w:color="000000"/>
              <w:right w:val="single" w:sz="8" w:space="0" w:color="000000"/>
            </w:tcBorders>
            <w:vAlign w:val="center"/>
          </w:tcPr>
          <w:p w14:paraId="16E3EB28" w14:textId="77777777" w:rsidR="00586A07" w:rsidRPr="00B550F9" w:rsidRDefault="00586A07" w:rsidP="004B76BA">
            <w:pPr>
              <w:pStyle w:val="Tabletext"/>
              <w:rPr>
                <w:rFonts w:cs="Times New Roman"/>
                <w:sz w:val="20"/>
                <w:szCs w:val="20"/>
              </w:rPr>
            </w:pPr>
          </w:p>
        </w:tc>
      </w:tr>
      <w:tr w:rsidR="00B550F9" w:rsidRPr="00B550F9" w14:paraId="381C9A58" w14:textId="77777777" w:rsidTr="00B550F9">
        <w:trPr>
          <w:trHeight w:val="108"/>
        </w:trPr>
        <w:tc>
          <w:tcPr>
            <w:tcW w:w="1134" w:type="dxa"/>
            <w:vMerge w:val="restart"/>
            <w:tcBorders>
              <w:top w:val="single" w:sz="8" w:space="0" w:color="000000"/>
              <w:left w:val="single" w:sz="8" w:space="0" w:color="000000"/>
              <w:right w:val="single" w:sz="8" w:space="0" w:color="000000"/>
            </w:tcBorders>
            <w:vAlign w:val="center"/>
          </w:tcPr>
          <w:p w14:paraId="23396ABB" w14:textId="26596EAC" w:rsidR="00256F60" w:rsidRPr="00B550F9" w:rsidRDefault="00256F60" w:rsidP="004B76BA">
            <w:pPr>
              <w:pStyle w:val="Tabletext"/>
              <w:rPr>
                <w:rFonts w:cs="Times New Roman"/>
                <w:sz w:val="20"/>
                <w:szCs w:val="20"/>
              </w:rPr>
            </w:pPr>
            <w:proofErr w:type="spellStart"/>
            <w:r w:rsidRPr="00B550F9">
              <w:rPr>
                <w:rFonts w:cs="Times New Roman"/>
                <w:sz w:val="20"/>
                <w:szCs w:val="20"/>
              </w:rPr>
              <w:t>XCaMP</w:t>
            </w:r>
            <w:proofErr w:type="spellEnd"/>
            <w:r w:rsidRPr="00B550F9">
              <w:rPr>
                <w:rFonts w:cs="Times New Roman"/>
                <w:sz w:val="20"/>
                <w:szCs w:val="20"/>
              </w:rPr>
              <w:t>-G</w:t>
            </w:r>
          </w:p>
        </w:tc>
        <w:tc>
          <w:tcPr>
            <w:tcW w:w="504"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6CC0546F" w14:textId="391FFCAE" w:rsidR="00256F60" w:rsidRPr="00B550F9" w:rsidRDefault="00256F60"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297411A0" w14:textId="219BB440" w:rsidR="00256F60" w:rsidRPr="00B550F9" w:rsidRDefault="00256F60" w:rsidP="004B76BA">
            <w:pPr>
              <w:pStyle w:val="Tabletext"/>
              <w:rPr>
                <w:rFonts w:cs="Times New Roman"/>
                <w:sz w:val="20"/>
                <w:szCs w:val="20"/>
              </w:rPr>
            </w:pPr>
            <w:r w:rsidRPr="00B550F9">
              <w:rPr>
                <w:rFonts w:cs="Times New Roman"/>
                <w:sz w:val="20"/>
                <w:szCs w:val="20"/>
              </w:rPr>
              <w:t>398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4D4DECB" w14:textId="7EB29E35" w:rsidR="00256F60" w:rsidRPr="00B550F9" w:rsidRDefault="00256F60" w:rsidP="004B76BA">
            <w:pPr>
              <w:pStyle w:val="Tabletext"/>
              <w:rPr>
                <w:rFonts w:cs="Times New Roman"/>
                <w:sz w:val="20"/>
                <w:szCs w:val="20"/>
              </w:rPr>
            </w:pPr>
            <w:r w:rsidRPr="00B550F9">
              <w:rPr>
                <w:rFonts w:cs="Times New Roman"/>
                <w:sz w:val="20"/>
                <w:szCs w:val="20"/>
              </w:rPr>
              <w:t>50100</w:t>
            </w:r>
          </w:p>
        </w:tc>
        <w:tc>
          <w:tcPr>
            <w:tcW w:w="871"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55741060" w14:textId="7EFE2A80" w:rsidR="00256F60" w:rsidRPr="00B550F9" w:rsidRDefault="00256F60" w:rsidP="007335F4">
            <w:pPr>
              <w:pStyle w:val="Tabletext"/>
              <w:rPr>
                <w:rFonts w:cs="Times New Roman"/>
                <w:sz w:val="20"/>
                <w:szCs w:val="20"/>
              </w:rPr>
            </w:pPr>
            <w:r w:rsidRPr="00B550F9">
              <w:rPr>
                <w:rFonts w:cs="Times New Roman"/>
                <w:sz w:val="20"/>
                <w:szCs w:val="20"/>
              </w:rPr>
              <w:t>512</w:t>
            </w:r>
          </w:p>
        </w:tc>
        <w:tc>
          <w:tcPr>
            <w:tcW w:w="605"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60A50BAA" w14:textId="0E8D2D05" w:rsidR="00256F60" w:rsidRPr="00B550F9" w:rsidRDefault="00256F60" w:rsidP="007335F4">
            <w:pPr>
              <w:pStyle w:val="Tabletext"/>
              <w:rPr>
                <w:rFonts w:cs="Times New Roman"/>
                <w:sz w:val="20"/>
                <w:szCs w:val="20"/>
              </w:rPr>
            </w:pPr>
            <w:r w:rsidRPr="00B550F9">
              <w:rPr>
                <w:rFonts w:cs="Times New Roman"/>
                <w:sz w:val="20"/>
                <w:szCs w:val="20"/>
              </w:rPr>
              <w:t>0.14</w:t>
            </w:r>
          </w:p>
        </w:tc>
        <w:tc>
          <w:tcPr>
            <w:tcW w:w="146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36BD5BF7" w14:textId="6D8F7C48" w:rsidR="00256F60" w:rsidRPr="00B550F9" w:rsidRDefault="00256F60" w:rsidP="007335F4">
            <w:pPr>
              <w:pStyle w:val="Tabletext"/>
              <w:rPr>
                <w:rFonts w:cs="Times New Roman"/>
                <w:sz w:val="20"/>
                <w:szCs w:val="20"/>
              </w:rPr>
            </w:pPr>
            <w:r w:rsidRPr="00B550F9">
              <w:rPr>
                <w:rFonts w:cs="Times New Roman"/>
                <w:sz w:val="20"/>
                <w:szCs w:val="20"/>
              </w:rPr>
              <w:t>1.8</w:t>
            </w:r>
          </w:p>
        </w:tc>
        <w:tc>
          <w:tcPr>
            <w:tcW w:w="834" w:type="dxa"/>
            <w:vMerge w:val="restart"/>
            <w:tcBorders>
              <w:top w:val="single" w:sz="8" w:space="0" w:color="000000"/>
              <w:left w:val="single" w:sz="8" w:space="0" w:color="000000"/>
              <w:right w:val="single" w:sz="8" w:space="0" w:color="000000"/>
            </w:tcBorders>
            <w:vAlign w:val="center"/>
          </w:tcPr>
          <w:p w14:paraId="197DD917" w14:textId="055022E1" w:rsidR="00256F60" w:rsidRPr="00B550F9" w:rsidRDefault="00256F60" w:rsidP="004B76BA">
            <w:pPr>
              <w:pStyle w:val="Tabletext"/>
              <w:rPr>
                <w:rFonts w:cs="Times New Roman"/>
                <w:sz w:val="20"/>
                <w:szCs w:val="20"/>
              </w:rPr>
            </w:pPr>
            <w:r w:rsidRPr="00B550F9">
              <w:rPr>
                <w:rFonts w:cs="Times New Roman"/>
                <w:sz w:val="20"/>
                <w:szCs w:val="20"/>
              </w:rPr>
              <w:t>200</w:t>
            </w:r>
          </w:p>
        </w:tc>
        <w:tc>
          <w:tcPr>
            <w:tcW w:w="495" w:type="dxa"/>
            <w:vMerge w:val="restart"/>
            <w:tcBorders>
              <w:top w:val="single" w:sz="8" w:space="0" w:color="000000"/>
              <w:left w:val="single" w:sz="8" w:space="0" w:color="000000"/>
              <w:right w:val="single" w:sz="8" w:space="0" w:color="000000"/>
            </w:tcBorders>
            <w:vAlign w:val="center"/>
          </w:tcPr>
          <w:p w14:paraId="0BFE1057" w14:textId="6E71E862" w:rsidR="00256F60" w:rsidRPr="00B550F9" w:rsidRDefault="00256F60" w:rsidP="004B76BA">
            <w:pPr>
              <w:pStyle w:val="Tabletext"/>
              <w:rPr>
                <w:rFonts w:cs="Times New Roman"/>
                <w:sz w:val="20"/>
                <w:szCs w:val="20"/>
              </w:rPr>
            </w:pPr>
            <w:r w:rsidRPr="00B550F9">
              <w:rPr>
                <w:rFonts w:cs="Times New Roman"/>
                <w:sz w:val="20"/>
                <w:szCs w:val="20"/>
              </w:rPr>
              <w:t>1.8</w:t>
            </w:r>
          </w:p>
        </w:tc>
        <w:tc>
          <w:tcPr>
            <w:tcW w:w="798" w:type="dxa"/>
            <w:vMerge w:val="restart"/>
            <w:tcBorders>
              <w:top w:val="single" w:sz="8" w:space="0" w:color="000000"/>
              <w:left w:val="single" w:sz="8" w:space="0" w:color="000000"/>
              <w:right w:val="single" w:sz="8" w:space="0" w:color="000000"/>
            </w:tcBorders>
            <w:vAlign w:val="center"/>
          </w:tcPr>
          <w:p w14:paraId="2CC589F0" w14:textId="2777327D" w:rsidR="00256F60" w:rsidRPr="00B550F9" w:rsidRDefault="00256F60" w:rsidP="004B76BA">
            <w:pPr>
              <w:pStyle w:val="Tabletext"/>
              <w:rPr>
                <w:rFonts w:cs="Times New Roman"/>
                <w:sz w:val="20"/>
                <w:szCs w:val="20"/>
              </w:rPr>
            </w:pPr>
            <w:r w:rsidRPr="00B550F9">
              <w:rPr>
                <w:rFonts w:cs="Times New Roman"/>
                <w:sz w:val="20"/>
                <w:szCs w:val="20"/>
              </w:rPr>
              <w:t>10.1</w:t>
            </w:r>
          </w:p>
        </w:tc>
        <w:tc>
          <w:tcPr>
            <w:tcW w:w="992" w:type="dxa"/>
            <w:vMerge w:val="restart"/>
            <w:tcBorders>
              <w:top w:val="single" w:sz="8" w:space="0" w:color="000000"/>
              <w:left w:val="single" w:sz="8" w:space="0" w:color="000000"/>
              <w:right w:val="single" w:sz="8" w:space="0" w:color="000000"/>
            </w:tcBorders>
            <w:vAlign w:val="center"/>
          </w:tcPr>
          <w:p w14:paraId="314975BC" w14:textId="3119D5F3" w:rsidR="00256F60" w:rsidRPr="00B550F9" w:rsidRDefault="00256F60" w:rsidP="004B76BA">
            <w:pPr>
              <w:pStyle w:val="Tabletext"/>
              <w:rPr>
                <w:rFonts w:cs="Times New Roman"/>
                <w:sz w:val="20"/>
                <w:szCs w:val="20"/>
              </w:rPr>
            </w:pPr>
            <w:r w:rsidRPr="00B550F9">
              <w:rPr>
                <w:rFonts w:cs="Times New Roman"/>
                <w:sz w:val="20"/>
                <w:szCs w:val="20"/>
              </w:rPr>
              <w:t>1.97</w:t>
            </w:r>
          </w:p>
        </w:tc>
        <w:tc>
          <w:tcPr>
            <w:tcW w:w="105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6A3673F4" w14:textId="7A14898A" w:rsidR="00256F60" w:rsidRPr="00B550F9" w:rsidRDefault="00256F60" w:rsidP="004B76BA">
            <w:pPr>
              <w:pStyle w:val="Tabletext"/>
              <w:rPr>
                <w:rFonts w:cs="Times New Roman"/>
                <w:sz w:val="20"/>
                <w:szCs w:val="20"/>
              </w:rPr>
            </w:pPr>
            <w:r w:rsidRPr="00B550F9">
              <w:rPr>
                <w:rFonts w:cs="Times New Roman"/>
                <w:sz w:val="20"/>
                <w:szCs w:val="20"/>
              </w:rPr>
              <w:t>7.2</w:t>
            </w:r>
          </w:p>
        </w:tc>
        <w:tc>
          <w:tcPr>
            <w:tcW w:w="1979" w:type="dxa"/>
            <w:vMerge w:val="restart"/>
            <w:tcBorders>
              <w:left w:val="single" w:sz="8" w:space="0" w:color="000000"/>
              <w:right w:val="single" w:sz="8" w:space="0" w:color="000000"/>
            </w:tcBorders>
            <w:vAlign w:val="center"/>
          </w:tcPr>
          <w:p w14:paraId="460B3C7E" w14:textId="0C4B3773" w:rsidR="00256F60" w:rsidRPr="00B550F9" w:rsidRDefault="00256F60" w:rsidP="004B76BA">
            <w:pPr>
              <w:pStyle w:val="Tabletext"/>
              <w:rPr>
                <w:rFonts w:cs="Times New Roman"/>
                <w:sz w:val="20"/>
                <w:szCs w:val="20"/>
              </w:rPr>
            </w:pPr>
            <w:r w:rsidRPr="00B550F9">
              <w:rPr>
                <w:rFonts w:cs="Times New Roman"/>
                <w:sz w:val="20"/>
                <w:szCs w:val="20"/>
              </w:rPr>
              <w:fldChar w:fldCharType="begin"/>
            </w:r>
            <w:r w:rsidR="007335F4" w:rsidRPr="00B550F9">
              <w:rPr>
                <w:rFonts w:cs="Times New Roman"/>
                <w:sz w:val="20"/>
                <w:szCs w:val="20"/>
              </w:rPr>
              <w:instrText xml:space="preserve"> ADDIN ZOTERO_ITEM CSL_CITATION {"citationID":"Xhtgv3KU","properties":{"formattedCitation":"(Inoue et al., 2019; Zhang et al., 2021)","plainCitation":"(Inoue et al., 2019; Zhang et al., 2021)","noteIndex":0},"citationItems":[{"id":3123,"uris":["http://zotero.org/users/987444/items/P35XCPPS"],"uri":["http://zotero.org/users/987444/items/P35XCPPS"],"itemData":{"id":3123,"type":"article-journal","container-title":"Cell","DOI":"10.1016/j.cell.2019.04.007","ISSN":"0092-8674, 1097-4172","issue":"5","journalAbbreviation":"Cell","language":"English","note":"publisher: Elsevier\nPMID: 31080068","page":"1346-1360.e24","source":"www.cell.com","title":"Rational Engineering of XCaMPs, a Multicolor GECI Suite for &lt;i&gt;In Vivo&lt;/i&gt; Imaging of Complex Brain Circuit Dynamics","volume":"177","author":[{"family":"Inoue","given":"Masatoshi"},{"family":"Takeuchi","given":"Atsuya"},{"family":"Manita","given":"Satoshi"},{"family":"Horigane","given":"Shin-ichiro"},{"family":"Sakamoto","given":"Masayuki"},{"family":"Kawakami","given":"Ryosuke"},{"family":"Yamaguchi","given":"Kazushi"},{"family":"Otomo","given":"Kouhei"},{"family":"Yokoyama","given":"Hiroyuki"},{"family":"Kim","given":"Ryang"},{"family":"Yokoyama","given":"Tatsushi"},{"family":"Takemoto-Kimura","given":"Sayaka"},{"family":"Abe","given":"Manabu"},{"family":"Okamura","given":"Michiko"},{"family":"Kondo","given":"Yayoi"},{"family":"Quirin","given":"Sean"},{"family":"Ramakrishnan","given":"Charu"},{"family":"Imamura","given":"Takeshi"},{"family":"Sakimura","given":"Kenji"},{"family":"Nemoto","given":"Tomomi"},{"family":"Kano","given":"Masanobu"},{"family":"Fujii","given":"Hajime"},{"family":"Deisseroth","given":"Karl"},{"family":"Kitamura","given":"Kazuo"},{"family":"Bito","given":"Haruhiko"}],"issued":{"date-parts":[["2019",5,16]]}}},{"id":3117,"uris":["http://zotero.org/users/987444/items/83Q4E8RY"],"uri":["http://zotero.org/users/987444/items/83Q4E8RY"],"itemData":{"id":3117,"type":"report","abstract":"Calcium imaging with protein-based indicators is widely used to follow neural activity in intact nervous systems. The popular GCaMP indicators are based on the calcium-binding protein calmodulin and the RS20 peptide. These sensors report neural activity at timescales much slower than electrical signaling, limited by their biophysical properties and trade-offs between sensitivity and speed. We used large-scale screening and structure-guided mutagenesis to develop and optimize several fast and sensitive GCaMP-type indicators. The resulting ‘jGCaMP8’ sensors, based on calmodulin and a fragment of endothelial nitric oxide synthase, have ultra-fast kinetics (rise times, 2 ms) and still feature the highest sensitivity for neural activity reported for any protein-based sensor. jGCaMP8 sensors will allow tracking of larger populations of neurons on timescales relevant to neural computation.","language":"en","note":"Company: Cold Spring Harbor Laboratory\nDOI: 10.1101/2021.11.08.467793\nDistributor: Cold Spring Harbor Laboratory\nLabel: Cold Spring Harbor Laboratory\nsection: New Results\ntype: article","page":"2021.11.08.467793","source":"bioRxiv","title":"Fast and sensitive GCaMP calcium indicators for imaging neural populations","URL":"https://www.biorxiv.org/content/10.1101/2021.11.08.467793v2","author":[{"family":"Zhang","given":"Yan"},{"family":"Rózsa","given":"Márton"},{"family":"Liang","given":"Yajie"},{"family":"Bushey","given":"Daniel"},{"family":"Wei","given":"Ziqiang"},{"family":"Zheng","given":"Jihong"},{"family":"Reep","given":"Daniel"},{"family":"Broussard","given":"Gerard Joey"},{"family":"Tsang","given":"Arthur"},{"family":"Tsegaye","given":"Getahun"},{"family":"Narayan","given":"Sujatha"},{"family":"Obara","given":"Christopher J."},{"family":"Lim","given":"Jing-Xuan"},{"family":"Patel","given":"Ronak"},{"family":"Zhang","given":"Rongwei"},{"family":"Ahrens","given":"Misha B."},{"family":"Turner","given":"Glenn C."},{"family":"Wang","given":"Samuel S.-H."},{"family":"Korff","given":"Wyatt L."},{"family":"Schreiter","given":"Eric R."},{"family":"Svoboda","given":"Karel"},{"family":"Hasseman","given":"Jeremy P."},{"family":"Kolb","given":"Ilya"},{"family":"Looger","given":"Loren L."}],"accessed":{"date-parts":[["2022",1,18]]},"issued":{"date-parts":[["2021",11,10]]}}}],"schema":"https://github.com/citation-style-language/schema/raw/master/csl-citation.json"} </w:instrText>
            </w:r>
            <w:r w:rsidRPr="00B550F9">
              <w:rPr>
                <w:rFonts w:cs="Times New Roman"/>
                <w:sz w:val="20"/>
                <w:szCs w:val="20"/>
              </w:rPr>
              <w:fldChar w:fldCharType="separate"/>
            </w:r>
            <w:r w:rsidR="007335F4" w:rsidRPr="00B550F9">
              <w:rPr>
                <w:rFonts w:cs="Times New Roman"/>
                <w:sz w:val="20"/>
                <w:szCs w:val="20"/>
              </w:rPr>
              <w:t>(Inoue et al., 2019; Zhang et al., 2021)</w:t>
            </w:r>
            <w:r w:rsidRPr="00B550F9">
              <w:rPr>
                <w:rFonts w:cs="Times New Roman"/>
                <w:sz w:val="20"/>
                <w:szCs w:val="20"/>
              </w:rPr>
              <w:fldChar w:fldCharType="end"/>
            </w:r>
          </w:p>
        </w:tc>
      </w:tr>
      <w:tr w:rsidR="00B550F9" w:rsidRPr="00B550F9" w14:paraId="277065A1" w14:textId="77777777" w:rsidTr="00B550F9">
        <w:trPr>
          <w:trHeight w:val="108"/>
        </w:trPr>
        <w:tc>
          <w:tcPr>
            <w:tcW w:w="1134" w:type="dxa"/>
            <w:vMerge/>
            <w:tcBorders>
              <w:left w:val="single" w:sz="8" w:space="0" w:color="000000"/>
              <w:right w:val="single" w:sz="8" w:space="0" w:color="000000"/>
            </w:tcBorders>
            <w:vAlign w:val="center"/>
          </w:tcPr>
          <w:p w14:paraId="3C5A0360" w14:textId="77777777" w:rsidR="00256F60" w:rsidRPr="00B550F9" w:rsidRDefault="00256F60" w:rsidP="004B76BA">
            <w:pPr>
              <w:pStyle w:val="Tabletext"/>
              <w:rPr>
                <w:rFonts w:cs="Times New Roman"/>
                <w:sz w:val="20"/>
                <w:szCs w:val="20"/>
              </w:rPr>
            </w:pPr>
          </w:p>
        </w:tc>
        <w:tc>
          <w:tcPr>
            <w:tcW w:w="504"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44058CF" w14:textId="77777777" w:rsidR="00256F60" w:rsidRPr="00B550F9" w:rsidRDefault="00256F60"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139BDC5C" w14:textId="0CCAF5A5" w:rsidR="00256F60" w:rsidRPr="00B550F9" w:rsidRDefault="00256F60" w:rsidP="004B76BA">
            <w:pPr>
              <w:pStyle w:val="Tabletext"/>
              <w:rPr>
                <w:rFonts w:cs="Times New Roman"/>
                <w:sz w:val="20"/>
                <w:szCs w:val="20"/>
              </w:rPr>
            </w:pPr>
            <w:r w:rsidRPr="00B550F9">
              <w:rPr>
                <w:rFonts w:cs="Times New Roman"/>
                <w:sz w:val="20"/>
                <w:szCs w:val="20"/>
              </w:rPr>
              <w:t>487</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5D61831F" w14:textId="041912E5" w:rsidR="00256F60" w:rsidRPr="00B550F9" w:rsidRDefault="00256F60" w:rsidP="004B76BA">
            <w:pPr>
              <w:pStyle w:val="Tabletext"/>
              <w:rPr>
                <w:rFonts w:cs="Times New Roman"/>
                <w:sz w:val="20"/>
                <w:szCs w:val="20"/>
              </w:rPr>
            </w:pPr>
            <w:r w:rsidRPr="00B550F9">
              <w:rPr>
                <w:rFonts w:cs="Times New Roman"/>
                <w:sz w:val="20"/>
                <w:szCs w:val="20"/>
              </w:rPr>
              <w:t>13200</w:t>
            </w:r>
          </w:p>
        </w:tc>
        <w:tc>
          <w:tcPr>
            <w:tcW w:w="871"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0F023F7" w14:textId="77777777" w:rsidR="00256F60" w:rsidRPr="00B550F9" w:rsidRDefault="00256F60" w:rsidP="007335F4">
            <w:pPr>
              <w:pStyle w:val="Tabletext"/>
              <w:rPr>
                <w:rFonts w:cs="Times New Roman"/>
                <w:sz w:val="20"/>
                <w:szCs w:val="20"/>
              </w:rPr>
            </w:pPr>
          </w:p>
        </w:tc>
        <w:tc>
          <w:tcPr>
            <w:tcW w:w="605"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7A07D32" w14:textId="77777777" w:rsidR="00256F60" w:rsidRPr="00B550F9" w:rsidRDefault="00256F60" w:rsidP="007335F4">
            <w:pPr>
              <w:pStyle w:val="Tabletext"/>
              <w:rPr>
                <w:rFonts w:cs="Times New Roman"/>
                <w:sz w:val="20"/>
                <w:szCs w:val="20"/>
              </w:rPr>
            </w:pPr>
          </w:p>
        </w:tc>
        <w:tc>
          <w:tcPr>
            <w:tcW w:w="146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2EF9F11" w14:textId="77777777" w:rsidR="00256F60" w:rsidRPr="00B550F9" w:rsidRDefault="00256F60" w:rsidP="007335F4">
            <w:pPr>
              <w:pStyle w:val="Tabletext"/>
              <w:rPr>
                <w:rFonts w:cs="Times New Roman"/>
                <w:sz w:val="20"/>
                <w:szCs w:val="20"/>
              </w:rPr>
            </w:pPr>
          </w:p>
        </w:tc>
        <w:tc>
          <w:tcPr>
            <w:tcW w:w="834" w:type="dxa"/>
            <w:vMerge/>
            <w:tcBorders>
              <w:left w:val="single" w:sz="8" w:space="0" w:color="000000"/>
              <w:right w:val="single" w:sz="8" w:space="0" w:color="000000"/>
            </w:tcBorders>
            <w:vAlign w:val="center"/>
          </w:tcPr>
          <w:p w14:paraId="3DB5FB1F" w14:textId="77777777" w:rsidR="00256F60" w:rsidRPr="00B550F9" w:rsidRDefault="00256F60" w:rsidP="004B76BA">
            <w:pPr>
              <w:pStyle w:val="Tabletext"/>
              <w:rPr>
                <w:rFonts w:cs="Times New Roman"/>
                <w:sz w:val="20"/>
                <w:szCs w:val="20"/>
              </w:rPr>
            </w:pPr>
          </w:p>
        </w:tc>
        <w:tc>
          <w:tcPr>
            <w:tcW w:w="495" w:type="dxa"/>
            <w:vMerge/>
            <w:tcBorders>
              <w:left w:val="single" w:sz="8" w:space="0" w:color="000000"/>
              <w:right w:val="single" w:sz="8" w:space="0" w:color="000000"/>
            </w:tcBorders>
            <w:vAlign w:val="center"/>
          </w:tcPr>
          <w:p w14:paraId="096FAF58" w14:textId="77777777" w:rsidR="00256F60" w:rsidRPr="00B550F9" w:rsidRDefault="00256F60" w:rsidP="004B76BA">
            <w:pPr>
              <w:pStyle w:val="Tabletext"/>
              <w:rPr>
                <w:rFonts w:cs="Times New Roman"/>
                <w:sz w:val="20"/>
                <w:szCs w:val="20"/>
              </w:rPr>
            </w:pPr>
          </w:p>
        </w:tc>
        <w:tc>
          <w:tcPr>
            <w:tcW w:w="798" w:type="dxa"/>
            <w:vMerge/>
            <w:tcBorders>
              <w:left w:val="single" w:sz="8" w:space="0" w:color="000000"/>
              <w:right w:val="single" w:sz="8" w:space="0" w:color="000000"/>
            </w:tcBorders>
            <w:vAlign w:val="center"/>
          </w:tcPr>
          <w:p w14:paraId="1CA671F4" w14:textId="77777777" w:rsidR="00256F60" w:rsidRPr="00B550F9" w:rsidRDefault="00256F60" w:rsidP="004B76BA">
            <w:pPr>
              <w:pStyle w:val="Tabletext"/>
              <w:rPr>
                <w:rFonts w:cs="Times New Roman"/>
                <w:sz w:val="20"/>
                <w:szCs w:val="20"/>
              </w:rPr>
            </w:pPr>
          </w:p>
        </w:tc>
        <w:tc>
          <w:tcPr>
            <w:tcW w:w="992" w:type="dxa"/>
            <w:vMerge/>
            <w:tcBorders>
              <w:left w:val="single" w:sz="8" w:space="0" w:color="000000"/>
              <w:right w:val="single" w:sz="8" w:space="0" w:color="000000"/>
            </w:tcBorders>
            <w:vAlign w:val="center"/>
          </w:tcPr>
          <w:p w14:paraId="386E4CD9" w14:textId="77777777" w:rsidR="00256F60" w:rsidRPr="00B550F9" w:rsidRDefault="00256F60" w:rsidP="004B76BA">
            <w:pPr>
              <w:pStyle w:val="Tabletext"/>
              <w:rPr>
                <w:rFonts w:cs="Times New Roman"/>
                <w:sz w:val="20"/>
                <w:szCs w:val="20"/>
              </w:rPr>
            </w:pPr>
          </w:p>
        </w:tc>
        <w:tc>
          <w:tcPr>
            <w:tcW w:w="105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7A86E4F0" w14:textId="77777777" w:rsidR="00256F60" w:rsidRPr="00B550F9" w:rsidRDefault="00256F60" w:rsidP="004B76BA">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2409CFAA" w14:textId="77777777" w:rsidR="00256F60" w:rsidRPr="00B550F9" w:rsidRDefault="00256F60" w:rsidP="004B76BA">
            <w:pPr>
              <w:pStyle w:val="Tabletext"/>
              <w:rPr>
                <w:rFonts w:cs="Times New Roman"/>
                <w:sz w:val="20"/>
                <w:szCs w:val="20"/>
              </w:rPr>
            </w:pPr>
          </w:p>
        </w:tc>
      </w:tr>
      <w:tr w:rsidR="00B550F9" w:rsidRPr="00B550F9" w14:paraId="01C077F2" w14:textId="77777777" w:rsidTr="00B550F9">
        <w:trPr>
          <w:trHeight w:val="108"/>
        </w:trPr>
        <w:tc>
          <w:tcPr>
            <w:tcW w:w="1134" w:type="dxa"/>
            <w:vMerge/>
            <w:tcBorders>
              <w:left w:val="single" w:sz="8" w:space="0" w:color="000000"/>
              <w:right w:val="single" w:sz="8" w:space="0" w:color="000000"/>
            </w:tcBorders>
            <w:vAlign w:val="center"/>
          </w:tcPr>
          <w:p w14:paraId="7F08C091" w14:textId="77777777" w:rsidR="00256F60" w:rsidRPr="00B550F9" w:rsidRDefault="00256F60" w:rsidP="004B76BA">
            <w:pPr>
              <w:pStyle w:val="Tabletext"/>
              <w:rPr>
                <w:rFonts w:cs="Times New Roman"/>
                <w:sz w:val="20"/>
                <w:szCs w:val="20"/>
              </w:rPr>
            </w:pPr>
          </w:p>
        </w:tc>
        <w:tc>
          <w:tcPr>
            <w:tcW w:w="504"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0DD0806D" w14:textId="6853AAF7" w:rsidR="00256F60" w:rsidRPr="00B550F9" w:rsidRDefault="00256F60" w:rsidP="004B76BA">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12DB91EB" w14:textId="0D3D84F3" w:rsidR="00256F60" w:rsidRPr="00B550F9" w:rsidRDefault="00256F60" w:rsidP="004B76BA">
            <w:pPr>
              <w:pStyle w:val="Tabletext"/>
              <w:rPr>
                <w:rFonts w:cs="Times New Roman"/>
                <w:sz w:val="20"/>
                <w:szCs w:val="20"/>
              </w:rPr>
            </w:pPr>
            <w:r w:rsidRPr="00B550F9">
              <w:rPr>
                <w:rFonts w:cs="Times New Roman"/>
                <w:sz w:val="20"/>
                <w:szCs w:val="20"/>
              </w:rPr>
              <w:t>399</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C79A051" w14:textId="2AA8841F" w:rsidR="00256F60" w:rsidRPr="00B550F9" w:rsidRDefault="00256F60" w:rsidP="004B76BA">
            <w:pPr>
              <w:pStyle w:val="Tabletext"/>
              <w:rPr>
                <w:rFonts w:cs="Times New Roman"/>
                <w:sz w:val="20"/>
                <w:szCs w:val="20"/>
              </w:rPr>
            </w:pPr>
            <w:r w:rsidRPr="00B550F9">
              <w:rPr>
                <w:rFonts w:cs="Times New Roman"/>
                <w:sz w:val="20"/>
                <w:szCs w:val="20"/>
              </w:rPr>
              <w:t>36600</w:t>
            </w:r>
          </w:p>
        </w:tc>
        <w:tc>
          <w:tcPr>
            <w:tcW w:w="871"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310802E4" w14:textId="6D73A8D5" w:rsidR="00256F60" w:rsidRPr="00B550F9" w:rsidRDefault="00256F60" w:rsidP="007335F4">
            <w:pPr>
              <w:pStyle w:val="Tabletext"/>
              <w:rPr>
                <w:rFonts w:cs="Times New Roman"/>
                <w:sz w:val="20"/>
                <w:szCs w:val="20"/>
              </w:rPr>
            </w:pPr>
            <w:r w:rsidRPr="00B550F9">
              <w:rPr>
                <w:rFonts w:cs="Times New Roman"/>
                <w:sz w:val="20"/>
                <w:szCs w:val="20"/>
              </w:rPr>
              <w:t>514</w:t>
            </w:r>
          </w:p>
        </w:tc>
        <w:tc>
          <w:tcPr>
            <w:tcW w:w="605"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1B63B8E6" w14:textId="542DBD56" w:rsidR="00256F60" w:rsidRPr="00B550F9" w:rsidRDefault="00256F60" w:rsidP="007335F4">
            <w:pPr>
              <w:pStyle w:val="Tabletext"/>
              <w:rPr>
                <w:rFonts w:cs="Times New Roman"/>
                <w:sz w:val="20"/>
                <w:szCs w:val="20"/>
              </w:rPr>
            </w:pPr>
            <w:r w:rsidRPr="00B550F9">
              <w:rPr>
                <w:rFonts w:cs="Times New Roman"/>
                <w:sz w:val="20"/>
                <w:szCs w:val="20"/>
              </w:rPr>
              <w:t>0.39</w:t>
            </w:r>
          </w:p>
        </w:tc>
        <w:tc>
          <w:tcPr>
            <w:tcW w:w="146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5BB921C0" w14:textId="5C2F2D76" w:rsidR="00256F60" w:rsidRPr="00B550F9" w:rsidRDefault="00256F60" w:rsidP="007335F4">
            <w:pPr>
              <w:pStyle w:val="Tabletext"/>
              <w:rPr>
                <w:rFonts w:cs="Times New Roman"/>
                <w:sz w:val="20"/>
                <w:szCs w:val="20"/>
              </w:rPr>
            </w:pPr>
            <w:r w:rsidRPr="00B550F9">
              <w:rPr>
                <w:rFonts w:cs="Times New Roman"/>
                <w:sz w:val="20"/>
                <w:szCs w:val="20"/>
              </w:rPr>
              <w:t>19.9</w:t>
            </w:r>
          </w:p>
        </w:tc>
        <w:tc>
          <w:tcPr>
            <w:tcW w:w="834" w:type="dxa"/>
            <w:vMerge/>
            <w:tcBorders>
              <w:left w:val="single" w:sz="8" w:space="0" w:color="000000"/>
              <w:right w:val="single" w:sz="8" w:space="0" w:color="000000"/>
            </w:tcBorders>
            <w:vAlign w:val="center"/>
          </w:tcPr>
          <w:p w14:paraId="6850A68D" w14:textId="77777777" w:rsidR="00256F60" w:rsidRPr="00B550F9" w:rsidRDefault="00256F60" w:rsidP="004B76BA">
            <w:pPr>
              <w:pStyle w:val="Tabletext"/>
              <w:rPr>
                <w:rFonts w:cs="Times New Roman"/>
                <w:sz w:val="20"/>
                <w:szCs w:val="20"/>
              </w:rPr>
            </w:pPr>
          </w:p>
        </w:tc>
        <w:tc>
          <w:tcPr>
            <w:tcW w:w="495" w:type="dxa"/>
            <w:vMerge/>
            <w:tcBorders>
              <w:left w:val="single" w:sz="8" w:space="0" w:color="000000"/>
              <w:right w:val="single" w:sz="8" w:space="0" w:color="000000"/>
            </w:tcBorders>
            <w:vAlign w:val="center"/>
          </w:tcPr>
          <w:p w14:paraId="79126D53" w14:textId="77777777" w:rsidR="00256F60" w:rsidRPr="00B550F9" w:rsidRDefault="00256F60" w:rsidP="004B76BA">
            <w:pPr>
              <w:pStyle w:val="Tabletext"/>
              <w:rPr>
                <w:rFonts w:cs="Times New Roman"/>
                <w:sz w:val="20"/>
                <w:szCs w:val="20"/>
              </w:rPr>
            </w:pPr>
          </w:p>
        </w:tc>
        <w:tc>
          <w:tcPr>
            <w:tcW w:w="798" w:type="dxa"/>
            <w:vMerge/>
            <w:tcBorders>
              <w:left w:val="single" w:sz="8" w:space="0" w:color="000000"/>
              <w:right w:val="single" w:sz="8" w:space="0" w:color="000000"/>
            </w:tcBorders>
            <w:vAlign w:val="center"/>
          </w:tcPr>
          <w:p w14:paraId="52F8FDE4" w14:textId="77777777" w:rsidR="00256F60" w:rsidRPr="00B550F9" w:rsidRDefault="00256F60" w:rsidP="004B76BA">
            <w:pPr>
              <w:pStyle w:val="Tabletext"/>
              <w:rPr>
                <w:rFonts w:cs="Times New Roman"/>
                <w:sz w:val="20"/>
                <w:szCs w:val="20"/>
              </w:rPr>
            </w:pPr>
          </w:p>
        </w:tc>
        <w:tc>
          <w:tcPr>
            <w:tcW w:w="992" w:type="dxa"/>
            <w:vMerge/>
            <w:tcBorders>
              <w:left w:val="single" w:sz="8" w:space="0" w:color="000000"/>
              <w:right w:val="single" w:sz="8" w:space="0" w:color="000000"/>
            </w:tcBorders>
            <w:vAlign w:val="center"/>
          </w:tcPr>
          <w:p w14:paraId="3530EDAB" w14:textId="77777777" w:rsidR="00256F60" w:rsidRPr="00B550F9" w:rsidRDefault="00256F60" w:rsidP="004B76BA">
            <w:pPr>
              <w:pStyle w:val="Tabletext"/>
              <w:rPr>
                <w:rFonts w:cs="Times New Roman"/>
                <w:sz w:val="20"/>
                <w:szCs w:val="20"/>
              </w:rPr>
            </w:pPr>
          </w:p>
        </w:tc>
        <w:tc>
          <w:tcPr>
            <w:tcW w:w="105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311A8ACB" w14:textId="1EC6FB1E" w:rsidR="00256F60" w:rsidRPr="00B550F9" w:rsidRDefault="00256F60" w:rsidP="004B76BA">
            <w:pPr>
              <w:pStyle w:val="Tabletext"/>
              <w:rPr>
                <w:rFonts w:cs="Times New Roman"/>
                <w:sz w:val="20"/>
                <w:szCs w:val="20"/>
              </w:rPr>
            </w:pPr>
            <w:r w:rsidRPr="00B550F9">
              <w:rPr>
                <w:rFonts w:cs="Times New Roman"/>
                <w:sz w:val="20"/>
                <w:szCs w:val="20"/>
              </w:rPr>
              <w:t>8.4</w:t>
            </w:r>
          </w:p>
        </w:tc>
        <w:tc>
          <w:tcPr>
            <w:tcW w:w="1979" w:type="dxa"/>
            <w:vMerge/>
            <w:tcBorders>
              <w:left w:val="single" w:sz="8" w:space="0" w:color="000000"/>
              <w:right w:val="single" w:sz="8" w:space="0" w:color="000000"/>
            </w:tcBorders>
            <w:vAlign w:val="center"/>
          </w:tcPr>
          <w:p w14:paraId="624B6722" w14:textId="77777777" w:rsidR="00256F60" w:rsidRPr="00B550F9" w:rsidRDefault="00256F60" w:rsidP="004B76BA">
            <w:pPr>
              <w:pStyle w:val="Tabletext"/>
              <w:rPr>
                <w:rFonts w:cs="Times New Roman"/>
                <w:sz w:val="20"/>
                <w:szCs w:val="20"/>
              </w:rPr>
            </w:pPr>
          </w:p>
        </w:tc>
      </w:tr>
      <w:tr w:rsidR="00B550F9" w:rsidRPr="00B550F9" w14:paraId="60E9C22E" w14:textId="77777777" w:rsidTr="00B550F9">
        <w:trPr>
          <w:trHeight w:val="108"/>
        </w:trPr>
        <w:tc>
          <w:tcPr>
            <w:tcW w:w="1134" w:type="dxa"/>
            <w:vMerge/>
            <w:tcBorders>
              <w:left w:val="single" w:sz="8" w:space="0" w:color="000000"/>
              <w:bottom w:val="single" w:sz="8" w:space="0" w:color="000000"/>
              <w:right w:val="single" w:sz="8" w:space="0" w:color="000000"/>
            </w:tcBorders>
            <w:vAlign w:val="center"/>
          </w:tcPr>
          <w:p w14:paraId="4FC6244D" w14:textId="77777777" w:rsidR="00256F60" w:rsidRPr="00B550F9" w:rsidRDefault="00256F60" w:rsidP="004B76BA">
            <w:pPr>
              <w:pStyle w:val="Tabletext"/>
              <w:rPr>
                <w:rFonts w:cs="Times New Roman"/>
                <w:sz w:val="20"/>
                <w:szCs w:val="20"/>
              </w:rPr>
            </w:pPr>
          </w:p>
        </w:tc>
        <w:tc>
          <w:tcPr>
            <w:tcW w:w="504"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7F6B9050" w14:textId="566B2ABE" w:rsidR="00256F60" w:rsidRPr="00B550F9" w:rsidRDefault="00256F60" w:rsidP="004B76BA">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5C8C44F2" w14:textId="08793833" w:rsidR="00256F60" w:rsidRPr="00B550F9" w:rsidRDefault="00256F60" w:rsidP="004B76BA">
            <w:pPr>
              <w:pStyle w:val="Tabletext"/>
              <w:rPr>
                <w:rFonts w:cs="Times New Roman"/>
                <w:sz w:val="20"/>
                <w:szCs w:val="20"/>
              </w:rPr>
            </w:pPr>
            <w:r w:rsidRPr="00B550F9">
              <w:rPr>
                <w:rFonts w:cs="Times New Roman"/>
                <w:sz w:val="20"/>
                <w:szCs w:val="20"/>
              </w:rPr>
              <w:t>487</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C3DE9BC" w14:textId="3C9E96AC" w:rsidR="00256F60" w:rsidRPr="00B550F9" w:rsidRDefault="00256F60" w:rsidP="004B76BA">
            <w:pPr>
              <w:pStyle w:val="Tabletext"/>
              <w:rPr>
                <w:rFonts w:cs="Times New Roman"/>
                <w:sz w:val="20"/>
                <w:szCs w:val="20"/>
              </w:rPr>
            </w:pPr>
            <w:r w:rsidRPr="00B550F9">
              <w:rPr>
                <w:rFonts w:cs="Times New Roman"/>
                <w:sz w:val="20"/>
                <w:szCs w:val="20"/>
              </w:rPr>
              <w:t>51400</w:t>
            </w:r>
          </w:p>
        </w:tc>
        <w:tc>
          <w:tcPr>
            <w:tcW w:w="871"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E3C8167" w14:textId="77777777" w:rsidR="00256F60" w:rsidRPr="00B550F9" w:rsidRDefault="00256F60" w:rsidP="007335F4">
            <w:pPr>
              <w:pStyle w:val="Tabletext"/>
              <w:rPr>
                <w:rFonts w:cs="Times New Roman"/>
                <w:sz w:val="20"/>
                <w:szCs w:val="20"/>
              </w:rPr>
            </w:pPr>
          </w:p>
        </w:tc>
        <w:tc>
          <w:tcPr>
            <w:tcW w:w="605"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23D176C" w14:textId="77777777" w:rsidR="00256F60" w:rsidRPr="00B550F9" w:rsidRDefault="00256F60" w:rsidP="007335F4">
            <w:pPr>
              <w:pStyle w:val="Tabletext"/>
              <w:rPr>
                <w:rFonts w:cs="Times New Roman"/>
                <w:sz w:val="20"/>
                <w:szCs w:val="20"/>
              </w:rPr>
            </w:pPr>
          </w:p>
        </w:tc>
        <w:tc>
          <w:tcPr>
            <w:tcW w:w="146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CB85D41" w14:textId="77777777" w:rsidR="00256F60" w:rsidRPr="00B550F9" w:rsidRDefault="00256F60" w:rsidP="007335F4">
            <w:pPr>
              <w:pStyle w:val="Tabletext"/>
              <w:rPr>
                <w:rFonts w:cs="Times New Roman"/>
                <w:sz w:val="20"/>
                <w:szCs w:val="20"/>
              </w:rPr>
            </w:pPr>
          </w:p>
        </w:tc>
        <w:tc>
          <w:tcPr>
            <w:tcW w:w="834" w:type="dxa"/>
            <w:vMerge/>
            <w:tcBorders>
              <w:left w:val="single" w:sz="8" w:space="0" w:color="000000"/>
              <w:bottom w:val="single" w:sz="8" w:space="0" w:color="000000"/>
              <w:right w:val="single" w:sz="8" w:space="0" w:color="000000"/>
            </w:tcBorders>
            <w:vAlign w:val="center"/>
          </w:tcPr>
          <w:p w14:paraId="77DE6A57" w14:textId="77777777" w:rsidR="00256F60" w:rsidRPr="00B550F9" w:rsidRDefault="00256F60" w:rsidP="004B76BA">
            <w:pPr>
              <w:pStyle w:val="Tabletext"/>
              <w:rPr>
                <w:rFonts w:cs="Times New Roman"/>
                <w:sz w:val="20"/>
                <w:szCs w:val="20"/>
              </w:rPr>
            </w:pPr>
          </w:p>
        </w:tc>
        <w:tc>
          <w:tcPr>
            <w:tcW w:w="495" w:type="dxa"/>
            <w:vMerge/>
            <w:tcBorders>
              <w:left w:val="single" w:sz="8" w:space="0" w:color="000000"/>
              <w:bottom w:val="single" w:sz="8" w:space="0" w:color="000000"/>
              <w:right w:val="single" w:sz="8" w:space="0" w:color="000000"/>
            </w:tcBorders>
            <w:vAlign w:val="center"/>
          </w:tcPr>
          <w:p w14:paraId="2AA282D1" w14:textId="77777777" w:rsidR="00256F60" w:rsidRPr="00B550F9" w:rsidRDefault="00256F60" w:rsidP="004B76BA">
            <w:pPr>
              <w:pStyle w:val="Tabletext"/>
              <w:rPr>
                <w:rFonts w:cs="Times New Roman"/>
                <w:sz w:val="20"/>
                <w:szCs w:val="20"/>
              </w:rPr>
            </w:pPr>
          </w:p>
        </w:tc>
        <w:tc>
          <w:tcPr>
            <w:tcW w:w="798" w:type="dxa"/>
            <w:vMerge/>
            <w:tcBorders>
              <w:left w:val="single" w:sz="8" w:space="0" w:color="000000"/>
              <w:bottom w:val="single" w:sz="8" w:space="0" w:color="000000"/>
              <w:right w:val="single" w:sz="8" w:space="0" w:color="000000"/>
            </w:tcBorders>
            <w:vAlign w:val="center"/>
          </w:tcPr>
          <w:p w14:paraId="37816577" w14:textId="77777777" w:rsidR="00256F60" w:rsidRPr="00B550F9" w:rsidRDefault="00256F60" w:rsidP="004B76BA">
            <w:pPr>
              <w:pStyle w:val="Tabletext"/>
              <w:rPr>
                <w:rFonts w:cs="Times New Roman"/>
                <w:sz w:val="20"/>
                <w:szCs w:val="20"/>
              </w:rPr>
            </w:pPr>
          </w:p>
        </w:tc>
        <w:tc>
          <w:tcPr>
            <w:tcW w:w="992" w:type="dxa"/>
            <w:vMerge/>
            <w:tcBorders>
              <w:left w:val="single" w:sz="8" w:space="0" w:color="000000"/>
              <w:bottom w:val="single" w:sz="8" w:space="0" w:color="000000"/>
              <w:right w:val="single" w:sz="8" w:space="0" w:color="000000"/>
            </w:tcBorders>
            <w:vAlign w:val="center"/>
          </w:tcPr>
          <w:p w14:paraId="7A1E6264" w14:textId="77777777" w:rsidR="00256F60" w:rsidRPr="00B550F9" w:rsidRDefault="00256F60" w:rsidP="004B76BA">
            <w:pPr>
              <w:pStyle w:val="Tabletext"/>
              <w:rPr>
                <w:rFonts w:cs="Times New Roman"/>
                <w:sz w:val="20"/>
                <w:szCs w:val="20"/>
              </w:rPr>
            </w:pPr>
          </w:p>
        </w:tc>
        <w:tc>
          <w:tcPr>
            <w:tcW w:w="105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7AB18033" w14:textId="77777777" w:rsidR="00256F60" w:rsidRPr="00B550F9" w:rsidRDefault="00256F60" w:rsidP="004B76BA">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069017B2" w14:textId="77777777" w:rsidR="00256F60" w:rsidRPr="00B550F9" w:rsidRDefault="00256F60" w:rsidP="004B76BA">
            <w:pPr>
              <w:pStyle w:val="Tabletext"/>
              <w:rPr>
                <w:rFonts w:cs="Times New Roman"/>
                <w:sz w:val="20"/>
                <w:szCs w:val="20"/>
              </w:rPr>
            </w:pPr>
          </w:p>
        </w:tc>
      </w:tr>
      <w:tr w:rsidR="00B550F9" w:rsidRPr="00B550F9" w14:paraId="4635EE21" w14:textId="77777777" w:rsidTr="00B550F9">
        <w:trPr>
          <w:trHeight w:val="108"/>
        </w:trPr>
        <w:tc>
          <w:tcPr>
            <w:tcW w:w="1134" w:type="dxa"/>
            <w:vMerge w:val="restart"/>
            <w:tcBorders>
              <w:top w:val="single" w:sz="8" w:space="0" w:color="000000"/>
              <w:left w:val="single" w:sz="8" w:space="0" w:color="000000"/>
              <w:right w:val="single" w:sz="8" w:space="0" w:color="000000"/>
            </w:tcBorders>
            <w:vAlign w:val="center"/>
          </w:tcPr>
          <w:p w14:paraId="249FDB0B" w14:textId="77777777" w:rsidR="007335F4" w:rsidRPr="00B550F9" w:rsidRDefault="007335F4" w:rsidP="00304436">
            <w:pPr>
              <w:pStyle w:val="Tabletext"/>
              <w:rPr>
                <w:rFonts w:cs="Times New Roman"/>
                <w:sz w:val="20"/>
                <w:szCs w:val="20"/>
              </w:rPr>
            </w:pPr>
            <w:proofErr w:type="spellStart"/>
            <w:r w:rsidRPr="00B550F9">
              <w:rPr>
                <w:rFonts w:cs="Times New Roman"/>
                <w:sz w:val="20"/>
                <w:szCs w:val="20"/>
              </w:rPr>
              <w:t>XCaMP</w:t>
            </w:r>
            <w:proofErr w:type="spellEnd"/>
            <w:r w:rsidRPr="00B550F9">
              <w:rPr>
                <w:rFonts w:cs="Times New Roman"/>
                <w:sz w:val="20"/>
                <w:szCs w:val="20"/>
              </w:rPr>
              <w:t>-Gf</w:t>
            </w:r>
          </w:p>
        </w:tc>
        <w:tc>
          <w:tcPr>
            <w:tcW w:w="504"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23A30758" w14:textId="77777777" w:rsidR="007335F4" w:rsidRPr="00B550F9" w:rsidRDefault="007335F4" w:rsidP="00304436">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405D8659" w14:textId="77777777" w:rsidR="007335F4" w:rsidRPr="00B550F9" w:rsidRDefault="007335F4" w:rsidP="00304436">
            <w:pPr>
              <w:pStyle w:val="Tabletext"/>
              <w:rPr>
                <w:rFonts w:cs="Times New Roman"/>
                <w:sz w:val="20"/>
                <w:szCs w:val="20"/>
              </w:rPr>
            </w:pPr>
            <w:r w:rsidRPr="00B550F9">
              <w:rPr>
                <w:rFonts w:cs="Times New Roman"/>
                <w:sz w:val="20"/>
                <w:szCs w:val="20"/>
              </w:rPr>
              <w:t>401</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5EF7D3D4" w14:textId="77777777" w:rsidR="007335F4" w:rsidRPr="00B550F9" w:rsidRDefault="007335F4" w:rsidP="00304436">
            <w:pPr>
              <w:pStyle w:val="Tabletext"/>
              <w:rPr>
                <w:rFonts w:cs="Times New Roman"/>
                <w:sz w:val="20"/>
                <w:szCs w:val="20"/>
              </w:rPr>
            </w:pPr>
            <w:r w:rsidRPr="00B550F9">
              <w:rPr>
                <w:rFonts w:cs="Times New Roman"/>
                <w:sz w:val="20"/>
                <w:szCs w:val="20"/>
              </w:rPr>
              <w:t>97280</w:t>
            </w:r>
          </w:p>
        </w:tc>
        <w:tc>
          <w:tcPr>
            <w:tcW w:w="871"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64866180" w14:textId="77777777" w:rsidR="007335F4" w:rsidRPr="00B550F9" w:rsidRDefault="007335F4" w:rsidP="00304436">
            <w:pPr>
              <w:pStyle w:val="Tabletext"/>
              <w:rPr>
                <w:rFonts w:cs="Times New Roman"/>
                <w:sz w:val="20"/>
                <w:szCs w:val="20"/>
              </w:rPr>
            </w:pPr>
            <w:r w:rsidRPr="00B550F9">
              <w:rPr>
                <w:rFonts w:cs="Times New Roman"/>
                <w:sz w:val="20"/>
                <w:szCs w:val="20"/>
              </w:rPr>
              <w:t>514</w:t>
            </w:r>
          </w:p>
        </w:tc>
        <w:tc>
          <w:tcPr>
            <w:tcW w:w="605"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12576483" w14:textId="77777777" w:rsidR="007335F4" w:rsidRPr="00B550F9" w:rsidRDefault="007335F4" w:rsidP="00304436">
            <w:pPr>
              <w:pStyle w:val="Tabletext"/>
              <w:rPr>
                <w:rFonts w:cs="Times New Roman"/>
                <w:sz w:val="20"/>
                <w:szCs w:val="20"/>
              </w:rPr>
            </w:pPr>
            <w:r w:rsidRPr="00B550F9">
              <w:rPr>
                <w:rFonts w:cs="Times New Roman"/>
                <w:sz w:val="20"/>
                <w:szCs w:val="20"/>
              </w:rPr>
              <w:t>0.18</w:t>
            </w:r>
          </w:p>
        </w:tc>
        <w:tc>
          <w:tcPr>
            <w:tcW w:w="146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3DB7B67A" w14:textId="77777777" w:rsidR="007335F4" w:rsidRPr="00B550F9" w:rsidRDefault="007335F4" w:rsidP="00304436">
            <w:pPr>
              <w:pStyle w:val="Tabletext"/>
              <w:rPr>
                <w:rFonts w:cs="Times New Roman"/>
                <w:sz w:val="20"/>
                <w:szCs w:val="20"/>
              </w:rPr>
            </w:pPr>
            <w:r w:rsidRPr="00B550F9">
              <w:rPr>
                <w:rFonts w:cs="Times New Roman"/>
                <w:sz w:val="20"/>
                <w:szCs w:val="20"/>
              </w:rPr>
              <w:t>0.9</w:t>
            </w:r>
          </w:p>
        </w:tc>
        <w:tc>
          <w:tcPr>
            <w:tcW w:w="834" w:type="dxa"/>
            <w:vMerge w:val="restart"/>
            <w:tcBorders>
              <w:top w:val="single" w:sz="8" w:space="0" w:color="000000"/>
              <w:left w:val="single" w:sz="8" w:space="0" w:color="000000"/>
              <w:right w:val="single" w:sz="8" w:space="0" w:color="000000"/>
            </w:tcBorders>
            <w:vAlign w:val="center"/>
          </w:tcPr>
          <w:p w14:paraId="4BE04BB3" w14:textId="77777777" w:rsidR="007335F4" w:rsidRPr="00B550F9" w:rsidRDefault="007335F4" w:rsidP="00304436">
            <w:pPr>
              <w:pStyle w:val="Tabletext"/>
              <w:rPr>
                <w:rFonts w:cs="Times New Roman"/>
                <w:sz w:val="20"/>
                <w:szCs w:val="20"/>
              </w:rPr>
            </w:pPr>
            <w:r w:rsidRPr="00B550F9">
              <w:rPr>
                <w:rFonts w:cs="Times New Roman"/>
                <w:sz w:val="20"/>
                <w:szCs w:val="20"/>
              </w:rPr>
              <w:t>115</w:t>
            </w:r>
          </w:p>
        </w:tc>
        <w:tc>
          <w:tcPr>
            <w:tcW w:w="495" w:type="dxa"/>
            <w:vMerge w:val="restart"/>
            <w:tcBorders>
              <w:top w:val="single" w:sz="8" w:space="0" w:color="000000"/>
              <w:left w:val="single" w:sz="8" w:space="0" w:color="000000"/>
              <w:right w:val="single" w:sz="8" w:space="0" w:color="000000"/>
            </w:tcBorders>
            <w:vAlign w:val="center"/>
          </w:tcPr>
          <w:p w14:paraId="76C4E2A6" w14:textId="77777777" w:rsidR="007335F4" w:rsidRPr="00B550F9" w:rsidRDefault="007335F4" w:rsidP="00304436">
            <w:pPr>
              <w:pStyle w:val="Tabletext"/>
              <w:rPr>
                <w:rFonts w:cs="Times New Roman"/>
                <w:sz w:val="20"/>
                <w:szCs w:val="20"/>
              </w:rPr>
            </w:pPr>
            <w:r w:rsidRPr="00B550F9">
              <w:rPr>
                <w:rFonts w:cs="Times New Roman"/>
                <w:sz w:val="20"/>
                <w:szCs w:val="20"/>
              </w:rPr>
              <w:t>1.4</w:t>
            </w:r>
          </w:p>
        </w:tc>
        <w:tc>
          <w:tcPr>
            <w:tcW w:w="798" w:type="dxa"/>
            <w:vMerge w:val="restart"/>
            <w:tcBorders>
              <w:top w:val="single" w:sz="8" w:space="0" w:color="000000"/>
              <w:left w:val="single" w:sz="8" w:space="0" w:color="000000"/>
              <w:right w:val="single" w:sz="8" w:space="0" w:color="000000"/>
            </w:tcBorders>
            <w:vAlign w:val="center"/>
          </w:tcPr>
          <w:p w14:paraId="7A37E539" w14:textId="77777777" w:rsidR="007335F4" w:rsidRPr="00B550F9" w:rsidRDefault="007335F4" w:rsidP="00304436">
            <w:pPr>
              <w:pStyle w:val="Tabletext"/>
              <w:rPr>
                <w:rFonts w:cs="Times New Roman"/>
                <w:sz w:val="20"/>
                <w:szCs w:val="20"/>
              </w:rPr>
            </w:pPr>
            <w:r w:rsidRPr="00B550F9">
              <w:rPr>
                <w:rFonts w:cs="Times New Roman"/>
                <w:sz w:val="20"/>
                <w:szCs w:val="20"/>
              </w:rPr>
              <w:t>11.7</w:t>
            </w:r>
          </w:p>
        </w:tc>
        <w:tc>
          <w:tcPr>
            <w:tcW w:w="992" w:type="dxa"/>
            <w:vMerge w:val="restart"/>
            <w:tcBorders>
              <w:top w:val="single" w:sz="8" w:space="0" w:color="000000"/>
              <w:left w:val="single" w:sz="8" w:space="0" w:color="000000"/>
              <w:right w:val="single" w:sz="8" w:space="0" w:color="000000"/>
            </w:tcBorders>
            <w:vAlign w:val="center"/>
          </w:tcPr>
          <w:p w14:paraId="4D61C3B4" w14:textId="77777777" w:rsidR="007335F4" w:rsidRPr="00B550F9" w:rsidRDefault="007335F4" w:rsidP="00304436">
            <w:pPr>
              <w:pStyle w:val="Tabletext"/>
              <w:rPr>
                <w:rFonts w:cs="Times New Roman"/>
                <w:sz w:val="20"/>
                <w:szCs w:val="20"/>
              </w:rPr>
            </w:pPr>
            <w:r w:rsidRPr="00B550F9">
              <w:rPr>
                <w:rFonts w:cs="Times New Roman"/>
                <w:sz w:val="20"/>
                <w:szCs w:val="20"/>
              </w:rPr>
              <w:t>2.05</w:t>
            </w:r>
          </w:p>
        </w:tc>
        <w:tc>
          <w:tcPr>
            <w:tcW w:w="105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3A9D9DF1" w14:textId="77777777" w:rsidR="007335F4" w:rsidRPr="00B550F9" w:rsidRDefault="007335F4" w:rsidP="00304436">
            <w:pPr>
              <w:pStyle w:val="Tabletext"/>
              <w:rPr>
                <w:rFonts w:cs="Times New Roman"/>
                <w:sz w:val="20"/>
                <w:szCs w:val="20"/>
              </w:rPr>
            </w:pPr>
            <w:r w:rsidRPr="00B550F9">
              <w:rPr>
                <w:rFonts w:cs="Times New Roman"/>
                <w:sz w:val="20"/>
                <w:szCs w:val="20"/>
              </w:rPr>
              <w:t>6.1</w:t>
            </w:r>
          </w:p>
        </w:tc>
        <w:tc>
          <w:tcPr>
            <w:tcW w:w="1979" w:type="dxa"/>
            <w:vMerge w:val="restart"/>
            <w:tcBorders>
              <w:left w:val="single" w:sz="8" w:space="0" w:color="000000"/>
              <w:right w:val="single" w:sz="8" w:space="0" w:color="000000"/>
            </w:tcBorders>
            <w:vAlign w:val="center"/>
          </w:tcPr>
          <w:p w14:paraId="4BC10051" w14:textId="272609F5" w:rsidR="007335F4" w:rsidRPr="00B550F9" w:rsidRDefault="007335F4" w:rsidP="00304436">
            <w:pPr>
              <w:pStyle w:val="Tabletext"/>
              <w:rPr>
                <w:rFonts w:cs="Times New Roman"/>
                <w:sz w:val="20"/>
                <w:szCs w:val="20"/>
              </w:rPr>
            </w:pPr>
            <w:r w:rsidRPr="00B550F9">
              <w:rPr>
                <w:rFonts w:cs="Times New Roman"/>
                <w:sz w:val="20"/>
                <w:szCs w:val="20"/>
              </w:rPr>
              <w:fldChar w:fldCharType="begin"/>
            </w:r>
            <w:r w:rsidR="00C82A87" w:rsidRPr="00B550F9">
              <w:rPr>
                <w:rFonts w:cs="Times New Roman"/>
                <w:sz w:val="20"/>
                <w:szCs w:val="20"/>
              </w:rPr>
              <w:instrText xml:space="preserve"> ADDIN ZOTERO_ITEM CSL_CITATION {"citationID":"W52wovyZ","properties":{"formattedCitation":"(Inoue et al., 2019; Zhang et al., 2021)","plainCitation":"(Inoue et al., 2019; Zhang et al., 2021)","noteIndex":0},"citationItems":[{"id":3123,"uris":["http://zotero.org/users/987444/items/P35XCPPS"],"uri":["http://zotero.org/users/987444/items/P35XCPPS"],"itemData":{"id":3123,"type":"article-journal","container-title":"Cell","DOI":"10.1016/j.cell.2019.04.007","ISSN":"0092-8674, 1097-4172","issue":"5","journalAbbreviation":"Cell","language":"English","note":"publisher: Elsevier\nPMID: 31080068","page":"1346-1360.e24","source":"www.cell.com","title":"Rational Engineering of XCaMPs, a Multicolor GECI Suite for &lt;i&gt;In Vivo&lt;/i&gt; Imaging of Complex Brain Circuit Dynamics","volume":"177","author":[{"family":"Inoue","given":"Masatoshi"},{"family":"Takeuchi","given":"Atsuya"},{"family":"Manita","given":"Satoshi"},{"family":"Horigane","given":"Shin-ichiro"},{"family":"Sakamoto","given":"Masayuki"},{"family":"Kawakami","given":"Ryosuke"},{"family":"Yamaguchi","given":"Kazushi"},{"family":"Otomo","given":"Kouhei"},{"family":"Yokoyama","given":"Hiroyuki"},{"family":"Kim","given":"Ryang"},{"family":"Yokoyama","given":"Tatsushi"},{"family":"Takemoto-Kimura","given":"Sayaka"},{"family":"Abe","given":"Manabu"},{"family":"Okamura","given":"Michiko"},{"family":"Kondo","given":"Yayoi"},{"family":"Quirin","given":"Sean"},{"family":"Ramakrishnan","given":"Charu"},{"family":"Imamura","given":"Takeshi"},{"family":"Sakimura","given":"Kenji"},{"family":"Nemoto","given":"Tomomi"},{"family":"Kano","given":"Masanobu"},{"family":"Fujii","given":"Hajime"},{"family":"Deisseroth","given":"Karl"},{"family":"Kitamura","given":"Kazuo"},{"family":"Bito","given":"Haruhiko"}],"issued":{"date-parts":[["2019",5,16]]}}},{"id":3117,"uris":["http://zotero.org/users/987444/items/83Q4E8RY"],"uri":["http://zotero.org/users/987444/items/83Q4E8RY"],"itemData":{"id":3117,"type":"report","abstract":"Calcium imaging with protein-based indicators is widely used to follow neural activity in intact nervous systems. The popular GCaMP indicators are based on the calcium-binding protein calmodulin and the RS20 peptide. These sensors report neural activity at timescales much slower than electrical signaling, limited by their biophysical properties and trade-offs between sensitivity and speed. We used large-scale screening and structure-guided mutagenesis to develop and optimize several fast and sensitive GCaMP-type indicators. The resulting ‘jGCaMP8’ sensors, based on calmodulin and a fragment of endothelial nitric oxide synthase, have ultra-fast kinetics (rise times, 2 ms) and still feature the highest sensitivity for neural activity reported for any protein-based sensor. jGCaMP8 sensors will allow tracking of larger populations of neurons on timescales relevant to neural computation.","language":"en","note":"Company: Cold Spring Harbor Laboratory\nDOI: 10.1101/2021.11.08.467793\nDistributor: Cold Spring Harbor Laboratory\nLabel: Cold Spring Harbor Laboratory\nsection: New Results\ntype: article","page":"2021.11.08.467793","source":"bioRxiv","title":"Fast and sensitive GCaMP calcium indicators for imaging neural populations","URL":"https://www.biorxiv.org/content/10.1101/2021.11.08.467793v2","author":[{"family":"Zhang","given":"Yan"},{"family":"Rózsa","given":"Márton"},{"family":"Liang","given":"Yajie"},{"family":"Bushey","given":"Daniel"},{"family":"Wei","given":"Ziqiang"},{"family":"Zheng","given":"Jihong"},{"family":"Reep","given":"Daniel"},{"family":"Broussard","given":"Gerard Joey"},{"family":"Tsang","given":"Arthur"},{"family":"Tsegaye","given":"Getahun"},{"family":"Narayan","given":"Sujatha"},{"family":"Obara","given":"Christopher J."},{"family":"Lim","given":"Jing-Xuan"},{"family":"Patel","given":"Ronak"},{"family":"Zhang","given":"Rongwei"},{"family":"Ahrens","given":"Misha B."},{"family":"Turner","given":"Glenn C."},{"family":"Wang","given":"Samuel S.-H."},{"family":"Korff","given":"Wyatt L."},{"family":"Schreiter","given":"Eric R."},{"family":"Svoboda","given":"Karel"},{"family":"Hasseman","given":"Jeremy P."},{"family":"Kolb","given":"Ilya"},{"family":"Looger","given":"Loren L."}],"accessed":{"date-parts":[["2022",1,18]]},"issued":{"date-parts":[["2021",11,10]]}}}],"schema":"https://github.com/citation-style-language/schema/raw/master/csl-citation.json"}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(Inoue et al., 2019; Zhang et al., 2021)</w:t>
            </w:r>
            <w:r w:rsidRPr="00B550F9">
              <w:rPr>
                <w:rFonts w:cs="Times New Roman"/>
                <w:sz w:val="20"/>
                <w:szCs w:val="20"/>
              </w:rPr>
              <w:fldChar w:fldCharType="end"/>
            </w:r>
          </w:p>
        </w:tc>
      </w:tr>
      <w:tr w:rsidR="00B550F9" w:rsidRPr="00B550F9" w14:paraId="75B27732" w14:textId="77777777" w:rsidTr="00B550F9">
        <w:trPr>
          <w:trHeight w:val="108"/>
        </w:trPr>
        <w:tc>
          <w:tcPr>
            <w:tcW w:w="1134" w:type="dxa"/>
            <w:vMerge/>
            <w:tcBorders>
              <w:left w:val="single" w:sz="8" w:space="0" w:color="000000"/>
              <w:right w:val="single" w:sz="8" w:space="0" w:color="000000"/>
            </w:tcBorders>
            <w:vAlign w:val="center"/>
          </w:tcPr>
          <w:p w14:paraId="1DFD4580" w14:textId="77777777" w:rsidR="007335F4" w:rsidRPr="00B550F9" w:rsidRDefault="007335F4" w:rsidP="00304436">
            <w:pPr>
              <w:pStyle w:val="Tabletext"/>
              <w:rPr>
                <w:rFonts w:cs="Times New Roman"/>
                <w:sz w:val="20"/>
                <w:szCs w:val="20"/>
              </w:rPr>
            </w:pPr>
          </w:p>
        </w:tc>
        <w:tc>
          <w:tcPr>
            <w:tcW w:w="504"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8600D5A" w14:textId="77777777" w:rsidR="007335F4" w:rsidRPr="00B550F9" w:rsidRDefault="007335F4" w:rsidP="00304436">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37ED04F8" w14:textId="77777777" w:rsidR="007335F4" w:rsidRPr="00B550F9" w:rsidRDefault="007335F4" w:rsidP="00304436">
            <w:pPr>
              <w:pStyle w:val="Tabletext"/>
              <w:rPr>
                <w:rFonts w:cs="Times New Roman"/>
                <w:sz w:val="20"/>
                <w:szCs w:val="20"/>
              </w:rPr>
            </w:pPr>
            <w:r w:rsidRPr="00B550F9">
              <w:rPr>
                <w:rFonts w:cs="Times New Roman"/>
                <w:sz w:val="20"/>
                <w:szCs w:val="20"/>
              </w:rPr>
              <w:t>492</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AE47EAE" w14:textId="77777777" w:rsidR="007335F4" w:rsidRPr="00B550F9" w:rsidRDefault="007335F4" w:rsidP="00304436">
            <w:pPr>
              <w:pStyle w:val="Tabletext"/>
              <w:rPr>
                <w:rFonts w:cs="Times New Roman"/>
                <w:sz w:val="20"/>
                <w:szCs w:val="20"/>
              </w:rPr>
            </w:pPr>
            <w:r w:rsidRPr="00B550F9">
              <w:rPr>
                <w:rFonts w:cs="Times New Roman"/>
                <w:sz w:val="20"/>
                <w:szCs w:val="20"/>
              </w:rPr>
              <w:t>5220</w:t>
            </w:r>
          </w:p>
        </w:tc>
        <w:tc>
          <w:tcPr>
            <w:tcW w:w="871"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ADC91DB" w14:textId="77777777" w:rsidR="007335F4" w:rsidRPr="00B550F9" w:rsidRDefault="007335F4" w:rsidP="00304436">
            <w:pPr>
              <w:pStyle w:val="Tabletext"/>
              <w:rPr>
                <w:rFonts w:cs="Times New Roman"/>
                <w:sz w:val="20"/>
                <w:szCs w:val="20"/>
              </w:rPr>
            </w:pPr>
          </w:p>
        </w:tc>
        <w:tc>
          <w:tcPr>
            <w:tcW w:w="605"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AD464B0" w14:textId="77777777" w:rsidR="007335F4" w:rsidRPr="00B550F9" w:rsidRDefault="007335F4" w:rsidP="00304436">
            <w:pPr>
              <w:pStyle w:val="Tabletext"/>
              <w:rPr>
                <w:rFonts w:cs="Times New Roman"/>
                <w:sz w:val="20"/>
                <w:szCs w:val="20"/>
              </w:rPr>
            </w:pPr>
          </w:p>
        </w:tc>
        <w:tc>
          <w:tcPr>
            <w:tcW w:w="146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1277D85" w14:textId="77777777" w:rsidR="007335F4" w:rsidRPr="00B550F9" w:rsidRDefault="007335F4" w:rsidP="00304436">
            <w:pPr>
              <w:pStyle w:val="Tabletext"/>
              <w:rPr>
                <w:rFonts w:cs="Times New Roman"/>
                <w:sz w:val="20"/>
                <w:szCs w:val="20"/>
              </w:rPr>
            </w:pPr>
          </w:p>
        </w:tc>
        <w:tc>
          <w:tcPr>
            <w:tcW w:w="834" w:type="dxa"/>
            <w:vMerge/>
            <w:tcBorders>
              <w:left w:val="single" w:sz="8" w:space="0" w:color="000000"/>
              <w:right w:val="single" w:sz="8" w:space="0" w:color="000000"/>
            </w:tcBorders>
            <w:vAlign w:val="center"/>
          </w:tcPr>
          <w:p w14:paraId="33071908" w14:textId="77777777" w:rsidR="007335F4" w:rsidRPr="00B550F9" w:rsidRDefault="007335F4" w:rsidP="00304436">
            <w:pPr>
              <w:pStyle w:val="Tabletext"/>
              <w:rPr>
                <w:rFonts w:cs="Times New Roman"/>
                <w:sz w:val="20"/>
                <w:szCs w:val="20"/>
              </w:rPr>
            </w:pPr>
          </w:p>
        </w:tc>
        <w:tc>
          <w:tcPr>
            <w:tcW w:w="495" w:type="dxa"/>
            <w:vMerge/>
            <w:tcBorders>
              <w:left w:val="single" w:sz="8" w:space="0" w:color="000000"/>
              <w:right w:val="single" w:sz="8" w:space="0" w:color="000000"/>
            </w:tcBorders>
            <w:vAlign w:val="center"/>
          </w:tcPr>
          <w:p w14:paraId="325806D9" w14:textId="77777777" w:rsidR="007335F4" w:rsidRPr="00B550F9" w:rsidRDefault="007335F4" w:rsidP="00304436">
            <w:pPr>
              <w:pStyle w:val="Tabletext"/>
              <w:rPr>
                <w:rFonts w:cs="Times New Roman"/>
                <w:sz w:val="20"/>
                <w:szCs w:val="20"/>
              </w:rPr>
            </w:pPr>
          </w:p>
        </w:tc>
        <w:tc>
          <w:tcPr>
            <w:tcW w:w="798" w:type="dxa"/>
            <w:vMerge/>
            <w:tcBorders>
              <w:left w:val="single" w:sz="8" w:space="0" w:color="000000"/>
              <w:right w:val="single" w:sz="8" w:space="0" w:color="000000"/>
            </w:tcBorders>
            <w:vAlign w:val="center"/>
          </w:tcPr>
          <w:p w14:paraId="760B7C7C" w14:textId="77777777" w:rsidR="007335F4" w:rsidRPr="00B550F9" w:rsidRDefault="007335F4" w:rsidP="00304436">
            <w:pPr>
              <w:pStyle w:val="Tabletext"/>
              <w:rPr>
                <w:rFonts w:cs="Times New Roman"/>
                <w:sz w:val="20"/>
                <w:szCs w:val="20"/>
              </w:rPr>
            </w:pPr>
          </w:p>
        </w:tc>
        <w:tc>
          <w:tcPr>
            <w:tcW w:w="992" w:type="dxa"/>
            <w:vMerge/>
            <w:tcBorders>
              <w:left w:val="single" w:sz="8" w:space="0" w:color="000000"/>
              <w:right w:val="single" w:sz="8" w:space="0" w:color="000000"/>
            </w:tcBorders>
            <w:vAlign w:val="center"/>
          </w:tcPr>
          <w:p w14:paraId="31B39018" w14:textId="77777777" w:rsidR="007335F4" w:rsidRPr="00B550F9" w:rsidRDefault="007335F4" w:rsidP="00304436">
            <w:pPr>
              <w:pStyle w:val="Tabletext"/>
              <w:rPr>
                <w:rFonts w:cs="Times New Roman"/>
                <w:sz w:val="20"/>
                <w:szCs w:val="20"/>
              </w:rPr>
            </w:pPr>
          </w:p>
        </w:tc>
        <w:tc>
          <w:tcPr>
            <w:tcW w:w="105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50ABA3B0" w14:textId="77777777" w:rsidR="007335F4" w:rsidRPr="00B550F9" w:rsidRDefault="007335F4" w:rsidP="00304436">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63B36EE7" w14:textId="77777777" w:rsidR="007335F4" w:rsidRPr="00B550F9" w:rsidRDefault="007335F4" w:rsidP="00304436">
            <w:pPr>
              <w:pStyle w:val="Tabletext"/>
              <w:rPr>
                <w:rFonts w:cs="Times New Roman"/>
                <w:sz w:val="20"/>
                <w:szCs w:val="20"/>
              </w:rPr>
            </w:pPr>
          </w:p>
        </w:tc>
      </w:tr>
      <w:tr w:rsidR="00B550F9" w:rsidRPr="00B550F9" w14:paraId="4E399FD6" w14:textId="77777777" w:rsidTr="00B550F9">
        <w:trPr>
          <w:trHeight w:val="108"/>
        </w:trPr>
        <w:tc>
          <w:tcPr>
            <w:tcW w:w="1134" w:type="dxa"/>
            <w:vMerge/>
            <w:tcBorders>
              <w:left w:val="single" w:sz="8" w:space="0" w:color="000000"/>
              <w:right w:val="single" w:sz="8" w:space="0" w:color="000000"/>
            </w:tcBorders>
            <w:vAlign w:val="center"/>
          </w:tcPr>
          <w:p w14:paraId="5A93ACDA" w14:textId="77777777" w:rsidR="007335F4" w:rsidRPr="00B550F9" w:rsidRDefault="007335F4" w:rsidP="00304436">
            <w:pPr>
              <w:pStyle w:val="Tabletext"/>
              <w:rPr>
                <w:rFonts w:cs="Times New Roman"/>
                <w:sz w:val="20"/>
                <w:szCs w:val="20"/>
              </w:rPr>
            </w:pPr>
          </w:p>
        </w:tc>
        <w:tc>
          <w:tcPr>
            <w:tcW w:w="504"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6E5B126A" w14:textId="77777777" w:rsidR="007335F4" w:rsidRPr="00B550F9" w:rsidRDefault="007335F4" w:rsidP="00304436">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36DE69F0" w14:textId="77777777" w:rsidR="007335F4" w:rsidRPr="00B550F9" w:rsidRDefault="007335F4" w:rsidP="00304436">
            <w:pPr>
              <w:pStyle w:val="Tabletext"/>
              <w:rPr>
                <w:rFonts w:cs="Times New Roman"/>
                <w:sz w:val="20"/>
                <w:szCs w:val="20"/>
              </w:rPr>
            </w:pPr>
            <w:r w:rsidRPr="00B550F9">
              <w:rPr>
                <w:rFonts w:cs="Times New Roman"/>
                <w:sz w:val="20"/>
                <w:szCs w:val="20"/>
              </w:rPr>
              <w:t>394</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D92F8BA" w14:textId="77777777" w:rsidR="007335F4" w:rsidRPr="00B550F9" w:rsidRDefault="007335F4" w:rsidP="00304436">
            <w:pPr>
              <w:pStyle w:val="Tabletext"/>
              <w:rPr>
                <w:rFonts w:cs="Times New Roman"/>
                <w:sz w:val="20"/>
                <w:szCs w:val="20"/>
              </w:rPr>
            </w:pPr>
            <w:r w:rsidRPr="00B550F9">
              <w:rPr>
                <w:rFonts w:cs="Times New Roman"/>
                <w:sz w:val="20"/>
                <w:szCs w:val="20"/>
              </w:rPr>
              <w:t>82390</w:t>
            </w:r>
          </w:p>
        </w:tc>
        <w:tc>
          <w:tcPr>
            <w:tcW w:w="871"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5A5CB78F" w14:textId="77777777" w:rsidR="007335F4" w:rsidRPr="00B550F9" w:rsidRDefault="007335F4" w:rsidP="00304436">
            <w:pPr>
              <w:pStyle w:val="Tabletext"/>
              <w:rPr>
                <w:rFonts w:cs="Times New Roman"/>
                <w:sz w:val="20"/>
                <w:szCs w:val="20"/>
              </w:rPr>
            </w:pPr>
            <w:r w:rsidRPr="00B550F9">
              <w:rPr>
                <w:rFonts w:cs="Times New Roman"/>
                <w:sz w:val="20"/>
                <w:szCs w:val="20"/>
              </w:rPr>
              <w:t>514</w:t>
            </w:r>
          </w:p>
        </w:tc>
        <w:tc>
          <w:tcPr>
            <w:tcW w:w="605"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31FAC76F" w14:textId="77777777" w:rsidR="007335F4" w:rsidRPr="00B550F9" w:rsidRDefault="007335F4" w:rsidP="00304436">
            <w:pPr>
              <w:pStyle w:val="Tabletext"/>
              <w:rPr>
                <w:rFonts w:cs="Times New Roman"/>
                <w:sz w:val="20"/>
                <w:szCs w:val="20"/>
              </w:rPr>
            </w:pPr>
            <w:r w:rsidRPr="00B550F9">
              <w:rPr>
                <w:rFonts w:cs="Times New Roman"/>
                <w:sz w:val="20"/>
                <w:szCs w:val="20"/>
              </w:rPr>
              <w:t>0.5</w:t>
            </w:r>
          </w:p>
        </w:tc>
        <w:tc>
          <w:tcPr>
            <w:tcW w:w="146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7CC1C908" w14:textId="77777777" w:rsidR="007335F4" w:rsidRPr="00B550F9" w:rsidRDefault="007335F4" w:rsidP="00304436">
            <w:pPr>
              <w:pStyle w:val="Tabletext"/>
              <w:rPr>
                <w:rFonts w:cs="Times New Roman"/>
                <w:sz w:val="20"/>
                <w:szCs w:val="20"/>
              </w:rPr>
            </w:pPr>
            <w:r w:rsidRPr="00B550F9">
              <w:rPr>
                <w:rFonts w:cs="Times New Roman"/>
                <w:sz w:val="20"/>
                <w:szCs w:val="20"/>
              </w:rPr>
              <w:t>11.4</w:t>
            </w:r>
          </w:p>
        </w:tc>
        <w:tc>
          <w:tcPr>
            <w:tcW w:w="834" w:type="dxa"/>
            <w:vMerge/>
            <w:tcBorders>
              <w:left w:val="single" w:sz="8" w:space="0" w:color="000000"/>
              <w:right w:val="single" w:sz="8" w:space="0" w:color="000000"/>
            </w:tcBorders>
            <w:vAlign w:val="center"/>
          </w:tcPr>
          <w:p w14:paraId="314A44B3" w14:textId="77777777" w:rsidR="007335F4" w:rsidRPr="00B550F9" w:rsidRDefault="007335F4" w:rsidP="00304436">
            <w:pPr>
              <w:pStyle w:val="Tabletext"/>
              <w:rPr>
                <w:rFonts w:cs="Times New Roman"/>
                <w:sz w:val="20"/>
                <w:szCs w:val="20"/>
              </w:rPr>
            </w:pPr>
          </w:p>
        </w:tc>
        <w:tc>
          <w:tcPr>
            <w:tcW w:w="495" w:type="dxa"/>
            <w:vMerge/>
            <w:tcBorders>
              <w:left w:val="single" w:sz="8" w:space="0" w:color="000000"/>
              <w:right w:val="single" w:sz="8" w:space="0" w:color="000000"/>
            </w:tcBorders>
            <w:vAlign w:val="center"/>
          </w:tcPr>
          <w:p w14:paraId="093A4632" w14:textId="77777777" w:rsidR="007335F4" w:rsidRPr="00B550F9" w:rsidRDefault="007335F4" w:rsidP="00304436">
            <w:pPr>
              <w:pStyle w:val="Tabletext"/>
              <w:rPr>
                <w:rFonts w:cs="Times New Roman"/>
                <w:sz w:val="20"/>
                <w:szCs w:val="20"/>
              </w:rPr>
            </w:pPr>
          </w:p>
        </w:tc>
        <w:tc>
          <w:tcPr>
            <w:tcW w:w="798" w:type="dxa"/>
            <w:vMerge/>
            <w:tcBorders>
              <w:left w:val="single" w:sz="8" w:space="0" w:color="000000"/>
              <w:right w:val="single" w:sz="8" w:space="0" w:color="000000"/>
            </w:tcBorders>
            <w:vAlign w:val="center"/>
          </w:tcPr>
          <w:p w14:paraId="1BA3A45D" w14:textId="77777777" w:rsidR="007335F4" w:rsidRPr="00B550F9" w:rsidRDefault="007335F4" w:rsidP="00304436">
            <w:pPr>
              <w:pStyle w:val="Tabletext"/>
              <w:rPr>
                <w:rFonts w:cs="Times New Roman"/>
                <w:sz w:val="20"/>
                <w:szCs w:val="20"/>
              </w:rPr>
            </w:pPr>
          </w:p>
        </w:tc>
        <w:tc>
          <w:tcPr>
            <w:tcW w:w="992" w:type="dxa"/>
            <w:vMerge/>
            <w:tcBorders>
              <w:left w:val="single" w:sz="8" w:space="0" w:color="000000"/>
              <w:right w:val="single" w:sz="8" w:space="0" w:color="000000"/>
            </w:tcBorders>
            <w:vAlign w:val="center"/>
          </w:tcPr>
          <w:p w14:paraId="6FE5401A" w14:textId="77777777" w:rsidR="007335F4" w:rsidRPr="00B550F9" w:rsidRDefault="007335F4" w:rsidP="00304436">
            <w:pPr>
              <w:pStyle w:val="Tabletext"/>
              <w:rPr>
                <w:rFonts w:cs="Times New Roman"/>
                <w:sz w:val="20"/>
                <w:szCs w:val="20"/>
              </w:rPr>
            </w:pPr>
          </w:p>
        </w:tc>
        <w:tc>
          <w:tcPr>
            <w:tcW w:w="105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48D907C0" w14:textId="77777777" w:rsidR="007335F4" w:rsidRPr="00B550F9" w:rsidRDefault="007335F4" w:rsidP="00304436">
            <w:pPr>
              <w:pStyle w:val="Tabletext"/>
              <w:rPr>
                <w:rFonts w:cs="Times New Roman"/>
                <w:sz w:val="20"/>
                <w:szCs w:val="20"/>
              </w:rPr>
            </w:pPr>
            <w:r w:rsidRPr="00B550F9">
              <w:rPr>
                <w:rFonts w:cs="Times New Roman"/>
                <w:sz w:val="20"/>
                <w:szCs w:val="20"/>
              </w:rPr>
              <w:t>8.7</w:t>
            </w:r>
          </w:p>
        </w:tc>
        <w:tc>
          <w:tcPr>
            <w:tcW w:w="1979" w:type="dxa"/>
            <w:vMerge/>
            <w:tcBorders>
              <w:left w:val="single" w:sz="8" w:space="0" w:color="000000"/>
              <w:right w:val="single" w:sz="8" w:space="0" w:color="000000"/>
            </w:tcBorders>
            <w:vAlign w:val="center"/>
          </w:tcPr>
          <w:p w14:paraId="490B3694" w14:textId="77777777" w:rsidR="007335F4" w:rsidRPr="00B550F9" w:rsidRDefault="007335F4" w:rsidP="00304436">
            <w:pPr>
              <w:pStyle w:val="Tabletext"/>
              <w:rPr>
                <w:rFonts w:cs="Times New Roman"/>
                <w:sz w:val="20"/>
                <w:szCs w:val="20"/>
              </w:rPr>
            </w:pPr>
          </w:p>
        </w:tc>
      </w:tr>
      <w:tr w:rsidR="00B550F9" w:rsidRPr="00B550F9" w14:paraId="7A516FBD" w14:textId="77777777" w:rsidTr="00B550F9">
        <w:trPr>
          <w:trHeight w:val="108"/>
        </w:trPr>
        <w:tc>
          <w:tcPr>
            <w:tcW w:w="1134" w:type="dxa"/>
            <w:vMerge/>
            <w:tcBorders>
              <w:left w:val="single" w:sz="8" w:space="0" w:color="000000"/>
              <w:bottom w:val="single" w:sz="8" w:space="0" w:color="000000"/>
              <w:right w:val="single" w:sz="8" w:space="0" w:color="000000"/>
            </w:tcBorders>
            <w:vAlign w:val="center"/>
          </w:tcPr>
          <w:p w14:paraId="13B5A6F1" w14:textId="77777777" w:rsidR="007335F4" w:rsidRPr="00B550F9" w:rsidRDefault="007335F4" w:rsidP="00304436">
            <w:pPr>
              <w:pStyle w:val="Tabletext"/>
              <w:rPr>
                <w:rFonts w:cs="Times New Roman"/>
                <w:sz w:val="20"/>
                <w:szCs w:val="20"/>
              </w:rPr>
            </w:pPr>
          </w:p>
        </w:tc>
        <w:tc>
          <w:tcPr>
            <w:tcW w:w="504"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AD228FE" w14:textId="77777777" w:rsidR="007335F4" w:rsidRPr="00B550F9" w:rsidRDefault="007335F4" w:rsidP="00304436">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2B7B7004" w14:textId="77777777" w:rsidR="007335F4" w:rsidRPr="00B550F9" w:rsidRDefault="007335F4" w:rsidP="00304436">
            <w:pPr>
              <w:pStyle w:val="Tabletext"/>
              <w:rPr>
                <w:rFonts w:cs="Times New Roman"/>
                <w:sz w:val="20"/>
                <w:szCs w:val="20"/>
              </w:rPr>
            </w:pPr>
            <w:r w:rsidRPr="00B550F9">
              <w:rPr>
                <w:rFonts w:cs="Times New Roman"/>
                <w:sz w:val="20"/>
                <w:szCs w:val="20"/>
              </w:rPr>
              <w:t>492</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98517D4" w14:textId="77777777" w:rsidR="007335F4" w:rsidRPr="00B550F9" w:rsidRDefault="007335F4" w:rsidP="00304436">
            <w:pPr>
              <w:pStyle w:val="Tabletext"/>
              <w:rPr>
                <w:rFonts w:cs="Times New Roman"/>
                <w:sz w:val="20"/>
                <w:szCs w:val="20"/>
              </w:rPr>
            </w:pPr>
            <w:r w:rsidRPr="00B550F9">
              <w:rPr>
                <w:rFonts w:cs="Times New Roman"/>
                <w:sz w:val="20"/>
                <w:szCs w:val="20"/>
              </w:rPr>
              <w:t>22530</w:t>
            </w:r>
          </w:p>
        </w:tc>
        <w:tc>
          <w:tcPr>
            <w:tcW w:w="871"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41EFF9B4" w14:textId="77777777" w:rsidR="007335F4" w:rsidRPr="00B550F9" w:rsidRDefault="007335F4" w:rsidP="00304436">
            <w:pPr>
              <w:pStyle w:val="Tabletext"/>
              <w:rPr>
                <w:rFonts w:cs="Times New Roman"/>
                <w:sz w:val="20"/>
                <w:szCs w:val="20"/>
              </w:rPr>
            </w:pPr>
          </w:p>
        </w:tc>
        <w:tc>
          <w:tcPr>
            <w:tcW w:w="605"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E4B587E" w14:textId="77777777" w:rsidR="007335F4" w:rsidRPr="00B550F9" w:rsidRDefault="007335F4" w:rsidP="00304436">
            <w:pPr>
              <w:pStyle w:val="Tabletext"/>
              <w:rPr>
                <w:rFonts w:cs="Times New Roman"/>
                <w:sz w:val="20"/>
                <w:szCs w:val="20"/>
              </w:rPr>
            </w:pPr>
          </w:p>
        </w:tc>
        <w:tc>
          <w:tcPr>
            <w:tcW w:w="146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B8E950B" w14:textId="77777777" w:rsidR="007335F4" w:rsidRPr="00B550F9" w:rsidRDefault="007335F4" w:rsidP="00304436">
            <w:pPr>
              <w:pStyle w:val="Tabletext"/>
              <w:rPr>
                <w:rFonts w:cs="Times New Roman"/>
                <w:sz w:val="20"/>
                <w:szCs w:val="20"/>
              </w:rPr>
            </w:pPr>
          </w:p>
        </w:tc>
        <w:tc>
          <w:tcPr>
            <w:tcW w:w="834" w:type="dxa"/>
            <w:vMerge/>
            <w:tcBorders>
              <w:left w:val="single" w:sz="8" w:space="0" w:color="000000"/>
              <w:bottom w:val="single" w:sz="8" w:space="0" w:color="000000"/>
              <w:right w:val="single" w:sz="8" w:space="0" w:color="000000"/>
            </w:tcBorders>
            <w:vAlign w:val="center"/>
          </w:tcPr>
          <w:p w14:paraId="47F89479" w14:textId="77777777" w:rsidR="007335F4" w:rsidRPr="00B550F9" w:rsidRDefault="007335F4" w:rsidP="00304436">
            <w:pPr>
              <w:pStyle w:val="Tabletext"/>
              <w:rPr>
                <w:rFonts w:cs="Times New Roman"/>
                <w:sz w:val="20"/>
                <w:szCs w:val="20"/>
              </w:rPr>
            </w:pPr>
          </w:p>
        </w:tc>
        <w:tc>
          <w:tcPr>
            <w:tcW w:w="495" w:type="dxa"/>
            <w:vMerge/>
            <w:tcBorders>
              <w:left w:val="single" w:sz="8" w:space="0" w:color="000000"/>
              <w:bottom w:val="single" w:sz="8" w:space="0" w:color="000000"/>
              <w:right w:val="single" w:sz="8" w:space="0" w:color="000000"/>
            </w:tcBorders>
            <w:vAlign w:val="center"/>
          </w:tcPr>
          <w:p w14:paraId="2664B8C1" w14:textId="77777777" w:rsidR="007335F4" w:rsidRPr="00B550F9" w:rsidRDefault="007335F4" w:rsidP="00304436">
            <w:pPr>
              <w:pStyle w:val="Tabletext"/>
              <w:rPr>
                <w:rFonts w:cs="Times New Roman"/>
                <w:sz w:val="20"/>
                <w:szCs w:val="20"/>
              </w:rPr>
            </w:pPr>
          </w:p>
        </w:tc>
        <w:tc>
          <w:tcPr>
            <w:tcW w:w="798" w:type="dxa"/>
            <w:vMerge/>
            <w:tcBorders>
              <w:left w:val="single" w:sz="8" w:space="0" w:color="000000"/>
              <w:bottom w:val="single" w:sz="8" w:space="0" w:color="000000"/>
              <w:right w:val="single" w:sz="8" w:space="0" w:color="000000"/>
            </w:tcBorders>
            <w:vAlign w:val="center"/>
          </w:tcPr>
          <w:p w14:paraId="011092F1" w14:textId="77777777" w:rsidR="007335F4" w:rsidRPr="00B550F9" w:rsidRDefault="007335F4" w:rsidP="00304436">
            <w:pPr>
              <w:pStyle w:val="Tabletext"/>
              <w:rPr>
                <w:rFonts w:cs="Times New Roman"/>
                <w:sz w:val="20"/>
                <w:szCs w:val="20"/>
              </w:rPr>
            </w:pPr>
          </w:p>
        </w:tc>
        <w:tc>
          <w:tcPr>
            <w:tcW w:w="992" w:type="dxa"/>
            <w:vMerge/>
            <w:tcBorders>
              <w:left w:val="single" w:sz="8" w:space="0" w:color="000000"/>
              <w:bottom w:val="single" w:sz="8" w:space="0" w:color="000000"/>
              <w:right w:val="single" w:sz="8" w:space="0" w:color="000000"/>
            </w:tcBorders>
            <w:vAlign w:val="center"/>
          </w:tcPr>
          <w:p w14:paraId="73E1DE52" w14:textId="77777777" w:rsidR="007335F4" w:rsidRPr="00B550F9" w:rsidRDefault="007335F4" w:rsidP="00304436">
            <w:pPr>
              <w:pStyle w:val="Tabletext"/>
              <w:rPr>
                <w:rFonts w:cs="Times New Roman"/>
                <w:sz w:val="20"/>
                <w:szCs w:val="20"/>
              </w:rPr>
            </w:pPr>
          </w:p>
        </w:tc>
        <w:tc>
          <w:tcPr>
            <w:tcW w:w="105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B1AE787" w14:textId="77777777" w:rsidR="007335F4" w:rsidRPr="00B550F9" w:rsidRDefault="007335F4" w:rsidP="00304436">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1230EF1A" w14:textId="77777777" w:rsidR="007335F4" w:rsidRPr="00B550F9" w:rsidRDefault="007335F4" w:rsidP="00304436">
            <w:pPr>
              <w:pStyle w:val="Tabletext"/>
              <w:rPr>
                <w:rFonts w:cs="Times New Roman"/>
                <w:sz w:val="20"/>
                <w:szCs w:val="20"/>
              </w:rPr>
            </w:pPr>
          </w:p>
        </w:tc>
      </w:tr>
      <w:tr w:rsidR="00B550F9" w:rsidRPr="00B550F9" w14:paraId="6238A9E6" w14:textId="77777777" w:rsidTr="00B550F9">
        <w:trPr>
          <w:trHeight w:val="108"/>
        </w:trPr>
        <w:tc>
          <w:tcPr>
            <w:tcW w:w="1134" w:type="dxa"/>
            <w:vMerge w:val="restart"/>
            <w:tcBorders>
              <w:top w:val="single" w:sz="8" w:space="0" w:color="000000"/>
              <w:left w:val="single" w:sz="8" w:space="0" w:color="000000"/>
              <w:right w:val="single" w:sz="8" w:space="0" w:color="000000"/>
            </w:tcBorders>
            <w:vAlign w:val="center"/>
          </w:tcPr>
          <w:p w14:paraId="5A510DF8" w14:textId="303415A8" w:rsidR="00256F60" w:rsidRPr="00B550F9" w:rsidRDefault="00256F60" w:rsidP="00214046">
            <w:pPr>
              <w:pStyle w:val="Tabletext"/>
              <w:rPr>
                <w:rFonts w:cs="Times New Roman"/>
                <w:sz w:val="20"/>
                <w:szCs w:val="20"/>
              </w:rPr>
            </w:pPr>
            <w:proofErr w:type="spellStart"/>
            <w:r w:rsidRPr="00B550F9">
              <w:rPr>
                <w:rFonts w:cs="Times New Roman"/>
                <w:sz w:val="20"/>
                <w:szCs w:val="20"/>
              </w:rPr>
              <w:t>XCaMP</w:t>
            </w:r>
            <w:proofErr w:type="spellEnd"/>
            <w:r w:rsidRPr="00B550F9">
              <w:rPr>
                <w:rFonts w:cs="Times New Roman"/>
                <w:sz w:val="20"/>
                <w:szCs w:val="20"/>
              </w:rPr>
              <w:t>-</w:t>
            </w:r>
            <w:r w:rsidR="007335F4" w:rsidRPr="00B550F9">
              <w:rPr>
                <w:rFonts w:cs="Times New Roman"/>
                <w:sz w:val="20"/>
                <w:szCs w:val="20"/>
              </w:rPr>
              <w:t>Y</w:t>
            </w:r>
          </w:p>
        </w:tc>
        <w:tc>
          <w:tcPr>
            <w:tcW w:w="504"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7291BAD5" w14:textId="1B2D76F4" w:rsidR="00256F60" w:rsidRPr="00B550F9" w:rsidRDefault="00256F60" w:rsidP="00214046">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5BB9721E" w14:textId="31D1B460" w:rsidR="00256F60" w:rsidRPr="00B550F9" w:rsidRDefault="00215A5F" w:rsidP="00214046">
            <w:pPr>
              <w:pStyle w:val="Tabletext"/>
              <w:rPr>
                <w:rFonts w:cs="Times New Roman"/>
                <w:sz w:val="20"/>
                <w:szCs w:val="20"/>
              </w:rPr>
            </w:pPr>
            <w:r w:rsidRPr="00B550F9">
              <w:rPr>
                <w:rFonts w:cs="Times New Roman"/>
                <w:sz w:val="20"/>
                <w:szCs w:val="20"/>
              </w:rPr>
              <w:t>418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745BC2BC" w14:textId="54F049A8" w:rsidR="00256F60" w:rsidRPr="00B550F9" w:rsidRDefault="00215A5F" w:rsidP="00214046">
            <w:pPr>
              <w:pStyle w:val="Tabletext"/>
              <w:rPr>
                <w:rFonts w:cs="Times New Roman"/>
                <w:sz w:val="20"/>
                <w:szCs w:val="20"/>
              </w:rPr>
            </w:pPr>
            <w:r w:rsidRPr="00B550F9">
              <w:rPr>
                <w:rFonts w:cs="Times New Roman"/>
                <w:sz w:val="20"/>
                <w:szCs w:val="20"/>
              </w:rPr>
              <w:t>47300</w:t>
            </w:r>
          </w:p>
        </w:tc>
        <w:tc>
          <w:tcPr>
            <w:tcW w:w="871"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7F4A9E54" w14:textId="376CBB77" w:rsidR="00256F60" w:rsidRPr="00B550F9" w:rsidRDefault="00215A5F" w:rsidP="007335F4">
            <w:pPr>
              <w:pStyle w:val="Tabletext"/>
              <w:rPr>
                <w:rFonts w:cs="Times New Roman"/>
                <w:sz w:val="20"/>
                <w:szCs w:val="20"/>
              </w:rPr>
            </w:pPr>
            <w:r w:rsidRPr="00B550F9">
              <w:rPr>
                <w:rFonts w:cs="Times New Roman"/>
                <w:sz w:val="20"/>
                <w:szCs w:val="20"/>
              </w:rPr>
              <w:t>525</w:t>
            </w:r>
          </w:p>
        </w:tc>
        <w:tc>
          <w:tcPr>
            <w:tcW w:w="605"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6CA8FC6A" w14:textId="250959F7" w:rsidR="00256F60" w:rsidRPr="00B550F9" w:rsidRDefault="00215A5F" w:rsidP="007335F4">
            <w:pPr>
              <w:pStyle w:val="Tabletext"/>
              <w:rPr>
                <w:rFonts w:cs="Times New Roman"/>
                <w:sz w:val="20"/>
                <w:szCs w:val="20"/>
              </w:rPr>
            </w:pPr>
            <w:r w:rsidRPr="00B550F9">
              <w:rPr>
                <w:rFonts w:cs="Times New Roman"/>
                <w:sz w:val="20"/>
                <w:szCs w:val="20"/>
              </w:rPr>
              <w:t>0.11</w:t>
            </w:r>
          </w:p>
        </w:tc>
        <w:tc>
          <w:tcPr>
            <w:tcW w:w="146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29E8711C" w14:textId="1E2E91B3" w:rsidR="00256F60" w:rsidRPr="00B550F9" w:rsidRDefault="00215A5F" w:rsidP="007335F4">
            <w:pPr>
              <w:pStyle w:val="Tabletext"/>
              <w:rPr>
                <w:rFonts w:cs="Times New Roman"/>
                <w:sz w:val="20"/>
                <w:szCs w:val="20"/>
              </w:rPr>
            </w:pPr>
            <w:r w:rsidRPr="00B550F9">
              <w:rPr>
                <w:rFonts w:cs="Times New Roman"/>
                <w:sz w:val="20"/>
                <w:szCs w:val="20"/>
              </w:rPr>
              <w:t>1.7</w:t>
            </w:r>
          </w:p>
        </w:tc>
        <w:tc>
          <w:tcPr>
            <w:tcW w:w="834" w:type="dxa"/>
            <w:vMerge w:val="restart"/>
            <w:tcBorders>
              <w:top w:val="single" w:sz="8" w:space="0" w:color="000000"/>
              <w:left w:val="single" w:sz="8" w:space="0" w:color="000000"/>
              <w:right w:val="single" w:sz="8" w:space="0" w:color="000000"/>
            </w:tcBorders>
            <w:vAlign w:val="center"/>
          </w:tcPr>
          <w:p w14:paraId="554809B9" w14:textId="470B7FA7" w:rsidR="00256F60" w:rsidRPr="00B550F9" w:rsidRDefault="00215A5F" w:rsidP="00214046">
            <w:pPr>
              <w:pStyle w:val="Tabletext"/>
              <w:rPr>
                <w:rFonts w:cs="Times New Roman"/>
                <w:sz w:val="20"/>
                <w:szCs w:val="20"/>
              </w:rPr>
            </w:pPr>
            <w:r w:rsidRPr="00B550F9">
              <w:rPr>
                <w:rFonts w:cs="Times New Roman"/>
                <w:sz w:val="20"/>
                <w:szCs w:val="20"/>
              </w:rPr>
              <w:t>81</w:t>
            </w:r>
          </w:p>
        </w:tc>
        <w:tc>
          <w:tcPr>
            <w:tcW w:w="495" w:type="dxa"/>
            <w:vMerge w:val="restart"/>
            <w:tcBorders>
              <w:top w:val="single" w:sz="8" w:space="0" w:color="000000"/>
              <w:left w:val="single" w:sz="8" w:space="0" w:color="000000"/>
              <w:right w:val="single" w:sz="8" w:space="0" w:color="000000"/>
            </w:tcBorders>
            <w:vAlign w:val="center"/>
          </w:tcPr>
          <w:p w14:paraId="47A9F425" w14:textId="5DD8EC22" w:rsidR="00256F60" w:rsidRPr="00B550F9" w:rsidRDefault="00215A5F" w:rsidP="00214046">
            <w:pPr>
              <w:pStyle w:val="Tabletext"/>
              <w:rPr>
                <w:rFonts w:cs="Times New Roman"/>
                <w:sz w:val="20"/>
                <w:szCs w:val="20"/>
              </w:rPr>
            </w:pPr>
            <w:r w:rsidRPr="00B550F9">
              <w:rPr>
                <w:rFonts w:cs="Times New Roman"/>
                <w:sz w:val="20"/>
                <w:szCs w:val="20"/>
              </w:rPr>
              <w:t>1.5</w:t>
            </w:r>
          </w:p>
        </w:tc>
        <w:tc>
          <w:tcPr>
            <w:tcW w:w="798" w:type="dxa"/>
            <w:vMerge w:val="restart"/>
            <w:tcBorders>
              <w:top w:val="single" w:sz="8" w:space="0" w:color="000000"/>
              <w:left w:val="single" w:sz="8" w:space="0" w:color="000000"/>
              <w:right w:val="single" w:sz="8" w:space="0" w:color="000000"/>
            </w:tcBorders>
            <w:vAlign w:val="center"/>
          </w:tcPr>
          <w:p w14:paraId="5E080588" w14:textId="5C30D278" w:rsidR="00256F60" w:rsidRPr="00B550F9" w:rsidRDefault="00215A5F" w:rsidP="00214046">
            <w:pPr>
              <w:pStyle w:val="Tabletext"/>
              <w:rPr>
                <w:rFonts w:cs="Times New Roman"/>
                <w:sz w:val="20"/>
                <w:szCs w:val="20"/>
              </w:rPr>
            </w:pPr>
            <w:r w:rsidRPr="00B550F9">
              <w:rPr>
                <w:rFonts w:cs="Times New Roman"/>
                <w:sz w:val="20"/>
                <w:szCs w:val="20"/>
              </w:rPr>
              <w:t>6.2</w:t>
            </w:r>
          </w:p>
        </w:tc>
        <w:tc>
          <w:tcPr>
            <w:tcW w:w="992" w:type="dxa"/>
            <w:vMerge w:val="restart"/>
            <w:tcBorders>
              <w:top w:val="single" w:sz="8" w:space="0" w:color="000000"/>
              <w:left w:val="single" w:sz="8" w:space="0" w:color="000000"/>
              <w:right w:val="single" w:sz="8" w:space="0" w:color="000000"/>
            </w:tcBorders>
            <w:vAlign w:val="center"/>
          </w:tcPr>
          <w:p w14:paraId="74C9274B" w14:textId="7A09C603" w:rsidR="00256F60" w:rsidRPr="00B550F9" w:rsidRDefault="00215A5F" w:rsidP="00256F60">
            <w:pPr>
              <w:pStyle w:val="Tabletext"/>
              <w:rPr>
                <w:rFonts w:cs="Times New Roman"/>
                <w:sz w:val="20"/>
                <w:szCs w:val="20"/>
              </w:rPr>
            </w:pPr>
            <w:r w:rsidRPr="00B550F9">
              <w:rPr>
                <w:rFonts w:cs="Times New Roman"/>
                <w:sz w:val="20"/>
                <w:szCs w:val="20"/>
              </w:rPr>
              <w:t>NR</w:t>
            </w:r>
          </w:p>
        </w:tc>
        <w:tc>
          <w:tcPr>
            <w:tcW w:w="105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63F54FDF" w14:textId="3941094A" w:rsidR="00256F60" w:rsidRPr="00B550F9" w:rsidRDefault="00215A5F" w:rsidP="00214046">
            <w:pPr>
              <w:pStyle w:val="Tabletext"/>
              <w:rPr>
                <w:rFonts w:cs="Times New Roman"/>
                <w:sz w:val="20"/>
                <w:szCs w:val="20"/>
              </w:rPr>
            </w:pPr>
            <w:r w:rsidRPr="00B550F9">
              <w:rPr>
                <w:rFonts w:cs="Times New Roman"/>
                <w:sz w:val="20"/>
                <w:szCs w:val="20"/>
              </w:rPr>
              <w:t>7.5</w:t>
            </w:r>
          </w:p>
        </w:tc>
        <w:tc>
          <w:tcPr>
            <w:tcW w:w="1979" w:type="dxa"/>
            <w:vMerge w:val="restart"/>
            <w:tcBorders>
              <w:left w:val="single" w:sz="8" w:space="0" w:color="000000"/>
              <w:right w:val="single" w:sz="8" w:space="0" w:color="000000"/>
            </w:tcBorders>
            <w:vAlign w:val="center"/>
          </w:tcPr>
          <w:p w14:paraId="5505FFF1" w14:textId="0D5607B3" w:rsidR="00256F60" w:rsidRPr="00B550F9" w:rsidRDefault="007335F4" w:rsidP="00214046">
            <w:pPr>
              <w:pStyle w:val="Tabletext"/>
              <w:rPr>
                <w:rFonts w:cs="Times New Roman"/>
                <w:sz w:val="20"/>
                <w:szCs w:val="20"/>
              </w:rPr>
            </w:pPr>
            <w:r w:rsidRPr="00B550F9">
              <w:rPr>
                <w:rFonts w:cs="Times New Roman"/>
                <w:sz w:val="20"/>
                <w:szCs w:val="20"/>
              </w:rPr>
              <w:fldChar w:fldCharType="begin"/>
            </w:r>
            <w:r w:rsidR="00C82A87" w:rsidRPr="00B550F9">
              <w:rPr>
                <w:rFonts w:cs="Times New Roman"/>
                <w:sz w:val="20"/>
                <w:szCs w:val="20"/>
              </w:rPr>
              <w:instrText xml:space="preserve"> ADDIN ZOTERO_ITEM CSL_CITATION {"citationID":"DHGsAsWd","properties":{"formattedCitation":"(Inoue et al., 2019)","plainCitation":"(Inoue et al., 2019)","noteIndex":0},"citationItems":[{"id":3123,"uris":["http://zotero.org/users/987444/items/P35XCPPS"],"uri":["http://zotero.org/users/987444/items/P35XCPPS"],"itemData":{"id":3123,"type":"article-journal","container-title":"Cell","DOI":"10.1016/j.cell.2019.04.007","ISSN":"0092-8674, 1097-4172","issue":"5","journalAbbreviation":"Cell","language":"English","note":"publisher: Elsevier\nPMID: 31080068","page":"1346-1360.e24","source":"www.cell.com","title":"Rational Engineering of XCaMPs, a Multicolor GECI Suite for &lt;i&gt;In Vivo&lt;/i&gt; Imaging of Complex Brain Circuit Dynamics","volume":"177","author":[{"family":"Inoue","given":"Masatoshi"},{"family":"Takeuchi","given":"Atsuya"},{"family":"Manita","given":"Satoshi"},{"family":"Horigane","given":"Shin-ichiro"},{"family":"Sakamoto","given":"Masayuki"},{"family":"Kawakami","given":"Ryosuke"},{"family":"Yamaguchi","given":"Kazushi"},{"family":"Otomo","given":"Kouhei"},{"family":"Yokoyama","given":"Hiroyuki"},{"family":"Kim","given":"Ryang"},{"family":"Yokoyama","given":"Tatsushi"},{"family":"Takemoto-Kimura","given":"Sayaka"},{"family":"Abe","given":"Manabu"},{"family":"Okamura","given":"Michiko"},{"family":"Kondo","given":"Yayoi"},{"family":"Quirin","given":"Sean"},{"family":"Ramakrishnan","given":"Charu"},{"family":"Imamura","given":"Takeshi"},{"family":"Sakimura","given":"Kenji"},{"family":"Nemoto","given":"Tomomi"},{"family":"Kano","given":"Masanobu"},{"family":"Fujii","given":"Hajime"},{"family":"Deisseroth","given":"Karl"},{"family":"Kitamura","given":"Kazuo"},{"family":"Bito","given":"Haruhiko"}],"issued":{"date-parts":[["2019",5,16]]}}}],"schema":"https://github.com/citation-style-language/schema/raw/master/csl-citation.json"} </w:instrText>
            </w:r>
            <w:r w:rsidRPr="00B550F9">
              <w:rPr>
                <w:rFonts w:cs="Times New Roman"/>
                <w:sz w:val="20"/>
                <w:szCs w:val="20"/>
              </w:rPr>
              <w:fldChar w:fldCharType="separate"/>
            </w:r>
            <w:r w:rsidR="00C82A87" w:rsidRPr="00B550F9">
              <w:rPr>
                <w:rFonts w:cs="Times New Roman"/>
                <w:sz w:val="20"/>
                <w:szCs w:val="20"/>
              </w:rPr>
              <w:t>(Inoue et al., 2019)</w:t>
            </w:r>
            <w:r w:rsidRPr="00B550F9">
              <w:rPr>
                <w:rFonts w:cs="Times New Roman"/>
                <w:sz w:val="20"/>
                <w:szCs w:val="20"/>
              </w:rPr>
              <w:fldChar w:fldCharType="end"/>
            </w:r>
          </w:p>
        </w:tc>
      </w:tr>
      <w:tr w:rsidR="00B550F9" w:rsidRPr="00B550F9" w14:paraId="32F20FF2" w14:textId="77777777" w:rsidTr="00B550F9">
        <w:trPr>
          <w:trHeight w:val="108"/>
        </w:trPr>
        <w:tc>
          <w:tcPr>
            <w:tcW w:w="1134" w:type="dxa"/>
            <w:vMerge/>
            <w:tcBorders>
              <w:left w:val="single" w:sz="8" w:space="0" w:color="000000"/>
              <w:right w:val="single" w:sz="8" w:space="0" w:color="000000"/>
            </w:tcBorders>
            <w:vAlign w:val="center"/>
          </w:tcPr>
          <w:p w14:paraId="32DAC53B" w14:textId="77777777" w:rsidR="00256F60" w:rsidRPr="00B550F9" w:rsidRDefault="00256F60" w:rsidP="00214046">
            <w:pPr>
              <w:pStyle w:val="Tabletext"/>
              <w:rPr>
                <w:rFonts w:cs="Times New Roman"/>
                <w:sz w:val="20"/>
                <w:szCs w:val="20"/>
              </w:rPr>
            </w:pPr>
          </w:p>
        </w:tc>
        <w:tc>
          <w:tcPr>
            <w:tcW w:w="504"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DCD38C3" w14:textId="77777777" w:rsidR="00256F60" w:rsidRPr="00B550F9" w:rsidRDefault="00256F60" w:rsidP="00214046">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15073987" w14:textId="611EC176" w:rsidR="00256F60" w:rsidRPr="00B550F9" w:rsidRDefault="00215A5F" w:rsidP="00214046">
            <w:pPr>
              <w:pStyle w:val="Tabletext"/>
              <w:rPr>
                <w:rFonts w:cs="Times New Roman"/>
                <w:sz w:val="20"/>
                <w:szCs w:val="20"/>
              </w:rPr>
            </w:pPr>
            <w:r w:rsidRPr="00B550F9">
              <w:rPr>
                <w:rFonts w:cs="Times New Roman"/>
                <w:sz w:val="20"/>
                <w:szCs w:val="20"/>
              </w:rPr>
              <w:t>498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5136BBB8" w14:textId="702A1A59" w:rsidR="00256F60" w:rsidRPr="00B550F9" w:rsidRDefault="00215A5F" w:rsidP="00214046">
            <w:pPr>
              <w:pStyle w:val="Tabletext"/>
              <w:rPr>
                <w:rFonts w:cs="Times New Roman"/>
                <w:sz w:val="20"/>
                <w:szCs w:val="20"/>
              </w:rPr>
            </w:pPr>
            <w:r w:rsidRPr="00B550F9">
              <w:rPr>
                <w:rFonts w:cs="Times New Roman"/>
                <w:sz w:val="20"/>
                <w:szCs w:val="20"/>
              </w:rPr>
              <w:t>16000</w:t>
            </w:r>
          </w:p>
        </w:tc>
        <w:tc>
          <w:tcPr>
            <w:tcW w:w="871"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BCC6D37" w14:textId="77777777" w:rsidR="00256F60" w:rsidRPr="00B550F9" w:rsidRDefault="00256F60" w:rsidP="007335F4">
            <w:pPr>
              <w:pStyle w:val="Tabletext"/>
              <w:rPr>
                <w:rFonts w:cs="Times New Roman"/>
                <w:sz w:val="20"/>
                <w:szCs w:val="20"/>
              </w:rPr>
            </w:pPr>
          </w:p>
        </w:tc>
        <w:tc>
          <w:tcPr>
            <w:tcW w:w="605"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C86BBFC" w14:textId="77777777" w:rsidR="00256F60" w:rsidRPr="00B550F9" w:rsidRDefault="00256F60" w:rsidP="007335F4">
            <w:pPr>
              <w:pStyle w:val="Tabletext"/>
              <w:rPr>
                <w:rFonts w:cs="Times New Roman"/>
                <w:sz w:val="20"/>
                <w:szCs w:val="20"/>
              </w:rPr>
            </w:pPr>
          </w:p>
        </w:tc>
        <w:tc>
          <w:tcPr>
            <w:tcW w:w="146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7E686B1" w14:textId="77777777" w:rsidR="00256F60" w:rsidRPr="00B550F9" w:rsidRDefault="00256F60" w:rsidP="007335F4">
            <w:pPr>
              <w:pStyle w:val="Tabletext"/>
              <w:rPr>
                <w:rFonts w:cs="Times New Roman"/>
                <w:sz w:val="20"/>
                <w:szCs w:val="20"/>
              </w:rPr>
            </w:pPr>
          </w:p>
        </w:tc>
        <w:tc>
          <w:tcPr>
            <w:tcW w:w="834" w:type="dxa"/>
            <w:vMerge/>
            <w:tcBorders>
              <w:left w:val="single" w:sz="8" w:space="0" w:color="000000"/>
              <w:right w:val="single" w:sz="8" w:space="0" w:color="000000"/>
            </w:tcBorders>
            <w:vAlign w:val="center"/>
          </w:tcPr>
          <w:p w14:paraId="71CA0D76" w14:textId="77777777" w:rsidR="00256F60" w:rsidRPr="00B550F9" w:rsidRDefault="00256F60" w:rsidP="00214046">
            <w:pPr>
              <w:pStyle w:val="Tabletext"/>
              <w:rPr>
                <w:rFonts w:cs="Times New Roman"/>
                <w:sz w:val="20"/>
                <w:szCs w:val="20"/>
              </w:rPr>
            </w:pPr>
          </w:p>
        </w:tc>
        <w:tc>
          <w:tcPr>
            <w:tcW w:w="495" w:type="dxa"/>
            <w:vMerge/>
            <w:tcBorders>
              <w:left w:val="single" w:sz="8" w:space="0" w:color="000000"/>
              <w:right w:val="single" w:sz="8" w:space="0" w:color="000000"/>
            </w:tcBorders>
            <w:vAlign w:val="center"/>
          </w:tcPr>
          <w:p w14:paraId="6F736DE9" w14:textId="77777777" w:rsidR="00256F60" w:rsidRPr="00B550F9" w:rsidRDefault="00256F60" w:rsidP="00214046">
            <w:pPr>
              <w:pStyle w:val="Tabletext"/>
              <w:rPr>
                <w:rFonts w:cs="Times New Roman"/>
                <w:sz w:val="20"/>
                <w:szCs w:val="20"/>
              </w:rPr>
            </w:pPr>
          </w:p>
        </w:tc>
        <w:tc>
          <w:tcPr>
            <w:tcW w:w="798" w:type="dxa"/>
            <w:vMerge/>
            <w:tcBorders>
              <w:left w:val="single" w:sz="8" w:space="0" w:color="000000"/>
              <w:right w:val="single" w:sz="8" w:space="0" w:color="000000"/>
            </w:tcBorders>
            <w:vAlign w:val="center"/>
          </w:tcPr>
          <w:p w14:paraId="3A4C8233" w14:textId="77777777" w:rsidR="00256F60" w:rsidRPr="00B550F9" w:rsidRDefault="00256F60" w:rsidP="00214046">
            <w:pPr>
              <w:pStyle w:val="Tabletext"/>
              <w:rPr>
                <w:rFonts w:cs="Times New Roman"/>
                <w:sz w:val="20"/>
                <w:szCs w:val="20"/>
              </w:rPr>
            </w:pPr>
          </w:p>
        </w:tc>
        <w:tc>
          <w:tcPr>
            <w:tcW w:w="992" w:type="dxa"/>
            <w:vMerge/>
            <w:tcBorders>
              <w:left w:val="single" w:sz="8" w:space="0" w:color="000000"/>
              <w:right w:val="single" w:sz="8" w:space="0" w:color="000000"/>
            </w:tcBorders>
            <w:vAlign w:val="center"/>
          </w:tcPr>
          <w:p w14:paraId="242BB06D" w14:textId="2438B941" w:rsidR="00256F60" w:rsidRPr="00B550F9" w:rsidRDefault="00256F60" w:rsidP="00256F60">
            <w:pPr>
              <w:pStyle w:val="Tabletext"/>
              <w:rPr>
                <w:rFonts w:cs="Times New Roman"/>
                <w:sz w:val="20"/>
                <w:szCs w:val="20"/>
              </w:rPr>
            </w:pPr>
          </w:p>
        </w:tc>
        <w:tc>
          <w:tcPr>
            <w:tcW w:w="105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B1C0D88" w14:textId="2656BC0A" w:rsidR="00256F60" w:rsidRPr="00B550F9" w:rsidRDefault="00256F60" w:rsidP="00214046">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3E3FDC45" w14:textId="77777777" w:rsidR="00256F60" w:rsidRPr="00B550F9" w:rsidRDefault="00256F60" w:rsidP="00214046">
            <w:pPr>
              <w:pStyle w:val="Tabletext"/>
              <w:rPr>
                <w:rFonts w:cs="Times New Roman"/>
                <w:sz w:val="20"/>
                <w:szCs w:val="20"/>
              </w:rPr>
            </w:pPr>
          </w:p>
        </w:tc>
      </w:tr>
      <w:tr w:rsidR="00B550F9" w:rsidRPr="00B550F9" w14:paraId="7B3F1361" w14:textId="77777777" w:rsidTr="00B550F9">
        <w:trPr>
          <w:trHeight w:val="108"/>
        </w:trPr>
        <w:tc>
          <w:tcPr>
            <w:tcW w:w="1134" w:type="dxa"/>
            <w:vMerge/>
            <w:tcBorders>
              <w:left w:val="single" w:sz="8" w:space="0" w:color="000000"/>
              <w:right w:val="single" w:sz="8" w:space="0" w:color="000000"/>
            </w:tcBorders>
            <w:vAlign w:val="center"/>
          </w:tcPr>
          <w:p w14:paraId="22D6D056" w14:textId="77777777" w:rsidR="00256F60" w:rsidRPr="00B550F9" w:rsidRDefault="00256F60" w:rsidP="00214046">
            <w:pPr>
              <w:pStyle w:val="Tabletext"/>
              <w:rPr>
                <w:rFonts w:cs="Times New Roman"/>
                <w:sz w:val="20"/>
                <w:szCs w:val="20"/>
              </w:rPr>
            </w:pPr>
          </w:p>
        </w:tc>
        <w:tc>
          <w:tcPr>
            <w:tcW w:w="504"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260344EA" w14:textId="2480AC6F" w:rsidR="00256F60" w:rsidRPr="00B550F9" w:rsidRDefault="00256F60" w:rsidP="00214046">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66779E65" w14:textId="339A9F9A" w:rsidR="00256F60" w:rsidRPr="00B550F9" w:rsidRDefault="00215A5F" w:rsidP="00214046">
            <w:pPr>
              <w:pStyle w:val="Tabletext"/>
              <w:rPr>
                <w:rFonts w:cs="Times New Roman"/>
                <w:sz w:val="20"/>
                <w:szCs w:val="20"/>
              </w:rPr>
            </w:pPr>
            <w:r w:rsidRPr="00B550F9">
              <w:rPr>
                <w:rFonts w:cs="Times New Roman"/>
                <w:sz w:val="20"/>
                <w:szCs w:val="20"/>
              </w:rPr>
              <w:t>415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6047D48" w14:textId="4DA4BB45" w:rsidR="00256F60" w:rsidRPr="00B550F9" w:rsidRDefault="00215A5F" w:rsidP="00214046">
            <w:pPr>
              <w:pStyle w:val="Tabletext"/>
              <w:rPr>
                <w:rFonts w:cs="Times New Roman"/>
                <w:sz w:val="20"/>
                <w:szCs w:val="20"/>
              </w:rPr>
            </w:pPr>
            <w:r w:rsidRPr="00B550F9">
              <w:rPr>
                <w:rFonts w:cs="Times New Roman"/>
                <w:sz w:val="20"/>
                <w:szCs w:val="20"/>
              </w:rPr>
              <w:t>34500</w:t>
            </w:r>
          </w:p>
        </w:tc>
        <w:tc>
          <w:tcPr>
            <w:tcW w:w="871"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4546FEE9" w14:textId="305936F4" w:rsidR="00256F60" w:rsidRPr="00B550F9" w:rsidRDefault="00215A5F" w:rsidP="007335F4">
            <w:pPr>
              <w:pStyle w:val="Tabletext"/>
              <w:rPr>
                <w:rFonts w:cs="Times New Roman"/>
                <w:sz w:val="20"/>
                <w:szCs w:val="20"/>
              </w:rPr>
            </w:pPr>
            <w:r w:rsidRPr="00B550F9">
              <w:rPr>
                <w:rFonts w:cs="Times New Roman"/>
                <w:sz w:val="20"/>
                <w:szCs w:val="20"/>
              </w:rPr>
              <w:t>527</w:t>
            </w:r>
          </w:p>
        </w:tc>
        <w:tc>
          <w:tcPr>
            <w:tcW w:w="605"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4FADFC9F" w14:textId="23B1BB1C" w:rsidR="00256F60" w:rsidRPr="00B550F9" w:rsidRDefault="00215A5F" w:rsidP="007335F4">
            <w:pPr>
              <w:pStyle w:val="Tabletext"/>
              <w:rPr>
                <w:rFonts w:cs="Times New Roman"/>
                <w:sz w:val="20"/>
                <w:szCs w:val="20"/>
              </w:rPr>
            </w:pPr>
            <w:r w:rsidRPr="00B550F9">
              <w:rPr>
                <w:rFonts w:cs="Times New Roman"/>
                <w:sz w:val="20"/>
                <w:szCs w:val="20"/>
              </w:rPr>
              <w:t>0.26</w:t>
            </w:r>
          </w:p>
        </w:tc>
        <w:tc>
          <w:tcPr>
            <w:tcW w:w="146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60C140A4" w14:textId="27AB7883" w:rsidR="00256F60" w:rsidRPr="00B550F9" w:rsidRDefault="00215A5F" w:rsidP="007335F4">
            <w:pPr>
              <w:pStyle w:val="Tabletext"/>
              <w:rPr>
                <w:rFonts w:cs="Times New Roman"/>
                <w:sz w:val="20"/>
                <w:szCs w:val="20"/>
              </w:rPr>
            </w:pPr>
            <w:r w:rsidRPr="00B550F9">
              <w:rPr>
                <w:rFonts w:cs="Times New Roman"/>
                <w:sz w:val="20"/>
                <w:szCs w:val="20"/>
              </w:rPr>
              <w:t>12.3</w:t>
            </w:r>
          </w:p>
        </w:tc>
        <w:tc>
          <w:tcPr>
            <w:tcW w:w="834" w:type="dxa"/>
            <w:vMerge/>
            <w:tcBorders>
              <w:left w:val="single" w:sz="8" w:space="0" w:color="000000"/>
              <w:right w:val="single" w:sz="8" w:space="0" w:color="000000"/>
            </w:tcBorders>
            <w:vAlign w:val="center"/>
          </w:tcPr>
          <w:p w14:paraId="70D9CE75" w14:textId="77777777" w:rsidR="00256F60" w:rsidRPr="00B550F9" w:rsidRDefault="00256F60" w:rsidP="00214046">
            <w:pPr>
              <w:pStyle w:val="Tabletext"/>
              <w:rPr>
                <w:rFonts w:cs="Times New Roman"/>
                <w:sz w:val="20"/>
                <w:szCs w:val="20"/>
              </w:rPr>
            </w:pPr>
          </w:p>
        </w:tc>
        <w:tc>
          <w:tcPr>
            <w:tcW w:w="495" w:type="dxa"/>
            <w:vMerge/>
            <w:tcBorders>
              <w:left w:val="single" w:sz="8" w:space="0" w:color="000000"/>
              <w:right w:val="single" w:sz="8" w:space="0" w:color="000000"/>
            </w:tcBorders>
            <w:vAlign w:val="center"/>
          </w:tcPr>
          <w:p w14:paraId="6ED25A82" w14:textId="77777777" w:rsidR="00256F60" w:rsidRPr="00B550F9" w:rsidRDefault="00256F60" w:rsidP="00214046">
            <w:pPr>
              <w:pStyle w:val="Tabletext"/>
              <w:rPr>
                <w:rFonts w:cs="Times New Roman"/>
                <w:sz w:val="20"/>
                <w:szCs w:val="20"/>
              </w:rPr>
            </w:pPr>
          </w:p>
        </w:tc>
        <w:tc>
          <w:tcPr>
            <w:tcW w:w="798" w:type="dxa"/>
            <w:vMerge/>
            <w:tcBorders>
              <w:left w:val="single" w:sz="8" w:space="0" w:color="000000"/>
              <w:right w:val="single" w:sz="8" w:space="0" w:color="000000"/>
            </w:tcBorders>
            <w:vAlign w:val="center"/>
          </w:tcPr>
          <w:p w14:paraId="16E71EBF" w14:textId="77777777" w:rsidR="00256F60" w:rsidRPr="00B550F9" w:rsidRDefault="00256F60" w:rsidP="00214046">
            <w:pPr>
              <w:pStyle w:val="Tabletext"/>
              <w:rPr>
                <w:rFonts w:cs="Times New Roman"/>
                <w:sz w:val="20"/>
                <w:szCs w:val="20"/>
              </w:rPr>
            </w:pPr>
          </w:p>
        </w:tc>
        <w:tc>
          <w:tcPr>
            <w:tcW w:w="992" w:type="dxa"/>
            <w:vMerge/>
            <w:tcBorders>
              <w:left w:val="single" w:sz="8" w:space="0" w:color="000000"/>
              <w:right w:val="single" w:sz="8" w:space="0" w:color="000000"/>
            </w:tcBorders>
            <w:vAlign w:val="center"/>
          </w:tcPr>
          <w:p w14:paraId="3B93400E" w14:textId="40D2475C" w:rsidR="00256F60" w:rsidRPr="00B550F9" w:rsidRDefault="00256F60" w:rsidP="00256F60">
            <w:pPr>
              <w:pStyle w:val="Tabletext"/>
              <w:rPr>
                <w:rFonts w:cs="Times New Roman"/>
                <w:sz w:val="20"/>
                <w:szCs w:val="20"/>
              </w:rPr>
            </w:pPr>
          </w:p>
        </w:tc>
        <w:tc>
          <w:tcPr>
            <w:tcW w:w="105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1B0D3B8B" w14:textId="57FB757B" w:rsidR="00256F60" w:rsidRPr="00B550F9" w:rsidRDefault="00215A5F" w:rsidP="00214046">
            <w:pPr>
              <w:pStyle w:val="Tabletext"/>
              <w:rPr>
                <w:rFonts w:cs="Times New Roman"/>
                <w:sz w:val="20"/>
                <w:szCs w:val="20"/>
              </w:rPr>
            </w:pPr>
            <w:r w:rsidRPr="00B550F9">
              <w:rPr>
                <w:rFonts w:cs="Times New Roman"/>
                <w:sz w:val="20"/>
                <w:szCs w:val="20"/>
              </w:rPr>
              <w:t>9.4</w:t>
            </w:r>
          </w:p>
        </w:tc>
        <w:tc>
          <w:tcPr>
            <w:tcW w:w="1979" w:type="dxa"/>
            <w:vMerge/>
            <w:tcBorders>
              <w:left w:val="single" w:sz="8" w:space="0" w:color="000000"/>
              <w:right w:val="single" w:sz="8" w:space="0" w:color="000000"/>
            </w:tcBorders>
            <w:vAlign w:val="center"/>
          </w:tcPr>
          <w:p w14:paraId="65B210E5" w14:textId="77777777" w:rsidR="00256F60" w:rsidRPr="00B550F9" w:rsidRDefault="00256F60" w:rsidP="00214046">
            <w:pPr>
              <w:pStyle w:val="Tabletext"/>
              <w:rPr>
                <w:rFonts w:cs="Times New Roman"/>
                <w:sz w:val="20"/>
                <w:szCs w:val="20"/>
              </w:rPr>
            </w:pPr>
          </w:p>
        </w:tc>
      </w:tr>
      <w:tr w:rsidR="00B550F9" w:rsidRPr="00B550F9" w14:paraId="6B574DCB" w14:textId="77777777" w:rsidTr="00B550F9">
        <w:trPr>
          <w:trHeight w:val="108"/>
        </w:trPr>
        <w:tc>
          <w:tcPr>
            <w:tcW w:w="1134" w:type="dxa"/>
            <w:vMerge/>
            <w:tcBorders>
              <w:left w:val="single" w:sz="8" w:space="0" w:color="000000"/>
              <w:bottom w:val="single" w:sz="8" w:space="0" w:color="000000"/>
              <w:right w:val="single" w:sz="8" w:space="0" w:color="000000"/>
            </w:tcBorders>
            <w:vAlign w:val="center"/>
          </w:tcPr>
          <w:p w14:paraId="1310DC6B" w14:textId="77777777" w:rsidR="00256F60" w:rsidRPr="00B550F9" w:rsidRDefault="00256F60" w:rsidP="00256F60">
            <w:pPr>
              <w:pStyle w:val="Tabletext"/>
              <w:rPr>
                <w:rFonts w:cs="Times New Roman"/>
                <w:sz w:val="20"/>
                <w:szCs w:val="20"/>
              </w:rPr>
            </w:pPr>
          </w:p>
        </w:tc>
        <w:tc>
          <w:tcPr>
            <w:tcW w:w="504"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8E4B5EA" w14:textId="1ADCD268" w:rsidR="00256F60" w:rsidRPr="00B550F9" w:rsidRDefault="00256F60" w:rsidP="00256F60">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49237898" w14:textId="4F352B6C" w:rsidR="00256F60" w:rsidRPr="00B550F9" w:rsidRDefault="00215A5F" w:rsidP="00256F60">
            <w:pPr>
              <w:pStyle w:val="Tabletext"/>
              <w:rPr>
                <w:rFonts w:cs="Times New Roman"/>
                <w:sz w:val="20"/>
                <w:szCs w:val="20"/>
              </w:rPr>
            </w:pPr>
            <w:r w:rsidRPr="00B550F9">
              <w:rPr>
                <w:rFonts w:cs="Times New Roman"/>
                <w:sz w:val="20"/>
                <w:szCs w:val="20"/>
              </w:rPr>
              <w:t>503</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70D64DF6" w14:textId="14E91727" w:rsidR="00256F60" w:rsidRPr="00B550F9" w:rsidRDefault="00215A5F" w:rsidP="00256F60">
            <w:pPr>
              <w:pStyle w:val="Tabletext"/>
              <w:rPr>
                <w:rFonts w:cs="Times New Roman"/>
                <w:sz w:val="20"/>
                <w:szCs w:val="20"/>
              </w:rPr>
            </w:pPr>
            <w:r w:rsidRPr="00B550F9">
              <w:rPr>
                <w:rFonts w:cs="Times New Roman"/>
                <w:sz w:val="20"/>
                <w:szCs w:val="20"/>
              </w:rPr>
              <w:t>47400</w:t>
            </w:r>
          </w:p>
        </w:tc>
        <w:tc>
          <w:tcPr>
            <w:tcW w:w="871"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6879C209" w14:textId="77777777" w:rsidR="00256F60" w:rsidRPr="00B550F9" w:rsidRDefault="00256F60" w:rsidP="00256F60">
            <w:pPr>
              <w:pStyle w:val="Tabletext"/>
              <w:rPr>
                <w:rFonts w:cs="Times New Roman"/>
                <w:sz w:val="20"/>
                <w:szCs w:val="20"/>
              </w:rPr>
            </w:pPr>
          </w:p>
        </w:tc>
        <w:tc>
          <w:tcPr>
            <w:tcW w:w="605"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215D439" w14:textId="77777777" w:rsidR="00256F60" w:rsidRPr="00B550F9" w:rsidRDefault="00256F60" w:rsidP="00256F60">
            <w:pPr>
              <w:pStyle w:val="Tabletext"/>
              <w:rPr>
                <w:rFonts w:cs="Times New Roman"/>
                <w:sz w:val="20"/>
                <w:szCs w:val="20"/>
              </w:rPr>
            </w:pPr>
          </w:p>
        </w:tc>
        <w:tc>
          <w:tcPr>
            <w:tcW w:w="146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A7B5956" w14:textId="77777777" w:rsidR="00256F60" w:rsidRPr="00B550F9" w:rsidRDefault="00256F60" w:rsidP="00256F60">
            <w:pPr>
              <w:pStyle w:val="Tabletext"/>
              <w:rPr>
                <w:rFonts w:cs="Times New Roman"/>
                <w:sz w:val="20"/>
                <w:szCs w:val="20"/>
              </w:rPr>
            </w:pPr>
          </w:p>
        </w:tc>
        <w:tc>
          <w:tcPr>
            <w:tcW w:w="834" w:type="dxa"/>
            <w:vMerge/>
            <w:tcBorders>
              <w:left w:val="single" w:sz="8" w:space="0" w:color="000000"/>
              <w:bottom w:val="single" w:sz="8" w:space="0" w:color="000000"/>
              <w:right w:val="single" w:sz="8" w:space="0" w:color="000000"/>
            </w:tcBorders>
            <w:vAlign w:val="center"/>
          </w:tcPr>
          <w:p w14:paraId="291F0EC9" w14:textId="77777777" w:rsidR="00256F60" w:rsidRPr="00B550F9" w:rsidRDefault="00256F60" w:rsidP="00256F60">
            <w:pPr>
              <w:pStyle w:val="Tabletext"/>
              <w:rPr>
                <w:rFonts w:cs="Times New Roman"/>
                <w:sz w:val="20"/>
                <w:szCs w:val="20"/>
              </w:rPr>
            </w:pPr>
          </w:p>
        </w:tc>
        <w:tc>
          <w:tcPr>
            <w:tcW w:w="495" w:type="dxa"/>
            <w:vMerge/>
            <w:tcBorders>
              <w:left w:val="single" w:sz="8" w:space="0" w:color="000000"/>
              <w:bottom w:val="single" w:sz="8" w:space="0" w:color="000000"/>
              <w:right w:val="single" w:sz="8" w:space="0" w:color="000000"/>
            </w:tcBorders>
            <w:vAlign w:val="center"/>
          </w:tcPr>
          <w:p w14:paraId="278706FE" w14:textId="77777777" w:rsidR="00256F60" w:rsidRPr="00B550F9" w:rsidRDefault="00256F60" w:rsidP="00256F60">
            <w:pPr>
              <w:pStyle w:val="Tabletext"/>
              <w:rPr>
                <w:rFonts w:cs="Times New Roman"/>
                <w:sz w:val="20"/>
                <w:szCs w:val="20"/>
              </w:rPr>
            </w:pPr>
          </w:p>
        </w:tc>
        <w:tc>
          <w:tcPr>
            <w:tcW w:w="798" w:type="dxa"/>
            <w:vMerge/>
            <w:tcBorders>
              <w:left w:val="single" w:sz="8" w:space="0" w:color="000000"/>
              <w:bottom w:val="single" w:sz="8" w:space="0" w:color="000000"/>
              <w:right w:val="single" w:sz="8" w:space="0" w:color="000000"/>
            </w:tcBorders>
            <w:vAlign w:val="center"/>
          </w:tcPr>
          <w:p w14:paraId="02240D2D" w14:textId="77777777" w:rsidR="00256F60" w:rsidRPr="00B550F9" w:rsidRDefault="00256F60" w:rsidP="00256F60">
            <w:pPr>
              <w:pStyle w:val="Tabletext"/>
              <w:rPr>
                <w:rFonts w:cs="Times New Roman"/>
                <w:sz w:val="20"/>
                <w:szCs w:val="20"/>
              </w:rPr>
            </w:pPr>
          </w:p>
        </w:tc>
        <w:tc>
          <w:tcPr>
            <w:tcW w:w="992" w:type="dxa"/>
            <w:vMerge/>
            <w:tcBorders>
              <w:left w:val="single" w:sz="8" w:space="0" w:color="000000"/>
              <w:bottom w:val="single" w:sz="8" w:space="0" w:color="000000"/>
              <w:right w:val="single" w:sz="8" w:space="0" w:color="000000"/>
            </w:tcBorders>
            <w:vAlign w:val="center"/>
          </w:tcPr>
          <w:p w14:paraId="3C1A3517" w14:textId="163333AE" w:rsidR="00256F60" w:rsidRPr="00B550F9" w:rsidRDefault="00256F60" w:rsidP="00256F60">
            <w:pPr>
              <w:pStyle w:val="Tabletext"/>
              <w:rPr>
                <w:rFonts w:cs="Times New Roman"/>
                <w:sz w:val="20"/>
                <w:szCs w:val="20"/>
              </w:rPr>
            </w:pPr>
          </w:p>
        </w:tc>
        <w:tc>
          <w:tcPr>
            <w:tcW w:w="105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5473809C" w14:textId="77777777" w:rsidR="00256F60" w:rsidRPr="00B550F9" w:rsidRDefault="00256F60" w:rsidP="00256F60">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6E19B590" w14:textId="77777777" w:rsidR="00256F60" w:rsidRPr="00B550F9" w:rsidRDefault="00256F60" w:rsidP="00256F60">
            <w:pPr>
              <w:pStyle w:val="Tabletext"/>
              <w:rPr>
                <w:rFonts w:cs="Times New Roman"/>
                <w:sz w:val="20"/>
                <w:szCs w:val="20"/>
              </w:rPr>
            </w:pPr>
          </w:p>
        </w:tc>
      </w:tr>
      <w:tr w:rsidR="00B550F9" w:rsidRPr="00B550F9" w14:paraId="6E82FB86" w14:textId="77777777" w:rsidTr="00B550F9">
        <w:trPr>
          <w:trHeight w:val="108"/>
        </w:trPr>
        <w:tc>
          <w:tcPr>
            <w:tcW w:w="1134" w:type="dxa"/>
            <w:vMerge w:val="restart"/>
            <w:tcBorders>
              <w:top w:val="single" w:sz="8" w:space="0" w:color="000000"/>
              <w:left w:val="single" w:sz="8" w:space="0" w:color="000000"/>
              <w:right w:val="single" w:sz="8" w:space="0" w:color="000000"/>
            </w:tcBorders>
            <w:vAlign w:val="center"/>
          </w:tcPr>
          <w:p w14:paraId="39F49687" w14:textId="5DF634C4" w:rsidR="00256F60" w:rsidRPr="00B550F9" w:rsidRDefault="00256F60" w:rsidP="00256F60">
            <w:pPr>
              <w:pStyle w:val="Tabletext"/>
              <w:rPr>
                <w:rFonts w:cs="Times New Roman"/>
                <w:sz w:val="20"/>
                <w:szCs w:val="20"/>
              </w:rPr>
            </w:pPr>
            <w:r w:rsidRPr="00B550F9">
              <w:rPr>
                <w:rFonts w:cs="Times New Roman"/>
                <w:sz w:val="20"/>
                <w:szCs w:val="20"/>
              </w:rPr>
              <w:t>jGCaMP8s</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773F93C7" w14:textId="39ACCE62"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5D153838" w14:textId="3A9AC8E9" w:rsidR="00256F60" w:rsidRPr="00B550F9" w:rsidRDefault="00256F60" w:rsidP="00256F60">
            <w:pPr>
              <w:pStyle w:val="Tabletext"/>
              <w:rPr>
                <w:rFonts w:cs="Times New Roman"/>
                <w:sz w:val="20"/>
                <w:szCs w:val="20"/>
              </w:rPr>
            </w:pPr>
            <w:r w:rsidRPr="00B550F9">
              <w:rPr>
                <w:rFonts w:cs="Times New Roman"/>
                <w:sz w:val="20"/>
                <w:szCs w:val="20"/>
              </w:rPr>
              <w:t>496</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21AB129" w14:textId="0250A93B" w:rsidR="00256F60" w:rsidRPr="00B550F9" w:rsidRDefault="00256F60" w:rsidP="00256F60">
            <w:pPr>
              <w:pStyle w:val="Tabletext"/>
              <w:rPr>
                <w:rFonts w:cs="Times New Roman"/>
                <w:sz w:val="20"/>
                <w:szCs w:val="20"/>
              </w:rPr>
            </w:pPr>
            <w:r w:rsidRPr="00B550F9">
              <w:rPr>
                <w:rFonts w:cs="Times New Roman"/>
                <w:sz w:val="20"/>
                <w:szCs w:val="20"/>
              </w:rPr>
              <w:t>2120</w:t>
            </w:r>
          </w:p>
        </w:tc>
        <w:tc>
          <w:tcPr>
            <w:tcW w:w="871"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250B2C31" w14:textId="214F7A7D" w:rsidR="00256F60" w:rsidRPr="00B550F9" w:rsidRDefault="00256F60" w:rsidP="00256F60">
            <w:pPr>
              <w:pStyle w:val="Tabletext"/>
              <w:rPr>
                <w:rFonts w:cs="Times New Roman"/>
                <w:sz w:val="20"/>
                <w:szCs w:val="20"/>
              </w:rPr>
            </w:pPr>
            <w:r w:rsidRPr="00B550F9">
              <w:rPr>
                <w:rFonts w:cs="Times New Roman"/>
                <w:sz w:val="20"/>
                <w:szCs w:val="20"/>
              </w:rPr>
              <w:t>513</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8AB136A" w14:textId="71EA5550" w:rsidR="00256F60" w:rsidRPr="00B550F9" w:rsidRDefault="00256F60" w:rsidP="00256F60">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614AB84" w14:textId="2A48A06D" w:rsidR="00256F60" w:rsidRPr="00B550F9" w:rsidRDefault="00256F60" w:rsidP="00256F60">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right w:val="single" w:sz="8" w:space="0" w:color="000000"/>
            </w:tcBorders>
            <w:vAlign w:val="center"/>
          </w:tcPr>
          <w:p w14:paraId="3204B0E9" w14:textId="0716950C" w:rsidR="00256F60" w:rsidRPr="00B550F9" w:rsidRDefault="00256F60" w:rsidP="00256F60">
            <w:pPr>
              <w:pStyle w:val="Tabletext"/>
              <w:rPr>
                <w:rFonts w:cs="Times New Roman"/>
                <w:sz w:val="20"/>
                <w:szCs w:val="20"/>
              </w:rPr>
            </w:pPr>
            <w:r w:rsidRPr="00B550F9">
              <w:rPr>
                <w:rFonts w:cs="Times New Roman"/>
                <w:sz w:val="20"/>
                <w:szCs w:val="20"/>
              </w:rPr>
              <w:t>46</w:t>
            </w:r>
          </w:p>
        </w:tc>
        <w:tc>
          <w:tcPr>
            <w:tcW w:w="495" w:type="dxa"/>
            <w:vMerge w:val="restart"/>
            <w:tcBorders>
              <w:top w:val="single" w:sz="8" w:space="0" w:color="000000"/>
              <w:left w:val="single" w:sz="8" w:space="0" w:color="000000"/>
              <w:right w:val="single" w:sz="8" w:space="0" w:color="000000"/>
            </w:tcBorders>
            <w:vAlign w:val="center"/>
          </w:tcPr>
          <w:p w14:paraId="790398D5" w14:textId="59394507" w:rsidR="00256F60" w:rsidRPr="00B550F9" w:rsidRDefault="00256F60" w:rsidP="00256F60">
            <w:pPr>
              <w:pStyle w:val="Tabletext"/>
              <w:rPr>
                <w:rFonts w:cs="Times New Roman"/>
                <w:sz w:val="20"/>
                <w:szCs w:val="20"/>
              </w:rPr>
            </w:pPr>
            <w:r w:rsidRPr="00B550F9">
              <w:rPr>
                <w:rFonts w:cs="Times New Roman"/>
                <w:sz w:val="20"/>
                <w:szCs w:val="20"/>
              </w:rPr>
              <w:t>2.2</w:t>
            </w:r>
          </w:p>
        </w:tc>
        <w:tc>
          <w:tcPr>
            <w:tcW w:w="798" w:type="dxa"/>
            <w:vMerge w:val="restart"/>
            <w:tcBorders>
              <w:top w:val="single" w:sz="8" w:space="0" w:color="000000"/>
              <w:left w:val="single" w:sz="8" w:space="0" w:color="000000"/>
              <w:right w:val="single" w:sz="8" w:space="0" w:color="000000"/>
            </w:tcBorders>
            <w:vAlign w:val="center"/>
          </w:tcPr>
          <w:p w14:paraId="1A0B1A71" w14:textId="4531608A" w:rsidR="00256F60" w:rsidRPr="00B550F9" w:rsidRDefault="00256F60" w:rsidP="00256F60">
            <w:pPr>
              <w:pStyle w:val="Tabletext"/>
              <w:rPr>
                <w:rFonts w:cs="Times New Roman"/>
                <w:sz w:val="20"/>
                <w:szCs w:val="20"/>
              </w:rPr>
            </w:pPr>
            <w:r w:rsidRPr="00B550F9">
              <w:rPr>
                <w:rFonts w:cs="Times New Roman"/>
                <w:sz w:val="20"/>
                <w:szCs w:val="20"/>
              </w:rPr>
              <w:t>49.5</w:t>
            </w:r>
          </w:p>
        </w:tc>
        <w:tc>
          <w:tcPr>
            <w:tcW w:w="992" w:type="dxa"/>
            <w:vMerge w:val="restart"/>
            <w:tcBorders>
              <w:top w:val="single" w:sz="8" w:space="0" w:color="000000"/>
              <w:left w:val="single" w:sz="8" w:space="0" w:color="000000"/>
              <w:right w:val="single" w:sz="8" w:space="0" w:color="000000"/>
            </w:tcBorders>
            <w:vAlign w:val="center"/>
          </w:tcPr>
          <w:p w14:paraId="37022CA8" w14:textId="59776E4E" w:rsidR="00256F60" w:rsidRPr="00B550F9" w:rsidRDefault="00DD4A5C" w:rsidP="005D572D">
            <w:pPr>
              <w:spacing w:before="0" w:after="0"/>
              <w:jc w:val="center"/>
              <w:rPr>
                <w:rFonts w:eastAsia="Times New Roman" w:cs="Times New Roman"/>
                <w:color w:val="000000"/>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977E712" w14:textId="46D5C125" w:rsidR="00256F60" w:rsidRPr="00B550F9" w:rsidRDefault="00256F60" w:rsidP="00256F60">
            <w:pPr>
              <w:pStyle w:val="Tabletext"/>
              <w:rPr>
                <w:rFonts w:cs="Times New Roman"/>
                <w:sz w:val="20"/>
                <w:szCs w:val="20"/>
              </w:rPr>
            </w:pPr>
            <w:r w:rsidRPr="00B550F9">
              <w:rPr>
                <w:rFonts w:cs="Times New Roman"/>
                <w:sz w:val="20"/>
                <w:szCs w:val="20"/>
              </w:rPr>
              <w:t>7.7</w:t>
            </w:r>
          </w:p>
        </w:tc>
        <w:tc>
          <w:tcPr>
            <w:tcW w:w="1979" w:type="dxa"/>
            <w:vMerge w:val="restart"/>
            <w:tcBorders>
              <w:left w:val="single" w:sz="8" w:space="0" w:color="000000"/>
              <w:right w:val="single" w:sz="8" w:space="0" w:color="000000"/>
            </w:tcBorders>
            <w:vAlign w:val="center"/>
          </w:tcPr>
          <w:p w14:paraId="37E886AA" w14:textId="562F9C25"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{"citationID":"v1emrLy9","properties":{"formattedCitation":"(Zhang et al., 2021)","plainCitation":"(Zhang et al., 2021)","noteIndex":0},"citationItems":[{"id":3117,"uris":["http://zotero.org/users/987444/items/83Q4E8RY"],"uri":["http://zotero.org/users/987444/items/83Q4E8RY"],"itemData":{"id":3117,"type":"report","abstract":"Calcium imaging with protein-based indicators is widely used to follow neural activity in intact nervous systems. The popular GCaMP indicators are based on the calcium-binding protein calmodulin and the RS20 peptide. These sensors report neural activity at timescales much slower than electrical signaling, limited by their biophysical properties and trade-offs between sensitivity and speed. We used large-scale screening and structure-guided mutagenesis to develop and optimize several fast and sensitive GCaMP-type indicators. The resulting ‘jGCaMP8’ sensors, based on calmodulin and a fragment of endothelial nitric oxide synthase, have ultra-fast kinetics (rise times, 2 ms) and still feature the highest sensitivity for neural activity reported for any protein-based sensor. jGCaMP8 sensors will allow tracking of larger populations of neurons on timescales relevant to neural computation.","language":"en","note":"Company: Cold Spring Harbor Laboratory\nDOI: 10.1101/2021.11.08.467793\nDistributor: Cold Spring Harbor Laboratory\nLabel: Cold Spring Harbor Laboratory\nsection: New Results\ntype: article","page":"2021.11.08.467793","source":"bioRxiv","title":"Fast and sensitive GCaMP calcium indicators for imaging neural populations","URL":"https://www.biorxiv.org/content/10.1101/2021.11.08.467793v2","author":[{"family":"Zhang","given":"Yan"},{"family":"Rózsa","given":"Márton"},{"family":"Liang","given":"Yajie"},{"family":"Bushey","given":"Daniel"},{"family":"Wei","given":"Ziqiang"},{"family":"Zheng","given":"Jihong"},{"family":"Reep","given":"Daniel"},{"family":"Broussard","given":"Gerard Joey"},{"family":"Tsang","given":"Arthur"},{"family":"Tsegaye","given":"Getahun"},{"family":"Narayan","given":"Sujatha"},{"family":"Obara","given":"Christopher J."},{"family":"Lim","given":"Jing-Xuan"},{"family":"Patel","given":"Ronak"},{"family":"Zhang","given":"Rongwei"},{"family":"Ahrens","given":"Misha B."},{"family":"Turner","given":"Glenn C."},{"family":"Wang","given":"Samuel S.-H."},{"family":"Korff","given":"Wyatt L."},{"family":"Schreiter","given":"Eric R."},{"family":"Svoboda","given":"Karel"},{"family":"Hasseman","given":"Jeremy P."},{"family":"Kolb","given":"Ilya"},{"family":"Looger","given":"Loren L."}],"accessed":{"date-parts":[["2022",1,18]]},"issued":{"date-parts":[["2021",11,10]]}}}],"schema":"https://github.com/citation-style-language/schema/raw/master/csl-citation.json"}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(Zhang et al., 2021)</w:t>
            </w:r>
            <w:r w:rsidRPr="00B550F9">
              <w:rPr>
                <w:rFonts w:cs="Times New Roman"/>
                <w:sz w:val="20"/>
                <w:szCs w:val="20"/>
              </w:rPr>
              <w:fldChar w:fldCharType="end"/>
            </w:r>
          </w:p>
        </w:tc>
      </w:tr>
      <w:tr w:rsidR="00B550F9" w:rsidRPr="00B550F9" w14:paraId="3AD6651F" w14:textId="77777777" w:rsidTr="00B550F9">
        <w:trPr>
          <w:trHeight w:val="108"/>
        </w:trPr>
        <w:tc>
          <w:tcPr>
            <w:tcW w:w="1134" w:type="dxa"/>
            <w:vMerge/>
            <w:tcBorders>
              <w:left w:val="single" w:sz="8" w:space="0" w:color="000000"/>
              <w:bottom w:val="single" w:sz="8" w:space="0" w:color="000000"/>
              <w:right w:val="single" w:sz="8" w:space="0" w:color="000000"/>
            </w:tcBorders>
            <w:vAlign w:val="center"/>
          </w:tcPr>
          <w:p w14:paraId="31F846BB"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CBE41F0" w14:textId="357645E4"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49F44B09" w14:textId="0A56AF96" w:rsidR="00256F60" w:rsidRPr="00B550F9" w:rsidRDefault="00256F60" w:rsidP="00256F60">
            <w:pPr>
              <w:pStyle w:val="Tabletext"/>
              <w:rPr>
                <w:rFonts w:cs="Times New Roman"/>
                <w:sz w:val="20"/>
                <w:szCs w:val="20"/>
              </w:rPr>
            </w:pP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BEF709C" w14:textId="40E2077E" w:rsidR="00256F60" w:rsidRPr="00B550F9" w:rsidRDefault="00256F60" w:rsidP="00256F60">
            <w:pPr>
              <w:pStyle w:val="Tabletext"/>
              <w:rPr>
                <w:rFonts w:cs="Times New Roman"/>
                <w:sz w:val="20"/>
                <w:szCs w:val="20"/>
              </w:rPr>
            </w:pPr>
            <w:r w:rsidRPr="00B550F9">
              <w:rPr>
                <w:rFonts w:cs="Times New Roman"/>
                <w:sz w:val="20"/>
                <w:szCs w:val="20"/>
              </w:rPr>
              <w:t>57000</w:t>
            </w:r>
          </w:p>
        </w:tc>
        <w:tc>
          <w:tcPr>
            <w:tcW w:w="871"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6BBFF06E" w14:textId="67862BE9" w:rsidR="00256F60" w:rsidRPr="00B550F9" w:rsidRDefault="00256F60" w:rsidP="00256F60">
            <w:pPr>
              <w:pStyle w:val="Tabletext"/>
              <w:rPr>
                <w:rFonts w:cs="Times New Roman"/>
                <w:sz w:val="20"/>
                <w:szCs w:val="20"/>
              </w:rPr>
            </w:pP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D778B0C" w14:textId="23B91D33" w:rsidR="00256F60" w:rsidRPr="00B550F9" w:rsidRDefault="00256F60" w:rsidP="00256F60">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E1E122B" w14:textId="3F3F2DB8" w:rsidR="00256F60" w:rsidRPr="00B550F9" w:rsidRDefault="00256F60" w:rsidP="00256F60">
            <w:pPr>
              <w:pStyle w:val="Tabletext"/>
              <w:rPr>
                <w:rFonts w:cs="Times New Roman"/>
                <w:sz w:val="20"/>
                <w:szCs w:val="20"/>
              </w:rPr>
            </w:pPr>
            <w:r w:rsidRPr="00B550F9">
              <w:rPr>
                <w:rFonts w:cs="Times New Roman"/>
                <w:sz w:val="20"/>
                <w:szCs w:val="20"/>
              </w:rPr>
              <w:t>NR</w:t>
            </w:r>
          </w:p>
        </w:tc>
        <w:tc>
          <w:tcPr>
            <w:tcW w:w="834" w:type="dxa"/>
            <w:vMerge/>
            <w:tcBorders>
              <w:left w:val="single" w:sz="8" w:space="0" w:color="000000"/>
              <w:bottom w:val="single" w:sz="8" w:space="0" w:color="000000"/>
              <w:right w:val="single" w:sz="8" w:space="0" w:color="000000"/>
            </w:tcBorders>
            <w:vAlign w:val="center"/>
          </w:tcPr>
          <w:p w14:paraId="52ABC80C" w14:textId="77777777" w:rsidR="00256F60" w:rsidRPr="00B550F9" w:rsidRDefault="00256F60" w:rsidP="00256F60">
            <w:pPr>
              <w:pStyle w:val="Tabletext"/>
              <w:rPr>
                <w:rFonts w:cs="Times New Roman"/>
                <w:sz w:val="20"/>
                <w:szCs w:val="20"/>
              </w:rPr>
            </w:pPr>
          </w:p>
        </w:tc>
        <w:tc>
          <w:tcPr>
            <w:tcW w:w="495" w:type="dxa"/>
            <w:vMerge/>
            <w:tcBorders>
              <w:left w:val="single" w:sz="8" w:space="0" w:color="000000"/>
              <w:bottom w:val="single" w:sz="8" w:space="0" w:color="000000"/>
              <w:right w:val="single" w:sz="8" w:space="0" w:color="000000"/>
            </w:tcBorders>
            <w:vAlign w:val="center"/>
          </w:tcPr>
          <w:p w14:paraId="232658B1" w14:textId="617E84E1" w:rsidR="00256F60" w:rsidRPr="00B550F9" w:rsidRDefault="00256F60" w:rsidP="00256F60">
            <w:pPr>
              <w:pStyle w:val="Tabletext"/>
              <w:rPr>
                <w:rFonts w:cs="Times New Roman"/>
                <w:sz w:val="20"/>
                <w:szCs w:val="20"/>
              </w:rPr>
            </w:pPr>
          </w:p>
        </w:tc>
        <w:tc>
          <w:tcPr>
            <w:tcW w:w="798" w:type="dxa"/>
            <w:vMerge/>
            <w:tcBorders>
              <w:left w:val="single" w:sz="8" w:space="0" w:color="000000"/>
              <w:bottom w:val="single" w:sz="8" w:space="0" w:color="000000"/>
              <w:right w:val="single" w:sz="8" w:space="0" w:color="000000"/>
            </w:tcBorders>
            <w:vAlign w:val="center"/>
          </w:tcPr>
          <w:p w14:paraId="11253A19" w14:textId="68B97EEF" w:rsidR="00256F60" w:rsidRPr="00B550F9" w:rsidRDefault="00256F60" w:rsidP="00256F60">
            <w:pPr>
              <w:pStyle w:val="Tabletext"/>
              <w:rPr>
                <w:rFonts w:cs="Times New Roman"/>
                <w:sz w:val="20"/>
                <w:szCs w:val="20"/>
              </w:rPr>
            </w:pPr>
          </w:p>
        </w:tc>
        <w:tc>
          <w:tcPr>
            <w:tcW w:w="992" w:type="dxa"/>
            <w:vMerge/>
            <w:tcBorders>
              <w:left w:val="single" w:sz="8" w:space="0" w:color="000000"/>
              <w:bottom w:val="single" w:sz="8" w:space="0" w:color="000000"/>
              <w:right w:val="single" w:sz="8" w:space="0" w:color="000000"/>
            </w:tcBorders>
            <w:vAlign w:val="center"/>
          </w:tcPr>
          <w:p w14:paraId="5C32829C"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8C976FC" w14:textId="1F4477F4" w:rsidR="00256F60" w:rsidRPr="00B550F9" w:rsidRDefault="00256F60" w:rsidP="00256F60">
            <w:pPr>
              <w:pStyle w:val="Tabletext"/>
              <w:rPr>
                <w:rFonts w:cs="Times New Roman"/>
                <w:sz w:val="20"/>
                <w:szCs w:val="20"/>
              </w:rPr>
            </w:pPr>
            <w:r w:rsidRPr="00B550F9">
              <w:rPr>
                <w:rFonts w:cs="Times New Roman"/>
                <w:sz w:val="20"/>
                <w:szCs w:val="20"/>
              </w:rPr>
              <w:t>6.5</w:t>
            </w:r>
          </w:p>
        </w:tc>
        <w:tc>
          <w:tcPr>
            <w:tcW w:w="1979" w:type="dxa"/>
            <w:vMerge/>
            <w:tcBorders>
              <w:left w:val="single" w:sz="8" w:space="0" w:color="000000"/>
              <w:bottom w:val="single" w:sz="8" w:space="0" w:color="000000"/>
              <w:right w:val="single" w:sz="8" w:space="0" w:color="000000"/>
            </w:tcBorders>
            <w:vAlign w:val="center"/>
          </w:tcPr>
          <w:p w14:paraId="03E672FF" w14:textId="77777777" w:rsidR="00256F60" w:rsidRPr="00B550F9" w:rsidRDefault="00256F60" w:rsidP="00256F60">
            <w:pPr>
              <w:pStyle w:val="Tabletext"/>
              <w:rPr>
                <w:rFonts w:cs="Times New Roman"/>
                <w:sz w:val="20"/>
                <w:szCs w:val="20"/>
              </w:rPr>
            </w:pPr>
          </w:p>
        </w:tc>
      </w:tr>
      <w:tr w:rsidR="00B550F9" w:rsidRPr="00B550F9" w14:paraId="326425B0" w14:textId="77777777" w:rsidTr="00B550F9">
        <w:trPr>
          <w:trHeight w:val="108"/>
        </w:trPr>
        <w:tc>
          <w:tcPr>
            <w:tcW w:w="1134" w:type="dxa"/>
            <w:vMerge w:val="restart"/>
            <w:tcBorders>
              <w:top w:val="single" w:sz="8" w:space="0" w:color="000000"/>
              <w:left w:val="single" w:sz="8" w:space="0" w:color="000000"/>
              <w:right w:val="single" w:sz="8" w:space="0" w:color="000000"/>
            </w:tcBorders>
            <w:vAlign w:val="center"/>
          </w:tcPr>
          <w:p w14:paraId="4DF230D9" w14:textId="7B46F82A" w:rsidR="00256F60" w:rsidRPr="00B550F9" w:rsidRDefault="00256F60" w:rsidP="00256F60">
            <w:pPr>
              <w:pStyle w:val="Tabletext"/>
              <w:rPr>
                <w:rFonts w:cs="Times New Roman"/>
                <w:sz w:val="20"/>
                <w:szCs w:val="20"/>
              </w:rPr>
            </w:pPr>
            <w:r w:rsidRPr="00B550F9">
              <w:rPr>
                <w:rFonts w:cs="Times New Roman"/>
                <w:sz w:val="20"/>
                <w:szCs w:val="20"/>
              </w:rPr>
              <w:t>jGCaMP8f</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5F48E5D3" w14:textId="15640FD3"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0AA5A633" w14:textId="38D55180" w:rsidR="00256F60" w:rsidRPr="00B550F9" w:rsidRDefault="00256F60" w:rsidP="00256F60">
            <w:pPr>
              <w:pStyle w:val="Tabletext"/>
              <w:rPr>
                <w:rFonts w:cs="Times New Roman"/>
                <w:sz w:val="20"/>
                <w:szCs w:val="20"/>
              </w:rPr>
            </w:pPr>
            <w:r w:rsidRPr="00B550F9">
              <w:rPr>
                <w:rFonts w:cs="Times New Roman"/>
                <w:sz w:val="20"/>
                <w:szCs w:val="20"/>
              </w:rPr>
              <w:t>496</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FE59E24" w14:textId="2AA3189D" w:rsidR="00256F60" w:rsidRPr="00B550F9" w:rsidRDefault="00256F60" w:rsidP="00256F60">
            <w:pPr>
              <w:pStyle w:val="Tabletext"/>
              <w:rPr>
                <w:rFonts w:cs="Times New Roman"/>
                <w:sz w:val="20"/>
                <w:szCs w:val="20"/>
              </w:rPr>
            </w:pPr>
            <w:r w:rsidRPr="00B550F9">
              <w:rPr>
                <w:rFonts w:cs="Times New Roman"/>
                <w:sz w:val="20"/>
                <w:szCs w:val="20"/>
              </w:rPr>
              <w:t>1930</w:t>
            </w:r>
          </w:p>
        </w:tc>
        <w:tc>
          <w:tcPr>
            <w:tcW w:w="871"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76F0739C" w14:textId="5D25F12E" w:rsidR="00256F60" w:rsidRPr="00B550F9" w:rsidRDefault="00256F60" w:rsidP="00256F60">
            <w:pPr>
              <w:pStyle w:val="Tabletext"/>
              <w:rPr>
                <w:rFonts w:cs="Times New Roman"/>
                <w:sz w:val="20"/>
                <w:szCs w:val="20"/>
              </w:rPr>
            </w:pPr>
            <w:r w:rsidRPr="00B550F9">
              <w:rPr>
                <w:rFonts w:cs="Times New Roman"/>
                <w:sz w:val="20"/>
                <w:szCs w:val="20"/>
              </w:rPr>
              <w:t>512</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1903225" w14:textId="73CAED05" w:rsidR="00256F60" w:rsidRPr="00B550F9" w:rsidRDefault="00256F60" w:rsidP="00256F60">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3E05C55" w14:textId="75C9C78E" w:rsidR="00256F60" w:rsidRPr="00B550F9" w:rsidRDefault="00256F60" w:rsidP="00256F60">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right w:val="single" w:sz="8" w:space="0" w:color="000000"/>
            </w:tcBorders>
            <w:vAlign w:val="center"/>
          </w:tcPr>
          <w:p w14:paraId="2142E6C6" w14:textId="4EED30E4" w:rsidR="00256F60" w:rsidRPr="00B550F9" w:rsidRDefault="00256F60" w:rsidP="00256F60">
            <w:pPr>
              <w:pStyle w:val="Tabletext"/>
              <w:rPr>
                <w:rFonts w:cs="Times New Roman"/>
                <w:sz w:val="20"/>
                <w:szCs w:val="20"/>
              </w:rPr>
            </w:pPr>
            <w:r w:rsidRPr="00B550F9">
              <w:rPr>
                <w:rFonts w:cs="Times New Roman"/>
                <w:sz w:val="20"/>
                <w:szCs w:val="20"/>
              </w:rPr>
              <w:t>334</w:t>
            </w:r>
          </w:p>
        </w:tc>
        <w:tc>
          <w:tcPr>
            <w:tcW w:w="495" w:type="dxa"/>
            <w:vMerge w:val="restart"/>
            <w:tcBorders>
              <w:top w:val="single" w:sz="8" w:space="0" w:color="000000"/>
              <w:left w:val="single" w:sz="8" w:space="0" w:color="000000"/>
              <w:right w:val="single" w:sz="8" w:space="0" w:color="000000"/>
            </w:tcBorders>
            <w:vAlign w:val="center"/>
          </w:tcPr>
          <w:p w14:paraId="1E9BFA42" w14:textId="15060CE1" w:rsidR="00256F60" w:rsidRPr="00B550F9" w:rsidRDefault="00256F60" w:rsidP="00256F60">
            <w:pPr>
              <w:pStyle w:val="Tabletext"/>
              <w:rPr>
                <w:rFonts w:cs="Times New Roman"/>
                <w:sz w:val="20"/>
                <w:szCs w:val="20"/>
              </w:rPr>
            </w:pPr>
            <w:r w:rsidRPr="00B550F9">
              <w:rPr>
                <w:rFonts w:cs="Times New Roman"/>
                <w:sz w:val="20"/>
                <w:szCs w:val="20"/>
              </w:rPr>
              <w:t>2.1</w:t>
            </w:r>
          </w:p>
        </w:tc>
        <w:tc>
          <w:tcPr>
            <w:tcW w:w="798" w:type="dxa"/>
            <w:vMerge w:val="restart"/>
            <w:tcBorders>
              <w:top w:val="single" w:sz="8" w:space="0" w:color="000000"/>
              <w:left w:val="single" w:sz="8" w:space="0" w:color="000000"/>
              <w:right w:val="single" w:sz="8" w:space="0" w:color="000000"/>
            </w:tcBorders>
            <w:vAlign w:val="center"/>
          </w:tcPr>
          <w:p w14:paraId="60DC7A46" w14:textId="63AF5EC3" w:rsidR="00256F60" w:rsidRPr="00B550F9" w:rsidRDefault="00256F60" w:rsidP="00256F60">
            <w:pPr>
              <w:pStyle w:val="Tabletext"/>
              <w:rPr>
                <w:rFonts w:cs="Times New Roman"/>
                <w:sz w:val="20"/>
                <w:szCs w:val="20"/>
              </w:rPr>
            </w:pPr>
            <w:r w:rsidRPr="00B550F9">
              <w:rPr>
                <w:rFonts w:cs="Times New Roman"/>
                <w:sz w:val="20"/>
                <w:szCs w:val="20"/>
              </w:rPr>
              <w:t>78.8</w:t>
            </w:r>
          </w:p>
        </w:tc>
        <w:tc>
          <w:tcPr>
            <w:tcW w:w="992" w:type="dxa"/>
            <w:vMerge w:val="restart"/>
            <w:tcBorders>
              <w:top w:val="single" w:sz="8" w:space="0" w:color="000000"/>
              <w:left w:val="single" w:sz="8" w:space="0" w:color="000000"/>
              <w:right w:val="single" w:sz="8" w:space="0" w:color="000000"/>
            </w:tcBorders>
            <w:vAlign w:val="center"/>
          </w:tcPr>
          <w:p w14:paraId="054BABC8" w14:textId="2229940F" w:rsidR="00256F60" w:rsidRPr="00B550F9" w:rsidRDefault="00256F60" w:rsidP="00256F60">
            <w:pPr>
              <w:pStyle w:val="Tabletext"/>
              <w:rPr>
                <w:rFonts w:cs="Times New Roman"/>
                <w:sz w:val="20"/>
                <w:szCs w:val="20"/>
              </w:rPr>
            </w:pPr>
            <w:r w:rsidRPr="00B550F9">
              <w:rPr>
                <w:rFonts w:cs="Times New Roman"/>
                <w:sz w:val="20"/>
                <w:szCs w:val="20"/>
              </w:rPr>
              <w:t>3.1</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309D972" w14:textId="6314F048" w:rsidR="00256F60" w:rsidRPr="00B550F9" w:rsidRDefault="00256F60" w:rsidP="00256F60">
            <w:pPr>
              <w:pStyle w:val="Tabletext"/>
              <w:rPr>
                <w:rFonts w:cs="Times New Roman"/>
                <w:sz w:val="20"/>
                <w:szCs w:val="20"/>
              </w:rPr>
            </w:pPr>
            <w:r w:rsidRPr="00B550F9">
              <w:rPr>
                <w:rFonts w:cs="Times New Roman"/>
                <w:sz w:val="20"/>
                <w:szCs w:val="20"/>
              </w:rPr>
              <w:t>7.7</w:t>
            </w:r>
          </w:p>
        </w:tc>
        <w:tc>
          <w:tcPr>
            <w:tcW w:w="1979" w:type="dxa"/>
            <w:vMerge w:val="restart"/>
            <w:tcBorders>
              <w:left w:val="single" w:sz="8" w:space="0" w:color="000000"/>
              <w:right w:val="single" w:sz="8" w:space="0" w:color="000000"/>
            </w:tcBorders>
            <w:vAlign w:val="center"/>
          </w:tcPr>
          <w:p w14:paraId="6BE7B052" w14:textId="43E6862A"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{"citationID":"H6wKrFQg","properties":{"formattedCitation":"(Zhang et al., 2021)","plainCitation":"(Zhang et al., 2021)","noteIndex":0},"citationItems":[{"id":3117,"uris":["http://zotero.org/users/987444/items/83Q4E8RY"],"uri":["http://zotero.org/users/987444/items/83Q4E8RY"],"itemData":{"id":3117,"type":"report","abstract":"Calcium imaging with protein-based indicators is widely used to follow neural activity in intact nervous systems. The popular GCaMP indicators are based on the calcium-binding protein calmodulin and the RS20 peptide. These sensors report neural activity at timescales much slower than electrical signaling, limited by their biophysical properties and trade-offs between sensitivity and speed. We used large-scale screening and structure-guided mutagenesis to develop and optimize several fast and sensitive GCaMP-type indicators. The resulting ‘jGCaMP8’ sensors, based on calmodulin and a fragment of endothelial nitric oxide synthase, have ultra-fast kinetics (rise times, 2 ms) and still feature the highest sensitivity for neural activity reported for any protein-based sensor. jGCaMP8 sensors will allow tracking of larger populations of neurons on timescales relevant to neural computation.","language":"en","note":"Company: Cold Spring Harbor Laboratory\nDOI: 10.1101/2021.11.08.467793\nDistributor: Cold Spring Harbor Laboratory\nLabel: Cold Spring Harbor Laboratory\nsection: New Results\ntype: article","page":"2021.11.08.467793","source":"bioRxiv","title":"Fast and sensitive GCaMP calcium indicators for imaging neural populations","URL":"https://www.biorxiv.org/content/10.1101/2021.11.08.467793v2","author":[{"family":"Zhang","given":"Yan"},{"family":"Rózsa","given":"Márton"},{"family":"Liang","given":"Yajie"},{"family":"Bushey","given":"Daniel"},{"family":"Wei","given":"Ziqiang"},{"family":"Zheng","given":"Jihong"},{"family":"Reep","given":"Daniel"},{"family":"Broussard","given":"Gerard Joey"},{"family":"Tsang","given":"Arthur"},{"family":"Tsegaye","given":"Getahun"},{"family":"Narayan","given":"Sujatha"},{"family":"Obara","given":"Christopher J."},{"family":"Lim","given":"Jing-Xuan"},{"family":"Patel","given":"Ronak"},{"family":"Zhang","given":"Rongwei"},{"family":"Ahrens","given":"Misha B."},{"family":"Turner","given":"Glenn C."},{"family":"Wang","given":"Samuel S.-H."},{"family":"Korff","given":"Wyatt L."},{"family":"Schreiter","given":"Eric R."},{"family":"Svoboda","given":"Karel"},{"family":"Hasseman","given":"Jeremy P."},{"family":"Kolb","given":"Ilya"},{"family":"Looger","given":"Loren L."}],"accessed":{"date-parts":[["2022",1,18]]},"issued":{"date-parts":[["2021",11,10]]}}}],"schema":"https://github.com/citation-style-language/schema/raw/master/csl-citation.json"}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(Zhang et al., 2021)</w:t>
            </w:r>
            <w:r w:rsidRPr="00B550F9">
              <w:rPr>
                <w:rFonts w:cs="Times New Roman"/>
                <w:sz w:val="20"/>
                <w:szCs w:val="20"/>
              </w:rPr>
              <w:fldChar w:fldCharType="end"/>
            </w:r>
          </w:p>
        </w:tc>
      </w:tr>
      <w:tr w:rsidR="00B550F9" w:rsidRPr="00B550F9" w14:paraId="1C23A02C" w14:textId="77777777" w:rsidTr="00B550F9">
        <w:trPr>
          <w:trHeight w:val="108"/>
        </w:trPr>
        <w:tc>
          <w:tcPr>
            <w:tcW w:w="1134" w:type="dxa"/>
            <w:vMerge/>
            <w:tcBorders>
              <w:left w:val="single" w:sz="8" w:space="0" w:color="000000"/>
              <w:bottom w:val="single" w:sz="8" w:space="0" w:color="000000"/>
              <w:right w:val="single" w:sz="8" w:space="0" w:color="000000"/>
            </w:tcBorders>
            <w:vAlign w:val="center"/>
          </w:tcPr>
          <w:p w14:paraId="470699FE"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34E82EF" w14:textId="3ABFDCE2"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5601E69C" w14:textId="4A4E4C63" w:rsidR="00256F60" w:rsidRPr="00B550F9" w:rsidRDefault="00256F60" w:rsidP="00256F60">
            <w:pPr>
              <w:pStyle w:val="Tabletext"/>
              <w:rPr>
                <w:rFonts w:cs="Times New Roman"/>
                <w:sz w:val="20"/>
                <w:szCs w:val="20"/>
              </w:rPr>
            </w:pP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1F8DC12" w14:textId="4883FB01" w:rsidR="00256F60" w:rsidRPr="00B550F9" w:rsidRDefault="00256F60" w:rsidP="00256F60">
            <w:pPr>
              <w:pStyle w:val="Tabletext"/>
              <w:rPr>
                <w:rFonts w:cs="Times New Roman"/>
                <w:sz w:val="20"/>
                <w:szCs w:val="20"/>
              </w:rPr>
            </w:pPr>
            <w:r w:rsidRPr="00B550F9">
              <w:rPr>
                <w:rFonts w:cs="Times New Roman"/>
                <w:sz w:val="20"/>
                <w:szCs w:val="20"/>
              </w:rPr>
              <w:t>51000</w:t>
            </w:r>
          </w:p>
        </w:tc>
        <w:tc>
          <w:tcPr>
            <w:tcW w:w="871"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631F5981" w14:textId="2A215E28" w:rsidR="00256F60" w:rsidRPr="00B550F9" w:rsidRDefault="00256F60" w:rsidP="00256F60">
            <w:pPr>
              <w:pStyle w:val="Tabletext"/>
              <w:rPr>
                <w:rFonts w:cs="Times New Roman"/>
                <w:sz w:val="20"/>
                <w:szCs w:val="20"/>
              </w:rPr>
            </w:pP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4B9A831" w14:textId="4AF3DD24" w:rsidR="00256F60" w:rsidRPr="00B550F9" w:rsidRDefault="00256F60" w:rsidP="00256F60">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1764315" w14:textId="58F97903" w:rsidR="00256F60" w:rsidRPr="00B550F9" w:rsidRDefault="00256F60" w:rsidP="00256F60">
            <w:pPr>
              <w:pStyle w:val="Tabletext"/>
              <w:rPr>
                <w:rFonts w:cs="Times New Roman"/>
                <w:sz w:val="20"/>
                <w:szCs w:val="20"/>
              </w:rPr>
            </w:pPr>
            <w:r w:rsidRPr="00B550F9">
              <w:rPr>
                <w:rFonts w:cs="Times New Roman"/>
                <w:sz w:val="20"/>
                <w:szCs w:val="20"/>
              </w:rPr>
              <w:t>NR</w:t>
            </w:r>
          </w:p>
        </w:tc>
        <w:tc>
          <w:tcPr>
            <w:tcW w:w="834" w:type="dxa"/>
            <w:vMerge/>
            <w:tcBorders>
              <w:left w:val="single" w:sz="8" w:space="0" w:color="000000"/>
              <w:bottom w:val="single" w:sz="8" w:space="0" w:color="000000"/>
              <w:right w:val="single" w:sz="8" w:space="0" w:color="000000"/>
            </w:tcBorders>
            <w:vAlign w:val="center"/>
          </w:tcPr>
          <w:p w14:paraId="50F849F4" w14:textId="77777777" w:rsidR="00256F60" w:rsidRPr="00B550F9" w:rsidRDefault="00256F60" w:rsidP="00256F60">
            <w:pPr>
              <w:pStyle w:val="Tabletext"/>
              <w:rPr>
                <w:rFonts w:cs="Times New Roman"/>
                <w:sz w:val="20"/>
                <w:szCs w:val="20"/>
              </w:rPr>
            </w:pPr>
          </w:p>
        </w:tc>
        <w:tc>
          <w:tcPr>
            <w:tcW w:w="495" w:type="dxa"/>
            <w:vMerge/>
            <w:tcBorders>
              <w:left w:val="single" w:sz="8" w:space="0" w:color="000000"/>
              <w:bottom w:val="single" w:sz="8" w:space="0" w:color="000000"/>
              <w:right w:val="single" w:sz="8" w:space="0" w:color="000000"/>
            </w:tcBorders>
            <w:vAlign w:val="center"/>
          </w:tcPr>
          <w:p w14:paraId="603A00DD" w14:textId="77777777" w:rsidR="00256F60" w:rsidRPr="00B550F9" w:rsidRDefault="00256F60" w:rsidP="00256F60">
            <w:pPr>
              <w:pStyle w:val="Tabletext"/>
              <w:rPr>
                <w:rFonts w:cs="Times New Roman"/>
                <w:sz w:val="20"/>
                <w:szCs w:val="20"/>
              </w:rPr>
            </w:pPr>
          </w:p>
        </w:tc>
        <w:tc>
          <w:tcPr>
            <w:tcW w:w="798" w:type="dxa"/>
            <w:vMerge/>
            <w:tcBorders>
              <w:left w:val="single" w:sz="8" w:space="0" w:color="000000"/>
              <w:bottom w:val="single" w:sz="8" w:space="0" w:color="000000"/>
              <w:right w:val="single" w:sz="8" w:space="0" w:color="000000"/>
            </w:tcBorders>
            <w:vAlign w:val="center"/>
          </w:tcPr>
          <w:p w14:paraId="2C3FF55A" w14:textId="77777777" w:rsidR="00256F60" w:rsidRPr="00B550F9" w:rsidRDefault="00256F60" w:rsidP="00256F60">
            <w:pPr>
              <w:pStyle w:val="Tabletext"/>
              <w:rPr>
                <w:rFonts w:cs="Times New Roman"/>
                <w:sz w:val="20"/>
                <w:szCs w:val="20"/>
              </w:rPr>
            </w:pPr>
          </w:p>
        </w:tc>
        <w:tc>
          <w:tcPr>
            <w:tcW w:w="992" w:type="dxa"/>
            <w:vMerge/>
            <w:tcBorders>
              <w:left w:val="single" w:sz="8" w:space="0" w:color="000000"/>
              <w:bottom w:val="single" w:sz="8" w:space="0" w:color="000000"/>
              <w:right w:val="single" w:sz="8" w:space="0" w:color="000000"/>
            </w:tcBorders>
            <w:vAlign w:val="center"/>
          </w:tcPr>
          <w:p w14:paraId="2CB45A15"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DF0B00C" w14:textId="74788DD8" w:rsidR="00256F60" w:rsidRPr="00B550F9" w:rsidRDefault="00256F60" w:rsidP="00256F60">
            <w:pPr>
              <w:pStyle w:val="Tabletext"/>
              <w:rPr>
                <w:rFonts w:cs="Times New Roman"/>
                <w:sz w:val="20"/>
                <w:szCs w:val="20"/>
              </w:rPr>
            </w:pPr>
            <w:r w:rsidRPr="00B550F9">
              <w:rPr>
                <w:rFonts w:cs="Times New Roman"/>
                <w:sz w:val="20"/>
                <w:szCs w:val="20"/>
              </w:rPr>
              <w:t>6.7</w:t>
            </w:r>
          </w:p>
        </w:tc>
        <w:tc>
          <w:tcPr>
            <w:tcW w:w="1979" w:type="dxa"/>
            <w:vMerge/>
            <w:tcBorders>
              <w:left w:val="single" w:sz="8" w:space="0" w:color="000000"/>
              <w:bottom w:val="single" w:sz="8" w:space="0" w:color="000000"/>
              <w:right w:val="single" w:sz="8" w:space="0" w:color="000000"/>
            </w:tcBorders>
            <w:vAlign w:val="center"/>
          </w:tcPr>
          <w:p w14:paraId="359E7CB9" w14:textId="77777777" w:rsidR="00256F60" w:rsidRPr="00B550F9" w:rsidRDefault="00256F60" w:rsidP="00256F60">
            <w:pPr>
              <w:pStyle w:val="Tabletext"/>
              <w:rPr>
                <w:rFonts w:cs="Times New Roman"/>
                <w:sz w:val="20"/>
                <w:szCs w:val="20"/>
              </w:rPr>
            </w:pPr>
          </w:p>
        </w:tc>
      </w:tr>
      <w:tr w:rsidR="00B550F9" w:rsidRPr="00B550F9" w14:paraId="1BA39F68" w14:textId="77777777" w:rsidTr="00B550F9">
        <w:trPr>
          <w:trHeight w:val="108"/>
        </w:trPr>
        <w:tc>
          <w:tcPr>
            <w:tcW w:w="1134" w:type="dxa"/>
            <w:vMerge w:val="restart"/>
            <w:tcBorders>
              <w:top w:val="single" w:sz="8" w:space="0" w:color="000000"/>
              <w:left w:val="single" w:sz="8" w:space="0" w:color="000000"/>
              <w:right w:val="single" w:sz="8" w:space="0" w:color="000000"/>
            </w:tcBorders>
            <w:vAlign w:val="center"/>
          </w:tcPr>
          <w:p w14:paraId="7A9F5F3F" w14:textId="3BB5AADD" w:rsidR="00256F60" w:rsidRPr="00B550F9" w:rsidRDefault="00256F60" w:rsidP="00256F60">
            <w:pPr>
              <w:pStyle w:val="Tabletext"/>
              <w:rPr>
                <w:rFonts w:cs="Times New Roman"/>
                <w:sz w:val="20"/>
                <w:szCs w:val="20"/>
              </w:rPr>
            </w:pPr>
            <w:r w:rsidRPr="00B550F9">
              <w:rPr>
                <w:rFonts w:cs="Times New Roman"/>
                <w:sz w:val="20"/>
                <w:szCs w:val="20"/>
              </w:rPr>
              <w:t>jGCaMP8m</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F15F763" w14:textId="6D898BA9"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18C0626A" w14:textId="670C06C6" w:rsidR="00256F60" w:rsidRPr="00B550F9" w:rsidRDefault="00256F60" w:rsidP="00256F60">
            <w:pPr>
              <w:pStyle w:val="Tabletext"/>
              <w:rPr>
                <w:rFonts w:cs="Times New Roman"/>
                <w:sz w:val="20"/>
                <w:szCs w:val="20"/>
              </w:rPr>
            </w:pPr>
            <w:r w:rsidRPr="00B550F9">
              <w:rPr>
                <w:rFonts w:cs="Times New Roman"/>
                <w:sz w:val="20"/>
                <w:szCs w:val="20"/>
              </w:rPr>
              <w:t>496</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78C40FE" w14:textId="4742DFCC" w:rsidR="00256F60" w:rsidRPr="00B550F9" w:rsidRDefault="00256F60" w:rsidP="00256F60">
            <w:pPr>
              <w:pStyle w:val="Tabletext"/>
              <w:rPr>
                <w:rFonts w:cs="Times New Roman"/>
                <w:sz w:val="20"/>
                <w:szCs w:val="20"/>
              </w:rPr>
            </w:pPr>
            <w:r w:rsidRPr="00B550F9">
              <w:rPr>
                <w:rFonts w:cs="Times New Roman"/>
                <w:sz w:val="20"/>
                <w:szCs w:val="20"/>
              </w:rPr>
              <w:t>2250</w:t>
            </w:r>
          </w:p>
        </w:tc>
        <w:tc>
          <w:tcPr>
            <w:tcW w:w="871"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4AA62ADD" w14:textId="6340D3F1" w:rsidR="00256F60" w:rsidRPr="00B550F9" w:rsidRDefault="00256F60" w:rsidP="00256F60">
            <w:pPr>
              <w:pStyle w:val="Tabletext"/>
              <w:rPr>
                <w:rFonts w:cs="Times New Roman"/>
                <w:sz w:val="20"/>
                <w:szCs w:val="20"/>
              </w:rPr>
            </w:pPr>
            <w:r w:rsidRPr="00B550F9">
              <w:rPr>
                <w:rFonts w:cs="Times New Roman"/>
                <w:sz w:val="20"/>
                <w:szCs w:val="20"/>
              </w:rPr>
              <w:t>512</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3C72AE9" w14:textId="23597213" w:rsidR="00256F60" w:rsidRPr="00B550F9" w:rsidRDefault="00256F60" w:rsidP="00256F60">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AC6298C" w14:textId="75A44D9D" w:rsidR="00256F60" w:rsidRPr="00B550F9" w:rsidRDefault="00256F60" w:rsidP="00256F60">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right w:val="single" w:sz="8" w:space="0" w:color="000000"/>
            </w:tcBorders>
            <w:vAlign w:val="center"/>
          </w:tcPr>
          <w:p w14:paraId="4F34D832" w14:textId="1875F9B3" w:rsidR="00256F60" w:rsidRPr="00B550F9" w:rsidRDefault="00256F60" w:rsidP="00256F60">
            <w:pPr>
              <w:pStyle w:val="Tabletext"/>
              <w:rPr>
                <w:rFonts w:cs="Times New Roman"/>
                <w:sz w:val="20"/>
                <w:szCs w:val="20"/>
              </w:rPr>
            </w:pPr>
            <w:r w:rsidRPr="00B550F9">
              <w:rPr>
                <w:rFonts w:cs="Times New Roman"/>
                <w:sz w:val="20"/>
                <w:szCs w:val="20"/>
              </w:rPr>
              <w:t>108</w:t>
            </w:r>
          </w:p>
        </w:tc>
        <w:tc>
          <w:tcPr>
            <w:tcW w:w="495" w:type="dxa"/>
            <w:vMerge w:val="restart"/>
            <w:tcBorders>
              <w:top w:val="single" w:sz="8" w:space="0" w:color="000000"/>
              <w:left w:val="single" w:sz="8" w:space="0" w:color="000000"/>
              <w:right w:val="single" w:sz="8" w:space="0" w:color="000000"/>
            </w:tcBorders>
            <w:vAlign w:val="center"/>
          </w:tcPr>
          <w:p w14:paraId="3956C537" w14:textId="53EBDE12" w:rsidR="00256F60" w:rsidRPr="00B550F9" w:rsidRDefault="00256F60" w:rsidP="00256F60">
            <w:pPr>
              <w:pStyle w:val="Tabletext"/>
              <w:rPr>
                <w:rFonts w:cs="Times New Roman"/>
                <w:sz w:val="20"/>
                <w:szCs w:val="20"/>
              </w:rPr>
            </w:pPr>
            <w:r w:rsidRPr="00B550F9">
              <w:rPr>
                <w:rFonts w:cs="Times New Roman"/>
                <w:sz w:val="20"/>
                <w:szCs w:val="20"/>
              </w:rPr>
              <w:t>1.9</w:t>
            </w:r>
          </w:p>
        </w:tc>
        <w:tc>
          <w:tcPr>
            <w:tcW w:w="798" w:type="dxa"/>
            <w:vMerge w:val="restart"/>
            <w:tcBorders>
              <w:top w:val="single" w:sz="8" w:space="0" w:color="000000"/>
              <w:left w:val="single" w:sz="8" w:space="0" w:color="000000"/>
              <w:right w:val="single" w:sz="8" w:space="0" w:color="000000"/>
            </w:tcBorders>
            <w:vAlign w:val="center"/>
          </w:tcPr>
          <w:p w14:paraId="50D89AA8" w14:textId="1E41DFF1" w:rsidR="00256F60" w:rsidRPr="00B550F9" w:rsidRDefault="00256F60" w:rsidP="00256F60">
            <w:pPr>
              <w:pStyle w:val="Tabletext"/>
              <w:rPr>
                <w:rFonts w:cs="Times New Roman"/>
                <w:sz w:val="20"/>
                <w:szCs w:val="20"/>
              </w:rPr>
            </w:pPr>
            <w:r w:rsidRPr="00B550F9">
              <w:rPr>
                <w:rFonts w:cs="Times New Roman"/>
                <w:sz w:val="20"/>
                <w:szCs w:val="20"/>
              </w:rPr>
              <w:t>45.7</w:t>
            </w:r>
          </w:p>
        </w:tc>
        <w:tc>
          <w:tcPr>
            <w:tcW w:w="992" w:type="dxa"/>
            <w:vMerge w:val="restart"/>
            <w:tcBorders>
              <w:top w:val="single" w:sz="8" w:space="0" w:color="000000"/>
              <w:left w:val="single" w:sz="8" w:space="0" w:color="000000"/>
              <w:right w:val="single" w:sz="8" w:space="0" w:color="000000"/>
            </w:tcBorders>
            <w:vAlign w:val="center"/>
          </w:tcPr>
          <w:p w14:paraId="20B20A68" w14:textId="56D184D9" w:rsidR="00256F60" w:rsidRPr="00B550F9" w:rsidRDefault="00256F60" w:rsidP="00256F60">
            <w:pPr>
              <w:pStyle w:val="Tabletext"/>
              <w:rPr>
                <w:rFonts w:cs="Times New Roman"/>
                <w:sz w:val="20"/>
                <w:szCs w:val="20"/>
              </w:rPr>
            </w:pPr>
            <w:r w:rsidRPr="00B550F9">
              <w:rPr>
                <w:rFonts w:cs="Times New Roman"/>
                <w:sz w:val="20"/>
                <w:szCs w:val="20"/>
              </w:rPr>
              <w:t>5.0</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945F66B" w14:textId="2F0B4B92" w:rsidR="00256F60" w:rsidRPr="00B550F9" w:rsidRDefault="00256F60" w:rsidP="00256F60">
            <w:pPr>
              <w:pStyle w:val="Tabletext"/>
              <w:rPr>
                <w:rFonts w:cs="Times New Roman"/>
                <w:sz w:val="20"/>
                <w:szCs w:val="20"/>
              </w:rPr>
            </w:pPr>
            <w:r w:rsidRPr="00B550F9">
              <w:rPr>
                <w:rFonts w:cs="Times New Roman"/>
                <w:sz w:val="20"/>
                <w:szCs w:val="20"/>
              </w:rPr>
              <w:t>7.4</w:t>
            </w:r>
          </w:p>
        </w:tc>
        <w:tc>
          <w:tcPr>
            <w:tcW w:w="1979" w:type="dxa"/>
            <w:vMerge w:val="restart"/>
            <w:tcBorders>
              <w:left w:val="single" w:sz="8" w:space="0" w:color="000000"/>
              <w:right w:val="single" w:sz="8" w:space="0" w:color="000000"/>
            </w:tcBorders>
            <w:vAlign w:val="center"/>
          </w:tcPr>
          <w:p w14:paraId="3C0B6161" w14:textId="1B4BF891"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{"citationID":"ot7BIKIL","properties":{"formattedCitation":"(Zhang et al., 2021)","plainCitation":"(Zhang et al., 2021)","noteIndex":0},"citationItems":[{"id":3117,"uris":["http://zotero.org/users/987444/items/83Q4E8RY"],"uri":["http://zotero.org/users/987444/items/83Q4E8RY"],"itemData":{"id":3117,"type":"report","abstract":"Calcium imaging with protein-based indicators is widely used to follow neural activity in intact nervous systems. The popular GCaMP indicators are based on the calcium-binding protein calmodulin and the RS20 peptide. These sensors report neural activity at timescales much slower than electrical signaling, limited by their biophysical properties and trade-offs between sensitivity and speed. We used large-scale screening and structure-guided mutagenesis to develop and optimize several fast and sensitive GCaMP-type indicators. The resulting ‘jGCaMP8’ sensors, based on calmodulin and a fragment of endothelial nitric oxide synthase, have ultra-fast kinetics (rise times, 2 ms) and still feature the highest sensitivity for neural activity reported for any protein-based sensor. jGCaMP8 sensors will allow tracking of larger populations of neurons on timescales relevant to neural computation.","language":"en","note":"Company: Cold Spring Harbor Laboratory\nDOI: 10.1101/2021.11.08.467793\nDistributor: Cold Spring Harbor Laboratory\nLabel: Cold Spring Harbor Laboratory\nsection: New Results\ntype: article","page":"2021.11.08.467793","source":"bioRxiv","title":"Fast and sensitive GCaMP calcium indicators for imaging neural populations","URL":"https://www.biorxiv.org/content/10.1101/2021.11.08.467793v2","author":[{"family":"Zhang","given":"Yan"},{"family":"Rózsa","given":"Márton"},{"family":"Liang","given":"Yajie"},{"family":"Bushey","given":"Daniel"},{"family":"Wei","given":"Ziqiang"},{"family":"Zheng","given":"Jihong"},{"family":"Reep","given":"Daniel"},{"family":"Broussard","given":"Gerard Joey"},{"family":"Tsang","given":"Arthur"},{"family":"Tsegaye","given":"Getahun"},{"family":"Narayan","given":"Sujatha"},{"family":"Obara","given":"Christopher J."},{"family":"Lim","given":"Jing-Xuan"},{"family":"Patel","given":"Ronak"},{"family":"Zhang","given":"Rongwei"},{"family":"Ahrens","given":"Misha B."},{"family":"Turner","given":"Glenn C."},{"family":"Wang","given":"Samuel S.-H."},{"family":"Korff","given":"Wyatt L."},{"family":"Schreiter","given":"Eric R."},{"family":"Svoboda","given":"Karel"},{"family":"Hasseman","given":"Jeremy P."},{"family":"Kolb","given":"Ilya"},{"family":"Looger","given":"Loren L."}],"accessed":{"date-parts":[["2022",1,18]]},"issued":{"date-parts":[["2021",11,10]]}}}],"schema":"https://github.com/citation-style-language/schema/raw/master/csl-citation.json"}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(Zhang et al., 2021)</w:t>
            </w:r>
            <w:r w:rsidRPr="00B550F9">
              <w:rPr>
                <w:rFonts w:cs="Times New Roman"/>
                <w:sz w:val="20"/>
                <w:szCs w:val="20"/>
              </w:rPr>
              <w:fldChar w:fldCharType="end"/>
            </w:r>
          </w:p>
        </w:tc>
      </w:tr>
      <w:tr w:rsidR="00B550F9" w:rsidRPr="00B550F9" w14:paraId="2CBBB613" w14:textId="77777777" w:rsidTr="00B550F9">
        <w:trPr>
          <w:trHeight w:val="108"/>
        </w:trPr>
        <w:tc>
          <w:tcPr>
            <w:tcW w:w="1134" w:type="dxa"/>
            <w:vMerge/>
            <w:tcBorders>
              <w:left w:val="single" w:sz="8" w:space="0" w:color="000000"/>
              <w:bottom w:val="single" w:sz="8" w:space="0" w:color="000000"/>
              <w:right w:val="single" w:sz="8" w:space="0" w:color="000000"/>
            </w:tcBorders>
            <w:vAlign w:val="center"/>
          </w:tcPr>
          <w:p w14:paraId="6F271219"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8EE4790" w14:textId="50BFD020"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tcPr>
          <w:p w14:paraId="783C2A2A" w14:textId="4BA07DEF" w:rsidR="00256F60" w:rsidRPr="00B550F9" w:rsidRDefault="00256F60" w:rsidP="00256F60">
            <w:pPr>
              <w:pStyle w:val="Tabletext"/>
              <w:rPr>
                <w:rFonts w:cs="Times New Roman"/>
                <w:sz w:val="20"/>
                <w:szCs w:val="20"/>
              </w:rPr>
            </w:pP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72A78B5" w14:textId="31AA2756" w:rsidR="00256F60" w:rsidRPr="00B550F9" w:rsidRDefault="00256F60" w:rsidP="00256F60">
            <w:pPr>
              <w:pStyle w:val="Tabletext"/>
              <w:rPr>
                <w:rFonts w:cs="Times New Roman"/>
                <w:sz w:val="20"/>
                <w:szCs w:val="20"/>
              </w:rPr>
            </w:pPr>
            <w:r w:rsidRPr="00B550F9">
              <w:rPr>
                <w:rFonts w:cs="Times New Roman"/>
                <w:sz w:val="20"/>
                <w:szCs w:val="20"/>
              </w:rPr>
              <w:t>50000</w:t>
            </w:r>
          </w:p>
        </w:tc>
        <w:tc>
          <w:tcPr>
            <w:tcW w:w="871"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73657D82" w14:textId="12585EFD" w:rsidR="00256F60" w:rsidRPr="00B550F9" w:rsidRDefault="00256F60" w:rsidP="00256F60">
            <w:pPr>
              <w:pStyle w:val="Tabletext"/>
              <w:rPr>
                <w:rFonts w:cs="Times New Roman"/>
                <w:sz w:val="20"/>
                <w:szCs w:val="20"/>
              </w:rPr>
            </w:pP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78CE88D" w14:textId="3979F8A0" w:rsidR="00256F60" w:rsidRPr="00B550F9" w:rsidRDefault="00256F60" w:rsidP="00256F60">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3C23AAC" w14:textId="3B4284F5" w:rsidR="00256F60" w:rsidRPr="00B550F9" w:rsidRDefault="00256F60" w:rsidP="00256F60">
            <w:pPr>
              <w:pStyle w:val="Tabletext"/>
              <w:rPr>
                <w:rFonts w:cs="Times New Roman"/>
                <w:sz w:val="20"/>
                <w:szCs w:val="20"/>
              </w:rPr>
            </w:pPr>
            <w:r w:rsidRPr="00B550F9">
              <w:rPr>
                <w:rFonts w:cs="Times New Roman"/>
                <w:sz w:val="20"/>
                <w:szCs w:val="20"/>
              </w:rPr>
              <w:t>NR</w:t>
            </w:r>
          </w:p>
        </w:tc>
        <w:tc>
          <w:tcPr>
            <w:tcW w:w="834" w:type="dxa"/>
            <w:vMerge/>
            <w:tcBorders>
              <w:left w:val="single" w:sz="8" w:space="0" w:color="000000"/>
              <w:bottom w:val="single" w:sz="8" w:space="0" w:color="000000"/>
              <w:right w:val="single" w:sz="8" w:space="0" w:color="000000"/>
            </w:tcBorders>
            <w:vAlign w:val="center"/>
          </w:tcPr>
          <w:p w14:paraId="1D519CF9" w14:textId="77777777" w:rsidR="00256F60" w:rsidRPr="00B550F9" w:rsidRDefault="00256F60" w:rsidP="00256F60">
            <w:pPr>
              <w:pStyle w:val="Tabletext"/>
              <w:rPr>
                <w:rFonts w:cs="Times New Roman"/>
                <w:sz w:val="20"/>
                <w:szCs w:val="20"/>
              </w:rPr>
            </w:pPr>
          </w:p>
        </w:tc>
        <w:tc>
          <w:tcPr>
            <w:tcW w:w="495" w:type="dxa"/>
            <w:vMerge/>
            <w:tcBorders>
              <w:left w:val="single" w:sz="8" w:space="0" w:color="000000"/>
              <w:bottom w:val="single" w:sz="8" w:space="0" w:color="000000"/>
              <w:right w:val="single" w:sz="8" w:space="0" w:color="000000"/>
            </w:tcBorders>
            <w:vAlign w:val="center"/>
          </w:tcPr>
          <w:p w14:paraId="5EFFB0AE" w14:textId="77777777" w:rsidR="00256F60" w:rsidRPr="00B550F9" w:rsidRDefault="00256F60" w:rsidP="00256F60">
            <w:pPr>
              <w:pStyle w:val="Tabletext"/>
              <w:rPr>
                <w:rFonts w:cs="Times New Roman"/>
                <w:sz w:val="20"/>
                <w:szCs w:val="20"/>
              </w:rPr>
            </w:pPr>
          </w:p>
        </w:tc>
        <w:tc>
          <w:tcPr>
            <w:tcW w:w="798" w:type="dxa"/>
            <w:vMerge/>
            <w:tcBorders>
              <w:left w:val="single" w:sz="8" w:space="0" w:color="000000"/>
              <w:bottom w:val="single" w:sz="8" w:space="0" w:color="000000"/>
              <w:right w:val="single" w:sz="8" w:space="0" w:color="000000"/>
            </w:tcBorders>
            <w:vAlign w:val="center"/>
          </w:tcPr>
          <w:p w14:paraId="1229F435" w14:textId="77777777" w:rsidR="00256F60" w:rsidRPr="00B550F9" w:rsidRDefault="00256F60" w:rsidP="00256F60">
            <w:pPr>
              <w:pStyle w:val="Tabletext"/>
              <w:rPr>
                <w:rFonts w:cs="Times New Roman"/>
                <w:sz w:val="20"/>
                <w:szCs w:val="20"/>
              </w:rPr>
            </w:pPr>
          </w:p>
        </w:tc>
        <w:tc>
          <w:tcPr>
            <w:tcW w:w="992" w:type="dxa"/>
            <w:vMerge/>
            <w:tcBorders>
              <w:left w:val="single" w:sz="8" w:space="0" w:color="000000"/>
              <w:bottom w:val="single" w:sz="8" w:space="0" w:color="000000"/>
              <w:right w:val="single" w:sz="8" w:space="0" w:color="000000"/>
            </w:tcBorders>
            <w:vAlign w:val="center"/>
          </w:tcPr>
          <w:p w14:paraId="6E8A456E"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996854C" w14:textId="15C9FE82" w:rsidR="00256F60" w:rsidRPr="00B550F9" w:rsidRDefault="00256F60" w:rsidP="00256F60">
            <w:pPr>
              <w:pStyle w:val="Tabletext"/>
              <w:rPr>
                <w:rFonts w:cs="Times New Roman"/>
                <w:sz w:val="20"/>
                <w:szCs w:val="20"/>
              </w:rPr>
            </w:pPr>
            <w:r w:rsidRPr="00B550F9">
              <w:rPr>
                <w:rFonts w:cs="Times New Roman"/>
                <w:sz w:val="20"/>
                <w:szCs w:val="20"/>
              </w:rPr>
              <w:t>6.7</w:t>
            </w:r>
          </w:p>
        </w:tc>
        <w:tc>
          <w:tcPr>
            <w:tcW w:w="1979" w:type="dxa"/>
            <w:vMerge/>
            <w:tcBorders>
              <w:left w:val="single" w:sz="8" w:space="0" w:color="000000"/>
              <w:bottom w:val="single" w:sz="8" w:space="0" w:color="000000"/>
              <w:right w:val="single" w:sz="8" w:space="0" w:color="000000"/>
            </w:tcBorders>
            <w:vAlign w:val="center"/>
          </w:tcPr>
          <w:p w14:paraId="2E8483A9" w14:textId="77777777" w:rsidR="00256F60" w:rsidRPr="00B550F9" w:rsidRDefault="00256F60" w:rsidP="00256F60">
            <w:pPr>
              <w:pStyle w:val="Tabletext"/>
              <w:rPr>
                <w:rFonts w:cs="Times New Roman"/>
                <w:sz w:val="20"/>
                <w:szCs w:val="20"/>
              </w:rPr>
            </w:pPr>
          </w:p>
        </w:tc>
      </w:tr>
      <w:tr w:rsidR="00B550F9" w:rsidRPr="00B550F9" w14:paraId="7DD3A780" w14:textId="77777777" w:rsidTr="00B550F9">
        <w:trPr>
          <w:trHeight w:val="213"/>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E119938" w14:textId="77777777" w:rsidR="00256F60" w:rsidRPr="00B550F9" w:rsidRDefault="00256F60" w:rsidP="00256F60">
            <w:pPr>
              <w:pStyle w:val="Tabletext"/>
              <w:rPr>
                <w:rFonts w:cs="Times New Roman"/>
                <w:sz w:val="20"/>
                <w:szCs w:val="20"/>
              </w:rPr>
            </w:pPr>
            <w:r w:rsidRPr="00B550F9">
              <w:rPr>
                <w:rFonts w:cs="Times New Roman"/>
                <w:sz w:val="20"/>
                <w:szCs w:val="20"/>
              </w:rPr>
              <w:t>mNG-GECO1</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42FDF06"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B8BAF51" w14:textId="77777777" w:rsidR="00256F60" w:rsidRPr="00B550F9" w:rsidRDefault="00256F60" w:rsidP="00256F60">
            <w:pPr>
              <w:pStyle w:val="Tabletext"/>
              <w:rPr>
                <w:rFonts w:cs="Times New Roman"/>
                <w:sz w:val="20"/>
                <w:szCs w:val="20"/>
              </w:rPr>
            </w:pPr>
            <w:r w:rsidRPr="00B550F9">
              <w:rPr>
                <w:rFonts w:cs="Times New Roman"/>
                <w:sz w:val="20"/>
                <w:szCs w:val="20"/>
              </w:rPr>
              <w:t>496</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8D16A81" w14:textId="77777777" w:rsidR="00256F60" w:rsidRPr="00B550F9" w:rsidRDefault="00256F60" w:rsidP="00256F60">
            <w:pPr>
              <w:pStyle w:val="Tabletext"/>
              <w:rPr>
                <w:rFonts w:cs="Times New Roman"/>
                <w:sz w:val="20"/>
                <w:szCs w:val="20"/>
              </w:rPr>
            </w:pPr>
            <w:r w:rsidRPr="00B550F9">
              <w:rPr>
                <w:rFonts w:cs="Times New Roman"/>
                <w:sz w:val="20"/>
                <w:szCs w:val="20"/>
              </w:rPr>
              <w:t>102000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4EF938E" w14:textId="77777777" w:rsidR="00256F60" w:rsidRPr="00B550F9" w:rsidRDefault="00256F60" w:rsidP="00256F60">
            <w:pPr>
              <w:pStyle w:val="Tabletext"/>
              <w:rPr>
                <w:rFonts w:cs="Times New Roman"/>
                <w:sz w:val="20"/>
                <w:szCs w:val="20"/>
              </w:rPr>
            </w:pPr>
            <w:r w:rsidRPr="00B550F9">
              <w:rPr>
                <w:rFonts w:cs="Times New Roman"/>
                <w:sz w:val="20"/>
                <w:szCs w:val="20"/>
              </w:rPr>
              <w:t>513</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5FC8D5F" w14:textId="77777777" w:rsidR="00256F60" w:rsidRPr="00B550F9" w:rsidRDefault="00256F60" w:rsidP="00256F60">
            <w:pPr>
              <w:pStyle w:val="Tabletext"/>
              <w:rPr>
                <w:rFonts w:cs="Times New Roman"/>
                <w:sz w:val="20"/>
                <w:szCs w:val="20"/>
              </w:rPr>
            </w:pPr>
            <w:r w:rsidRPr="00B550F9">
              <w:rPr>
                <w:rFonts w:cs="Times New Roman"/>
                <w:sz w:val="20"/>
                <w:szCs w:val="20"/>
              </w:rPr>
              <w:t>0.69</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4C846BC" w14:textId="77777777" w:rsidR="00256F60" w:rsidRPr="00B550F9" w:rsidRDefault="00256F60" w:rsidP="00256F60">
            <w:pPr>
              <w:pStyle w:val="Tabletext"/>
              <w:rPr>
                <w:rFonts w:cs="Times New Roman"/>
                <w:sz w:val="20"/>
                <w:szCs w:val="20"/>
              </w:rPr>
            </w:pPr>
            <w:r w:rsidRPr="00B550F9">
              <w:rPr>
                <w:rFonts w:cs="Times New Roman"/>
                <w:sz w:val="20"/>
                <w:szCs w:val="20"/>
              </w:rPr>
              <w:t>70.38</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24E703E" w14:textId="77777777" w:rsidR="00256F60" w:rsidRPr="00B550F9" w:rsidRDefault="00256F60" w:rsidP="00256F60">
            <w:pPr>
              <w:pStyle w:val="Tabletext"/>
              <w:rPr>
                <w:rFonts w:cs="Times New Roman"/>
                <w:sz w:val="20"/>
                <w:szCs w:val="20"/>
              </w:rPr>
            </w:pPr>
            <w:r w:rsidRPr="00B550F9">
              <w:rPr>
                <w:rFonts w:cs="Times New Roman"/>
                <w:sz w:val="20"/>
                <w:szCs w:val="20"/>
              </w:rPr>
              <w:t>807</w:t>
            </w:r>
          </w:p>
        </w:tc>
        <w:tc>
          <w:tcPr>
            <w:tcW w:w="49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634BB1D"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79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FFB110B" w14:textId="77777777" w:rsidR="00256F60" w:rsidRPr="00B550F9" w:rsidRDefault="00256F60" w:rsidP="00256F60">
            <w:pPr>
              <w:pStyle w:val="Tabletext"/>
              <w:rPr>
                <w:rFonts w:cs="Times New Roman"/>
                <w:sz w:val="20"/>
                <w:szCs w:val="20"/>
              </w:rPr>
            </w:pPr>
            <w:r w:rsidRPr="00B550F9">
              <w:rPr>
                <w:rFonts w:cs="Times New Roman"/>
                <w:sz w:val="20"/>
                <w:szCs w:val="20"/>
              </w:rPr>
              <w:t>44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DC98DBD"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84F7516"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979" w:type="dxa"/>
            <w:tcBorders>
              <w:top w:val="single" w:sz="8" w:space="0" w:color="000000"/>
              <w:left w:val="single" w:sz="8" w:space="0" w:color="000000"/>
              <w:bottom w:val="single" w:sz="8" w:space="0" w:color="000000"/>
              <w:right w:val="single" w:sz="8" w:space="0" w:color="000000"/>
            </w:tcBorders>
            <w:vAlign w:val="center"/>
          </w:tcPr>
          <w:p w14:paraId="5B4B9658" w14:textId="77777777"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{"citationID":"y1CGZjWf","properties":{"formattedCitation":"(Zarowny et al., 2020)","plainCitation":"(Zarowny et al., 2020)","noteIndex":0},"citationItems":[{"id":1844,"uris":["http://zotero.org/users/987444/items/WTLG9KKS"],"uri":["http://zotero.org/users/987444/items/WTLG9KKS"],"itemData":{"id":1844,"type":"article-journal","abstract":"Genetically encodable calcium ion (Ca2+) indicators (GECIs) based on green fluorescent proteins (GFP) are powerful tools for imaging of cell signaling and neural activity in model organisms. Following almost 2 decades of steady improvements in the Aequorea victoria GFP-based GCaMP series of GECIs, the performance of the most recent generation (i.e., jGCaMP7) may have reached its practical limit due to the inherent properties of GFP. In an effort to sustain the steady progression toward ever-improved GECIs, we undertook the development of a new GECI based on the bright monomeric GFP, mNeonGreen (mNG). The resulting indicator, mNG-GECO1, is 60% brighter than GCaMP6s in vitro and provides comparable performance as demonstrated by imaging Ca2+ dynamics in cultured cells, primary neurons, and in vivo in larval zebrafish. These results suggest that mNG-GECO1 is a promising next-generation GECI that could inherit the mantle of GCaMP and allow the steady improvement of GECIs to continue for generations to come.","container-title":"ACS Sensors","DOI":"10.1021/acssensors.0c00279","issue":"7","journalAbbreviation":"ACS Sens.","note":"publisher: American Chemical Society","page":"1959-1968","source":"ACS Publications","title":"Bright and High-Performance Genetically Encoded Ca&lt;sup&gt;2+&lt;/sup&gt; Indicator Based on mNeonGreen Fluorescent Protein","volume":"5","author":[{"family":"Zarowny","given":"Landon"},{"family":"Aggarwal","given":"Abhi"},{"family":"Rutten","given":"Virginia M. S."},{"family":"Kolb","given":"Ilya"},{"family":"Patel","given":"Ronak"},{"family":"Huang","given":"Hsin-Yi"},{"family":"Chang","given":"Yu-Fen"},{"family":"Phan","given":"Tiffany"},{"family":"Kanyo","given":"Richard"},{"family":"Ahrens","given":"Misha B."},{"family":"Allison","given":"W. Ted"},{"family":"Podgorski","given":"Kaspar"},{"family":"Campbell","given":"Robert E."}],"issued":{"date-parts":[["2020",7,24]]}}}],"schema":"https://github.com/citation-style-language/schema/raw/master/csl-citation.json"}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(Zarowny et al., 2020)</w:t>
            </w:r>
            <w:r w:rsidRPr="00B550F9">
              <w:rPr>
                <w:rFonts w:cs="Times New Roman"/>
                <w:sz w:val="20"/>
                <w:szCs w:val="20"/>
              </w:rPr>
              <w:fldChar w:fldCharType="end"/>
            </w:r>
          </w:p>
        </w:tc>
      </w:tr>
      <w:tr w:rsidR="00B550F9" w:rsidRPr="00B550F9" w14:paraId="319561C4" w14:textId="77777777" w:rsidTr="00B550F9">
        <w:trPr>
          <w:trHeight w:val="213"/>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BCDCB2B" w14:textId="77777777" w:rsidR="00256F60" w:rsidRPr="00B550F9" w:rsidRDefault="00256F60" w:rsidP="00256F60">
            <w:pPr>
              <w:pStyle w:val="Tabletext"/>
              <w:rPr>
                <w:rFonts w:cs="Times New Roman"/>
                <w:sz w:val="20"/>
                <w:szCs w:val="20"/>
              </w:rPr>
            </w:pPr>
            <w:r w:rsidRPr="00B550F9">
              <w:rPr>
                <w:rFonts w:cs="Times New Roman"/>
                <w:sz w:val="20"/>
                <w:szCs w:val="20"/>
              </w:rPr>
              <w:t>NCaMP7</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0F7F93A"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4210049" w14:textId="77777777" w:rsidR="00256F60" w:rsidRPr="00B550F9" w:rsidRDefault="00256F60" w:rsidP="00256F60">
            <w:pPr>
              <w:pStyle w:val="Tabletext"/>
              <w:rPr>
                <w:rFonts w:cs="Times New Roman"/>
                <w:sz w:val="20"/>
                <w:szCs w:val="20"/>
              </w:rPr>
            </w:pPr>
            <w:r w:rsidRPr="00B550F9">
              <w:rPr>
                <w:rFonts w:cs="Times New Roman"/>
                <w:sz w:val="20"/>
                <w:szCs w:val="20"/>
              </w:rPr>
              <w:t>402/406</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114BEAC" w14:textId="77777777" w:rsidR="00256F60" w:rsidRPr="00B550F9" w:rsidRDefault="00256F60" w:rsidP="00256F60">
            <w:pPr>
              <w:pStyle w:val="Tabletext"/>
              <w:rPr>
                <w:rFonts w:cs="Times New Roman"/>
                <w:sz w:val="20"/>
                <w:szCs w:val="20"/>
              </w:rPr>
            </w:pPr>
            <w:r w:rsidRPr="00B550F9">
              <w:rPr>
                <w:rFonts w:cs="Times New Roman"/>
                <w:sz w:val="20"/>
                <w:szCs w:val="20"/>
              </w:rPr>
              <w:t>46600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3E39145" w14:textId="77777777" w:rsidR="00256F60" w:rsidRPr="00B550F9" w:rsidRDefault="00256F60" w:rsidP="00256F60">
            <w:pPr>
              <w:pStyle w:val="Tabletext"/>
              <w:rPr>
                <w:rFonts w:cs="Times New Roman"/>
                <w:sz w:val="20"/>
                <w:szCs w:val="20"/>
              </w:rPr>
            </w:pPr>
            <w:r w:rsidRPr="00B550F9">
              <w:rPr>
                <w:rFonts w:cs="Times New Roman"/>
                <w:sz w:val="20"/>
                <w:szCs w:val="20"/>
              </w:rPr>
              <w:t>520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C48D42A" w14:textId="77777777" w:rsidR="00256F60" w:rsidRPr="00B550F9" w:rsidRDefault="00256F60" w:rsidP="00256F60">
            <w:pPr>
              <w:pStyle w:val="Tabletext"/>
              <w:rPr>
                <w:rFonts w:cs="Times New Roman"/>
                <w:sz w:val="20"/>
                <w:szCs w:val="20"/>
              </w:rPr>
            </w:pPr>
            <w:r w:rsidRPr="00B550F9">
              <w:rPr>
                <w:rFonts w:cs="Times New Roman"/>
                <w:sz w:val="20"/>
                <w:szCs w:val="20"/>
              </w:rPr>
              <w:t>0.048</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1002FC4" w14:textId="77777777" w:rsidR="00256F60" w:rsidRPr="00B550F9" w:rsidRDefault="00256F60" w:rsidP="00256F60">
            <w:pPr>
              <w:pStyle w:val="Tabletext"/>
              <w:rPr>
                <w:rFonts w:cs="Times New Roman"/>
                <w:sz w:val="20"/>
                <w:szCs w:val="20"/>
              </w:rPr>
            </w:pPr>
            <w:r w:rsidRPr="00B550F9">
              <w:rPr>
                <w:rFonts w:cs="Times New Roman"/>
                <w:sz w:val="20"/>
                <w:szCs w:val="20"/>
              </w:rPr>
              <w:t>2.2368</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F354A3F" w14:textId="77777777" w:rsidR="00256F60" w:rsidRPr="00B550F9" w:rsidRDefault="00256F60" w:rsidP="00256F60">
            <w:pPr>
              <w:pStyle w:val="Tabletext"/>
              <w:rPr>
                <w:rFonts w:cs="Times New Roman"/>
                <w:sz w:val="20"/>
                <w:szCs w:val="20"/>
              </w:rPr>
            </w:pPr>
            <w:r w:rsidRPr="00B550F9">
              <w:rPr>
                <w:rFonts w:cs="Times New Roman"/>
                <w:sz w:val="20"/>
                <w:szCs w:val="20"/>
              </w:rPr>
              <w:t>96</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A6E16C6" w14:textId="77777777" w:rsidR="00256F60" w:rsidRPr="00B550F9" w:rsidRDefault="00256F60" w:rsidP="00256F60">
            <w:pPr>
              <w:pStyle w:val="Tabletext"/>
              <w:rPr>
                <w:rFonts w:cs="Times New Roman"/>
                <w:sz w:val="20"/>
                <w:szCs w:val="20"/>
              </w:rPr>
            </w:pPr>
            <w:r w:rsidRPr="00B550F9">
              <w:rPr>
                <w:rFonts w:cs="Times New Roman"/>
                <w:sz w:val="20"/>
                <w:szCs w:val="20"/>
              </w:rPr>
              <w:t>2.2</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C6C7323" w14:textId="77777777" w:rsidR="00256F60" w:rsidRPr="00B550F9" w:rsidRDefault="00256F60" w:rsidP="00256F60">
            <w:pPr>
              <w:pStyle w:val="Tabletext"/>
              <w:rPr>
                <w:rFonts w:cs="Times New Roman"/>
                <w:sz w:val="20"/>
                <w:szCs w:val="20"/>
              </w:rPr>
            </w:pPr>
            <w:r w:rsidRPr="00B550F9">
              <w:rPr>
                <w:rFonts w:cs="Times New Roman"/>
                <w:sz w:val="20"/>
                <w:szCs w:val="20"/>
              </w:rPr>
              <w:t>88</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789CAF3"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C3B9FD2" w14:textId="77777777" w:rsidR="00256F60" w:rsidRPr="00B550F9" w:rsidRDefault="00256F60" w:rsidP="00256F60">
            <w:pPr>
              <w:pStyle w:val="Tabletext"/>
              <w:rPr>
                <w:rFonts w:cs="Times New Roman"/>
                <w:sz w:val="20"/>
                <w:szCs w:val="20"/>
              </w:rPr>
            </w:pPr>
            <w:r w:rsidRPr="00B550F9">
              <w:rPr>
                <w:rFonts w:cs="Times New Roman"/>
                <w:sz w:val="20"/>
                <w:szCs w:val="20"/>
              </w:rPr>
              <w:t>5.4/6.6</w:t>
            </w:r>
          </w:p>
        </w:tc>
        <w:tc>
          <w:tcPr>
            <w:tcW w:w="1979" w:type="dxa"/>
            <w:vMerge w:val="restart"/>
            <w:tcBorders>
              <w:top w:val="single" w:sz="8" w:space="0" w:color="000000"/>
              <w:left w:val="single" w:sz="8" w:space="0" w:color="000000"/>
              <w:right w:val="single" w:sz="8" w:space="0" w:color="000000"/>
            </w:tcBorders>
            <w:vAlign w:val="center"/>
          </w:tcPr>
          <w:p w14:paraId="466F296F" w14:textId="77777777"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{"citationID":"BA1ykMO4","properties":{"formattedCitation":"(Subach et al., 2020)","plainCitation":"(Subach et al., 2020)","noteIndex":0},"citationItems":[{"id":1980,"uris":["http://zotero.org/users/987444/items/48AUJ2GD"],"uri":["http://zotero.org/users/987444/items/48AUJ2GD"],"itemData":{"id":1980,"type":"article-journal","abstract":"Green fluorescent genetically encoded calcium indicators (GECIs) are the most popular tool for visualization of calcium dynamics in vivo. However, most of them are based on the EGFP protein and have similar molecular brightnesses. The NTnC indicator, which is composed of the mNeonGreen fluorescent protein with the insertion of troponin C, has higher brightness as compared to EGFP-based GECIs, but shows a limited inverted response with an ΔF/F of 1. By insertion of a calmodulin/M13-peptide pair into the mNeonGreen protein, we developed a green GECI called NCaMP7. In vitro, NCaMP7 showed positive response with an ΔF/F of 27 and high affinity (Kd of 125 nM) to calcium ions. NCaMP7 demonstrated a 1.7-fold higher brightness and similar calcium-association/dissociation dynamics compared to the standard GCaMP6s GECI in vitro. According to fluorescence recovery after photobleaching (FRAP) experiments, the NCaMP7 design partially prevented interactions of NCaMP7 with the intracellular environment. The NCaMP7 crystal structure was obtained at 1.75 Å resolution to uncover the molecular basis of its calcium ions sensitivity. The NCaMP7 indicator retained a high and fast response when expressed in cultured HeLa and neuronal cells. Finally, we successfully utilized the NCaMP7 indicator for in vivo visualization of grating-evoked and place-dependent neuronal activity in the visual cortex and the hippocampus of mice using a two-photon microscope and an NVista miniscope, respectively.","container-title":"International Journal of Molecular Sciences","DOI":"10.3390/ijms21051644","ISSN":"1422-0067","issue":"5","journalAbbreviation":"Int J Mol Sci","note":"PMID: 32121243\nPMCID: PMC7084697","source":"PubMed Central","title":"Novel Genetically Encoded Bright Positive Calcium Indicator NCaMP7 Based on the mNeonGreen Fluorescent Protein","URL":"https://www.ncbi.nlm.nih.gov/pmc/articles/PMC7084697/","volume":"21","author":[{"family":"Subach","given":"Oksana M."},{"family":"Sotskov","given":"Vladimir P."},{"family":"Plusnin","given":"Viktor V."},{"family":"Gruzdeva","given":"Anna M."},{"family":"Barykina","given":"Natalia V."},{"family":"Ivashkina","given":"Olga I."},{"family":"Anokhin","given":"Konstantin V."},{"family":"Nikolaeva","given":"Alena Y."},{"family":"Korzhenevskiy","given":"Dmitry A."},{"family":"Vlaskina","given":"Anna V."},{"family":"Lazarenko","given":"Vladimir A."},{"family":"Boyko","given":"Konstantin M."},{"family":"Rakitina","given":"Tatiana V."},{"family":"Varizhuk","given":"Anna M."},{"family":"Pozmogova","given":"Galina E."},{"family":"Podgorny","given":"Oleg V."},{"family":"Piatkevich","given":"Kiryl D."},{"family":"Boyden","given":"Edward S."},{"family":"Subach","given":"Fedor V."}],"accessed":{"date-parts":[["2020",8,31]]},"issued":{"date-parts":[["2020",2,28]]}}}],"schema":"https://github.com/citation-style-language/schema/raw/master/csl-citation.json"}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(Subach et al., 2020)</w:t>
            </w:r>
            <w:r w:rsidRPr="00B550F9">
              <w:rPr>
                <w:rFonts w:cs="Times New Roman"/>
                <w:sz w:val="20"/>
                <w:szCs w:val="20"/>
              </w:rPr>
              <w:fldChar w:fldCharType="end"/>
            </w:r>
          </w:p>
        </w:tc>
      </w:tr>
      <w:tr w:rsidR="00B550F9" w:rsidRPr="00B550F9" w14:paraId="69747D1A" w14:textId="77777777" w:rsidTr="00B550F9">
        <w:trPr>
          <w:trHeight w:val="213"/>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AD458E5"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F6327FA"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A01730B" w14:textId="77777777" w:rsidR="00256F60" w:rsidRPr="00B550F9" w:rsidRDefault="00256F60" w:rsidP="00256F60">
            <w:pPr>
              <w:pStyle w:val="Tabletext"/>
              <w:rPr>
                <w:rFonts w:cs="Times New Roman"/>
                <w:sz w:val="20"/>
                <w:szCs w:val="20"/>
              </w:rPr>
            </w:pPr>
            <w:r w:rsidRPr="00B550F9">
              <w:rPr>
                <w:rFonts w:cs="Times New Roman"/>
                <w:sz w:val="20"/>
                <w:szCs w:val="20"/>
              </w:rPr>
              <w:t>509/512</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4A742F1" w14:textId="77777777" w:rsidR="00256F60" w:rsidRPr="00B550F9" w:rsidRDefault="00256F60" w:rsidP="00256F60">
            <w:pPr>
              <w:pStyle w:val="Tabletext"/>
              <w:rPr>
                <w:rFonts w:cs="Times New Roman"/>
                <w:sz w:val="20"/>
                <w:szCs w:val="20"/>
              </w:rPr>
            </w:pPr>
            <w:r w:rsidRPr="00B550F9">
              <w:rPr>
                <w:rFonts w:cs="Times New Roman"/>
                <w:sz w:val="20"/>
                <w:szCs w:val="20"/>
              </w:rPr>
              <w:t>110000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FBFD823" w14:textId="77777777" w:rsidR="00256F60" w:rsidRPr="00B550F9" w:rsidRDefault="00256F60" w:rsidP="00256F60">
            <w:pPr>
              <w:pStyle w:val="Tabletext"/>
              <w:rPr>
                <w:rFonts w:cs="Times New Roman"/>
                <w:sz w:val="20"/>
                <w:szCs w:val="20"/>
              </w:rPr>
            </w:pPr>
            <w:r w:rsidRPr="00B550F9">
              <w:rPr>
                <w:rFonts w:cs="Times New Roman"/>
                <w:sz w:val="20"/>
                <w:szCs w:val="20"/>
              </w:rPr>
              <w:t>522</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DD3A696" w14:textId="77777777" w:rsidR="00256F60" w:rsidRPr="00B550F9" w:rsidRDefault="00256F60" w:rsidP="00256F60">
            <w:pPr>
              <w:pStyle w:val="Tabletext"/>
              <w:rPr>
                <w:rFonts w:cs="Times New Roman"/>
                <w:sz w:val="20"/>
                <w:szCs w:val="20"/>
              </w:rPr>
            </w:pPr>
            <w:r w:rsidRPr="00B550F9">
              <w:rPr>
                <w:rFonts w:cs="Times New Roman"/>
                <w:sz w:val="20"/>
                <w:szCs w:val="20"/>
              </w:rPr>
              <w:t>0.52</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BAA8350" w14:textId="77777777" w:rsidR="00256F60" w:rsidRPr="00B550F9" w:rsidRDefault="00256F60" w:rsidP="00256F60">
            <w:pPr>
              <w:pStyle w:val="Tabletext"/>
              <w:rPr>
                <w:rFonts w:cs="Times New Roman"/>
                <w:sz w:val="20"/>
                <w:szCs w:val="20"/>
              </w:rPr>
            </w:pPr>
            <w:r w:rsidRPr="00B550F9">
              <w:rPr>
                <w:rFonts w:cs="Times New Roman"/>
                <w:sz w:val="20"/>
                <w:szCs w:val="20"/>
              </w:rPr>
              <w:t>57.2</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77C5E17"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093283E2"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71FA1B50"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2F6BE55"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EF07681" w14:textId="77777777" w:rsidR="00256F60" w:rsidRPr="00B550F9" w:rsidRDefault="00256F60" w:rsidP="00256F60">
            <w:pPr>
              <w:pStyle w:val="Tabletext"/>
              <w:rPr>
                <w:rFonts w:cs="Times New Roman"/>
                <w:sz w:val="20"/>
                <w:szCs w:val="20"/>
              </w:rPr>
            </w:pPr>
            <w:r w:rsidRPr="00B550F9">
              <w:rPr>
                <w:rFonts w:cs="Times New Roman"/>
                <w:sz w:val="20"/>
                <w:szCs w:val="20"/>
              </w:rPr>
              <w:t>6.18</w:t>
            </w:r>
          </w:p>
        </w:tc>
        <w:tc>
          <w:tcPr>
            <w:tcW w:w="1979" w:type="dxa"/>
            <w:vMerge/>
            <w:tcBorders>
              <w:left w:val="single" w:sz="8" w:space="0" w:color="000000"/>
              <w:bottom w:val="single" w:sz="8" w:space="0" w:color="000000"/>
              <w:right w:val="single" w:sz="8" w:space="0" w:color="000000"/>
            </w:tcBorders>
            <w:vAlign w:val="center"/>
          </w:tcPr>
          <w:p w14:paraId="19FF1279" w14:textId="77777777" w:rsidR="00256F60" w:rsidRPr="00B550F9" w:rsidRDefault="00256F60" w:rsidP="00256F60">
            <w:pPr>
              <w:pStyle w:val="Tabletext"/>
              <w:rPr>
                <w:rFonts w:cs="Times New Roman"/>
                <w:sz w:val="20"/>
                <w:szCs w:val="20"/>
              </w:rPr>
            </w:pPr>
          </w:p>
        </w:tc>
      </w:tr>
      <w:tr w:rsidR="00B550F9" w:rsidRPr="00B550F9" w14:paraId="749A1D5A"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4F043C9" w14:textId="77777777" w:rsidR="00256F60" w:rsidRPr="00B550F9" w:rsidRDefault="00256F60" w:rsidP="00256F60">
            <w:pPr>
              <w:pStyle w:val="Tabletext"/>
              <w:rPr>
                <w:rFonts w:cs="Times New Roman"/>
                <w:sz w:val="20"/>
                <w:szCs w:val="20"/>
              </w:rPr>
            </w:pPr>
            <w:r w:rsidRPr="00B550F9">
              <w:rPr>
                <w:rFonts w:cs="Times New Roman"/>
                <w:sz w:val="20"/>
                <w:szCs w:val="20"/>
              </w:rPr>
              <w:t>R-GECO1</w:t>
            </w: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0653ABC"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68AE110" w14:textId="77777777" w:rsidR="00256F60" w:rsidRPr="00B550F9" w:rsidRDefault="00256F60" w:rsidP="00256F60">
            <w:pPr>
              <w:pStyle w:val="Tabletext"/>
              <w:rPr>
                <w:rFonts w:cs="Times New Roman"/>
                <w:sz w:val="20"/>
                <w:szCs w:val="20"/>
              </w:rPr>
            </w:pPr>
            <w:r w:rsidRPr="00B550F9">
              <w:rPr>
                <w:rFonts w:cs="Times New Roman"/>
                <w:sz w:val="20"/>
                <w:szCs w:val="20"/>
              </w:rPr>
              <w:t>445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8E90771" w14:textId="77777777" w:rsidR="00256F60" w:rsidRPr="00B550F9" w:rsidRDefault="00256F60" w:rsidP="00256F60">
            <w:pPr>
              <w:pStyle w:val="Tabletext"/>
              <w:rPr>
                <w:rFonts w:cs="Times New Roman"/>
                <w:sz w:val="20"/>
                <w:szCs w:val="20"/>
              </w:rPr>
            </w:pPr>
            <w:r w:rsidRPr="00B550F9">
              <w:rPr>
                <w:rFonts w:cs="Times New Roman"/>
                <w:sz w:val="20"/>
                <w:szCs w:val="20"/>
              </w:rPr>
              <w:t>22000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7ECF6019"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74A6AE6B"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397E2B25"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849F00D" w14:textId="77777777" w:rsidR="00256F60" w:rsidRPr="00B550F9" w:rsidRDefault="00256F60" w:rsidP="00256F60">
            <w:pPr>
              <w:pStyle w:val="Tabletext"/>
              <w:rPr>
                <w:rFonts w:cs="Times New Roman"/>
                <w:sz w:val="20"/>
                <w:szCs w:val="20"/>
              </w:rPr>
            </w:pPr>
            <w:r w:rsidRPr="00B550F9">
              <w:rPr>
                <w:rFonts w:cs="Times New Roman"/>
                <w:sz w:val="20"/>
                <w:szCs w:val="20"/>
              </w:rPr>
              <w:t>482</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78AF2C0" w14:textId="77777777" w:rsidR="00256F60" w:rsidRPr="00B550F9" w:rsidRDefault="00256F60" w:rsidP="00256F60">
            <w:pPr>
              <w:pStyle w:val="Tabletext"/>
              <w:rPr>
                <w:rFonts w:cs="Times New Roman"/>
                <w:sz w:val="20"/>
                <w:szCs w:val="20"/>
              </w:rPr>
            </w:pPr>
            <w:r w:rsidRPr="00B550F9">
              <w:rPr>
                <w:rFonts w:cs="Times New Roman"/>
                <w:sz w:val="20"/>
                <w:szCs w:val="20"/>
              </w:rPr>
              <w:t>2.06</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88F62EC" w14:textId="77777777" w:rsidR="00256F60" w:rsidRPr="00B550F9" w:rsidRDefault="00256F60" w:rsidP="00256F60">
            <w:pPr>
              <w:pStyle w:val="Tabletext"/>
              <w:rPr>
                <w:rFonts w:cs="Times New Roman"/>
                <w:sz w:val="20"/>
                <w:szCs w:val="20"/>
              </w:rPr>
            </w:pPr>
            <w:r w:rsidRPr="00B550F9">
              <w:rPr>
                <w:rFonts w:cs="Times New Roman"/>
                <w:sz w:val="20"/>
                <w:szCs w:val="20"/>
              </w:rPr>
              <w:t>15.0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FD2FA43"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BD7A000" w14:textId="77777777" w:rsidR="00256F60" w:rsidRPr="00B550F9" w:rsidRDefault="00256F60" w:rsidP="00256F60">
            <w:pPr>
              <w:pStyle w:val="Tabletext"/>
              <w:rPr>
                <w:rFonts w:cs="Times New Roman"/>
                <w:sz w:val="20"/>
                <w:szCs w:val="20"/>
              </w:rPr>
            </w:pPr>
            <w:r w:rsidRPr="00B550F9">
              <w:rPr>
                <w:rFonts w:cs="Times New Roman"/>
                <w:sz w:val="20"/>
                <w:szCs w:val="20"/>
              </w:rPr>
              <w:t>8.9</w:t>
            </w:r>
          </w:p>
        </w:tc>
        <w:tc>
          <w:tcPr>
            <w:tcW w:w="1979" w:type="dxa"/>
            <w:vMerge w:val="restart"/>
            <w:tcBorders>
              <w:top w:val="single" w:sz="8" w:space="0" w:color="000000"/>
              <w:left w:val="single" w:sz="8" w:space="0" w:color="000000"/>
              <w:right w:val="single" w:sz="8" w:space="0" w:color="000000"/>
            </w:tcBorders>
            <w:vAlign w:val="center"/>
          </w:tcPr>
          <w:p w14:paraId="2A21FAAA" w14:textId="77777777"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{"citationID":"qNcOmUuq","properties":{"formattedCitation":"(Zhao et al., 2011)","plainCitation":"(Zhao et al., 2011)","noteIndex":0},"citationItems":[{"id":214,"uris":["http://zotero.org/users/987444/items/IW66E6NF"],"uri":["http://zotero.org/users/987444/items/IW66E6NF"],"itemData":{"id":214,"type":"article-journal","abstract":"Engineered fluorescent protein (FP) chimeras that modulate their fluorescence in response to changes in calcium ion (Ca2+) concentration are powerful tools for visualizing intracellular signaling activity. However, despite a decade of availability, the palette of single FP-based Ca2+ indicators has remained limited to a single green hue. We have expanded this palette by developing blue, improved green, and red intensiometric indicators, as well as an emission ratiometric indicator with an 11,000% ratio change. This series enables improved single-color Ca2+ imaging in neurons and transgenic Caenorhabditis elegans. In HeLa cells, Ca2+ was imaged in three subcellular compartments, and, in conjunction with a cyan FP–yellow FP–based indicator, Ca2+ and adenosine 5′-triphosphate were simultaneously imaged. This palette of indicators paints the way to a colorful new era of Ca2+ imaging.","container-title":"Science","DOI":"10.1126/science.1208592","ISSN":"0036-8075, 1095-9203","issue":"6051","journalAbbreviation":"Science","language":"en","note":"PMID: 21903779","page":"1888-1891","source":"www.sciencemag.org","title":"An Expanded Palette of Genetically Encoded Ca&lt;sup&gt;2+&lt;/sup&gt; Indicators","volume":"333","author":[{"family":"Zhao","given":"Yongxin"},{"family":"Araki","given":"Satoko"},{"family":"Wu","given":"Jiahui"},{"family":"Teramoto","given":"Takayuki"},{"family":"Chang","given":"Yu-Fen"},{"family":"Nakano","given":"Masahiro"},{"family":"Abdelfattah","given":"Ahmed S."},{"family":"Fujiwara","given":"Manabi"},{"family":"Ishihara","given":"Takeshi"},{"family":"Nagai","given":"Takeharu"},{"family":"Campbell","given":"Robert E."}],"issued":{"date-parts":[["2011",9,30]]}}}],"schema":"https://github.com/citation-style-language/schema/raw/master/csl-citation.json"}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(Zhao et al., 2011)</w:t>
            </w:r>
            <w:r w:rsidRPr="00B550F9">
              <w:rPr>
                <w:rFonts w:cs="Times New Roman"/>
                <w:sz w:val="20"/>
                <w:szCs w:val="20"/>
              </w:rPr>
              <w:fldChar w:fldCharType="end"/>
            </w:r>
          </w:p>
        </w:tc>
      </w:tr>
      <w:tr w:rsidR="00B550F9" w:rsidRPr="00B550F9" w14:paraId="41E8F0B9"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764FE7B" w14:textId="77777777" w:rsidR="00256F60" w:rsidRPr="00B550F9" w:rsidRDefault="00256F60" w:rsidP="00256F60">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58838707" w14:textId="77777777" w:rsidR="00256F60" w:rsidRPr="00B550F9" w:rsidRDefault="00256F60" w:rsidP="00256F60">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E00949" w14:textId="77777777" w:rsidR="00256F60" w:rsidRPr="00B550F9" w:rsidRDefault="00256F60" w:rsidP="00256F60">
            <w:pPr>
              <w:pStyle w:val="Tabletext"/>
              <w:rPr>
                <w:rFonts w:cs="Times New Roman"/>
                <w:sz w:val="20"/>
                <w:szCs w:val="20"/>
              </w:rPr>
            </w:pPr>
            <w:r w:rsidRPr="00B550F9">
              <w:rPr>
                <w:rFonts w:cs="Times New Roman"/>
                <w:sz w:val="20"/>
                <w:szCs w:val="20"/>
              </w:rPr>
              <w:t>577</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5D10504" w14:textId="77777777" w:rsidR="00256F60" w:rsidRPr="00B550F9" w:rsidRDefault="00256F60" w:rsidP="00256F60">
            <w:pPr>
              <w:pStyle w:val="Tabletext"/>
              <w:rPr>
                <w:rFonts w:cs="Times New Roman"/>
                <w:sz w:val="20"/>
                <w:szCs w:val="20"/>
              </w:rPr>
            </w:pPr>
            <w:r w:rsidRPr="00B550F9">
              <w:rPr>
                <w:rFonts w:cs="Times New Roman"/>
                <w:sz w:val="20"/>
                <w:szCs w:val="20"/>
              </w:rPr>
              <w:t>15000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EBA5FF1" w14:textId="77777777" w:rsidR="00256F60" w:rsidRPr="00B550F9" w:rsidRDefault="00256F60" w:rsidP="00256F60">
            <w:pPr>
              <w:pStyle w:val="Tabletext"/>
              <w:rPr>
                <w:rFonts w:cs="Times New Roman"/>
                <w:sz w:val="20"/>
                <w:szCs w:val="20"/>
              </w:rPr>
            </w:pPr>
            <w:r w:rsidRPr="00B550F9">
              <w:rPr>
                <w:rFonts w:cs="Times New Roman"/>
                <w:sz w:val="20"/>
                <w:szCs w:val="20"/>
              </w:rPr>
              <w:t>600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EFF7332" w14:textId="77777777" w:rsidR="00256F60" w:rsidRPr="00B550F9" w:rsidRDefault="00256F60" w:rsidP="00256F60">
            <w:pPr>
              <w:pStyle w:val="Tabletext"/>
              <w:rPr>
                <w:rFonts w:cs="Times New Roman"/>
                <w:sz w:val="20"/>
                <w:szCs w:val="20"/>
              </w:rPr>
            </w:pPr>
            <w:r w:rsidRPr="00B550F9">
              <w:rPr>
                <w:rFonts w:cs="Times New Roman"/>
                <w:sz w:val="20"/>
                <w:szCs w:val="20"/>
              </w:rPr>
              <w:t>0.06</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8F32C6B" w14:textId="77777777" w:rsidR="00256F60" w:rsidRPr="00B550F9" w:rsidRDefault="00256F60" w:rsidP="00256F60">
            <w:pPr>
              <w:pStyle w:val="Tabletext"/>
              <w:rPr>
                <w:rFonts w:cs="Times New Roman"/>
                <w:sz w:val="20"/>
                <w:szCs w:val="20"/>
              </w:rPr>
            </w:pPr>
            <w:r w:rsidRPr="00B550F9">
              <w:rPr>
                <w:rFonts w:cs="Times New Roman"/>
                <w:sz w:val="20"/>
                <w:szCs w:val="20"/>
              </w:rPr>
              <w:t>0.72</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3FBC3E2"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1C96AC17"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5B54B2EA"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B609C90" w14:textId="77777777" w:rsidR="00256F60" w:rsidRPr="00B550F9" w:rsidRDefault="00256F60" w:rsidP="00256F60">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24632D2F" w14:textId="77777777" w:rsidR="00256F60" w:rsidRPr="00B550F9" w:rsidRDefault="00256F60" w:rsidP="00256F60">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0BC93AFF" w14:textId="77777777" w:rsidR="00256F60" w:rsidRPr="00B550F9" w:rsidRDefault="00256F60" w:rsidP="00256F60">
            <w:pPr>
              <w:pStyle w:val="Tabletext"/>
              <w:rPr>
                <w:rFonts w:cs="Times New Roman"/>
                <w:sz w:val="20"/>
                <w:szCs w:val="20"/>
              </w:rPr>
            </w:pPr>
          </w:p>
        </w:tc>
      </w:tr>
      <w:tr w:rsidR="00B550F9" w:rsidRPr="00B550F9" w14:paraId="75BA1073"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067C9DE" w14:textId="77777777" w:rsidR="00256F60" w:rsidRPr="00B550F9" w:rsidRDefault="00256F60" w:rsidP="00256F60">
            <w:pPr>
              <w:pStyle w:val="Tabletext"/>
              <w:rPr>
                <w:rFonts w:cs="Times New Roman"/>
                <w:sz w:val="20"/>
                <w:szCs w:val="20"/>
              </w:rPr>
            </w:pP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B80943"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7483158" w14:textId="77777777" w:rsidR="00256F60" w:rsidRPr="00B550F9" w:rsidRDefault="00256F60" w:rsidP="00256F60">
            <w:pPr>
              <w:pStyle w:val="Tabletext"/>
              <w:rPr>
                <w:rFonts w:cs="Times New Roman"/>
                <w:sz w:val="20"/>
                <w:szCs w:val="20"/>
              </w:rPr>
            </w:pPr>
            <w:r w:rsidRPr="00B550F9">
              <w:rPr>
                <w:rFonts w:cs="Times New Roman"/>
                <w:sz w:val="20"/>
                <w:szCs w:val="20"/>
              </w:rPr>
              <w:t>445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799ED4A" w14:textId="77777777" w:rsidR="00256F60" w:rsidRPr="00B550F9" w:rsidRDefault="00256F60" w:rsidP="00256F60">
            <w:pPr>
              <w:pStyle w:val="Tabletext"/>
              <w:rPr>
                <w:rFonts w:cs="Times New Roman"/>
                <w:sz w:val="20"/>
                <w:szCs w:val="20"/>
              </w:rPr>
            </w:pPr>
            <w:r w:rsidRPr="00B550F9">
              <w:rPr>
                <w:rFonts w:cs="Times New Roman"/>
                <w:sz w:val="20"/>
                <w:szCs w:val="20"/>
              </w:rPr>
              <w:t>9000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3730EE13"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6B2A1F99"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4A0B2279"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28365965"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48103E93"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323D60CC"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7B75250" w14:textId="77777777" w:rsidR="00256F60" w:rsidRPr="00B550F9" w:rsidRDefault="00256F60" w:rsidP="00256F60">
            <w:pPr>
              <w:pStyle w:val="Tabletext"/>
              <w:rPr>
                <w:rFonts w:cs="Times New Roman"/>
                <w:sz w:val="20"/>
                <w:szCs w:val="20"/>
              </w:rPr>
            </w:pP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EDDCFF5" w14:textId="77777777" w:rsidR="00256F60" w:rsidRPr="00B550F9" w:rsidRDefault="00256F60" w:rsidP="00256F60">
            <w:pPr>
              <w:pStyle w:val="Tabletext"/>
              <w:rPr>
                <w:rFonts w:cs="Times New Roman"/>
                <w:sz w:val="20"/>
                <w:szCs w:val="20"/>
              </w:rPr>
            </w:pPr>
            <w:r w:rsidRPr="00B550F9">
              <w:rPr>
                <w:rFonts w:cs="Times New Roman"/>
                <w:sz w:val="20"/>
                <w:szCs w:val="20"/>
              </w:rPr>
              <w:t>6.6</w:t>
            </w:r>
          </w:p>
        </w:tc>
        <w:tc>
          <w:tcPr>
            <w:tcW w:w="1979" w:type="dxa"/>
            <w:vMerge/>
            <w:tcBorders>
              <w:left w:val="single" w:sz="8" w:space="0" w:color="000000"/>
              <w:right w:val="single" w:sz="8" w:space="0" w:color="000000"/>
            </w:tcBorders>
            <w:vAlign w:val="center"/>
          </w:tcPr>
          <w:p w14:paraId="2E7FBE73" w14:textId="77777777" w:rsidR="00256F60" w:rsidRPr="00B550F9" w:rsidRDefault="00256F60" w:rsidP="00256F60">
            <w:pPr>
              <w:pStyle w:val="Tabletext"/>
              <w:rPr>
                <w:rFonts w:cs="Times New Roman"/>
                <w:sz w:val="20"/>
                <w:szCs w:val="20"/>
              </w:rPr>
            </w:pPr>
          </w:p>
        </w:tc>
      </w:tr>
      <w:tr w:rsidR="00B550F9" w:rsidRPr="00B550F9" w14:paraId="752F6AB1"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E160156" w14:textId="77777777" w:rsidR="00256F60" w:rsidRPr="00B550F9" w:rsidRDefault="00256F60" w:rsidP="00256F60">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2D3E404C" w14:textId="77777777" w:rsidR="00256F60" w:rsidRPr="00B550F9" w:rsidRDefault="00256F60" w:rsidP="00256F60">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35676B" w14:textId="77777777" w:rsidR="00256F60" w:rsidRPr="00B550F9" w:rsidRDefault="00256F60" w:rsidP="00256F60">
            <w:pPr>
              <w:pStyle w:val="Tabletext"/>
              <w:rPr>
                <w:rFonts w:cs="Times New Roman"/>
                <w:sz w:val="20"/>
                <w:szCs w:val="20"/>
              </w:rPr>
            </w:pPr>
            <w:r w:rsidRPr="00B550F9">
              <w:rPr>
                <w:rFonts w:cs="Times New Roman"/>
                <w:sz w:val="20"/>
                <w:szCs w:val="20"/>
              </w:rPr>
              <w:t>561</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3CD5C79" w14:textId="77777777" w:rsidR="00256F60" w:rsidRPr="00B550F9" w:rsidRDefault="00256F60" w:rsidP="00256F60">
            <w:pPr>
              <w:pStyle w:val="Tabletext"/>
              <w:rPr>
                <w:rFonts w:cs="Times New Roman"/>
                <w:sz w:val="20"/>
                <w:szCs w:val="20"/>
              </w:rPr>
            </w:pPr>
            <w:r w:rsidRPr="00B550F9">
              <w:rPr>
                <w:rFonts w:cs="Times New Roman"/>
                <w:sz w:val="20"/>
                <w:szCs w:val="20"/>
              </w:rPr>
              <w:t>51000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8615750" w14:textId="77777777" w:rsidR="00256F60" w:rsidRPr="00B550F9" w:rsidRDefault="00256F60" w:rsidP="00256F60">
            <w:pPr>
              <w:pStyle w:val="Tabletext"/>
              <w:rPr>
                <w:rFonts w:cs="Times New Roman"/>
                <w:sz w:val="20"/>
                <w:szCs w:val="20"/>
              </w:rPr>
            </w:pPr>
            <w:r w:rsidRPr="00B550F9">
              <w:rPr>
                <w:rFonts w:cs="Times New Roman"/>
                <w:sz w:val="20"/>
                <w:szCs w:val="20"/>
              </w:rPr>
              <w:t>589</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95F6B3D" w14:textId="77777777" w:rsidR="00256F60" w:rsidRPr="00B550F9" w:rsidRDefault="00256F60" w:rsidP="00256F60">
            <w:pPr>
              <w:pStyle w:val="Tabletext"/>
              <w:rPr>
                <w:rFonts w:cs="Times New Roman"/>
                <w:sz w:val="20"/>
                <w:szCs w:val="20"/>
              </w:rPr>
            </w:pPr>
            <w:r w:rsidRPr="00B550F9">
              <w:rPr>
                <w:rFonts w:cs="Times New Roman"/>
                <w:sz w:val="20"/>
                <w:szCs w:val="20"/>
              </w:rPr>
              <w:t>0.2</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CA1A81A" w14:textId="77777777" w:rsidR="00256F60" w:rsidRPr="00B550F9" w:rsidRDefault="00256F60" w:rsidP="00256F60">
            <w:pPr>
              <w:pStyle w:val="Tabletext"/>
              <w:rPr>
                <w:rFonts w:cs="Times New Roman"/>
                <w:sz w:val="20"/>
                <w:szCs w:val="20"/>
              </w:rPr>
            </w:pPr>
            <w:r w:rsidRPr="00B550F9">
              <w:rPr>
                <w:rFonts w:cs="Times New Roman"/>
                <w:sz w:val="20"/>
                <w:szCs w:val="20"/>
              </w:rPr>
              <w:t>10.20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50BAB5FA"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25E40B11"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38895D73"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8D2C931" w14:textId="77777777" w:rsidR="00256F60" w:rsidRPr="00B550F9" w:rsidRDefault="00256F60" w:rsidP="00256F60">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197D0A0F" w14:textId="77777777" w:rsidR="00256F60" w:rsidRPr="00B550F9" w:rsidRDefault="00256F60" w:rsidP="00256F60">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6CF7B032" w14:textId="77777777" w:rsidR="00256F60" w:rsidRPr="00B550F9" w:rsidRDefault="00256F60" w:rsidP="00256F60">
            <w:pPr>
              <w:pStyle w:val="Tabletext"/>
              <w:rPr>
                <w:rFonts w:cs="Times New Roman"/>
                <w:sz w:val="20"/>
                <w:szCs w:val="20"/>
              </w:rPr>
            </w:pPr>
          </w:p>
        </w:tc>
      </w:tr>
      <w:tr w:rsidR="00B550F9" w:rsidRPr="00B550F9" w14:paraId="1A50851B"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71D044F" w14:textId="77777777" w:rsidR="00256F60" w:rsidRPr="00B550F9" w:rsidRDefault="00256F60" w:rsidP="00256F60">
            <w:pPr>
              <w:pStyle w:val="Tabletext"/>
              <w:rPr>
                <w:rFonts w:cs="Times New Roman"/>
                <w:sz w:val="20"/>
                <w:szCs w:val="20"/>
              </w:rPr>
            </w:pPr>
            <w:r w:rsidRPr="00B550F9">
              <w:rPr>
                <w:rFonts w:cs="Times New Roman"/>
                <w:sz w:val="20"/>
                <w:szCs w:val="20"/>
              </w:rPr>
              <w:t>R-GECO1.2</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F3B15DA"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C22D27" w14:textId="77777777" w:rsidR="00256F60" w:rsidRPr="00B550F9" w:rsidRDefault="00256F60" w:rsidP="00256F60">
            <w:pPr>
              <w:pStyle w:val="Tabletext"/>
              <w:rPr>
                <w:rFonts w:cs="Times New Roman"/>
                <w:sz w:val="20"/>
                <w:szCs w:val="20"/>
              </w:rPr>
            </w:pPr>
            <w:r w:rsidRPr="00B550F9">
              <w:rPr>
                <w:rFonts w:cs="Times New Roman"/>
                <w:sz w:val="20"/>
                <w:szCs w:val="20"/>
              </w:rPr>
              <w:t>564</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C4B0CCE" w14:textId="77777777" w:rsidR="00256F60" w:rsidRPr="00B550F9" w:rsidRDefault="00256F60" w:rsidP="00256F60">
            <w:pPr>
              <w:pStyle w:val="Tabletext"/>
              <w:rPr>
                <w:rFonts w:cs="Times New Roman"/>
                <w:sz w:val="20"/>
                <w:szCs w:val="20"/>
              </w:rPr>
            </w:pPr>
            <w:r w:rsidRPr="00B550F9">
              <w:rPr>
                <w:rFonts w:cs="Times New Roman"/>
                <w:sz w:val="20"/>
                <w:szCs w:val="20"/>
              </w:rPr>
              <w:t>2800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6371A4B" w14:textId="77777777" w:rsidR="00256F60" w:rsidRPr="00B550F9" w:rsidRDefault="00256F60" w:rsidP="00256F60">
            <w:pPr>
              <w:pStyle w:val="Tabletext"/>
              <w:rPr>
                <w:rFonts w:cs="Times New Roman"/>
                <w:sz w:val="20"/>
                <w:szCs w:val="20"/>
              </w:rPr>
            </w:pPr>
            <w:r w:rsidRPr="00B550F9">
              <w:rPr>
                <w:rFonts w:cs="Times New Roman"/>
                <w:sz w:val="20"/>
                <w:szCs w:val="20"/>
              </w:rPr>
              <w:t>595</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AF898D2" w14:textId="77777777" w:rsidR="00256F60" w:rsidRPr="00B550F9" w:rsidRDefault="00256F60" w:rsidP="00256F60">
            <w:pPr>
              <w:pStyle w:val="Tabletext"/>
              <w:rPr>
                <w:rFonts w:cs="Times New Roman"/>
                <w:sz w:val="20"/>
                <w:szCs w:val="20"/>
              </w:rPr>
            </w:pPr>
            <w:r w:rsidRPr="00B550F9">
              <w:rPr>
                <w:rFonts w:cs="Times New Roman"/>
                <w:sz w:val="20"/>
                <w:szCs w:val="20"/>
              </w:rPr>
              <w:t>0.16</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E0B8782" w14:textId="77777777" w:rsidR="00256F60" w:rsidRPr="00B550F9" w:rsidRDefault="00256F60" w:rsidP="00256F60">
            <w:pPr>
              <w:pStyle w:val="Tabletext"/>
              <w:rPr>
                <w:rFonts w:cs="Times New Roman"/>
                <w:sz w:val="20"/>
                <w:szCs w:val="20"/>
              </w:rPr>
            </w:pPr>
            <w:r w:rsidRPr="00B550F9">
              <w:rPr>
                <w:rFonts w:cs="Times New Roman"/>
                <w:sz w:val="20"/>
                <w:szCs w:val="20"/>
              </w:rPr>
              <w:t>0.45</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B5A4A2F" w14:textId="77777777" w:rsidR="00256F60" w:rsidRPr="00B550F9" w:rsidRDefault="00256F60" w:rsidP="00256F60">
            <w:pPr>
              <w:pStyle w:val="Tabletext"/>
              <w:rPr>
                <w:rFonts w:cs="Times New Roman"/>
                <w:sz w:val="20"/>
                <w:szCs w:val="20"/>
              </w:rPr>
            </w:pPr>
            <w:r w:rsidRPr="00B550F9">
              <w:rPr>
                <w:rFonts w:cs="Times New Roman"/>
                <w:sz w:val="20"/>
                <w:szCs w:val="20"/>
              </w:rPr>
              <w:t>1200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1DCE39D" w14:textId="77777777" w:rsidR="00256F60" w:rsidRPr="00B550F9" w:rsidRDefault="00256F60" w:rsidP="00256F60">
            <w:pPr>
              <w:pStyle w:val="Tabletext"/>
              <w:rPr>
                <w:rFonts w:cs="Times New Roman"/>
                <w:sz w:val="20"/>
                <w:szCs w:val="20"/>
              </w:rPr>
            </w:pPr>
            <w:r w:rsidRPr="00B550F9">
              <w:rPr>
                <w:rFonts w:cs="Times New Roman"/>
                <w:sz w:val="20"/>
                <w:szCs w:val="20"/>
              </w:rPr>
              <w:t>2.79</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214BF27" w14:textId="77777777" w:rsidR="00256F60" w:rsidRPr="00B550F9" w:rsidRDefault="00256F60" w:rsidP="00256F60">
            <w:pPr>
              <w:pStyle w:val="Tabletext"/>
              <w:rPr>
                <w:rFonts w:cs="Times New Roman"/>
                <w:sz w:val="20"/>
                <w:szCs w:val="20"/>
              </w:rPr>
            </w:pPr>
            <w:r w:rsidRPr="00B550F9">
              <w:rPr>
                <w:rFonts w:cs="Times New Roman"/>
                <w:sz w:val="20"/>
                <w:szCs w:val="20"/>
              </w:rPr>
              <w:t>32.0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0F5E8B9"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4EDEBD6" w14:textId="77777777" w:rsidR="00256F60" w:rsidRPr="00B550F9" w:rsidRDefault="00256F60" w:rsidP="00256F60">
            <w:pPr>
              <w:pStyle w:val="Tabletext"/>
              <w:rPr>
                <w:rFonts w:cs="Times New Roman"/>
                <w:sz w:val="20"/>
                <w:szCs w:val="20"/>
              </w:rPr>
            </w:pPr>
            <w:r w:rsidRPr="00B550F9">
              <w:rPr>
                <w:rFonts w:cs="Times New Roman"/>
                <w:sz w:val="20"/>
                <w:szCs w:val="20"/>
              </w:rPr>
              <w:t>8.9</w:t>
            </w:r>
          </w:p>
        </w:tc>
        <w:tc>
          <w:tcPr>
            <w:tcW w:w="1979" w:type="dxa"/>
            <w:vMerge w:val="restart"/>
            <w:tcBorders>
              <w:top w:val="single" w:sz="8" w:space="0" w:color="000000"/>
              <w:left w:val="single" w:sz="8" w:space="0" w:color="000000"/>
              <w:right w:val="single" w:sz="8" w:space="0" w:color="000000"/>
            </w:tcBorders>
            <w:vAlign w:val="center"/>
          </w:tcPr>
          <w:p w14:paraId="567D2710" w14:textId="4DAD985F"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{"citationID":"wcqVDlOl","properties":{"formattedCitation":"(Wu et al., 2013)","plainCitation":"(Wu et al., 2013)","noteIndex":0},"citationItems":[{"id":1998,"uris":["http://zotero.org/users/987444/items/BCZRZBQ7"],"uri":["http://zotero.org/users/987444/items/BCZRZBQ7"],"itemData":{"id":1998,"type":"article-journal","abstract":", We have used protein\nengineering to expand the palette of genetically encoded calcium ion\n(Ca2+) indicators to include orange and improved red fluorescent\nvariants, and validated the latter for combined use with optogenetic\nactivation by channelrhodopsin-2 (ChR2). These indicators feature\nintensiometric signal changes that are 1.7- to 9.7-fold improved relatively\nto the progenitor Ca2+ indicator, R-GECO1. In the course\nof this work, we discovered a photoactivation phenomenon in red fluorescent\nCa2+ indicators that, if not appreciated and accounted\nfor, can cause false-positive artifacts in Ca2+ imaging\ntraces during optogenetic activation with ChR2. We demonstrate, in\nboth a beta cell line and slice culture of developing mouse neocortex,\nthat these artifacts can be avoided by using an appropriately low\nintensity of blue light for ChR2 activation.","container-title":"ACS Chemical Neuroscience","DOI":"10.1021/cn400012b","ISSN":"1948-7193","issue":"6","journalAbbreviation":"ACS Chem Neurosci","note":"PMID: 23452507\nPMCID: PMC3689190","page":"963-972","source":"PubMed Central","title":"Improved Orange and Red Ca&lt;sup&gt;2+&lt;/sup&gt; Indicators and Photophysical Considerations for Optogenetic Applications","volume":"4","author":[{"family":"Wu","given":"Jiahui"},{"family":"Liu","given":"Lin"},{"family":"Matsuda","given":"Tomoki"},{"family":"Zhao","given":"Yongxin"},{"family":"Rebane","given":"Aleksander"},{"family":"Drobizhev","given":"Mikhail"},{"family":"Chang","given":"Yu-Fen"},{"family":"Araki","given":"Satoko"},{"family":"Arai","given":"Yoshiyuki"},{"family":"March","given":"Kelsey"},{"family":"Hughes","given":"Thomas E."},{"family":"Sagou","given":"Ken"},{"family":"Miyata","given":"Takaki"},{"family":"Nagai","given":"Takeharu"},{"family":"Li","given":"Wen-hong"},{"family":"Campbell","given":"Robert E."}],"issued":{"date-parts":[["2013",3,1]]}}}],"schema":"https://github.com/citation-style-language/schema/raw/master/csl-citation.json"}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(Wu et al., 2013)</w:t>
            </w:r>
            <w:r w:rsidRPr="00B550F9">
              <w:rPr>
                <w:rFonts w:cs="Times New Roman"/>
                <w:sz w:val="20"/>
                <w:szCs w:val="20"/>
              </w:rPr>
              <w:fldChar w:fldCharType="end"/>
            </w:r>
          </w:p>
        </w:tc>
      </w:tr>
      <w:tr w:rsidR="00B550F9" w:rsidRPr="00B550F9" w14:paraId="2B77646F" w14:textId="77777777" w:rsidTr="00B550F9">
        <w:trPr>
          <w:trHeight w:val="209"/>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E0F0CB1"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2669866"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4F1606F" w14:textId="77777777" w:rsidR="00256F60" w:rsidRPr="00B550F9" w:rsidRDefault="00256F60" w:rsidP="00256F60">
            <w:pPr>
              <w:pStyle w:val="Tabletext"/>
              <w:rPr>
                <w:rFonts w:cs="Times New Roman"/>
                <w:sz w:val="20"/>
                <w:szCs w:val="20"/>
              </w:rPr>
            </w:pPr>
            <w:r w:rsidRPr="00B550F9">
              <w:rPr>
                <w:rFonts w:cs="Times New Roman"/>
                <w:sz w:val="20"/>
                <w:szCs w:val="20"/>
              </w:rPr>
              <w:t>556</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B0D8B4A" w14:textId="77777777" w:rsidR="00256F60" w:rsidRPr="00B550F9" w:rsidRDefault="00256F60" w:rsidP="00256F60">
            <w:pPr>
              <w:pStyle w:val="Tabletext"/>
              <w:rPr>
                <w:rFonts w:cs="Times New Roman"/>
                <w:sz w:val="20"/>
                <w:szCs w:val="20"/>
              </w:rPr>
            </w:pPr>
            <w:r w:rsidRPr="00B550F9">
              <w:rPr>
                <w:rFonts w:cs="Times New Roman"/>
                <w:sz w:val="20"/>
                <w:szCs w:val="20"/>
              </w:rPr>
              <w:t>52000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1A59796" w14:textId="77777777" w:rsidR="00256F60" w:rsidRPr="00B550F9" w:rsidRDefault="00256F60" w:rsidP="00256F60">
            <w:pPr>
              <w:pStyle w:val="Tabletext"/>
              <w:rPr>
                <w:rFonts w:cs="Times New Roman"/>
                <w:sz w:val="20"/>
                <w:szCs w:val="20"/>
              </w:rPr>
            </w:pPr>
            <w:r w:rsidRPr="00B550F9">
              <w:rPr>
                <w:rFonts w:cs="Times New Roman"/>
                <w:sz w:val="20"/>
                <w:szCs w:val="20"/>
              </w:rPr>
              <w:t>585</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B51927" w14:textId="77777777" w:rsidR="00256F60" w:rsidRPr="00B550F9" w:rsidRDefault="00256F60" w:rsidP="00256F60">
            <w:pPr>
              <w:pStyle w:val="Tabletext"/>
              <w:rPr>
                <w:rFonts w:cs="Times New Roman"/>
                <w:sz w:val="20"/>
                <w:szCs w:val="20"/>
              </w:rPr>
            </w:pPr>
            <w:r w:rsidRPr="00B550F9">
              <w:rPr>
                <w:rFonts w:cs="Times New Roman"/>
                <w:sz w:val="20"/>
                <w:szCs w:val="20"/>
              </w:rPr>
              <w:t>0.29</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692C7D5" w14:textId="77777777" w:rsidR="00256F60" w:rsidRPr="00B550F9" w:rsidRDefault="00256F60" w:rsidP="00256F60">
            <w:pPr>
              <w:pStyle w:val="Tabletext"/>
              <w:rPr>
                <w:rFonts w:cs="Times New Roman"/>
                <w:sz w:val="20"/>
                <w:szCs w:val="20"/>
              </w:rPr>
            </w:pPr>
            <w:r w:rsidRPr="00B550F9">
              <w:rPr>
                <w:rFonts w:cs="Times New Roman"/>
                <w:sz w:val="20"/>
                <w:szCs w:val="20"/>
              </w:rPr>
              <w:t>15.10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28091371"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7F3BA073"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2D876A24"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EFFC56A"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5454148" w14:textId="77777777" w:rsidR="00256F60" w:rsidRPr="00B550F9" w:rsidRDefault="00256F60" w:rsidP="00256F60">
            <w:pPr>
              <w:pStyle w:val="Tabletext"/>
              <w:rPr>
                <w:rFonts w:cs="Times New Roman"/>
                <w:sz w:val="20"/>
                <w:szCs w:val="20"/>
              </w:rPr>
            </w:pPr>
            <w:r w:rsidRPr="00B550F9">
              <w:rPr>
                <w:rFonts w:cs="Times New Roman"/>
                <w:sz w:val="20"/>
                <w:szCs w:val="20"/>
              </w:rPr>
              <w:t>6.0</w:t>
            </w:r>
          </w:p>
        </w:tc>
        <w:tc>
          <w:tcPr>
            <w:tcW w:w="1979" w:type="dxa"/>
            <w:vMerge/>
            <w:tcBorders>
              <w:left w:val="single" w:sz="8" w:space="0" w:color="000000"/>
              <w:bottom w:val="single" w:sz="8" w:space="0" w:color="000000"/>
              <w:right w:val="single" w:sz="8" w:space="0" w:color="000000"/>
            </w:tcBorders>
            <w:vAlign w:val="center"/>
          </w:tcPr>
          <w:p w14:paraId="7CE655D2" w14:textId="77777777" w:rsidR="00256F60" w:rsidRPr="00B550F9" w:rsidRDefault="00256F60" w:rsidP="00256F60">
            <w:pPr>
              <w:pStyle w:val="Tabletext"/>
              <w:rPr>
                <w:rFonts w:cs="Times New Roman"/>
                <w:sz w:val="20"/>
                <w:szCs w:val="20"/>
              </w:rPr>
            </w:pPr>
          </w:p>
        </w:tc>
      </w:tr>
      <w:tr w:rsidR="00B550F9" w:rsidRPr="00B550F9" w14:paraId="53F2DB30"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E54B5A4" w14:textId="77777777" w:rsidR="00256F60" w:rsidRPr="00B550F9" w:rsidRDefault="00256F60" w:rsidP="00256F60">
            <w:pPr>
              <w:pStyle w:val="Tabletext"/>
              <w:rPr>
                <w:rFonts w:cs="Times New Roman"/>
                <w:sz w:val="20"/>
                <w:szCs w:val="20"/>
              </w:rPr>
            </w:pPr>
            <w:r w:rsidRPr="00B550F9">
              <w:rPr>
                <w:rFonts w:cs="Times New Roman"/>
                <w:sz w:val="20"/>
                <w:szCs w:val="20"/>
              </w:rPr>
              <w:t>O-GECO1</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2C91AB6"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812928E" w14:textId="77777777" w:rsidR="00256F60" w:rsidRPr="00B550F9" w:rsidRDefault="00256F60" w:rsidP="00256F60">
            <w:pPr>
              <w:pStyle w:val="Tabletext"/>
              <w:rPr>
                <w:rFonts w:cs="Times New Roman"/>
                <w:sz w:val="20"/>
                <w:szCs w:val="20"/>
              </w:rPr>
            </w:pPr>
            <w:r w:rsidRPr="00B550F9">
              <w:rPr>
                <w:rFonts w:cs="Times New Roman"/>
                <w:sz w:val="20"/>
                <w:szCs w:val="20"/>
              </w:rPr>
              <w:t>545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B8D34A5" w14:textId="77777777" w:rsidR="00256F60" w:rsidRPr="00B550F9" w:rsidRDefault="00256F60" w:rsidP="00256F60">
            <w:pPr>
              <w:pStyle w:val="Tabletext"/>
              <w:rPr>
                <w:rFonts w:cs="Times New Roman"/>
                <w:sz w:val="20"/>
                <w:szCs w:val="20"/>
              </w:rPr>
            </w:pPr>
            <w:r w:rsidRPr="00B550F9">
              <w:rPr>
                <w:rFonts w:cs="Times New Roman"/>
                <w:sz w:val="20"/>
                <w:szCs w:val="20"/>
              </w:rPr>
              <w:t>1400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329565C" w14:textId="77777777" w:rsidR="00256F60" w:rsidRPr="00B550F9" w:rsidRDefault="00256F60" w:rsidP="00256F60">
            <w:pPr>
              <w:pStyle w:val="Tabletext"/>
              <w:rPr>
                <w:rFonts w:cs="Times New Roman"/>
                <w:sz w:val="20"/>
                <w:szCs w:val="20"/>
              </w:rPr>
            </w:pPr>
            <w:r w:rsidRPr="00B550F9">
              <w:rPr>
                <w:rFonts w:cs="Times New Roman"/>
                <w:sz w:val="20"/>
                <w:szCs w:val="20"/>
              </w:rPr>
              <w:t>570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3E2FF02" w14:textId="77777777" w:rsidR="00256F60" w:rsidRPr="00B550F9" w:rsidRDefault="00256F60" w:rsidP="00256F60">
            <w:pPr>
              <w:pStyle w:val="Tabletext"/>
              <w:rPr>
                <w:rFonts w:cs="Times New Roman"/>
                <w:sz w:val="20"/>
                <w:szCs w:val="20"/>
              </w:rPr>
            </w:pPr>
            <w:r w:rsidRPr="00B550F9">
              <w:rPr>
                <w:rFonts w:cs="Times New Roman"/>
                <w:sz w:val="20"/>
                <w:szCs w:val="20"/>
              </w:rPr>
              <w:t>0.07</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65DC5AB" w14:textId="77777777" w:rsidR="00256F60" w:rsidRPr="00B550F9" w:rsidRDefault="00256F60" w:rsidP="00256F60">
            <w:pPr>
              <w:pStyle w:val="Tabletext"/>
              <w:rPr>
                <w:rFonts w:cs="Times New Roman"/>
                <w:sz w:val="20"/>
                <w:szCs w:val="20"/>
              </w:rPr>
            </w:pPr>
            <w:r w:rsidRPr="00B550F9">
              <w:rPr>
                <w:rFonts w:cs="Times New Roman"/>
                <w:sz w:val="20"/>
                <w:szCs w:val="20"/>
              </w:rPr>
              <w:t>0.10</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6751814" w14:textId="77777777" w:rsidR="00256F60" w:rsidRPr="00B550F9" w:rsidRDefault="00256F60" w:rsidP="00256F60">
            <w:pPr>
              <w:pStyle w:val="Tabletext"/>
              <w:rPr>
                <w:rFonts w:cs="Times New Roman"/>
                <w:sz w:val="20"/>
                <w:szCs w:val="20"/>
              </w:rPr>
            </w:pPr>
            <w:r w:rsidRPr="00B550F9">
              <w:rPr>
                <w:rFonts w:cs="Times New Roman"/>
                <w:sz w:val="20"/>
                <w:szCs w:val="20"/>
              </w:rPr>
              <w:t>1500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5295A8E" w14:textId="77777777" w:rsidR="00256F60" w:rsidRPr="00B550F9" w:rsidRDefault="00256F60" w:rsidP="00256F60">
            <w:pPr>
              <w:pStyle w:val="Tabletext"/>
              <w:rPr>
                <w:rFonts w:cs="Times New Roman"/>
                <w:sz w:val="20"/>
                <w:szCs w:val="20"/>
              </w:rPr>
            </w:pPr>
            <w:r w:rsidRPr="00B550F9">
              <w:rPr>
                <w:rFonts w:cs="Times New Roman"/>
                <w:sz w:val="20"/>
                <w:szCs w:val="20"/>
              </w:rPr>
              <w:t>2.06</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E83E8A2" w14:textId="77777777" w:rsidR="00256F60" w:rsidRPr="00B550F9" w:rsidRDefault="00256F60" w:rsidP="00256F60">
            <w:pPr>
              <w:pStyle w:val="Tabletext"/>
              <w:rPr>
                <w:rFonts w:cs="Times New Roman"/>
                <w:sz w:val="20"/>
                <w:szCs w:val="20"/>
              </w:rPr>
            </w:pPr>
            <w:r w:rsidRPr="00B550F9">
              <w:rPr>
                <w:rFonts w:cs="Times New Roman"/>
                <w:sz w:val="20"/>
                <w:szCs w:val="20"/>
              </w:rPr>
              <w:t>145.0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58049AC"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5971583" w14:textId="77777777" w:rsidR="00256F60" w:rsidRPr="00B550F9" w:rsidRDefault="00256F60" w:rsidP="00256F60">
            <w:pPr>
              <w:pStyle w:val="Tabletext"/>
              <w:rPr>
                <w:rFonts w:cs="Times New Roman"/>
                <w:sz w:val="20"/>
                <w:szCs w:val="20"/>
              </w:rPr>
            </w:pPr>
            <w:r w:rsidRPr="00B550F9">
              <w:rPr>
                <w:rFonts w:cs="Times New Roman"/>
                <w:sz w:val="20"/>
                <w:szCs w:val="20"/>
              </w:rPr>
              <w:t>9.4</w:t>
            </w:r>
          </w:p>
        </w:tc>
        <w:tc>
          <w:tcPr>
            <w:tcW w:w="1979" w:type="dxa"/>
            <w:vMerge w:val="restart"/>
            <w:tcBorders>
              <w:top w:val="single" w:sz="8" w:space="0" w:color="000000"/>
              <w:left w:val="single" w:sz="8" w:space="0" w:color="000000"/>
              <w:right w:val="single" w:sz="8" w:space="0" w:color="000000"/>
            </w:tcBorders>
            <w:vAlign w:val="center"/>
          </w:tcPr>
          <w:p w14:paraId="40212E1D" w14:textId="16706CA8"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{"citationID":"cujbVHLd","properties":{"formattedCitation":"(Wu et al., 2013)","plainCitation":"(Wu et al., 2013)","noteIndex":0},"citationItems":[{"id":1998,"uris":["http://zotero.org/users/987444/items/BCZRZBQ7"],"uri":["http://zotero.org/users/987444/items/BCZRZBQ7"],"itemData":{"id":1998,"type":"article-journal","abstract":", We have used protein\nengineering to expand the palette of genetically encoded calcium ion\n(Ca2+) indicators to include orange and improved red fluorescent\nvariants, and validated the latter for combined use with optogenetic\nactivation by channelrhodopsin-2 (ChR2). These indicators feature\nintensiometric signal changes that are 1.7- to 9.7-fold improved relatively\nto the progenitor Ca2+ indicator, R-GECO1. In the course\nof this work, we discovered a photoactivation phenomenon in red fluorescent\nCa2+ indicators that, if not appreciated and accounted\nfor, can cause false-positive artifacts in Ca2+ imaging\ntraces during optogenetic activation with ChR2. We demonstrate, in\nboth a beta cell line and slice culture of developing mouse neocortex,\nthat these artifacts can be avoided by using an appropriately low\nintensity of blue light for ChR2 activation.","container-title":"ACS Chemical Neuroscience","DOI":"10.1021/cn400012b","ISSN":"1948-7193","issue":"6","journalAbbreviation":"ACS Chem Neurosci","note":"PMID: 23452507\nPMCID: PMC3689190","page":"963-972","source":"PubMed Central","title":"Improved Orange and Red Ca&lt;sup&gt;2+&lt;/sup&gt; Indicators and Photophysical Considerations for Optogenetic Applications","volume":"4","author":[{"family":"Wu","given":"Jiahui"},{"family":"Liu","given":"Lin"},{"family":"Matsuda","given":"Tomoki"},{"family":"Zhao","given":"Yongxin"},{"family":"Rebane","given":"Aleksander"},{"family":"Drobizhev","given":"Mikhail"},{"family":"Chang","given":"Yu-Fen"},{"family":"Araki","given":"Satoko"},{"family":"Arai","given":"Yoshiyuki"},{"family":"March","given":"Kelsey"},{"family":"Hughes","given":"Thomas E."},{"family":"Sagou","given":"Ken"},{"family":"Miyata","given":"Takaki"},{"family":"Nagai","given":"Takeharu"},{"family":"Li","given":"Wen-hong"},{"family":"Campbell","given":"Robert E."}],"issued":{"date-parts":[["2013",3,1]]}}}],"schema":"https://github.com/citation-style-language/schema/raw/master/csl-citation.json"}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(Wu et al., 2013)</w:t>
            </w:r>
            <w:r w:rsidRPr="00B550F9">
              <w:rPr>
                <w:rFonts w:cs="Times New Roman"/>
                <w:sz w:val="20"/>
                <w:szCs w:val="20"/>
              </w:rPr>
              <w:fldChar w:fldCharType="end"/>
            </w:r>
          </w:p>
        </w:tc>
      </w:tr>
      <w:tr w:rsidR="00B550F9" w:rsidRPr="00B550F9" w14:paraId="1FE3EFE8"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6CF934F"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453137F"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21FA1CB" w14:textId="77777777" w:rsidR="00256F60" w:rsidRPr="00B550F9" w:rsidRDefault="00256F60" w:rsidP="00256F60">
            <w:pPr>
              <w:pStyle w:val="Tabletext"/>
              <w:rPr>
                <w:rFonts w:cs="Times New Roman"/>
                <w:sz w:val="20"/>
                <w:szCs w:val="20"/>
              </w:rPr>
            </w:pPr>
            <w:r w:rsidRPr="00B550F9">
              <w:rPr>
                <w:rFonts w:cs="Times New Roman"/>
                <w:sz w:val="20"/>
                <w:szCs w:val="20"/>
              </w:rPr>
              <w:t>543</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28E9422" w14:textId="77777777" w:rsidR="00256F60" w:rsidRPr="00B550F9" w:rsidRDefault="00256F60" w:rsidP="00256F60">
            <w:pPr>
              <w:pStyle w:val="Tabletext"/>
              <w:rPr>
                <w:rFonts w:cs="Times New Roman"/>
                <w:sz w:val="20"/>
                <w:szCs w:val="20"/>
              </w:rPr>
            </w:pPr>
            <w:r w:rsidRPr="00B550F9">
              <w:rPr>
                <w:rFonts w:cs="Times New Roman"/>
                <w:sz w:val="20"/>
                <w:szCs w:val="20"/>
              </w:rPr>
              <w:t>65000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2D5965A" w14:textId="77777777" w:rsidR="00256F60" w:rsidRPr="00B550F9" w:rsidRDefault="00256F60" w:rsidP="00256F60">
            <w:pPr>
              <w:pStyle w:val="Tabletext"/>
              <w:rPr>
                <w:rFonts w:cs="Times New Roman"/>
                <w:sz w:val="20"/>
                <w:szCs w:val="20"/>
              </w:rPr>
            </w:pPr>
            <w:r w:rsidRPr="00B550F9">
              <w:rPr>
                <w:rFonts w:cs="Times New Roman"/>
                <w:sz w:val="20"/>
                <w:szCs w:val="20"/>
              </w:rPr>
              <w:t>564</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6F5B570" w14:textId="77777777" w:rsidR="00256F60" w:rsidRPr="00B550F9" w:rsidRDefault="00256F60" w:rsidP="00256F60">
            <w:pPr>
              <w:pStyle w:val="Tabletext"/>
              <w:rPr>
                <w:rFonts w:cs="Times New Roman"/>
                <w:sz w:val="20"/>
                <w:szCs w:val="20"/>
              </w:rPr>
            </w:pPr>
            <w:r w:rsidRPr="00B550F9">
              <w:rPr>
                <w:rFonts w:cs="Times New Roman"/>
                <w:sz w:val="20"/>
                <w:szCs w:val="20"/>
              </w:rPr>
              <w:t>0.22</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B3E731E" w14:textId="77777777" w:rsidR="00256F60" w:rsidRPr="00B550F9" w:rsidRDefault="00256F60" w:rsidP="00256F60">
            <w:pPr>
              <w:pStyle w:val="Tabletext"/>
              <w:rPr>
                <w:rFonts w:cs="Times New Roman"/>
                <w:sz w:val="20"/>
                <w:szCs w:val="20"/>
              </w:rPr>
            </w:pPr>
            <w:r w:rsidRPr="00B550F9">
              <w:rPr>
                <w:rFonts w:cs="Times New Roman"/>
                <w:sz w:val="20"/>
                <w:szCs w:val="20"/>
              </w:rPr>
              <w:t>14.30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15D2FFD2"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AACDE6C"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34DDCBD9"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BE20BEA"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9EFDFCE" w14:textId="77777777" w:rsidR="00256F60" w:rsidRPr="00B550F9" w:rsidRDefault="00256F60" w:rsidP="00256F60">
            <w:pPr>
              <w:pStyle w:val="Tabletext"/>
              <w:rPr>
                <w:rFonts w:cs="Times New Roman"/>
                <w:sz w:val="20"/>
                <w:szCs w:val="20"/>
              </w:rPr>
            </w:pPr>
            <w:r w:rsidRPr="00B550F9">
              <w:rPr>
                <w:rFonts w:cs="Times New Roman"/>
                <w:sz w:val="20"/>
                <w:szCs w:val="20"/>
              </w:rPr>
              <w:t>6.1</w:t>
            </w:r>
          </w:p>
        </w:tc>
        <w:tc>
          <w:tcPr>
            <w:tcW w:w="1979" w:type="dxa"/>
            <w:vMerge/>
            <w:tcBorders>
              <w:left w:val="single" w:sz="8" w:space="0" w:color="000000"/>
              <w:bottom w:val="single" w:sz="8" w:space="0" w:color="000000"/>
              <w:right w:val="single" w:sz="8" w:space="0" w:color="000000"/>
            </w:tcBorders>
            <w:vAlign w:val="center"/>
          </w:tcPr>
          <w:p w14:paraId="3269CCD6" w14:textId="77777777" w:rsidR="00256F60" w:rsidRPr="00B550F9" w:rsidRDefault="00256F60" w:rsidP="00256F60">
            <w:pPr>
              <w:pStyle w:val="Tabletext"/>
              <w:rPr>
                <w:rFonts w:cs="Times New Roman"/>
                <w:sz w:val="20"/>
                <w:szCs w:val="20"/>
              </w:rPr>
            </w:pPr>
          </w:p>
        </w:tc>
      </w:tr>
      <w:tr w:rsidR="00B550F9" w:rsidRPr="00B550F9" w14:paraId="2B7FA599"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67759AC" w14:textId="77777777" w:rsidR="00256F60" w:rsidRPr="00B550F9" w:rsidRDefault="00256F60" w:rsidP="00256F60">
            <w:pPr>
              <w:pStyle w:val="Tabletext"/>
              <w:rPr>
                <w:rFonts w:cs="Times New Roman"/>
                <w:sz w:val="20"/>
                <w:szCs w:val="20"/>
              </w:rPr>
            </w:pPr>
            <w:r w:rsidRPr="00B550F9">
              <w:rPr>
                <w:rFonts w:cs="Times New Roman"/>
                <w:sz w:val="20"/>
                <w:szCs w:val="20"/>
              </w:rPr>
              <w:t>CAR-GECO1</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BB7CC6A"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529C970" w14:textId="77777777" w:rsidR="00256F60" w:rsidRPr="00B550F9" w:rsidRDefault="00256F60" w:rsidP="00256F60">
            <w:pPr>
              <w:pStyle w:val="Tabletext"/>
              <w:rPr>
                <w:rFonts w:cs="Times New Roman"/>
                <w:sz w:val="20"/>
                <w:szCs w:val="20"/>
              </w:rPr>
            </w:pPr>
            <w:r w:rsidRPr="00B550F9">
              <w:rPr>
                <w:rFonts w:cs="Times New Roman"/>
                <w:sz w:val="20"/>
                <w:szCs w:val="20"/>
              </w:rPr>
              <w:t>565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F2199BD" w14:textId="77777777" w:rsidR="00256F60" w:rsidRPr="00B550F9" w:rsidRDefault="00256F60" w:rsidP="00256F60">
            <w:pPr>
              <w:pStyle w:val="Tabletext"/>
              <w:rPr>
                <w:rFonts w:cs="Times New Roman"/>
                <w:sz w:val="20"/>
                <w:szCs w:val="20"/>
              </w:rPr>
            </w:pPr>
            <w:r w:rsidRPr="00B550F9">
              <w:rPr>
                <w:rFonts w:cs="Times New Roman"/>
                <w:sz w:val="20"/>
                <w:szCs w:val="20"/>
              </w:rPr>
              <w:t>2500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713CF82" w14:textId="77777777" w:rsidR="00256F60" w:rsidRPr="00B550F9" w:rsidRDefault="00256F60" w:rsidP="00256F60">
            <w:pPr>
              <w:pStyle w:val="Tabletext"/>
              <w:rPr>
                <w:rFonts w:cs="Times New Roman"/>
                <w:sz w:val="20"/>
                <w:szCs w:val="20"/>
              </w:rPr>
            </w:pPr>
            <w:r w:rsidRPr="00B550F9">
              <w:rPr>
                <w:rFonts w:cs="Times New Roman"/>
                <w:sz w:val="20"/>
                <w:szCs w:val="20"/>
              </w:rPr>
              <w:t>620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E0CA523" w14:textId="77777777" w:rsidR="00256F60" w:rsidRPr="00B550F9" w:rsidRDefault="00256F60" w:rsidP="00256F60">
            <w:pPr>
              <w:pStyle w:val="Tabletext"/>
              <w:rPr>
                <w:rFonts w:cs="Times New Roman"/>
                <w:sz w:val="20"/>
                <w:szCs w:val="20"/>
              </w:rPr>
            </w:pPr>
            <w:r w:rsidRPr="00B550F9">
              <w:rPr>
                <w:rFonts w:cs="Times New Roman"/>
                <w:sz w:val="20"/>
                <w:szCs w:val="20"/>
              </w:rPr>
              <w:t>0.11</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62813BE" w14:textId="77777777" w:rsidR="00256F60" w:rsidRPr="00B550F9" w:rsidRDefault="00256F60" w:rsidP="00256F60">
            <w:pPr>
              <w:pStyle w:val="Tabletext"/>
              <w:rPr>
                <w:rFonts w:cs="Times New Roman"/>
                <w:sz w:val="20"/>
                <w:szCs w:val="20"/>
              </w:rPr>
            </w:pPr>
            <w:r w:rsidRPr="00B550F9">
              <w:rPr>
                <w:rFonts w:cs="Times New Roman"/>
                <w:sz w:val="20"/>
                <w:szCs w:val="20"/>
              </w:rPr>
              <w:t>0.28</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A8A4CAB" w14:textId="77777777" w:rsidR="00256F60" w:rsidRPr="00B550F9" w:rsidRDefault="00256F60" w:rsidP="00256F60">
            <w:pPr>
              <w:pStyle w:val="Tabletext"/>
              <w:rPr>
                <w:rFonts w:cs="Times New Roman"/>
                <w:sz w:val="20"/>
                <w:szCs w:val="20"/>
              </w:rPr>
            </w:pPr>
            <w:r w:rsidRPr="00B550F9">
              <w:rPr>
                <w:rFonts w:cs="Times New Roman"/>
                <w:sz w:val="20"/>
                <w:szCs w:val="20"/>
              </w:rPr>
              <w:t>490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6AC2480" w14:textId="77777777" w:rsidR="00256F60" w:rsidRPr="00B550F9" w:rsidRDefault="00256F60" w:rsidP="00256F60">
            <w:pPr>
              <w:pStyle w:val="Tabletext"/>
              <w:rPr>
                <w:rFonts w:cs="Times New Roman"/>
                <w:sz w:val="20"/>
                <w:szCs w:val="20"/>
              </w:rPr>
            </w:pPr>
            <w:r w:rsidRPr="00B550F9">
              <w:rPr>
                <w:rFonts w:cs="Times New Roman"/>
                <w:sz w:val="20"/>
                <w:szCs w:val="20"/>
              </w:rPr>
              <w:t>2.01</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500F6F4" w14:textId="77777777" w:rsidR="00256F60" w:rsidRPr="00B550F9" w:rsidRDefault="00256F60" w:rsidP="00256F60">
            <w:pPr>
              <w:pStyle w:val="Tabletext"/>
              <w:rPr>
                <w:rFonts w:cs="Times New Roman"/>
                <w:sz w:val="20"/>
                <w:szCs w:val="20"/>
              </w:rPr>
            </w:pPr>
            <w:r w:rsidRPr="00B550F9">
              <w:rPr>
                <w:rFonts w:cs="Times New Roman"/>
                <w:sz w:val="20"/>
                <w:szCs w:val="20"/>
              </w:rPr>
              <w:t>26.0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10EA7CF"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A48A0BF" w14:textId="77777777" w:rsidR="00256F60" w:rsidRPr="00B550F9" w:rsidRDefault="00256F60" w:rsidP="00256F60">
            <w:pPr>
              <w:pStyle w:val="Tabletext"/>
              <w:rPr>
                <w:rFonts w:cs="Times New Roman"/>
                <w:sz w:val="20"/>
                <w:szCs w:val="20"/>
              </w:rPr>
            </w:pPr>
            <w:r w:rsidRPr="00B550F9">
              <w:rPr>
                <w:rFonts w:cs="Times New Roman"/>
                <w:sz w:val="20"/>
                <w:szCs w:val="20"/>
              </w:rPr>
              <w:t>9.1</w:t>
            </w:r>
          </w:p>
        </w:tc>
        <w:tc>
          <w:tcPr>
            <w:tcW w:w="1979" w:type="dxa"/>
            <w:vMerge w:val="restart"/>
            <w:tcBorders>
              <w:top w:val="single" w:sz="8" w:space="0" w:color="000000"/>
              <w:left w:val="single" w:sz="8" w:space="0" w:color="000000"/>
              <w:right w:val="single" w:sz="8" w:space="0" w:color="000000"/>
            </w:tcBorders>
            <w:vAlign w:val="center"/>
          </w:tcPr>
          <w:p w14:paraId="1F4B6C1F" w14:textId="574D8488"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{"citationID":"SbLIa8AE","properties":{"formattedCitation":"(Wu et al., 2013)","plainCitation":"(Wu et al., 2013)","noteIndex":0},"citationItems":[{"id":1998,"uris":["http://zotero.org/users/987444/items/BCZRZBQ7"],"uri":["http://zotero.org/users/987444/items/BCZRZBQ7"],"itemData":{"id":1998,"type":"article-journal","abstract":", We have used protein\nengineering to expand the palette of genetically encoded calcium ion\n(Ca2+) indicators to include orange and improved red fluorescent\nvariants, and validated the latter for combined use with optogenetic\nactivation by channelrhodopsin-2 (ChR2). These indicators feature\nintensiometric signal changes that are 1.7- to 9.7-fold improved relatively\nto the progenitor Ca2+ indicator, R-GECO1. In the course\nof this work, we discovered a photoactivation phenomenon in red fluorescent\nCa2+ indicators that, if not appreciated and accounted\nfor, can cause false-positive artifacts in Ca2+ imaging\ntraces during optogenetic activation with ChR2. We demonstrate, in\nboth a beta cell line and slice culture of developing mouse neocortex,\nthat these artifacts can be avoided by using an appropriately low\nintensity of blue light for ChR2 activation.","container-title":"ACS Chemical Neuroscience","DOI":"10.1021/cn400012b","ISSN":"1948-7193","issue":"6","journalAbbreviation":"ACS Chem Neurosci","note":"PMID: 23452507\nPMCID: PMC3689190","page":"963-972","source":"PubMed Central","title":"Improved Orange and Red Ca&lt;sup&gt;2+&lt;/sup&gt; Indicators and Photophysical Considerations for Optogenetic Applications","volume":"4","author":[{"family":"Wu","given":"Jiahui"},{"family":"Liu","given":"Lin"},{"family":"Matsuda","given":"Tomoki"},{"family":"Zhao","given":"Yongxin"},{"family":"Rebane","given":"Aleksander"},{"family":"Drobizhev","given":"Mikhail"},{"family":"Chang","given":"Yu-Fen"},{"family":"Araki","given":"Satoko"},{"family":"Arai","given":"Yoshiyuki"},{"family":"March","given":"Kelsey"},{"family":"Hughes","given":"Thomas E."},{"family":"Sagou","given":"Ken"},{"family":"Miyata","given":"Takaki"},{"family":"Nagai","given":"Takeharu"},{"family":"Li","given":"Wen-hong"},{"family":"Campbell","given":"Robert E."}],"issued":{"date-parts":[["2013",3,1]]}}}],"schema":"https://github.com/citation-style-language/schema/raw/master/csl-citation.json"}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(Wu et al., 2013)</w:t>
            </w:r>
            <w:r w:rsidRPr="00B550F9">
              <w:rPr>
                <w:rFonts w:cs="Times New Roman"/>
                <w:sz w:val="20"/>
                <w:szCs w:val="20"/>
              </w:rPr>
              <w:fldChar w:fldCharType="end"/>
            </w:r>
          </w:p>
        </w:tc>
      </w:tr>
      <w:tr w:rsidR="00B550F9" w:rsidRPr="00B550F9" w14:paraId="74B11391"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B00AB3B"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3B5EFAB"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5B848EA" w14:textId="77777777" w:rsidR="00256F60" w:rsidRPr="00B550F9" w:rsidRDefault="00256F60" w:rsidP="00256F60">
            <w:pPr>
              <w:pStyle w:val="Tabletext"/>
              <w:rPr>
                <w:rFonts w:cs="Times New Roman"/>
                <w:sz w:val="20"/>
                <w:szCs w:val="20"/>
              </w:rPr>
            </w:pPr>
            <w:r w:rsidRPr="00B550F9">
              <w:rPr>
                <w:rFonts w:cs="Times New Roman"/>
                <w:sz w:val="20"/>
                <w:szCs w:val="20"/>
              </w:rPr>
              <w:t>560</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9D21205" w14:textId="77777777" w:rsidR="00256F60" w:rsidRPr="00B550F9" w:rsidRDefault="00256F60" w:rsidP="00256F60">
            <w:pPr>
              <w:pStyle w:val="Tabletext"/>
              <w:rPr>
                <w:rFonts w:cs="Times New Roman"/>
                <w:sz w:val="20"/>
                <w:szCs w:val="20"/>
              </w:rPr>
            </w:pPr>
            <w:r w:rsidRPr="00B550F9">
              <w:rPr>
                <w:rFonts w:cs="Times New Roman"/>
                <w:sz w:val="20"/>
                <w:szCs w:val="20"/>
              </w:rPr>
              <w:t>36000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B0A41EE" w14:textId="77777777" w:rsidR="00256F60" w:rsidRPr="00B550F9" w:rsidRDefault="00256F60" w:rsidP="00256F60">
            <w:pPr>
              <w:pStyle w:val="Tabletext"/>
              <w:rPr>
                <w:rFonts w:cs="Times New Roman"/>
                <w:sz w:val="20"/>
                <w:szCs w:val="20"/>
              </w:rPr>
            </w:pPr>
            <w:r w:rsidRPr="00B550F9">
              <w:rPr>
                <w:rFonts w:cs="Times New Roman"/>
                <w:sz w:val="20"/>
                <w:szCs w:val="20"/>
              </w:rPr>
              <w:t>609</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3900188" w14:textId="77777777" w:rsidR="00256F60" w:rsidRPr="00B550F9" w:rsidRDefault="00256F60" w:rsidP="00256F60">
            <w:pPr>
              <w:pStyle w:val="Tabletext"/>
              <w:rPr>
                <w:rFonts w:cs="Times New Roman"/>
                <w:sz w:val="20"/>
                <w:szCs w:val="20"/>
              </w:rPr>
            </w:pPr>
            <w:r w:rsidRPr="00B550F9">
              <w:rPr>
                <w:rFonts w:cs="Times New Roman"/>
                <w:sz w:val="20"/>
                <w:szCs w:val="20"/>
              </w:rPr>
              <w:t>0.21</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6978F7A" w14:textId="77777777" w:rsidR="00256F60" w:rsidRPr="00B550F9" w:rsidRDefault="00256F60" w:rsidP="00256F60">
            <w:pPr>
              <w:pStyle w:val="Tabletext"/>
              <w:rPr>
                <w:rFonts w:cs="Times New Roman"/>
                <w:sz w:val="20"/>
                <w:szCs w:val="20"/>
              </w:rPr>
            </w:pPr>
            <w:r w:rsidRPr="00B550F9">
              <w:rPr>
                <w:rFonts w:cs="Times New Roman"/>
                <w:sz w:val="20"/>
                <w:szCs w:val="20"/>
              </w:rPr>
              <w:t>7.60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5F6829B0"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3A143422"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3420C51C"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83684F5"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E979747" w14:textId="77777777" w:rsidR="00256F60" w:rsidRPr="00B550F9" w:rsidRDefault="00256F60" w:rsidP="00256F60">
            <w:pPr>
              <w:pStyle w:val="Tabletext"/>
              <w:rPr>
                <w:rFonts w:cs="Times New Roman"/>
                <w:sz w:val="20"/>
                <w:szCs w:val="20"/>
              </w:rPr>
            </w:pPr>
            <w:r w:rsidRPr="00B550F9">
              <w:rPr>
                <w:rFonts w:cs="Times New Roman"/>
                <w:sz w:val="20"/>
                <w:szCs w:val="20"/>
              </w:rPr>
              <w:t>5.7</w:t>
            </w:r>
          </w:p>
        </w:tc>
        <w:tc>
          <w:tcPr>
            <w:tcW w:w="1979" w:type="dxa"/>
            <w:vMerge/>
            <w:tcBorders>
              <w:left w:val="single" w:sz="8" w:space="0" w:color="000000"/>
              <w:bottom w:val="single" w:sz="8" w:space="0" w:color="000000"/>
              <w:right w:val="single" w:sz="8" w:space="0" w:color="000000"/>
            </w:tcBorders>
            <w:vAlign w:val="center"/>
          </w:tcPr>
          <w:p w14:paraId="68934453" w14:textId="77777777" w:rsidR="00256F60" w:rsidRPr="00B550F9" w:rsidRDefault="00256F60" w:rsidP="00256F60">
            <w:pPr>
              <w:pStyle w:val="Tabletext"/>
              <w:rPr>
                <w:rFonts w:cs="Times New Roman"/>
                <w:sz w:val="20"/>
                <w:szCs w:val="20"/>
              </w:rPr>
            </w:pPr>
          </w:p>
        </w:tc>
      </w:tr>
      <w:tr w:rsidR="00B550F9" w:rsidRPr="00B550F9" w14:paraId="747785C0"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48A5B3" w14:textId="77777777" w:rsidR="00256F60" w:rsidRPr="00B550F9" w:rsidRDefault="00256F60" w:rsidP="00256F60">
            <w:pPr>
              <w:pStyle w:val="Tabletext"/>
              <w:rPr>
                <w:rFonts w:cs="Times New Roman"/>
                <w:sz w:val="20"/>
                <w:szCs w:val="20"/>
              </w:rPr>
            </w:pPr>
            <w:r w:rsidRPr="00B550F9">
              <w:rPr>
                <w:rFonts w:cs="Times New Roman"/>
                <w:sz w:val="20"/>
                <w:szCs w:val="20"/>
              </w:rPr>
              <w:t>REX-GECO1</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6099FF7"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A4A9BB3" w14:textId="77777777" w:rsidR="00256F60" w:rsidRPr="00B550F9" w:rsidRDefault="00256F60" w:rsidP="00256F60">
            <w:pPr>
              <w:pStyle w:val="Tabletext"/>
              <w:rPr>
                <w:rFonts w:cs="Times New Roman"/>
                <w:sz w:val="20"/>
                <w:szCs w:val="20"/>
              </w:rPr>
            </w:pPr>
            <w:r w:rsidRPr="00B550F9">
              <w:rPr>
                <w:rFonts w:cs="Times New Roman"/>
                <w:sz w:val="20"/>
                <w:szCs w:val="20"/>
              </w:rPr>
              <w:t>582</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B43FB1D" w14:textId="77777777" w:rsidR="00256F60" w:rsidRPr="00B550F9" w:rsidRDefault="00256F60" w:rsidP="00256F60">
            <w:pPr>
              <w:pStyle w:val="Tabletext"/>
              <w:rPr>
                <w:rFonts w:cs="Times New Roman"/>
                <w:sz w:val="20"/>
                <w:szCs w:val="20"/>
              </w:rPr>
            </w:pPr>
            <w:r w:rsidRPr="00B550F9">
              <w:rPr>
                <w:rFonts w:cs="Times New Roman"/>
                <w:sz w:val="20"/>
                <w:szCs w:val="20"/>
              </w:rPr>
              <w:t>26000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A05869C" w14:textId="77777777" w:rsidR="00256F60" w:rsidRPr="00B550F9" w:rsidRDefault="00256F60" w:rsidP="00256F60">
            <w:pPr>
              <w:pStyle w:val="Tabletext"/>
              <w:rPr>
                <w:rFonts w:cs="Times New Roman"/>
                <w:sz w:val="20"/>
                <w:szCs w:val="20"/>
              </w:rPr>
            </w:pPr>
            <w:r w:rsidRPr="00B550F9">
              <w:rPr>
                <w:rFonts w:cs="Times New Roman"/>
                <w:sz w:val="20"/>
                <w:szCs w:val="20"/>
              </w:rPr>
              <w:t>600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10A1146" w14:textId="77777777" w:rsidR="00256F60" w:rsidRPr="00B550F9" w:rsidRDefault="00256F60" w:rsidP="00256F60">
            <w:pPr>
              <w:pStyle w:val="Tabletext"/>
              <w:rPr>
                <w:rFonts w:cs="Times New Roman"/>
                <w:sz w:val="20"/>
                <w:szCs w:val="20"/>
              </w:rPr>
            </w:pPr>
            <w:r w:rsidRPr="00B550F9">
              <w:rPr>
                <w:rFonts w:cs="Times New Roman"/>
                <w:sz w:val="20"/>
                <w:szCs w:val="20"/>
              </w:rPr>
              <w:t>0.06</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A4574FC" w14:textId="77777777" w:rsidR="00256F60" w:rsidRPr="00B550F9" w:rsidRDefault="00256F60" w:rsidP="00256F60">
            <w:pPr>
              <w:pStyle w:val="Tabletext"/>
              <w:rPr>
                <w:rFonts w:cs="Times New Roman"/>
                <w:sz w:val="20"/>
                <w:szCs w:val="20"/>
              </w:rPr>
            </w:pPr>
            <w:r w:rsidRPr="00B550F9">
              <w:rPr>
                <w:rFonts w:cs="Times New Roman"/>
                <w:sz w:val="20"/>
                <w:szCs w:val="20"/>
              </w:rPr>
              <w:t>1.60</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5A5B720" w14:textId="77777777" w:rsidR="00256F60" w:rsidRPr="00B550F9" w:rsidRDefault="00256F60" w:rsidP="00256F60">
            <w:pPr>
              <w:pStyle w:val="Tabletext"/>
              <w:rPr>
                <w:rFonts w:cs="Times New Roman"/>
                <w:sz w:val="20"/>
                <w:szCs w:val="20"/>
              </w:rPr>
            </w:pPr>
            <w:r w:rsidRPr="00B550F9">
              <w:rPr>
                <w:rFonts w:cs="Times New Roman"/>
                <w:sz w:val="20"/>
                <w:szCs w:val="20"/>
              </w:rPr>
              <w:t>240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16EF65C" w14:textId="77777777" w:rsidR="00256F60" w:rsidRPr="00B550F9" w:rsidRDefault="00256F60" w:rsidP="00256F60">
            <w:pPr>
              <w:pStyle w:val="Tabletext"/>
              <w:rPr>
                <w:rFonts w:cs="Times New Roman"/>
                <w:sz w:val="20"/>
                <w:szCs w:val="20"/>
              </w:rPr>
            </w:pPr>
            <w:r w:rsidRPr="00B550F9">
              <w:rPr>
                <w:rFonts w:cs="Times New Roman"/>
                <w:sz w:val="20"/>
                <w:szCs w:val="20"/>
              </w:rPr>
              <w:t>1.8</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8EDCF95" w14:textId="77777777" w:rsidR="00256F60" w:rsidRPr="00B550F9" w:rsidRDefault="00256F60" w:rsidP="00256F60">
            <w:pPr>
              <w:pStyle w:val="Tabletext"/>
              <w:rPr>
                <w:rFonts w:cs="Times New Roman"/>
                <w:sz w:val="20"/>
                <w:szCs w:val="20"/>
              </w:rPr>
            </w:pPr>
            <w:r w:rsidRPr="00B550F9">
              <w:rPr>
                <w:rFonts w:cs="Times New Roman"/>
                <w:sz w:val="20"/>
                <w:szCs w:val="20"/>
              </w:rPr>
              <w:t>99.0</w:t>
            </w:r>
          </w:p>
        </w:tc>
        <w:tc>
          <w:tcPr>
            <w:tcW w:w="992"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hideMark/>
          </w:tcPr>
          <w:p w14:paraId="06416EC2"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742C3F9" w14:textId="77777777" w:rsidR="00256F60" w:rsidRPr="00B550F9" w:rsidRDefault="00256F60" w:rsidP="00256F60">
            <w:pPr>
              <w:pStyle w:val="Tabletext"/>
              <w:rPr>
                <w:rFonts w:cs="Times New Roman"/>
                <w:sz w:val="20"/>
                <w:szCs w:val="20"/>
              </w:rPr>
            </w:pPr>
            <w:r w:rsidRPr="00B550F9">
              <w:rPr>
                <w:rFonts w:cs="Times New Roman"/>
                <w:sz w:val="20"/>
                <w:szCs w:val="20"/>
              </w:rPr>
              <w:t>6.5</w:t>
            </w:r>
          </w:p>
        </w:tc>
        <w:tc>
          <w:tcPr>
            <w:tcW w:w="1979" w:type="dxa"/>
            <w:vMerge w:val="restart"/>
            <w:tcBorders>
              <w:top w:val="single" w:sz="8" w:space="0" w:color="000000"/>
              <w:left w:val="single" w:sz="8" w:space="0" w:color="000000"/>
              <w:right w:val="single" w:sz="8" w:space="0" w:color="000000"/>
            </w:tcBorders>
            <w:vAlign w:val="center"/>
          </w:tcPr>
          <w:p w14:paraId="7764E379" w14:textId="77777777"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{"citationID":"kd74RbOR","properties":{"formattedCitation":"(Wu et al., 2014)","plainCitation":"(Wu et al., 2014)","noteIndex":0},"citationItems":[{"id":231,"uris":["http://zotero.org/users/987444/items/8UXM2NU3"],"uri":["http://zotero.org/users/987444/items/8UXM2NU3"],"itemData":{"id":231,"type":"article-journal","abstract":"The introduction of calcium ion (Ca2+) indicators based on red fluorescent proteins (RFPs) has created new opportunities for multicolour visualization of intracellular Ca2+ dynamics. However, one drawback of these indicators is that they have optimal two-photon excitation outside the near-infrared window (650–1,000 nm) where tissue is most transparent to light. To address this shortcoming, we developed a long Stokes shift ​RFP-based Ca2+ indicator, REX-GECO1, with optimal two-photon excitation at &lt;1,000 nm. REX-GECO1 fluoresces at 585 nm when excited at 480 nm or 910 nm by a one- or two-photon process, respectively. We demonstrate that REX-GECO1 can be used as either a ratiometric or intensiometric Ca2+ indicator in organotypic hippocampal slice cultures (one- and two-photon) and the visual system of albino tadpoles (two-photon). Furthermore, we demonstrate single excitation wavelength two-colour Ca2+ and ​glutamate imaging in organotypic cultures.","container-title":"Nature Communications","DOI":"10.1038/ncomms6262","journalAbbreviation":"Nat Commun","language":"en","source":"www.nature.com.login.ezproxy.library.ualberta.ca","title":"A Long Stokes Shift Red Fluorescent Ca&lt;sup&gt;2+&lt;/sup&gt; Indicator Protein for Two-Photon and Ratiometric Imaging","URL":"http://www.nature.com.login.ezproxy.library.ualberta.ca/ncomms/2014/141031/ncomms6262/full/ncomms6262.html","volume":"5","author":[{"family":"Wu","given":"Jiahui"},{"family":"Abdelfattah","given":"Ahmed S."},{"family":"Miraucourt","given":"Loïs S."},{"family":"Kutsarova","given":"Elena"},{"family":"Ruangkittisakul","given":"Araya"},{"family":"Zhou","given":"Hang"},{"family":"Ballanyi","given":"Klaus"},{"family":"Wicks","given":"Geoffrey"},{"family":"Drobizhev","given":"Mikhail"},{"family":"Rebane","given":"Aleksander"},{"family":"Ruthazer","given":"Edward S."},{"family":"Campbell","given":"Robert E."}],"accessed":{"date-parts":[["2015",9,18]]},"issued":{"date-parts":[["2014",10,31]]}}}],"schema":"https://github.com/citation-style-language/schema/raw/master/csl-citation.json"}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(Wu et al., 2014)</w:t>
            </w:r>
            <w:r w:rsidRPr="00B550F9">
              <w:rPr>
                <w:rFonts w:cs="Times New Roman"/>
                <w:sz w:val="20"/>
                <w:szCs w:val="20"/>
              </w:rPr>
              <w:fldChar w:fldCharType="end"/>
            </w:r>
          </w:p>
        </w:tc>
      </w:tr>
      <w:tr w:rsidR="00B550F9" w:rsidRPr="00B550F9" w14:paraId="5DE08F2B"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8530D10"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528F176"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EC3FCC1" w14:textId="77777777" w:rsidR="00256F60" w:rsidRPr="00B550F9" w:rsidRDefault="00256F60" w:rsidP="00256F60">
            <w:pPr>
              <w:pStyle w:val="Tabletext"/>
              <w:rPr>
                <w:rFonts w:cs="Times New Roman"/>
                <w:sz w:val="20"/>
                <w:szCs w:val="20"/>
              </w:rPr>
            </w:pPr>
            <w:r w:rsidRPr="00B550F9">
              <w:rPr>
                <w:rFonts w:cs="Times New Roman"/>
                <w:sz w:val="20"/>
                <w:szCs w:val="20"/>
              </w:rPr>
              <w:t>480</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FC45D7E" w14:textId="77777777" w:rsidR="00256F60" w:rsidRPr="00B550F9" w:rsidRDefault="00256F60" w:rsidP="00256F60">
            <w:pPr>
              <w:pStyle w:val="Tabletext"/>
              <w:rPr>
                <w:rFonts w:cs="Times New Roman"/>
                <w:sz w:val="20"/>
                <w:szCs w:val="20"/>
              </w:rPr>
            </w:pPr>
            <w:r w:rsidRPr="00B550F9">
              <w:rPr>
                <w:rFonts w:cs="Times New Roman"/>
                <w:sz w:val="20"/>
                <w:szCs w:val="20"/>
              </w:rPr>
              <w:t>28000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B437B65" w14:textId="77777777" w:rsidR="00256F60" w:rsidRPr="00B550F9" w:rsidRDefault="00256F60" w:rsidP="00256F60">
            <w:pPr>
              <w:pStyle w:val="Tabletext"/>
              <w:rPr>
                <w:rFonts w:cs="Times New Roman"/>
                <w:sz w:val="20"/>
                <w:szCs w:val="20"/>
              </w:rPr>
            </w:pPr>
            <w:r w:rsidRPr="00B550F9">
              <w:rPr>
                <w:rFonts w:cs="Times New Roman"/>
                <w:sz w:val="20"/>
                <w:szCs w:val="20"/>
              </w:rPr>
              <w:t>585</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6E1BC9C" w14:textId="77777777" w:rsidR="00256F60" w:rsidRPr="00B550F9" w:rsidRDefault="00256F60" w:rsidP="00256F60">
            <w:pPr>
              <w:pStyle w:val="Tabletext"/>
              <w:rPr>
                <w:rFonts w:cs="Times New Roman"/>
                <w:sz w:val="20"/>
                <w:szCs w:val="20"/>
              </w:rPr>
            </w:pPr>
            <w:r w:rsidRPr="00B550F9">
              <w:rPr>
                <w:rFonts w:cs="Times New Roman"/>
                <w:sz w:val="20"/>
                <w:szCs w:val="20"/>
              </w:rPr>
              <w:t>0.23</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D0DB497" w14:textId="77777777" w:rsidR="00256F60" w:rsidRPr="00B550F9" w:rsidRDefault="00256F60" w:rsidP="00256F60">
            <w:pPr>
              <w:pStyle w:val="Tabletext"/>
              <w:rPr>
                <w:rFonts w:cs="Times New Roman"/>
                <w:sz w:val="20"/>
                <w:szCs w:val="20"/>
              </w:rPr>
            </w:pPr>
            <w:r w:rsidRPr="00B550F9">
              <w:rPr>
                <w:rFonts w:cs="Times New Roman"/>
                <w:sz w:val="20"/>
                <w:szCs w:val="20"/>
              </w:rPr>
              <w:t>6.40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21D5F1E1"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27AD033B"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3361B4A4" w14:textId="77777777" w:rsidR="00256F60" w:rsidRPr="00B550F9" w:rsidRDefault="00256F60" w:rsidP="00256F60">
            <w:pPr>
              <w:pStyle w:val="Tabletext"/>
              <w:rPr>
                <w:rFonts w:cs="Times New Roman"/>
                <w:sz w:val="20"/>
                <w:szCs w:val="20"/>
              </w:rPr>
            </w:pPr>
          </w:p>
        </w:tc>
        <w:tc>
          <w:tcPr>
            <w:tcW w:w="992"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65BD8FC" w14:textId="77777777" w:rsidR="00256F60" w:rsidRPr="00B550F9" w:rsidRDefault="00256F60" w:rsidP="00256F60">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4CA01A7B" w14:textId="77777777" w:rsidR="00256F60" w:rsidRPr="00B550F9" w:rsidRDefault="00256F60" w:rsidP="00256F60">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3524BFD8" w14:textId="77777777" w:rsidR="00256F60" w:rsidRPr="00B550F9" w:rsidRDefault="00256F60" w:rsidP="00256F60">
            <w:pPr>
              <w:pStyle w:val="Tabletext"/>
              <w:rPr>
                <w:rFonts w:cs="Times New Roman"/>
                <w:sz w:val="20"/>
                <w:szCs w:val="20"/>
              </w:rPr>
            </w:pPr>
          </w:p>
        </w:tc>
      </w:tr>
      <w:tr w:rsidR="00B550F9" w:rsidRPr="00B550F9" w14:paraId="4A693AB9"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AE14C53" w14:textId="77777777" w:rsidR="00256F60" w:rsidRPr="00B550F9" w:rsidRDefault="00256F60" w:rsidP="00256F60">
            <w:pPr>
              <w:pStyle w:val="Tabletext"/>
              <w:rPr>
                <w:rFonts w:cs="Times New Roman"/>
                <w:sz w:val="20"/>
                <w:szCs w:val="20"/>
              </w:rPr>
            </w:pPr>
            <w:r w:rsidRPr="00B550F9">
              <w:rPr>
                <w:rFonts w:cs="Times New Roman"/>
                <w:sz w:val="20"/>
                <w:szCs w:val="20"/>
              </w:rPr>
              <w:t>RCaMP1f</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039CE9E"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4B83B4C" w14:textId="77777777" w:rsidR="00256F60" w:rsidRPr="00B550F9" w:rsidRDefault="00256F60" w:rsidP="00256F60">
            <w:pPr>
              <w:pStyle w:val="Tabletext"/>
              <w:rPr>
                <w:rFonts w:cs="Times New Roman"/>
                <w:sz w:val="20"/>
                <w:szCs w:val="20"/>
              </w:rPr>
            </w:pPr>
            <w:r w:rsidRPr="00B550F9">
              <w:rPr>
                <w:rFonts w:cs="Times New Roman"/>
                <w:sz w:val="20"/>
                <w:szCs w:val="20"/>
              </w:rPr>
              <w:t>574</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AC7996A" w14:textId="77777777" w:rsidR="00256F60" w:rsidRPr="00B550F9" w:rsidRDefault="00256F60" w:rsidP="00256F60">
            <w:pPr>
              <w:pStyle w:val="Tabletext"/>
              <w:rPr>
                <w:rFonts w:cs="Times New Roman"/>
                <w:sz w:val="20"/>
                <w:szCs w:val="20"/>
              </w:rPr>
            </w:pPr>
            <w:r w:rsidRPr="00B550F9">
              <w:rPr>
                <w:rFonts w:cs="Times New Roman"/>
                <w:sz w:val="20"/>
                <w:szCs w:val="20"/>
              </w:rPr>
              <w:t>17400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65578B0" w14:textId="77777777" w:rsidR="00256F60" w:rsidRPr="00B550F9" w:rsidRDefault="00256F60" w:rsidP="00256F60">
            <w:pPr>
              <w:pStyle w:val="Tabletext"/>
              <w:rPr>
                <w:rFonts w:cs="Times New Roman"/>
                <w:sz w:val="20"/>
                <w:szCs w:val="20"/>
              </w:rPr>
            </w:pPr>
            <w:r w:rsidRPr="00B550F9">
              <w:rPr>
                <w:rFonts w:cs="Times New Roman"/>
                <w:sz w:val="20"/>
                <w:szCs w:val="20"/>
              </w:rPr>
              <w:t>597</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803B11C" w14:textId="77777777" w:rsidR="00256F60" w:rsidRPr="00B550F9" w:rsidRDefault="00256F60" w:rsidP="00256F60">
            <w:pPr>
              <w:pStyle w:val="Tabletext"/>
              <w:rPr>
                <w:rFonts w:cs="Times New Roman"/>
                <w:sz w:val="20"/>
                <w:szCs w:val="20"/>
              </w:rPr>
            </w:pPr>
            <w:r w:rsidRPr="00B550F9">
              <w:rPr>
                <w:rFonts w:cs="Times New Roman"/>
                <w:sz w:val="20"/>
                <w:szCs w:val="20"/>
              </w:rPr>
              <w:t>0.11</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0AE4959" w14:textId="77777777" w:rsidR="00256F60" w:rsidRPr="00B550F9" w:rsidRDefault="00256F60" w:rsidP="00256F60">
            <w:pPr>
              <w:pStyle w:val="Tabletext"/>
              <w:rPr>
                <w:rFonts w:cs="Times New Roman"/>
                <w:sz w:val="20"/>
                <w:szCs w:val="20"/>
              </w:rPr>
            </w:pPr>
            <w:r w:rsidRPr="00B550F9">
              <w:rPr>
                <w:rFonts w:cs="Times New Roman"/>
                <w:sz w:val="20"/>
                <w:szCs w:val="20"/>
              </w:rPr>
              <w:t>1.91</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940D4CB" w14:textId="77777777" w:rsidR="00256F60" w:rsidRPr="00B550F9" w:rsidRDefault="00256F60" w:rsidP="00256F60">
            <w:pPr>
              <w:pStyle w:val="Tabletext"/>
              <w:rPr>
                <w:rFonts w:cs="Times New Roman"/>
                <w:sz w:val="20"/>
                <w:szCs w:val="20"/>
              </w:rPr>
            </w:pPr>
            <w:r w:rsidRPr="00B550F9">
              <w:rPr>
                <w:rFonts w:cs="Times New Roman"/>
                <w:sz w:val="20"/>
                <w:szCs w:val="20"/>
              </w:rPr>
              <w:t>1900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7303414" w14:textId="77777777" w:rsidR="00256F60" w:rsidRPr="00B550F9" w:rsidRDefault="00256F60" w:rsidP="00256F60">
            <w:pPr>
              <w:pStyle w:val="Tabletext"/>
              <w:rPr>
                <w:rFonts w:cs="Times New Roman"/>
                <w:sz w:val="20"/>
                <w:szCs w:val="20"/>
              </w:rPr>
            </w:pPr>
            <w:r w:rsidRPr="00B550F9">
              <w:rPr>
                <w:rFonts w:cs="Times New Roman"/>
                <w:sz w:val="20"/>
                <w:szCs w:val="20"/>
              </w:rPr>
              <w:t>2.80</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F4AD648" w14:textId="77777777" w:rsidR="00256F60" w:rsidRPr="00B550F9" w:rsidRDefault="00256F60" w:rsidP="00256F60">
            <w:pPr>
              <w:pStyle w:val="Tabletext"/>
              <w:rPr>
                <w:rFonts w:cs="Times New Roman"/>
                <w:sz w:val="20"/>
                <w:szCs w:val="20"/>
              </w:rPr>
            </w:pPr>
            <w:r w:rsidRPr="00B550F9">
              <w:rPr>
                <w:rFonts w:cs="Times New Roman"/>
                <w:sz w:val="20"/>
                <w:szCs w:val="20"/>
              </w:rPr>
              <w:t>11.3</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50B5B07"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FAFF157" w14:textId="77777777" w:rsidR="00256F60" w:rsidRPr="00B550F9" w:rsidRDefault="00256F60" w:rsidP="00256F60">
            <w:pPr>
              <w:pStyle w:val="Tabletext"/>
              <w:rPr>
                <w:rFonts w:cs="Times New Roman"/>
                <w:sz w:val="20"/>
                <w:szCs w:val="20"/>
              </w:rPr>
            </w:pPr>
            <w:r w:rsidRPr="00B550F9">
              <w:rPr>
                <w:rFonts w:cs="Times New Roman"/>
                <w:sz w:val="20"/>
                <w:szCs w:val="20"/>
              </w:rPr>
              <w:t>4.6</w:t>
            </w:r>
          </w:p>
        </w:tc>
        <w:tc>
          <w:tcPr>
            <w:tcW w:w="1979" w:type="dxa"/>
            <w:vMerge w:val="restart"/>
            <w:tcBorders>
              <w:top w:val="single" w:sz="8" w:space="0" w:color="000000"/>
              <w:left w:val="single" w:sz="8" w:space="0" w:color="000000"/>
              <w:right w:val="single" w:sz="8" w:space="0" w:color="000000"/>
            </w:tcBorders>
            <w:vAlign w:val="center"/>
          </w:tcPr>
          <w:p w14:paraId="6BCA4941" w14:textId="77777777"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{"citationID":"dI0SPjps","properties":{"formattedCitation":"(Akerboom et al., 2013)","plainCitation":"(Akerboom et al., 2013)","noteIndex":0},"citationItems":[{"id":1986,"uris":["http://zotero.org/users/987444/items/6CZH2RG6"],"uri":["http://zotero.org/users/987444/items/6CZH2RG6"],"itemData":{"id":1986,"type":"article-journal","abstract":"Genetically encoded calcium indicators (GECIs) are powerful tools for systems neuroscience. Here we describe red, single-wavelength GECIs, “RCaMPs”, engineered from circular permutation of the thermostable red fluorescent protein mRuby. High-resolution crystal structures of mRuby, the red sensor RCaMP, and the recently published red GECI R-GECO1 give insight into the chromophore environments of the Ca2+-bound state of the sensors and the engineered protein domain interfaces of the different indicators. We characterized the biophysical properties and performance of RCaMP sensors in vitro and in vivo in Caenorhabditis elegans, Drosophila larvae, and larval zebrafish. Further, we demonstrate 2-color calcium imaging both within the same cell (registering mitochondrial and somatic [Ca2+]) and between two populations of cells: neurons and astrocytes. Finally, we perform integrated optogenetics experiments, wherein neural activation via channelrhodopsin-2 (ChR2) or a red-shifted variant, and activity imaging via RCaMP or GCaMP, are conducted simultaneously, with the ChR2/RCaMP pair providing independently addressable spectral channels. Using this paradigm, we measure calcium responses of naturalistic and ChR2-evoked muscle contractions in vivo in crawling C. elegans. We systematically compare the RCaMP sensors to R-GECO1, in terms of action potential-evoked fluorescence increases in neurons, photobleaching, and photoswitching. R-GECO1 displays higher Ca2+ affinity and larger dynamic range than RCaMP, but exhibits significant photoactivation with blue and green light, suggesting that integrated channelrhodopsin-based optogenetics using R-GECO1 may be subject to artifact. Finally, we create and test blue, cyan and yellow variants engineered from GCaMP by rational design. This engineered set of chromatic variants facilitates new experiments in functional imaging and optogenetics.","container-title":"Frontiers in Molecular Neuroscience","DOI":"10.3389/fnmol.2013.00002","ISSN":"1662-5099","journalAbbreviation":"Front. Mol. Neurosci.","language":"English","note":"publisher: Frontiers","source":"Frontiers","title":"Genetically Encoded Calcium Indicators for Multi-color Neural Activity Imaging and Combination with Optogenetics","URL":"https://www.frontiersin.org/articles/10.3389/fnmol.2013.00002/full","volume":"6","author":[{"family":"Akerboom","given":"Jasper"},{"family":"Carreras Calderón","given":"Nicole"},{"family":"Tian","given":"Lin"},{"family":"Wabnig","given":"Sebastian"},{"family":"Prigge","given":"Matthias"},{"family":"Tolö","given":"Johan"},{"family":"Gordus","given":"Andrew"},{"family":"Orger","given":"Michael B."},{"family":"Severi","given":"Kristen E."},{"family":"Macklin","given":"John J."},{"family":"Patel","given":"Ronak"},{"family":"Pulver","given":"Stefan R."},{"family":"Wardill","given":"Trevor J."},{"family":"Fischer","given":"Elisabeth"},{"family":"Schüler","given":"Christina"},{"family":"Chen","given":"Tsai-Wen"},{"family":"Sarkisyan","given":"Karen S."},{"family":"Marvin","given":"Jonathan S."},{"family":"Bargmann","given":"Cornelia I."},{"family":"Kim","given":"Douglas S."},{"family":"Kügler","given":"Sebastian"},{"family":"Lagnado","given":"Leon"},{"family":"Hegemann","given":"Peter"},{"family":"Gottschalk","given":"Alexander"},{"family":"Schreiter","given":"Eric R."},{"family":"Looger","given":"Loren L."}],"accessed":{"date-parts":[["2020",9,1]]},"issued":{"date-parts":[["2013"]]}}}],"schema":"https://github.com/citation-style-language/schema/raw/master/csl-citation.json"}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(Akerboom et al., 2013)</w:t>
            </w:r>
            <w:r w:rsidRPr="00B550F9">
              <w:rPr>
                <w:rFonts w:cs="Times New Roman"/>
                <w:sz w:val="20"/>
                <w:szCs w:val="20"/>
              </w:rPr>
              <w:fldChar w:fldCharType="end"/>
            </w:r>
          </w:p>
        </w:tc>
      </w:tr>
      <w:tr w:rsidR="00B550F9" w:rsidRPr="00B550F9" w14:paraId="58D69013"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1FEABA4"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20B83A6"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EC665AC" w14:textId="77777777" w:rsidR="00256F60" w:rsidRPr="00B550F9" w:rsidRDefault="00256F60" w:rsidP="00256F60">
            <w:pPr>
              <w:pStyle w:val="Tabletext"/>
              <w:rPr>
                <w:rFonts w:cs="Times New Roman"/>
                <w:sz w:val="20"/>
                <w:szCs w:val="20"/>
              </w:rPr>
            </w:pPr>
            <w:r w:rsidRPr="00B550F9">
              <w:rPr>
                <w:rFonts w:cs="Times New Roman"/>
                <w:sz w:val="20"/>
                <w:szCs w:val="20"/>
              </w:rPr>
              <w:t>572</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C3766AD" w14:textId="77777777" w:rsidR="00256F60" w:rsidRPr="00B550F9" w:rsidRDefault="00256F60" w:rsidP="00256F60">
            <w:pPr>
              <w:pStyle w:val="Tabletext"/>
              <w:rPr>
                <w:rFonts w:cs="Times New Roman"/>
                <w:sz w:val="20"/>
                <w:szCs w:val="20"/>
              </w:rPr>
            </w:pPr>
            <w:r w:rsidRPr="00B550F9">
              <w:rPr>
                <w:rFonts w:cs="Times New Roman"/>
                <w:sz w:val="20"/>
                <w:szCs w:val="20"/>
              </w:rPr>
              <w:t>58900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46AE9F8" w14:textId="77777777" w:rsidR="00256F60" w:rsidRPr="00B550F9" w:rsidRDefault="00256F60" w:rsidP="00256F60">
            <w:pPr>
              <w:pStyle w:val="Tabletext"/>
              <w:rPr>
                <w:rFonts w:cs="Times New Roman"/>
                <w:sz w:val="20"/>
                <w:szCs w:val="20"/>
              </w:rPr>
            </w:pPr>
            <w:r w:rsidRPr="00B550F9">
              <w:rPr>
                <w:rFonts w:cs="Times New Roman"/>
                <w:sz w:val="20"/>
                <w:szCs w:val="20"/>
              </w:rPr>
              <w:t>592</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49E90E2" w14:textId="77777777" w:rsidR="00256F60" w:rsidRPr="00B550F9" w:rsidRDefault="00256F60" w:rsidP="00256F60">
            <w:pPr>
              <w:pStyle w:val="Tabletext"/>
              <w:rPr>
                <w:rFonts w:cs="Times New Roman"/>
                <w:sz w:val="20"/>
                <w:szCs w:val="20"/>
              </w:rPr>
            </w:pPr>
            <w:r w:rsidRPr="00B550F9">
              <w:rPr>
                <w:rFonts w:cs="Times New Roman"/>
                <w:sz w:val="20"/>
                <w:szCs w:val="20"/>
              </w:rPr>
              <w:t>0.48</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228F403" w14:textId="77777777" w:rsidR="00256F60" w:rsidRPr="00B550F9" w:rsidRDefault="00256F60" w:rsidP="00256F60">
            <w:pPr>
              <w:pStyle w:val="Tabletext"/>
              <w:rPr>
                <w:rFonts w:cs="Times New Roman"/>
                <w:sz w:val="20"/>
                <w:szCs w:val="20"/>
              </w:rPr>
            </w:pPr>
            <w:r w:rsidRPr="00B550F9">
              <w:rPr>
                <w:rFonts w:cs="Times New Roman"/>
                <w:sz w:val="20"/>
                <w:szCs w:val="20"/>
              </w:rPr>
              <w:t>28.27</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1825DCA0"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7F8DAF2D"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7986555E"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185F973"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BBF85D1" w14:textId="77777777" w:rsidR="00256F60" w:rsidRPr="00B550F9" w:rsidRDefault="00256F60" w:rsidP="00256F60">
            <w:pPr>
              <w:pStyle w:val="Tabletext"/>
              <w:rPr>
                <w:rFonts w:cs="Times New Roman"/>
                <w:sz w:val="20"/>
                <w:szCs w:val="20"/>
              </w:rPr>
            </w:pPr>
            <w:r w:rsidRPr="00B550F9">
              <w:rPr>
                <w:rFonts w:cs="Times New Roman"/>
                <w:sz w:val="20"/>
                <w:szCs w:val="20"/>
              </w:rPr>
              <w:t>5.3</w:t>
            </w:r>
          </w:p>
        </w:tc>
        <w:tc>
          <w:tcPr>
            <w:tcW w:w="1979" w:type="dxa"/>
            <w:vMerge/>
            <w:tcBorders>
              <w:left w:val="single" w:sz="8" w:space="0" w:color="000000"/>
              <w:bottom w:val="single" w:sz="8" w:space="0" w:color="000000"/>
              <w:right w:val="single" w:sz="8" w:space="0" w:color="000000"/>
            </w:tcBorders>
            <w:vAlign w:val="center"/>
          </w:tcPr>
          <w:p w14:paraId="7D7DA958" w14:textId="77777777" w:rsidR="00256F60" w:rsidRPr="00B550F9" w:rsidRDefault="00256F60" w:rsidP="00256F60">
            <w:pPr>
              <w:pStyle w:val="Tabletext"/>
              <w:rPr>
                <w:rFonts w:cs="Times New Roman"/>
                <w:sz w:val="20"/>
                <w:szCs w:val="20"/>
              </w:rPr>
            </w:pPr>
          </w:p>
        </w:tc>
      </w:tr>
      <w:tr w:rsidR="00B550F9" w:rsidRPr="00B550F9" w14:paraId="551F3F8B" w14:textId="77777777" w:rsidTr="00B550F9">
        <w:trPr>
          <w:trHeight w:val="213"/>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A621387" w14:textId="77777777" w:rsidR="00256F60" w:rsidRPr="00B550F9" w:rsidRDefault="00256F60" w:rsidP="00256F60">
            <w:pPr>
              <w:pStyle w:val="Tabletext"/>
              <w:rPr>
                <w:rFonts w:cs="Times New Roman"/>
                <w:sz w:val="20"/>
                <w:szCs w:val="20"/>
              </w:rPr>
            </w:pPr>
            <w:r w:rsidRPr="00B550F9">
              <w:rPr>
                <w:rFonts w:cs="Times New Roman"/>
                <w:sz w:val="20"/>
                <w:szCs w:val="20"/>
              </w:rPr>
              <w:t>RCaMP1h</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F93E7BA"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2DA190" w14:textId="77777777" w:rsidR="00256F60" w:rsidRPr="00B550F9" w:rsidRDefault="00256F60" w:rsidP="00256F60">
            <w:pPr>
              <w:pStyle w:val="Tabletext"/>
              <w:rPr>
                <w:rFonts w:cs="Times New Roman"/>
                <w:sz w:val="20"/>
                <w:szCs w:val="20"/>
              </w:rPr>
            </w:pPr>
            <w:r w:rsidRPr="00B550F9">
              <w:rPr>
                <w:rFonts w:cs="Times New Roman"/>
                <w:sz w:val="20"/>
                <w:szCs w:val="20"/>
              </w:rPr>
              <w:t>575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99BE6BC" w14:textId="77777777" w:rsidR="00256F60" w:rsidRPr="00B550F9" w:rsidRDefault="00256F60" w:rsidP="00256F60">
            <w:pPr>
              <w:pStyle w:val="Tabletext"/>
              <w:rPr>
                <w:rFonts w:cs="Times New Roman"/>
                <w:sz w:val="20"/>
                <w:szCs w:val="20"/>
              </w:rPr>
            </w:pPr>
            <w:r w:rsidRPr="00B550F9">
              <w:rPr>
                <w:rFonts w:cs="Times New Roman"/>
                <w:sz w:val="20"/>
                <w:szCs w:val="20"/>
              </w:rPr>
              <w:t>18700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CEF7079" w14:textId="77777777" w:rsidR="00256F60" w:rsidRPr="00B550F9" w:rsidRDefault="00256F60" w:rsidP="00256F60">
            <w:pPr>
              <w:pStyle w:val="Tabletext"/>
              <w:rPr>
                <w:rFonts w:cs="Times New Roman"/>
                <w:sz w:val="20"/>
                <w:szCs w:val="20"/>
              </w:rPr>
            </w:pPr>
            <w:r w:rsidRPr="00B550F9">
              <w:rPr>
                <w:rFonts w:cs="Times New Roman"/>
                <w:sz w:val="20"/>
                <w:szCs w:val="20"/>
              </w:rPr>
              <w:t>602</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8BA91F2" w14:textId="77777777" w:rsidR="00256F60" w:rsidRPr="00B550F9" w:rsidRDefault="00256F60" w:rsidP="00256F60">
            <w:pPr>
              <w:pStyle w:val="Tabletext"/>
              <w:rPr>
                <w:rFonts w:cs="Times New Roman"/>
                <w:sz w:val="20"/>
                <w:szCs w:val="20"/>
              </w:rPr>
            </w:pPr>
            <w:r w:rsidRPr="00B550F9">
              <w:rPr>
                <w:rFonts w:cs="Times New Roman"/>
                <w:sz w:val="20"/>
                <w:szCs w:val="20"/>
              </w:rPr>
              <w:t>0.14</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87DCF67" w14:textId="77777777" w:rsidR="00256F60" w:rsidRPr="00B550F9" w:rsidRDefault="00256F60" w:rsidP="00256F60">
            <w:pPr>
              <w:pStyle w:val="Tabletext"/>
              <w:rPr>
                <w:rFonts w:cs="Times New Roman"/>
                <w:sz w:val="20"/>
                <w:szCs w:val="20"/>
              </w:rPr>
            </w:pPr>
            <w:r w:rsidRPr="00B550F9">
              <w:rPr>
                <w:rFonts w:cs="Times New Roman"/>
                <w:sz w:val="20"/>
                <w:szCs w:val="20"/>
              </w:rPr>
              <w:t>2.62</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D8A57C4" w14:textId="77777777" w:rsidR="00256F60" w:rsidRPr="00B550F9" w:rsidRDefault="00256F60" w:rsidP="00256F60">
            <w:pPr>
              <w:pStyle w:val="Tabletext"/>
              <w:rPr>
                <w:rFonts w:cs="Times New Roman"/>
                <w:sz w:val="20"/>
                <w:szCs w:val="20"/>
              </w:rPr>
            </w:pPr>
            <w:r w:rsidRPr="00B550F9">
              <w:rPr>
                <w:rFonts w:cs="Times New Roman"/>
                <w:sz w:val="20"/>
                <w:szCs w:val="20"/>
              </w:rPr>
              <w:t>1300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F55E0A2" w14:textId="77777777" w:rsidR="00256F60" w:rsidRPr="00B550F9" w:rsidRDefault="00256F60" w:rsidP="00256F60">
            <w:pPr>
              <w:pStyle w:val="Tabletext"/>
              <w:rPr>
                <w:rFonts w:cs="Times New Roman"/>
                <w:sz w:val="20"/>
                <w:szCs w:val="20"/>
              </w:rPr>
            </w:pPr>
            <w:r w:rsidRPr="00B550F9">
              <w:rPr>
                <w:rFonts w:cs="Times New Roman"/>
                <w:sz w:val="20"/>
                <w:szCs w:val="20"/>
              </w:rPr>
              <w:t>2.50</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C9765F1" w14:textId="77777777" w:rsidR="00256F60" w:rsidRPr="00B550F9" w:rsidRDefault="00256F60" w:rsidP="00256F60">
            <w:pPr>
              <w:pStyle w:val="Tabletext"/>
              <w:rPr>
                <w:rFonts w:cs="Times New Roman"/>
                <w:sz w:val="20"/>
                <w:szCs w:val="20"/>
              </w:rPr>
            </w:pPr>
            <w:r w:rsidRPr="00B550F9">
              <w:rPr>
                <w:rFonts w:cs="Times New Roman"/>
                <w:sz w:val="20"/>
                <w:szCs w:val="20"/>
              </w:rPr>
              <w:t>9.0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72EA625"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3A899E0" w14:textId="77777777" w:rsidR="00256F60" w:rsidRPr="00B550F9" w:rsidRDefault="00256F60" w:rsidP="00256F60">
            <w:pPr>
              <w:pStyle w:val="Tabletext"/>
              <w:rPr>
                <w:rFonts w:cs="Times New Roman"/>
                <w:sz w:val="20"/>
                <w:szCs w:val="20"/>
              </w:rPr>
            </w:pPr>
            <w:r w:rsidRPr="00B550F9">
              <w:rPr>
                <w:rFonts w:cs="Times New Roman"/>
                <w:sz w:val="20"/>
                <w:szCs w:val="20"/>
              </w:rPr>
              <w:t>3.2/4.7/6.5</w:t>
            </w:r>
          </w:p>
        </w:tc>
        <w:tc>
          <w:tcPr>
            <w:tcW w:w="1979" w:type="dxa"/>
            <w:vMerge w:val="restart"/>
            <w:tcBorders>
              <w:top w:val="single" w:sz="8" w:space="0" w:color="000000"/>
              <w:left w:val="single" w:sz="8" w:space="0" w:color="000000"/>
              <w:right w:val="single" w:sz="8" w:space="0" w:color="000000"/>
            </w:tcBorders>
            <w:vAlign w:val="center"/>
          </w:tcPr>
          <w:p w14:paraId="26242EAC" w14:textId="77777777"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{"citationID":"eWqrwhIy","properties":{"formattedCitation":"(Akerboom et al., 2013)","plainCitation":"(Akerboom et al., 2013)","noteIndex":0},"citationItems":[{"id":1986,"uris":["http://zotero.org/users/987444/items/6CZH2RG6"],"uri":["http://zotero.org/users/987444/items/6CZH2RG6"],"itemData":{"id":1986,"type":"article-journal","abstract":"Genetically encoded calcium indicators (GECIs) are powerful tools for systems neuroscience. Here we describe red, single-wavelength GECIs, “RCaMPs”, engineered from circular permutation of the thermostable red fluorescent protein mRuby. High-resolution crystal structures of mRuby, the red sensor RCaMP, and the recently published red GECI R-GECO1 give insight into the chromophore environments of the Ca2+-bound state of the sensors and the engineered protein domain interfaces of the different indicators. We characterized the biophysical properties and performance of RCaMP sensors in vitro and in vivo in Caenorhabditis elegans, Drosophila larvae, and larval zebrafish. Further, we demonstrate 2-color calcium imaging both within the same cell (registering mitochondrial and somatic [Ca2+]) and between two populations of cells: neurons and astrocytes. Finally, we perform integrated optogenetics experiments, wherein neural activation via channelrhodopsin-2 (ChR2) or a red-shifted variant, and activity imaging via RCaMP or GCaMP, are conducted simultaneously, with the ChR2/RCaMP pair providing independently addressable spectral channels. Using this paradigm, we measure calcium responses of naturalistic and ChR2-evoked muscle contractions in vivo in crawling C. elegans. We systematically compare the RCaMP sensors to R-GECO1, in terms of action potential-evoked fluorescence increases in neurons, photobleaching, and photoswitching. R-GECO1 displays higher Ca2+ affinity and larger dynamic range than RCaMP, but exhibits significant photoactivation with blue and green light, suggesting that integrated channelrhodopsin-based optogenetics using R-GECO1 may be subject to artifact. Finally, we create and test blue, cyan and yellow variants engineered from GCaMP by rational design. This engineered set of chromatic variants facilitates new experiments in functional imaging and optogenetics.","container-title":"Frontiers in Molecular Neuroscience","DOI":"10.3389/fnmol.2013.00002","ISSN":"1662-5099","journalAbbreviation":"Front. Mol. Neurosci.","language":"English","note":"publisher: Frontiers","source":"Frontiers","title":"Genetically Encoded Calcium Indicators for Multi-color Neural Activity Imaging and Combination with Optogenetics","URL":"https://www.frontiersin.org/articles/10.3389/fnmol.2013.00002/full","volume":"6","author":[{"family":"Akerboom","given":"Jasper"},{"family":"Carreras Calderón","given":"Nicole"},{"family":"Tian","given":"Lin"},{"family":"Wabnig","given":"Sebastian"},{"family":"Prigge","given":"Matthias"},{"family":"Tolö","given":"Johan"},{"family":"Gordus","given":"Andrew"},{"family":"Orger","given":"Michael B."},{"family":"Severi","given":"Kristen E."},{"family":"Macklin","given":"John J."},{"family":"Patel","given":"Ronak"},{"family":"Pulver","given":"Stefan R."},{"family":"Wardill","given":"Trevor J."},{"family":"Fischer","given":"Elisabeth"},{"family":"Schüler","given":"Christina"},{"family":"Chen","given":"Tsai-Wen"},{"family":"Sarkisyan","given":"Karen S."},{"family":"Marvin","given":"Jonathan S."},{"family":"Bargmann","given":"Cornelia I."},{"family":"Kim","given":"Douglas S."},{"family":"Kügler","given":"Sebastian"},{"family":"Lagnado","given":"Leon"},{"family":"Hegemann","given":"Peter"},{"family":"Gottschalk","given":"Alexander"},{"family":"Schreiter","given":"Eric R."},{"family":"Looger","given":"Loren L."}],"accessed":{"date-parts":[["2020",9,1]]},"issued":{"date-parts":[["2013"]]}}}],"schema":"https://github.com/citation-style-language/schema/raw/master/csl-citation.json"}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(Akerboom et al., 2013)</w:t>
            </w:r>
            <w:r w:rsidRPr="00B550F9">
              <w:rPr>
                <w:rFonts w:cs="Times New Roman"/>
                <w:sz w:val="20"/>
                <w:szCs w:val="20"/>
              </w:rPr>
              <w:fldChar w:fldCharType="end"/>
            </w:r>
          </w:p>
        </w:tc>
      </w:tr>
      <w:tr w:rsidR="00B550F9" w:rsidRPr="00B550F9" w14:paraId="0CE37D09"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AD5A724"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179DC47"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B048595" w14:textId="77777777" w:rsidR="00256F60" w:rsidRPr="00B550F9" w:rsidRDefault="00256F60" w:rsidP="00256F60">
            <w:pPr>
              <w:pStyle w:val="Tabletext"/>
              <w:rPr>
                <w:rFonts w:cs="Times New Roman"/>
                <w:sz w:val="20"/>
                <w:szCs w:val="20"/>
              </w:rPr>
            </w:pPr>
            <w:r w:rsidRPr="00B550F9">
              <w:rPr>
                <w:rFonts w:cs="Times New Roman"/>
                <w:sz w:val="20"/>
                <w:szCs w:val="20"/>
              </w:rPr>
              <w:t>571</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7856D4A" w14:textId="77777777" w:rsidR="00256F60" w:rsidRPr="00B550F9" w:rsidRDefault="00256F60" w:rsidP="00256F60">
            <w:pPr>
              <w:pStyle w:val="Tabletext"/>
              <w:rPr>
                <w:rFonts w:cs="Times New Roman"/>
                <w:sz w:val="20"/>
                <w:szCs w:val="20"/>
              </w:rPr>
            </w:pPr>
            <w:r w:rsidRPr="00B550F9">
              <w:rPr>
                <w:rFonts w:cs="Times New Roman"/>
                <w:sz w:val="20"/>
                <w:szCs w:val="20"/>
              </w:rPr>
              <w:t>65100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4BE6049" w14:textId="77777777" w:rsidR="00256F60" w:rsidRPr="00B550F9" w:rsidRDefault="00256F60" w:rsidP="00256F60">
            <w:pPr>
              <w:pStyle w:val="Tabletext"/>
              <w:rPr>
                <w:rFonts w:cs="Times New Roman"/>
                <w:sz w:val="20"/>
                <w:szCs w:val="20"/>
              </w:rPr>
            </w:pPr>
            <w:r w:rsidRPr="00B550F9">
              <w:rPr>
                <w:rFonts w:cs="Times New Roman"/>
                <w:sz w:val="20"/>
                <w:szCs w:val="20"/>
              </w:rPr>
              <w:t>594</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680B765" w14:textId="77777777" w:rsidR="00256F60" w:rsidRPr="00B550F9" w:rsidRDefault="00256F60" w:rsidP="00256F60">
            <w:pPr>
              <w:pStyle w:val="Tabletext"/>
              <w:rPr>
                <w:rFonts w:cs="Times New Roman"/>
                <w:sz w:val="20"/>
                <w:szCs w:val="20"/>
              </w:rPr>
            </w:pPr>
            <w:r w:rsidRPr="00B550F9">
              <w:rPr>
                <w:rFonts w:cs="Times New Roman"/>
                <w:sz w:val="20"/>
                <w:szCs w:val="20"/>
              </w:rPr>
              <w:t>0.51</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30886AA" w14:textId="77777777" w:rsidR="00256F60" w:rsidRPr="00B550F9" w:rsidRDefault="00256F60" w:rsidP="00256F60">
            <w:pPr>
              <w:pStyle w:val="Tabletext"/>
              <w:rPr>
                <w:rFonts w:cs="Times New Roman"/>
                <w:sz w:val="20"/>
                <w:szCs w:val="20"/>
              </w:rPr>
            </w:pPr>
            <w:r w:rsidRPr="00B550F9">
              <w:rPr>
                <w:rFonts w:cs="Times New Roman"/>
                <w:sz w:val="20"/>
                <w:szCs w:val="20"/>
              </w:rPr>
              <w:t>33.20</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092313F5"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21C15C92"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12091A38"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23F8D45"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B1B4903" w14:textId="77777777" w:rsidR="00256F60" w:rsidRPr="00B550F9" w:rsidRDefault="00256F60" w:rsidP="00256F60">
            <w:pPr>
              <w:pStyle w:val="Tabletext"/>
              <w:rPr>
                <w:rFonts w:cs="Times New Roman"/>
                <w:sz w:val="20"/>
                <w:szCs w:val="20"/>
              </w:rPr>
            </w:pPr>
            <w:r w:rsidRPr="00B550F9">
              <w:rPr>
                <w:rFonts w:cs="Times New Roman"/>
                <w:sz w:val="20"/>
                <w:szCs w:val="20"/>
              </w:rPr>
              <w:t>4.9</w:t>
            </w:r>
          </w:p>
        </w:tc>
        <w:tc>
          <w:tcPr>
            <w:tcW w:w="1979" w:type="dxa"/>
            <w:vMerge/>
            <w:tcBorders>
              <w:left w:val="single" w:sz="8" w:space="0" w:color="000000"/>
              <w:bottom w:val="single" w:sz="8" w:space="0" w:color="000000"/>
              <w:right w:val="single" w:sz="8" w:space="0" w:color="000000"/>
            </w:tcBorders>
            <w:vAlign w:val="center"/>
          </w:tcPr>
          <w:p w14:paraId="40CCD3BB" w14:textId="77777777" w:rsidR="00256F60" w:rsidRPr="00B550F9" w:rsidRDefault="00256F60" w:rsidP="00256F60">
            <w:pPr>
              <w:pStyle w:val="Tabletext"/>
              <w:rPr>
                <w:rFonts w:cs="Times New Roman"/>
                <w:sz w:val="20"/>
                <w:szCs w:val="20"/>
              </w:rPr>
            </w:pPr>
          </w:p>
        </w:tc>
      </w:tr>
      <w:tr w:rsidR="00B550F9" w:rsidRPr="00B550F9" w14:paraId="3A95C4DE"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E407C6B" w14:textId="77777777" w:rsidR="00256F60" w:rsidRPr="00B550F9" w:rsidRDefault="00256F60" w:rsidP="00256F60">
            <w:pPr>
              <w:pStyle w:val="Tabletext"/>
              <w:rPr>
                <w:rFonts w:cs="Times New Roman"/>
                <w:sz w:val="20"/>
                <w:szCs w:val="20"/>
              </w:rPr>
            </w:pPr>
            <w:r w:rsidRPr="00B550F9">
              <w:rPr>
                <w:rFonts w:cs="Times New Roman"/>
                <w:sz w:val="20"/>
                <w:szCs w:val="20"/>
              </w:rPr>
              <w:t>RCaMP2</w:t>
            </w: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AF1C68C"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85AD31D" w14:textId="77777777" w:rsidR="00256F60" w:rsidRPr="00B550F9" w:rsidRDefault="00256F60" w:rsidP="00256F60">
            <w:pPr>
              <w:pStyle w:val="Tabletext"/>
              <w:rPr>
                <w:rFonts w:cs="Times New Roman"/>
                <w:sz w:val="20"/>
                <w:szCs w:val="20"/>
              </w:rPr>
            </w:pPr>
            <w:r w:rsidRPr="00B550F9">
              <w:rPr>
                <w:rFonts w:cs="Times New Roman"/>
                <w:sz w:val="20"/>
                <w:szCs w:val="20"/>
              </w:rPr>
              <w:t>445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F61A261" w14:textId="77777777" w:rsidR="00256F60" w:rsidRPr="00B550F9" w:rsidRDefault="00256F60" w:rsidP="00256F60">
            <w:pPr>
              <w:pStyle w:val="Tabletext"/>
              <w:rPr>
                <w:rFonts w:cs="Times New Roman"/>
                <w:sz w:val="20"/>
                <w:szCs w:val="20"/>
              </w:rPr>
            </w:pPr>
            <w:r w:rsidRPr="00B550F9">
              <w:rPr>
                <w:rFonts w:cs="Times New Roman"/>
                <w:sz w:val="20"/>
                <w:szCs w:val="20"/>
              </w:rPr>
              <w:t>28288</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7F9F2878"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17E07D81"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1A3B85B9"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885C519" w14:textId="77777777" w:rsidR="00256F60" w:rsidRPr="00B550F9" w:rsidRDefault="00256F60" w:rsidP="00256F60">
            <w:pPr>
              <w:pStyle w:val="Tabletext"/>
              <w:rPr>
                <w:rFonts w:cs="Times New Roman"/>
                <w:sz w:val="20"/>
                <w:szCs w:val="20"/>
              </w:rPr>
            </w:pPr>
            <w:r w:rsidRPr="00B550F9">
              <w:rPr>
                <w:rFonts w:cs="Times New Roman"/>
                <w:sz w:val="20"/>
                <w:szCs w:val="20"/>
              </w:rPr>
              <w:t>69</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EE74771" w14:textId="77777777" w:rsidR="00256F60" w:rsidRPr="00B550F9" w:rsidRDefault="00256F60" w:rsidP="00256F60">
            <w:pPr>
              <w:pStyle w:val="Tabletext"/>
              <w:rPr>
                <w:rFonts w:cs="Times New Roman"/>
                <w:sz w:val="20"/>
                <w:szCs w:val="20"/>
              </w:rPr>
            </w:pPr>
            <w:r w:rsidRPr="00B550F9">
              <w:rPr>
                <w:rFonts w:cs="Times New Roman"/>
                <w:sz w:val="20"/>
                <w:szCs w:val="20"/>
              </w:rPr>
              <w:t>1.2</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9ACA187" w14:textId="77777777" w:rsidR="00256F60" w:rsidRPr="00B550F9" w:rsidRDefault="00256F60" w:rsidP="00256F60">
            <w:pPr>
              <w:pStyle w:val="Tabletext"/>
              <w:rPr>
                <w:rFonts w:cs="Times New Roman"/>
                <w:sz w:val="20"/>
                <w:szCs w:val="20"/>
              </w:rPr>
            </w:pPr>
            <w:r w:rsidRPr="00B550F9">
              <w:rPr>
                <w:rFonts w:cs="Times New Roman"/>
                <w:sz w:val="20"/>
                <w:szCs w:val="20"/>
              </w:rPr>
              <w:t>3.8</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EBD8BF6" w14:textId="77777777" w:rsidR="00256F60" w:rsidRPr="00B550F9" w:rsidRDefault="00256F60" w:rsidP="00256F60">
            <w:pPr>
              <w:pStyle w:val="Tabletext"/>
              <w:rPr>
                <w:rFonts w:cs="Times New Roman"/>
                <w:sz w:val="20"/>
                <w:szCs w:val="20"/>
              </w:rPr>
            </w:pPr>
            <w:r w:rsidRPr="00B550F9">
              <w:rPr>
                <w:rFonts w:cs="Times New Roman"/>
                <w:sz w:val="20"/>
                <w:szCs w:val="20"/>
              </w:rPr>
              <w:t>0.09</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AF46FD" w14:textId="77777777" w:rsidR="00256F60" w:rsidRPr="00B550F9" w:rsidRDefault="00256F60" w:rsidP="00256F60">
            <w:pPr>
              <w:pStyle w:val="Tabletext"/>
              <w:rPr>
                <w:rFonts w:cs="Times New Roman"/>
                <w:sz w:val="20"/>
                <w:szCs w:val="20"/>
              </w:rPr>
            </w:pPr>
            <w:r w:rsidRPr="00B550F9">
              <w:rPr>
                <w:rFonts w:cs="Times New Roman"/>
                <w:sz w:val="20"/>
                <w:szCs w:val="20"/>
              </w:rPr>
              <w:t>8.7</w:t>
            </w:r>
          </w:p>
        </w:tc>
        <w:tc>
          <w:tcPr>
            <w:tcW w:w="1979" w:type="dxa"/>
            <w:vMerge w:val="restart"/>
            <w:tcBorders>
              <w:top w:val="single" w:sz="8" w:space="0" w:color="000000"/>
              <w:left w:val="single" w:sz="8" w:space="0" w:color="000000"/>
              <w:right w:val="single" w:sz="8" w:space="0" w:color="000000"/>
            </w:tcBorders>
            <w:vAlign w:val="center"/>
          </w:tcPr>
          <w:p w14:paraId="07434409" w14:textId="77777777"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{"citationID":"07ByqrwH","properties":{"formattedCitation":"(Inoue et al., 2015)","plainCitation":"(Inoue et al., 2015)","noteIndex":0},"citationItems":[{"id":1993,"uris":["http://zotero.org/users/987444/items/M7CEL7BL"],"uri":["http://zotero.org/users/987444/items/M7CEL7BL"],"itemData":{"id":1993,"type":"article-journal","abstract":"Fluorescent Ca(2+) reporters are widely used as readouts of neuronal activities. Here we designed R-CaMP2, a high-affinity red genetically encoded calcium indicator (GECI) with a Hill coefficient near 1. Use of the calmodulin-binding sequence of CaMKK-α and CaMKK-β in lieu of an M13 sequence resulted in threefold faster rise and decay times of Ca(2+) transients than R-CaMP1.07. These features allowed resolving single action potentials (APs) and recording fast AP trains up to 20-40 Hz in cortical slices. Somatic and synaptic activities of a cortical neuronal ensemble in vivo were imaged with similar efficacy as with previously reported sensitive green GECIs. Combining green and red GECIs, we successfully achieved dual-color monitoring of neuronal activities of distinct cell types, both in the mouse cortex and in freely moving Caenorhabditis elegans. Dual imaging using R-CaMP2 and green GECIs provides a powerful means to interrogate orthogonal and hierarchical neuronal ensembles in vivo.","container-title":"Nature Methods","DOI":"10.1038/nmeth.3185","ISSN":"1548-7105","issue":"1","journalAbbreviation":"Nat. Methods","language":"eng","note":"PMID: 25419959","page":"64-70","source":"PubMed","title":"Rational Design of a High-Affinity, Fast, Red Calcium Indicator R-CaMP2","volume":"12","author":[{"family":"Inoue","given":"Masatoshi"},{"family":"Takeuchi","given":"Atsuya"},{"family":"Horigane","given":"Shin-ichiro"},{"family":"Ohkura","given":"Masamichi"},{"family":"Gengyo-Ando","given":"Keiko"},{"family":"Fujii","given":"Hajime"},{"family":"Kamijo","given":"Satoshi"},{"family":"Takemoto-Kimura","given":"Sayaka"},{"family":"Kano","given":"Masanobu"},{"family":"Nakai","given":"Junichi"},{"family":"Kitamura","given":"Kazuo"},{"family":"Bito","given":"Haruhiko"}],"issued":{"date-parts":[["2015",1]]}}}],"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(Inoue et al., 2015)</w:t>
            </w:r>
            <w:r w:rsidRPr="00B550F9">
              <w:rPr>
                <w:rFonts w:cs="Times New Roman"/>
                <w:sz w:val="20"/>
                <w:szCs w:val="20"/>
              </w:rPr>
              <w:fldChar w:fldCharType="end"/>
            </w:r>
          </w:p>
        </w:tc>
      </w:tr>
      <w:tr w:rsidR="00B550F9" w:rsidRPr="00B550F9" w14:paraId="0640B522"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EAE49F3" w14:textId="77777777" w:rsidR="00256F60" w:rsidRPr="00B550F9" w:rsidRDefault="00256F60" w:rsidP="00256F60">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1F57A5D4" w14:textId="77777777" w:rsidR="00256F60" w:rsidRPr="00B550F9" w:rsidRDefault="00256F60" w:rsidP="00256F60">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081727D" w14:textId="77777777" w:rsidR="00256F60" w:rsidRPr="00B550F9" w:rsidRDefault="00256F60" w:rsidP="00256F60">
            <w:pPr>
              <w:pStyle w:val="Tabletext"/>
              <w:rPr>
                <w:rFonts w:cs="Times New Roman"/>
                <w:sz w:val="20"/>
                <w:szCs w:val="20"/>
              </w:rPr>
            </w:pPr>
            <w:r w:rsidRPr="00B550F9">
              <w:rPr>
                <w:rFonts w:cs="Times New Roman"/>
                <w:sz w:val="20"/>
                <w:szCs w:val="20"/>
              </w:rPr>
              <w:t>576</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111C8EE" w14:textId="77777777" w:rsidR="00256F60" w:rsidRPr="00B550F9" w:rsidRDefault="00256F60" w:rsidP="00256F60">
            <w:pPr>
              <w:pStyle w:val="Tabletext"/>
              <w:rPr>
                <w:rFonts w:cs="Times New Roman"/>
                <w:sz w:val="20"/>
                <w:szCs w:val="20"/>
              </w:rPr>
            </w:pPr>
            <w:r w:rsidRPr="00B550F9">
              <w:rPr>
                <w:rFonts w:cs="Times New Roman"/>
                <w:sz w:val="20"/>
                <w:szCs w:val="20"/>
              </w:rPr>
              <w:t>14200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25609B0" w14:textId="77777777" w:rsidR="00256F60" w:rsidRPr="00B550F9" w:rsidRDefault="00256F60" w:rsidP="00256F60">
            <w:pPr>
              <w:pStyle w:val="Tabletext"/>
              <w:rPr>
                <w:rFonts w:cs="Times New Roman"/>
                <w:sz w:val="20"/>
                <w:szCs w:val="20"/>
              </w:rPr>
            </w:pPr>
            <w:r w:rsidRPr="00B550F9">
              <w:rPr>
                <w:rFonts w:cs="Times New Roman"/>
                <w:sz w:val="20"/>
                <w:szCs w:val="20"/>
              </w:rPr>
              <w:t>591</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9BE5EE4" w14:textId="77777777" w:rsidR="00256F60" w:rsidRPr="00B550F9" w:rsidRDefault="00256F60" w:rsidP="00256F60">
            <w:pPr>
              <w:pStyle w:val="Tabletext"/>
              <w:rPr>
                <w:rFonts w:cs="Times New Roman"/>
                <w:sz w:val="20"/>
                <w:szCs w:val="20"/>
              </w:rPr>
            </w:pPr>
            <w:r w:rsidRPr="00B550F9">
              <w:rPr>
                <w:rFonts w:cs="Times New Roman"/>
                <w:sz w:val="20"/>
                <w:szCs w:val="20"/>
              </w:rPr>
              <w:t>0.11</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74B39FD" w14:textId="77777777" w:rsidR="00256F60" w:rsidRPr="00B550F9" w:rsidRDefault="00256F60" w:rsidP="00256F60">
            <w:pPr>
              <w:pStyle w:val="Tabletext"/>
              <w:rPr>
                <w:rFonts w:cs="Times New Roman"/>
                <w:sz w:val="20"/>
                <w:szCs w:val="20"/>
              </w:rPr>
            </w:pPr>
            <w:r w:rsidRPr="00B550F9">
              <w:rPr>
                <w:rFonts w:cs="Times New Roman"/>
                <w:sz w:val="20"/>
                <w:szCs w:val="20"/>
              </w:rPr>
              <w:t>1.59</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1BFC8950"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422C72D7"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3E3E8576"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F92D428" w14:textId="77777777" w:rsidR="00256F60" w:rsidRPr="00B550F9" w:rsidRDefault="00256F60" w:rsidP="00256F60">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3EE20FFF" w14:textId="77777777" w:rsidR="00256F60" w:rsidRPr="00B550F9" w:rsidRDefault="00256F60" w:rsidP="00256F60">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018C8115" w14:textId="77777777" w:rsidR="00256F60" w:rsidRPr="00B550F9" w:rsidRDefault="00256F60" w:rsidP="00256F60">
            <w:pPr>
              <w:pStyle w:val="Tabletext"/>
              <w:rPr>
                <w:rFonts w:cs="Times New Roman"/>
                <w:sz w:val="20"/>
                <w:szCs w:val="20"/>
              </w:rPr>
            </w:pPr>
          </w:p>
        </w:tc>
      </w:tr>
      <w:tr w:rsidR="00B550F9" w:rsidRPr="00B550F9" w14:paraId="66590BA4"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B719D29" w14:textId="77777777" w:rsidR="00256F60" w:rsidRPr="00B550F9" w:rsidRDefault="00256F60" w:rsidP="00256F60">
            <w:pPr>
              <w:pStyle w:val="Tabletext"/>
              <w:rPr>
                <w:rFonts w:cs="Times New Roman"/>
                <w:sz w:val="20"/>
                <w:szCs w:val="20"/>
              </w:rPr>
            </w:pPr>
          </w:p>
        </w:tc>
        <w:tc>
          <w:tcPr>
            <w:tcW w:w="50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0A721FE"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6CFDDAC" w14:textId="77777777" w:rsidR="00256F60" w:rsidRPr="00B550F9" w:rsidRDefault="00256F60" w:rsidP="00256F60">
            <w:pPr>
              <w:pStyle w:val="Tabletext"/>
              <w:rPr>
                <w:rFonts w:cs="Times New Roman"/>
                <w:sz w:val="20"/>
                <w:szCs w:val="20"/>
              </w:rPr>
            </w:pPr>
            <w:r w:rsidRPr="00B550F9">
              <w:rPr>
                <w:rFonts w:cs="Times New Roman"/>
                <w:sz w:val="20"/>
                <w:szCs w:val="20"/>
              </w:rPr>
              <w:t>445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F77E580" w14:textId="77777777" w:rsidR="00256F60" w:rsidRPr="00B550F9" w:rsidRDefault="00256F60" w:rsidP="00256F60">
            <w:pPr>
              <w:pStyle w:val="Tabletext"/>
              <w:rPr>
                <w:rFonts w:cs="Times New Roman"/>
                <w:sz w:val="20"/>
                <w:szCs w:val="20"/>
              </w:rPr>
            </w:pPr>
            <w:r w:rsidRPr="00B550F9">
              <w:rPr>
                <w:rFonts w:cs="Times New Roman"/>
                <w:sz w:val="20"/>
                <w:szCs w:val="20"/>
              </w:rPr>
              <w:t>16600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15AC4D6C"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0E22ED9F"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6D02A7E1"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19EF48A5"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0BC2969F"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318F979"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0277B23" w14:textId="77777777" w:rsidR="00256F60" w:rsidRPr="00B550F9" w:rsidRDefault="00256F60" w:rsidP="00256F60">
            <w:pPr>
              <w:pStyle w:val="Tabletext"/>
              <w:rPr>
                <w:rFonts w:cs="Times New Roman"/>
                <w:sz w:val="20"/>
                <w:szCs w:val="20"/>
              </w:rPr>
            </w:pP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5ABC1EE" w14:textId="77777777" w:rsidR="00256F60" w:rsidRPr="00B550F9" w:rsidRDefault="00256F60" w:rsidP="00256F60">
            <w:pPr>
              <w:pStyle w:val="Tabletext"/>
              <w:rPr>
                <w:rFonts w:cs="Times New Roman"/>
                <w:sz w:val="20"/>
                <w:szCs w:val="20"/>
              </w:rPr>
            </w:pPr>
            <w:r w:rsidRPr="00B550F9">
              <w:rPr>
                <w:rFonts w:cs="Times New Roman"/>
                <w:sz w:val="20"/>
                <w:szCs w:val="20"/>
              </w:rPr>
              <w:t>6.1</w:t>
            </w:r>
          </w:p>
        </w:tc>
        <w:tc>
          <w:tcPr>
            <w:tcW w:w="1979" w:type="dxa"/>
            <w:vMerge/>
            <w:tcBorders>
              <w:left w:val="single" w:sz="8" w:space="0" w:color="000000"/>
              <w:right w:val="single" w:sz="8" w:space="0" w:color="000000"/>
            </w:tcBorders>
            <w:vAlign w:val="center"/>
          </w:tcPr>
          <w:p w14:paraId="593BCDF5" w14:textId="77777777" w:rsidR="00256F60" w:rsidRPr="00B550F9" w:rsidRDefault="00256F60" w:rsidP="00256F60">
            <w:pPr>
              <w:pStyle w:val="Tabletext"/>
              <w:rPr>
                <w:rFonts w:cs="Times New Roman"/>
                <w:sz w:val="20"/>
                <w:szCs w:val="20"/>
              </w:rPr>
            </w:pPr>
          </w:p>
        </w:tc>
      </w:tr>
      <w:tr w:rsidR="00B550F9" w:rsidRPr="00B550F9" w14:paraId="6637239A"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120720A" w14:textId="77777777" w:rsidR="00256F60" w:rsidRPr="00B550F9" w:rsidRDefault="00256F60" w:rsidP="00256F60">
            <w:pPr>
              <w:pStyle w:val="Tabletext"/>
              <w:rPr>
                <w:rFonts w:cs="Times New Roman"/>
                <w:sz w:val="20"/>
                <w:szCs w:val="20"/>
              </w:rPr>
            </w:pPr>
          </w:p>
        </w:tc>
        <w:tc>
          <w:tcPr>
            <w:tcW w:w="504" w:type="dxa"/>
            <w:vMerge/>
            <w:tcBorders>
              <w:top w:val="single" w:sz="8" w:space="0" w:color="000000"/>
              <w:left w:val="single" w:sz="8" w:space="0" w:color="000000"/>
              <w:bottom w:val="single" w:sz="8" w:space="0" w:color="000000"/>
              <w:right w:val="single" w:sz="8" w:space="0" w:color="000000"/>
            </w:tcBorders>
            <w:vAlign w:val="center"/>
            <w:hideMark/>
          </w:tcPr>
          <w:p w14:paraId="54C3ACD8" w14:textId="77777777" w:rsidR="00256F60" w:rsidRPr="00B550F9" w:rsidRDefault="00256F60" w:rsidP="00256F60">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1CAB1AF" w14:textId="77777777" w:rsidR="00256F60" w:rsidRPr="00B550F9" w:rsidRDefault="00256F60" w:rsidP="00256F60">
            <w:pPr>
              <w:pStyle w:val="Tabletext"/>
              <w:rPr>
                <w:rFonts w:cs="Times New Roman"/>
                <w:sz w:val="20"/>
                <w:szCs w:val="20"/>
              </w:rPr>
            </w:pPr>
            <w:r w:rsidRPr="00B550F9">
              <w:rPr>
                <w:rFonts w:cs="Times New Roman"/>
                <w:sz w:val="20"/>
                <w:szCs w:val="20"/>
              </w:rPr>
              <w:t>563</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80F7C5D" w14:textId="77777777" w:rsidR="00256F60" w:rsidRPr="00B550F9" w:rsidRDefault="00256F60" w:rsidP="00256F60">
            <w:pPr>
              <w:pStyle w:val="Tabletext"/>
              <w:rPr>
                <w:rFonts w:cs="Times New Roman"/>
                <w:sz w:val="20"/>
                <w:szCs w:val="20"/>
              </w:rPr>
            </w:pPr>
            <w:r w:rsidRPr="00B550F9">
              <w:rPr>
                <w:rFonts w:cs="Times New Roman"/>
                <w:sz w:val="20"/>
                <w:szCs w:val="20"/>
              </w:rPr>
              <w:t>48100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522C3F1" w14:textId="77777777" w:rsidR="00256F60" w:rsidRPr="00B550F9" w:rsidRDefault="00256F60" w:rsidP="00256F60">
            <w:pPr>
              <w:pStyle w:val="Tabletext"/>
              <w:rPr>
                <w:rFonts w:cs="Times New Roman"/>
                <w:sz w:val="20"/>
                <w:szCs w:val="20"/>
              </w:rPr>
            </w:pPr>
            <w:r w:rsidRPr="00B550F9">
              <w:rPr>
                <w:rFonts w:cs="Times New Roman"/>
                <w:sz w:val="20"/>
                <w:szCs w:val="20"/>
              </w:rPr>
              <w:t>583</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1C3CB52" w14:textId="77777777" w:rsidR="00256F60" w:rsidRPr="00B550F9" w:rsidRDefault="00256F60" w:rsidP="00256F60">
            <w:pPr>
              <w:pStyle w:val="Tabletext"/>
              <w:rPr>
                <w:rFonts w:cs="Times New Roman"/>
                <w:sz w:val="20"/>
                <w:szCs w:val="20"/>
              </w:rPr>
            </w:pPr>
            <w:r w:rsidRPr="00B550F9">
              <w:rPr>
                <w:rFonts w:cs="Times New Roman"/>
                <w:sz w:val="20"/>
                <w:szCs w:val="20"/>
              </w:rPr>
              <w:t>0.23</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F5BC94D" w14:textId="77777777" w:rsidR="00256F60" w:rsidRPr="00B550F9" w:rsidRDefault="00256F60" w:rsidP="00256F60">
            <w:pPr>
              <w:pStyle w:val="Tabletext"/>
              <w:rPr>
                <w:rFonts w:cs="Times New Roman"/>
                <w:sz w:val="20"/>
                <w:szCs w:val="20"/>
              </w:rPr>
            </w:pPr>
            <w:r w:rsidRPr="00B550F9">
              <w:rPr>
                <w:rFonts w:cs="Times New Roman"/>
                <w:sz w:val="20"/>
                <w:szCs w:val="20"/>
              </w:rPr>
              <w:t>11.2</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3F4677DF"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0D718B3E"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57F78C35"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ECAC06B" w14:textId="77777777" w:rsidR="00256F60" w:rsidRPr="00B550F9" w:rsidRDefault="00256F60" w:rsidP="00256F60">
            <w:pPr>
              <w:pStyle w:val="Tabletext"/>
              <w:rPr>
                <w:rFonts w:cs="Times New Roman"/>
                <w:sz w:val="20"/>
                <w:szCs w:val="20"/>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5344A9AD" w14:textId="77777777" w:rsidR="00256F60" w:rsidRPr="00B550F9" w:rsidRDefault="00256F60" w:rsidP="00256F60">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0C2E45C4" w14:textId="77777777" w:rsidR="00256F60" w:rsidRPr="00B550F9" w:rsidRDefault="00256F60" w:rsidP="00256F60">
            <w:pPr>
              <w:pStyle w:val="Tabletext"/>
              <w:rPr>
                <w:rFonts w:cs="Times New Roman"/>
                <w:sz w:val="20"/>
                <w:szCs w:val="20"/>
              </w:rPr>
            </w:pPr>
          </w:p>
        </w:tc>
      </w:tr>
      <w:tr w:rsidR="00B550F9" w:rsidRPr="00B550F9" w14:paraId="13532EAB"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C5DBC02" w14:textId="77777777" w:rsidR="00256F60" w:rsidRPr="00B550F9" w:rsidRDefault="00256F60" w:rsidP="00256F60">
            <w:pPr>
              <w:pStyle w:val="Tabletext"/>
              <w:rPr>
                <w:rFonts w:cs="Times New Roman"/>
                <w:sz w:val="20"/>
                <w:szCs w:val="20"/>
              </w:rPr>
            </w:pPr>
            <w:r w:rsidRPr="00B550F9">
              <w:rPr>
                <w:rFonts w:cs="Times New Roman"/>
                <w:sz w:val="20"/>
                <w:szCs w:val="20"/>
              </w:rPr>
              <w:t>jRCaMP1a</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3029C99"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63E8DCB" w14:textId="77777777" w:rsidR="00256F60" w:rsidRPr="00B550F9" w:rsidRDefault="00256F60" w:rsidP="00256F60">
            <w:pPr>
              <w:pStyle w:val="Tabletext"/>
              <w:rPr>
                <w:rFonts w:cs="Times New Roman"/>
                <w:sz w:val="20"/>
                <w:szCs w:val="20"/>
              </w:rPr>
            </w:pPr>
            <w:r w:rsidRPr="00B550F9">
              <w:rPr>
                <w:rFonts w:cs="Times New Roman"/>
                <w:sz w:val="20"/>
                <w:szCs w:val="20"/>
              </w:rPr>
              <w:t>~575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8D29A62" w14:textId="77777777" w:rsidR="00256F60" w:rsidRPr="00B550F9" w:rsidRDefault="00256F60" w:rsidP="00256F60">
            <w:pPr>
              <w:pStyle w:val="Tabletext"/>
              <w:rPr>
                <w:rFonts w:cs="Times New Roman"/>
                <w:sz w:val="20"/>
                <w:szCs w:val="20"/>
              </w:rPr>
            </w:pPr>
            <w:r w:rsidRPr="00B550F9">
              <w:rPr>
                <w:rFonts w:cs="Times New Roman"/>
                <w:sz w:val="20"/>
                <w:szCs w:val="20"/>
              </w:rPr>
              <w:t>33800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2798256" w14:textId="77777777" w:rsidR="00256F60" w:rsidRPr="00B550F9" w:rsidRDefault="00256F60" w:rsidP="00256F60">
            <w:pPr>
              <w:pStyle w:val="Tabletext"/>
              <w:rPr>
                <w:rFonts w:cs="Times New Roman"/>
                <w:sz w:val="20"/>
                <w:szCs w:val="20"/>
              </w:rPr>
            </w:pPr>
            <w:r w:rsidRPr="00B550F9">
              <w:rPr>
                <w:rFonts w:cs="Times New Roman"/>
                <w:sz w:val="20"/>
                <w:szCs w:val="20"/>
              </w:rPr>
              <w:t>~600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2A89E3D4"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06F5F38B"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48CBF77" w14:textId="77777777" w:rsidR="00256F60" w:rsidRPr="00B550F9" w:rsidRDefault="00256F60" w:rsidP="00256F60">
            <w:pPr>
              <w:pStyle w:val="Tabletext"/>
              <w:rPr>
                <w:rFonts w:cs="Times New Roman"/>
                <w:sz w:val="20"/>
                <w:szCs w:val="20"/>
              </w:rPr>
            </w:pPr>
            <w:r w:rsidRPr="00B550F9">
              <w:rPr>
                <w:rFonts w:cs="Times New Roman"/>
                <w:sz w:val="20"/>
                <w:szCs w:val="20"/>
              </w:rPr>
              <w:t>214</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699F2E6" w14:textId="77777777" w:rsidR="00256F60" w:rsidRPr="00B550F9" w:rsidRDefault="00256F60" w:rsidP="00256F60">
            <w:pPr>
              <w:pStyle w:val="Tabletext"/>
              <w:rPr>
                <w:rFonts w:cs="Times New Roman"/>
                <w:sz w:val="20"/>
                <w:szCs w:val="20"/>
              </w:rPr>
            </w:pPr>
            <w:r w:rsidRPr="00B550F9">
              <w:rPr>
                <w:rFonts w:cs="Times New Roman"/>
                <w:sz w:val="20"/>
                <w:szCs w:val="20"/>
              </w:rPr>
              <w:t>0.86</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B084403" w14:textId="77777777" w:rsidR="00256F60" w:rsidRPr="00B550F9" w:rsidRDefault="00256F60" w:rsidP="00256F60">
            <w:pPr>
              <w:pStyle w:val="Tabletext"/>
              <w:rPr>
                <w:rFonts w:cs="Times New Roman"/>
                <w:sz w:val="20"/>
                <w:szCs w:val="20"/>
              </w:rPr>
            </w:pPr>
            <w:r w:rsidRPr="00B550F9">
              <w:rPr>
                <w:rFonts w:cs="Times New Roman"/>
                <w:sz w:val="20"/>
                <w:szCs w:val="20"/>
              </w:rPr>
              <w:t>2.2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725F47E" w14:textId="77777777" w:rsidR="00256F60" w:rsidRPr="00B550F9" w:rsidRDefault="00256F60" w:rsidP="00256F60">
            <w:pPr>
              <w:pStyle w:val="Tabletext"/>
              <w:rPr>
                <w:rFonts w:cs="Times New Roman"/>
                <w:sz w:val="20"/>
                <w:szCs w:val="20"/>
              </w:rPr>
            </w:pPr>
            <w:r w:rsidRPr="00B550F9">
              <w:rPr>
                <w:rFonts w:cs="Times New Roman"/>
                <w:sz w:val="20"/>
                <w:szCs w:val="20"/>
              </w:rPr>
              <w:t>0.15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6215199" w14:textId="77777777" w:rsidR="00256F60" w:rsidRPr="00B550F9" w:rsidRDefault="00256F60" w:rsidP="00256F60">
            <w:pPr>
              <w:pStyle w:val="Tabletext"/>
              <w:rPr>
                <w:rFonts w:cs="Times New Roman"/>
                <w:sz w:val="20"/>
                <w:szCs w:val="20"/>
              </w:rPr>
            </w:pPr>
            <w:r w:rsidRPr="00B550F9">
              <w:rPr>
                <w:rFonts w:cs="Times New Roman"/>
                <w:sz w:val="20"/>
                <w:szCs w:val="20"/>
              </w:rPr>
              <w:t>5.6</w:t>
            </w:r>
          </w:p>
        </w:tc>
        <w:tc>
          <w:tcPr>
            <w:tcW w:w="1979" w:type="dxa"/>
            <w:vMerge w:val="restart"/>
            <w:tcBorders>
              <w:top w:val="single" w:sz="8" w:space="0" w:color="000000"/>
              <w:left w:val="single" w:sz="8" w:space="0" w:color="000000"/>
              <w:right w:val="single" w:sz="8" w:space="0" w:color="000000"/>
            </w:tcBorders>
            <w:vAlign w:val="center"/>
          </w:tcPr>
          <w:p w14:paraId="774453E3" w14:textId="77777777"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{"citationID":"n4t5Xm89","properties":{"formattedCitation":"(Dana et al., 2016)","plainCitation":"(Dana et al., 2016)","noteIndex":0},"citationItems":[{"id":1990,"uris":["http://zotero.org/users/987444/items/YSA8ED86"],"uri":["http://zotero.org/users/987444/items/YSA8ED86"],"itemData":{"id":1990,"type":"article-journal","abstract":"Genetically encoded calcium indicators (GECIs) allow measurement of activity in large populations of neurons and in small neuronal compartments, over times of milliseconds to months. Although GFP-based GECIs are widely used for in vivo neurophysiology, GECIs with red-shifted excitation and emission spectra have advantages for in vivo imaging because of reduced scattering and absorption in tissue, and a consequent reduction in phototoxicity. However, current red GECIs are inferior to the state-of-the-art GFP-based GCaMP6 indicators for detecting and quantifying neural activity. Here we present improved red GECIs based on mRuby (jRCaMP1a, b) and mApple (jRGECO1a), with sensitivity comparable to GCaMP6. We characterized the performance of the new red GECIs in cultured neurons and in mouse, Drosophila, zebrafish and C. elegans in vivo. Red GECIs facilitate deep-tissue imaging, dual-color imaging together with GFP-based reporters, and the use of optogenetics in combination with calcium imaging.","container-title":"eLife","DOI":"10.7554/eLife.12727","ISSN":"2050-084X","journalAbbreviation":"Elife","language":"eng","note":"PMID: 27011354\nPMCID: PMC4846379","source":"PubMed","title":"Sensitive Red Protein Calcium Indicators For Imaging Neural Activity","volume":"5","author":[{"family":"Dana","given":"Hod"},{"family":"Mohar","given":"Boaz"},{"family":"Sun","given":"Yi"},{"family":"Narayan","given":"Sujatha"},{"family":"Gordus","given":"Andrew"},{"family":"Hasseman","given":"Jeremy P."},{"family":"Tsegaye","given":"Getahun"},{"family":"Holt","given":"Graham T."},{"family":"Hu","given":"Amy"},{"family":"Walpita","given":"Deepika"},{"family":"Patel","given":"Ronak"},{"family":"Macklin","given":"John J."},{"family":"Bargmann","given":"Cornelia I."},{"family":"Ahrens","given":"Misha B."},{"family":"Schreiter","given":"Eric R."},{"family":"Jayaraman","given":"Vivek"},{"family":"Looger","given":"Loren L."},{"family":"Svoboda","given":"Karel"},{"family":"Kim","given":"Douglas S."}],"issued":{"date-parts":[["2016"]],"season":"24"}}}],"schema":"https://github.com/citation-style-language/schema/raw/master/csl-citation.json"}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(Dana et al., 2016)</w:t>
            </w:r>
            <w:r w:rsidRPr="00B550F9">
              <w:rPr>
                <w:rFonts w:cs="Times New Roman"/>
                <w:sz w:val="20"/>
                <w:szCs w:val="20"/>
              </w:rPr>
              <w:fldChar w:fldCharType="end"/>
            </w:r>
          </w:p>
        </w:tc>
      </w:tr>
      <w:tr w:rsidR="00B550F9" w:rsidRPr="00B550F9" w14:paraId="609F9565"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9320BB1"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FF780A3"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50EA018" w14:textId="77777777" w:rsidR="00256F60" w:rsidRPr="00B550F9" w:rsidRDefault="00256F60" w:rsidP="00256F60">
            <w:pPr>
              <w:pStyle w:val="Tabletext"/>
              <w:rPr>
                <w:rFonts w:cs="Times New Roman"/>
                <w:sz w:val="20"/>
                <w:szCs w:val="20"/>
              </w:rPr>
            </w:pPr>
            <w:r w:rsidRPr="00B550F9">
              <w:rPr>
                <w:rFonts w:cs="Times New Roman"/>
                <w:sz w:val="20"/>
                <w:szCs w:val="20"/>
              </w:rPr>
              <w:t>~570</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D207902" w14:textId="77777777" w:rsidR="00256F60" w:rsidRPr="00B550F9" w:rsidRDefault="00256F60" w:rsidP="00256F60">
            <w:pPr>
              <w:pStyle w:val="Tabletext"/>
              <w:rPr>
                <w:rFonts w:cs="Times New Roman"/>
                <w:sz w:val="20"/>
                <w:szCs w:val="20"/>
              </w:rPr>
            </w:pPr>
            <w:r w:rsidRPr="00B550F9">
              <w:rPr>
                <w:rFonts w:cs="Times New Roman"/>
                <w:sz w:val="20"/>
                <w:szCs w:val="20"/>
              </w:rPr>
              <w:t>54100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1CF15B9" w14:textId="77777777" w:rsidR="00256F60" w:rsidRPr="00B550F9" w:rsidRDefault="00256F60" w:rsidP="00256F60">
            <w:pPr>
              <w:pStyle w:val="Tabletext"/>
              <w:rPr>
                <w:rFonts w:cs="Times New Roman"/>
                <w:sz w:val="20"/>
                <w:szCs w:val="20"/>
              </w:rPr>
            </w:pPr>
            <w:r w:rsidRPr="00B550F9">
              <w:rPr>
                <w:rFonts w:cs="Times New Roman"/>
                <w:sz w:val="20"/>
                <w:szCs w:val="20"/>
              </w:rPr>
              <w:t>~595</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20812570"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1585FB41"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50049D9E"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C1F884B"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0BC938A"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D74FD5C"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C287F4D" w14:textId="77777777" w:rsidR="00256F60" w:rsidRPr="00B550F9" w:rsidRDefault="00256F60" w:rsidP="00256F60">
            <w:pPr>
              <w:pStyle w:val="Tabletext"/>
              <w:rPr>
                <w:rFonts w:cs="Times New Roman"/>
                <w:sz w:val="20"/>
                <w:szCs w:val="20"/>
              </w:rPr>
            </w:pPr>
            <w:r w:rsidRPr="00B550F9">
              <w:rPr>
                <w:rFonts w:cs="Times New Roman"/>
                <w:sz w:val="20"/>
                <w:szCs w:val="20"/>
              </w:rPr>
              <w:t>6.4</w:t>
            </w:r>
          </w:p>
        </w:tc>
        <w:tc>
          <w:tcPr>
            <w:tcW w:w="1979" w:type="dxa"/>
            <w:vMerge/>
            <w:tcBorders>
              <w:left w:val="single" w:sz="8" w:space="0" w:color="000000"/>
              <w:bottom w:val="single" w:sz="8" w:space="0" w:color="000000"/>
              <w:right w:val="single" w:sz="8" w:space="0" w:color="000000"/>
            </w:tcBorders>
            <w:vAlign w:val="center"/>
          </w:tcPr>
          <w:p w14:paraId="28A86E63" w14:textId="77777777" w:rsidR="00256F60" w:rsidRPr="00B550F9" w:rsidRDefault="00256F60" w:rsidP="00256F60">
            <w:pPr>
              <w:pStyle w:val="Tabletext"/>
              <w:rPr>
                <w:rFonts w:cs="Times New Roman"/>
                <w:sz w:val="20"/>
                <w:szCs w:val="20"/>
              </w:rPr>
            </w:pPr>
          </w:p>
        </w:tc>
      </w:tr>
      <w:tr w:rsidR="00B550F9" w:rsidRPr="00B550F9" w14:paraId="13D9A045"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11A4A3B" w14:textId="77777777" w:rsidR="00C82A87" w:rsidRPr="00B550F9" w:rsidRDefault="00C82A87" w:rsidP="00304436">
            <w:pPr>
              <w:pStyle w:val="Tabletext"/>
              <w:rPr>
                <w:rFonts w:cs="Times New Roman"/>
                <w:sz w:val="20"/>
                <w:szCs w:val="20"/>
              </w:rPr>
            </w:pPr>
            <w:r w:rsidRPr="00B550F9">
              <w:rPr>
                <w:rFonts w:cs="Times New Roman"/>
                <w:sz w:val="20"/>
                <w:szCs w:val="20"/>
              </w:rPr>
              <w:t>jRCaMP1b</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89E98D2" w14:textId="77777777" w:rsidR="00C82A87" w:rsidRPr="00B550F9" w:rsidRDefault="00C82A87" w:rsidP="00304436">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7596C88" w14:textId="77777777" w:rsidR="00C82A87" w:rsidRPr="00B550F9" w:rsidRDefault="00C82A87" w:rsidP="00304436">
            <w:pPr>
              <w:pStyle w:val="Tabletext"/>
              <w:rPr>
                <w:rFonts w:cs="Times New Roman"/>
                <w:sz w:val="20"/>
                <w:szCs w:val="20"/>
              </w:rPr>
            </w:pPr>
            <w:r w:rsidRPr="00B550F9">
              <w:rPr>
                <w:rFonts w:cs="Times New Roman"/>
                <w:sz w:val="20"/>
                <w:szCs w:val="20"/>
              </w:rPr>
              <w:t>~575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CA578BE" w14:textId="77777777" w:rsidR="00C82A87" w:rsidRPr="00B550F9" w:rsidRDefault="00C82A87" w:rsidP="00304436">
            <w:pPr>
              <w:pStyle w:val="Tabletext"/>
              <w:rPr>
                <w:rFonts w:cs="Times New Roman"/>
                <w:sz w:val="20"/>
                <w:szCs w:val="20"/>
              </w:rPr>
            </w:pPr>
            <w:r w:rsidRPr="00B550F9">
              <w:rPr>
                <w:rFonts w:cs="Times New Roman"/>
                <w:sz w:val="20"/>
                <w:szCs w:val="20"/>
              </w:rPr>
              <w:t>25300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315FAF9" w14:textId="77777777" w:rsidR="00C82A87" w:rsidRPr="00B550F9" w:rsidRDefault="00C82A87" w:rsidP="00304436">
            <w:pPr>
              <w:pStyle w:val="Tabletext"/>
              <w:rPr>
                <w:rFonts w:cs="Times New Roman"/>
                <w:sz w:val="20"/>
                <w:szCs w:val="20"/>
              </w:rPr>
            </w:pPr>
            <w:r w:rsidRPr="00B550F9">
              <w:rPr>
                <w:rFonts w:cs="Times New Roman"/>
                <w:sz w:val="20"/>
                <w:szCs w:val="20"/>
              </w:rPr>
              <w:t>~600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1D49F64E" w14:textId="77777777" w:rsidR="00C82A87" w:rsidRPr="00B550F9" w:rsidRDefault="00C82A87" w:rsidP="00304436">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397ACBA1" w14:textId="77777777" w:rsidR="00C82A87" w:rsidRPr="00B550F9" w:rsidRDefault="00C82A87" w:rsidP="00304436">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6E2A94B" w14:textId="77777777" w:rsidR="00C82A87" w:rsidRPr="00B550F9" w:rsidRDefault="00C82A87" w:rsidP="00304436">
            <w:pPr>
              <w:pStyle w:val="Tabletext"/>
              <w:rPr>
                <w:rFonts w:cs="Times New Roman"/>
                <w:sz w:val="20"/>
                <w:szCs w:val="20"/>
              </w:rPr>
            </w:pPr>
            <w:r w:rsidRPr="00B550F9">
              <w:rPr>
                <w:rFonts w:cs="Times New Roman"/>
                <w:sz w:val="20"/>
                <w:szCs w:val="20"/>
              </w:rPr>
              <w:t>712</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08578DD" w14:textId="77777777" w:rsidR="00C82A87" w:rsidRPr="00B550F9" w:rsidRDefault="00C82A87" w:rsidP="00304436">
            <w:pPr>
              <w:pStyle w:val="Tabletext"/>
              <w:rPr>
                <w:rFonts w:cs="Times New Roman"/>
                <w:sz w:val="20"/>
                <w:szCs w:val="20"/>
              </w:rPr>
            </w:pPr>
            <w:r w:rsidRPr="00B550F9">
              <w:rPr>
                <w:rFonts w:cs="Times New Roman"/>
                <w:sz w:val="20"/>
                <w:szCs w:val="20"/>
              </w:rPr>
              <w:t>1.6</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B7A8F3B" w14:textId="77777777" w:rsidR="00C82A87" w:rsidRPr="00B550F9" w:rsidRDefault="00C82A87" w:rsidP="00304436">
            <w:pPr>
              <w:pStyle w:val="Tabletext"/>
              <w:rPr>
                <w:rFonts w:cs="Times New Roman"/>
                <w:sz w:val="20"/>
                <w:szCs w:val="20"/>
              </w:rPr>
            </w:pPr>
            <w:r w:rsidRPr="00B550F9">
              <w:rPr>
                <w:rFonts w:cs="Times New Roman"/>
                <w:sz w:val="20"/>
                <w:szCs w:val="20"/>
              </w:rPr>
              <w:t>6.2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7D56ED8" w14:textId="77777777" w:rsidR="00C82A87" w:rsidRPr="00B550F9" w:rsidRDefault="00C82A87" w:rsidP="00304436">
            <w:pPr>
              <w:pStyle w:val="Tabletext"/>
              <w:rPr>
                <w:rFonts w:cs="Times New Roman"/>
                <w:sz w:val="20"/>
                <w:szCs w:val="20"/>
              </w:rPr>
            </w:pPr>
            <w:r w:rsidRPr="00B550F9">
              <w:rPr>
                <w:rFonts w:cs="Times New Roman"/>
                <w:sz w:val="20"/>
                <w:szCs w:val="20"/>
              </w:rPr>
              <w:t>0.09</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20A5F4F" w14:textId="77777777" w:rsidR="00C82A87" w:rsidRPr="00B550F9" w:rsidRDefault="00C82A87" w:rsidP="00304436">
            <w:pPr>
              <w:pStyle w:val="Tabletext"/>
              <w:rPr>
                <w:rFonts w:cs="Times New Roman"/>
                <w:sz w:val="20"/>
                <w:szCs w:val="20"/>
              </w:rPr>
            </w:pPr>
            <w:r w:rsidRPr="00B550F9">
              <w:rPr>
                <w:rFonts w:cs="Times New Roman"/>
                <w:sz w:val="20"/>
                <w:szCs w:val="20"/>
              </w:rPr>
              <w:t>6.4</w:t>
            </w:r>
          </w:p>
        </w:tc>
        <w:tc>
          <w:tcPr>
            <w:tcW w:w="1979" w:type="dxa"/>
            <w:vMerge w:val="restart"/>
            <w:tcBorders>
              <w:top w:val="single" w:sz="8" w:space="0" w:color="000000"/>
              <w:left w:val="single" w:sz="8" w:space="0" w:color="000000"/>
              <w:right w:val="single" w:sz="8" w:space="0" w:color="000000"/>
            </w:tcBorders>
            <w:vAlign w:val="center"/>
          </w:tcPr>
          <w:p w14:paraId="72F749DD" w14:textId="77777777" w:rsidR="00C82A87" w:rsidRPr="00B550F9" w:rsidRDefault="00C82A87" w:rsidP="00304436">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{"citationID":"ME1xvGgI","properties":{"formattedCitation":"(Dana et al., 2016)","plainCitation":"(Dana et al., 2016)","noteIndex":0},"citationItems":[{"id":1990,"uris":["http://zotero.org/users/987444/items/YSA8ED86"],"uri":["http://zotero.org/users/987444/items/YSA8ED86"],"itemData":{"id":1990,"type":"article-journal","abstract":"Genetically encoded calcium indicators (GECIs) allow measurement of activity in large populations of neurons and in small neuronal compartments, over times of milliseconds to months. Although GFP-based GECIs are widely used for in vivo neurophysiology, GECIs with red-shifted excitation and emission spectra have advantages for in vivo imaging because of reduced scattering and absorption in tissue, and a consequent reduction in phototoxicity. However, current red GECIs are inferior to the state-of-the-art GFP-based GCaMP6 indicators for detecting and quantifying neural activity. Here we present improved red GECIs based on mRuby (jRCaMP1a, b) and mApple (jRGECO1a), with sensitivity comparable to GCaMP6. We characterized the performance of the new red GECIs in cultured neurons and in mouse, Drosophila, zebrafish and C. elegans in vivo. Red GECIs facilitate deep-tissue imaging, dual-color imaging together with GFP-based reporters, and the use of optogenetics in combination with calcium imaging.","container-title":"eLife","DOI":"10.7554/eLife.12727","ISSN":"2050-084X","journalAbbreviation":"Elife","language":"eng","note":"PMID: 27011354\nPMCID: PMC4846379","source":"PubMed","title":"Sensitive Red Protein Calcium Indicators For Imaging Neural Activity","volume":"5","author":[{"family":"Dana","given":"Hod"},{"family":"Mohar","given":"Boaz"},{"family":"Sun","given":"Yi"},{"family":"Narayan","given":"Sujatha"},{"family":"Gordus","given":"Andrew"},{"family":"Hasseman","given":"Jeremy P."},{"family":"Tsegaye","given":"Getahun"},{"family":"Holt","given":"Graham T."},{"family":"Hu","given":"Amy"},{"family":"Walpita","given":"Deepika"},{"family":"Patel","given":"Ronak"},{"family":"Macklin","given":"John J."},{"family":"Bargmann","given":"Cornelia I."},{"family":"Ahrens","given":"Misha B."},{"family":"Schreiter","given":"Eric R."},{"family":"Jayaraman","given":"Vivek"},{"family":"Looger","given":"Loren L."},{"family":"Svoboda","given":"Karel"},{"family":"Kim","given":"Douglas S."}],"issued":{"date-parts":[["2016"]],"season":"24"}}}],"schema":"https://github.com/citation-style-language/schema/raw/master/csl-citation.json"}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(Dana et al., 2016)</w:t>
            </w:r>
            <w:r w:rsidRPr="00B550F9">
              <w:rPr>
                <w:rFonts w:cs="Times New Roman"/>
                <w:sz w:val="20"/>
                <w:szCs w:val="20"/>
              </w:rPr>
              <w:fldChar w:fldCharType="end"/>
            </w:r>
          </w:p>
        </w:tc>
      </w:tr>
      <w:tr w:rsidR="00B550F9" w:rsidRPr="00B550F9" w14:paraId="3D58E2B4"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EE629A5" w14:textId="77777777" w:rsidR="00C82A87" w:rsidRPr="00B550F9" w:rsidRDefault="00C82A87" w:rsidP="00304436">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ED869B7" w14:textId="77777777" w:rsidR="00C82A87" w:rsidRPr="00B550F9" w:rsidRDefault="00C82A87" w:rsidP="00304436">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F5C9C52" w14:textId="77777777" w:rsidR="00C82A87" w:rsidRPr="00B550F9" w:rsidRDefault="00C82A87" w:rsidP="00304436">
            <w:pPr>
              <w:pStyle w:val="Tabletext"/>
              <w:rPr>
                <w:rFonts w:cs="Times New Roman"/>
                <w:sz w:val="20"/>
                <w:szCs w:val="20"/>
              </w:rPr>
            </w:pPr>
            <w:r w:rsidRPr="00B550F9">
              <w:rPr>
                <w:rFonts w:cs="Times New Roman"/>
                <w:sz w:val="20"/>
                <w:szCs w:val="20"/>
              </w:rPr>
              <w:t>~570</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EE5E5F5" w14:textId="77777777" w:rsidR="00C82A87" w:rsidRPr="00B550F9" w:rsidRDefault="00C82A87" w:rsidP="00304436">
            <w:pPr>
              <w:pStyle w:val="Tabletext"/>
              <w:rPr>
                <w:rFonts w:cs="Times New Roman"/>
                <w:sz w:val="20"/>
                <w:szCs w:val="20"/>
              </w:rPr>
            </w:pPr>
            <w:r w:rsidRPr="00B550F9">
              <w:rPr>
                <w:rFonts w:cs="Times New Roman"/>
                <w:sz w:val="20"/>
                <w:szCs w:val="20"/>
              </w:rPr>
              <w:t>53400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4B3BE9F" w14:textId="77777777" w:rsidR="00C82A87" w:rsidRPr="00B550F9" w:rsidRDefault="00C82A87" w:rsidP="00304436">
            <w:pPr>
              <w:pStyle w:val="Tabletext"/>
              <w:rPr>
                <w:rFonts w:cs="Times New Roman"/>
                <w:sz w:val="20"/>
                <w:szCs w:val="20"/>
              </w:rPr>
            </w:pPr>
            <w:r w:rsidRPr="00B550F9">
              <w:rPr>
                <w:rFonts w:cs="Times New Roman"/>
                <w:sz w:val="20"/>
                <w:szCs w:val="20"/>
              </w:rPr>
              <w:t>~595</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3EA4B2B4" w14:textId="77777777" w:rsidR="00C82A87" w:rsidRPr="00B550F9" w:rsidRDefault="00C82A87" w:rsidP="00304436">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4F686E2B" w14:textId="77777777" w:rsidR="00C82A87" w:rsidRPr="00B550F9" w:rsidRDefault="00C82A87" w:rsidP="00304436">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4574C19" w14:textId="77777777" w:rsidR="00C82A87" w:rsidRPr="00B550F9" w:rsidRDefault="00C82A87" w:rsidP="00304436">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40F4B2D" w14:textId="77777777" w:rsidR="00C82A87" w:rsidRPr="00B550F9" w:rsidRDefault="00C82A87" w:rsidP="00304436">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69C3CCFF" w14:textId="77777777" w:rsidR="00C82A87" w:rsidRPr="00B550F9" w:rsidRDefault="00C82A87" w:rsidP="00304436">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79C2FB3" w14:textId="77777777" w:rsidR="00C82A87" w:rsidRPr="00B550F9" w:rsidRDefault="00C82A87" w:rsidP="00304436">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DDEB06E" w14:textId="77777777" w:rsidR="00C82A87" w:rsidRPr="00B550F9" w:rsidRDefault="00C82A87" w:rsidP="00304436">
            <w:pPr>
              <w:pStyle w:val="Tabletext"/>
              <w:rPr>
                <w:rFonts w:cs="Times New Roman"/>
                <w:sz w:val="20"/>
                <w:szCs w:val="20"/>
              </w:rPr>
            </w:pPr>
            <w:r w:rsidRPr="00B550F9">
              <w:rPr>
                <w:rFonts w:cs="Times New Roman"/>
                <w:sz w:val="20"/>
                <w:szCs w:val="20"/>
              </w:rPr>
              <w:t>5.5</w:t>
            </w:r>
          </w:p>
        </w:tc>
        <w:tc>
          <w:tcPr>
            <w:tcW w:w="1979" w:type="dxa"/>
            <w:vMerge/>
            <w:tcBorders>
              <w:left w:val="single" w:sz="8" w:space="0" w:color="000000"/>
              <w:bottom w:val="single" w:sz="8" w:space="0" w:color="000000"/>
              <w:right w:val="single" w:sz="8" w:space="0" w:color="000000"/>
            </w:tcBorders>
            <w:vAlign w:val="center"/>
          </w:tcPr>
          <w:p w14:paraId="432353F6" w14:textId="77777777" w:rsidR="00C82A87" w:rsidRPr="00B550F9" w:rsidRDefault="00C82A87" w:rsidP="00304436">
            <w:pPr>
              <w:pStyle w:val="Tabletext"/>
              <w:rPr>
                <w:rFonts w:cs="Times New Roman"/>
                <w:sz w:val="20"/>
                <w:szCs w:val="20"/>
              </w:rPr>
            </w:pPr>
          </w:p>
        </w:tc>
      </w:tr>
      <w:tr w:rsidR="00B550F9" w:rsidRPr="00B550F9" w14:paraId="05735EF4"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5FDE12B" w14:textId="77777777" w:rsidR="00C82A87" w:rsidRPr="00B550F9" w:rsidRDefault="00C82A87" w:rsidP="00304436">
            <w:pPr>
              <w:pStyle w:val="Tabletext"/>
              <w:rPr>
                <w:rFonts w:cs="Times New Roman"/>
                <w:sz w:val="20"/>
                <w:szCs w:val="20"/>
              </w:rPr>
            </w:pPr>
            <w:r w:rsidRPr="00B550F9">
              <w:rPr>
                <w:rFonts w:cs="Times New Roman"/>
                <w:sz w:val="20"/>
                <w:szCs w:val="20"/>
              </w:rPr>
              <w:t>jRGECO1a</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7B3F6ED" w14:textId="77777777" w:rsidR="00C82A87" w:rsidRPr="00B550F9" w:rsidRDefault="00C82A87" w:rsidP="00304436">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E14C6CD" w14:textId="77777777" w:rsidR="00C82A87" w:rsidRPr="00B550F9" w:rsidRDefault="00C82A87" w:rsidP="00304436">
            <w:pPr>
              <w:pStyle w:val="Tabletext"/>
              <w:rPr>
                <w:rFonts w:cs="Times New Roman"/>
                <w:sz w:val="20"/>
                <w:szCs w:val="20"/>
              </w:rPr>
            </w:pPr>
            <w:r w:rsidRPr="00B550F9">
              <w:rPr>
                <w:rFonts w:cs="Times New Roman"/>
                <w:sz w:val="20"/>
                <w:szCs w:val="20"/>
              </w:rPr>
              <w:t>~580</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E1B851B" w14:textId="77777777" w:rsidR="00C82A87" w:rsidRPr="00B550F9" w:rsidRDefault="00C82A87" w:rsidP="00304436">
            <w:pPr>
              <w:pStyle w:val="Tabletext"/>
              <w:rPr>
                <w:rFonts w:cs="Times New Roman"/>
                <w:sz w:val="20"/>
                <w:szCs w:val="20"/>
              </w:rPr>
            </w:pPr>
            <w:r w:rsidRPr="00B550F9">
              <w:rPr>
                <w:rFonts w:cs="Times New Roman"/>
                <w:sz w:val="20"/>
                <w:szCs w:val="20"/>
              </w:rPr>
              <w:t>61800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0CE4675" w14:textId="77777777" w:rsidR="00C82A87" w:rsidRPr="00B550F9" w:rsidRDefault="00C82A87" w:rsidP="00304436">
            <w:pPr>
              <w:pStyle w:val="Tabletext"/>
              <w:rPr>
                <w:rFonts w:cs="Times New Roman"/>
                <w:sz w:val="20"/>
                <w:szCs w:val="20"/>
              </w:rPr>
            </w:pPr>
            <w:r w:rsidRPr="00B550F9">
              <w:rPr>
                <w:rFonts w:cs="Times New Roman"/>
                <w:sz w:val="20"/>
                <w:szCs w:val="20"/>
              </w:rPr>
              <w:t>~600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6471D4B0" w14:textId="77777777" w:rsidR="00C82A87" w:rsidRPr="00B550F9" w:rsidRDefault="00C82A87" w:rsidP="00304436">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7DF94A23" w14:textId="77777777" w:rsidR="00C82A87" w:rsidRPr="00B550F9" w:rsidRDefault="00C82A87" w:rsidP="00304436">
            <w:pPr>
              <w:pStyle w:val="Tabletext"/>
              <w:rPr>
                <w:rFonts w:cs="Times New Roman"/>
                <w:sz w:val="20"/>
                <w:szCs w:val="20"/>
              </w:rPr>
            </w:pPr>
            <w:r w:rsidRPr="00B550F9">
              <w:rPr>
                <w:rFonts w:cs="Times New Roman"/>
                <w:sz w:val="20"/>
                <w:szCs w:val="20"/>
              </w:rPr>
              <w:t>NR</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F9E17A0" w14:textId="77777777" w:rsidR="00C82A87" w:rsidRPr="00B550F9" w:rsidRDefault="00C82A87" w:rsidP="00304436">
            <w:pPr>
              <w:pStyle w:val="Tabletext"/>
              <w:rPr>
                <w:rFonts w:cs="Times New Roman"/>
                <w:sz w:val="20"/>
                <w:szCs w:val="20"/>
              </w:rPr>
            </w:pPr>
            <w:r w:rsidRPr="00B550F9">
              <w:rPr>
                <w:rFonts w:cs="Times New Roman"/>
                <w:sz w:val="20"/>
                <w:szCs w:val="20"/>
              </w:rPr>
              <w:t>148</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EFD3927" w14:textId="77777777" w:rsidR="00C82A87" w:rsidRPr="00B550F9" w:rsidRDefault="00C82A87" w:rsidP="00304436">
            <w:pPr>
              <w:pStyle w:val="Tabletext"/>
              <w:rPr>
                <w:rFonts w:cs="Times New Roman"/>
                <w:sz w:val="20"/>
                <w:szCs w:val="20"/>
              </w:rPr>
            </w:pPr>
            <w:r w:rsidRPr="00B550F9">
              <w:rPr>
                <w:rFonts w:cs="Times New Roman"/>
                <w:sz w:val="20"/>
                <w:szCs w:val="20"/>
              </w:rPr>
              <w:t>1.9</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38679D0" w14:textId="77777777" w:rsidR="00C82A87" w:rsidRPr="00B550F9" w:rsidRDefault="00C82A87" w:rsidP="00304436">
            <w:pPr>
              <w:pStyle w:val="Tabletext"/>
              <w:rPr>
                <w:rFonts w:cs="Times New Roman"/>
                <w:sz w:val="20"/>
                <w:szCs w:val="20"/>
              </w:rPr>
            </w:pPr>
            <w:r w:rsidRPr="00B550F9">
              <w:rPr>
                <w:rFonts w:cs="Times New Roman"/>
                <w:sz w:val="20"/>
                <w:szCs w:val="20"/>
              </w:rPr>
              <w:t>10.6</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8FC08F0" w14:textId="77777777" w:rsidR="00C82A87" w:rsidRPr="00B550F9" w:rsidRDefault="00C82A87" w:rsidP="00304436">
            <w:pPr>
              <w:pStyle w:val="Tabletext"/>
              <w:rPr>
                <w:rFonts w:cs="Times New Roman"/>
                <w:sz w:val="20"/>
                <w:szCs w:val="20"/>
              </w:rPr>
            </w:pPr>
            <w:r w:rsidRPr="00B550F9">
              <w:rPr>
                <w:rFonts w:cs="Times New Roman"/>
                <w:sz w:val="20"/>
                <w:szCs w:val="20"/>
              </w:rPr>
              <w:t>0.3</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7EFBA00" w14:textId="77777777" w:rsidR="00C82A87" w:rsidRPr="00B550F9" w:rsidRDefault="00C82A87" w:rsidP="00304436">
            <w:pPr>
              <w:pStyle w:val="Tabletext"/>
              <w:rPr>
                <w:rFonts w:cs="Times New Roman"/>
                <w:sz w:val="20"/>
                <w:szCs w:val="20"/>
              </w:rPr>
            </w:pPr>
            <w:r w:rsidRPr="00B550F9">
              <w:rPr>
                <w:rFonts w:cs="Times New Roman"/>
                <w:sz w:val="20"/>
                <w:szCs w:val="20"/>
              </w:rPr>
              <w:t>8.6</w:t>
            </w:r>
          </w:p>
        </w:tc>
        <w:tc>
          <w:tcPr>
            <w:tcW w:w="1979" w:type="dxa"/>
            <w:vMerge w:val="restart"/>
            <w:tcBorders>
              <w:top w:val="single" w:sz="8" w:space="0" w:color="000000"/>
              <w:left w:val="single" w:sz="8" w:space="0" w:color="000000"/>
              <w:right w:val="single" w:sz="8" w:space="0" w:color="000000"/>
            </w:tcBorders>
            <w:vAlign w:val="center"/>
          </w:tcPr>
          <w:p w14:paraId="02BF718A" w14:textId="77777777" w:rsidR="00C82A87" w:rsidRPr="00B550F9" w:rsidRDefault="00C82A87" w:rsidP="00304436">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{"citationID":"otnettI4","properties":{"formattedCitation":"(Dana et al., 2016)","plainCitation":"(Dana et al., 2016)","noteIndex":0},"citationItems":[{"id":1990,"uris":["http://zotero.org/users/987444/items/YSA8ED86"],"uri":["http://zotero.org/users/987444/items/YSA8ED86"],"itemData":{"id":1990,"type":"article-journal","abstract":"Genetically encoded calcium indicators (GECIs) allow measurement of activity in large populations of neurons and in small neuronal compartments, over times of milliseconds to months. Although GFP-based GECIs are widely used for in vivo neurophysiology, GECIs with red-shifted excitation and emission spectra have advantages for in vivo imaging because of reduced scattering and absorption in tissue, and a consequent reduction in phototoxicity. However, current red GECIs are inferior to the state-of-the-art GFP-based GCaMP6 indicators for detecting and quantifying neural activity. Here we present improved red GECIs based on mRuby (jRCaMP1a, b) and mApple (jRGECO1a), with sensitivity comparable to GCaMP6. We characterized the performance of the new red GECIs in cultured neurons and in mouse, Drosophila, zebrafish and C. elegans in vivo. Red GECIs facilitate deep-tissue imaging, dual-color imaging together with GFP-based reporters, and the use of optogenetics in combination with calcium imaging.","container-title":"eLife","DOI":"10.7554/eLife.12727","ISSN":"2050-084X","journalAbbreviation":"Elife","language":"eng","note":"PMID: 27011354\nPMCID: PMC4846379","source":"PubMed","title":"Sensitive Red Protein Calcium Indicators For Imaging Neural Activity","volume":"5","author":[{"family":"Dana","given":"Hod"},{"family":"Mohar","given":"Boaz"},{"family":"Sun","given":"Yi"},{"family":"Narayan","given":"Sujatha"},{"family":"Gordus","given":"Andrew"},{"family":"Hasseman","given":"Jeremy P."},{"family":"Tsegaye","given":"Getahun"},{"family":"Holt","given":"Graham T."},{"family":"Hu","given":"Amy"},{"family":"Walpita","given":"Deepika"},{"family":"Patel","given":"Ronak"},{"family":"Macklin","given":"John J."},{"family":"Bargmann","given":"Cornelia I."},{"family":"Ahrens","given":"Misha B."},{"family":"Schreiter","given":"Eric R."},{"family":"Jayaraman","given":"Vivek"},{"family":"Looger","given":"Loren L."},{"family":"Svoboda","given":"Karel"},{"family":"Kim","given":"Douglas S."}],"issued":{"date-parts":[["2016"]],"season":"24"}}}],"schema":"https://github.com/citation-style-language/schema/raw/master/csl-citation.json"}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(Dana et al., 2016)</w:t>
            </w:r>
            <w:r w:rsidRPr="00B550F9">
              <w:rPr>
                <w:rFonts w:cs="Times New Roman"/>
                <w:sz w:val="20"/>
                <w:szCs w:val="20"/>
              </w:rPr>
              <w:fldChar w:fldCharType="end"/>
            </w:r>
          </w:p>
        </w:tc>
      </w:tr>
      <w:tr w:rsidR="00B550F9" w:rsidRPr="00B550F9" w14:paraId="42844ECF"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60E6360" w14:textId="77777777" w:rsidR="00C82A87" w:rsidRPr="00B550F9" w:rsidRDefault="00C82A87" w:rsidP="00304436">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1073534" w14:textId="77777777" w:rsidR="00C82A87" w:rsidRPr="00B550F9" w:rsidRDefault="00C82A87" w:rsidP="00304436">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C90E68D" w14:textId="77777777" w:rsidR="00C82A87" w:rsidRPr="00B550F9" w:rsidRDefault="00C82A87" w:rsidP="00304436">
            <w:pPr>
              <w:pStyle w:val="Tabletext"/>
              <w:rPr>
                <w:rFonts w:cs="Times New Roman"/>
                <w:sz w:val="20"/>
                <w:szCs w:val="20"/>
              </w:rPr>
            </w:pPr>
            <w:r w:rsidRPr="00B550F9">
              <w:rPr>
                <w:rFonts w:cs="Times New Roman"/>
                <w:sz w:val="20"/>
                <w:szCs w:val="20"/>
              </w:rPr>
              <w:t>~570</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DE9A730" w14:textId="77777777" w:rsidR="00C82A87" w:rsidRPr="00B550F9" w:rsidRDefault="00C82A87" w:rsidP="00304436">
            <w:pPr>
              <w:pStyle w:val="Tabletext"/>
              <w:rPr>
                <w:rFonts w:cs="Times New Roman"/>
                <w:sz w:val="20"/>
                <w:szCs w:val="20"/>
              </w:rPr>
            </w:pPr>
            <w:r w:rsidRPr="00B550F9">
              <w:rPr>
                <w:rFonts w:cs="Times New Roman"/>
                <w:sz w:val="20"/>
                <w:szCs w:val="20"/>
              </w:rPr>
              <w:t>53300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7BF8892" w14:textId="77777777" w:rsidR="00C82A87" w:rsidRPr="00B550F9" w:rsidRDefault="00C82A87" w:rsidP="00304436">
            <w:pPr>
              <w:pStyle w:val="Tabletext"/>
              <w:rPr>
                <w:rFonts w:cs="Times New Roman"/>
                <w:sz w:val="20"/>
                <w:szCs w:val="20"/>
              </w:rPr>
            </w:pPr>
            <w:r w:rsidRPr="00B550F9">
              <w:rPr>
                <w:rFonts w:cs="Times New Roman"/>
                <w:sz w:val="20"/>
                <w:szCs w:val="20"/>
              </w:rPr>
              <w:t>~590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69E7225A" w14:textId="77777777" w:rsidR="00C82A87" w:rsidRPr="00B550F9" w:rsidRDefault="00C82A87" w:rsidP="00304436">
            <w:pPr>
              <w:pStyle w:val="Tabletext"/>
              <w:rPr>
                <w:rFonts w:cs="Times New Roman"/>
                <w:sz w:val="20"/>
                <w:szCs w:val="20"/>
              </w:rPr>
            </w:pPr>
            <w:r w:rsidRPr="00B550F9">
              <w:rPr>
                <w:rFonts w:cs="Times New Roman"/>
                <w:sz w:val="20"/>
                <w:szCs w:val="20"/>
              </w:rPr>
              <w:t>NR</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631DC450" w14:textId="77777777" w:rsidR="00C82A87" w:rsidRPr="00B550F9" w:rsidRDefault="00C82A87" w:rsidP="00304436">
            <w:pPr>
              <w:pStyle w:val="Tabletext"/>
              <w:rPr>
                <w:rFonts w:cs="Times New Roman"/>
                <w:sz w:val="20"/>
                <w:szCs w:val="20"/>
              </w:rPr>
            </w:pPr>
            <w:r w:rsidRPr="00B550F9">
              <w:rPr>
                <w:rFonts w:cs="Times New Roman"/>
                <w:sz w:val="20"/>
                <w:szCs w:val="20"/>
              </w:rPr>
              <w:t>NR</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0801274E" w14:textId="77777777" w:rsidR="00C82A87" w:rsidRPr="00B550F9" w:rsidRDefault="00C82A87" w:rsidP="00304436">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2F4D8094" w14:textId="77777777" w:rsidR="00C82A87" w:rsidRPr="00B550F9" w:rsidRDefault="00C82A87" w:rsidP="00304436">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B4A6BCE" w14:textId="77777777" w:rsidR="00C82A87" w:rsidRPr="00B550F9" w:rsidRDefault="00C82A87" w:rsidP="00304436">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116A6F7" w14:textId="77777777" w:rsidR="00C82A87" w:rsidRPr="00B550F9" w:rsidRDefault="00C82A87" w:rsidP="00304436">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D0FFF23" w14:textId="77777777" w:rsidR="00C82A87" w:rsidRPr="00B550F9" w:rsidRDefault="00C82A87" w:rsidP="00304436">
            <w:pPr>
              <w:pStyle w:val="Tabletext"/>
              <w:rPr>
                <w:rFonts w:cs="Times New Roman"/>
                <w:sz w:val="20"/>
                <w:szCs w:val="20"/>
              </w:rPr>
            </w:pPr>
            <w:r w:rsidRPr="00B550F9">
              <w:rPr>
                <w:rFonts w:cs="Times New Roman"/>
                <w:sz w:val="20"/>
                <w:szCs w:val="20"/>
              </w:rPr>
              <w:t>6.3</w:t>
            </w:r>
          </w:p>
        </w:tc>
        <w:tc>
          <w:tcPr>
            <w:tcW w:w="1979" w:type="dxa"/>
            <w:vMerge/>
            <w:tcBorders>
              <w:left w:val="single" w:sz="8" w:space="0" w:color="000000"/>
              <w:bottom w:val="single" w:sz="8" w:space="0" w:color="000000"/>
              <w:right w:val="single" w:sz="8" w:space="0" w:color="000000"/>
            </w:tcBorders>
            <w:vAlign w:val="center"/>
          </w:tcPr>
          <w:p w14:paraId="49BBBE67" w14:textId="77777777" w:rsidR="00C82A87" w:rsidRPr="00B550F9" w:rsidRDefault="00C82A87" w:rsidP="00304436">
            <w:pPr>
              <w:pStyle w:val="Tabletext"/>
              <w:rPr>
                <w:rFonts w:cs="Times New Roman"/>
                <w:sz w:val="20"/>
                <w:szCs w:val="20"/>
              </w:rPr>
            </w:pPr>
          </w:p>
        </w:tc>
      </w:tr>
      <w:tr w:rsidR="00B550F9" w:rsidRPr="00B550F9" w14:paraId="6F5484A8" w14:textId="77777777" w:rsidTr="00B550F9">
        <w:trPr>
          <w:trHeight w:val="108"/>
        </w:trPr>
        <w:tc>
          <w:tcPr>
            <w:tcW w:w="1134"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hideMark/>
          </w:tcPr>
          <w:p w14:paraId="65331DD4" w14:textId="42492B8D" w:rsidR="004D5BE5" w:rsidRPr="00B550F9" w:rsidRDefault="004D5BE5" w:rsidP="004D5BE5">
            <w:pPr>
              <w:pStyle w:val="Tabletext"/>
              <w:rPr>
                <w:rFonts w:cs="Times New Roman"/>
                <w:sz w:val="20"/>
                <w:szCs w:val="20"/>
              </w:rPr>
            </w:pPr>
            <w:proofErr w:type="spellStart"/>
            <w:r w:rsidRPr="00B550F9">
              <w:rPr>
                <w:rFonts w:cs="Times New Roman"/>
                <w:sz w:val="20"/>
                <w:szCs w:val="20"/>
              </w:rPr>
              <w:t>XCaMP</w:t>
            </w:r>
            <w:proofErr w:type="spellEnd"/>
            <w:r w:rsidRPr="00B550F9">
              <w:rPr>
                <w:rFonts w:cs="Times New Roman"/>
                <w:sz w:val="20"/>
                <w:szCs w:val="20"/>
              </w:rPr>
              <w:t>-R</w:t>
            </w:r>
          </w:p>
        </w:tc>
        <w:tc>
          <w:tcPr>
            <w:tcW w:w="504"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hideMark/>
          </w:tcPr>
          <w:p w14:paraId="750C3B8F" w14:textId="2545DBB9" w:rsidR="004D5BE5" w:rsidRPr="00B550F9" w:rsidRDefault="004D5BE5" w:rsidP="004D5BE5">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7155CC37" w14:textId="040B00DB" w:rsidR="004D5BE5" w:rsidRPr="00B550F9" w:rsidRDefault="004D5BE5" w:rsidP="004D5BE5">
            <w:pPr>
              <w:pStyle w:val="Tabletext"/>
              <w:rPr>
                <w:rFonts w:cs="Times New Roman"/>
                <w:sz w:val="20"/>
                <w:szCs w:val="20"/>
              </w:rPr>
            </w:pPr>
            <w:r w:rsidRPr="00B550F9">
              <w:rPr>
                <w:rFonts w:cs="Times New Roman"/>
                <w:sz w:val="20"/>
                <w:szCs w:val="20"/>
              </w:rPr>
              <w:t>444</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3885025" w14:textId="352C9153" w:rsidR="004D5BE5" w:rsidRPr="00B550F9" w:rsidRDefault="004D5BE5" w:rsidP="004D5BE5">
            <w:pPr>
              <w:pStyle w:val="Tabletext"/>
              <w:rPr>
                <w:rFonts w:cs="Times New Roman"/>
                <w:sz w:val="20"/>
                <w:szCs w:val="20"/>
              </w:rPr>
            </w:pPr>
            <w:r w:rsidRPr="00B550F9">
              <w:rPr>
                <w:rFonts w:cs="Times New Roman"/>
                <w:sz w:val="20"/>
                <w:szCs w:val="20"/>
              </w:rPr>
              <w:t>51600</w:t>
            </w:r>
          </w:p>
        </w:tc>
        <w:tc>
          <w:tcPr>
            <w:tcW w:w="871"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1F776027" w14:textId="57493E07" w:rsidR="004D5BE5" w:rsidRPr="00B550F9" w:rsidRDefault="004D5BE5" w:rsidP="004D5BE5">
            <w:pPr>
              <w:pStyle w:val="Tabletext"/>
              <w:rPr>
                <w:rFonts w:cs="Times New Roman"/>
                <w:sz w:val="20"/>
                <w:szCs w:val="20"/>
              </w:rPr>
            </w:pPr>
            <w:r w:rsidRPr="00B550F9">
              <w:rPr>
                <w:rFonts w:cs="Times New Roman"/>
                <w:sz w:val="20"/>
                <w:szCs w:val="20"/>
              </w:rPr>
              <w:t>598</w:t>
            </w:r>
          </w:p>
        </w:tc>
        <w:tc>
          <w:tcPr>
            <w:tcW w:w="605"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41B0814C" w14:textId="2C3B6F75" w:rsidR="004D5BE5" w:rsidRPr="00B550F9" w:rsidRDefault="004D5BE5" w:rsidP="004D5BE5">
            <w:pPr>
              <w:pStyle w:val="Tabletext"/>
              <w:rPr>
                <w:rFonts w:cs="Times New Roman"/>
                <w:sz w:val="20"/>
                <w:szCs w:val="20"/>
              </w:rPr>
            </w:pPr>
            <w:r w:rsidRPr="00B550F9">
              <w:rPr>
                <w:rFonts w:cs="Times New Roman"/>
                <w:sz w:val="20"/>
                <w:szCs w:val="20"/>
              </w:rPr>
              <w:t>0.14</w:t>
            </w:r>
          </w:p>
        </w:tc>
        <w:tc>
          <w:tcPr>
            <w:tcW w:w="146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2B5D253D" w14:textId="0BCAA01E" w:rsidR="004D5BE5" w:rsidRPr="00B550F9" w:rsidRDefault="004D5BE5" w:rsidP="004D5BE5">
            <w:pPr>
              <w:pStyle w:val="Tabletext"/>
              <w:rPr>
                <w:rFonts w:cs="Times New Roman"/>
                <w:sz w:val="20"/>
                <w:szCs w:val="20"/>
              </w:rPr>
            </w:pPr>
            <w:r w:rsidRPr="00B550F9">
              <w:rPr>
                <w:rFonts w:cs="Times New Roman"/>
                <w:sz w:val="20"/>
                <w:szCs w:val="20"/>
              </w:rPr>
              <w:t>3.3</w:t>
            </w:r>
          </w:p>
        </w:tc>
        <w:tc>
          <w:tcPr>
            <w:tcW w:w="834"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2F6A6CD4" w14:textId="1686A27F" w:rsidR="004D5BE5" w:rsidRPr="00B550F9" w:rsidRDefault="004D5BE5" w:rsidP="004D5BE5">
            <w:pPr>
              <w:pStyle w:val="Tabletext"/>
              <w:rPr>
                <w:rFonts w:cs="Times New Roman"/>
                <w:sz w:val="20"/>
                <w:szCs w:val="20"/>
              </w:rPr>
            </w:pPr>
            <w:r w:rsidRPr="00B550F9">
              <w:rPr>
                <w:rFonts w:cs="Times New Roman"/>
                <w:sz w:val="20"/>
                <w:szCs w:val="20"/>
              </w:rPr>
              <w:t>97</w:t>
            </w:r>
          </w:p>
        </w:tc>
        <w:tc>
          <w:tcPr>
            <w:tcW w:w="495"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20DDC86D" w14:textId="4975B9C8" w:rsidR="004D5BE5" w:rsidRPr="00B550F9" w:rsidRDefault="004D5BE5" w:rsidP="004D5BE5">
            <w:pPr>
              <w:pStyle w:val="Tabletext"/>
              <w:rPr>
                <w:rFonts w:cs="Times New Roman"/>
                <w:sz w:val="20"/>
                <w:szCs w:val="20"/>
              </w:rPr>
            </w:pPr>
            <w:r w:rsidRPr="00B550F9">
              <w:rPr>
                <w:rFonts w:cs="Times New Roman"/>
                <w:sz w:val="20"/>
                <w:szCs w:val="20"/>
              </w:rPr>
              <w:t>1.1</w:t>
            </w:r>
          </w:p>
        </w:tc>
        <w:tc>
          <w:tcPr>
            <w:tcW w:w="79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775EB50B" w14:textId="2C01D7C2" w:rsidR="004D5BE5" w:rsidRPr="00B550F9" w:rsidRDefault="004D5BE5" w:rsidP="004D5BE5">
            <w:pPr>
              <w:pStyle w:val="Tabletext"/>
              <w:rPr>
                <w:rFonts w:cs="Times New Roman"/>
                <w:sz w:val="20"/>
                <w:szCs w:val="20"/>
              </w:rPr>
            </w:pPr>
            <w:r w:rsidRPr="00B550F9">
              <w:rPr>
                <w:rFonts w:cs="Times New Roman"/>
                <w:sz w:val="20"/>
                <w:szCs w:val="20"/>
              </w:rPr>
              <w:t>5.6</w:t>
            </w:r>
          </w:p>
        </w:tc>
        <w:tc>
          <w:tcPr>
            <w:tcW w:w="992"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075450B9" w14:textId="66A34715" w:rsidR="004D5BE5" w:rsidRPr="00B550F9" w:rsidRDefault="004D5BE5" w:rsidP="004D5BE5">
            <w:pPr>
              <w:pStyle w:val="Tabletext"/>
              <w:rPr>
                <w:rFonts w:cs="Times New Roman"/>
                <w:sz w:val="20"/>
                <w:szCs w:val="20"/>
              </w:rPr>
            </w:pPr>
            <w:r w:rsidRPr="00B550F9">
              <w:rPr>
                <w:rFonts w:cs="Times New Roman"/>
                <w:sz w:val="20"/>
                <w:szCs w:val="20"/>
              </w:rPr>
              <w:t>NR</w:t>
            </w:r>
          </w:p>
        </w:tc>
        <w:tc>
          <w:tcPr>
            <w:tcW w:w="105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48A98812" w14:textId="4C81D567" w:rsidR="004D5BE5" w:rsidRPr="00B550F9" w:rsidRDefault="004D5BE5" w:rsidP="004D5BE5">
            <w:pPr>
              <w:pStyle w:val="Tabletext"/>
              <w:rPr>
                <w:rFonts w:cs="Times New Roman"/>
                <w:sz w:val="20"/>
                <w:szCs w:val="20"/>
              </w:rPr>
            </w:pPr>
            <w:r w:rsidRPr="00B550F9">
              <w:rPr>
                <w:rFonts w:cs="Times New Roman"/>
                <w:sz w:val="20"/>
                <w:szCs w:val="20"/>
              </w:rPr>
              <w:t>6.1</w:t>
            </w:r>
          </w:p>
        </w:tc>
        <w:tc>
          <w:tcPr>
            <w:tcW w:w="1979" w:type="dxa"/>
            <w:vMerge w:val="restart"/>
            <w:tcBorders>
              <w:top w:val="single" w:sz="8" w:space="0" w:color="000000"/>
              <w:left w:val="single" w:sz="8" w:space="0" w:color="000000"/>
              <w:right w:val="single" w:sz="8" w:space="0" w:color="000000"/>
            </w:tcBorders>
            <w:vAlign w:val="center"/>
          </w:tcPr>
          <w:p w14:paraId="720696C0" w14:textId="2BE4AD41" w:rsidR="004D5BE5" w:rsidRPr="00B550F9" w:rsidRDefault="004D5BE5" w:rsidP="004D5BE5">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{"citationID":"fmRcplIJ","properties":{"formattedCitation":"(Inoue et al., 2019)","plainCitation":"(Inoue et al., 2019)","noteIndex":0},"citationItems":[{"id":3123,"uris":["http://zotero.org/users/987444/items/P35XCPPS"],"uri":["http://zotero.org/users/987444/items/P35XCPPS"],"itemData":{"id":3123,"type":"article-journal","container-title":"Cell","DOI":"10.1016/j.cell.2019.04.007","ISSN":"0092-8674, 1097-4172","issue":"5","journalAbbreviation":"Cell","language":"English","note":"publisher: Elsevier\nPMID: 31080068","page":"1346-1360.e24","source":"www.cell.com","title":"Rational Engineering of XCaMPs, a Multicolor GECI Suite for &lt;i&gt;In Vivo&lt;/i&gt; Imaging of Complex Brain Circuit Dynamics","volume":"177","author":[{"family":"Inoue","given":"Masatoshi"},{"family":"Takeuchi","given":"Atsuya"},{"family":"Manita","given":"Satoshi"},{"family":"Horigane","given":"Shin-ichiro"},{"family":"Sakamoto","given":"Masayuki"},{"family":"Kawakami","given":"Ryosuke"},{"family":"Yamaguchi","given":"Kazushi"},{"family":"Otomo","given":"Kouhei"},{"family":"Yokoyama","given":"Hiroyuki"},{"family":"Kim","given":"Ryang"},{"family":"Yokoyama","given":"Tatsushi"},{"family":"Takemoto-Kimura","given":"Sayaka"},{"family":"Abe","given":"Manabu"},{"family":"Okamura","given":"Michiko"},{"family":"Kondo","given":"Yayoi"},{"family":"Quirin","given":"Sean"},{"family":"Ramakrishnan","given":"Charu"},{"family":"Imamura","given":"Takeshi"},{"family":"Sakimura","given":"Kenji"},{"family":"Nemoto","given":"Tomomi"},{"family":"Kano","given":"Masanobu"},{"family":"Fujii","given":"Hajime"},{"family":"Deisseroth","given":"Karl"},{"family":"Kitamura","given":"Kazuo"},{"family":"Bito","given":"Haruhiko"}],"issued":{"date-parts":[["2019",5,16]]}}}],"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(Inoue et al., 2019)</w:t>
            </w:r>
            <w:r w:rsidRPr="00B550F9">
              <w:rPr>
                <w:rFonts w:cs="Times New Roman"/>
                <w:sz w:val="20"/>
                <w:szCs w:val="20"/>
              </w:rPr>
              <w:fldChar w:fldCharType="end"/>
            </w:r>
          </w:p>
          <w:p w14:paraId="2AD60397" w14:textId="7ED77279" w:rsidR="004D5BE5" w:rsidRPr="00B550F9" w:rsidRDefault="004D5BE5" w:rsidP="004D5BE5">
            <w:pPr>
              <w:pStyle w:val="Tabletext"/>
              <w:rPr>
                <w:rFonts w:cs="Times New Roman"/>
                <w:sz w:val="20"/>
                <w:szCs w:val="20"/>
              </w:rPr>
            </w:pPr>
          </w:p>
        </w:tc>
      </w:tr>
      <w:tr w:rsidR="00B550F9" w:rsidRPr="00B550F9" w14:paraId="08E2398B" w14:textId="77777777" w:rsidTr="00B550F9">
        <w:trPr>
          <w:trHeight w:val="108"/>
        </w:trPr>
        <w:tc>
          <w:tcPr>
            <w:tcW w:w="1134" w:type="dxa"/>
            <w:vMerge/>
            <w:tcBorders>
              <w:left w:val="single" w:sz="8" w:space="0" w:color="000000"/>
              <w:right w:val="single" w:sz="8" w:space="0" w:color="000000"/>
            </w:tcBorders>
            <w:vAlign w:val="center"/>
            <w:hideMark/>
          </w:tcPr>
          <w:p w14:paraId="187201D7" w14:textId="4A3709EB" w:rsidR="004D5BE5" w:rsidRPr="00B550F9" w:rsidRDefault="004D5BE5" w:rsidP="004D5BE5">
            <w:pPr>
              <w:pStyle w:val="Tabletext"/>
              <w:rPr>
                <w:rFonts w:cs="Times New Roman"/>
                <w:sz w:val="20"/>
                <w:szCs w:val="20"/>
              </w:rPr>
            </w:pPr>
          </w:p>
        </w:tc>
        <w:tc>
          <w:tcPr>
            <w:tcW w:w="504"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8BD62A7" w14:textId="5ECC196F" w:rsidR="004D5BE5" w:rsidRPr="00B550F9" w:rsidRDefault="004D5BE5" w:rsidP="004D5BE5">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47EA0CC" w14:textId="2A4F8053" w:rsidR="004D5BE5" w:rsidRPr="00B550F9" w:rsidRDefault="004D5BE5" w:rsidP="004D5BE5">
            <w:pPr>
              <w:pStyle w:val="Tabletext"/>
              <w:rPr>
                <w:rFonts w:cs="Times New Roman"/>
                <w:sz w:val="20"/>
                <w:szCs w:val="20"/>
              </w:rPr>
            </w:pPr>
            <w:r w:rsidRPr="00B550F9">
              <w:rPr>
                <w:rFonts w:cs="Times New Roman"/>
                <w:sz w:val="20"/>
                <w:szCs w:val="20"/>
              </w:rPr>
              <w:t>574</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8EB7CD0" w14:textId="46FAA713" w:rsidR="004D5BE5" w:rsidRPr="00B550F9" w:rsidRDefault="004D5BE5" w:rsidP="004D5BE5">
            <w:pPr>
              <w:pStyle w:val="Tabletext"/>
              <w:rPr>
                <w:rFonts w:cs="Times New Roman"/>
                <w:sz w:val="20"/>
                <w:szCs w:val="20"/>
              </w:rPr>
            </w:pPr>
            <w:r w:rsidRPr="00B550F9">
              <w:rPr>
                <w:rFonts w:cs="Times New Roman"/>
                <w:sz w:val="20"/>
                <w:szCs w:val="20"/>
              </w:rPr>
              <w:t>37700</w:t>
            </w:r>
          </w:p>
        </w:tc>
        <w:tc>
          <w:tcPr>
            <w:tcW w:w="871"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0D201514" w14:textId="5800262C" w:rsidR="004D5BE5" w:rsidRPr="00B550F9" w:rsidRDefault="004D5BE5" w:rsidP="004D5BE5">
            <w:pPr>
              <w:pStyle w:val="Tabletext"/>
              <w:rPr>
                <w:rFonts w:cs="Times New Roman"/>
                <w:sz w:val="20"/>
                <w:szCs w:val="20"/>
              </w:rPr>
            </w:pPr>
          </w:p>
        </w:tc>
        <w:tc>
          <w:tcPr>
            <w:tcW w:w="605"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2D547C1" w14:textId="251522FE" w:rsidR="004D5BE5" w:rsidRPr="00B550F9" w:rsidRDefault="004D5BE5" w:rsidP="004D5BE5">
            <w:pPr>
              <w:pStyle w:val="Tabletext"/>
              <w:rPr>
                <w:rFonts w:cs="Times New Roman"/>
                <w:sz w:val="20"/>
                <w:szCs w:val="20"/>
              </w:rPr>
            </w:pPr>
          </w:p>
        </w:tc>
        <w:tc>
          <w:tcPr>
            <w:tcW w:w="146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6B2E8663" w14:textId="67A1DE90" w:rsidR="004D5BE5" w:rsidRPr="00B550F9" w:rsidRDefault="004D5BE5" w:rsidP="004D5BE5">
            <w:pPr>
              <w:pStyle w:val="Tabletext"/>
              <w:rPr>
                <w:rFonts w:cs="Times New Roman"/>
                <w:sz w:val="20"/>
                <w:szCs w:val="20"/>
              </w:rPr>
            </w:pPr>
          </w:p>
        </w:tc>
        <w:tc>
          <w:tcPr>
            <w:tcW w:w="834" w:type="dxa"/>
            <w:vMerge/>
            <w:tcBorders>
              <w:left w:val="single" w:sz="8" w:space="0" w:color="000000"/>
              <w:right w:val="single" w:sz="8" w:space="0" w:color="000000"/>
            </w:tcBorders>
            <w:vAlign w:val="center"/>
          </w:tcPr>
          <w:p w14:paraId="72E6648B" w14:textId="750751D0" w:rsidR="004D5BE5" w:rsidRPr="00B550F9" w:rsidRDefault="004D5BE5" w:rsidP="004D5BE5">
            <w:pPr>
              <w:pStyle w:val="Tabletext"/>
              <w:rPr>
                <w:rFonts w:cs="Times New Roman"/>
                <w:sz w:val="20"/>
                <w:szCs w:val="20"/>
              </w:rPr>
            </w:pPr>
          </w:p>
        </w:tc>
        <w:tc>
          <w:tcPr>
            <w:tcW w:w="495" w:type="dxa"/>
            <w:vMerge/>
            <w:tcBorders>
              <w:left w:val="single" w:sz="8" w:space="0" w:color="000000"/>
              <w:right w:val="single" w:sz="8" w:space="0" w:color="000000"/>
            </w:tcBorders>
            <w:vAlign w:val="center"/>
          </w:tcPr>
          <w:p w14:paraId="0BAC2DF2" w14:textId="0C2326DB" w:rsidR="004D5BE5" w:rsidRPr="00B550F9" w:rsidRDefault="004D5BE5" w:rsidP="004D5BE5">
            <w:pPr>
              <w:pStyle w:val="Tabletext"/>
              <w:rPr>
                <w:rFonts w:cs="Times New Roman"/>
                <w:sz w:val="20"/>
                <w:szCs w:val="20"/>
              </w:rPr>
            </w:pPr>
          </w:p>
        </w:tc>
        <w:tc>
          <w:tcPr>
            <w:tcW w:w="798" w:type="dxa"/>
            <w:vMerge/>
            <w:tcBorders>
              <w:left w:val="single" w:sz="8" w:space="0" w:color="000000"/>
              <w:right w:val="single" w:sz="8" w:space="0" w:color="000000"/>
            </w:tcBorders>
            <w:vAlign w:val="center"/>
          </w:tcPr>
          <w:p w14:paraId="676B63B8" w14:textId="45AB8BD3" w:rsidR="004D5BE5" w:rsidRPr="00B550F9" w:rsidRDefault="004D5BE5" w:rsidP="004D5BE5">
            <w:pPr>
              <w:pStyle w:val="Tabletext"/>
              <w:rPr>
                <w:rFonts w:cs="Times New Roman"/>
                <w:sz w:val="20"/>
                <w:szCs w:val="20"/>
              </w:rPr>
            </w:pPr>
          </w:p>
        </w:tc>
        <w:tc>
          <w:tcPr>
            <w:tcW w:w="992" w:type="dxa"/>
            <w:vMerge/>
            <w:tcBorders>
              <w:left w:val="single" w:sz="8" w:space="0" w:color="000000"/>
              <w:right w:val="single" w:sz="8" w:space="0" w:color="000000"/>
            </w:tcBorders>
            <w:vAlign w:val="center"/>
          </w:tcPr>
          <w:p w14:paraId="1DDD7CA3" w14:textId="1BB15655" w:rsidR="004D5BE5" w:rsidRPr="00B550F9" w:rsidRDefault="004D5BE5" w:rsidP="004D5BE5">
            <w:pPr>
              <w:pStyle w:val="Tabletext"/>
              <w:rPr>
                <w:rFonts w:cs="Times New Roman"/>
                <w:sz w:val="20"/>
                <w:szCs w:val="20"/>
              </w:rPr>
            </w:pPr>
          </w:p>
        </w:tc>
        <w:tc>
          <w:tcPr>
            <w:tcW w:w="105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5503372E" w14:textId="219A934C" w:rsidR="004D5BE5" w:rsidRPr="00B550F9" w:rsidRDefault="004D5BE5" w:rsidP="004D5BE5">
            <w:pPr>
              <w:pStyle w:val="Tabletext"/>
              <w:rPr>
                <w:rFonts w:cs="Times New Roman"/>
                <w:sz w:val="20"/>
                <w:szCs w:val="20"/>
              </w:rPr>
            </w:pPr>
          </w:p>
        </w:tc>
        <w:tc>
          <w:tcPr>
            <w:tcW w:w="1979" w:type="dxa"/>
            <w:vMerge/>
            <w:tcBorders>
              <w:left w:val="single" w:sz="8" w:space="0" w:color="000000"/>
              <w:right w:val="single" w:sz="8" w:space="0" w:color="000000"/>
            </w:tcBorders>
            <w:vAlign w:val="center"/>
          </w:tcPr>
          <w:p w14:paraId="7768C1DD" w14:textId="454137CD" w:rsidR="004D5BE5" w:rsidRPr="00B550F9" w:rsidRDefault="004D5BE5" w:rsidP="004D5BE5">
            <w:pPr>
              <w:pStyle w:val="Tabletext"/>
              <w:rPr>
                <w:rFonts w:cs="Times New Roman"/>
                <w:sz w:val="20"/>
                <w:szCs w:val="20"/>
              </w:rPr>
            </w:pPr>
          </w:p>
        </w:tc>
      </w:tr>
      <w:tr w:rsidR="00B550F9" w:rsidRPr="00B550F9" w14:paraId="070B118C" w14:textId="77777777" w:rsidTr="00B550F9">
        <w:trPr>
          <w:trHeight w:val="108"/>
        </w:trPr>
        <w:tc>
          <w:tcPr>
            <w:tcW w:w="1134" w:type="dxa"/>
            <w:vMerge/>
            <w:tcBorders>
              <w:left w:val="single" w:sz="8" w:space="0" w:color="000000"/>
              <w:right w:val="single" w:sz="8" w:space="0" w:color="000000"/>
            </w:tcBorders>
            <w:shd w:val="clear" w:color="auto" w:fill="auto"/>
            <w:tcMar>
              <w:top w:w="2" w:type="dxa"/>
              <w:left w:w="2" w:type="dxa"/>
              <w:bottom w:w="0" w:type="dxa"/>
              <w:right w:w="2" w:type="dxa"/>
            </w:tcMar>
            <w:vAlign w:val="center"/>
            <w:hideMark/>
          </w:tcPr>
          <w:p w14:paraId="69C63F84" w14:textId="711A35BB" w:rsidR="004D5BE5" w:rsidRPr="00B550F9" w:rsidRDefault="004D5BE5" w:rsidP="004D5BE5">
            <w:pPr>
              <w:pStyle w:val="Tabletext"/>
              <w:rPr>
                <w:rFonts w:cs="Times New Roman"/>
                <w:sz w:val="20"/>
                <w:szCs w:val="20"/>
              </w:rPr>
            </w:pPr>
          </w:p>
        </w:tc>
        <w:tc>
          <w:tcPr>
            <w:tcW w:w="504"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hideMark/>
          </w:tcPr>
          <w:p w14:paraId="757FA9BB" w14:textId="3C0D4A6A" w:rsidR="004D5BE5" w:rsidRPr="00B550F9" w:rsidRDefault="004D5BE5" w:rsidP="004D5BE5">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3D9F51A9" w14:textId="2632EA42" w:rsidR="004D5BE5" w:rsidRPr="00B550F9" w:rsidRDefault="004D5BE5" w:rsidP="004D5BE5">
            <w:pPr>
              <w:pStyle w:val="Tabletext"/>
              <w:rPr>
                <w:rFonts w:cs="Times New Roman"/>
                <w:sz w:val="20"/>
                <w:szCs w:val="20"/>
              </w:rPr>
            </w:pPr>
            <w:r w:rsidRPr="00B550F9">
              <w:rPr>
                <w:rFonts w:cs="Times New Roman"/>
                <w:sz w:val="20"/>
                <w:szCs w:val="20"/>
              </w:rPr>
              <w:t>452</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40C9B6F" w14:textId="0A519F13" w:rsidR="004D5BE5" w:rsidRPr="00B550F9" w:rsidRDefault="004D5BE5" w:rsidP="004D5BE5">
            <w:pPr>
              <w:pStyle w:val="Tabletext"/>
              <w:rPr>
                <w:rFonts w:cs="Times New Roman"/>
                <w:sz w:val="20"/>
                <w:szCs w:val="20"/>
              </w:rPr>
            </w:pPr>
            <w:r w:rsidRPr="00B550F9">
              <w:rPr>
                <w:rFonts w:cs="Times New Roman"/>
                <w:sz w:val="20"/>
                <w:szCs w:val="20"/>
              </w:rPr>
              <w:t>37900</w:t>
            </w:r>
          </w:p>
        </w:tc>
        <w:tc>
          <w:tcPr>
            <w:tcW w:w="871"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12B3BF67" w14:textId="2B9F5A13" w:rsidR="004D5BE5" w:rsidRPr="00B550F9" w:rsidRDefault="004D5BE5" w:rsidP="004D5BE5">
            <w:pPr>
              <w:pStyle w:val="Tabletext"/>
              <w:rPr>
                <w:rFonts w:cs="Times New Roman"/>
                <w:sz w:val="20"/>
                <w:szCs w:val="20"/>
              </w:rPr>
            </w:pPr>
            <w:r w:rsidRPr="00B550F9">
              <w:rPr>
                <w:rFonts w:cs="Times New Roman"/>
                <w:sz w:val="20"/>
                <w:szCs w:val="20"/>
              </w:rPr>
              <w:t>593</w:t>
            </w:r>
          </w:p>
        </w:tc>
        <w:tc>
          <w:tcPr>
            <w:tcW w:w="605"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14C2903D" w14:textId="32D19029" w:rsidR="004D5BE5" w:rsidRPr="00B550F9" w:rsidRDefault="004D5BE5" w:rsidP="004D5BE5">
            <w:pPr>
              <w:pStyle w:val="Tabletext"/>
              <w:rPr>
                <w:rFonts w:cs="Times New Roman"/>
                <w:sz w:val="20"/>
                <w:szCs w:val="20"/>
              </w:rPr>
            </w:pPr>
            <w:r w:rsidRPr="00B550F9">
              <w:rPr>
                <w:rFonts w:cs="Times New Roman"/>
                <w:sz w:val="20"/>
                <w:szCs w:val="20"/>
              </w:rPr>
              <w:t>0.28</w:t>
            </w:r>
          </w:p>
        </w:tc>
        <w:tc>
          <w:tcPr>
            <w:tcW w:w="146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07242205" w14:textId="2F7409F9" w:rsidR="004D5BE5" w:rsidRPr="00B550F9" w:rsidRDefault="004D5BE5" w:rsidP="004D5BE5">
            <w:pPr>
              <w:pStyle w:val="Tabletext"/>
              <w:rPr>
                <w:rFonts w:cs="Times New Roman"/>
                <w:sz w:val="20"/>
                <w:szCs w:val="20"/>
              </w:rPr>
            </w:pPr>
            <w:r w:rsidRPr="00B550F9">
              <w:rPr>
                <w:rFonts w:cs="Times New Roman"/>
                <w:sz w:val="20"/>
                <w:szCs w:val="20"/>
              </w:rPr>
              <w:t>21.7</w:t>
            </w:r>
          </w:p>
        </w:tc>
        <w:tc>
          <w:tcPr>
            <w:tcW w:w="834" w:type="dxa"/>
            <w:vMerge/>
            <w:tcBorders>
              <w:left w:val="single" w:sz="8" w:space="0" w:color="000000"/>
              <w:right w:val="single" w:sz="8" w:space="0" w:color="000000"/>
            </w:tcBorders>
            <w:shd w:val="clear" w:color="auto" w:fill="auto"/>
            <w:tcMar>
              <w:top w:w="2" w:type="dxa"/>
              <w:left w:w="2" w:type="dxa"/>
              <w:bottom w:w="0" w:type="dxa"/>
              <w:right w:w="2" w:type="dxa"/>
            </w:tcMar>
            <w:vAlign w:val="center"/>
          </w:tcPr>
          <w:p w14:paraId="1039D397" w14:textId="7268DF38" w:rsidR="004D5BE5" w:rsidRPr="00B550F9" w:rsidRDefault="004D5BE5" w:rsidP="004D5BE5">
            <w:pPr>
              <w:pStyle w:val="Tabletext"/>
              <w:rPr>
                <w:rFonts w:cs="Times New Roman"/>
                <w:sz w:val="20"/>
                <w:szCs w:val="20"/>
              </w:rPr>
            </w:pPr>
          </w:p>
        </w:tc>
        <w:tc>
          <w:tcPr>
            <w:tcW w:w="495" w:type="dxa"/>
            <w:vMerge/>
            <w:tcBorders>
              <w:left w:val="single" w:sz="8" w:space="0" w:color="000000"/>
              <w:right w:val="single" w:sz="8" w:space="0" w:color="000000"/>
            </w:tcBorders>
            <w:shd w:val="clear" w:color="auto" w:fill="auto"/>
            <w:tcMar>
              <w:top w:w="2" w:type="dxa"/>
              <w:left w:w="2" w:type="dxa"/>
              <w:bottom w:w="0" w:type="dxa"/>
              <w:right w:w="2" w:type="dxa"/>
            </w:tcMar>
            <w:vAlign w:val="center"/>
          </w:tcPr>
          <w:p w14:paraId="1576FD0F" w14:textId="098B3055" w:rsidR="004D5BE5" w:rsidRPr="00B550F9" w:rsidRDefault="004D5BE5" w:rsidP="004D5BE5">
            <w:pPr>
              <w:pStyle w:val="Tabletext"/>
              <w:rPr>
                <w:rFonts w:cs="Times New Roman"/>
                <w:sz w:val="20"/>
                <w:szCs w:val="20"/>
              </w:rPr>
            </w:pPr>
          </w:p>
        </w:tc>
        <w:tc>
          <w:tcPr>
            <w:tcW w:w="798" w:type="dxa"/>
            <w:vMerge/>
            <w:tcBorders>
              <w:left w:val="single" w:sz="8" w:space="0" w:color="000000"/>
              <w:right w:val="single" w:sz="8" w:space="0" w:color="000000"/>
            </w:tcBorders>
            <w:shd w:val="clear" w:color="auto" w:fill="auto"/>
            <w:tcMar>
              <w:top w:w="2" w:type="dxa"/>
              <w:left w:w="2" w:type="dxa"/>
              <w:bottom w:w="0" w:type="dxa"/>
              <w:right w:w="2" w:type="dxa"/>
            </w:tcMar>
            <w:vAlign w:val="center"/>
          </w:tcPr>
          <w:p w14:paraId="10D6DA94" w14:textId="2D31F7EC" w:rsidR="004D5BE5" w:rsidRPr="00B550F9" w:rsidRDefault="004D5BE5" w:rsidP="004D5BE5">
            <w:pPr>
              <w:pStyle w:val="Tabletext"/>
              <w:rPr>
                <w:rFonts w:cs="Times New Roman"/>
                <w:sz w:val="20"/>
                <w:szCs w:val="20"/>
              </w:rPr>
            </w:pPr>
          </w:p>
        </w:tc>
        <w:tc>
          <w:tcPr>
            <w:tcW w:w="992" w:type="dxa"/>
            <w:vMerge/>
            <w:tcBorders>
              <w:left w:val="single" w:sz="8" w:space="0" w:color="000000"/>
              <w:right w:val="single" w:sz="8" w:space="0" w:color="000000"/>
            </w:tcBorders>
            <w:shd w:val="clear" w:color="auto" w:fill="auto"/>
            <w:tcMar>
              <w:top w:w="2" w:type="dxa"/>
              <w:left w:w="2" w:type="dxa"/>
              <w:bottom w:w="0" w:type="dxa"/>
              <w:right w:w="2" w:type="dxa"/>
            </w:tcMar>
            <w:vAlign w:val="center"/>
          </w:tcPr>
          <w:p w14:paraId="1D8C271A" w14:textId="2AF37380" w:rsidR="004D5BE5" w:rsidRPr="00B550F9" w:rsidRDefault="004D5BE5" w:rsidP="004D5BE5">
            <w:pPr>
              <w:pStyle w:val="Tabletext"/>
              <w:rPr>
                <w:rFonts w:cs="Times New Roman"/>
                <w:sz w:val="20"/>
                <w:szCs w:val="20"/>
              </w:rPr>
            </w:pPr>
          </w:p>
        </w:tc>
        <w:tc>
          <w:tcPr>
            <w:tcW w:w="1058" w:type="dxa"/>
            <w:vMerge w:val="restart"/>
            <w:tcBorders>
              <w:top w:val="single" w:sz="8" w:space="0" w:color="000000"/>
              <w:left w:val="single" w:sz="8" w:space="0" w:color="000000"/>
              <w:right w:val="single" w:sz="8" w:space="0" w:color="000000"/>
            </w:tcBorders>
            <w:shd w:val="clear" w:color="auto" w:fill="auto"/>
            <w:tcMar>
              <w:top w:w="2" w:type="dxa"/>
              <w:left w:w="2" w:type="dxa"/>
              <w:bottom w:w="0" w:type="dxa"/>
              <w:right w:w="2" w:type="dxa"/>
            </w:tcMar>
            <w:vAlign w:val="center"/>
          </w:tcPr>
          <w:p w14:paraId="24C4C0ED" w14:textId="5937A3FF" w:rsidR="004D5BE5" w:rsidRPr="00B550F9" w:rsidRDefault="004D5BE5" w:rsidP="004D5BE5">
            <w:pPr>
              <w:pStyle w:val="Tabletext"/>
              <w:rPr>
                <w:rFonts w:cs="Times New Roman"/>
                <w:sz w:val="20"/>
                <w:szCs w:val="20"/>
              </w:rPr>
            </w:pPr>
            <w:r w:rsidRPr="00B550F9">
              <w:rPr>
                <w:rFonts w:cs="Times New Roman"/>
                <w:sz w:val="20"/>
                <w:szCs w:val="20"/>
              </w:rPr>
              <w:t>8.7</w:t>
            </w:r>
          </w:p>
        </w:tc>
        <w:tc>
          <w:tcPr>
            <w:tcW w:w="1979" w:type="dxa"/>
            <w:vMerge/>
            <w:tcBorders>
              <w:left w:val="single" w:sz="8" w:space="0" w:color="000000"/>
              <w:right w:val="single" w:sz="8" w:space="0" w:color="000000"/>
            </w:tcBorders>
            <w:vAlign w:val="center"/>
          </w:tcPr>
          <w:p w14:paraId="2B2A0B95" w14:textId="2C855BCB" w:rsidR="004D5BE5" w:rsidRPr="00B550F9" w:rsidRDefault="004D5BE5" w:rsidP="004D5BE5">
            <w:pPr>
              <w:pStyle w:val="Tabletext"/>
              <w:rPr>
                <w:rFonts w:cs="Times New Roman"/>
                <w:sz w:val="20"/>
                <w:szCs w:val="20"/>
              </w:rPr>
            </w:pPr>
          </w:p>
        </w:tc>
      </w:tr>
      <w:tr w:rsidR="00B550F9" w:rsidRPr="00B550F9" w14:paraId="43771374" w14:textId="77777777" w:rsidTr="00B550F9">
        <w:trPr>
          <w:trHeight w:val="108"/>
        </w:trPr>
        <w:tc>
          <w:tcPr>
            <w:tcW w:w="1134" w:type="dxa"/>
            <w:vMerge/>
            <w:tcBorders>
              <w:left w:val="single" w:sz="8" w:space="0" w:color="000000"/>
              <w:bottom w:val="single" w:sz="8" w:space="0" w:color="000000"/>
              <w:right w:val="single" w:sz="8" w:space="0" w:color="000000"/>
            </w:tcBorders>
            <w:vAlign w:val="center"/>
            <w:hideMark/>
          </w:tcPr>
          <w:p w14:paraId="4EACE719" w14:textId="77777777" w:rsidR="004D5BE5" w:rsidRPr="00B550F9" w:rsidRDefault="004D5BE5" w:rsidP="004D5BE5">
            <w:pPr>
              <w:pStyle w:val="Tabletext"/>
              <w:rPr>
                <w:rFonts w:cs="Times New Roman"/>
                <w:sz w:val="20"/>
                <w:szCs w:val="20"/>
              </w:rPr>
            </w:pPr>
          </w:p>
        </w:tc>
        <w:tc>
          <w:tcPr>
            <w:tcW w:w="504"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A2A8F9C" w14:textId="141082F4" w:rsidR="004D5BE5" w:rsidRPr="00B550F9" w:rsidRDefault="004D5BE5" w:rsidP="004D5BE5">
            <w:pPr>
              <w:pStyle w:val="Tabletext"/>
              <w:rPr>
                <w:rFonts w:cs="Times New Roman"/>
                <w:sz w:val="20"/>
                <w:szCs w:val="20"/>
              </w:rPr>
            </w:pP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DD4323C" w14:textId="469B4C1F" w:rsidR="004D5BE5" w:rsidRPr="00B550F9" w:rsidRDefault="004D5BE5" w:rsidP="004D5BE5">
            <w:pPr>
              <w:pStyle w:val="Tabletext"/>
              <w:rPr>
                <w:rFonts w:cs="Times New Roman"/>
                <w:sz w:val="20"/>
                <w:szCs w:val="20"/>
              </w:rPr>
            </w:pPr>
            <w:r w:rsidRPr="00B550F9">
              <w:rPr>
                <w:rFonts w:cs="Times New Roman"/>
                <w:sz w:val="20"/>
                <w:szCs w:val="20"/>
              </w:rPr>
              <w:t>561</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097E41D" w14:textId="4EC41CF9" w:rsidR="004D5BE5" w:rsidRPr="00B550F9" w:rsidRDefault="004D5BE5" w:rsidP="004D5BE5">
            <w:pPr>
              <w:pStyle w:val="Tabletext"/>
              <w:rPr>
                <w:rFonts w:cs="Times New Roman"/>
                <w:sz w:val="20"/>
                <w:szCs w:val="20"/>
              </w:rPr>
            </w:pPr>
            <w:r w:rsidRPr="00B550F9">
              <w:rPr>
                <w:rFonts w:cs="Times New Roman"/>
                <w:sz w:val="20"/>
                <w:szCs w:val="20"/>
              </w:rPr>
              <w:t>76300</w:t>
            </w:r>
          </w:p>
        </w:tc>
        <w:tc>
          <w:tcPr>
            <w:tcW w:w="871"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1E170ED8" w14:textId="562FB45E" w:rsidR="004D5BE5" w:rsidRPr="00B550F9" w:rsidRDefault="004D5BE5" w:rsidP="004D5BE5">
            <w:pPr>
              <w:pStyle w:val="Tabletext"/>
              <w:rPr>
                <w:rFonts w:cs="Times New Roman"/>
                <w:sz w:val="20"/>
                <w:szCs w:val="20"/>
              </w:rPr>
            </w:pPr>
          </w:p>
        </w:tc>
        <w:tc>
          <w:tcPr>
            <w:tcW w:w="605"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75A133EE" w14:textId="24D34C04" w:rsidR="004D5BE5" w:rsidRPr="00B550F9" w:rsidRDefault="004D5BE5" w:rsidP="004D5BE5">
            <w:pPr>
              <w:pStyle w:val="Tabletext"/>
              <w:rPr>
                <w:rFonts w:cs="Times New Roman"/>
                <w:sz w:val="20"/>
                <w:szCs w:val="20"/>
              </w:rPr>
            </w:pPr>
          </w:p>
        </w:tc>
        <w:tc>
          <w:tcPr>
            <w:tcW w:w="146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44522BE5" w14:textId="24CEEEED" w:rsidR="004D5BE5" w:rsidRPr="00B550F9" w:rsidRDefault="004D5BE5" w:rsidP="004D5BE5">
            <w:pPr>
              <w:pStyle w:val="Tabletext"/>
              <w:rPr>
                <w:rFonts w:cs="Times New Roman"/>
                <w:sz w:val="20"/>
                <w:szCs w:val="20"/>
              </w:rPr>
            </w:pPr>
          </w:p>
        </w:tc>
        <w:tc>
          <w:tcPr>
            <w:tcW w:w="834" w:type="dxa"/>
            <w:vMerge/>
            <w:tcBorders>
              <w:left w:val="single" w:sz="8" w:space="0" w:color="000000"/>
              <w:bottom w:val="single" w:sz="8" w:space="0" w:color="000000"/>
              <w:right w:val="single" w:sz="8" w:space="0" w:color="000000"/>
            </w:tcBorders>
            <w:vAlign w:val="center"/>
          </w:tcPr>
          <w:p w14:paraId="1F6AC28A" w14:textId="77777777" w:rsidR="004D5BE5" w:rsidRPr="00B550F9" w:rsidRDefault="004D5BE5" w:rsidP="004D5BE5">
            <w:pPr>
              <w:pStyle w:val="Tabletext"/>
              <w:rPr>
                <w:rFonts w:cs="Times New Roman"/>
                <w:sz w:val="20"/>
                <w:szCs w:val="20"/>
              </w:rPr>
            </w:pPr>
          </w:p>
        </w:tc>
        <w:tc>
          <w:tcPr>
            <w:tcW w:w="495" w:type="dxa"/>
            <w:vMerge/>
            <w:tcBorders>
              <w:left w:val="single" w:sz="8" w:space="0" w:color="000000"/>
              <w:bottom w:val="single" w:sz="8" w:space="0" w:color="000000"/>
              <w:right w:val="single" w:sz="8" w:space="0" w:color="000000"/>
            </w:tcBorders>
            <w:vAlign w:val="center"/>
          </w:tcPr>
          <w:p w14:paraId="5DB5F382" w14:textId="77777777" w:rsidR="004D5BE5" w:rsidRPr="00B550F9" w:rsidRDefault="004D5BE5" w:rsidP="004D5BE5">
            <w:pPr>
              <w:pStyle w:val="Tabletext"/>
              <w:rPr>
                <w:rFonts w:cs="Times New Roman"/>
                <w:sz w:val="20"/>
                <w:szCs w:val="20"/>
              </w:rPr>
            </w:pPr>
          </w:p>
        </w:tc>
        <w:tc>
          <w:tcPr>
            <w:tcW w:w="798" w:type="dxa"/>
            <w:vMerge/>
            <w:tcBorders>
              <w:left w:val="single" w:sz="8" w:space="0" w:color="000000"/>
              <w:bottom w:val="single" w:sz="8" w:space="0" w:color="000000"/>
              <w:right w:val="single" w:sz="8" w:space="0" w:color="000000"/>
            </w:tcBorders>
            <w:vAlign w:val="center"/>
          </w:tcPr>
          <w:p w14:paraId="284BB817" w14:textId="77777777" w:rsidR="004D5BE5" w:rsidRPr="00B550F9" w:rsidRDefault="004D5BE5" w:rsidP="004D5BE5">
            <w:pPr>
              <w:pStyle w:val="Tabletext"/>
              <w:rPr>
                <w:rFonts w:cs="Times New Roman"/>
                <w:sz w:val="20"/>
                <w:szCs w:val="20"/>
              </w:rPr>
            </w:pPr>
          </w:p>
        </w:tc>
        <w:tc>
          <w:tcPr>
            <w:tcW w:w="992" w:type="dxa"/>
            <w:vMerge/>
            <w:tcBorders>
              <w:left w:val="single" w:sz="8" w:space="0" w:color="000000"/>
              <w:bottom w:val="single" w:sz="8" w:space="0" w:color="000000"/>
              <w:right w:val="single" w:sz="8" w:space="0" w:color="000000"/>
            </w:tcBorders>
            <w:vAlign w:val="center"/>
          </w:tcPr>
          <w:p w14:paraId="7BE2197A" w14:textId="77777777" w:rsidR="004D5BE5" w:rsidRPr="00B550F9" w:rsidRDefault="004D5BE5" w:rsidP="004D5BE5">
            <w:pPr>
              <w:pStyle w:val="Tabletext"/>
              <w:rPr>
                <w:rFonts w:cs="Times New Roman"/>
                <w:sz w:val="20"/>
                <w:szCs w:val="20"/>
              </w:rPr>
            </w:pPr>
          </w:p>
        </w:tc>
        <w:tc>
          <w:tcPr>
            <w:tcW w:w="1058" w:type="dxa"/>
            <w:vMerge/>
            <w:tcBorders>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tcPr>
          <w:p w14:paraId="2BF85655" w14:textId="50D94E27" w:rsidR="004D5BE5" w:rsidRPr="00B550F9" w:rsidRDefault="004D5BE5" w:rsidP="004D5BE5">
            <w:pPr>
              <w:pStyle w:val="Tabletext"/>
              <w:rPr>
                <w:rFonts w:cs="Times New Roman"/>
                <w:sz w:val="20"/>
                <w:szCs w:val="20"/>
              </w:rPr>
            </w:pPr>
          </w:p>
        </w:tc>
        <w:tc>
          <w:tcPr>
            <w:tcW w:w="1979" w:type="dxa"/>
            <w:vMerge/>
            <w:tcBorders>
              <w:left w:val="single" w:sz="8" w:space="0" w:color="000000"/>
              <w:bottom w:val="single" w:sz="8" w:space="0" w:color="000000"/>
              <w:right w:val="single" w:sz="8" w:space="0" w:color="000000"/>
            </w:tcBorders>
            <w:vAlign w:val="center"/>
          </w:tcPr>
          <w:p w14:paraId="7114BBD7" w14:textId="77777777" w:rsidR="004D5BE5" w:rsidRPr="00B550F9" w:rsidRDefault="004D5BE5" w:rsidP="004D5BE5">
            <w:pPr>
              <w:pStyle w:val="Tabletext"/>
              <w:rPr>
                <w:rFonts w:cs="Times New Roman"/>
                <w:sz w:val="20"/>
                <w:szCs w:val="20"/>
              </w:rPr>
            </w:pPr>
          </w:p>
        </w:tc>
      </w:tr>
      <w:tr w:rsidR="00B550F9" w:rsidRPr="00B550F9" w14:paraId="76E546FB"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A3215CB" w14:textId="77777777" w:rsidR="00256F60" w:rsidRPr="00B550F9" w:rsidRDefault="00256F60" w:rsidP="00256F60">
            <w:pPr>
              <w:pStyle w:val="Tabletext"/>
              <w:rPr>
                <w:rFonts w:cs="Times New Roman"/>
                <w:sz w:val="20"/>
                <w:szCs w:val="20"/>
              </w:rPr>
            </w:pPr>
            <w:r w:rsidRPr="00B550F9">
              <w:rPr>
                <w:rFonts w:cs="Times New Roman"/>
                <w:sz w:val="20"/>
                <w:szCs w:val="20"/>
              </w:rPr>
              <w:t>K-GECO1</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E7ADF9D"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AE18631" w14:textId="77777777" w:rsidR="00256F60" w:rsidRPr="00B550F9" w:rsidRDefault="00256F60" w:rsidP="00256F60">
            <w:pPr>
              <w:pStyle w:val="Tabletext"/>
              <w:rPr>
                <w:rFonts w:cs="Times New Roman"/>
                <w:sz w:val="20"/>
                <w:szCs w:val="20"/>
              </w:rPr>
            </w:pPr>
            <w:r w:rsidRPr="00B550F9">
              <w:rPr>
                <w:rFonts w:cs="Times New Roman"/>
                <w:sz w:val="20"/>
                <w:szCs w:val="20"/>
              </w:rPr>
              <w:t>568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8E5DEE4" w14:textId="77777777" w:rsidR="00256F60" w:rsidRPr="00B550F9" w:rsidRDefault="00256F60" w:rsidP="00256F60">
            <w:pPr>
              <w:pStyle w:val="Tabletext"/>
              <w:rPr>
                <w:rFonts w:cs="Times New Roman"/>
                <w:sz w:val="20"/>
                <w:szCs w:val="20"/>
              </w:rPr>
            </w:pPr>
            <w:r w:rsidRPr="00B550F9">
              <w:rPr>
                <w:rFonts w:cs="Times New Roman"/>
                <w:sz w:val="20"/>
                <w:szCs w:val="20"/>
              </w:rPr>
              <w:t>19000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5A4A98B" w14:textId="77777777" w:rsidR="00256F60" w:rsidRPr="00B550F9" w:rsidRDefault="00256F60" w:rsidP="00256F60">
            <w:pPr>
              <w:pStyle w:val="Tabletext"/>
              <w:rPr>
                <w:rFonts w:cs="Times New Roman"/>
                <w:sz w:val="20"/>
                <w:szCs w:val="20"/>
              </w:rPr>
            </w:pPr>
            <w:r w:rsidRPr="00B550F9">
              <w:rPr>
                <w:rFonts w:cs="Times New Roman"/>
                <w:sz w:val="20"/>
                <w:szCs w:val="20"/>
              </w:rPr>
              <w:t>594</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90915BD" w14:textId="77777777" w:rsidR="00256F60" w:rsidRPr="00B550F9" w:rsidRDefault="00256F60" w:rsidP="00256F60">
            <w:pPr>
              <w:pStyle w:val="Tabletext"/>
              <w:rPr>
                <w:rFonts w:cs="Times New Roman"/>
                <w:sz w:val="20"/>
                <w:szCs w:val="20"/>
              </w:rPr>
            </w:pPr>
            <w:r w:rsidRPr="00B550F9">
              <w:rPr>
                <w:rFonts w:cs="Times New Roman"/>
                <w:sz w:val="20"/>
                <w:szCs w:val="20"/>
              </w:rPr>
              <w:t>0.12</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C9397C7" w14:textId="77777777" w:rsidR="00256F60" w:rsidRPr="00B550F9" w:rsidRDefault="00256F60" w:rsidP="00256F60">
            <w:pPr>
              <w:pStyle w:val="Tabletext"/>
              <w:rPr>
                <w:rFonts w:cs="Times New Roman"/>
                <w:sz w:val="20"/>
                <w:szCs w:val="20"/>
              </w:rPr>
            </w:pPr>
            <w:r w:rsidRPr="00B550F9">
              <w:rPr>
                <w:rFonts w:cs="Times New Roman"/>
                <w:sz w:val="20"/>
                <w:szCs w:val="20"/>
              </w:rPr>
              <w:t>2.28</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53275E7" w14:textId="77777777" w:rsidR="00256F60" w:rsidRPr="00B550F9" w:rsidRDefault="00256F60" w:rsidP="00256F60">
            <w:pPr>
              <w:pStyle w:val="Tabletext"/>
              <w:rPr>
                <w:rFonts w:cs="Times New Roman"/>
                <w:sz w:val="20"/>
                <w:szCs w:val="20"/>
              </w:rPr>
            </w:pPr>
            <w:r w:rsidRPr="00B550F9">
              <w:rPr>
                <w:rFonts w:cs="Times New Roman"/>
                <w:sz w:val="20"/>
                <w:szCs w:val="20"/>
              </w:rPr>
              <w:t>165</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BE1D2C4" w14:textId="77777777" w:rsidR="00256F60" w:rsidRPr="00B550F9" w:rsidRDefault="00256F60" w:rsidP="00256F60">
            <w:pPr>
              <w:pStyle w:val="Tabletext"/>
              <w:rPr>
                <w:rFonts w:cs="Times New Roman"/>
                <w:sz w:val="20"/>
                <w:szCs w:val="20"/>
              </w:rPr>
            </w:pPr>
            <w:r w:rsidRPr="00B550F9">
              <w:rPr>
                <w:rFonts w:cs="Times New Roman"/>
                <w:sz w:val="20"/>
                <w:szCs w:val="20"/>
              </w:rPr>
              <w:t>1.12</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15F9DB8" w14:textId="77777777" w:rsidR="00256F60" w:rsidRPr="00B550F9" w:rsidRDefault="00256F60" w:rsidP="00256F60">
            <w:pPr>
              <w:pStyle w:val="Tabletext"/>
              <w:rPr>
                <w:rFonts w:cs="Times New Roman"/>
                <w:sz w:val="20"/>
                <w:szCs w:val="20"/>
              </w:rPr>
            </w:pPr>
            <w:r w:rsidRPr="00B550F9">
              <w:rPr>
                <w:rFonts w:cs="Times New Roman"/>
                <w:sz w:val="20"/>
                <w:szCs w:val="20"/>
              </w:rPr>
              <w:t>11</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C3260B3"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63B4B075"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979" w:type="dxa"/>
            <w:vMerge w:val="restart"/>
            <w:tcBorders>
              <w:top w:val="single" w:sz="8" w:space="0" w:color="000000"/>
              <w:left w:val="single" w:sz="8" w:space="0" w:color="000000"/>
              <w:right w:val="single" w:sz="8" w:space="0" w:color="000000"/>
            </w:tcBorders>
            <w:vAlign w:val="center"/>
          </w:tcPr>
          <w:p w14:paraId="25E2550B" w14:textId="77777777"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{"citationID":"24KXq8Ip","properties":{"formattedCitation":"(Shen et al., 2018)","plainCitation":"(Shen et al., 2018)","noteIndex":0},"citationItems":[{"id":20,"uris":["http://zotero.org/users/987444/items/DVBI4M8T"],"uri":["http://zotero.org/users/987444/items/DVBI4M8T"],"itemData":{"id":20,"type":"article-journal","abstract":"BACKGROUND: Genetically encoded calcium ion (Ca2+) indicators (GECIs) are indispensable tools for measuring Ca2+ dynamics and neuronal activities in vitro and in vivo. Red fluorescent protein (RFP)-based GECIs have inherent advantages relative to green fluorescent protein-based GECIs due to the longer wavelength light used for excitation. Longer wavelength light is associated with decreased phototoxicity and deeper penetration through tissue. Red GECI can also enable multicolor visualization with blue- or cyan-excitable fluorophores.\nRESULTS: Here we report the development, structure, and validation of a new RFP-based GECI, K-GECO1, based on a circularly permutated RFP derived from the sea anemone Entacmaea quadricolor. We have characterized the performance of K-GECO1 in cultured HeLa cells, dissociated neurons, stem-cell-derived cardiomyocytes, organotypic brain slices, zebrafish spinal cord in vivo, and mouse brain in vivo.\nCONCLUSION: K-GECO1 is the archetype of a new lineage of GECIs based on the RFP eqFP578 scaffold. It offers high sensitivity and fast kinetics, similar or better than those of current state-of-the-art indicators, with diminished lysosomal accumulation and minimal blue-light photoactivation. Further refinements of the K-GECO1 lineage could lead to further improved variants with overall performance that exceeds that of the most highly optimized red GECIs.","container-title":"BMC biology","DOI":"10.1186/s12915-018-0480-0","ISSN":"1741-7007","issue":"1","journalAbbreviation":"BMC Biol.","language":"eng","note":"PMID: 29338710\nPMCID: PMC5771076","page":"9","source":"PubMed","title":"A Genetically Encoded Ca&lt;sup&gt;2+&lt;/sup&gt; Indicator Based on Circularly Permutated Sea Anemone Red Fluorescent Protein eqFP578","volume":"16","author":[{"family":"Shen","given":"Yi"},{"family":"Dana","given":"Hod"},{"family":"Abdelfattah","given":"Ahmed S."},{"family":"Patel","given":"Ronak"},{"family":"Shea","given":"Jamien"},{"family":"Molina","given":"Rosana S."},{"family":"Rawal","given":"Bijal"},{"family":"Rancic","given":"Vladimir"},{"family":"Chang","given":"Yu-Fen"},{"family":"Wu","given":"Lanshi"},{"family":"Chen","given":"Yingche"},{"family":"Qian","given":"Yong"},{"family":"Wiens","given":"Matthew D."},{"family":"Hambleton","given":"Nathan"},{"family":"Ballanyi","given":"Klaus"},{"family":"Hughes","given":"Thomas E."},{"family":"Drobizhev","given":"Mikhail"},{"family":"Kim","given":"Douglas S."},{"family":"Koyama","given":"Minoru"},{"family":"Schreiter","given":"Eric R."},{"family":"Campbell","given":"Robert E."}],"issued":{"date-parts":[["2018"]],"season":"16"}}}],"schema":"https://github.com/citation-style-language/schema/raw/master/csl-citation.json"}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(Shen et al., 2018)</w:t>
            </w:r>
            <w:r w:rsidRPr="00B550F9">
              <w:rPr>
                <w:rFonts w:cs="Times New Roman"/>
                <w:sz w:val="20"/>
                <w:szCs w:val="20"/>
              </w:rPr>
              <w:fldChar w:fldCharType="end"/>
            </w:r>
          </w:p>
        </w:tc>
      </w:tr>
      <w:tr w:rsidR="00B550F9" w:rsidRPr="00B550F9" w14:paraId="59FAAE86"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4E11008"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930DEB1"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2DC19B2" w14:textId="77777777" w:rsidR="00256F60" w:rsidRPr="00B550F9" w:rsidRDefault="00256F60" w:rsidP="00256F60">
            <w:pPr>
              <w:pStyle w:val="Tabletext"/>
              <w:rPr>
                <w:rFonts w:cs="Times New Roman"/>
                <w:sz w:val="20"/>
                <w:szCs w:val="20"/>
              </w:rPr>
            </w:pPr>
            <w:r w:rsidRPr="00B550F9">
              <w:rPr>
                <w:rFonts w:cs="Times New Roman"/>
                <w:sz w:val="20"/>
                <w:szCs w:val="20"/>
              </w:rPr>
              <w:t>565</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0D2A300" w14:textId="77777777" w:rsidR="00256F60" w:rsidRPr="00B550F9" w:rsidRDefault="00256F60" w:rsidP="00256F60">
            <w:pPr>
              <w:pStyle w:val="Tabletext"/>
              <w:rPr>
                <w:rFonts w:cs="Times New Roman"/>
                <w:sz w:val="20"/>
                <w:szCs w:val="20"/>
              </w:rPr>
            </w:pPr>
            <w:r w:rsidRPr="00B550F9">
              <w:rPr>
                <w:rFonts w:cs="Times New Roman"/>
                <w:sz w:val="20"/>
                <w:szCs w:val="20"/>
              </w:rPr>
              <w:t>61000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BC3E899" w14:textId="77777777" w:rsidR="00256F60" w:rsidRPr="00B550F9" w:rsidRDefault="00256F60" w:rsidP="00256F60">
            <w:pPr>
              <w:pStyle w:val="Tabletext"/>
              <w:rPr>
                <w:rFonts w:cs="Times New Roman"/>
                <w:sz w:val="20"/>
                <w:szCs w:val="20"/>
              </w:rPr>
            </w:pPr>
            <w:r w:rsidRPr="00B550F9">
              <w:rPr>
                <w:rFonts w:cs="Times New Roman"/>
                <w:sz w:val="20"/>
                <w:szCs w:val="20"/>
              </w:rPr>
              <w:t>590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5BF3F3A" w14:textId="77777777" w:rsidR="00256F60" w:rsidRPr="00B550F9" w:rsidRDefault="00256F60" w:rsidP="00256F60">
            <w:pPr>
              <w:pStyle w:val="Tabletext"/>
              <w:rPr>
                <w:rFonts w:cs="Times New Roman"/>
                <w:sz w:val="20"/>
                <w:szCs w:val="20"/>
              </w:rPr>
            </w:pPr>
            <w:r w:rsidRPr="00B550F9">
              <w:rPr>
                <w:rFonts w:cs="Times New Roman"/>
                <w:sz w:val="20"/>
                <w:szCs w:val="20"/>
              </w:rPr>
              <w:t>0.45</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4E96179" w14:textId="77777777" w:rsidR="00256F60" w:rsidRPr="00B550F9" w:rsidRDefault="00256F60" w:rsidP="00256F60">
            <w:pPr>
              <w:pStyle w:val="Tabletext"/>
              <w:rPr>
                <w:rFonts w:cs="Times New Roman"/>
                <w:sz w:val="20"/>
                <w:szCs w:val="20"/>
              </w:rPr>
            </w:pPr>
            <w:r w:rsidRPr="00B550F9">
              <w:rPr>
                <w:rFonts w:cs="Times New Roman"/>
                <w:sz w:val="20"/>
                <w:szCs w:val="20"/>
              </w:rPr>
              <w:t>27.45</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784D2AC8"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436F33F7"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1C296792"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B770189"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hideMark/>
          </w:tcPr>
          <w:p w14:paraId="1F82D923"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979" w:type="dxa"/>
            <w:vMerge/>
            <w:tcBorders>
              <w:left w:val="single" w:sz="8" w:space="0" w:color="000000"/>
              <w:bottom w:val="single" w:sz="8" w:space="0" w:color="000000"/>
              <w:right w:val="single" w:sz="8" w:space="0" w:color="000000"/>
            </w:tcBorders>
            <w:vAlign w:val="center"/>
          </w:tcPr>
          <w:p w14:paraId="79D0CAA2" w14:textId="77777777" w:rsidR="00256F60" w:rsidRPr="00B550F9" w:rsidRDefault="00256F60" w:rsidP="00256F60">
            <w:pPr>
              <w:pStyle w:val="Tabletext"/>
              <w:rPr>
                <w:rFonts w:cs="Times New Roman"/>
                <w:sz w:val="20"/>
                <w:szCs w:val="20"/>
              </w:rPr>
            </w:pPr>
          </w:p>
        </w:tc>
      </w:tr>
      <w:tr w:rsidR="00B550F9" w:rsidRPr="00B550F9" w14:paraId="34DA72C0"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1062652" w14:textId="77777777" w:rsidR="00256F60" w:rsidRPr="00B550F9" w:rsidRDefault="00256F60" w:rsidP="00256F60">
            <w:pPr>
              <w:pStyle w:val="Tabletext"/>
              <w:rPr>
                <w:rFonts w:cs="Times New Roman"/>
                <w:sz w:val="20"/>
                <w:szCs w:val="20"/>
              </w:rPr>
            </w:pPr>
            <w:r w:rsidRPr="00B550F9">
              <w:rPr>
                <w:rFonts w:cs="Times New Roman"/>
                <w:sz w:val="20"/>
                <w:szCs w:val="20"/>
              </w:rPr>
              <w:t>NIR-GECO1</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3F8D0E2"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B7257AD" w14:textId="77777777" w:rsidR="00256F60" w:rsidRPr="00B550F9" w:rsidRDefault="00256F60" w:rsidP="00256F60">
            <w:pPr>
              <w:pStyle w:val="Tabletext"/>
              <w:rPr>
                <w:rFonts w:cs="Times New Roman"/>
                <w:sz w:val="20"/>
                <w:szCs w:val="20"/>
              </w:rPr>
            </w:pPr>
            <w:r w:rsidRPr="00B550F9">
              <w:rPr>
                <w:rFonts w:cs="Times New Roman"/>
                <w:sz w:val="20"/>
                <w:szCs w:val="20"/>
              </w:rPr>
              <w:t>678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C9A6A87" w14:textId="77777777" w:rsidR="00256F60" w:rsidRPr="00B550F9" w:rsidRDefault="00256F60" w:rsidP="00256F60">
            <w:pPr>
              <w:pStyle w:val="Tabletext"/>
              <w:rPr>
                <w:rFonts w:cs="Times New Roman"/>
                <w:sz w:val="20"/>
                <w:szCs w:val="20"/>
              </w:rPr>
            </w:pPr>
            <w:r w:rsidRPr="00B550F9">
              <w:rPr>
                <w:rFonts w:cs="Times New Roman"/>
                <w:sz w:val="20"/>
                <w:szCs w:val="20"/>
              </w:rPr>
              <w:t>62000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AF59F59" w14:textId="77777777" w:rsidR="00256F60" w:rsidRPr="00B550F9" w:rsidRDefault="00256F60" w:rsidP="00256F60">
            <w:pPr>
              <w:pStyle w:val="Tabletext"/>
              <w:rPr>
                <w:rFonts w:cs="Times New Roman"/>
                <w:sz w:val="20"/>
                <w:szCs w:val="20"/>
              </w:rPr>
            </w:pPr>
            <w:r w:rsidRPr="00B550F9">
              <w:rPr>
                <w:rFonts w:cs="Times New Roman"/>
                <w:sz w:val="20"/>
                <w:szCs w:val="20"/>
              </w:rPr>
              <w:t>704</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BEEFF29" w14:textId="77777777" w:rsidR="00256F60" w:rsidRPr="00B550F9" w:rsidRDefault="00256F60" w:rsidP="00256F60">
            <w:pPr>
              <w:pStyle w:val="Tabletext"/>
              <w:rPr>
                <w:rFonts w:cs="Times New Roman"/>
                <w:sz w:val="20"/>
                <w:szCs w:val="20"/>
              </w:rPr>
            </w:pPr>
            <w:r w:rsidRPr="00B550F9">
              <w:rPr>
                <w:rFonts w:cs="Times New Roman"/>
                <w:sz w:val="20"/>
                <w:szCs w:val="20"/>
              </w:rPr>
              <w:t>0.063</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ABF9BF7" w14:textId="77777777" w:rsidR="00256F60" w:rsidRPr="00B550F9" w:rsidRDefault="00256F60" w:rsidP="00256F60">
            <w:pPr>
              <w:pStyle w:val="Tabletext"/>
              <w:rPr>
                <w:rFonts w:cs="Times New Roman"/>
                <w:sz w:val="20"/>
                <w:szCs w:val="20"/>
              </w:rPr>
            </w:pPr>
            <w:r w:rsidRPr="00B550F9">
              <w:rPr>
                <w:rFonts w:cs="Times New Roman"/>
                <w:sz w:val="20"/>
                <w:szCs w:val="20"/>
              </w:rPr>
              <w:t>3.906</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3CF24ED" w14:textId="77777777" w:rsidR="00256F60" w:rsidRPr="00B550F9" w:rsidRDefault="00256F60" w:rsidP="00256F60">
            <w:pPr>
              <w:pStyle w:val="Tabletext"/>
              <w:rPr>
                <w:rFonts w:cs="Times New Roman"/>
                <w:sz w:val="20"/>
                <w:szCs w:val="20"/>
              </w:rPr>
            </w:pPr>
            <w:r w:rsidRPr="00B550F9">
              <w:rPr>
                <w:rFonts w:cs="Times New Roman"/>
                <w:sz w:val="20"/>
                <w:szCs w:val="20"/>
              </w:rPr>
              <w:t>885</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CC87BE8" w14:textId="77777777" w:rsidR="00256F60" w:rsidRPr="00B550F9" w:rsidRDefault="00256F60" w:rsidP="00256F60">
            <w:pPr>
              <w:pStyle w:val="Tabletext"/>
              <w:rPr>
                <w:rFonts w:cs="Times New Roman"/>
                <w:sz w:val="20"/>
                <w:szCs w:val="20"/>
              </w:rPr>
            </w:pPr>
            <w:r w:rsidRPr="00B550F9">
              <w:rPr>
                <w:rFonts w:cs="Times New Roman"/>
                <w:sz w:val="20"/>
                <w:szCs w:val="20"/>
              </w:rPr>
              <w:t>1.03</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24624A9" w14:textId="77777777" w:rsidR="00256F60" w:rsidRPr="00B550F9" w:rsidRDefault="00256F60" w:rsidP="00256F60">
            <w:pPr>
              <w:pStyle w:val="Tabletext"/>
              <w:rPr>
                <w:rFonts w:cs="Times New Roman"/>
                <w:sz w:val="20"/>
                <w:szCs w:val="20"/>
              </w:rPr>
            </w:pPr>
            <w:r w:rsidRPr="00B550F9">
              <w:rPr>
                <w:rFonts w:cs="Times New Roman"/>
                <w:sz w:val="20"/>
                <w:szCs w:val="20"/>
              </w:rPr>
              <w:t>-0.90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7F935C4" w14:textId="77777777" w:rsidR="00256F60" w:rsidRPr="00B550F9" w:rsidRDefault="00256F60" w:rsidP="00256F60">
            <w:pPr>
              <w:pStyle w:val="Tabletext"/>
              <w:rPr>
                <w:rFonts w:cs="Times New Roman"/>
                <w:sz w:val="20"/>
                <w:szCs w:val="20"/>
              </w:rPr>
            </w:pPr>
            <w:r w:rsidRPr="00B550F9">
              <w:rPr>
                <w:rFonts w:cs="Times New Roman"/>
                <w:sz w:val="20"/>
                <w:szCs w:val="20"/>
              </w:rPr>
              <w:t>-0.045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E90A041" w14:textId="77777777" w:rsidR="00256F60" w:rsidRPr="00B550F9" w:rsidRDefault="00256F60" w:rsidP="00256F60">
            <w:pPr>
              <w:pStyle w:val="Tabletext"/>
              <w:rPr>
                <w:rFonts w:cs="Times New Roman"/>
                <w:sz w:val="20"/>
                <w:szCs w:val="20"/>
              </w:rPr>
            </w:pPr>
            <w:r w:rsidRPr="00B550F9">
              <w:rPr>
                <w:rFonts w:cs="Times New Roman"/>
                <w:sz w:val="20"/>
                <w:szCs w:val="20"/>
              </w:rPr>
              <w:t>6.03</w:t>
            </w:r>
          </w:p>
        </w:tc>
        <w:tc>
          <w:tcPr>
            <w:tcW w:w="1979" w:type="dxa"/>
            <w:vMerge w:val="restart"/>
            <w:tcBorders>
              <w:top w:val="single" w:sz="8" w:space="0" w:color="000000"/>
              <w:left w:val="single" w:sz="8" w:space="0" w:color="000000"/>
              <w:right w:val="single" w:sz="8" w:space="0" w:color="000000"/>
            </w:tcBorders>
            <w:vAlign w:val="center"/>
          </w:tcPr>
          <w:p w14:paraId="6D60C7B6" w14:textId="77777777"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{"citationID":"LFdobU86","properties":{"formattedCitation":"(Qian et al., 2019)","plainCitation":"(Qian et al., 2019)","noteIndex":0},"citationItems":[{"id":1847,"uris":["http://zotero.org/users/987444/items/986397NY"],"uri":["http://zotero.org/users/987444/items/986397NY"],"itemData":{"id":1847,"type":"article-journal","abstract":"We report an intensiometric, near-infrared (NIR) fluorescent, genetically encoded calcium ion (Ca2+) indicator (GECI) with excitation and emission maxima at 678 nm and 704 nm, respectively. This GECI, designated NIR-GECO1, enables imaging of Ca2+ transients in cultured mammalian cells and brain tissue with sensitivity comparable to currently available visible-wavelength GECIs. We demonstrate that NIR-GECO1 opens up new vistas for multicolor Ca2+ imaging in combination with other optogenetic indicators and actuators.","container-title":"Nature methods","DOI":"10.1038/s41592-018-0294-6","ISSN":"1548-7091","issue":"2","journalAbbreviation":"Nat Methods","note":"PMID: 30664778\nPMCID: PMC6393164","page":"171-174","source":"PubMed Central","title":"A Genetically Encoded Near-Infrared Fluorescent Calcium Ion Indicator","volume":"16","author":[{"family":"Qian","given":"Yong"},{"family":"Piatkevich","given":"Kiryl D."},{"family":"McLarney","given":"Benedict"},{"family":"Abdelfattah","given":"Ahmed S."},{"family":"Mehta","given":"Sohum"},{"family":"Murdock","given":"Mitchell H."},{"family":"Gottschalk","given":"Sven"},{"family":"Molina","given":"Rosana S."},{"family":"Zhang","given":"Wei"},{"family":"Chen","given":"Yingche"},{"family":"Wu","given":"Jiahui"},{"family":"Drobizhev","given":"Mikhail"},{"family":"Hughes","given":"Thomas E."},{"family":"Zhang","given":"Jin"},{"family":"Schreiter","given":"Eric R."},{"family":"Shoham","given":"Shy"},{"family":"Razansky","given":"Daniel"},{"family":"Boyden","given":"Edward S."},{"family":"Campbell","given":"Robert E."}],"issued":{"date-parts":[["2019",2]]}}}],"schema":"https://github.com/citation-style-language/schema/raw/master/csl-citation.json"}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(Qian et al., 2019)</w:t>
            </w:r>
            <w:r w:rsidRPr="00B550F9">
              <w:rPr>
                <w:rFonts w:cs="Times New Roman"/>
                <w:sz w:val="20"/>
                <w:szCs w:val="20"/>
              </w:rPr>
              <w:fldChar w:fldCharType="end"/>
            </w:r>
          </w:p>
        </w:tc>
      </w:tr>
      <w:tr w:rsidR="00B550F9" w:rsidRPr="00B550F9" w14:paraId="4E6AC5AD"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B70FD4D"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8B24CBC"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B36B95D" w14:textId="77777777" w:rsidR="00256F60" w:rsidRPr="00B550F9" w:rsidRDefault="00256F60" w:rsidP="00256F60">
            <w:pPr>
              <w:pStyle w:val="Tabletext"/>
              <w:rPr>
                <w:rFonts w:cs="Times New Roman"/>
                <w:sz w:val="20"/>
                <w:szCs w:val="20"/>
              </w:rPr>
            </w:pPr>
            <w:r w:rsidRPr="00B550F9">
              <w:rPr>
                <w:rFonts w:cs="Times New Roman"/>
                <w:sz w:val="20"/>
                <w:szCs w:val="20"/>
              </w:rPr>
              <w:t>678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D72025F" w14:textId="77777777" w:rsidR="00256F60" w:rsidRPr="00B550F9" w:rsidRDefault="00256F60" w:rsidP="00256F60">
            <w:pPr>
              <w:pStyle w:val="Tabletext"/>
              <w:rPr>
                <w:rFonts w:cs="Times New Roman"/>
                <w:sz w:val="20"/>
                <w:szCs w:val="20"/>
              </w:rPr>
            </w:pPr>
            <w:r w:rsidRPr="00B550F9">
              <w:rPr>
                <w:rFonts w:cs="Times New Roman"/>
                <w:sz w:val="20"/>
                <w:szCs w:val="20"/>
              </w:rPr>
              <w:t>20000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09D1CB69" w14:textId="77777777" w:rsidR="00256F60" w:rsidRPr="00B550F9" w:rsidRDefault="00256F60" w:rsidP="00256F60">
            <w:pPr>
              <w:pStyle w:val="Tabletext"/>
              <w:rPr>
                <w:rFonts w:cs="Times New Roman"/>
                <w:sz w:val="20"/>
                <w:szCs w:val="20"/>
              </w:rPr>
            </w:pPr>
            <w:r w:rsidRPr="00B550F9">
              <w:rPr>
                <w:rFonts w:cs="Times New Roman"/>
                <w:sz w:val="20"/>
                <w:szCs w:val="20"/>
              </w:rPr>
              <w:t>704</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07526E7" w14:textId="77777777" w:rsidR="00256F60" w:rsidRPr="00B550F9" w:rsidRDefault="00256F60" w:rsidP="00256F60">
            <w:pPr>
              <w:pStyle w:val="Tabletext"/>
              <w:rPr>
                <w:rFonts w:cs="Times New Roman"/>
                <w:sz w:val="20"/>
                <w:szCs w:val="20"/>
              </w:rPr>
            </w:pPr>
            <w:r w:rsidRPr="00B550F9">
              <w:rPr>
                <w:rFonts w:cs="Times New Roman"/>
                <w:sz w:val="20"/>
                <w:szCs w:val="20"/>
              </w:rPr>
              <w:t>0.019</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96248C1" w14:textId="77777777" w:rsidR="00256F60" w:rsidRPr="00B550F9" w:rsidRDefault="00256F60" w:rsidP="00256F60">
            <w:pPr>
              <w:pStyle w:val="Tabletext"/>
              <w:rPr>
                <w:rFonts w:cs="Times New Roman"/>
                <w:sz w:val="20"/>
                <w:szCs w:val="20"/>
              </w:rPr>
            </w:pPr>
            <w:r w:rsidRPr="00B550F9">
              <w:rPr>
                <w:rFonts w:cs="Times New Roman"/>
                <w:sz w:val="20"/>
                <w:szCs w:val="20"/>
              </w:rPr>
              <w:t>0.38</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0A8DEFFB"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023C17D3"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566AB080"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601F6D7"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4678CDE" w14:textId="77777777" w:rsidR="00256F60" w:rsidRPr="00B550F9" w:rsidRDefault="00256F60" w:rsidP="00256F60">
            <w:pPr>
              <w:pStyle w:val="Tabletext"/>
              <w:rPr>
                <w:rFonts w:cs="Times New Roman"/>
                <w:sz w:val="20"/>
                <w:szCs w:val="20"/>
              </w:rPr>
            </w:pPr>
            <w:r w:rsidRPr="00B550F9">
              <w:rPr>
                <w:rFonts w:cs="Times New Roman"/>
                <w:sz w:val="20"/>
                <w:szCs w:val="20"/>
              </w:rPr>
              <w:t>4.68</w:t>
            </w:r>
          </w:p>
        </w:tc>
        <w:tc>
          <w:tcPr>
            <w:tcW w:w="1979" w:type="dxa"/>
            <w:vMerge/>
            <w:tcBorders>
              <w:left w:val="single" w:sz="8" w:space="0" w:color="000000"/>
              <w:bottom w:val="single" w:sz="8" w:space="0" w:color="000000"/>
              <w:right w:val="single" w:sz="8" w:space="0" w:color="000000"/>
            </w:tcBorders>
            <w:vAlign w:val="center"/>
          </w:tcPr>
          <w:p w14:paraId="3393F6AB" w14:textId="77777777" w:rsidR="00256F60" w:rsidRPr="00B550F9" w:rsidRDefault="00256F60" w:rsidP="00256F60">
            <w:pPr>
              <w:pStyle w:val="Tabletext"/>
              <w:rPr>
                <w:rFonts w:cs="Times New Roman"/>
                <w:sz w:val="20"/>
                <w:szCs w:val="20"/>
              </w:rPr>
            </w:pPr>
          </w:p>
        </w:tc>
      </w:tr>
      <w:tr w:rsidR="00B550F9" w:rsidRPr="00B550F9" w14:paraId="5FEF45B9"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12E6998" w14:textId="77777777" w:rsidR="00256F60" w:rsidRPr="00B550F9" w:rsidRDefault="00256F60" w:rsidP="00256F60">
            <w:pPr>
              <w:pStyle w:val="Tabletext"/>
              <w:rPr>
                <w:rFonts w:cs="Times New Roman"/>
                <w:sz w:val="20"/>
                <w:szCs w:val="20"/>
              </w:rPr>
            </w:pPr>
            <w:r w:rsidRPr="00B550F9">
              <w:rPr>
                <w:rFonts w:cs="Times New Roman"/>
                <w:sz w:val="20"/>
                <w:szCs w:val="20"/>
              </w:rPr>
              <w:t>NIR-GECO2</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C95CDB4"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A013201"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AE8325E" w14:textId="77777777" w:rsidR="00256F60" w:rsidRPr="00B550F9" w:rsidRDefault="00256F60" w:rsidP="00256F60">
            <w:pPr>
              <w:pStyle w:val="Tabletext"/>
              <w:rPr>
                <w:rFonts w:cs="Times New Roman"/>
                <w:sz w:val="20"/>
                <w:szCs w:val="20"/>
              </w:rPr>
            </w:pPr>
            <w:r w:rsidRPr="00B550F9">
              <w:rPr>
                <w:rFonts w:cs="Times New Roman"/>
                <w:sz w:val="20"/>
                <w:szCs w:val="20"/>
              </w:rPr>
              <w:t>67000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8E13078"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20D29CA" w14:textId="77777777" w:rsidR="00256F60" w:rsidRPr="00B550F9" w:rsidRDefault="00256F60" w:rsidP="00256F60">
            <w:pPr>
              <w:pStyle w:val="Tabletext"/>
              <w:rPr>
                <w:rFonts w:cs="Times New Roman"/>
                <w:sz w:val="20"/>
                <w:szCs w:val="20"/>
              </w:rPr>
            </w:pPr>
            <w:r w:rsidRPr="00B550F9">
              <w:rPr>
                <w:rFonts w:cs="Times New Roman"/>
                <w:sz w:val="20"/>
                <w:szCs w:val="20"/>
              </w:rPr>
              <w:t>0.059</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E08D4B8" w14:textId="77777777" w:rsidR="00256F60" w:rsidRPr="00B550F9" w:rsidRDefault="00256F60" w:rsidP="00256F60">
            <w:pPr>
              <w:pStyle w:val="Tabletext"/>
              <w:rPr>
                <w:rFonts w:cs="Times New Roman"/>
                <w:sz w:val="20"/>
                <w:szCs w:val="20"/>
              </w:rPr>
            </w:pPr>
            <w:r w:rsidRPr="00B550F9">
              <w:rPr>
                <w:rFonts w:cs="Times New Roman"/>
                <w:sz w:val="20"/>
                <w:szCs w:val="20"/>
              </w:rPr>
              <w:t>3.953</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3D5625F" w14:textId="77777777" w:rsidR="00256F60" w:rsidRPr="00B550F9" w:rsidRDefault="00256F60" w:rsidP="00256F60">
            <w:pPr>
              <w:pStyle w:val="Tabletext"/>
              <w:rPr>
                <w:rFonts w:cs="Times New Roman"/>
                <w:sz w:val="20"/>
                <w:szCs w:val="20"/>
              </w:rPr>
            </w:pPr>
            <w:r w:rsidRPr="00B550F9">
              <w:rPr>
                <w:rFonts w:cs="Times New Roman"/>
                <w:sz w:val="20"/>
                <w:szCs w:val="20"/>
              </w:rPr>
              <w:t>331</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C2BB3F3" w14:textId="77777777" w:rsidR="00256F60" w:rsidRPr="00B550F9" w:rsidRDefault="00256F60" w:rsidP="00256F60">
            <w:pPr>
              <w:pStyle w:val="Tabletext"/>
              <w:rPr>
                <w:rFonts w:cs="Times New Roman"/>
                <w:sz w:val="20"/>
                <w:szCs w:val="20"/>
              </w:rPr>
            </w:pPr>
            <w:r w:rsidRPr="00B550F9">
              <w:rPr>
                <w:rFonts w:cs="Times New Roman"/>
                <w:sz w:val="20"/>
                <w:szCs w:val="20"/>
              </w:rPr>
              <w:t>0.94</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3A33828" w14:textId="77777777" w:rsidR="00256F60" w:rsidRPr="00B550F9" w:rsidRDefault="00256F60" w:rsidP="00256F60">
            <w:pPr>
              <w:pStyle w:val="Tabletext"/>
              <w:rPr>
                <w:rFonts w:cs="Times New Roman"/>
                <w:sz w:val="20"/>
                <w:szCs w:val="20"/>
              </w:rPr>
            </w:pPr>
            <w:r w:rsidRPr="00B550F9">
              <w:rPr>
                <w:rFonts w:cs="Times New Roman"/>
                <w:sz w:val="20"/>
                <w:szCs w:val="20"/>
              </w:rPr>
              <w:t>-0.94</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7AE504A" w14:textId="77777777" w:rsidR="00256F60" w:rsidRPr="00B550F9" w:rsidRDefault="00256F60" w:rsidP="00256F60">
            <w:pPr>
              <w:pStyle w:val="Tabletext"/>
              <w:rPr>
                <w:rFonts w:cs="Times New Roman"/>
                <w:sz w:val="20"/>
                <w:szCs w:val="20"/>
              </w:rPr>
            </w:pPr>
            <w:r w:rsidRPr="00B550F9">
              <w:rPr>
                <w:rFonts w:cs="Times New Roman"/>
                <w:sz w:val="20"/>
                <w:szCs w:val="20"/>
              </w:rPr>
              <w:t>-0.16</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54B072A" w14:textId="77777777" w:rsidR="00256F60" w:rsidRPr="00B550F9" w:rsidRDefault="00256F60" w:rsidP="00256F60">
            <w:pPr>
              <w:pStyle w:val="Tabletext"/>
              <w:rPr>
                <w:rFonts w:cs="Times New Roman"/>
                <w:sz w:val="20"/>
                <w:szCs w:val="20"/>
              </w:rPr>
            </w:pPr>
            <w:r w:rsidRPr="00B550F9">
              <w:rPr>
                <w:rFonts w:cs="Times New Roman"/>
                <w:sz w:val="20"/>
                <w:szCs w:val="20"/>
              </w:rPr>
              <w:t>5.26</w:t>
            </w:r>
          </w:p>
        </w:tc>
        <w:tc>
          <w:tcPr>
            <w:tcW w:w="1979" w:type="dxa"/>
            <w:vMerge w:val="restart"/>
            <w:tcBorders>
              <w:top w:val="single" w:sz="8" w:space="0" w:color="000000"/>
              <w:left w:val="single" w:sz="8" w:space="0" w:color="000000"/>
              <w:right w:val="single" w:sz="8" w:space="0" w:color="000000"/>
            </w:tcBorders>
            <w:vAlign w:val="center"/>
          </w:tcPr>
          <w:p w14:paraId="3A5EBFC2" w14:textId="584CB42B"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{"citationID":"KIfivJSY","properties":{"formattedCitation":"(Qian et al., 2020)","plainCitation":"(Qian et al., 2020)","noteIndex":0},"citationItems":[{"id":1942,"uris":["http://zotero.org/users/987444/items/5ZFNQTGX"],"uri":["http://zotero.org/users/987444/items/5ZFNQTGX"],"itemData":{"id":1942,"type":"article-journal","abstract":"Near-infrared (NIR) genetically encoded calcium ion (Ca2+) indicators (GECIs) can provide advantages over visible wavelength fluorescent GECIs in terms of reduced phototoxicity, minimal spectral cross talk with visible light excitable optogenetic tools and fluorescent probes, and decreased scattering and absorption in mammalian tissues. Our previously reported NIR GECI, NIR-GECO1, has these advantages but also has several disadvantages including lower brightness and limited fluorescence response compared to state-of-the-art visible wavelength GECIs, when used for imaging of neuronal activity. Here, we report 2 improved NIR GECI variants, designated NIR-GECO2 and NIR-GECO2G, derived from NIR-GECO1. We characterized the performance of the new NIR GECIs in cultured cells, acute mouse brain slices, and Caenorhabditis elegans and Xenopus laevis in vivo. Our results demonstrate that NIR-GECO2 and NIR-GECO2G provide substantial improvements over NIR-GECO1 for imaging of neuronal Ca2+ dynamics.","container-title":"PLOS Biology","DOI":"10.1371/journal.pbio.3000965","ISSN":"1545-7885","issue":"11","journalAbbreviation":"PLOS Biology","language":"en","note":"publisher: Public Library of Science","page":"e3000965","source":"PLoS Journals","title":"Improved Genetically Encoded Near-Infrared Fluorescent Calcium Ion Indicators for &lt;i&gt;in Vivo&lt;/i&gt; Imaging","volume":"18","author":[{"family":"Qian","given":"Yong"},{"family":"Cosio","given":"Danielle M. Orozco"},{"family":"Piatkevich","given":"Kiryl D."},{"family":"Aufmkolk","given":"Sarah"},{"family":"Su","given":"Wan-Chi"},{"family":"Celiker","given":"Orhan T."},{"family":"Schohl","given":"Anne"},{"family":"Murdock","given":"Mitchell H."},{"family":"Aggarwal","given":"Abhi"},{"family":"Chang","given":"Yu-Fen"},{"family":"Wiseman","given":"Paul W."},{"family":"Ruthazer","given":"Edward S."},{"family":"Boyden","given":"Edward S."},{"family":"Campbell","given":"Robert E."}],"issued":{"date-parts":[["2020",11,24]]}}}],"schema":"https://github.com/citation-style-language/schema/raw/master/csl-citation.json"}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(Qian et al., 2020)</w:t>
            </w:r>
            <w:r w:rsidRPr="00B550F9">
              <w:rPr>
                <w:rFonts w:cs="Times New Roman"/>
                <w:sz w:val="20"/>
                <w:szCs w:val="20"/>
              </w:rPr>
              <w:fldChar w:fldCharType="end"/>
            </w:r>
          </w:p>
        </w:tc>
      </w:tr>
      <w:tr w:rsidR="00B550F9" w:rsidRPr="00B550F9" w14:paraId="708A0CED"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952B8A6"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582AE77"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16BF64E"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5D4D78B" w14:textId="77777777" w:rsidR="00256F60" w:rsidRPr="00B550F9" w:rsidRDefault="00256F60" w:rsidP="00256F60">
            <w:pPr>
              <w:pStyle w:val="Tabletext"/>
              <w:rPr>
                <w:rFonts w:cs="Times New Roman"/>
                <w:sz w:val="20"/>
                <w:szCs w:val="20"/>
              </w:rPr>
            </w:pPr>
            <w:r w:rsidRPr="00B550F9">
              <w:rPr>
                <w:rFonts w:cs="Times New Roman"/>
                <w:sz w:val="20"/>
                <w:szCs w:val="20"/>
              </w:rPr>
              <w:t>18000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15DB4BB"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2EB3D7B" w14:textId="77777777" w:rsidR="00256F60" w:rsidRPr="00B550F9" w:rsidRDefault="00256F60" w:rsidP="00256F60">
            <w:pPr>
              <w:pStyle w:val="Tabletext"/>
              <w:rPr>
                <w:rFonts w:cs="Times New Roman"/>
                <w:sz w:val="20"/>
                <w:szCs w:val="20"/>
              </w:rPr>
            </w:pPr>
            <w:r w:rsidRPr="00B550F9">
              <w:rPr>
                <w:rFonts w:cs="Times New Roman"/>
                <w:sz w:val="20"/>
                <w:szCs w:val="20"/>
              </w:rPr>
              <w:t>0.014</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5A25F77" w14:textId="77777777" w:rsidR="00256F60" w:rsidRPr="00B550F9" w:rsidRDefault="00256F60" w:rsidP="00256F60">
            <w:pPr>
              <w:pStyle w:val="Tabletext"/>
              <w:rPr>
                <w:rFonts w:cs="Times New Roman"/>
                <w:sz w:val="20"/>
                <w:szCs w:val="20"/>
              </w:rPr>
            </w:pPr>
            <w:r w:rsidRPr="00B550F9">
              <w:rPr>
                <w:rFonts w:cs="Times New Roman"/>
                <w:sz w:val="20"/>
                <w:szCs w:val="20"/>
              </w:rPr>
              <w:t>0.252</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31353285"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60DFED6F"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09A4A25B"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BF5272C"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6EC799B" w14:textId="77777777" w:rsidR="00256F60" w:rsidRPr="00B550F9" w:rsidRDefault="00256F60" w:rsidP="00256F60">
            <w:pPr>
              <w:pStyle w:val="Tabletext"/>
              <w:rPr>
                <w:rFonts w:cs="Times New Roman"/>
                <w:sz w:val="20"/>
                <w:szCs w:val="20"/>
              </w:rPr>
            </w:pPr>
            <w:r w:rsidRPr="00B550F9">
              <w:rPr>
                <w:rFonts w:cs="Times New Roman"/>
                <w:sz w:val="20"/>
                <w:szCs w:val="20"/>
              </w:rPr>
              <w:t>4.85</w:t>
            </w:r>
          </w:p>
        </w:tc>
        <w:tc>
          <w:tcPr>
            <w:tcW w:w="1979" w:type="dxa"/>
            <w:vMerge/>
            <w:tcBorders>
              <w:left w:val="single" w:sz="8" w:space="0" w:color="000000"/>
              <w:bottom w:val="single" w:sz="8" w:space="0" w:color="000000"/>
              <w:right w:val="single" w:sz="8" w:space="0" w:color="000000"/>
            </w:tcBorders>
            <w:vAlign w:val="center"/>
          </w:tcPr>
          <w:p w14:paraId="4902191B" w14:textId="77777777" w:rsidR="00256F60" w:rsidRPr="00B550F9" w:rsidRDefault="00256F60" w:rsidP="00256F60">
            <w:pPr>
              <w:pStyle w:val="Tabletext"/>
              <w:rPr>
                <w:rFonts w:cs="Times New Roman"/>
                <w:sz w:val="20"/>
                <w:szCs w:val="20"/>
              </w:rPr>
            </w:pPr>
          </w:p>
        </w:tc>
      </w:tr>
      <w:tr w:rsidR="00B550F9" w:rsidRPr="00B550F9" w14:paraId="35DA7672" w14:textId="77777777" w:rsidTr="00B550F9">
        <w:trPr>
          <w:trHeight w:val="108"/>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B1EE46B" w14:textId="77777777" w:rsidR="00256F60" w:rsidRPr="00B550F9" w:rsidRDefault="00256F60" w:rsidP="00256F60">
            <w:pPr>
              <w:pStyle w:val="Tabletext"/>
              <w:rPr>
                <w:rFonts w:cs="Times New Roman"/>
                <w:sz w:val="20"/>
                <w:szCs w:val="20"/>
              </w:rPr>
            </w:pPr>
            <w:r w:rsidRPr="00B550F9">
              <w:rPr>
                <w:rFonts w:cs="Times New Roman"/>
                <w:sz w:val="20"/>
                <w:szCs w:val="20"/>
              </w:rPr>
              <w:t>NIR-GECO2G</w:t>
            </w: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B2DD4AE"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8450222"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6A6FB3FB" w14:textId="77777777" w:rsidR="00256F60" w:rsidRPr="00B550F9" w:rsidRDefault="00256F60" w:rsidP="00256F60">
            <w:pPr>
              <w:pStyle w:val="Tabletext"/>
              <w:rPr>
                <w:rFonts w:cs="Times New Roman"/>
                <w:sz w:val="20"/>
                <w:szCs w:val="20"/>
              </w:rPr>
            </w:pPr>
            <w:r w:rsidRPr="00B550F9">
              <w:rPr>
                <w:rFonts w:cs="Times New Roman"/>
                <w:sz w:val="20"/>
                <w:szCs w:val="20"/>
              </w:rPr>
              <w:t>74000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A589805"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13CCF0FA" w14:textId="77777777" w:rsidR="00256F60" w:rsidRPr="00B550F9" w:rsidRDefault="00256F60" w:rsidP="00256F60">
            <w:pPr>
              <w:pStyle w:val="Tabletext"/>
              <w:rPr>
                <w:rFonts w:cs="Times New Roman"/>
                <w:sz w:val="20"/>
                <w:szCs w:val="20"/>
              </w:rPr>
            </w:pPr>
            <w:r w:rsidRPr="00B550F9">
              <w:rPr>
                <w:rFonts w:cs="Times New Roman"/>
                <w:sz w:val="20"/>
                <w:szCs w:val="20"/>
              </w:rPr>
              <w:t>0.061</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84575A5" w14:textId="77777777" w:rsidR="00256F60" w:rsidRPr="00B550F9" w:rsidRDefault="00256F60" w:rsidP="00256F60">
            <w:pPr>
              <w:pStyle w:val="Tabletext"/>
              <w:rPr>
                <w:rFonts w:cs="Times New Roman"/>
                <w:sz w:val="20"/>
                <w:szCs w:val="20"/>
              </w:rPr>
            </w:pPr>
            <w:r w:rsidRPr="00B550F9">
              <w:rPr>
                <w:rFonts w:cs="Times New Roman"/>
                <w:sz w:val="20"/>
                <w:szCs w:val="20"/>
              </w:rPr>
              <w:t>4.514</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BBF1813" w14:textId="77777777" w:rsidR="00256F60" w:rsidRPr="00B550F9" w:rsidRDefault="00256F60" w:rsidP="00256F60">
            <w:pPr>
              <w:pStyle w:val="Tabletext"/>
              <w:rPr>
                <w:rFonts w:cs="Times New Roman"/>
                <w:sz w:val="20"/>
                <w:szCs w:val="20"/>
              </w:rPr>
            </w:pPr>
            <w:r w:rsidRPr="00B550F9">
              <w:rPr>
                <w:rFonts w:cs="Times New Roman"/>
                <w:sz w:val="20"/>
                <w:szCs w:val="20"/>
              </w:rPr>
              <w:t>480</w:t>
            </w:r>
          </w:p>
        </w:tc>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D0B88A3" w14:textId="77777777" w:rsidR="00256F60" w:rsidRPr="00B550F9" w:rsidRDefault="00256F60" w:rsidP="00256F60">
            <w:pPr>
              <w:pStyle w:val="Tabletext"/>
              <w:rPr>
                <w:rFonts w:cs="Times New Roman"/>
                <w:sz w:val="20"/>
                <w:szCs w:val="20"/>
              </w:rPr>
            </w:pPr>
            <w:r w:rsidRPr="00B550F9">
              <w:rPr>
                <w:rFonts w:cs="Times New Roman"/>
                <w:sz w:val="20"/>
                <w:szCs w:val="20"/>
              </w:rPr>
              <w:t>0.78</w:t>
            </w:r>
          </w:p>
        </w:tc>
        <w:tc>
          <w:tcPr>
            <w:tcW w:w="798"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E85B918" w14:textId="77777777" w:rsidR="00256F60" w:rsidRPr="00B550F9" w:rsidRDefault="00256F60" w:rsidP="00256F60">
            <w:pPr>
              <w:pStyle w:val="Tabletext"/>
              <w:rPr>
                <w:rFonts w:cs="Times New Roman"/>
                <w:sz w:val="20"/>
                <w:szCs w:val="20"/>
              </w:rPr>
            </w:pPr>
            <w:r w:rsidRPr="00B550F9">
              <w:rPr>
                <w:rFonts w:cs="Times New Roman"/>
                <w:sz w:val="20"/>
                <w:szCs w:val="20"/>
              </w:rPr>
              <w:t>-0.90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B1AAC6D" w14:textId="77777777" w:rsidR="00256F60" w:rsidRPr="00B550F9" w:rsidRDefault="00256F60" w:rsidP="00256F60">
            <w:pPr>
              <w:pStyle w:val="Tabletext"/>
              <w:rPr>
                <w:rFonts w:cs="Times New Roman"/>
                <w:sz w:val="20"/>
                <w:szCs w:val="20"/>
              </w:rPr>
            </w:pPr>
            <w:r w:rsidRPr="00B550F9">
              <w:rPr>
                <w:rFonts w:cs="Times New Roman"/>
                <w:sz w:val="20"/>
                <w:szCs w:val="20"/>
              </w:rPr>
              <w:t>-0.17</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955C237" w14:textId="77777777" w:rsidR="00256F60" w:rsidRPr="00B550F9" w:rsidRDefault="00256F60" w:rsidP="00256F60">
            <w:pPr>
              <w:pStyle w:val="Tabletext"/>
              <w:rPr>
                <w:rFonts w:cs="Times New Roman"/>
                <w:sz w:val="20"/>
                <w:szCs w:val="20"/>
              </w:rPr>
            </w:pPr>
            <w:r w:rsidRPr="00B550F9">
              <w:rPr>
                <w:rFonts w:cs="Times New Roman"/>
                <w:sz w:val="20"/>
                <w:szCs w:val="20"/>
              </w:rPr>
              <w:t>5.34</w:t>
            </w:r>
          </w:p>
        </w:tc>
        <w:tc>
          <w:tcPr>
            <w:tcW w:w="1979" w:type="dxa"/>
            <w:vMerge w:val="restart"/>
            <w:tcBorders>
              <w:top w:val="single" w:sz="8" w:space="0" w:color="000000"/>
              <w:left w:val="single" w:sz="8" w:space="0" w:color="000000"/>
              <w:right w:val="single" w:sz="8" w:space="0" w:color="000000"/>
            </w:tcBorders>
            <w:vAlign w:val="center"/>
          </w:tcPr>
          <w:p w14:paraId="7A08921E" w14:textId="626F3993" w:rsidR="00256F60" w:rsidRPr="00B550F9" w:rsidRDefault="00256F60" w:rsidP="00256F60">
            <w:pPr>
              <w:pStyle w:val="Tabletext"/>
              <w:rPr>
                <w:rFonts w:cs="Times New Roman"/>
                <w:sz w:val="20"/>
                <w:szCs w:val="20"/>
              </w:rPr>
            </w:pPr>
            <w:r w:rsidRPr="00B550F9">
              <w:rPr>
                <w:rFonts w:cs="Times New Roman"/>
                <w:sz w:val="20"/>
                <w:szCs w:val="20"/>
              </w:rPr>
              <w:fldChar w:fldCharType="begin"/>
            </w:r>
            <w:r w:rsidRPr="00B550F9">
              <w:rPr>
                <w:rFonts w:cs="Times New Roman"/>
                <w:sz w:val="20"/>
                <w:szCs w:val="20"/>
              </w:rPr>
              <w:instrText xml:space="preserve"> ADDIN ZOTERO_ITEM CSL_CITATION {"citationID":"JmHoJbWF","properties":{"formattedCitation":"(Qian et al., 2020)","plainCitation":"(Qian et al., 2020)","noteIndex":0},"citationItems":[{"id":1942,"uris":["http://zotero.org/users/987444/items/5ZFNQTGX"],"uri":["http://zotero.org/users/987444/items/5ZFNQTGX"],"itemData":{"id":1942,"type":"article-journal","abstract":"Near-infrared (NIR) genetically encoded calcium ion (Ca2+) indicators (GECIs) can provide advantages over visible wavelength fluorescent GECIs in terms of reduced phototoxicity, minimal spectral cross talk with visible light excitable optogenetic tools and fluorescent probes, and decreased scattering and absorption in mammalian tissues. Our previously reported NIR GECI, NIR-GECO1, has these advantages but also has several disadvantages including lower brightness and limited fluorescence response compared to state-of-the-art visible wavelength GECIs, when used for imaging of neuronal activity. Here, we report 2 improved NIR GECI variants, designated NIR-GECO2 and NIR-GECO2G, derived from NIR-GECO1. We characterized the performance of the new NIR GECIs in cultured cells, acute mouse brain slices, and Caenorhabditis elegans and Xenopus laevis in vivo. Our results demonstrate that NIR-GECO2 and NIR-GECO2G provide substantial improvements over NIR-GECO1 for imaging of neuronal Ca2+ dynamics.","container-title":"PLOS Biology","DOI":"10.1371/journal.pbio.3000965","ISSN":"1545-7885","issue":"11","journalAbbreviation":"PLOS Biology","language":"en","note":"publisher: Public Library of Science","page":"e3000965","source":"PLoS Journals","title":"Improved Genetically Encoded Near-Infrared Fluorescent Calcium Ion Indicators for &lt;i&gt;in Vivo&lt;/i&gt; Imaging","volume":"18","author":[{"family":"Qian","given":"Yong"},{"family":"Cosio","given":"Danielle M. Orozco"},{"family":"Piatkevich","given":"Kiryl D."},{"family":"Aufmkolk","given":"Sarah"},{"family":"Su","given":"Wan-Chi"},{"family":"Celiker","given":"Orhan T."},{"family":"Schohl","given":"Anne"},{"family":"Murdock","given":"Mitchell H."},{"family":"Aggarwal","given":"Abhi"},{"family":"Chang","given":"Yu-Fen"},{"family":"Wiseman","given":"Paul W."},{"family":"Ruthazer","given":"Edward S."},{"family":"Boyden","given":"Edward S."},{"family":"Campbell","given":"Robert E."}],"issued":{"date-parts":[["2020",11,24]]}}}],"schema":"https://github.com/citation-style-language/schema/raw/master/csl-citation.json"} </w:instrText>
            </w:r>
            <w:r w:rsidRPr="00B550F9">
              <w:rPr>
                <w:rFonts w:cs="Times New Roman"/>
                <w:sz w:val="20"/>
                <w:szCs w:val="20"/>
              </w:rPr>
              <w:fldChar w:fldCharType="separate"/>
            </w:r>
            <w:r w:rsidRPr="00B550F9">
              <w:rPr>
                <w:rFonts w:cs="Times New Roman"/>
                <w:sz w:val="20"/>
                <w:szCs w:val="20"/>
              </w:rPr>
              <w:t>(Qian et al., 2020)</w:t>
            </w:r>
            <w:r w:rsidRPr="00B550F9">
              <w:rPr>
                <w:rFonts w:cs="Times New Roman"/>
                <w:sz w:val="20"/>
                <w:szCs w:val="20"/>
              </w:rPr>
              <w:fldChar w:fldCharType="end"/>
            </w:r>
          </w:p>
        </w:tc>
      </w:tr>
      <w:tr w:rsidR="00B550F9" w:rsidRPr="00B550F9" w14:paraId="06D92738" w14:textId="77777777" w:rsidTr="00B550F9">
        <w:trPr>
          <w:trHeight w:val="108"/>
        </w:trPr>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8FEBC79" w14:textId="77777777" w:rsidR="00256F60" w:rsidRPr="00B550F9" w:rsidRDefault="00256F60" w:rsidP="00256F60">
            <w:pPr>
              <w:pStyle w:val="Tabletext"/>
              <w:rPr>
                <w:rFonts w:cs="Times New Roman"/>
                <w:sz w:val="20"/>
                <w:szCs w:val="20"/>
              </w:rPr>
            </w:pPr>
          </w:p>
        </w:tc>
        <w:tc>
          <w:tcPr>
            <w:tcW w:w="504"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F912540" w14:textId="77777777" w:rsidR="00256F60" w:rsidRPr="00B550F9" w:rsidRDefault="00256F60" w:rsidP="00256F60">
            <w:pPr>
              <w:pStyle w:val="Tabletext"/>
              <w:rPr>
                <w:rFonts w:cs="Times New Roman"/>
                <w:sz w:val="20"/>
                <w:szCs w:val="20"/>
              </w:rPr>
            </w:pPr>
            <w:r w:rsidRPr="00B550F9">
              <w:rPr>
                <w:rFonts w:cs="Times New Roman"/>
                <w:sz w:val="20"/>
                <w:szCs w:val="20"/>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7E4F0A66"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94ED887" w14:textId="77777777" w:rsidR="00256F60" w:rsidRPr="00B550F9" w:rsidRDefault="00256F60" w:rsidP="00256F60">
            <w:pPr>
              <w:pStyle w:val="Tabletext"/>
              <w:rPr>
                <w:rFonts w:cs="Times New Roman"/>
                <w:sz w:val="20"/>
                <w:szCs w:val="20"/>
              </w:rPr>
            </w:pPr>
            <w:r w:rsidRPr="00B550F9">
              <w:rPr>
                <w:rFonts w:cs="Times New Roman"/>
                <w:sz w:val="20"/>
                <w:szCs w:val="20"/>
              </w:rPr>
              <w:t>21000</w:t>
            </w:r>
          </w:p>
        </w:tc>
        <w:tc>
          <w:tcPr>
            <w:tcW w:w="871"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20D5750F" w14:textId="77777777" w:rsidR="00256F60" w:rsidRPr="00B550F9" w:rsidRDefault="00256F60" w:rsidP="00256F60">
            <w:pPr>
              <w:pStyle w:val="Tabletext"/>
              <w:rPr>
                <w:rFonts w:cs="Times New Roman"/>
                <w:sz w:val="20"/>
                <w:szCs w:val="20"/>
              </w:rPr>
            </w:pPr>
            <w:r w:rsidRPr="00B550F9">
              <w:rPr>
                <w:rFonts w:cs="Times New Roman"/>
                <w:sz w:val="20"/>
                <w:szCs w:val="20"/>
              </w:rPr>
              <w:t>NR</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37F874E6" w14:textId="77777777" w:rsidR="00256F60" w:rsidRPr="00B550F9" w:rsidRDefault="00256F60" w:rsidP="00256F60">
            <w:pPr>
              <w:pStyle w:val="Tabletext"/>
              <w:rPr>
                <w:rFonts w:cs="Times New Roman"/>
                <w:sz w:val="20"/>
                <w:szCs w:val="20"/>
              </w:rPr>
            </w:pPr>
            <w:r w:rsidRPr="00B550F9">
              <w:rPr>
                <w:rFonts w:cs="Times New Roman"/>
                <w:sz w:val="20"/>
                <w:szCs w:val="20"/>
              </w:rPr>
              <w:t>0.021</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51A97B16" w14:textId="77777777" w:rsidR="00256F60" w:rsidRPr="00B550F9" w:rsidRDefault="00256F60" w:rsidP="00256F60">
            <w:pPr>
              <w:pStyle w:val="Tabletext"/>
              <w:rPr>
                <w:rFonts w:cs="Times New Roman"/>
                <w:sz w:val="20"/>
                <w:szCs w:val="20"/>
              </w:rPr>
            </w:pPr>
            <w:r w:rsidRPr="00B550F9">
              <w:rPr>
                <w:rFonts w:cs="Times New Roman"/>
                <w:sz w:val="20"/>
                <w:szCs w:val="20"/>
              </w:rPr>
              <w:t>0.441</w:t>
            </w: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14:paraId="6DE3EB88" w14:textId="77777777" w:rsidR="00256F60" w:rsidRPr="00B550F9" w:rsidRDefault="00256F60" w:rsidP="00256F60">
            <w:pPr>
              <w:pStyle w:val="Tabletext"/>
              <w:rPr>
                <w:rFonts w:cs="Times New Roman"/>
                <w:sz w:val="20"/>
                <w:szCs w:val="20"/>
              </w:rPr>
            </w:pPr>
          </w:p>
        </w:tc>
        <w:tc>
          <w:tcPr>
            <w:tcW w:w="495" w:type="dxa"/>
            <w:vMerge/>
            <w:tcBorders>
              <w:top w:val="single" w:sz="8" w:space="0" w:color="000000"/>
              <w:left w:val="single" w:sz="8" w:space="0" w:color="000000"/>
              <w:bottom w:val="single" w:sz="8" w:space="0" w:color="000000"/>
              <w:right w:val="single" w:sz="8" w:space="0" w:color="000000"/>
            </w:tcBorders>
            <w:vAlign w:val="center"/>
            <w:hideMark/>
          </w:tcPr>
          <w:p w14:paraId="5BCFB9DD" w14:textId="77777777" w:rsidR="00256F60" w:rsidRPr="00B550F9" w:rsidRDefault="00256F60" w:rsidP="00256F60">
            <w:pPr>
              <w:pStyle w:val="Tabletext"/>
              <w:rPr>
                <w:rFonts w:cs="Times New Roman"/>
                <w:sz w:val="20"/>
                <w:szCs w:val="20"/>
              </w:rPr>
            </w:pPr>
          </w:p>
        </w:tc>
        <w:tc>
          <w:tcPr>
            <w:tcW w:w="798" w:type="dxa"/>
            <w:vMerge/>
            <w:tcBorders>
              <w:top w:val="single" w:sz="8" w:space="0" w:color="000000"/>
              <w:left w:val="single" w:sz="8" w:space="0" w:color="000000"/>
              <w:bottom w:val="single" w:sz="8" w:space="0" w:color="000000"/>
              <w:right w:val="single" w:sz="8" w:space="0" w:color="000000"/>
            </w:tcBorders>
            <w:vAlign w:val="center"/>
            <w:hideMark/>
          </w:tcPr>
          <w:p w14:paraId="4B1A3E0F" w14:textId="77777777" w:rsidR="00256F60" w:rsidRPr="00B550F9" w:rsidRDefault="00256F60" w:rsidP="00256F60">
            <w:pPr>
              <w:pStyle w:val="Tabletext"/>
              <w:rPr>
                <w:rFonts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8CB9912" w14:textId="77777777" w:rsidR="00256F60" w:rsidRPr="00B550F9" w:rsidRDefault="00256F60" w:rsidP="00256F60">
            <w:pPr>
              <w:pStyle w:val="Tabletext"/>
              <w:rPr>
                <w:rFonts w:cs="Times New Roman"/>
                <w:sz w:val="20"/>
                <w:szCs w:val="20"/>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2" w:type="dxa"/>
              <w:left w:w="2" w:type="dxa"/>
              <w:bottom w:w="0" w:type="dxa"/>
              <w:right w:w="2" w:type="dxa"/>
            </w:tcMar>
            <w:vAlign w:val="center"/>
            <w:hideMark/>
          </w:tcPr>
          <w:p w14:paraId="45BC164A" w14:textId="77777777" w:rsidR="00256F60" w:rsidRPr="00B550F9" w:rsidRDefault="00256F60" w:rsidP="00256F60">
            <w:pPr>
              <w:pStyle w:val="Tabletext"/>
              <w:rPr>
                <w:rFonts w:cs="Times New Roman"/>
                <w:sz w:val="20"/>
                <w:szCs w:val="20"/>
              </w:rPr>
            </w:pPr>
            <w:r w:rsidRPr="00B550F9">
              <w:rPr>
                <w:rFonts w:cs="Times New Roman"/>
                <w:sz w:val="20"/>
                <w:szCs w:val="20"/>
              </w:rPr>
              <w:t>4.84</w:t>
            </w:r>
          </w:p>
        </w:tc>
        <w:tc>
          <w:tcPr>
            <w:tcW w:w="1979" w:type="dxa"/>
            <w:vMerge/>
            <w:tcBorders>
              <w:left w:val="single" w:sz="8" w:space="0" w:color="000000"/>
              <w:bottom w:val="single" w:sz="8" w:space="0" w:color="000000"/>
              <w:right w:val="single" w:sz="8" w:space="0" w:color="000000"/>
            </w:tcBorders>
          </w:tcPr>
          <w:p w14:paraId="5BAFEB0D" w14:textId="77777777" w:rsidR="00256F60" w:rsidRPr="00B550F9" w:rsidRDefault="00256F60" w:rsidP="00256F60">
            <w:pPr>
              <w:pStyle w:val="Tabletext"/>
              <w:rPr>
                <w:rFonts w:cs="Times New Roman"/>
                <w:sz w:val="20"/>
                <w:szCs w:val="20"/>
              </w:rPr>
            </w:pPr>
          </w:p>
        </w:tc>
      </w:tr>
    </w:tbl>
    <w:p w14:paraId="68B3469F" w14:textId="77777777" w:rsidR="00586A07" w:rsidRPr="00475079" w:rsidRDefault="00586A07">
      <w:pPr>
        <w:spacing w:before="0" w:after="160" w:line="259" w:lineRule="auto"/>
        <w:rPr>
          <w:rFonts w:cs="Times New Roman"/>
        </w:rPr>
      </w:pPr>
      <w:r w:rsidRPr="00475079">
        <w:rPr>
          <w:rFonts w:cs="Times New Roman"/>
        </w:rPr>
        <w:br w:type="page"/>
      </w:r>
    </w:p>
    <w:p w14:paraId="552FA69B" w14:textId="5C5F7C3F" w:rsidR="0083342D" w:rsidRDefault="0083342D" w:rsidP="0083342D">
      <w:pPr>
        <w:pStyle w:val="Caption"/>
      </w:pPr>
      <w:bookmarkStart w:id="1" w:name="_Toc56782088"/>
      <w:bookmarkStart w:id="2" w:name="_Toc56782089"/>
      <w:r w:rsidRPr="00475079">
        <w:lastRenderedPageBreak/>
        <w:t>Supplementary Table S2</w:t>
      </w:r>
      <w:r>
        <w:t xml:space="preserve">. Physical properties of selected small </w:t>
      </w:r>
      <w:proofErr w:type="gramStart"/>
      <w:r>
        <w:t>molecule-based</w:t>
      </w:r>
      <w:proofErr w:type="gramEnd"/>
      <w:r>
        <w:t xml:space="preserve"> Mg</w:t>
      </w:r>
      <w:r w:rsidRPr="00624601">
        <w:rPr>
          <w:vertAlign w:val="superscript"/>
        </w:rPr>
        <w:t>2+</w:t>
      </w:r>
      <w:r>
        <w:t xml:space="preserve"> indicators.</w:t>
      </w:r>
      <w:bookmarkEnd w:id="1"/>
    </w:p>
    <w:p w14:paraId="20176EBD" w14:textId="77777777" w:rsidR="0083342D" w:rsidRPr="006D7F34" w:rsidRDefault="0083342D" w:rsidP="0083342D">
      <w:pPr>
        <w:jc w:val="both"/>
      </w:pPr>
      <w:r>
        <w:t>The parameters listed are peak absorbance wavelength (</w:t>
      </w:r>
      <w:proofErr w:type="spellStart"/>
      <w:r w:rsidRPr="00940B6F">
        <w:rPr>
          <w:sz w:val="22"/>
          <w:szCs w:val="20"/>
        </w:rPr>
        <w:t>λ</w:t>
      </w:r>
      <w:r w:rsidRPr="00940B6F">
        <w:rPr>
          <w:sz w:val="22"/>
          <w:szCs w:val="20"/>
          <w:vertAlign w:val="subscript"/>
        </w:rPr>
        <w:t>abs</w:t>
      </w:r>
      <w:proofErr w:type="spellEnd"/>
      <w:r>
        <w:t>), extinction coefficient (</w:t>
      </w:r>
      <w:r>
        <w:rPr>
          <w:sz w:val="22"/>
          <w:szCs w:val="20"/>
          <w:lang w:val="el-GR"/>
        </w:rPr>
        <w:t>EC</w:t>
      </w:r>
      <w:r>
        <w:t>), peak emission wavelength (</w:t>
      </w:r>
      <w:r w:rsidRPr="00940B6F">
        <w:rPr>
          <w:sz w:val="22"/>
          <w:szCs w:val="20"/>
          <w:lang w:val="el-GR"/>
        </w:rPr>
        <w:t>λ</w:t>
      </w:r>
      <w:proofErr w:type="spellStart"/>
      <w:r w:rsidRPr="00940B6F">
        <w:rPr>
          <w:sz w:val="22"/>
          <w:szCs w:val="20"/>
          <w:vertAlign w:val="subscript"/>
        </w:rPr>
        <w:t>em</w:t>
      </w:r>
      <w:proofErr w:type="spellEnd"/>
      <w:r>
        <w:t>), and apparent dissociation constant (</w:t>
      </w:r>
      <w:proofErr w:type="spellStart"/>
      <w:r w:rsidRPr="00940B6F">
        <w:rPr>
          <w:i/>
          <w:iCs/>
          <w:sz w:val="22"/>
          <w:szCs w:val="20"/>
        </w:rPr>
        <w:t>K</w:t>
      </w:r>
      <w:r w:rsidRPr="00940B6F">
        <w:rPr>
          <w:sz w:val="22"/>
          <w:szCs w:val="20"/>
          <w:vertAlign w:val="subscript"/>
        </w:rPr>
        <w:t>d</w:t>
      </w:r>
      <w:proofErr w:type="spellEnd"/>
      <w:r>
        <w:t>) for Mg</w:t>
      </w:r>
      <w:r w:rsidRPr="00094465">
        <w:rPr>
          <w:vertAlign w:val="superscript"/>
        </w:rPr>
        <w:t>2+</w:t>
      </w:r>
      <w:r>
        <w:t xml:space="preserve"> and Ca</w:t>
      </w:r>
      <w:r w:rsidRPr="00094465">
        <w:rPr>
          <w:vertAlign w:val="superscript"/>
        </w:rPr>
        <w:t>2+</w:t>
      </w:r>
      <w:r>
        <w:t>. Some parameters were provided at both Mg</w:t>
      </w:r>
      <w:r w:rsidRPr="00094465">
        <w:rPr>
          <w:vertAlign w:val="superscript"/>
        </w:rPr>
        <w:t>2+</w:t>
      </w:r>
      <w:r>
        <w:t>-free and Mg</w:t>
      </w:r>
      <w:r w:rsidRPr="00094465">
        <w:rPr>
          <w:vertAlign w:val="superscript"/>
        </w:rPr>
        <w:t>2+</w:t>
      </w:r>
      <w:r>
        <w:t>-bound states.</w:t>
      </w:r>
    </w:p>
    <w:tbl>
      <w:tblPr>
        <w:tblW w:w="12012" w:type="dxa"/>
        <w:tblCellMar>
          <w:left w:w="0" w:type="dxa"/>
          <w:right w:w="0" w:type="dxa"/>
        </w:tblCellMar>
        <w:tblLook w:val="0600" w:firstRow="0" w:lastRow="0" w:firstColumn="0" w:lastColumn="0" w:noHBand="1" w:noVBand="1"/>
      </w:tblPr>
      <w:tblGrid>
        <w:gridCol w:w="1583"/>
        <w:gridCol w:w="926"/>
        <w:gridCol w:w="926"/>
        <w:gridCol w:w="1178"/>
        <w:gridCol w:w="926"/>
        <w:gridCol w:w="1565"/>
        <w:gridCol w:w="1469"/>
        <w:gridCol w:w="3439"/>
      </w:tblGrid>
      <w:tr w:rsidR="00EC2220" w:rsidRPr="002F54A9" w14:paraId="6FE8B631" w14:textId="77777777" w:rsidTr="00EC2220">
        <w:tc>
          <w:tcPr>
            <w:tcW w:w="158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2362858" w14:textId="77777777" w:rsidR="0083342D" w:rsidRPr="00EC2220" w:rsidRDefault="0083342D" w:rsidP="00400C0E">
            <w:pPr>
              <w:pStyle w:val="Tabletext"/>
              <w:rPr>
                <w:rFonts w:cs="Times New Roman"/>
                <w:sz w:val="20"/>
                <w:szCs w:val="20"/>
              </w:rPr>
            </w:pPr>
            <w:r w:rsidRPr="00EC2220">
              <w:rPr>
                <w:rFonts w:cs="Times New Roman"/>
                <w:sz w:val="20"/>
                <w:szCs w:val="20"/>
              </w:rPr>
              <w:t>name</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2B67869" w14:textId="77777777" w:rsidR="0083342D" w:rsidRPr="00EC2220" w:rsidRDefault="0083342D" w:rsidP="00400C0E">
            <w:pPr>
              <w:pStyle w:val="Tabletext"/>
              <w:rPr>
                <w:rFonts w:cs="Times New Roman"/>
                <w:sz w:val="20"/>
                <w:szCs w:val="20"/>
              </w:rPr>
            </w:pPr>
            <w:r w:rsidRPr="00EC2220">
              <w:rPr>
                <w:rFonts w:cs="Times New Roman"/>
                <w:sz w:val="20"/>
                <w:szCs w:val="20"/>
              </w:rPr>
              <w:t>Mg</w:t>
            </w:r>
            <w:r w:rsidRPr="00EC2220">
              <w:rPr>
                <w:rFonts w:cs="Times New Roman"/>
                <w:sz w:val="20"/>
                <w:szCs w:val="20"/>
                <w:vertAlign w:val="superscript"/>
              </w:rPr>
              <w:t>2+</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D360FB6" w14:textId="77777777" w:rsidR="0083342D" w:rsidRPr="00EC2220" w:rsidRDefault="0083342D" w:rsidP="00400C0E">
            <w:pPr>
              <w:pStyle w:val="Tabletext"/>
              <w:rPr>
                <w:rFonts w:cs="Times New Roman"/>
                <w:sz w:val="20"/>
                <w:szCs w:val="20"/>
              </w:rPr>
            </w:pPr>
            <w:r w:rsidRPr="00EC2220">
              <w:rPr>
                <w:rFonts w:cs="Times New Roman"/>
                <w:sz w:val="20"/>
                <w:szCs w:val="20"/>
                <w:lang w:val="el-GR"/>
              </w:rPr>
              <w:t>λ</w:t>
            </w:r>
            <w:r w:rsidRPr="00EC2220">
              <w:rPr>
                <w:rFonts w:cs="Times New Roman"/>
                <w:sz w:val="20"/>
                <w:szCs w:val="20"/>
                <w:vertAlign w:val="subscript"/>
              </w:rPr>
              <w:t>abs</w:t>
            </w:r>
            <w:r w:rsidRPr="00EC2220">
              <w:rPr>
                <w:rFonts w:cs="Times New Roman"/>
                <w:sz w:val="20"/>
                <w:szCs w:val="20"/>
              </w:rPr>
              <w:t xml:space="preserve"> (nm)</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E05A278" w14:textId="77777777" w:rsidR="0083342D" w:rsidRPr="00EC2220" w:rsidRDefault="0083342D" w:rsidP="00400C0E">
            <w:pPr>
              <w:pStyle w:val="Tabletext"/>
              <w:rPr>
                <w:rFonts w:cs="Times New Roman"/>
                <w:sz w:val="20"/>
                <w:szCs w:val="20"/>
              </w:rPr>
            </w:pPr>
            <w:r w:rsidRPr="00EC2220">
              <w:rPr>
                <w:rFonts w:cs="Times New Roman"/>
                <w:sz w:val="20"/>
                <w:szCs w:val="20"/>
                <w:lang w:val="el-GR"/>
              </w:rPr>
              <w:t>EC (</w:t>
            </w:r>
            <w:r w:rsidRPr="00EC2220">
              <w:rPr>
                <w:rFonts w:cs="Times New Roman"/>
                <w:sz w:val="20"/>
                <w:szCs w:val="20"/>
              </w:rPr>
              <w:t>M</w:t>
            </w:r>
            <w:r w:rsidRPr="00EC2220">
              <w:rPr>
                <w:rFonts w:cs="Times New Roman"/>
                <w:sz w:val="20"/>
                <w:szCs w:val="20"/>
                <w:vertAlign w:val="superscript"/>
              </w:rPr>
              <w:t>-1</w:t>
            </w:r>
            <w:r w:rsidRPr="00EC2220">
              <w:rPr>
                <w:rFonts w:cs="Times New Roman"/>
                <w:sz w:val="20"/>
                <w:szCs w:val="20"/>
              </w:rPr>
              <w:t>cm</w:t>
            </w:r>
            <w:r w:rsidRPr="00EC2220">
              <w:rPr>
                <w:rFonts w:cs="Times New Roman"/>
                <w:sz w:val="20"/>
                <w:szCs w:val="20"/>
                <w:vertAlign w:val="superscript"/>
              </w:rPr>
              <w:t>-1</w:t>
            </w: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936980E" w14:textId="77777777" w:rsidR="0083342D" w:rsidRPr="00EC2220" w:rsidRDefault="0083342D" w:rsidP="00400C0E">
            <w:pPr>
              <w:pStyle w:val="Tabletext"/>
              <w:rPr>
                <w:rFonts w:cs="Times New Roman"/>
                <w:sz w:val="20"/>
                <w:szCs w:val="20"/>
              </w:rPr>
            </w:pPr>
            <w:r w:rsidRPr="00EC2220">
              <w:rPr>
                <w:rFonts w:cs="Times New Roman"/>
                <w:sz w:val="20"/>
                <w:szCs w:val="20"/>
                <w:lang w:val="el-GR"/>
              </w:rPr>
              <w:t>λ</w:t>
            </w:r>
            <w:proofErr w:type="spellStart"/>
            <w:r w:rsidRPr="00EC2220">
              <w:rPr>
                <w:rFonts w:cs="Times New Roman"/>
                <w:sz w:val="20"/>
                <w:szCs w:val="20"/>
                <w:vertAlign w:val="subscript"/>
              </w:rPr>
              <w:t>em</w:t>
            </w:r>
            <w:proofErr w:type="spellEnd"/>
            <w:r w:rsidRPr="00EC2220">
              <w:rPr>
                <w:rFonts w:cs="Times New Roman"/>
                <w:sz w:val="20"/>
                <w:szCs w:val="20"/>
              </w:rPr>
              <w:t xml:space="preserve"> (nm)</w:t>
            </w:r>
          </w:p>
        </w:tc>
        <w:tc>
          <w:tcPr>
            <w:tcW w:w="156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E742F59" w14:textId="77777777" w:rsidR="0083342D" w:rsidRPr="00EC2220" w:rsidRDefault="0083342D" w:rsidP="00400C0E">
            <w:pPr>
              <w:pStyle w:val="Tabletext"/>
              <w:rPr>
                <w:rFonts w:cs="Times New Roman"/>
                <w:sz w:val="20"/>
                <w:szCs w:val="20"/>
              </w:rPr>
            </w:pPr>
            <w:proofErr w:type="spellStart"/>
            <w:r w:rsidRPr="00EC2220">
              <w:rPr>
                <w:rFonts w:cs="Times New Roman"/>
                <w:i/>
                <w:iCs/>
                <w:sz w:val="20"/>
                <w:szCs w:val="20"/>
              </w:rPr>
              <w:t>K</w:t>
            </w:r>
            <w:r w:rsidRPr="00EC2220">
              <w:rPr>
                <w:rFonts w:cs="Times New Roman"/>
                <w:sz w:val="20"/>
                <w:szCs w:val="20"/>
                <w:vertAlign w:val="subscript"/>
              </w:rPr>
              <w:t>d</w:t>
            </w:r>
            <w:proofErr w:type="spellEnd"/>
            <w:r w:rsidRPr="00EC2220">
              <w:rPr>
                <w:rFonts w:cs="Times New Roman"/>
                <w:sz w:val="20"/>
                <w:szCs w:val="20"/>
              </w:rPr>
              <w:t> for Mg</w:t>
            </w:r>
            <w:r w:rsidRPr="00EC2220">
              <w:rPr>
                <w:rFonts w:cs="Times New Roman"/>
                <w:sz w:val="20"/>
                <w:szCs w:val="20"/>
                <w:vertAlign w:val="superscript"/>
              </w:rPr>
              <w:t>2+</w:t>
            </w:r>
            <w:r w:rsidRPr="00EC2220">
              <w:rPr>
                <w:rFonts w:cs="Times New Roman"/>
                <w:sz w:val="20"/>
                <w:szCs w:val="20"/>
              </w:rPr>
              <w:t xml:space="preserve"> (mM)</w:t>
            </w:r>
          </w:p>
        </w:tc>
        <w:tc>
          <w:tcPr>
            <w:tcW w:w="146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A493023" w14:textId="77777777" w:rsidR="0083342D" w:rsidRPr="00EC2220" w:rsidRDefault="0083342D" w:rsidP="00400C0E">
            <w:pPr>
              <w:pStyle w:val="Tabletext"/>
              <w:rPr>
                <w:rFonts w:cs="Times New Roman"/>
                <w:sz w:val="20"/>
                <w:szCs w:val="20"/>
              </w:rPr>
            </w:pPr>
            <w:proofErr w:type="spellStart"/>
            <w:r w:rsidRPr="00EC2220">
              <w:rPr>
                <w:rFonts w:cs="Times New Roman"/>
                <w:i/>
                <w:iCs/>
                <w:sz w:val="20"/>
                <w:szCs w:val="20"/>
              </w:rPr>
              <w:t>K</w:t>
            </w:r>
            <w:r w:rsidRPr="00EC2220">
              <w:rPr>
                <w:rFonts w:cs="Times New Roman"/>
                <w:sz w:val="20"/>
                <w:szCs w:val="20"/>
                <w:vertAlign w:val="subscript"/>
              </w:rPr>
              <w:t>d</w:t>
            </w:r>
            <w:proofErr w:type="spellEnd"/>
            <w:r w:rsidRPr="00EC2220">
              <w:rPr>
                <w:rFonts w:cs="Times New Roman"/>
                <w:sz w:val="20"/>
                <w:szCs w:val="20"/>
              </w:rPr>
              <w:t> for Ca</w:t>
            </w:r>
            <w:r w:rsidRPr="00EC2220">
              <w:rPr>
                <w:rFonts w:cs="Times New Roman"/>
                <w:sz w:val="20"/>
                <w:szCs w:val="20"/>
                <w:vertAlign w:val="superscript"/>
              </w:rPr>
              <w:t>2+</w:t>
            </w:r>
            <w:r w:rsidRPr="00EC2220">
              <w:rPr>
                <w:rFonts w:cs="Times New Roman"/>
                <w:sz w:val="20"/>
                <w:szCs w:val="20"/>
              </w:rPr>
              <w:t xml:space="preserve"> (µM)</w:t>
            </w:r>
          </w:p>
        </w:tc>
        <w:tc>
          <w:tcPr>
            <w:tcW w:w="3439" w:type="dxa"/>
            <w:tcBorders>
              <w:top w:val="single" w:sz="8" w:space="0" w:color="000000"/>
              <w:left w:val="single" w:sz="8" w:space="0" w:color="000000"/>
              <w:bottom w:val="single" w:sz="8" w:space="0" w:color="000000"/>
              <w:right w:val="single" w:sz="8" w:space="0" w:color="000000"/>
            </w:tcBorders>
            <w:vAlign w:val="center"/>
          </w:tcPr>
          <w:p w14:paraId="14C8A182" w14:textId="77777777" w:rsidR="0083342D" w:rsidRPr="00EC2220" w:rsidRDefault="0083342D" w:rsidP="00400C0E">
            <w:pPr>
              <w:pStyle w:val="Tabletext"/>
              <w:rPr>
                <w:rFonts w:cs="Times New Roman"/>
                <w:sz w:val="20"/>
                <w:szCs w:val="20"/>
              </w:rPr>
            </w:pPr>
            <w:r w:rsidRPr="00EC2220">
              <w:rPr>
                <w:rFonts w:cs="Times New Roman"/>
                <w:sz w:val="20"/>
                <w:szCs w:val="20"/>
              </w:rPr>
              <w:t>References</w:t>
            </w:r>
          </w:p>
        </w:tc>
      </w:tr>
      <w:tr w:rsidR="00EC2220" w:rsidRPr="002F54A9" w14:paraId="66BC37F8" w14:textId="77777777" w:rsidTr="00EC2220">
        <w:trPr>
          <w:trHeight w:val="298"/>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DA257F5" w14:textId="77777777" w:rsidR="0083342D" w:rsidRPr="00EC2220" w:rsidRDefault="0083342D" w:rsidP="00400C0E">
            <w:pPr>
              <w:pStyle w:val="Tabletext"/>
              <w:rPr>
                <w:rFonts w:cs="Times New Roman"/>
                <w:sz w:val="20"/>
                <w:szCs w:val="20"/>
              </w:rPr>
            </w:pPr>
            <w:r w:rsidRPr="00EC2220">
              <w:rPr>
                <w:rFonts w:cs="Times New Roman"/>
                <w:sz w:val="20"/>
                <w:szCs w:val="20"/>
              </w:rPr>
              <w:t>mag-fura-2</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8152A0B" w14:textId="77777777" w:rsidR="0083342D" w:rsidRPr="00EC2220" w:rsidRDefault="0083342D" w:rsidP="00400C0E">
            <w:pPr>
              <w:pStyle w:val="Tabletext"/>
              <w:rPr>
                <w:rFonts w:cs="Times New Roman"/>
                <w:sz w:val="20"/>
                <w:szCs w:val="20"/>
              </w:rPr>
            </w:pP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EFAD23F" w14:textId="77777777" w:rsidR="0083342D" w:rsidRPr="00EC2220" w:rsidRDefault="0083342D" w:rsidP="00400C0E">
            <w:pPr>
              <w:pStyle w:val="Tabletext"/>
              <w:rPr>
                <w:rFonts w:cs="Times New Roman"/>
                <w:sz w:val="20"/>
                <w:szCs w:val="20"/>
              </w:rPr>
            </w:pPr>
            <w:r w:rsidRPr="00EC2220">
              <w:rPr>
                <w:rFonts w:cs="Times New Roman"/>
                <w:sz w:val="20"/>
                <w:szCs w:val="20"/>
              </w:rPr>
              <w:t>369</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7608417" w14:textId="77777777" w:rsidR="0083342D" w:rsidRPr="00EC2220" w:rsidRDefault="0083342D" w:rsidP="00400C0E">
            <w:pPr>
              <w:pStyle w:val="Tabletext"/>
              <w:rPr>
                <w:rFonts w:cs="Times New Roman"/>
                <w:sz w:val="20"/>
                <w:szCs w:val="20"/>
              </w:rPr>
            </w:pPr>
            <w:r w:rsidRPr="00EC2220">
              <w:rPr>
                <w:rFonts w:cs="Times New Roman"/>
                <w:sz w:val="20"/>
                <w:szCs w:val="20"/>
              </w:rPr>
              <w:t>22,000</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CB851F3" w14:textId="77777777" w:rsidR="0083342D" w:rsidRPr="00EC2220" w:rsidRDefault="0083342D" w:rsidP="00400C0E">
            <w:pPr>
              <w:pStyle w:val="Tabletext"/>
              <w:rPr>
                <w:rFonts w:cs="Times New Roman"/>
                <w:sz w:val="20"/>
                <w:szCs w:val="20"/>
              </w:rPr>
            </w:pPr>
            <w:r w:rsidRPr="00EC2220">
              <w:rPr>
                <w:rFonts w:cs="Times New Roman"/>
                <w:sz w:val="20"/>
                <w:szCs w:val="20"/>
              </w:rPr>
              <w:t>511</w:t>
            </w:r>
          </w:p>
        </w:tc>
        <w:tc>
          <w:tcPr>
            <w:tcW w:w="15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62CD130" w14:textId="77777777" w:rsidR="0083342D" w:rsidRPr="00EC2220" w:rsidRDefault="0083342D" w:rsidP="00400C0E">
            <w:pPr>
              <w:pStyle w:val="Tabletext"/>
              <w:rPr>
                <w:rFonts w:cs="Times New Roman"/>
                <w:sz w:val="20"/>
                <w:szCs w:val="20"/>
              </w:rPr>
            </w:pPr>
            <w:r w:rsidRPr="00EC2220">
              <w:rPr>
                <w:rFonts w:cs="Times New Roman"/>
                <w:sz w:val="20"/>
                <w:szCs w:val="20"/>
              </w:rPr>
              <w:t>1.5</w:t>
            </w:r>
          </w:p>
        </w:tc>
        <w:tc>
          <w:tcPr>
            <w:tcW w:w="1469"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061E639" w14:textId="77777777" w:rsidR="0083342D" w:rsidRPr="00EC2220" w:rsidRDefault="0083342D" w:rsidP="00400C0E">
            <w:pPr>
              <w:pStyle w:val="Tabletext"/>
              <w:rPr>
                <w:rFonts w:cs="Times New Roman"/>
                <w:sz w:val="20"/>
                <w:szCs w:val="20"/>
              </w:rPr>
            </w:pPr>
            <w:r w:rsidRPr="00EC2220">
              <w:rPr>
                <w:rFonts w:cs="Times New Roman"/>
                <w:sz w:val="20"/>
                <w:szCs w:val="20"/>
              </w:rPr>
              <w:t>53</w:t>
            </w:r>
          </w:p>
        </w:tc>
        <w:tc>
          <w:tcPr>
            <w:tcW w:w="3439" w:type="dxa"/>
            <w:vMerge w:val="restart"/>
            <w:tcBorders>
              <w:top w:val="single" w:sz="8" w:space="0" w:color="000000"/>
              <w:left w:val="single" w:sz="8" w:space="0" w:color="000000"/>
              <w:right w:val="single" w:sz="8" w:space="0" w:color="000000"/>
            </w:tcBorders>
            <w:vAlign w:val="center"/>
          </w:tcPr>
          <w:p w14:paraId="66C9CCA1" w14:textId="77777777" w:rsidR="0083342D" w:rsidRPr="00EC2220" w:rsidRDefault="0083342D" w:rsidP="00400C0E">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{"citationID":"yayHcpdg","properties":{"formattedCitation":"(Raju et al., 1989, 1; Meuwis et al., 1998)","plainCitation":"(Raju et al., 1989, 1; Meuwis et al., 1998)","noteIndex":0},"citationItems":[{"id":2416,"uris":["http://zotero.org/users/987444/items/NKDDB5LV"],"uri":["http://zotero.org/users/987444/items/NKDDB5LV"],"itemData":{"id":2416,"type":"article-journal","abstract":"The previously developed chelator O-aminophenol-N,N,O-triacetic acid (APTRA) (L. A. Levy, E. Murphy, B. Raju, and R. E. London. Biochemistry 27: 4041-4048, 1988) has been modified to yield a fluorescent analogue which can be utilized as an intracellular probe for ionized Mg2+. The fluorescent analogue, FURAPTRA, with a magnesium dissociation constant of 1.5 mM, is structurally analogous to the calcium chelator fura-2 and exhibits a similar excitation shift on magnesium complexation. Hence, data on the intracellular Mg2+ concentration can be obtained using an analogous ratio method. The acetoxymethyl form of the chelator is readily loaded into cells and has been used to determine a cytosolic free Mg2+ concentration of 0.59 mM for isolated rat hepatocytes. As a consequence of the relatively high levels of cytosolic Mg2+, the problem of ion buffering is much less severe than for the analogous calcium indicators.","container-title":"American Journal of Physiology-Cell Physiology","DOI":"10.1152/ajpcell.1989.256.3.C540","ISSN":"0363-6143, 1522-1563","issue":"3","journalAbbreviation":"Am. J. Physiol. Cell Physiol.","language":"en","page":"C540-C548","source":"DOI.org (Crossref)","title":"A Fluorescent Indicator for Measuring Cytosolic Free Magnesium","volume":"256","author":[{"family":"Raju","given":"B."},{"family":"Murphy","given":"E."},{"family":"Levy","given":"L. A."},{"family":"Hall","given":"R. D."},{"family":"London","given":"R. E."}],"issued":{"date-parts":[["1989",3,1]]}},"locator":"1"},{"id":2894,"uris":["http://zotero.org/users/987444/items/N7MGNDYR"],"uri":["http://zotero.org/users/987444/items/N7MGNDYR"],"itemData":{"id":2894,"type":"article-journal","abstract":"Mag-fura-2 is the first commercial fluorescent indicator for the determination of intracellular Mg2+ concentrations. To investigate the reversible reaction of Mg2+ with this indicator in the ground and excited states, steady-state and time-resolved fluorescence measurements were done. The following values of the rate constants at room temperature in aqueous solution at pH 7.2 were recovered by global compartmental analysis from the fluorescence decay surface: k01=4×108 s−1, k21=8×108 M−1 s−1, k02=6×108 s−1, k12=4×107 s−1. k01 and k02 denote the deactivation rate constants of the Mg2+-free and bound forms of the indicator in the excited state, k21 the second-order rate constant of association of Mg2+ with Mag-fura-2 in the excited state, and k12 is the first-order rate constant of dissociation of the excited Mg2+:indicator complex. The excited-state complex-forming reaction does not interfere with the fluorimetric determination of Kd.","container-title":"Chemical Physics Letters","DOI":"10.1016/S0009-2614(98)00178-X","ISSN":"0009-2614","issue":"3","journalAbbreviation":"Chemical Physics Letters","language":"en","page":"412-420","source":"ScienceDirect","title":"Photophysics of Mag-fura-2: A Fluorescent Indicator for Intracellular Mg&lt;sup&gt;2+&lt;/sup&gt;","title-short":"Photophysics of Mag-fura-2","volume":"287","author":[{"family":"Meuwis","given":"Katrien"},{"family":"Boens","given":"Noël"},{"family":"Gallay","given":"Jacques"},{"family":"Vincent","given":"Michel"}],"issued":{"date-parts":[["1998",5,1]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(Raju et al., 1989, 1; Meuwis et al., 1998)</w:t>
            </w:r>
            <w:r w:rsidRPr="00EC2220">
              <w:rPr>
                <w:rFonts w:cs="Times New Roman"/>
                <w:sz w:val="20"/>
                <w:szCs w:val="20"/>
              </w:rPr>
              <w:fldChar w:fldCharType="end"/>
            </w:r>
          </w:p>
        </w:tc>
      </w:tr>
      <w:tr w:rsidR="00EC2220" w:rsidRPr="002F54A9" w14:paraId="52579D05" w14:textId="77777777" w:rsidTr="00EC2220">
        <w:trPr>
          <w:trHeight w:val="298"/>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14:paraId="5DBC0C1E" w14:textId="77777777" w:rsidR="0083342D" w:rsidRPr="00EC2220" w:rsidRDefault="0083342D" w:rsidP="00400C0E">
            <w:pPr>
              <w:pStyle w:val="Tabletext"/>
              <w:rPr>
                <w:rFonts w:cs="Times New Roman"/>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229D1BD" w14:textId="77777777" w:rsidR="0083342D" w:rsidRPr="00EC2220" w:rsidRDefault="0083342D" w:rsidP="00400C0E">
            <w:pPr>
              <w:pStyle w:val="Tabletext"/>
              <w:rPr>
                <w:rFonts w:cs="Times New Roman"/>
                <w:sz w:val="20"/>
                <w:szCs w:val="20"/>
              </w:rPr>
            </w:pP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95FF648" w14:textId="77777777" w:rsidR="0083342D" w:rsidRPr="00EC2220" w:rsidRDefault="0083342D" w:rsidP="00400C0E">
            <w:pPr>
              <w:pStyle w:val="Tabletext"/>
              <w:rPr>
                <w:rFonts w:cs="Times New Roman"/>
                <w:sz w:val="20"/>
                <w:szCs w:val="20"/>
              </w:rPr>
            </w:pPr>
            <w:r w:rsidRPr="00EC2220">
              <w:rPr>
                <w:rFonts w:cs="Times New Roman"/>
                <w:sz w:val="20"/>
                <w:szCs w:val="20"/>
              </w:rPr>
              <w:t>330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17811F5" w14:textId="77777777" w:rsidR="0083342D" w:rsidRPr="00EC2220" w:rsidRDefault="0083342D" w:rsidP="00400C0E">
            <w:pPr>
              <w:pStyle w:val="Tabletext"/>
              <w:rPr>
                <w:rFonts w:cs="Times New Roman"/>
                <w:sz w:val="20"/>
                <w:szCs w:val="20"/>
              </w:rPr>
            </w:pPr>
            <w:r w:rsidRPr="00EC2220">
              <w:rPr>
                <w:rFonts w:cs="Times New Roman"/>
                <w:sz w:val="20"/>
                <w:szCs w:val="20"/>
              </w:rPr>
              <w:t>24,000</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655A9C4" w14:textId="77777777" w:rsidR="0083342D" w:rsidRPr="00EC2220" w:rsidRDefault="0083342D" w:rsidP="00400C0E">
            <w:pPr>
              <w:pStyle w:val="Tabletext"/>
              <w:rPr>
                <w:rFonts w:cs="Times New Roman"/>
                <w:sz w:val="20"/>
                <w:szCs w:val="20"/>
              </w:rPr>
            </w:pPr>
            <w:r w:rsidRPr="00EC2220">
              <w:rPr>
                <w:rFonts w:cs="Times New Roman"/>
                <w:sz w:val="20"/>
                <w:szCs w:val="20"/>
              </w:rPr>
              <w:t>491</w:t>
            </w:r>
          </w:p>
        </w:tc>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6F5E7BCC" w14:textId="77777777" w:rsidR="0083342D" w:rsidRPr="00EC2220" w:rsidRDefault="0083342D" w:rsidP="00400C0E">
            <w:pPr>
              <w:pStyle w:val="Tabletext"/>
              <w:rPr>
                <w:rFonts w:cs="Times New Roman"/>
                <w:sz w:val="20"/>
                <w:szCs w:val="20"/>
              </w:rPr>
            </w:pPr>
          </w:p>
        </w:tc>
        <w:tc>
          <w:tcPr>
            <w:tcW w:w="1469" w:type="dxa"/>
            <w:vMerge/>
            <w:tcBorders>
              <w:top w:val="single" w:sz="8" w:space="0" w:color="000000"/>
              <w:left w:val="single" w:sz="8" w:space="0" w:color="000000"/>
              <w:bottom w:val="single" w:sz="8" w:space="0" w:color="000000"/>
              <w:right w:val="single" w:sz="8" w:space="0" w:color="000000"/>
            </w:tcBorders>
            <w:vAlign w:val="center"/>
            <w:hideMark/>
          </w:tcPr>
          <w:p w14:paraId="16C038C6" w14:textId="77777777" w:rsidR="0083342D" w:rsidRPr="00EC2220" w:rsidRDefault="0083342D" w:rsidP="00400C0E">
            <w:pPr>
              <w:pStyle w:val="Tabletext"/>
              <w:rPr>
                <w:rFonts w:cs="Times New Roman"/>
                <w:sz w:val="20"/>
                <w:szCs w:val="20"/>
              </w:rPr>
            </w:pPr>
          </w:p>
        </w:tc>
        <w:tc>
          <w:tcPr>
            <w:tcW w:w="3439" w:type="dxa"/>
            <w:vMerge/>
            <w:tcBorders>
              <w:left w:val="single" w:sz="8" w:space="0" w:color="000000"/>
              <w:bottom w:val="single" w:sz="8" w:space="0" w:color="000000"/>
              <w:right w:val="single" w:sz="8" w:space="0" w:color="000000"/>
            </w:tcBorders>
            <w:vAlign w:val="center"/>
          </w:tcPr>
          <w:p w14:paraId="674EBA8D" w14:textId="77777777" w:rsidR="0083342D" w:rsidRPr="00EC2220" w:rsidRDefault="0083342D" w:rsidP="00400C0E">
            <w:pPr>
              <w:pStyle w:val="Tabletext"/>
              <w:rPr>
                <w:rFonts w:cs="Times New Roman"/>
                <w:sz w:val="20"/>
                <w:szCs w:val="20"/>
              </w:rPr>
            </w:pPr>
          </w:p>
        </w:tc>
      </w:tr>
      <w:tr w:rsidR="00EC2220" w:rsidRPr="002F54A9" w14:paraId="689719A8" w14:textId="77777777" w:rsidTr="00EC2220">
        <w:trPr>
          <w:trHeight w:val="298"/>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62FB4F1" w14:textId="77777777" w:rsidR="0083342D" w:rsidRPr="00EC2220" w:rsidRDefault="0083342D" w:rsidP="00400C0E">
            <w:pPr>
              <w:pStyle w:val="Tabletext"/>
              <w:rPr>
                <w:rFonts w:cs="Times New Roman"/>
                <w:sz w:val="20"/>
                <w:szCs w:val="20"/>
              </w:rPr>
            </w:pPr>
            <w:r w:rsidRPr="00EC2220">
              <w:rPr>
                <w:rFonts w:cs="Times New Roman"/>
                <w:sz w:val="20"/>
                <w:szCs w:val="20"/>
              </w:rPr>
              <w:t>mag-fura-5</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F3D3925" w14:textId="77777777" w:rsidR="0083342D" w:rsidRPr="00EC2220" w:rsidRDefault="0083342D" w:rsidP="00400C0E">
            <w:pPr>
              <w:pStyle w:val="Tabletext"/>
              <w:rPr>
                <w:rFonts w:cs="Times New Roman"/>
                <w:sz w:val="20"/>
                <w:szCs w:val="20"/>
              </w:rPr>
            </w:pP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AC6381B" w14:textId="77777777" w:rsidR="0083342D" w:rsidRPr="00EC2220" w:rsidRDefault="0083342D" w:rsidP="00400C0E">
            <w:pPr>
              <w:pStyle w:val="Tabletext"/>
              <w:rPr>
                <w:rFonts w:cs="Times New Roman"/>
                <w:sz w:val="20"/>
                <w:szCs w:val="20"/>
              </w:rPr>
            </w:pPr>
            <w:r w:rsidRPr="00EC2220">
              <w:rPr>
                <w:rFonts w:cs="Times New Roman"/>
                <w:sz w:val="20"/>
                <w:szCs w:val="20"/>
              </w:rPr>
              <w:t>369</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1631A6E" w14:textId="77777777" w:rsidR="0083342D" w:rsidRPr="00EC2220" w:rsidRDefault="0083342D" w:rsidP="00400C0E">
            <w:pPr>
              <w:pStyle w:val="Tabletext"/>
              <w:rPr>
                <w:rFonts w:cs="Times New Roman"/>
                <w:sz w:val="20"/>
                <w:szCs w:val="20"/>
              </w:rPr>
            </w:pPr>
            <w:r w:rsidRPr="00EC2220">
              <w:rPr>
                <w:rFonts w:cs="Times New Roman"/>
                <w:sz w:val="20"/>
                <w:szCs w:val="20"/>
              </w:rPr>
              <w:t>23,000</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1F9D7C3" w14:textId="77777777" w:rsidR="0083342D" w:rsidRPr="00EC2220" w:rsidRDefault="0083342D" w:rsidP="00400C0E">
            <w:pPr>
              <w:pStyle w:val="Tabletext"/>
              <w:rPr>
                <w:rFonts w:cs="Times New Roman"/>
                <w:sz w:val="20"/>
                <w:szCs w:val="20"/>
              </w:rPr>
            </w:pPr>
            <w:r w:rsidRPr="00EC2220">
              <w:rPr>
                <w:rFonts w:cs="Times New Roman"/>
                <w:sz w:val="20"/>
                <w:szCs w:val="20"/>
              </w:rPr>
              <w:t>505</w:t>
            </w:r>
          </w:p>
        </w:tc>
        <w:tc>
          <w:tcPr>
            <w:tcW w:w="15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8D71999" w14:textId="77777777" w:rsidR="0083342D" w:rsidRPr="00EC2220" w:rsidRDefault="0083342D" w:rsidP="00400C0E">
            <w:pPr>
              <w:pStyle w:val="Tabletext"/>
              <w:rPr>
                <w:rFonts w:cs="Times New Roman"/>
                <w:sz w:val="20"/>
                <w:szCs w:val="20"/>
              </w:rPr>
            </w:pPr>
            <w:r w:rsidRPr="00EC2220">
              <w:rPr>
                <w:rFonts w:cs="Times New Roman"/>
                <w:sz w:val="20"/>
                <w:szCs w:val="20"/>
              </w:rPr>
              <w:t>2.3</w:t>
            </w:r>
          </w:p>
        </w:tc>
        <w:tc>
          <w:tcPr>
            <w:tcW w:w="1469"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EFDE08B" w14:textId="77777777" w:rsidR="0083342D" w:rsidRPr="00EC2220" w:rsidRDefault="0083342D" w:rsidP="00400C0E">
            <w:pPr>
              <w:pStyle w:val="Tabletext"/>
              <w:rPr>
                <w:rFonts w:cs="Times New Roman"/>
                <w:sz w:val="20"/>
                <w:szCs w:val="20"/>
              </w:rPr>
            </w:pPr>
            <w:r w:rsidRPr="00EC2220">
              <w:rPr>
                <w:rFonts w:cs="Times New Roman"/>
                <w:sz w:val="20"/>
                <w:szCs w:val="20"/>
              </w:rPr>
              <w:t>28</w:t>
            </w:r>
          </w:p>
        </w:tc>
        <w:tc>
          <w:tcPr>
            <w:tcW w:w="3439" w:type="dxa"/>
            <w:vMerge w:val="restart"/>
            <w:tcBorders>
              <w:top w:val="single" w:sz="8" w:space="0" w:color="000000"/>
              <w:left w:val="single" w:sz="8" w:space="0" w:color="000000"/>
              <w:right w:val="single" w:sz="8" w:space="0" w:color="000000"/>
            </w:tcBorders>
            <w:vAlign w:val="center"/>
          </w:tcPr>
          <w:p w14:paraId="5C9C05CB" w14:textId="77777777" w:rsidR="0083342D" w:rsidRPr="00EC2220" w:rsidRDefault="0083342D" w:rsidP="00400C0E">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{"citationID":"XnxILl9n","properties":{"formattedCitation":"(Illner et al., 1992; Claflin et al., 1994)","plainCitation":"(Illner et al., 1992; Claflin et al., 1994)","noteIndex":0},"citationItems":[{"id":2908,"uris":["http://zotero.org/users/987444/items/XN5LEA4Y"],"uri":["http://zotero.org/users/987444/items/XN5LEA4Y"],"itemData":{"id":2908,"type":"article-journal","abstract":"The new fluorescent indicator, mag-fura-5, was evaluated for its ability to measure accurately physiological changes in cytosolic free magnesium. The apparent dissociation constants (Kd) of the fluorochrome for Mg2+, Mg2+/EGTA and Ca2+/EGTA solutions were 14.7 mM, 15.4 mM, and 1.8 mM respectively. The calculated difference in the fluorescence ratios and in the resulting pMg between the standards with low-Ca2+ or low H+ backgrounds and the corresponding samples with approximately physiological levels were not significant. In contrast, the changes due to an increased Ca2+ or H+ content were statistically significant, with mean pMg differences of 0.10±0.09 (P&lt;0.02) and 0.33±0.26 (P&lt;0.01) respectively. Repetitive measurements on 3 consecutive days yielded comparable data with differences not exceeding 4%. Because of the good reproducibility, it is suggested that the new fluoresecent probe may be suitable for free cytosolic magnesium determinations in isolated cells.","container-title":"Pflügers Archiv","DOI":"10.1007/BF00370418","ISSN":"1432-2013","issue":"2","journalAbbreviation":"Pflügers Arch","language":"en","page":"179-184","source":"Springer Link","title":"Evaluation of Mag-fura-5, the New Fluorescent Indicator for Free Magnesium Measurements","volume":"422","author":[{"family":"Illner","given":"Hana"},{"family":"McGuigan","given":"John A. S."},{"family":"Lüthi","given":"Daniel"}],"issued":{"date-parts":[["1992",11,1]]}}},{"id":2900,"uris":["http://zotero.org/users/987444/items/DRPSKDQG"],"uri":["http://zotero.org/users/987444/items/DRPSKDQG"],"itemData":{"id":2900,"type":"article-journal","abstract":"1. The purpose of this study was to determine, with high temporal resolution, the relationship between the intracellular Ca2+ transient (ICT) and the mechanical responses of intact, single skeletal muscle fibres of frogs following stimulation by a single, brief depolarization. 2. The time course of the ICT was monitored using the Ca(2+)-sensitive fluorescent dyes mag-fura-2 (furaptra) and mag-fura-5. The mag-fura dyes have a low affinity for Ca2+ and have been shown to track the ICT with no appreciable kinetic delay. Continuous records of mag-fura fluorescence, tension and stiffness responses were obtained simultaneously at high time resolution at a sarcomere length of 2.9 microns. Experimental temperature was 3 degrees C. 3. When a delay of 0.4 ms due to the low-pass filter associated with the photodetector was included, the onset of the fluorescence response preceded the onset of latency relaxation (the small fall in tension that precedes positive tension generation) by 3.1 +/- 0.2 ms (mean +/- S.E.M., n = 8). After its onset, the mag-fura fluorescence signal continued to change rapidly (indicating increasing intracellular [Ca2+]) to an extreme level that occurred 1.5 +/- 0.5 ms (mean +/- S.E.M., n = 7) before tension had recovered to its resting level following latency relaxation. The time delay from the extreme of the fluorescence signal to the peak of the tension signal was 239 +/- 27 ms (mean +/- S.E.M., n = 6).(ABSTRACT TRUNCATED AT 250 WORDS)","container-title":"The Journal of Physiology","DOI":"10.1113/jphysiol.1994.sp020072","ISSN":"0022-3751","issue":"2","journalAbbreviation":"J Physiol","language":"eng","note":"PMID: 8021837\nPMCID: PMC1160381","page":"319-325","source":"PubMed","title":"The Intracellular Ca&lt;sup&gt;2+&lt;/sup&gt; Transient and Tension in Frog Skeletal Muscle Fibres Measured with High Temporal Resolution","volume":"475","author":[{"family":"Claflin","given":"D. R."},{"family":"Morgan","given":"D. L."},{"family":"Stephenson","given":"D. G."},{"family":"Julian","given":"F. J."}],"issued":{"date-parts":[["1994",3,1]]}}}],"schema":"https://github.com/citation-style-language/schema/raw/master/csl-citation.json"}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(Illner et al., 1992; Claflin et al., 1994)</w:t>
            </w:r>
            <w:r w:rsidRPr="00EC2220">
              <w:rPr>
                <w:rFonts w:cs="Times New Roman"/>
                <w:sz w:val="20"/>
                <w:szCs w:val="20"/>
              </w:rPr>
              <w:fldChar w:fldCharType="end"/>
            </w:r>
          </w:p>
        </w:tc>
      </w:tr>
      <w:tr w:rsidR="00EC2220" w:rsidRPr="002F54A9" w14:paraId="4AD96E51" w14:textId="77777777" w:rsidTr="00EC2220">
        <w:trPr>
          <w:trHeight w:val="298"/>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14:paraId="07C024DE" w14:textId="77777777" w:rsidR="0083342D" w:rsidRPr="00EC2220" w:rsidRDefault="0083342D" w:rsidP="00400C0E">
            <w:pPr>
              <w:pStyle w:val="Tabletext"/>
              <w:rPr>
                <w:rFonts w:cs="Times New Roman"/>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152FC29" w14:textId="77777777" w:rsidR="0083342D" w:rsidRPr="00EC2220" w:rsidRDefault="0083342D" w:rsidP="00400C0E">
            <w:pPr>
              <w:pStyle w:val="Tabletext"/>
              <w:rPr>
                <w:rFonts w:cs="Times New Roman"/>
                <w:sz w:val="20"/>
                <w:szCs w:val="20"/>
              </w:rPr>
            </w:pP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7A0B4D9" w14:textId="77777777" w:rsidR="0083342D" w:rsidRPr="00EC2220" w:rsidRDefault="0083342D" w:rsidP="00400C0E">
            <w:pPr>
              <w:pStyle w:val="Tabletext"/>
              <w:rPr>
                <w:rFonts w:cs="Times New Roman"/>
                <w:sz w:val="20"/>
                <w:szCs w:val="20"/>
              </w:rPr>
            </w:pPr>
            <w:r w:rsidRPr="00EC2220">
              <w:rPr>
                <w:rFonts w:cs="Times New Roman"/>
                <w:sz w:val="20"/>
                <w:szCs w:val="20"/>
              </w:rPr>
              <w:t>332</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B46975E" w14:textId="77777777" w:rsidR="0083342D" w:rsidRPr="00EC2220" w:rsidRDefault="0083342D" w:rsidP="00400C0E">
            <w:pPr>
              <w:pStyle w:val="Tabletext"/>
              <w:rPr>
                <w:rFonts w:cs="Times New Roman"/>
                <w:sz w:val="20"/>
                <w:szCs w:val="20"/>
              </w:rPr>
            </w:pPr>
            <w:r w:rsidRPr="00EC2220">
              <w:rPr>
                <w:rFonts w:cs="Times New Roman"/>
                <w:sz w:val="20"/>
                <w:szCs w:val="20"/>
              </w:rPr>
              <w:t>25,000</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E299CE8" w14:textId="77777777" w:rsidR="0083342D" w:rsidRPr="00EC2220" w:rsidRDefault="0083342D" w:rsidP="00400C0E">
            <w:pPr>
              <w:pStyle w:val="Tabletext"/>
              <w:rPr>
                <w:rFonts w:cs="Times New Roman"/>
                <w:sz w:val="20"/>
                <w:szCs w:val="20"/>
              </w:rPr>
            </w:pPr>
            <w:r w:rsidRPr="00EC2220">
              <w:rPr>
                <w:rFonts w:cs="Times New Roman"/>
                <w:sz w:val="20"/>
                <w:szCs w:val="20"/>
              </w:rPr>
              <w:t>482</w:t>
            </w:r>
          </w:p>
        </w:tc>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0D754D1F" w14:textId="77777777" w:rsidR="0083342D" w:rsidRPr="00EC2220" w:rsidRDefault="0083342D" w:rsidP="00400C0E">
            <w:pPr>
              <w:pStyle w:val="Tabletext"/>
              <w:rPr>
                <w:rFonts w:cs="Times New Roman"/>
                <w:sz w:val="20"/>
                <w:szCs w:val="20"/>
              </w:rPr>
            </w:pPr>
          </w:p>
        </w:tc>
        <w:tc>
          <w:tcPr>
            <w:tcW w:w="1469" w:type="dxa"/>
            <w:vMerge/>
            <w:tcBorders>
              <w:top w:val="single" w:sz="8" w:space="0" w:color="000000"/>
              <w:left w:val="single" w:sz="8" w:space="0" w:color="000000"/>
              <w:bottom w:val="single" w:sz="8" w:space="0" w:color="000000"/>
              <w:right w:val="single" w:sz="8" w:space="0" w:color="000000"/>
            </w:tcBorders>
            <w:vAlign w:val="center"/>
            <w:hideMark/>
          </w:tcPr>
          <w:p w14:paraId="681C53C2" w14:textId="77777777" w:rsidR="0083342D" w:rsidRPr="00EC2220" w:rsidRDefault="0083342D" w:rsidP="00400C0E">
            <w:pPr>
              <w:pStyle w:val="Tabletext"/>
              <w:rPr>
                <w:rFonts w:cs="Times New Roman"/>
                <w:sz w:val="20"/>
                <w:szCs w:val="20"/>
              </w:rPr>
            </w:pPr>
          </w:p>
        </w:tc>
        <w:tc>
          <w:tcPr>
            <w:tcW w:w="3439" w:type="dxa"/>
            <w:vMerge/>
            <w:tcBorders>
              <w:left w:val="single" w:sz="8" w:space="0" w:color="000000"/>
              <w:bottom w:val="single" w:sz="8" w:space="0" w:color="000000"/>
              <w:right w:val="single" w:sz="8" w:space="0" w:color="000000"/>
            </w:tcBorders>
            <w:vAlign w:val="center"/>
          </w:tcPr>
          <w:p w14:paraId="21C62DD8" w14:textId="77777777" w:rsidR="0083342D" w:rsidRPr="00EC2220" w:rsidRDefault="0083342D" w:rsidP="00400C0E">
            <w:pPr>
              <w:pStyle w:val="Tabletext"/>
              <w:rPr>
                <w:rFonts w:cs="Times New Roman"/>
                <w:sz w:val="20"/>
                <w:szCs w:val="20"/>
              </w:rPr>
            </w:pPr>
          </w:p>
        </w:tc>
      </w:tr>
      <w:tr w:rsidR="00EC2220" w:rsidRPr="002F54A9" w14:paraId="4F502E3C" w14:textId="77777777" w:rsidTr="00EC2220">
        <w:trPr>
          <w:trHeight w:val="298"/>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269F1C5" w14:textId="77777777" w:rsidR="0083342D" w:rsidRPr="00EC2220" w:rsidRDefault="0083342D" w:rsidP="00400C0E">
            <w:pPr>
              <w:pStyle w:val="Tabletext"/>
              <w:rPr>
                <w:rFonts w:cs="Times New Roman"/>
                <w:sz w:val="20"/>
                <w:szCs w:val="20"/>
              </w:rPr>
            </w:pPr>
            <w:r w:rsidRPr="00EC2220">
              <w:rPr>
                <w:rFonts w:cs="Times New Roman"/>
                <w:sz w:val="20"/>
                <w:szCs w:val="20"/>
              </w:rPr>
              <w:t>mag-indo-1</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56CCBF7" w14:textId="77777777" w:rsidR="0083342D" w:rsidRPr="00EC2220" w:rsidRDefault="0083342D" w:rsidP="00400C0E">
            <w:pPr>
              <w:pStyle w:val="Tabletext"/>
              <w:rPr>
                <w:rFonts w:cs="Times New Roman"/>
                <w:sz w:val="20"/>
                <w:szCs w:val="20"/>
              </w:rPr>
            </w:pP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9D97B74" w14:textId="77777777" w:rsidR="0083342D" w:rsidRPr="00EC2220" w:rsidRDefault="0083342D" w:rsidP="00400C0E">
            <w:pPr>
              <w:pStyle w:val="Tabletext"/>
              <w:rPr>
                <w:rFonts w:cs="Times New Roman"/>
                <w:sz w:val="20"/>
                <w:szCs w:val="20"/>
              </w:rPr>
            </w:pPr>
            <w:r w:rsidRPr="00EC2220">
              <w:rPr>
                <w:rFonts w:cs="Times New Roman"/>
                <w:sz w:val="20"/>
                <w:szCs w:val="20"/>
              </w:rPr>
              <w:t>349</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761D7DF" w14:textId="77777777" w:rsidR="0083342D" w:rsidRPr="00EC2220" w:rsidRDefault="0083342D" w:rsidP="00400C0E">
            <w:pPr>
              <w:pStyle w:val="Tabletext"/>
              <w:rPr>
                <w:rFonts w:cs="Times New Roman"/>
                <w:sz w:val="20"/>
                <w:szCs w:val="20"/>
              </w:rPr>
            </w:pPr>
            <w:r w:rsidRPr="00EC2220">
              <w:rPr>
                <w:rFonts w:cs="Times New Roman"/>
                <w:sz w:val="20"/>
                <w:szCs w:val="20"/>
              </w:rPr>
              <w:t>38,000</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FA371D6" w14:textId="77777777" w:rsidR="0083342D" w:rsidRPr="00EC2220" w:rsidRDefault="0083342D" w:rsidP="00400C0E">
            <w:pPr>
              <w:pStyle w:val="Tabletext"/>
              <w:rPr>
                <w:rFonts w:cs="Times New Roman"/>
                <w:sz w:val="20"/>
                <w:szCs w:val="20"/>
              </w:rPr>
            </w:pPr>
            <w:r w:rsidRPr="00EC2220">
              <w:rPr>
                <w:rFonts w:cs="Times New Roman"/>
                <w:sz w:val="20"/>
                <w:szCs w:val="20"/>
              </w:rPr>
              <w:t>480</w:t>
            </w:r>
          </w:p>
        </w:tc>
        <w:tc>
          <w:tcPr>
            <w:tcW w:w="15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C52E0D5" w14:textId="77777777" w:rsidR="0083342D" w:rsidRPr="00EC2220" w:rsidRDefault="0083342D" w:rsidP="00400C0E">
            <w:pPr>
              <w:pStyle w:val="Tabletext"/>
              <w:rPr>
                <w:rFonts w:cs="Times New Roman"/>
                <w:sz w:val="20"/>
                <w:szCs w:val="20"/>
              </w:rPr>
            </w:pPr>
            <w:r w:rsidRPr="00EC2220">
              <w:rPr>
                <w:rFonts w:cs="Times New Roman"/>
                <w:sz w:val="20"/>
                <w:szCs w:val="20"/>
              </w:rPr>
              <w:t>2.7</w:t>
            </w:r>
          </w:p>
        </w:tc>
        <w:tc>
          <w:tcPr>
            <w:tcW w:w="1469"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28806CD" w14:textId="77777777" w:rsidR="0083342D" w:rsidRPr="00EC2220" w:rsidRDefault="0083342D" w:rsidP="00400C0E">
            <w:pPr>
              <w:pStyle w:val="Tabletext"/>
              <w:rPr>
                <w:rFonts w:cs="Times New Roman"/>
                <w:sz w:val="20"/>
                <w:szCs w:val="20"/>
              </w:rPr>
            </w:pPr>
            <w:r w:rsidRPr="00EC2220">
              <w:rPr>
                <w:rFonts w:cs="Times New Roman"/>
                <w:sz w:val="20"/>
                <w:szCs w:val="20"/>
              </w:rPr>
              <w:t>35</w:t>
            </w:r>
          </w:p>
        </w:tc>
        <w:tc>
          <w:tcPr>
            <w:tcW w:w="3439" w:type="dxa"/>
            <w:vMerge w:val="restart"/>
            <w:tcBorders>
              <w:top w:val="single" w:sz="8" w:space="0" w:color="000000"/>
              <w:left w:val="single" w:sz="8" w:space="0" w:color="000000"/>
              <w:right w:val="single" w:sz="8" w:space="0" w:color="000000"/>
            </w:tcBorders>
            <w:vAlign w:val="center"/>
          </w:tcPr>
          <w:p w14:paraId="37799B86" w14:textId="77777777" w:rsidR="0083342D" w:rsidRPr="00EC2220" w:rsidRDefault="0083342D" w:rsidP="00400C0E">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{"citationID":"mbwYjrJv","properties":{"formattedCitation":"(Csernoch et al., 1998)","plainCitation":"(Csernoch et al., 1998)","noteIndex":0},"citationItems":[{"id":2421,"uris":["http://zotero.org/users/987444/items/XCPW8YYY"],"uri":["http://zotero.org/users/987444/items/XCPW8YYY"],"itemData":{"id":2421,"type":"article-journal","abstract":"Measurements of intracellular free magnesium concentration ([Mg2+]i) were performed on enzymatically isolated skeletal muscle fibers from mice, using the fluorescent ratiometric indicator mag-indo-1. An original procedure was developed to calibrate the dye response within the fibers: fibers were first permeabilized with saponin in the presence of a given extracellular magnesium concentration and were then embedded in silicone grease. The dye was then pressure microinjected into the saponin-permeabilized silicone-embedded fibers, and fluorescence was measured. The results show that for all tested [Mg2+], the value of the measured fluorescence ratio was higher than that found in aqueous solutions. Furthermore, the apparent binding curve that could be fit to the in vivo ratio data was shifted toward higher [Mg2+] by a factor of approximately 2. Using the in vivo calibration parameters, the mean resting [Mg2+]i was found to be 1.53 +/- 0.16 mM (n = 7). In an attempt to gain insight into the myoplasmic magnesium buffering capacity, we measured, together with mag-indo-1 fluorescence, the current elicited by the application of carbamylcholine (CCh) to the endplate of isolated fibers, in the presence of a high extracellular magnesium concentration. The results show that, under these conditions, a change in [Mg2+]i displaying a time course and amplitude qualitatively consistent with the CCh-induced inward current can be measured.","container-title":"Biophysical Journal","DOI":"10.1016/S0006-3495(98)77584-8","ISSN":"0006-3495","issue":"2","journalAbbreviation":"Biophys. J.","language":"eng","note":"PMID: 9675196\nPMCID: PMC1299769","page":"957-967","source":"PubMed","title":"Measurements of Intracellular Mg&lt;sup&gt;2+&lt;/sup&gt; Concentration in Mouse Skeletal Muscle Fibers with the Fluorescent Indicator Mag-indo-1","volume":"75","author":[{"family":"Csernoch","given":"L."},{"family":"Bernengo","given":"J. C."},{"family":"Szentesi","given":"P."},{"family":"Jacquemond","given":"V."}],"issued":{"date-parts":[["1998",8]]}}}],"schema":"https://github.com/citation-style-language/schema/raw/master/csl-citation.json"}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(Csernoch et al., 1998)</w:t>
            </w:r>
            <w:r w:rsidRPr="00EC2220">
              <w:rPr>
                <w:rFonts w:cs="Times New Roman"/>
                <w:sz w:val="20"/>
                <w:szCs w:val="20"/>
              </w:rPr>
              <w:fldChar w:fldCharType="end"/>
            </w:r>
          </w:p>
        </w:tc>
      </w:tr>
      <w:tr w:rsidR="00EC2220" w:rsidRPr="002F54A9" w14:paraId="5EF13C8C" w14:textId="77777777" w:rsidTr="00EC2220">
        <w:trPr>
          <w:trHeight w:val="298"/>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14:paraId="520A9A5F" w14:textId="77777777" w:rsidR="0083342D" w:rsidRPr="00EC2220" w:rsidRDefault="0083342D" w:rsidP="00400C0E">
            <w:pPr>
              <w:pStyle w:val="Tabletext"/>
              <w:rPr>
                <w:rFonts w:cs="Times New Roman"/>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BD121E6" w14:textId="77777777" w:rsidR="0083342D" w:rsidRPr="00EC2220" w:rsidRDefault="0083342D" w:rsidP="00400C0E">
            <w:pPr>
              <w:pStyle w:val="Tabletext"/>
              <w:rPr>
                <w:rFonts w:cs="Times New Roman"/>
                <w:sz w:val="20"/>
                <w:szCs w:val="20"/>
              </w:rPr>
            </w:pP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10E6A45" w14:textId="77777777" w:rsidR="0083342D" w:rsidRPr="00EC2220" w:rsidRDefault="0083342D" w:rsidP="00400C0E">
            <w:pPr>
              <w:pStyle w:val="Tabletext"/>
              <w:rPr>
                <w:rFonts w:cs="Times New Roman"/>
                <w:sz w:val="20"/>
                <w:szCs w:val="20"/>
              </w:rPr>
            </w:pPr>
            <w:r w:rsidRPr="00EC2220">
              <w:rPr>
                <w:rFonts w:cs="Times New Roman"/>
                <w:sz w:val="20"/>
                <w:szCs w:val="20"/>
              </w:rPr>
              <w:t>330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10F9A54" w14:textId="77777777" w:rsidR="0083342D" w:rsidRPr="00EC2220" w:rsidRDefault="0083342D" w:rsidP="00400C0E">
            <w:pPr>
              <w:pStyle w:val="Tabletext"/>
              <w:rPr>
                <w:rFonts w:cs="Times New Roman"/>
                <w:sz w:val="20"/>
                <w:szCs w:val="20"/>
              </w:rPr>
            </w:pPr>
            <w:r w:rsidRPr="00EC2220">
              <w:rPr>
                <w:rFonts w:cs="Times New Roman"/>
                <w:sz w:val="20"/>
                <w:szCs w:val="20"/>
              </w:rPr>
              <w:t>33,000</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EA06A60" w14:textId="77777777" w:rsidR="0083342D" w:rsidRPr="00EC2220" w:rsidRDefault="0083342D" w:rsidP="00400C0E">
            <w:pPr>
              <w:pStyle w:val="Tabletext"/>
              <w:rPr>
                <w:rFonts w:cs="Times New Roman"/>
                <w:sz w:val="20"/>
                <w:szCs w:val="20"/>
              </w:rPr>
            </w:pPr>
            <w:r w:rsidRPr="00EC2220">
              <w:rPr>
                <w:rFonts w:cs="Times New Roman"/>
                <w:sz w:val="20"/>
                <w:szCs w:val="20"/>
              </w:rPr>
              <w:t>417</w:t>
            </w:r>
          </w:p>
        </w:tc>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3B1DA0E5" w14:textId="77777777" w:rsidR="0083342D" w:rsidRPr="00EC2220" w:rsidRDefault="0083342D" w:rsidP="00400C0E">
            <w:pPr>
              <w:pStyle w:val="Tabletext"/>
              <w:rPr>
                <w:rFonts w:cs="Times New Roman"/>
                <w:sz w:val="20"/>
                <w:szCs w:val="20"/>
              </w:rPr>
            </w:pPr>
          </w:p>
        </w:tc>
        <w:tc>
          <w:tcPr>
            <w:tcW w:w="1469" w:type="dxa"/>
            <w:vMerge/>
            <w:tcBorders>
              <w:top w:val="single" w:sz="8" w:space="0" w:color="000000"/>
              <w:left w:val="single" w:sz="8" w:space="0" w:color="000000"/>
              <w:bottom w:val="single" w:sz="8" w:space="0" w:color="000000"/>
              <w:right w:val="single" w:sz="8" w:space="0" w:color="000000"/>
            </w:tcBorders>
            <w:vAlign w:val="center"/>
            <w:hideMark/>
          </w:tcPr>
          <w:p w14:paraId="7AB2379F" w14:textId="77777777" w:rsidR="0083342D" w:rsidRPr="00EC2220" w:rsidRDefault="0083342D" w:rsidP="00400C0E">
            <w:pPr>
              <w:pStyle w:val="Tabletext"/>
              <w:rPr>
                <w:rFonts w:cs="Times New Roman"/>
                <w:sz w:val="20"/>
                <w:szCs w:val="20"/>
              </w:rPr>
            </w:pPr>
          </w:p>
        </w:tc>
        <w:tc>
          <w:tcPr>
            <w:tcW w:w="3439" w:type="dxa"/>
            <w:vMerge/>
            <w:tcBorders>
              <w:left w:val="single" w:sz="8" w:space="0" w:color="000000"/>
              <w:bottom w:val="single" w:sz="8" w:space="0" w:color="000000"/>
              <w:right w:val="single" w:sz="8" w:space="0" w:color="000000"/>
            </w:tcBorders>
            <w:vAlign w:val="center"/>
          </w:tcPr>
          <w:p w14:paraId="220CC513" w14:textId="77777777" w:rsidR="0083342D" w:rsidRPr="00EC2220" w:rsidRDefault="0083342D" w:rsidP="00400C0E">
            <w:pPr>
              <w:pStyle w:val="Tabletext"/>
              <w:rPr>
                <w:rFonts w:cs="Times New Roman"/>
                <w:sz w:val="20"/>
                <w:szCs w:val="20"/>
              </w:rPr>
            </w:pPr>
          </w:p>
        </w:tc>
      </w:tr>
      <w:tr w:rsidR="00EC2220" w:rsidRPr="002F54A9" w14:paraId="5D628ACF" w14:textId="77777777" w:rsidTr="00EC2220">
        <w:trPr>
          <w:trHeight w:val="298"/>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7ACAE1C" w14:textId="77777777" w:rsidR="0083342D" w:rsidRPr="00EC2220" w:rsidRDefault="0083342D" w:rsidP="00400C0E">
            <w:pPr>
              <w:pStyle w:val="Tabletext"/>
              <w:rPr>
                <w:rFonts w:cs="Times New Roman"/>
                <w:sz w:val="20"/>
                <w:szCs w:val="20"/>
              </w:rPr>
            </w:pPr>
            <w:r w:rsidRPr="00EC2220">
              <w:rPr>
                <w:rFonts w:cs="Times New Roman"/>
                <w:sz w:val="20"/>
                <w:szCs w:val="20"/>
              </w:rPr>
              <w:t>mag-fluo-4</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6A04D8C" w14:textId="77777777" w:rsidR="0083342D" w:rsidRPr="00EC2220" w:rsidRDefault="0083342D" w:rsidP="00400C0E">
            <w:pPr>
              <w:pStyle w:val="Tabletext"/>
              <w:rPr>
                <w:rFonts w:cs="Times New Roman"/>
                <w:sz w:val="20"/>
                <w:szCs w:val="20"/>
              </w:rPr>
            </w:pP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ECBEAD9" w14:textId="77777777" w:rsidR="0083342D" w:rsidRPr="00EC2220" w:rsidRDefault="0083342D" w:rsidP="00400C0E">
            <w:pPr>
              <w:pStyle w:val="Tabletext"/>
              <w:rPr>
                <w:rFonts w:cs="Times New Roman"/>
                <w:sz w:val="20"/>
                <w:szCs w:val="20"/>
              </w:rPr>
            </w:pPr>
            <w:r w:rsidRPr="00EC2220">
              <w:rPr>
                <w:rFonts w:cs="Times New Roman"/>
                <w:sz w:val="20"/>
                <w:szCs w:val="20"/>
              </w:rPr>
              <w:t>490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FFD4B64" w14:textId="77777777" w:rsidR="0083342D" w:rsidRPr="00EC2220" w:rsidRDefault="0083342D" w:rsidP="00400C0E">
            <w:pPr>
              <w:pStyle w:val="Tabletext"/>
              <w:rPr>
                <w:rFonts w:cs="Times New Roman"/>
                <w:sz w:val="20"/>
                <w:szCs w:val="20"/>
              </w:rPr>
            </w:pPr>
            <w:r w:rsidRPr="00EC2220">
              <w:rPr>
                <w:rFonts w:cs="Times New Roman"/>
                <w:sz w:val="20"/>
                <w:szCs w:val="20"/>
              </w:rPr>
              <w:t>74,000</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3421CE3" w14:textId="77777777" w:rsidR="0083342D" w:rsidRPr="00EC2220" w:rsidRDefault="0083342D" w:rsidP="00400C0E">
            <w:pPr>
              <w:pStyle w:val="Tabletext"/>
              <w:rPr>
                <w:rFonts w:cs="Times New Roman"/>
                <w:sz w:val="20"/>
                <w:szCs w:val="20"/>
              </w:rPr>
            </w:pPr>
            <w:r w:rsidRPr="00EC2220">
              <w:rPr>
                <w:rFonts w:cs="Times New Roman"/>
                <w:sz w:val="20"/>
                <w:szCs w:val="20"/>
              </w:rPr>
              <w:t>NR</w:t>
            </w:r>
          </w:p>
        </w:tc>
        <w:tc>
          <w:tcPr>
            <w:tcW w:w="15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A5AF6F8" w14:textId="77777777" w:rsidR="0083342D" w:rsidRPr="00EC2220" w:rsidRDefault="0083342D" w:rsidP="00400C0E">
            <w:pPr>
              <w:pStyle w:val="Tabletext"/>
              <w:rPr>
                <w:rFonts w:cs="Times New Roman"/>
                <w:sz w:val="20"/>
                <w:szCs w:val="20"/>
              </w:rPr>
            </w:pPr>
            <w:r w:rsidRPr="00EC2220">
              <w:rPr>
                <w:rFonts w:cs="Times New Roman"/>
                <w:sz w:val="20"/>
                <w:szCs w:val="20"/>
              </w:rPr>
              <w:t>4.7</w:t>
            </w:r>
          </w:p>
        </w:tc>
        <w:tc>
          <w:tcPr>
            <w:tcW w:w="1469"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EC18560" w14:textId="77777777" w:rsidR="0083342D" w:rsidRPr="00EC2220" w:rsidRDefault="0083342D" w:rsidP="00400C0E">
            <w:pPr>
              <w:pStyle w:val="Tabletext"/>
              <w:rPr>
                <w:rFonts w:cs="Times New Roman"/>
                <w:sz w:val="20"/>
                <w:szCs w:val="20"/>
              </w:rPr>
            </w:pPr>
            <w:r w:rsidRPr="00EC2220">
              <w:rPr>
                <w:rFonts w:cs="Times New Roman"/>
                <w:sz w:val="20"/>
                <w:szCs w:val="20"/>
              </w:rPr>
              <w:t>22</w:t>
            </w:r>
          </w:p>
        </w:tc>
        <w:tc>
          <w:tcPr>
            <w:tcW w:w="3439" w:type="dxa"/>
            <w:vMerge w:val="restart"/>
            <w:tcBorders>
              <w:top w:val="single" w:sz="8" w:space="0" w:color="000000"/>
              <w:left w:val="single" w:sz="8" w:space="0" w:color="000000"/>
              <w:right w:val="single" w:sz="8" w:space="0" w:color="000000"/>
            </w:tcBorders>
            <w:vAlign w:val="center"/>
          </w:tcPr>
          <w:p w14:paraId="21268254" w14:textId="77777777" w:rsidR="0083342D" w:rsidRPr="00EC2220" w:rsidRDefault="0083342D" w:rsidP="00400C0E">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{"citationID":"aii3h9Sv","properties":{"formattedCitation":"(Zhao et al., 1996; Lee et al., 2009)","plainCitation":"(Zhao et al., 1996; Lee et al., 2009)","noteIndex":0},"citationItems":[{"id":2427,"uris":["http://zotero.org/users/987444/items/IZHKR6PB"],"uri":["http://zotero.org/users/987444/items/IZHKR6PB"],"itemData":{"id":2427,"type":"article-journal","abstract":"Recently a number of lower-affinity fluorescent Ca2+ indicators have become available with principal absorbance bands at visible wavelengths. This article evaluates these indicators, as well as two shorter wavelength indicators, mag-fura-5 and mag-indo-1, for their suitability as rapid Ca2+ indicators in frog skeletal muscle fibers. With three lower-affinity tricarboxylate indicators (mag-fura-5, mag-indo-1, and magnesium orange), the change in fluorescence in response to an action potential (delta F) appeared to track the myoplasmic Ca2+ transient (delta[Ca2+]) without delay. With three lower-affinity tetracarboxylate indicators (BTC, calcium-orange-5N, and calcium-green-5N) and one tricarboxylate indicator (magnesium green), delta F responded to delta[Ca2+] with a small delay. Unfortunately, with the tetracarboxylate indicators, other problems were detected that appear to limit their usefulness as reliable Ca2+ indicators. Surprisingly, delta F from mag-fura-red, another tricarboxylate indicator, was biphasic (with 480 nm excitation), a feature that also greatly limits its usefulness. With several of the indicators, estimates were obtained for the myoplasmic value of KD, Ca (the indicator's dissociation constant for Ca2+) and found to be elevated severalfold in comparison with the value measured in a simple salt solution. These and other problems related to the quantitative use of Ca2+ indicators in the intracellular environment are evaluated and discussed.","container-title":"Biophysical Journal","DOI":"10.1016/S0006-3495(96)79633-9","ISSN":"0006-3495","issue":"2","journalAbbreviation":"Biophys. J.","language":"eng","note":"PMID: 8789107\nPMCID: PMC1224990","page":"896-916","source":"PubMed","title":"Properties of Tri- And Tetracarboxylate Ca&lt;sup&gt;2+&lt;/sup&gt; Indicators in Frog Skeletal Muscle Fibers","volume":"70","author":[{"family":"Zhao","given":"M."},{"family":"Hollingworth","given":"S."},{"family":"Baylor","given":"S. M."}],"issued":{"date-parts":[["1996",2]]}}},{"id":2910,"uris":["http://zotero.org/users/987444/items/E8B8UBXN"],"uri":["http://zotero.org/users/987444/items/E8B8UBXN"],"itemData":{"id":2910,"type":"article-journal","abstract":"Despite the important regulatory role of Mg2+ in metabolic pathways, its underlying mechanism is not completely understood at the single-cell level. This study examined the propagation and dynamics of Mg2+ signaling across the cell membrane by employing the real-time visualization of intracellular Mg2+ waves in living ventricular myocytes using a combination of total internal reflection fluorescence microscopy and Nomarski differential interference contrast. Real-time Mg2+ waves and sparks in a living cell membrane were observed using a fluorescent Mg2+ indicator (mag-fluo-4-AM) in the concentration range of 5 aM−5 μM. The intracellular locations of the fluorescent Mg2+ indicator were confirmed by adding Na+ATP. The Mg2+ sparks and waves showed random temporal propagation patterns in nonhomogeneous substructures. These results show that spatiotemporal intracellular Mg2+ signaling information can be obtained for individual living cells.","container-title":"Analytical Chemistry","DOI":"10.1021/ac8013324","ISSN":"0003-2700","issue":"2","journalAbbreviation":"Anal. Chem.","note":"publisher: American Chemical Society","page":"538-542","source":"ACS Publications","title":"Real-Time Observations of Intracellular Mg&lt;sup&gt;2+&lt;/sup&gt; Signaling and Waves in a Single Living Ventricular Myocyte Cell","volume":"81","author":[{"family":"Lee","given":"Seungah"},{"family":"Lee","given":"Hee Gu"},{"family":"Kang","given":"Seong Ho"}],"issued":{"date-parts":[["2009",1,15]]}}}],"schema":"https://github.com/citation-style-language/schema/raw/master/csl-citation.json"}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(Zhao et al., 1996; Lee et al., 2009)</w:t>
            </w:r>
            <w:r w:rsidRPr="00EC2220">
              <w:rPr>
                <w:rFonts w:cs="Times New Roman"/>
                <w:sz w:val="20"/>
                <w:szCs w:val="20"/>
              </w:rPr>
              <w:fldChar w:fldCharType="end"/>
            </w:r>
          </w:p>
        </w:tc>
      </w:tr>
      <w:tr w:rsidR="00EC2220" w:rsidRPr="002F54A9" w14:paraId="4A64F5B3" w14:textId="77777777" w:rsidTr="00EC2220">
        <w:trPr>
          <w:trHeight w:val="298"/>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14:paraId="28740D2E" w14:textId="77777777" w:rsidR="0083342D" w:rsidRPr="00EC2220" w:rsidRDefault="0083342D" w:rsidP="00400C0E">
            <w:pPr>
              <w:pStyle w:val="Tabletext"/>
              <w:rPr>
                <w:rFonts w:cs="Times New Roman"/>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72A595C" w14:textId="77777777" w:rsidR="0083342D" w:rsidRPr="00EC2220" w:rsidRDefault="0083342D" w:rsidP="00400C0E">
            <w:pPr>
              <w:pStyle w:val="Tabletext"/>
              <w:rPr>
                <w:rFonts w:cs="Times New Roman"/>
                <w:sz w:val="20"/>
                <w:szCs w:val="20"/>
              </w:rPr>
            </w:pP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EB2C202" w14:textId="77777777" w:rsidR="0083342D" w:rsidRPr="00EC2220" w:rsidRDefault="0083342D" w:rsidP="00400C0E">
            <w:pPr>
              <w:pStyle w:val="Tabletext"/>
              <w:rPr>
                <w:rFonts w:cs="Times New Roman"/>
                <w:sz w:val="20"/>
                <w:szCs w:val="20"/>
              </w:rPr>
            </w:pPr>
            <w:r w:rsidRPr="00EC2220">
              <w:rPr>
                <w:rFonts w:cs="Times New Roman"/>
                <w:sz w:val="20"/>
                <w:szCs w:val="20"/>
              </w:rPr>
              <w:t>493</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AC9D1A5" w14:textId="77777777" w:rsidR="0083342D" w:rsidRPr="00EC2220" w:rsidRDefault="0083342D" w:rsidP="00400C0E">
            <w:pPr>
              <w:pStyle w:val="Tabletext"/>
              <w:rPr>
                <w:rFonts w:cs="Times New Roman"/>
                <w:sz w:val="20"/>
                <w:szCs w:val="20"/>
              </w:rPr>
            </w:pPr>
            <w:r w:rsidRPr="00EC2220">
              <w:rPr>
                <w:rFonts w:cs="Times New Roman"/>
                <w:sz w:val="20"/>
                <w:szCs w:val="20"/>
              </w:rPr>
              <w:t>75,000</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B7C77CB" w14:textId="77777777" w:rsidR="0083342D" w:rsidRPr="00EC2220" w:rsidRDefault="0083342D" w:rsidP="00400C0E">
            <w:pPr>
              <w:pStyle w:val="Tabletext"/>
              <w:rPr>
                <w:rFonts w:cs="Times New Roman"/>
                <w:sz w:val="20"/>
                <w:szCs w:val="20"/>
              </w:rPr>
            </w:pPr>
            <w:r w:rsidRPr="00EC2220">
              <w:rPr>
                <w:rFonts w:cs="Times New Roman"/>
                <w:sz w:val="20"/>
                <w:szCs w:val="20"/>
              </w:rPr>
              <w:t>517</w:t>
            </w:r>
          </w:p>
        </w:tc>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110C59DA" w14:textId="77777777" w:rsidR="0083342D" w:rsidRPr="00EC2220" w:rsidRDefault="0083342D" w:rsidP="00400C0E">
            <w:pPr>
              <w:pStyle w:val="Tabletext"/>
              <w:rPr>
                <w:rFonts w:cs="Times New Roman"/>
                <w:sz w:val="20"/>
                <w:szCs w:val="20"/>
              </w:rPr>
            </w:pPr>
          </w:p>
        </w:tc>
        <w:tc>
          <w:tcPr>
            <w:tcW w:w="1469" w:type="dxa"/>
            <w:vMerge/>
            <w:tcBorders>
              <w:top w:val="single" w:sz="8" w:space="0" w:color="000000"/>
              <w:left w:val="single" w:sz="8" w:space="0" w:color="000000"/>
              <w:bottom w:val="single" w:sz="8" w:space="0" w:color="000000"/>
              <w:right w:val="single" w:sz="8" w:space="0" w:color="000000"/>
            </w:tcBorders>
            <w:vAlign w:val="center"/>
            <w:hideMark/>
          </w:tcPr>
          <w:p w14:paraId="21DFAF07" w14:textId="77777777" w:rsidR="0083342D" w:rsidRPr="00EC2220" w:rsidRDefault="0083342D" w:rsidP="00400C0E">
            <w:pPr>
              <w:pStyle w:val="Tabletext"/>
              <w:rPr>
                <w:rFonts w:cs="Times New Roman"/>
                <w:sz w:val="20"/>
                <w:szCs w:val="20"/>
              </w:rPr>
            </w:pPr>
          </w:p>
        </w:tc>
        <w:tc>
          <w:tcPr>
            <w:tcW w:w="3439" w:type="dxa"/>
            <w:vMerge/>
            <w:tcBorders>
              <w:left w:val="single" w:sz="8" w:space="0" w:color="000000"/>
              <w:bottom w:val="single" w:sz="8" w:space="0" w:color="000000"/>
              <w:right w:val="single" w:sz="8" w:space="0" w:color="000000"/>
            </w:tcBorders>
            <w:vAlign w:val="center"/>
          </w:tcPr>
          <w:p w14:paraId="1D4A672D" w14:textId="77777777" w:rsidR="0083342D" w:rsidRPr="00EC2220" w:rsidRDefault="0083342D" w:rsidP="00400C0E">
            <w:pPr>
              <w:pStyle w:val="Tabletext"/>
              <w:rPr>
                <w:rFonts w:cs="Times New Roman"/>
                <w:sz w:val="20"/>
                <w:szCs w:val="20"/>
              </w:rPr>
            </w:pPr>
          </w:p>
        </w:tc>
      </w:tr>
      <w:tr w:rsidR="00EC2220" w:rsidRPr="002F54A9" w14:paraId="7BD99D89" w14:textId="77777777" w:rsidTr="00EC2220">
        <w:trPr>
          <w:trHeight w:val="298"/>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E32B164" w14:textId="77777777" w:rsidR="0083342D" w:rsidRPr="00EC2220" w:rsidRDefault="0083342D" w:rsidP="00400C0E">
            <w:pPr>
              <w:pStyle w:val="Tabletext"/>
              <w:rPr>
                <w:rFonts w:cs="Times New Roman"/>
                <w:sz w:val="20"/>
                <w:szCs w:val="20"/>
              </w:rPr>
            </w:pPr>
            <w:r w:rsidRPr="00EC2220">
              <w:rPr>
                <w:rFonts w:cs="Times New Roman"/>
                <w:sz w:val="20"/>
                <w:szCs w:val="20"/>
              </w:rPr>
              <w:t>Magnesium Green</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9CC093F" w14:textId="77777777" w:rsidR="0083342D" w:rsidRPr="00EC2220" w:rsidRDefault="0083342D" w:rsidP="00400C0E">
            <w:pPr>
              <w:pStyle w:val="Tabletext"/>
              <w:rPr>
                <w:rFonts w:cs="Times New Roman"/>
                <w:sz w:val="20"/>
                <w:szCs w:val="20"/>
              </w:rPr>
            </w:pP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38B670A" w14:textId="77777777" w:rsidR="0083342D" w:rsidRPr="00EC2220" w:rsidRDefault="0083342D" w:rsidP="00400C0E">
            <w:pPr>
              <w:pStyle w:val="Tabletext"/>
              <w:rPr>
                <w:rFonts w:cs="Times New Roman"/>
                <w:sz w:val="20"/>
                <w:szCs w:val="20"/>
              </w:rPr>
            </w:pPr>
            <w:r w:rsidRPr="00EC2220">
              <w:rPr>
                <w:rFonts w:cs="Times New Roman"/>
                <w:sz w:val="20"/>
                <w:szCs w:val="20"/>
              </w:rPr>
              <w:t>506</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5FCCA77" w14:textId="77777777" w:rsidR="0083342D" w:rsidRPr="00EC2220" w:rsidRDefault="0083342D" w:rsidP="00400C0E">
            <w:pPr>
              <w:pStyle w:val="Tabletext"/>
              <w:rPr>
                <w:rFonts w:cs="Times New Roman"/>
                <w:sz w:val="20"/>
                <w:szCs w:val="20"/>
              </w:rPr>
            </w:pPr>
            <w:r w:rsidRPr="00EC2220">
              <w:rPr>
                <w:rFonts w:cs="Times New Roman"/>
                <w:sz w:val="20"/>
                <w:szCs w:val="20"/>
              </w:rPr>
              <w:t>77,000</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DF01D48" w14:textId="77777777" w:rsidR="0083342D" w:rsidRPr="00EC2220" w:rsidRDefault="0083342D" w:rsidP="00400C0E">
            <w:pPr>
              <w:pStyle w:val="Tabletext"/>
              <w:rPr>
                <w:rFonts w:cs="Times New Roman"/>
                <w:sz w:val="20"/>
                <w:szCs w:val="20"/>
              </w:rPr>
            </w:pPr>
            <w:r w:rsidRPr="00EC2220">
              <w:rPr>
                <w:rFonts w:cs="Times New Roman"/>
                <w:sz w:val="20"/>
                <w:szCs w:val="20"/>
              </w:rPr>
              <w:t>531</w:t>
            </w:r>
          </w:p>
        </w:tc>
        <w:tc>
          <w:tcPr>
            <w:tcW w:w="15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FA03C21" w14:textId="77777777" w:rsidR="0083342D" w:rsidRPr="00EC2220" w:rsidRDefault="0083342D" w:rsidP="00400C0E">
            <w:pPr>
              <w:pStyle w:val="Tabletext"/>
              <w:rPr>
                <w:rFonts w:cs="Times New Roman"/>
                <w:sz w:val="20"/>
                <w:szCs w:val="20"/>
              </w:rPr>
            </w:pPr>
            <w:r w:rsidRPr="00EC2220">
              <w:rPr>
                <w:rFonts w:cs="Times New Roman"/>
                <w:sz w:val="20"/>
                <w:szCs w:val="20"/>
              </w:rPr>
              <w:t>1.0</w:t>
            </w:r>
          </w:p>
        </w:tc>
        <w:tc>
          <w:tcPr>
            <w:tcW w:w="1469"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12FAA30" w14:textId="77777777" w:rsidR="0083342D" w:rsidRPr="00EC2220" w:rsidRDefault="0083342D" w:rsidP="00400C0E">
            <w:pPr>
              <w:pStyle w:val="Tabletext"/>
              <w:rPr>
                <w:rFonts w:cs="Times New Roman"/>
                <w:sz w:val="20"/>
                <w:szCs w:val="20"/>
              </w:rPr>
            </w:pPr>
            <w:r w:rsidRPr="00EC2220">
              <w:rPr>
                <w:rFonts w:cs="Times New Roman"/>
                <w:sz w:val="20"/>
                <w:szCs w:val="20"/>
              </w:rPr>
              <w:t>6</w:t>
            </w:r>
          </w:p>
        </w:tc>
        <w:tc>
          <w:tcPr>
            <w:tcW w:w="3439" w:type="dxa"/>
            <w:vMerge w:val="restart"/>
            <w:tcBorders>
              <w:top w:val="single" w:sz="8" w:space="0" w:color="000000"/>
              <w:left w:val="single" w:sz="8" w:space="0" w:color="000000"/>
              <w:right w:val="single" w:sz="8" w:space="0" w:color="000000"/>
            </w:tcBorders>
            <w:vAlign w:val="center"/>
          </w:tcPr>
          <w:p w14:paraId="3CA0B201" w14:textId="77777777" w:rsidR="0083342D" w:rsidRPr="00EC2220" w:rsidRDefault="0083342D" w:rsidP="00400C0E">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{"citationID":"Kw8nyyPx","properties":{"formattedCitation":"(Zhao et al., 1996; Shmigol et al., 2001)","plainCitation":"(Zhao et al., 1996; Shmigol et al., 2001)","noteIndex":0},"citationItems":[{"id":2424,"uris":["http://zotero.org/users/987444/items/E2HFCIHF"],"uri":["http://zotero.org/users/987444/items/E2HFCIHF"],"itemData":{"id":2424,"type":"article-journal","abstract":"1 The role of the sarcoplasmic reticulum (SR) was investigated in spontaneous and agonist-induced uterine Ca2+ transients, by combining low- (mag-fluo-4) and high-affinity (fura-2) indicators to measure intraluminal SR ([Ca2+]L) and cytosolic ([Ca2+]i) calcium concentration, simultaneously, in single smooth muscle cells from pregnant rat uterus. 2 Carbachol or ATP, in the absence of extracellular Ca2+, decreased [Ca2+]L and increased [Ca2+]i. Although some replenishment (around 50 %) occurred in its absence, extracellular Ca2+ was required for full replenishment of the SR Ca2+. 3 In 4/15 cells, ATP evoked oscillations of [Ca2+]i. These were accompanied by successive release and re-uptake of SR Ca2+. Inhibition of the SR Ca2+-ATPase with thapsigargin abolished the oscillations and luminal changes. 4 Spontaneous [Ca2+]i transients produced no detectable changes in [Ca2+]L. The larger [Ca2+]i transients evoked by high-K+ depolarisation increased [Ca2+]L. Spontaneous activity was inhibited when [Ca2+]L was increased. 5 These data show that it is possible to simultaneously measure SR and cytosolic [Ca2+], and to investigate their response to agonist application and spontaneous activity.","container-title":"The Journal of Physiology","DOI":"10.1111/j.1469-7793.2001.0707h.x","ISSN":"1469-7793","issue":"3","journalAbbreviation":"J. Physiol.","language":"en","note":"_eprint: https://onlinelibrary.wiley.com/doi/pdf/10.1111/j.1469-7793.2001.0707h.x","page":"707-713","source":"Wiley Online Library","title":"Simultaneous Measurements of Changes in Sarcoplasmic Reticulum and Cytosolic [Ca&lt;sup&gt;2+&lt;/sup&gt;] in Rat Uterine Smooth Muscle Cells","volume":"531","author":[{"family":"Shmigol","given":"A. V."},{"family":"Eisner","given":"D. A."},{"family":"Wray","given":"Susan"}],"issued":{"date-parts":[["2001"]]}}},{"id":2427,"uris":["http://zotero.org/users/987444/items/IZHKR6PB"],"uri":["http://zotero.org/users/987444/items/IZHKR6PB"],"itemData":{"id":2427,"type":"article-journal","abstract":"Recently a number of lower-affinity fluorescent Ca2+ indicators have become available with principal absorbance bands at visible wavelengths. This article evaluates these indicators, as well as two shorter wavelength indicators, mag-fura-5 and mag-indo-1, for their suitability as rapid Ca2+ indicators in frog skeletal muscle fibers. With three lower-affinity tricarboxylate indicators (mag-fura-5, mag-indo-1, and magnesium orange), the change in fluorescence in response to an action potential (delta F) appeared to track the myoplasmic Ca2+ transient (delta[Ca2+]) without delay. With three lower-affinity tetracarboxylate indicators (BTC, calcium-orange-5N, and calcium-green-5N) and one tricarboxylate indicator (magnesium green), delta F responded to delta[Ca2+] with a small delay. Unfortunately, with the tetracarboxylate indicators, other problems were detected that appear to limit their usefulness as reliable Ca2+ indicators. Surprisingly, delta F from mag-fura-red, another tricarboxylate indicator, was biphasic (with 480 nm excitation), a feature that also greatly limits its usefulness. With several of the indicators, estimates were obtained for the myoplasmic value of KD, Ca (the indicator's dissociation constant for Ca2+) and found to be elevated severalfold in comparison with the value measured in a simple salt solution. These and other problems related to the quantitative use of Ca2+ indicators in the intracellular environment are evaluated and discussed.","container-title":"Biophysical Journal","DOI":"10.1016/S0006-3495(96)79633-9","ISSN":"0006-3495","issue":"2","journalAbbreviation":"Biophys. J.","language":"eng","note":"PMID: 8789107\nPMCID: PMC1224990","page":"896-916","source":"PubMed","title":"Properties of Tri- And Tetracarboxylate Ca&lt;sup&gt;2+&lt;/sup&gt; Indicators in Frog Skeletal Muscle Fibers","volume":"70","author":[{"family":"Zhao","given":"M."},{"family":"Hollingworth","given":"S."},{"family":"Baylor","given":"S. M."}],"issued":{"date-parts":[["1996",2]]}}}],"schema":"https://github.com/citation-style-language/schema/raw/master/csl-citation.json"}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(Zhao et al., 1996; Shmigol et al., 2001)</w:t>
            </w:r>
            <w:r w:rsidRPr="00EC2220">
              <w:rPr>
                <w:rFonts w:cs="Times New Roman"/>
                <w:sz w:val="20"/>
                <w:szCs w:val="20"/>
              </w:rPr>
              <w:fldChar w:fldCharType="end"/>
            </w:r>
          </w:p>
        </w:tc>
      </w:tr>
      <w:tr w:rsidR="00EC2220" w:rsidRPr="002F54A9" w14:paraId="7CED6A88" w14:textId="77777777" w:rsidTr="00EC2220">
        <w:trPr>
          <w:trHeight w:val="298"/>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14:paraId="667D946B" w14:textId="77777777" w:rsidR="0083342D" w:rsidRPr="00EC2220" w:rsidRDefault="0083342D" w:rsidP="00400C0E">
            <w:pPr>
              <w:pStyle w:val="Tabletext"/>
              <w:rPr>
                <w:rFonts w:cs="Times New Roman"/>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AB3AC40" w14:textId="77777777" w:rsidR="0083342D" w:rsidRPr="00EC2220" w:rsidRDefault="0083342D" w:rsidP="00400C0E">
            <w:pPr>
              <w:pStyle w:val="Tabletext"/>
              <w:rPr>
                <w:rFonts w:cs="Times New Roman"/>
                <w:sz w:val="20"/>
                <w:szCs w:val="20"/>
              </w:rPr>
            </w:pP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9E41C38" w14:textId="77777777" w:rsidR="0083342D" w:rsidRPr="00EC2220" w:rsidRDefault="0083342D" w:rsidP="00400C0E">
            <w:pPr>
              <w:pStyle w:val="Tabletext"/>
              <w:rPr>
                <w:rFonts w:cs="Times New Roman"/>
                <w:sz w:val="20"/>
                <w:szCs w:val="20"/>
              </w:rPr>
            </w:pPr>
            <w:r w:rsidRPr="00EC2220">
              <w:rPr>
                <w:rFonts w:cs="Times New Roman"/>
                <w:sz w:val="20"/>
                <w:szCs w:val="20"/>
              </w:rPr>
              <w:t>506</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F1B6BAF" w14:textId="77777777" w:rsidR="0083342D" w:rsidRPr="00EC2220" w:rsidRDefault="0083342D" w:rsidP="00400C0E">
            <w:pPr>
              <w:pStyle w:val="Tabletext"/>
              <w:rPr>
                <w:rFonts w:cs="Times New Roman"/>
                <w:sz w:val="20"/>
                <w:szCs w:val="20"/>
              </w:rPr>
            </w:pPr>
            <w:r w:rsidRPr="00EC2220">
              <w:rPr>
                <w:rFonts w:cs="Times New Roman"/>
                <w:sz w:val="20"/>
                <w:szCs w:val="20"/>
              </w:rPr>
              <w:t>75,000</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9FEDC28" w14:textId="77777777" w:rsidR="0083342D" w:rsidRPr="00EC2220" w:rsidRDefault="0083342D" w:rsidP="00400C0E">
            <w:pPr>
              <w:pStyle w:val="Tabletext"/>
              <w:rPr>
                <w:rFonts w:cs="Times New Roman"/>
                <w:sz w:val="20"/>
                <w:szCs w:val="20"/>
              </w:rPr>
            </w:pPr>
            <w:r w:rsidRPr="00EC2220">
              <w:rPr>
                <w:rFonts w:cs="Times New Roman"/>
                <w:sz w:val="20"/>
                <w:szCs w:val="20"/>
              </w:rPr>
              <w:t>531</w:t>
            </w:r>
          </w:p>
        </w:tc>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4150E497" w14:textId="77777777" w:rsidR="0083342D" w:rsidRPr="00EC2220" w:rsidRDefault="0083342D" w:rsidP="00400C0E">
            <w:pPr>
              <w:pStyle w:val="Tabletext"/>
              <w:rPr>
                <w:rFonts w:cs="Times New Roman"/>
                <w:sz w:val="20"/>
                <w:szCs w:val="20"/>
              </w:rPr>
            </w:pPr>
          </w:p>
        </w:tc>
        <w:tc>
          <w:tcPr>
            <w:tcW w:w="1469" w:type="dxa"/>
            <w:vMerge/>
            <w:tcBorders>
              <w:top w:val="single" w:sz="8" w:space="0" w:color="000000"/>
              <w:left w:val="single" w:sz="8" w:space="0" w:color="000000"/>
              <w:bottom w:val="single" w:sz="8" w:space="0" w:color="000000"/>
              <w:right w:val="single" w:sz="8" w:space="0" w:color="000000"/>
            </w:tcBorders>
            <w:vAlign w:val="center"/>
            <w:hideMark/>
          </w:tcPr>
          <w:p w14:paraId="575E4AA6" w14:textId="77777777" w:rsidR="0083342D" w:rsidRPr="00EC2220" w:rsidRDefault="0083342D" w:rsidP="00400C0E">
            <w:pPr>
              <w:pStyle w:val="Tabletext"/>
              <w:rPr>
                <w:rFonts w:cs="Times New Roman"/>
                <w:sz w:val="20"/>
                <w:szCs w:val="20"/>
              </w:rPr>
            </w:pPr>
          </w:p>
        </w:tc>
        <w:tc>
          <w:tcPr>
            <w:tcW w:w="3439" w:type="dxa"/>
            <w:vMerge/>
            <w:tcBorders>
              <w:left w:val="single" w:sz="8" w:space="0" w:color="000000"/>
              <w:bottom w:val="single" w:sz="8" w:space="0" w:color="000000"/>
              <w:right w:val="single" w:sz="8" w:space="0" w:color="000000"/>
            </w:tcBorders>
            <w:vAlign w:val="center"/>
          </w:tcPr>
          <w:p w14:paraId="57629B52" w14:textId="77777777" w:rsidR="0083342D" w:rsidRPr="00EC2220" w:rsidRDefault="0083342D" w:rsidP="00400C0E">
            <w:pPr>
              <w:pStyle w:val="Tabletext"/>
              <w:rPr>
                <w:rFonts w:cs="Times New Roman"/>
                <w:sz w:val="20"/>
                <w:szCs w:val="20"/>
              </w:rPr>
            </w:pPr>
          </w:p>
        </w:tc>
      </w:tr>
      <w:tr w:rsidR="00EC2220" w:rsidRPr="002F54A9" w14:paraId="681C235C" w14:textId="77777777" w:rsidTr="00EC2220">
        <w:trPr>
          <w:trHeight w:val="298"/>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14:paraId="3B1CEA21" w14:textId="77777777" w:rsidR="0083342D" w:rsidRPr="00EC2220" w:rsidRDefault="0083342D" w:rsidP="00400C0E">
            <w:pPr>
              <w:pStyle w:val="Tabletext"/>
              <w:rPr>
                <w:rFonts w:cs="Times New Roman"/>
                <w:sz w:val="20"/>
                <w:szCs w:val="20"/>
              </w:rPr>
            </w:pP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F4EBE3E" w14:textId="77777777" w:rsidR="0083342D" w:rsidRPr="00EC2220" w:rsidRDefault="0083342D" w:rsidP="00400C0E">
            <w:pPr>
              <w:pStyle w:val="Tabletext"/>
              <w:rPr>
                <w:rFonts w:cs="Times New Roman"/>
                <w:sz w:val="20"/>
                <w:szCs w:val="20"/>
              </w:rPr>
            </w:pP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AE52A96" w14:textId="77777777" w:rsidR="0083342D" w:rsidRPr="00EC2220" w:rsidRDefault="0083342D" w:rsidP="00400C0E">
            <w:pPr>
              <w:pStyle w:val="Tabletext"/>
              <w:rPr>
                <w:rFonts w:cs="Times New Roman"/>
                <w:sz w:val="20"/>
                <w:szCs w:val="20"/>
              </w:rPr>
            </w:pPr>
            <w:r w:rsidRPr="00EC2220">
              <w:rPr>
                <w:rFonts w:cs="Times New Roman"/>
                <w:sz w:val="20"/>
                <w:szCs w:val="20"/>
              </w:rPr>
              <w:t>578</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49FA311" w14:textId="77777777" w:rsidR="0083342D" w:rsidRPr="00EC2220" w:rsidRDefault="0083342D" w:rsidP="00400C0E">
            <w:pPr>
              <w:pStyle w:val="Tabletext"/>
              <w:rPr>
                <w:rFonts w:cs="Times New Roman"/>
                <w:sz w:val="20"/>
                <w:szCs w:val="20"/>
              </w:rPr>
            </w:pPr>
            <w:r w:rsidRPr="00EC2220">
              <w:rPr>
                <w:rFonts w:cs="Times New Roman"/>
                <w:sz w:val="20"/>
                <w:szCs w:val="20"/>
              </w:rPr>
              <w:t>82,000</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B3FB6A4" w14:textId="77777777" w:rsidR="0083342D" w:rsidRPr="00EC2220" w:rsidRDefault="0083342D" w:rsidP="00400C0E">
            <w:pPr>
              <w:pStyle w:val="Tabletext"/>
              <w:rPr>
                <w:rFonts w:cs="Times New Roman"/>
                <w:sz w:val="20"/>
                <w:szCs w:val="20"/>
              </w:rPr>
            </w:pPr>
            <w:r w:rsidRPr="00EC2220">
              <w:rPr>
                <w:rFonts w:cs="Times New Roman"/>
                <w:sz w:val="20"/>
                <w:szCs w:val="20"/>
              </w:rPr>
              <w:t>603</w:t>
            </w:r>
          </w:p>
        </w:tc>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464E87F8" w14:textId="77777777" w:rsidR="0083342D" w:rsidRPr="00EC2220" w:rsidRDefault="0083342D" w:rsidP="00400C0E">
            <w:pPr>
              <w:pStyle w:val="Tabletext"/>
              <w:rPr>
                <w:rFonts w:cs="Times New Roman"/>
                <w:sz w:val="20"/>
                <w:szCs w:val="20"/>
              </w:rPr>
            </w:pPr>
          </w:p>
        </w:tc>
        <w:tc>
          <w:tcPr>
            <w:tcW w:w="1469" w:type="dxa"/>
            <w:vMerge/>
            <w:tcBorders>
              <w:top w:val="single" w:sz="8" w:space="0" w:color="000000"/>
              <w:left w:val="single" w:sz="8" w:space="0" w:color="000000"/>
              <w:bottom w:val="single" w:sz="8" w:space="0" w:color="000000"/>
              <w:right w:val="single" w:sz="8" w:space="0" w:color="000000"/>
            </w:tcBorders>
            <w:vAlign w:val="center"/>
            <w:hideMark/>
          </w:tcPr>
          <w:p w14:paraId="4DC31F7E" w14:textId="77777777" w:rsidR="0083342D" w:rsidRPr="00EC2220" w:rsidRDefault="0083342D" w:rsidP="00400C0E">
            <w:pPr>
              <w:pStyle w:val="Tabletext"/>
              <w:rPr>
                <w:rFonts w:cs="Times New Roman"/>
                <w:sz w:val="20"/>
                <w:szCs w:val="20"/>
              </w:rPr>
            </w:pPr>
          </w:p>
        </w:tc>
        <w:tc>
          <w:tcPr>
            <w:tcW w:w="3439" w:type="dxa"/>
            <w:vMerge/>
            <w:tcBorders>
              <w:left w:val="single" w:sz="8" w:space="0" w:color="000000"/>
              <w:bottom w:val="single" w:sz="8" w:space="0" w:color="000000"/>
              <w:right w:val="single" w:sz="8" w:space="0" w:color="000000"/>
            </w:tcBorders>
            <w:vAlign w:val="center"/>
          </w:tcPr>
          <w:p w14:paraId="519BFBEA" w14:textId="77777777" w:rsidR="0083342D" w:rsidRPr="00EC2220" w:rsidRDefault="0083342D" w:rsidP="00400C0E">
            <w:pPr>
              <w:pStyle w:val="Tabletext"/>
              <w:rPr>
                <w:rFonts w:cs="Times New Roman"/>
                <w:sz w:val="20"/>
                <w:szCs w:val="20"/>
              </w:rPr>
            </w:pPr>
          </w:p>
        </w:tc>
      </w:tr>
      <w:tr w:rsidR="00EC2220" w:rsidRPr="002F54A9" w14:paraId="371BBE88" w14:textId="77777777" w:rsidTr="00EC2220">
        <w:trPr>
          <w:trHeight w:val="298"/>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A857B15" w14:textId="77777777" w:rsidR="0083342D" w:rsidRPr="00EC2220" w:rsidRDefault="0083342D" w:rsidP="00400C0E">
            <w:pPr>
              <w:pStyle w:val="Tabletext"/>
              <w:rPr>
                <w:rFonts w:cs="Times New Roman"/>
                <w:sz w:val="20"/>
                <w:szCs w:val="20"/>
              </w:rPr>
            </w:pPr>
            <w:r w:rsidRPr="00EC2220">
              <w:rPr>
                <w:rFonts w:cs="Times New Roman"/>
                <w:sz w:val="20"/>
                <w:szCs w:val="20"/>
              </w:rPr>
              <w:t>KMG-104-AsH</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DCF955F" w14:textId="77777777" w:rsidR="0083342D" w:rsidRPr="00EC2220" w:rsidRDefault="0083342D" w:rsidP="00400C0E">
            <w:pPr>
              <w:pStyle w:val="Tabletext"/>
              <w:rPr>
                <w:rFonts w:cs="Times New Roman"/>
                <w:sz w:val="20"/>
                <w:szCs w:val="20"/>
              </w:rPr>
            </w:pPr>
            <w:r w:rsidRPr="00EC2220">
              <w:rPr>
                <w:rFonts w:cs="Times New Roman"/>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FA20E96" w14:textId="77777777" w:rsidR="0083342D" w:rsidRPr="00EC2220" w:rsidRDefault="0083342D" w:rsidP="00400C0E">
            <w:pPr>
              <w:pStyle w:val="Tabletext"/>
              <w:rPr>
                <w:rFonts w:cs="Times New Roman"/>
                <w:sz w:val="20"/>
                <w:szCs w:val="20"/>
              </w:rPr>
            </w:pPr>
            <w:r w:rsidRPr="00EC2220">
              <w:rPr>
                <w:rFonts w:cs="Times New Roman"/>
                <w:sz w:val="20"/>
                <w:szCs w:val="20"/>
              </w:rPr>
              <w:t>520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7168FB9" w14:textId="77777777" w:rsidR="0083342D" w:rsidRPr="00EC2220" w:rsidRDefault="0083342D" w:rsidP="00400C0E">
            <w:pPr>
              <w:pStyle w:val="Tabletext"/>
              <w:rPr>
                <w:rFonts w:cs="Times New Roman"/>
                <w:sz w:val="20"/>
                <w:szCs w:val="20"/>
              </w:rPr>
            </w:pPr>
            <w:r w:rsidRPr="00EC2220">
              <w:rPr>
                <w:rFonts w:cs="Times New Roman"/>
                <w:sz w:val="20"/>
                <w:szCs w:val="20"/>
              </w:rPr>
              <w:t>NR</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794702A" w14:textId="77777777" w:rsidR="0083342D" w:rsidRPr="00EC2220" w:rsidRDefault="0083342D" w:rsidP="00400C0E">
            <w:pPr>
              <w:pStyle w:val="Tabletext"/>
              <w:rPr>
                <w:rFonts w:cs="Times New Roman"/>
                <w:sz w:val="20"/>
                <w:szCs w:val="20"/>
              </w:rPr>
            </w:pPr>
            <w:r w:rsidRPr="00EC2220">
              <w:rPr>
                <w:rFonts w:cs="Times New Roman"/>
                <w:sz w:val="20"/>
                <w:szCs w:val="20"/>
              </w:rPr>
              <w:t>540</w:t>
            </w:r>
          </w:p>
        </w:tc>
        <w:tc>
          <w:tcPr>
            <w:tcW w:w="15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49FF1CC" w14:textId="77777777" w:rsidR="0083342D" w:rsidRPr="00EC2220" w:rsidRDefault="0083342D" w:rsidP="00400C0E">
            <w:pPr>
              <w:pStyle w:val="Tabletext"/>
              <w:rPr>
                <w:rFonts w:cs="Times New Roman"/>
                <w:sz w:val="20"/>
                <w:szCs w:val="20"/>
              </w:rPr>
            </w:pPr>
            <w:r w:rsidRPr="00EC2220">
              <w:rPr>
                <w:rFonts w:cs="Times New Roman"/>
                <w:sz w:val="20"/>
                <w:szCs w:val="20"/>
              </w:rPr>
              <w:t>1.7</w:t>
            </w:r>
          </w:p>
        </w:tc>
        <w:tc>
          <w:tcPr>
            <w:tcW w:w="1469"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70BE05F" w14:textId="77777777" w:rsidR="0083342D" w:rsidRPr="00EC2220" w:rsidRDefault="0083342D" w:rsidP="00400C0E">
            <w:pPr>
              <w:pStyle w:val="Tabletext"/>
              <w:rPr>
                <w:rFonts w:cs="Times New Roman"/>
                <w:sz w:val="20"/>
                <w:szCs w:val="20"/>
              </w:rPr>
            </w:pPr>
            <w:r w:rsidRPr="00EC2220">
              <w:rPr>
                <w:rFonts w:cs="Times New Roman"/>
                <w:sz w:val="20"/>
                <w:szCs w:val="20"/>
              </w:rPr>
              <w:t>100</w:t>
            </w:r>
          </w:p>
        </w:tc>
        <w:tc>
          <w:tcPr>
            <w:tcW w:w="3439" w:type="dxa"/>
            <w:vMerge w:val="restart"/>
            <w:tcBorders>
              <w:top w:val="single" w:sz="8" w:space="0" w:color="000000"/>
              <w:left w:val="single" w:sz="8" w:space="0" w:color="000000"/>
              <w:right w:val="single" w:sz="8" w:space="0" w:color="000000"/>
            </w:tcBorders>
            <w:vAlign w:val="center"/>
          </w:tcPr>
          <w:p w14:paraId="7DAB7E5D" w14:textId="77777777" w:rsidR="0083342D" w:rsidRPr="00EC2220" w:rsidRDefault="0083342D" w:rsidP="00400C0E">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{"citationID":"UTbF1Ave","properties":{"formattedCitation":"(Fujii et al., 2014)","plainCitation":"(Fujii et al., 2014)","noteIndex":0},"citationItems":[{"id":2094,"uris":["http://zotero.org/users/987444/items/W85UKCNA"],"uri":["http://zotero.org/users/987444/items/W85UKCNA"],"itemData":{"id":2094,"type":"article-journal","abstract":"Although the magnesium ion (Mg2+) is one of the most abundant divalent cations in cells and is known to play critical roles in many physiological processes, its mobilization and underlying mechanisms are still unknown. Here, we describe a novel fluorescent Mg2+ probe, “KMG-104-AsH”, composed of a highly selective fluorescent Mg2+ probe, “KMG-104”, and a fluorescence-recoverable probe, “FlAsH”, bound specifically to a tetracysteine peptide tag (TCtag), which can be genetically incorporated into any protein. This probe was developed for molecular imaging of local changes in intracellular Mg2+ concentration. KMG-104-AsH was synthesized, and its optical properties were investigated in solution. The fluorescence intensity of KMG-104-AsH (at λem/max = 540 nm) increases by more than 10-fold by binding to both the TCtag peptide and Mg2+, and the probe is highly selective for Mg2+ (Kd/Mg = 1.7 mM, Kd/Ca </w:instrText>
            </w:r>
            <w:r w:rsidRPr="00EC2220">
              <w:rPr>
                <w:rFonts w:ascii="Cambria Math" w:hAnsi="Cambria Math" w:cs="Cambria Math"/>
                <w:sz w:val="20"/>
                <w:szCs w:val="20"/>
              </w:rPr>
              <w:instrText>≫</w:instrText>
            </w:r>
            <w:r w:rsidRPr="00EC2220">
              <w:rPr>
                <w:rFonts w:cs="Times New Roman"/>
                <w:sz w:val="20"/>
                <w:szCs w:val="20"/>
              </w:rPr>
              <w:instrText xml:space="preserve"> 100 mM). Application of the probe for imaging of Mg2+ in HeLa cells showed that this FlAsH-type Mg2+ sensing probe is membrane-permeable and binds specifically to tagged proteins, such as TCtag-actin and mKeima-TCtag targeted to the cytoplasm and the mitochondrial intermembrane space. KMG-104-AsH bound to TCtag responded to an increase in intracellular Mg2+ concentration caused by the release of Mg2+ from mitochondria induced by FCCP, a protonophore that eliminates the inner membrane potential of mitochondria. This probe is expected to be a strong tool for elucidating the dynamics and mechanisms of intracellular localization of Mg2+.","container-title":"Journal of the American Chemical Society","DOI":"10.1021/ja410031n","ISSN":"0002-7863","issue":"6","journalAbbreviation":"J. Am. Chem. Soc.","note":"publisher: American Chemical Society","page":"2374-2381","source":"ACS Publications","title":"Design and Synthesis of a FlAsH-Type Mg&lt;sup&gt;2+&lt;/sup&gt; Fluorescent Probe for Specific Protein Labeling","volume":"136","author":[{"family":"Fujii","given":"Tomohiko"},{"family":"Shindo","given":"Yutaka"},{"family":"Hotta","given":"Kohji"},{"family":"Citterio","given":"Daniel"},{"family":"Nishiyama","given":"Shigeru"},{"family":"Suzuki","given":"Koji"},{"family":"Oka","given":"Kotaro"}],"issued":{"date-parts":[["2014",2,12]]}}}],"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(Fujii et al., 2014)</w:t>
            </w:r>
            <w:r w:rsidRPr="00EC2220">
              <w:rPr>
                <w:rFonts w:cs="Times New Roman"/>
                <w:sz w:val="20"/>
                <w:szCs w:val="20"/>
              </w:rPr>
              <w:fldChar w:fldCharType="end"/>
            </w:r>
          </w:p>
        </w:tc>
      </w:tr>
      <w:tr w:rsidR="00EC2220" w:rsidRPr="002F54A9" w14:paraId="3F915D35" w14:textId="77777777" w:rsidTr="00EC2220">
        <w:trPr>
          <w:trHeight w:val="298"/>
        </w:trPr>
        <w:tc>
          <w:tcPr>
            <w:tcW w:w="1583" w:type="dxa"/>
            <w:vMerge/>
            <w:tcBorders>
              <w:top w:val="single" w:sz="8" w:space="0" w:color="000000"/>
              <w:left w:val="single" w:sz="8" w:space="0" w:color="000000"/>
              <w:bottom w:val="single" w:sz="8" w:space="0" w:color="000000"/>
              <w:right w:val="single" w:sz="8" w:space="0" w:color="000000"/>
            </w:tcBorders>
            <w:vAlign w:val="center"/>
            <w:hideMark/>
          </w:tcPr>
          <w:p w14:paraId="3E692DEA" w14:textId="77777777" w:rsidR="0083342D" w:rsidRPr="002F54A9" w:rsidRDefault="0083342D" w:rsidP="00400C0E">
            <w:pPr>
              <w:pStyle w:val="Tabletext"/>
            </w:pP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41340EC" w14:textId="77777777" w:rsidR="0083342D" w:rsidRPr="00EC2220" w:rsidRDefault="0083342D" w:rsidP="00400C0E">
            <w:pPr>
              <w:pStyle w:val="Tabletext"/>
              <w:rPr>
                <w:sz w:val="20"/>
                <w:szCs w:val="20"/>
              </w:rPr>
            </w:pPr>
            <w:r w:rsidRPr="00EC2220">
              <w:rPr>
                <w:sz w:val="20"/>
                <w:szCs w:val="20"/>
              </w:rPr>
              <w: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1AE928C" w14:textId="77777777" w:rsidR="0083342D" w:rsidRPr="00EC2220" w:rsidRDefault="0083342D" w:rsidP="00400C0E">
            <w:pPr>
              <w:pStyle w:val="Tabletext"/>
              <w:rPr>
                <w:sz w:val="20"/>
                <w:szCs w:val="20"/>
              </w:rPr>
            </w:pPr>
            <w:r w:rsidRPr="00EC2220">
              <w:rPr>
                <w:sz w:val="20"/>
                <w:szCs w:val="20"/>
              </w:rPr>
              <w:t>521</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138E585" w14:textId="77777777" w:rsidR="0083342D" w:rsidRPr="00EC2220" w:rsidRDefault="0083342D" w:rsidP="00400C0E">
            <w:pPr>
              <w:pStyle w:val="Tabletext"/>
              <w:rPr>
                <w:sz w:val="20"/>
                <w:szCs w:val="20"/>
              </w:rPr>
            </w:pPr>
            <w:r w:rsidRPr="00EC2220">
              <w:rPr>
                <w:sz w:val="20"/>
                <w:szCs w:val="20"/>
              </w:rPr>
              <w:t>NR</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EC9DEEE" w14:textId="77777777" w:rsidR="0083342D" w:rsidRPr="00EC2220" w:rsidRDefault="0083342D" w:rsidP="00400C0E">
            <w:pPr>
              <w:pStyle w:val="Tabletext"/>
              <w:rPr>
                <w:sz w:val="20"/>
                <w:szCs w:val="20"/>
              </w:rPr>
            </w:pPr>
            <w:r w:rsidRPr="00EC2220">
              <w:rPr>
                <w:sz w:val="20"/>
                <w:szCs w:val="20"/>
              </w:rPr>
              <w:t>540</w:t>
            </w:r>
          </w:p>
        </w:tc>
        <w:tc>
          <w:tcPr>
            <w:tcW w:w="1565" w:type="dxa"/>
            <w:vMerge/>
            <w:tcBorders>
              <w:top w:val="single" w:sz="8" w:space="0" w:color="000000"/>
              <w:left w:val="single" w:sz="8" w:space="0" w:color="000000"/>
              <w:bottom w:val="single" w:sz="8" w:space="0" w:color="000000"/>
              <w:right w:val="single" w:sz="8" w:space="0" w:color="000000"/>
            </w:tcBorders>
            <w:vAlign w:val="center"/>
            <w:hideMark/>
          </w:tcPr>
          <w:p w14:paraId="517A3277" w14:textId="77777777" w:rsidR="0083342D" w:rsidRPr="00EC2220" w:rsidRDefault="0083342D" w:rsidP="00400C0E">
            <w:pPr>
              <w:pStyle w:val="Tabletext"/>
              <w:rPr>
                <w:sz w:val="20"/>
                <w:szCs w:val="20"/>
              </w:rPr>
            </w:pPr>
          </w:p>
        </w:tc>
        <w:tc>
          <w:tcPr>
            <w:tcW w:w="1469" w:type="dxa"/>
            <w:vMerge/>
            <w:tcBorders>
              <w:top w:val="single" w:sz="8" w:space="0" w:color="000000"/>
              <w:left w:val="single" w:sz="8" w:space="0" w:color="000000"/>
              <w:bottom w:val="single" w:sz="8" w:space="0" w:color="000000"/>
              <w:right w:val="single" w:sz="8" w:space="0" w:color="000000"/>
            </w:tcBorders>
            <w:vAlign w:val="center"/>
            <w:hideMark/>
          </w:tcPr>
          <w:p w14:paraId="57EEEF8C" w14:textId="77777777" w:rsidR="0083342D" w:rsidRPr="00EC2220" w:rsidRDefault="0083342D" w:rsidP="00400C0E">
            <w:pPr>
              <w:pStyle w:val="Tabletext"/>
              <w:rPr>
                <w:sz w:val="20"/>
                <w:szCs w:val="20"/>
              </w:rPr>
            </w:pPr>
          </w:p>
        </w:tc>
        <w:tc>
          <w:tcPr>
            <w:tcW w:w="3439" w:type="dxa"/>
            <w:vMerge/>
            <w:tcBorders>
              <w:left w:val="single" w:sz="8" w:space="0" w:color="000000"/>
              <w:bottom w:val="single" w:sz="8" w:space="0" w:color="000000"/>
              <w:right w:val="single" w:sz="8" w:space="0" w:color="000000"/>
            </w:tcBorders>
            <w:vAlign w:val="center"/>
          </w:tcPr>
          <w:p w14:paraId="0468B26B" w14:textId="77777777" w:rsidR="0083342D" w:rsidRPr="002F54A9" w:rsidRDefault="0083342D" w:rsidP="00400C0E">
            <w:pPr>
              <w:pStyle w:val="Tabletext"/>
            </w:pPr>
          </w:p>
        </w:tc>
      </w:tr>
    </w:tbl>
    <w:p w14:paraId="46B185C8" w14:textId="77777777" w:rsidR="0083342D" w:rsidRDefault="0083342D" w:rsidP="0083342D">
      <w:pPr>
        <w:pStyle w:val="Caption"/>
      </w:pPr>
    </w:p>
    <w:p w14:paraId="3A8DBF07" w14:textId="20758B79" w:rsidR="00586A07" w:rsidRPr="00475079" w:rsidRDefault="0083342D" w:rsidP="0083342D">
      <w:pPr>
        <w:pStyle w:val="Caption"/>
      </w:pPr>
      <w:r>
        <w:br w:type="page"/>
      </w:r>
      <w:r w:rsidR="00586A07" w:rsidRPr="00475079">
        <w:lastRenderedPageBreak/>
        <w:t xml:space="preserve">Supplementary Table </w:t>
      </w:r>
      <w:r w:rsidRPr="00475079">
        <w:t>S</w:t>
      </w:r>
      <w:r>
        <w:t>3</w:t>
      </w:r>
      <w:r w:rsidR="00586A07" w:rsidRPr="00475079">
        <w:t xml:space="preserve">. </w:t>
      </w:r>
      <w:r w:rsidR="00C2105F">
        <w:t>Key p</w:t>
      </w:r>
      <w:r w:rsidR="00586A07" w:rsidRPr="00475079">
        <w:t xml:space="preserve">roperties of selected small molecule-based and genetically </w:t>
      </w:r>
      <w:r w:rsidR="00967B7E">
        <w:t>encodable</w:t>
      </w:r>
      <w:r w:rsidR="00586A07" w:rsidRPr="00475079">
        <w:t xml:space="preserve"> pH indicators</w:t>
      </w:r>
      <w:bookmarkEnd w:id="2"/>
    </w:p>
    <w:p w14:paraId="6AE64B8D" w14:textId="654FBB2A" w:rsidR="00586A07" w:rsidRPr="00475079" w:rsidRDefault="00586A07" w:rsidP="0083342D">
      <w:pPr>
        <w:jc w:val="both"/>
        <w:rPr>
          <w:rFonts w:cs="Times New Roman"/>
        </w:rPr>
      </w:pPr>
      <w:r w:rsidRPr="00475079">
        <w:rPr>
          <w:rFonts w:cs="Times New Roman"/>
        </w:rPr>
        <w:t xml:space="preserve">The parameters listed are </w:t>
      </w:r>
      <w:r w:rsidR="00C2105F">
        <w:rPr>
          <w:rFonts w:cs="Times New Roman"/>
        </w:rPr>
        <w:t>peak</w:t>
      </w:r>
      <w:r w:rsidR="00C2105F" w:rsidRPr="00475079">
        <w:rPr>
          <w:rFonts w:cs="Times New Roman"/>
        </w:rPr>
        <w:t xml:space="preserve"> </w:t>
      </w:r>
      <w:r w:rsidRPr="00475079">
        <w:rPr>
          <w:rFonts w:cs="Times New Roman"/>
        </w:rPr>
        <w:t>absorbance wavelength (</w:t>
      </w:r>
      <w:proofErr w:type="spellStart"/>
      <w:r w:rsidRPr="00475079">
        <w:rPr>
          <w:rFonts w:cs="Times New Roman"/>
          <w:sz w:val="22"/>
          <w:szCs w:val="20"/>
        </w:rPr>
        <w:t>λ</w:t>
      </w:r>
      <w:r w:rsidRPr="00475079">
        <w:rPr>
          <w:rFonts w:cs="Times New Roman"/>
          <w:sz w:val="22"/>
          <w:szCs w:val="20"/>
          <w:vertAlign w:val="subscript"/>
        </w:rPr>
        <w:t>abs</w:t>
      </w:r>
      <w:proofErr w:type="spellEnd"/>
      <w:r w:rsidRPr="00475079">
        <w:rPr>
          <w:rFonts w:cs="Times New Roman"/>
        </w:rPr>
        <w:t>), extinction coefficient (</w:t>
      </w:r>
      <w:r w:rsidR="00CF178C" w:rsidRPr="00475079">
        <w:rPr>
          <w:rFonts w:cs="Times New Roman"/>
          <w:sz w:val="22"/>
          <w:szCs w:val="20"/>
          <w:lang w:val="el-GR"/>
        </w:rPr>
        <w:t>EC</w:t>
      </w:r>
      <w:r w:rsidRPr="00475079">
        <w:rPr>
          <w:rFonts w:cs="Times New Roman"/>
        </w:rPr>
        <w:t xml:space="preserve">), </w:t>
      </w:r>
      <w:r w:rsidR="00C2105F">
        <w:rPr>
          <w:rFonts w:cs="Times New Roman"/>
        </w:rPr>
        <w:t>peak</w:t>
      </w:r>
      <w:r w:rsidR="00C2105F" w:rsidRPr="00475079">
        <w:rPr>
          <w:rFonts w:cs="Times New Roman"/>
        </w:rPr>
        <w:t xml:space="preserve"> </w:t>
      </w:r>
      <w:r w:rsidRPr="00475079">
        <w:rPr>
          <w:rFonts w:cs="Times New Roman"/>
        </w:rPr>
        <w:t>emission wavelength (</w:t>
      </w:r>
      <w:r w:rsidRPr="00475079">
        <w:rPr>
          <w:rFonts w:cs="Times New Roman"/>
          <w:sz w:val="22"/>
          <w:szCs w:val="20"/>
          <w:lang w:val="el-GR"/>
        </w:rPr>
        <w:t>λ</w:t>
      </w:r>
      <w:proofErr w:type="spellStart"/>
      <w:r w:rsidRPr="00475079">
        <w:rPr>
          <w:rFonts w:cs="Times New Roman"/>
          <w:sz w:val="22"/>
          <w:szCs w:val="20"/>
          <w:vertAlign w:val="subscript"/>
        </w:rPr>
        <w:t>em</w:t>
      </w:r>
      <w:proofErr w:type="spellEnd"/>
      <w:r w:rsidRPr="00475079">
        <w:rPr>
          <w:rFonts w:cs="Times New Roman"/>
        </w:rPr>
        <w:t>), quantum yield (</w:t>
      </w:r>
      <w:r w:rsidR="00CF178C" w:rsidRPr="00475079">
        <w:rPr>
          <w:rFonts w:cs="Times New Roman"/>
          <w:sz w:val="22"/>
          <w:szCs w:val="20"/>
          <w:lang w:val="el-GR"/>
        </w:rPr>
        <w:t>QY</w:t>
      </w:r>
      <w:r w:rsidRPr="00475079">
        <w:rPr>
          <w:rFonts w:cs="Times New Roman"/>
        </w:rPr>
        <w:t>), isosbestic wavelength (</w:t>
      </w:r>
      <w:r w:rsidRPr="00475079">
        <w:rPr>
          <w:rFonts w:cs="Times New Roman"/>
          <w:lang w:val="el-GR"/>
        </w:rPr>
        <w:t>λ</w:t>
      </w:r>
      <w:r w:rsidRPr="00475079">
        <w:rPr>
          <w:rFonts w:cs="Times New Roman"/>
          <w:vertAlign w:val="subscript"/>
        </w:rPr>
        <w:t>iso</w:t>
      </w:r>
      <w:r w:rsidRPr="00475079">
        <w:rPr>
          <w:rFonts w:cs="Times New Roman"/>
        </w:rPr>
        <w:t>), dissociation constant (</w:t>
      </w:r>
      <w:proofErr w:type="spellStart"/>
      <w:r w:rsidRPr="00475079">
        <w:rPr>
          <w:rFonts w:cs="Times New Roman"/>
          <w:i/>
          <w:iCs/>
          <w:sz w:val="22"/>
          <w:szCs w:val="20"/>
        </w:rPr>
        <w:t>K</w:t>
      </w:r>
      <w:r w:rsidRPr="00475079">
        <w:rPr>
          <w:rFonts w:cs="Times New Roman"/>
          <w:sz w:val="22"/>
          <w:szCs w:val="20"/>
          <w:vertAlign w:val="subscript"/>
        </w:rPr>
        <w:t>d</w:t>
      </w:r>
      <w:proofErr w:type="spellEnd"/>
      <w:r w:rsidRPr="00475079">
        <w:rPr>
          <w:rFonts w:cs="Times New Roman"/>
        </w:rPr>
        <w:t>), Hill coefficient (</w:t>
      </w:r>
      <w:proofErr w:type="spellStart"/>
      <w:r w:rsidRPr="00475079">
        <w:rPr>
          <w:rFonts w:cs="Times New Roman"/>
          <w:sz w:val="22"/>
          <w:szCs w:val="20"/>
        </w:rPr>
        <w:t>n</w:t>
      </w:r>
      <w:r w:rsidRPr="00475079">
        <w:rPr>
          <w:rFonts w:cs="Times New Roman"/>
          <w:sz w:val="22"/>
          <w:szCs w:val="20"/>
          <w:vertAlign w:val="subscript"/>
        </w:rPr>
        <w:t>H</w:t>
      </w:r>
      <w:proofErr w:type="spellEnd"/>
      <w:r w:rsidRPr="00475079">
        <w:rPr>
          <w:rFonts w:cs="Times New Roman"/>
        </w:rPr>
        <w:t xml:space="preserve">), and </w:t>
      </w:r>
      <w:r w:rsidRPr="00475079">
        <w:rPr>
          <w:rFonts w:cs="Times New Roman"/>
          <w:i/>
          <w:iCs/>
        </w:rPr>
        <w:t>in vitro</w:t>
      </w:r>
      <w:r w:rsidRPr="00475079">
        <w:rPr>
          <w:rFonts w:cs="Times New Roman"/>
        </w:rPr>
        <w:t xml:space="preserve"> </w:t>
      </w:r>
      <w:r w:rsidR="00107F52">
        <w:rPr>
          <w:rFonts w:cs="Times New Roman"/>
        </w:rPr>
        <w:t>fluorescent responses</w:t>
      </w:r>
      <w:r w:rsidRPr="00475079">
        <w:rPr>
          <w:rFonts w:cs="Times New Roman"/>
        </w:rPr>
        <w:t xml:space="preserve"> (</w:t>
      </w:r>
      <w:r w:rsidRPr="00475079">
        <w:rPr>
          <w:rFonts w:cs="Times New Roman"/>
          <w:sz w:val="22"/>
          <w:szCs w:val="20"/>
          <w:lang w:val="da-DK"/>
        </w:rPr>
        <w:t>∆</w:t>
      </w:r>
      <w:r w:rsidRPr="00967B7E">
        <w:rPr>
          <w:rFonts w:cs="Times New Roman"/>
          <w:i/>
          <w:iCs/>
          <w:sz w:val="22"/>
          <w:szCs w:val="20"/>
          <w:lang w:val="da-DK"/>
        </w:rPr>
        <w:t>R</w:t>
      </w:r>
      <w:r w:rsidRPr="00475079">
        <w:rPr>
          <w:rFonts w:cs="Times New Roman"/>
          <w:sz w:val="22"/>
          <w:szCs w:val="20"/>
          <w:lang w:val="da-DK"/>
        </w:rPr>
        <w:t>/</w:t>
      </w:r>
      <w:r w:rsidRPr="00967B7E">
        <w:rPr>
          <w:rFonts w:cs="Times New Roman"/>
          <w:i/>
          <w:iCs/>
          <w:sz w:val="22"/>
          <w:szCs w:val="20"/>
          <w:lang w:val="da-DK"/>
        </w:rPr>
        <w:t>R</w:t>
      </w:r>
      <w:r w:rsidRPr="00475079">
        <w:rPr>
          <w:rFonts w:cs="Times New Roman"/>
          <w:sz w:val="22"/>
          <w:szCs w:val="20"/>
          <w:vertAlign w:val="subscript"/>
          <w:lang w:val="da-DK"/>
        </w:rPr>
        <w:t xml:space="preserve">0 </w:t>
      </w:r>
      <w:r w:rsidRPr="00475079">
        <w:rPr>
          <w:rFonts w:cs="Times New Roman"/>
          <w:sz w:val="22"/>
          <w:szCs w:val="20"/>
          <w:lang w:val="da-DK"/>
        </w:rPr>
        <w:t>as (</w:t>
      </w:r>
      <w:r w:rsidRPr="00967B7E">
        <w:rPr>
          <w:rFonts w:cs="Times New Roman"/>
          <w:i/>
          <w:iCs/>
          <w:sz w:val="22"/>
          <w:szCs w:val="20"/>
          <w:lang w:val="da-DK"/>
        </w:rPr>
        <w:t>R</w:t>
      </w:r>
      <w:r w:rsidRPr="00475079">
        <w:rPr>
          <w:rFonts w:cs="Times New Roman"/>
          <w:sz w:val="22"/>
          <w:szCs w:val="20"/>
          <w:vertAlign w:val="subscript"/>
          <w:lang w:val="da-DK"/>
        </w:rPr>
        <w:t>basic</w:t>
      </w:r>
      <w:r w:rsidRPr="00475079">
        <w:rPr>
          <w:rFonts w:cs="Times New Roman"/>
          <w:sz w:val="22"/>
          <w:szCs w:val="20"/>
          <w:lang w:val="da-DK"/>
        </w:rPr>
        <w:t>-</w:t>
      </w:r>
      <w:r w:rsidRPr="00967B7E">
        <w:rPr>
          <w:rFonts w:cs="Times New Roman"/>
          <w:i/>
          <w:iCs/>
          <w:sz w:val="22"/>
          <w:szCs w:val="20"/>
          <w:lang w:val="da-DK"/>
        </w:rPr>
        <w:t>R</w:t>
      </w:r>
      <w:r w:rsidRPr="00475079">
        <w:rPr>
          <w:rFonts w:cs="Times New Roman"/>
          <w:sz w:val="22"/>
          <w:szCs w:val="20"/>
          <w:vertAlign w:val="subscript"/>
          <w:lang w:val="da-DK"/>
        </w:rPr>
        <w:t>acidic</w:t>
      </w:r>
      <w:r w:rsidRPr="00475079">
        <w:rPr>
          <w:rFonts w:cs="Times New Roman"/>
          <w:sz w:val="22"/>
          <w:szCs w:val="20"/>
          <w:lang w:val="da-DK"/>
        </w:rPr>
        <w:t>)/</w:t>
      </w:r>
      <w:r w:rsidRPr="00967B7E">
        <w:rPr>
          <w:rFonts w:cs="Times New Roman"/>
          <w:i/>
          <w:iCs/>
          <w:sz w:val="22"/>
          <w:szCs w:val="20"/>
          <w:lang w:val="da-DK"/>
        </w:rPr>
        <w:t>R</w:t>
      </w:r>
      <w:r w:rsidRPr="00475079">
        <w:rPr>
          <w:rFonts w:cs="Times New Roman"/>
          <w:sz w:val="22"/>
          <w:szCs w:val="20"/>
          <w:vertAlign w:val="subscript"/>
          <w:lang w:val="da-DK"/>
        </w:rPr>
        <w:t>acidic</w:t>
      </w:r>
      <w:r w:rsidRPr="00475079">
        <w:rPr>
          <w:rFonts w:cs="Times New Roman"/>
        </w:rPr>
        <w:t xml:space="preserve"> for r</w:t>
      </w:r>
      <w:r w:rsidR="00107F52">
        <w:rPr>
          <w:rFonts w:cs="Times New Roman"/>
        </w:rPr>
        <w:t>-</w:t>
      </w:r>
      <w:proofErr w:type="spellStart"/>
      <w:r w:rsidRPr="00475079">
        <w:rPr>
          <w:rFonts w:cs="Times New Roman"/>
        </w:rPr>
        <w:t>pHluorin</w:t>
      </w:r>
      <w:proofErr w:type="spellEnd"/>
      <w:r w:rsidR="00333AB7">
        <w:rPr>
          <w:rFonts w:cs="Times New Roman"/>
        </w:rPr>
        <w:t xml:space="preserve">, where </w:t>
      </w:r>
      <w:r w:rsidR="00333AB7" w:rsidRPr="0024167F">
        <w:rPr>
          <w:rFonts w:cs="Times New Roman"/>
          <w:i/>
          <w:iCs/>
        </w:rPr>
        <w:t>R</w:t>
      </w:r>
      <w:r w:rsidR="00333AB7">
        <w:rPr>
          <w:rFonts w:cs="Times New Roman"/>
        </w:rPr>
        <w:t xml:space="preserve"> is calculated as </w:t>
      </w:r>
      <w:r w:rsidR="00333AB7" w:rsidRPr="002B5879">
        <w:rPr>
          <w:i/>
          <w:iCs/>
        </w:rPr>
        <w:t>F</w:t>
      </w:r>
      <w:r w:rsidR="00333AB7" w:rsidRPr="00475079">
        <w:rPr>
          <w:vertAlign w:val="subscript"/>
        </w:rPr>
        <w:t>475nm</w:t>
      </w:r>
      <w:r w:rsidR="00333AB7" w:rsidRPr="00475079">
        <w:t>/</w:t>
      </w:r>
      <w:r w:rsidR="00333AB7" w:rsidRPr="002B5879">
        <w:rPr>
          <w:i/>
          <w:iCs/>
        </w:rPr>
        <w:t>F</w:t>
      </w:r>
      <w:r w:rsidR="00333AB7" w:rsidRPr="00475079">
        <w:rPr>
          <w:vertAlign w:val="subscript"/>
        </w:rPr>
        <w:t>395nm</w:t>
      </w:r>
      <w:r w:rsidR="00333AB7" w:rsidRPr="0024167F">
        <w:t>,</w:t>
      </w:r>
      <w:r w:rsidR="00107F52">
        <w:rPr>
          <w:rFonts w:cs="Times New Roman"/>
        </w:rPr>
        <w:t xml:space="preserve"> </w:t>
      </w:r>
      <w:r w:rsidRPr="00475079">
        <w:rPr>
          <w:rFonts w:cs="Times New Roman"/>
        </w:rPr>
        <w:t xml:space="preserve">or </w:t>
      </w:r>
      <w:r w:rsidRPr="00475079">
        <w:rPr>
          <w:rFonts w:cs="Times New Roman"/>
          <w:sz w:val="22"/>
          <w:szCs w:val="20"/>
          <w:lang w:val="da-DK"/>
        </w:rPr>
        <w:t>∆</w:t>
      </w:r>
      <w:r w:rsidRPr="00967B7E">
        <w:rPr>
          <w:rFonts w:cs="Times New Roman"/>
          <w:i/>
          <w:iCs/>
          <w:sz w:val="22"/>
          <w:szCs w:val="20"/>
          <w:lang w:val="da-DK"/>
        </w:rPr>
        <w:t>F</w:t>
      </w:r>
      <w:r w:rsidRPr="00475079">
        <w:rPr>
          <w:rFonts w:cs="Times New Roman"/>
          <w:sz w:val="22"/>
          <w:szCs w:val="20"/>
          <w:lang w:val="da-DK"/>
        </w:rPr>
        <w:t>/</w:t>
      </w:r>
      <w:r w:rsidRPr="00967B7E">
        <w:rPr>
          <w:rFonts w:cs="Times New Roman"/>
          <w:i/>
          <w:iCs/>
          <w:sz w:val="22"/>
          <w:szCs w:val="20"/>
          <w:lang w:val="da-DK"/>
        </w:rPr>
        <w:t>F</w:t>
      </w:r>
      <w:r w:rsidRPr="00475079">
        <w:rPr>
          <w:rFonts w:cs="Times New Roman"/>
          <w:sz w:val="22"/>
          <w:szCs w:val="20"/>
          <w:vertAlign w:val="subscript"/>
          <w:lang w:val="da-DK"/>
        </w:rPr>
        <w:t xml:space="preserve">0 </w:t>
      </w:r>
      <w:r w:rsidRPr="00475079">
        <w:rPr>
          <w:rFonts w:cs="Times New Roman"/>
          <w:sz w:val="22"/>
          <w:szCs w:val="20"/>
          <w:lang w:val="da-DK"/>
        </w:rPr>
        <w:t>as (</w:t>
      </w:r>
      <w:r w:rsidRPr="00967B7E">
        <w:rPr>
          <w:rFonts w:cs="Times New Roman"/>
          <w:i/>
          <w:iCs/>
          <w:sz w:val="22"/>
          <w:szCs w:val="20"/>
          <w:lang w:val="da-DK"/>
        </w:rPr>
        <w:t>F</w:t>
      </w:r>
      <w:r w:rsidRPr="00475079">
        <w:rPr>
          <w:rFonts w:cs="Times New Roman"/>
          <w:sz w:val="22"/>
          <w:szCs w:val="20"/>
          <w:vertAlign w:val="subscript"/>
          <w:lang w:val="da-DK"/>
        </w:rPr>
        <w:t>basic</w:t>
      </w:r>
      <w:r w:rsidRPr="00475079">
        <w:rPr>
          <w:rFonts w:cs="Times New Roman"/>
          <w:sz w:val="22"/>
          <w:szCs w:val="20"/>
          <w:lang w:val="da-DK"/>
        </w:rPr>
        <w:t>-</w:t>
      </w:r>
      <w:r w:rsidRPr="00967B7E">
        <w:rPr>
          <w:rFonts w:cs="Times New Roman"/>
          <w:i/>
          <w:iCs/>
          <w:sz w:val="22"/>
          <w:szCs w:val="20"/>
          <w:lang w:val="da-DK"/>
        </w:rPr>
        <w:t>F</w:t>
      </w:r>
      <w:r w:rsidRPr="00475079">
        <w:rPr>
          <w:rFonts w:cs="Times New Roman"/>
          <w:sz w:val="22"/>
          <w:szCs w:val="20"/>
          <w:vertAlign w:val="subscript"/>
          <w:lang w:val="da-DK"/>
        </w:rPr>
        <w:t>acidic</w:t>
      </w:r>
      <w:r w:rsidRPr="00475079">
        <w:rPr>
          <w:rFonts w:cs="Times New Roman"/>
          <w:sz w:val="22"/>
          <w:szCs w:val="20"/>
          <w:lang w:val="da-DK"/>
        </w:rPr>
        <w:t>)/</w:t>
      </w:r>
      <w:r w:rsidRPr="00967B7E">
        <w:rPr>
          <w:rFonts w:cs="Times New Roman"/>
          <w:i/>
          <w:iCs/>
          <w:sz w:val="22"/>
          <w:szCs w:val="20"/>
          <w:lang w:val="da-DK"/>
        </w:rPr>
        <w:t>F</w:t>
      </w:r>
      <w:r w:rsidRPr="00475079">
        <w:rPr>
          <w:rFonts w:cs="Times New Roman"/>
          <w:sz w:val="22"/>
          <w:szCs w:val="20"/>
          <w:vertAlign w:val="subscript"/>
          <w:lang w:val="da-DK"/>
        </w:rPr>
        <w:t>acidic</w:t>
      </w:r>
      <w:r w:rsidRPr="00475079">
        <w:rPr>
          <w:rFonts w:cs="Times New Roman"/>
          <w:lang w:val="da-DK"/>
        </w:rPr>
        <w:t xml:space="preserve"> </w:t>
      </w:r>
      <w:r w:rsidRPr="00475079">
        <w:rPr>
          <w:rFonts w:cs="Times New Roman"/>
        </w:rPr>
        <w:t xml:space="preserve">for others). Some parameters </w:t>
      </w:r>
      <w:r w:rsidR="00107F52">
        <w:rPr>
          <w:rFonts w:cs="Times New Roman"/>
        </w:rPr>
        <w:t>are</w:t>
      </w:r>
      <w:r w:rsidR="00107F52" w:rsidRPr="00475079">
        <w:rPr>
          <w:rFonts w:cs="Times New Roman"/>
        </w:rPr>
        <w:t xml:space="preserve"> </w:t>
      </w:r>
      <w:r w:rsidRPr="00475079">
        <w:rPr>
          <w:rFonts w:cs="Times New Roman"/>
        </w:rPr>
        <w:t xml:space="preserve">provided </w:t>
      </w:r>
      <w:r w:rsidR="00107F52">
        <w:rPr>
          <w:rFonts w:cs="Times New Roman"/>
        </w:rPr>
        <w:t>for</w:t>
      </w:r>
      <w:r w:rsidR="00107F52" w:rsidRPr="00475079">
        <w:rPr>
          <w:rFonts w:cs="Times New Roman"/>
        </w:rPr>
        <w:t xml:space="preserve"> </w:t>
      </w:r>
      <w:r w:rsidRPr="00475079">
        <w:rPr>
          <w:rFonts w:cs="Times New Roman"/>
        </w:rPr>
        <w:t>both acidic and basic conditions.</w:t>
      </w:r>
      <w:r w:rsidR="00107F52">
        <w:rPr>
          <w:rFonts w:cs="Times New Roman"/>
        </w:rPr>
        <w:t>NR, not reported. NA, not applicable.</w:t>
      </w:r>
    </w:p>
    <w:tbl>
      <w:tblPr>
        <w:tblW w:w="12950" w:type="dxa"/>
        <w:tblLayout w:type="fixed"/>
        <w:tblCellMar>
          <w:left w:w="0" w:type="dxa"/>
          <w:right w:w="0" w:type="dxa"/>
        </w:tblCellMar>
        <w:tblLook w:val="0600" w:firstRow="0" w:lastRow="0" w:firstColumn="0" w:lastColumn="0" w:noHBand="1" w:noVBand="1"/>
      </w:tblPr>
      <w:tblGrid>
        <w:gridCol w:w="1123"/>
        <w:gridCol w:w="578"/>
        <w:gridCol w:w="810"/>
        <w:gridCol w:w="1178"/>
        <w:gridCol w:w="795"/>
        <w:gridCol w:w="550"/>
        <w:gridCol w:w="788"/>
        <w:gridCol w:w="900"/>
        <w:gridCol w:w="450"/>
        <w:gridCol w:w="1495"/>
        <w:gridCol w:w="4283"/>
      </w:tblGrid>
      <w:tr w:rsidR="00586A07" w:rsidRPr="00475079" w14:paraId="274A1651" w14:textId="77777777" w:rsidTr="00EC2220">
        <w:trPr>
          <w:trHeight w:val="144"/>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FED6286" w14:textId="77777777" w:rsidR="00586A07" w:rsidRPr="00EC2220" w:rsidRDefault="00586A07" w:rsidP="004B76BA">
            <w:pPr>
              <w:pStyle w:val="Tabletext"/>
              <w:rPr>
                <w:rFonts w:cs="Times New Roman"/>
                <w:sz w:val="20"/>
                <w:szCs w:val="20"/>
              </w:rPr>
            </w:pPr>
            <w:r w:rsidRPr="00EC2220">
              <w:rPr>
                <w:rFonts w:cs="Times New Roman"/>
                <w:sz w:val="20"/>
                <w:szCs w:val="20"/>
              </w:rPr>
              <w:t>name</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0E983B8" w14:textId="77777777" w:rsidR="00586A07" w:rsidRPr="00EC2220" w:rsidRDefault="00586A07" w:rsidP="004B76BA">
            <w:pPr>
              <w:pStyle w:val="Tabletext"/>
              <w:rPr>
                <w:rFonts w:cs="Times New Roman"/>
                <w:sz w:val="20"/>
                <w:szCs w:val="20"/>
              </w:rPr>
            </w:pPr>
            <w:r w:rsidRPr="00EC2220">
              <w:rPr>
                <w:rFonts w:cs="Times New Roman"/>
                <w:sz w:val="20"/>
                <w:szCs w:val="20"/>
              </w:rPr>
              <w:t>pH</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96F3044" w14:textId="77777777" w:rsidR="00586A07" w:rsidRPr="00EC2220" w:rsidRDefault="00586A07" w:rsidP="004B76BA">
            <w:pPr>
              <w:pStyle w:val="Tabletext"/>
              <w:rPr>
                <w:rFonts w:cs="Times New Roman"/>
                <w:sz w:val="20"/>
                <w:szCs w:val="20"/>
              </w:rPr>
            </w:pPr>
            <w:r w:rsidRPr="00EC2220">
              <w:rPr>
                <w:rFonts w:cs="Times New Roman"/>
                <w:sz w:val="20"/>
                <w:szCs w:val="20"/>
                <w:lang w:val="el-GR"/>
              </w:rPr>
              <w:t>λ</w:t>
            </w:r>
            <w:r w:rsidRPr="00EC2220">
              <w:rPr>
                <w:rFonts w:cs="Times New Roman"/>
                <w:sz w:val="20"/>
                <w:szCs w:val="20"/>
                <w:vertAlign w:val="subscript"/>
              </w:rPr>
              <w:t>abs</w:t>
            </w:r>
            <w:r w:rsidRPr="00EC2220">
              <w:rPr>
                <w:rFonts w:cs="Times New Roman"/>
                <w:sz w:val="20"/>
                <w:szCs w:val="20"/>
              </w:rPr>
              <w:t xml:space="preserve"> (nm)</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99B7572" w14:textId="5B4AED39" w:rsidR="00586A07" w:rsidRPr="00EC2220" w:rsidRDefault="00CF178C" w:rsidP="004B76BA">
            <w:pPr>
              <w:pStyle w:val="Tabletext"/>
              <w:rPr>
                <w:rFonts w:cs="Times New Roman"/>
                <w:sz w:val="20"/>
                <w:szCs w:val="20"/>
              </w:rPr>
            </w:pPr>
            <w:r w:rsidRPr="00EC2220">
              <w:rPr>
                <w:rFonts w:cs="Times New Roman"/>
                <w:sz w:val="20"/>
                <w:szCs w:val="20"/>
                <w:lang w:val="el-GR"/>
              </w:rPr>
              <w:t xml:space="preserve">EC </w:t>
            </w:r>
            <w:r w:rsidR="00586A07" w:rsidRPr="00EC2220">
              <w:rPr>
                <w:rFonts w:cs="Times New Roman"/>
                <w:sz w:val="20"/>
                <w:szCs w:val="20"/>
                <w:lang w:val="el-GR"/>
              </w:rPr>
              <w:t>(</w:t>
            </w:r>
            <w:r w:rsidR="00586A07" w:rsidRPr="00EC2220">
              <w:rPr>
                <w:rFonts w:cs="Times New Roman"/>
                <w:sz w:val="20"/>
                <w:szCs w:val="20"/>
              </w:rPr>
              <w:t>M</w:t>
            </w:r>
            <w:r w:rsidR="00586A07" w:rsidRPr="00EC2220">
              <w:rPr>
                <w:rFonts w:cs="Times New Roman"/>
                <w:sz w:val="20"/>
                <w:szCs w:val="20"/>
                <w:vertAlign w:val="superscript"/>
              </w:rPr>
              <w:t>-1</w:t>
            </w:r>
            <w:r w:rsidR="00586A07" w:rsidRPr="00EC2220">
              <w:rPr>
                <w:rFonts w:cs="Times New Roman"/>
                <w:sz w:val="20"/>
                <w:szCs w:val="20"/>
              </w:rPr>
              <w:t>cm</w:t>
            </w:r>
            <w:r w:rsidR="00586A07" w:rsidRPr="00EC2220">
              <w:rPr>
                <w:rFonts w:cs="Times New Roman"/>
                <w:sz w:val="20"/>
                <w:szCs w:val="20"/>
                <w:vertAlign w:val="superscript"/>
              </w:rPr>
              <w:t>-1</w:t>
            </w:r>
            <w:r w:rsidR="00586A07" w:rsidRPr="00EC2220">
              <w:rPr>
                <w:rFonts w:cs="Times New Roman"/>
                <w:sz w:val="20"/>
                <w:szCs w:val="20"/>
              </w:rPr>
              <w:t>)</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BF580F6" w14:textId="77777777" w:rsidR="00586A07" w:rsidRPr="00EC2220" w:rsidRDefault="00586A07" w:rsidP="004B76BA">
            <w:pPr>
              <w:pStyle w:val="Tabletext"/>
              <w:rPr>
                <w:rFonts w:cs="Times New Roman"/>
                <w:sz w:val="20"/>
                <w:szCs w:val="20"/>
              </w:rPr>
            </w:pPr>
            <w:r w:rsidRPr="00EC2220">
              <w:rPr>
                <w:rFonts w:cs="Times New Roman"/>
                <w:sz w:val="20"/>
                <w:szCs w:val="20"/>
                <w:lang w:val="el-GR"/>
              </w:rPr>
              <w:t>λ</w:t>
            </w:r>
            <w:proofErr w:type="spellStart"/>
            <w:r w:rsidRPr="00EC2220">
              <w:rPr>
                <w:rFonts w:cs="Times New Roman"/>
                <w:sz w:val="20"/>
                <w:szCs w:val="20"/>
                <w:vertAlign w:val="subscript"/>
              </w:rPr>
              <w:t>em</w:t>
            </w:r>
            <w:proofErr w:type="spellEnd"/>
            <w:r w:rsidRPr="00EC2220">
              <w:rPr>
                <w:rFonts w:cs="Times New Roman"/>
                <w:sz w:val="20"/>
                <w:szCs w:val="20"/>
              </w:rPr>
              <w:t xml:space="preserve"> (nm)</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4614272" w14:textId="647B8CAE" w:rsidR="00586A07" w:rsidRPr="00EC2220" w:rsidRDefault="00CF178C" w:rsidP="004B76BA">
            <w:pPr>
              <w:pStyle w:val="Tabletext"/>
              <w:rPr>
                <w:rFonts w:cs="Times New Roman"/>
                <w:sz w:val="20"/>
                <w:szCs w:val="20"/>
              </w:rPr>
            </w:pPr>
            <w:r w:rsidRPr="00EC2220">
              <w:rPr>
                <w:rFonts w:cs="Times New Roman"/>
                <w:sz w:val="20"/>
                <w:szCs w:val="20"/>
                <w:lang w:val="el-GR"/>
              </w:rPr>
              <w:t>QY</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23EEA9A" w14:textId="77777777" w:rsidR="00586A07" w:rsidRPr="00EC2220" w:rsidRDefault="00586A07" w:rsidP="004B76BA">
            <w:pPr>
              <w:pStyle w:val="Tabletext"/>
              <w:rPr>
                <w:rFonts w:cs="Times New Roman"/>
                <w:sz w:val="20"/>
                <w:szCs w:val="20"/>
              </w:rPr>
            </w:pPr>
            <w:r w:rsidRPr="00EC2220">
              <w:rPr>
                <w:rFonts w:cs="Times New Roman"/>
                <w:sz w:val="20"/>
                <w:szCs w:val="20"/>
                <w:lang w:val="el-GR"/>
              </w:rPr>
              <w:t>λ</w:t>
            </w:r>
            <w:r w:rsidRPr="00EC2220">
              <w:rPr>
                <w:rFonts w:cs="Times New Roman"/>
                <w:sz w:val="20"/>
                <w:szCs w:val="20"/>
                <w:vertAlign w:val="subscript"/>
              </w:rPr>
              <w:t>iso</w:t>
            </w:r>
            <w:r w:rsidRPr="00EC2220">
              <w:rPr>
                <w:rFonts w:cs="Times New Roman"/>
                <w:sz w:val="20"/>
                <w:szCs w:val="20"/>
              </w:rPr>
              <w:t xml:space="preserve"> (nm)</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2BAF1F6" w14:textId="77777777" w:rsidR="00586A07" w:rsidRPr="00EC2220" w:rsidRDefault="00586A07" w:rsidP="004B76BA">
            <w:pPr>
              <w:pStyle w:val="Tabletext"/>
              <w:rPr>
                <w:rFonts w:cs="Times New Roman"/>
                <w:sz w:val="20"/>
                <w:szCs w:val="20"/>
              </w:rPr>
            </w:pPr>
            <w:proofErr w:type="spellStart"/>
            <w:r w:rsidRPr="00EC2220">
              <w:rPr>
                <w:rFonts w:cs="Times New Roman"/>
                <w:sz w:val="20"/>
                <w:szCs w:val="20"/>
              </w:rPr>
              <w:t>p</w:t>
            </w:r>
            <w:r w:rsidRPr="00EC2220">
              <w:rPr>
                <w:rFonts w:cs="Times New Roman"/>
                <w:i/>
                <w:iCs/>
                <w:sz w:val="20"/>
                <w:szCs w:val="20"/>
              </w:rPr>
              <w:t>K</w:t>
            </w:r>
            <w:r w:rsidRPr="00EC2220">
              <w:rPr>
                <w:rFonts w:cs="Times New Roman"/>
                <w:sz w:val="20"/>
                <w:szCs w:val="20"/>
                <w:vertAlign w:val="subscript"/>
              </w:rPr>
              <w:t>a</w:t>
            </w:r>
            <w:proofErr w:type="spellEnd"/>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8E11FF0" w14:textId="77777777" w:rsidR="00586A07" w:rsidRPr="00EC2220" w:rsidRDefault="00586A07" w:rsidP="004B76BA">
            <w:pPr>
              <w:pStyle w:val="Tabletext"/>
              <w:rPr>
                <w:rFonts w:cs="Times New Roman"/>
                <w:sz w:val="20"/>
                <w:szCs w:val="20"/>
              </w:rPr>
            </w:pPr>
            <w:proofErr w:type="spellStart"/>
            <w:r w:rsidRPr="00EC2220">
              <w:rPr>
                <w:rFonts w:cs="Times New Roman"/>
                <w:sz w:val="20"/>
                <w:szCs w:val="20"/>
              </w:rPr>
              <w:t>n</w:t>
            </w:r>
            <w:r w:rsidRPr="00EC2220">
              <w:rPr>
                <w:rFonts w:cs="Times New Roman"/>
                <w:sz w:val="20"/>
                <w:szCs w:val="20"/>
                <w:vertAlign w:val="subscript"/>
              </w:rPr>
              <w:t>H</w:t>
            </w:r>
            <w:proofErr w:type="spellEnd"/>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F933584" w14:textId="533646B4" w:rsidR="00586A07" w:rsidRPr="00EC2220" w:rsidRDefault="00586A07" w:rsidP="00333AB7">
            <w:pPr>
              <w:pStyle w:val="Tabletext"/>
              <w:rPr>
                <w:rFonts w:cs="Times New Roman"/>
                <w:sz w:val="20"/>
                <w:szCs w:val="20"/>
              </w:rPr>
            </w:pPr>
            <w:r w:rsidRPr="00EC2220">
              <w:rPr>
                <w:rFonts w:cs="Times New Roman"/>
                <w:sz w:val="20"/>
                <w:szCs w:val="20"/>
                <w:lang w:val="da-DK"/>
              </w:rPr>
              <w:t>∆</w:t>
            </w:r>
            <w:r w:rsidRPr="00EC2220">
              <w:rPr>
                <w:rFonts w:cs="Times New Roman"/>
                <w:i/>
                <w:iCs/>
                <w:sz w:val="20"/>
                <w:szCs w:val="20"/>
                <w:lang w:val="da-DK"/>
              </w:rPr>
              <w:t>F</w:t>
            </w:r>
            <w:r w:rsidRPr="00EC2220">
              <w:rPr>
                <w:rFonts w:cs="Times New Roman"/>
                <w:sz w:val="20"/>
                <w:szCs w:val="20"/>
                <w:lang w:val="da-DK"/>
              </w:rPr>
              <w:t>/</w:t>
            </w:r>
            <w:r w:rsidRPr="00EC2220">
              <w:rPr>
                <w:rFonts w:cs="Times New Roman"/>
                <w:i/>
                <w:iCs/>
                <w:sz w:val="20"/>
                <w:szCs w:val="20"/>
                <w:lang w:val="da-DK"/>
              </w:rPr>
              <w:t>F</w:t>
            </w:r>
            <w:r w:rsidRPr="00EC2220">
              <w:rPr>
                <w:rFonts w:cs="Times New Roman"/>
                <w:sz w:val="20"/>
                <w:szCs w:val="20"/>
                <w:vertAlign w:val="subscript"/>
                <w:lang w:val="da-DK"/>
              </w:rPr>
              <w:t>0</w:t>
            </w:r>
            <w:r w:rsidRPr="00EC2220">
              <w:rPr>
                <w:rFonts w:cs="Times New Roman"/>
                <w:sz w:val="20"/>
                <w:szCs w:val="20"/>
                <w:lang w:val="da-DK"/>
              </w:rPr>
              <w:t xml:space="preserve"> </w:t>
            </w:r>
            <w:r w:rsidRPr="00EC2220">
              <w:rPr>
                <w:rFonts w:cs="Times New Roman"/>
                <w:sz w:val="20"/>
                <w:szCs w:val="20"/>
              </w:rPr>
              <w:t> </w:t>
            </w:r>
            <w:r w:rsidR="005453EA" w:rsidRPr="00EC2220">
              <w:rPr>
                <w:rFonts w:cs="Times New Roman"/>
                <w:sz w:val="20"/>
                <w:szCs w:val="20"/>
              </w:rPr>
              <w:t xml:space="preserve">or </w:t>
            </w:r>
            <w:r w:rsidR="005453EA" w:rsidRPr="00EC2220">
              <w:rPr>
                <w:rFonts w:cs="Times New Roman"/>
                <w:sz w:val="20"/>
                <w:szCs w:val="20"/>
                <w:lang w:val="da-DK"/>
              </w:rPr>
              <w:t>∆</w:t>
            </w:r>
            <w:r w:rsidR="005453EA" w:rsidRPr="00EC2220">
              <w:rPr>
                <w:rFonts w:cs="Times New Roman"/>
                <w:i/>
                <w:iCs/>
                <w:sz w:val="20"/>
                <w:szCs w:val="20"/>
                <w:lang w:val="da-DK"/>
              </w:rPr>
              <w:t>R</w:t>
            </w:r>
            <w:r w:rsidR="005453EA" w:rsidRPr="00EC2220">
              <w:rPr>
                <w:rFonts w:cs="Times New Roman"/>
                <w:sz w:val="20"/>
                <w:szCs w:val="20"/>
                <w:lang w:val="da-DK"/>
              </w:rPr>
              <w:t>/</w:t>
            </w:r>
            <w:r w:rsidR="005453EA" w:rsidRPr="00EC2220">
              <w:rPr>
                <w:rFonts w:cs="Times New Roman"/>
                <w:i/>
                <w:iCs/>
                <w:sz w:val="20"/>
                <w:szCs w:val="20"/>
                <w:lang w:val="da-DK"/>
              </w:rPr>
              <w:t>R</w:t>
            </w:r>
            <w:r w:rsidR="005453EA" w:rsidRPr="00EC2220">
              <w:rPr>
                <w:rFonts w:cs="Times New Roman"/>
                <w:sz w:val="20"/>
                <w:szCs w:val="20"/>
                <w:vertAlign w:val="subscript"/>
                <w:lang w:val="da-DK"/>
              </w:rPr>
              <w:t>0</w:t>
            </w:r>
            <w:r w:rsidR="005453EA" w:rsidRPr="00EC2220">
              <w:rPr>
                <w:rStyle w:val="FootnoteReference"/>
                <w:rFonts w:cs="Times New Roman"/>
                <w:sz w:val="20"/>
                <w:szCs w:val="20"/>
                <w:lang w:val="da-DK"/>
              </w:rPr>
              <w:footnoteReference w:id="2"/>
            </w:r>
          </w:p>
        </w:tc>
        <w:tc>
          <w:tcPr>
            <w:tcW w:w="4283" w:type="dxa"/>
            <w:tcBorders>
              <w:top w:val="single" w:sz="8" w:space="0" w:color="000000"/>
              <w:left w:val="single" w:sz="8" w:space="0" w:color="000000"/>
              <w:bottom w:val="single" w:sz="8" w:space="0" w:color="000000"/>
              <w:right w:val="single" w:sz="8" w:space="0" w:color="000000"/>
            </w:tcBorders>
          </w:tcPr>
          <w:p w14:paraId="7D79088D" w14:textId="77777777" w:rsidR="00586A07" w:rsidRPr="00EC2220" w:rsidRDefault="00586A07" w:rsidP="004B76BA">
            <w:pPr>
              <w:pStyle w:val="Tabletext"/>
              <w:rPr>
                <w:rFonts w:cs="Times New Roman"/>
                <w:sz w:val="20"/>
                <w:szCs w:val="20"/>
              </w:rPr>
            </w:pPr>
            <w:r w:rsidRPr="00EC2220">
              <w:rPr>
                <w:rFonts w:cs="Times New Roman"/>
                <w:sz w:val="20"/>
                <w:szCs w:val="20"/>
              </w:rPr>
              <w:t>References</w:t>
            </w:r>
          </w:p>
        </w:tc>
      </w:tr>
      <w:tr w:rsidR="00586A07" w:rsidRPr="00475079" w14:paraId="18907186" w14:textId="77777777" w:rsidTr="00EC2220">
        <w:trPr>
          <w:trHeight w:val="152"/>
        </w:trPr>
        <w:tc>
          <w:tcPr>
            <w:tcW w:w="12950" w:type="dxa"/>
            <w:gridSpan w:val="11"/>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046D619" w14:textId="77777777" w:rsidR="00586A07" w:rsidRPr="00EC2220" w:rsidRDefault="00586A07" w:rsidP="004B76BA">
            <w:pPr>
              <w:pStyle w:val="Tabletext"/>
              <w:rPr>
                <w:rFonts w:cs="Times New Roman"/>
                <w:b/>
                <w:bCs/>
                <w:sz w:val="20"/>
                <w:szCs w:val="20"/>
                <w:lang w:val="en-US"/>
              </w:rPr>
            </w:pPr>
            <w:r w:rsidRPr="00EC2220">
              <w:rPr>
                <w:rFonts w:cs="Times New Roman"/>
                <w:b/>
                <w:bCs/>
                <w:sz w:val="20"/>
                <w:szCs w:val="20"/>
                <w:lang w:val="en-US"/>
              </w:rPr>
              <w:t>Small molecule-based pH indicators</w:t>
            </w:r>
          </w:p>
        </w:tc>
      </w:tr>
      <w:tr w:rsidR="00586A07" w:rsidRPr="00475079" w14:paraId="3035275F" w14:textId="77777777" w:rsidTr="00EC2220">
        <w:trPr>
          <w:trHeight w:val="152"/>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85FDF7E" w14:textId="77777777" w:rsidR="00586A07" w:rsidRPr="00EC2220" w:rsidRDefault="00586A07" w:rsidP="004B76BA">
            <w:pPr>
              <w:pStyle w:val="Tabletext"/>
              <w:rPr>
                <w:rFonts w:cs="Times New Roman"/>
                <w:sz w:val="20"/>
                <w:szCs w:val="20"/>
              </w:rPr>
            </w:pPr>
            <w:r w:rsidRPr="00EC2220">
              <w:rPr>
                <w:rFonts w:cs="Times New Roman"/>
                <w:sz w:val="20"/>
                <w:szCs w:val="20"/>
              </w:rPr>
              <w:t>BCECF</w:t>
            </w:r>
          </w:p>
        </w:tc>
        <w:tc>
          <w:tcPr>
            <w:tcW w:w="57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10DDF5C" w14:textId="77777777" w:rsidR="00586A07" w:rsidRPr="00EC2220" w:rsidRDefault="00586A07" w:rsidP="004B76BA">
            <w:pPr>
              <w:pStyle w:val="Tabletext"/>
              <w:rPr>
                <w:rFonts w:cs="Times New Roman"/>
                <w:sz w:val="20"/>
                <w:szCs w:val="20"/>
              </w:rPr>
            </w:pPr>
            <w:r w:rsidRPr="00EC2220">
              <w:rPr>
                <w:rFonts w:cs="Times New Roman"/>
                <w:sz w:val="20"/>
                <w:szCs w:val="20"/>
              </w:rPr>
              <w:t>acidic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C3E8631" w14:textId="77777777" w:rsidR="00586A07" w:rsidRPr="00EC2220" w:rsidRDefault="00586A07" w:rsidP="004B76BA">
            <w:pPr>
              <w:pStyle w:val="Tabletext"/>
              <w:rPr>
                <w:rFonts w:cs="Times New Roman"/>
                <w:sz w:val="20"/>
                <w:szCs w:val="20"/>
              </w:rPr>
            </w:pPr>
            <w:r w:rsidRPr="00EC2220">
              <w:rPr>
                <w:rFonts w:cs="Times New Roman"/>
                <w:sz w:val="20"/>
                <w:szCs w:val="20"/>
              </w:rPr>
              <w:t>470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65AEE15C"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1088548"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3EEDBC20"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156EE78" w14:textId="77777777" w:rsidR="00586A07" w:rsidRPr="00EC2220" w:rsidRDefault="00586A07" w:rsidP="004B76BA">
            <w:pPr>
              <w:pStyle w:val="Tabletext"/>
              <w:rPr>
                <w:rFonts w:cs="Times New Roman"/>
                <w:sz w:val="20"/>
                <w:szCs w:val="20"/>
              </w:rPr>
            </w:pPr>
            <w:r w:rsidRPr="00EC2220">
              <w:rPr>
                <w:rFonts w:cs="Times New Roman"/>
                <w:sz w:val="20"/>
                <w:szCs w:val="20"/>
              </w:rPr>
              <w:t>440</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F07448A" w14:textId="77777777" w:rsidR="00586A07" w:rsidRPr="00EC2220" w:rsidRDefault="00586A07" w:rsidP="004B76BA">
            <w:pPr>
              <w:pStyle w:val="Tabletext"/>
              <w:rPr>
                <w:rFonts w:cs="Times New Roman"/>
                <w:sz w:val="20"/>
                <w:szCs w:val="20"/>
              </w:rPr>
            </w:pPr>
            <w:r w:rsidRPr="00EC2220">
              <w:rPr>
                <w:rFonts w:cs="Times New Roman"/>
                <w:sz w:val="20"/>
                <w:szCs w:val="20"/>
              </w:rPr>
              <w:t>6.98</w:t>
            </w:r>
          </w:p>
        </w:tc>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4DD3EE6"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1495"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6C2AC17"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4283" w:type="dxa"/>
            <w:vMerge w:val="restart"/>
            <w:tcBorders>
              <w:top w:val="single" w:sz="8" w:space="0" w:color="000000"/>
              <w:left w:val="single" w:sz="8" w:space="0" w:color="000000"/>
              <w:right w:val="single" w:sz="8" w:space="0" w:color="000000"/>
            </w:tcBorders>
          </w:tcPr>
          <w:p w14:paraId="75509A1C"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{"citationID":"Ol4Xewsv","properties":{"formattedCitation":"(Rink et al., 1982)","plainCitation":"(Rink et al., 1982)","noteIndex":0},"citationItems":[{"id":2234,"uris":["http://zotero.org/users/987444/items/2U35JWSW"],"uri":["http://zotero.org/users/987444/items/2U35JWSW"],"itemData":{"id":2234,"type":"article-journal","container-title":"Journal of Cell Biology","DOI":"10.1083/jcb.95.1.189","ISSN":"0021-9525","issue":"1","journalAbbreviation":"J. Cell Biol.","language":"en","note":"publisher: The Rockefeller University Press","page":"189-196","source":"rupress-org.login.ezproxy.library.ualberta.ca","title":"Cytoplasmic pH and Free Mg&lt;sup&gt;2+&lt;/sup&gt; in Lymphocytes","volume":"95","author":[{"family":"Rink","given":"T. J."},{"family":"Tsien","given":"R. Y."},{"family":"Pozzan","given":"T."}],"issued":{"date-parts":[["1982",10,1]]}}}],"schema":"https://github.com/citation-style-language/schema/raw/master/csl-citation.json"}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(Rink et al., 1982)</w:t>
            </w:r>
            <w:r w:rsidRPr="00EC2220">
              <w:rPr>
                <w:rFonts w:cs="Times New Roman"/>
                <w:sz w:val="20"/>
                <w:szCs w:val="20"/>
              </w:rPr>
              <w:fldChar w:fldCharType="end"/>
            </w:r>
          </w:p>
        </w:tc>
      </w:tr>
      <w:tr w:rsidR="00586A07" w:rsidRPr="00475079" w14:paraId="626FCED2" w14:textId="77777777" w:rsidTr="00EC2220">
        <w:trPr>
          <w:trHeight w:val="152"/>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14:paraId="02344374" w14:textId="77777777" w:rsidR="00586A07" w:rsidRPr="00EC2220" w:rsidRDefault="00586A07" w:rsidP="004B76BA">
            <w:pPr>
              <w:pStyle w:val="Tabletext"/>
              <w:rPr>
                <w:rFonts w:cs="Times New Roman"/>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2A0C67BF" w14:textId="77777777" w:rsidR="00586A07" w:rsidRPr="00EC2220" w:rsidRDefault="00586A07" w:rsidP="004B76BA">
            <w:pPr>
              <w:pStyle w:val="Tabletext"/>
              <w:rPr>
                <w:rFonts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8F4E37B" w14:textId="77777777" w:rsidR="00586A07" w:rsidRPr="00EC2220" w:rsidRDefault="00586A07" w:rsidP="004B76BA">
            <w:pPr>
              <w:pStyle w:val="Tabletext"/>
              <w:rPr>
                <w:rFonts w:cs="Times New Roman"/>
                <w:sz w:val="20"/>
                <w:szCs w:val="20"/>
              </w:rPr>
            </w:pPr>
            <w:r w:rsidRPr="00EC2220">
              <w:rPr>
                <w:rFonts w:cs="Times New Roman"/>
                <w:sz w:val="20"/>
                <w:szCs w:val="20"/>
              </w:rPr>
              <w:t>505</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25C7AF0A"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892E5CD" w14:textId="77777777" w:rsidR="00586A07" w:rsidRPr="00EC2220" w:rsidRDefault="00586A07" w:rsidP="004B76BA">
            <w:pPr>
              <w:pStyle w:val="Tabletext"/>
              <w:rPr>
                <w:rFonts w:cs="Times New Roman"/>
                <w:sz w:val="20"/>
                <w:szCs w:val="20"/>
              </w:rPr>
            </w:pPr>
            <w:r w:rsidRPr="00EC2220">
              <w:rPr>
                <w:rFonts w:cs="Times New Roman"/>
                <w:sz w:val="20"/>
                <w:szCs w:val="20"/>
              </w:rPr>
              <w:t>535</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3686DB24"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6E91BCAE" w14:textId="77777777" w:rsidR="00586A07" w:rsidRPr="00EC2220" w:rsidRDefault="00586A07" w:rsidP="004B76BA">
            <w:pPr>
              <w:pStyle w:val="Tabletext"/>
              <w:rPr>
                <w:rFonts w:cs="Times New Roman"/>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14:paraId="68005FC9" w14:textId="77777777" w:rsidR="00586A07" w:rsidRPr="00EC2220" w:rsidRDefault="00586A07" w:rsidP="004B76BA">
            <w:pPr>
              <w:pStyle w:val="Tabletext"/>
              <w:rPr>
                <w:rFonts w:cs="Times New Roman"/>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71679688" w14:textId="77777777" w:rsidR="00586A07" w:rsidRPr="00EC2220" w:rsidRDefault="00586A07" w:rsidP="004B76BA">
            <w:pPr>
              <w:pStyle w:val="Tabletext"/>
              <w:rPr>
                <w:rFonts w:cs="Times New Roman"/>
                <w:sz w:val="20"/>
                <w:szCs w:val="20"/>
              </w:rPr>
            </w:pP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2E06CA8E" w14:textId="77777777" w:rsidR="00586A07" w:rsidRPr="00EC2220" w:rsidRDefault="00586A07" w:rsidP="004B76BA">
            <w:pPr>
              <w:pStyle w:val="Tabletext"/>
              <w:rPr>
                <w:rFonts w:cs="Times New Roman"/>
                <w:sz w:val="20"/>
                <w:szCs w:val="20"/>
              </w:rPr>
            </w:pPr>
          </w:p>
        </w:tc>
        <w:tc>
          <w:tcPr>
            <w:tcW w:w="4283" w:type="dxa"/>
            <w:vMerge/>
            <w:tcBorders>
              <w:left w:val="single" w:sz="8" w:space="0" w:color="000000"/>
              <w:right w:val="single" w:sz="8" w:space="0" w:color="000000"/>
            </w:tcBorders>
          </w:tcPr>
          <w:p w14:paraId="559579D5" w14:textId="77777777" w:rsidR="00586A07" w:rsidRPr="00EC2220" w:rsidRDefault="00586A07" w:rsidP="004B76BA">
            <w:pPr>
              <w:pStyle w:val="Tabletext"/>
              <w:rPr>
                <w:rFonts w:cs="Times New Roman"/>
                <w:sz w:val="20"/>
                <w:szCs w:val="20"/>
              </w:rPr>
            </w:pPr>
          </w:p>
        </w:tc>
      </w:tr>
      <w:tr w:rsidR="00586A07" w:rsidRPr="00475079" w14:paraId="61A9951F" w14:textId="77777777" w:rsidTr="00EC2220">
        <w:trPr>
          <w:trHeight w:val="152"/>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14:paraId="765E4473" w14:textId="77777777" w:rsidR="00586A07" w:rsidRPr="00EC2220" w:rsidRDefault="00586A07" w:rsidP="004B76BA">
            <w:pPr>
              <w:pStyle w:val="Tabletext"/>
              <w:rPr>
                <w:rFonts w:cs="Times New Roman"/>
                <w:sz w:val="20"/>
                <w:szCs w:val="20"/>
              </w:rPr>
            </w:pPr>
          </w:p>
        </w:tc>
        <w:tc>
          <w:tcPr>
            <w:tcW w:w="57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974DAC7" w14:textId="77777777" w:rsidR="00586A07" w:rsidRPr="00EC2220" w:rsidRDefault="00586A07" w:rsidP="004B76BA">
            <w:pPr>
              <w:pStyle w:val="Tabletext"/>
              <w:rPr>
                <w:rFonts w:cs="Times New Roman"/>
                <w:sz w:val="20"/>
                <w:szCs w:val="20"/>
              </w:rPr>
            </w:pPr>
            <w:r w:rsidRPr="00EC2220">
              <w:rPr>
                <w:rFonts w:cs="Times New Roman"/>
                <w:sz w:val="20"/>
                <w:szCs w:val="20"/>
              </w:rPr>
              <w:t>basic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2F9C675" w14:textId="77777777" w:rsidR="00586A07" w:rsidRPr="00EC2220" w:rsidRDefault="00586A07" w:rsidP="004B76BA">
            <w:pPr>
              <w:pStyle w:val="Tabletext"/>
              <w:rPr>
                <w:rFonts w:cs="Times New Roman"/>
                <w:sz w:val="20"/>
                <w:szCs w:val="20"/>
              </w:rPr>
            </w:pPr>
            <w:r w:rsidRPr="00EC2220">
              <w:rPr>
                <w:rFonts w:cs="Times New Roman"/>
                <w:sz w:val="20"/>
                <w:szCs w:val="20"/>
              </w:rPr>
              <w:t>470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333F38E4"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B765A1F"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266C2231"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1D687DDB" w14:textId="77777777" w:rsidR="00586A07" w:rsidRPr="00EC2220" w:rsidRDefault="00586A07" w:rsidP="004B76BA">
            <w:pPr>
              <w:pStyle w:val="Tabletext"/>
              <w:rPr>
                <w:rFonts w:cs="Times New Roman"/>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14:paraId="4CB0FC0C" w14:textId="77777777" w:rsidR="00586A07" w:rsidRPr="00EC2220" w:rsidRDefault="00586A07" w:rsidP="004B76BA">
            <w:pPr>
              <w:pStyle w:val="Tabletext"/>
              <w:rPr>
                <w:rFonts w:cs="Times New Roman"/>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3CC228C2" w14:textId="77777777" w:rsidR="00586A07" w:rsidRPr="00EC2220" w:rsidRDefault="00586A07" w:rsidP="004B76BA">
            <w:pPr>
              <w:pStyle w:val="Tabletext"/>
              <w:rPr>
                <w:rFonts w:cs="Times New Roman"/>
                <w:sz w:val="20"/>
                <w:szCs w:val="20"/>
              </w:rPr>
            </w:pP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7FA2707E" w14:textId="77777777" w:rsidR="00586A07" w:rsidRPr="00EC2220" w:rsidRDefault="00586A07" w:rsidP="004B76BA">
            <w:pPr>
              <w:pStyle w:val="Tabletext"/>
              <w:rPr>
                <w:rFonts w:cs="Times New Roman"/>
                <w:sz w:val="20"/>
                <w:szCs w:val="20"/>
              </w:rPr>
            </w:pPr>
          </w:p>
        </w:tc>
        <w:tc>
          <w:tcPr>
            <w:tcW w:w="4283" w:type="dxa"/>
            <w:vMerge/>
            <w:tcBorders>
              <w:left w:val="single" w:sz="8" w:space="0" w:color="000000"/>
              <w:right w:val="single" w:sz="8" w:space="0" w:color="000000"/>
            </w:tcBorders>
          </w:tcPr>
          <w:p w14:paraId="15C27FB2" w14:textId="77777777" w:rsidR="00586A07" w:rsidRPr="00EC2220" w:rsidRDefault="00586A07" w:rsidP="004B76BA">
            <w:pPr>
              <w:pStyle w:val="Tabletext"/>
              <w:rPr>
                <w:rFonts w:cs="Times New Roman"/>
                <w:sz w:val="20"/>
                <w:szCs w:val="20"/>
              </w:rPr>
            </w:pPr>
          </w:p>
        </w:tc>
      </w:tr>
      <w:tr w:rsidR="00586A07" w:rsidRPr="00475079" w14:paraId="4C7DF5FA" w14:textId="77777777" w:rsidTr="00EC2220">
        <w:trPr>
          <w:trHeight w:val="152"/>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14:paraId="41CAAEB6" w14:textId="77777777" w:rsidR="00586A07" w:rsidRPr="00EC2220" w:rsidRDefault="00586A07" w:rsidP="004B76BA">
            <w:pPr>
              <w:pStyle w:val="Tabletext"/>
              <w:rPr>
                <w:rFonts w:cs="Times New Roman"/>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179D5DE7" w14:textId="77777777" w:rsidR="00586A07" w:rsidRPr="00EC2220" w:rsidRDefault="00586A07" w:rsidP="004B76BA">
            <w:pPr>
              <w:pStyle w:val="Tabletext"/>
              <w:rPr>
                <w:rFonts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B281BF9" w14:textId="77777777" w:rsidR="00586A07" w:rsidRPr="00EC2220" w:rsidRDefault="00586A07" w:rsidP="004B76BA">
            <w:pPr>
              <w:pStyle w:val="Tabletext"/>
              <w:rPr>
                <w:rFonts w:cs="Times New Roman"/>
                <w:sz w:val="20"/>
                <w:szCs w:val="20"/>
              </w:rPr>
            </w:pPr>
            <w:r w:rsidRPr="00EC2220">
              <w:rPr>
                <w:rFonts w:cs="Times New Roman"/>
                <w:sz w:val="20"/>
                <w:szCs w:val="20"/>
              </w:rPr>
              <w:t>505</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1CC5C3A6"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9EF86E0" w14:textId="77777777" w:rsidR="00586A07" w:rsidRPr="00EC2220" w:rsidRDefault="00586A07" w:rsidP="004B76BA">
            <w:pPr>
              <w:pStyle w:val="Tabletext"/>
              <w:rPr>
                <w:rFonts w:cs="Times New Roman"/>
                <w:sz w:val="20"/>
                <w:szCs w:val="20"/>
              </w:rPr>
            </w:pPr>
            <w:r w:rsidRPr="00EC2220">
              <w:rPr>
                <w:rFonts w:cs="Times New Roman"/>
                <w:sz w:val="20"/>
                <w:szCs w:val="20"/>
              </w:rPr>
              <w:t>520</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25163BD5"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610228E7" w14:textId="77777777" w:rsidR="00586A07" w:rsidRPr="00EC2220" w:rsidRDefault="00586A07" w:rsidP="004B76BA">
            <w:pPr>
              <w:pStyle w:val="Tabletext"/>
              <w:rPr>
                <w:rFonts w:cs="Times New Roman"/>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14:paraId="2AE80D8C" w14:textId="77777777" w:rsidR="00586A07" w:rsidRPr="00EC2220" w:rsidRDefault="00586A07" w:rsidP="004B76BA">
            <w:pPr>
              <w:pStyle w:val="Tabletext"/>
              <w:rPr>
                <w:rFonts w:cs="Times New Roman"/>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235C6F5B" w14:textId="77777777" w:rsidR="00586A07" w:rsidRPr="00EC2220" w:rsidRDefault="00586A07" w:rsidP="004B76BA">
            <w:pPr>
              <w:pStyle w:val="Tabletext"/>
              <w:rPr>
                <w:rFonts w:cs="Times New Roman"/>
                <w:sz w:val="20"/>
                <w:szCs w:val="20"/>
              </w:rPr>
            </w:pP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2C28B214" w14:textId="77777777" w:rsidR="00586A07" w:rsidRPr="00EC2220" w:rsidRDefault="00586A07" w:rsidP="004B76BA">
            <w:pPr>
              <w:pStyle w:val="Tabletext"/>
              <w:rPr>
                <w:rFonts w:cs="Times New Roman"/>
                <w:sz w:val="20"/>
                <w:szCs w:val="20"/>
              </w:rPr>
            </w:pPr>
          </w:p>
        </w:tc>
        <w:tc>
          <w:tcPr>
            <w:tcW w:w="4283" w:type="dxa"/>
            <w:vMerge/>
            <w:tcBorders>
              <w:left w:val="single" w:sz="8" w:space="0" w:color="000000"/>
              <w:bottom w:val="single" w:sz="8" w:space="0" w:color="000000"/>
              <w:right w:val="single" w:sz="8" w:space="0" w:color="000000"/>
            </w:tcBorders>
          </w:tcPr>
          <w:p w14:paraId="30446FB3" w14:textId="77777777" w:rsidR="00586A07" w:rsidRPr="00EC2220" w:rsidRDefault="00586A07" w:rsidP="004B76BA">
            <w:pPr>
              <w:pStyle w:val="Tabletext"/>
              <w:rPr>
                <w:rFonts w:cs="Times New Roman"/>
                <w:sz w:val="20"/>
                <w:szCs w:val="20"/>
              </w:rPr>
            </w:pPr>
          </w:p>
        </w:tc>
      </w:tr>
      <w:tr w:rsidR="00586A07" w:rsidRPr="00475079" w14:paraId="42E38C00" w14:textId="77777777" w:rsidTr="00EC2220">
        <w:trPr>
          <w:trHeight w:val="152"/>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7524A65" w14:textId="77777777" w:rsidR="00586A07" w:rsidRPr="00EC2220" w:rsidRDefault="00586A07" w:rsidP="004B76BA">
            <w:pPr>
              <w:pStyle w:val="Tabletext"/>
              <w:rPr>
                <w:rFonts w:cs="Times New Roman"/>
                <w:sz w:val="20"/>
                <w:szCs w:val="20"/>
              </w:rPr>
            </w:pPr>
            <w:r w:rsidRPr="00EC2220">
              <w:rPr>
                <w:rFonts w:cs="Times New Roman"/>
                <w:sz w:val="20"/>
                <w:szCs w:val="20"/>
              </w:rPr>
              <w:t>SNARF-1</w:t>
            </w:r>
          </w:p>
        </w:tc>
        <w:tc>
          <w:tcPr>
            <w:tcW w:w="57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AFCBE9C" w14:textId="77777777" w:rsidR="00586A07" w:rsidRPr="00EC2220" w:rsidRDefault="00586A07" w:rsidP="004B76BA">
            <w:pPr>
              <w:pStyle w:val="Tabletext"/>
              <w:rPr>
                <w:rFonts w:cs="Times New Roman"/>
                <w:sz w:val="20"/>
                <w:szCs w:val="20"/>
              </w:rPr>
            </w:pPr>
            <w:r w:rsidRPr="00EC2220">
              <w:rPr>
                <w:rFonts w:cs="Times New Roman"/>
                <w:sz w:val="20"/>
                <w:szCs w:val="20"/>
              </w:rPr>
              <w:t>acidic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D29502B" w14:textId="77777777" w:rsidR="00586A07" w:rsidRPr="00EC2220" w:rsidRDefault="00586A07" w:rsidP="004B76BA">
            <w:pPr>
              <w:pStyle w:val="Tabletext"/>
              <w:rPr>
                <w:rFonts w:cs="Times New Roman"/>
                <w:sz w:val="20"/>
                <w:szCs w:val="20"/>
              </w:rPr>
            </w:pPr>
            <w:r w:rsidRPr="00EC2220">
              <w:rPr>
                <w:rFonts w:cs="Times New Roman"/>
                <w:sz w:val="20"/>
                <w:szCs w:val="20"/>
              </w:rPr>
              <w:t>515</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4F5783C" w14:textId="77777777" w:rsidR="00586A07" w:rsidRPr="00EC2220" w:rsidRDefault="00586A07" w:rsidP="004B76BA">
            <w:pPr>
              <w:pStyle w:val="Tabletext"/>
              <w:rPr>
                <w:rFonts w:cs="Times New Roman"/>
                <w:sz w:val="20"/>
                <w:szCs w:val="20"/>
              </w:rPr>
            </w:pPr>
            <w:r w:rsidRPr="00EC2220">
              <w:rPr>
                <w:rFonts w:cs="Times New Roman"/>
                <w:sz w:val="20"/>
                <w:szCs w:val="20"/>
              </w:rPr>
              <w:t>17700</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8125DE1" w14:textId="77777777" w:rsidR="00586A07" w:rsidRPr="00EC2220" w:rsidRDefault="00586A07" w:rsidP="004B76BA">
            <w:pPr>
              <w:pStyle w:val="Tabletext"/>
              <w:rPr>
                <w:rFonts w:cs="Times New Roman"/>
                <w:sz w:val="20"/>
                <w:szCs w:val="20"/>
              </w:rPr>
            </w:pPr>
            <w:r w:rsidRPr="00EC2220">
              <w:rPr>
                <w:rFonts w:cs="Times New Roman"/>
                <w:sz w:val="20"/>
                <w:szCs w:val="20"/>
              </w:rPr>
              <w:t>583</w:t>
            </w:r>
          </w:p>
        </w:tc>
        <w:tc>
          <w:tcPr>
            <w:tcW w:w="55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3A85089" w14:textId="77777777" w:rsidR="00586A07" w:rsidRPr="00EC2220" w:rsidRDefault="00586A07" w:rsidP="004B76BA">
            <w:pPr>
              <w:pStyle w:val="Tabletext"/>
              <w:rPr>
                <w:rFonts w:cs="Times New Roman"/>
                <w:sz w:val="20"/>
                <w:szCs w:val="20"/>
              </w:rPr>
            </w:pPr>
            <w:r w:rsidRPr="00EC2220">
              <w:rPr>
                <w:rFonts w:cs="Times New Roman"/>
                <w:sz w:val="20"/>
                <w:szCs w:val="20"/>
              </w:rPr>
              <w:t>0.03</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B2682C4" w14:textId="77777777" w:rsidR="00586A07" w:rsidRPr="00EC2220" w:rsidRDefault="00586A07" w:rsidP="004B76BA">
            <w:pPr>
              <w:pStyle w:val="Tabletext"/>
              <w:rPr>
                <w:rFonts w:cs="Times New Roman"/>
                <w:sz w:val="20"/>
                <w:szCs w:val="20"/>
              </w:rPr>
            </w:pPr>
            <w:r w:rsidRPr="00EC2220">
              <w:rPr>
                <w:rFonts w:cs="Times New Roman"/>
                <w:sz w:val="20"/>
                <w:szCs w:val="20"/>
              </w:rPr>
              <w:t>521</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F7381BB" w14:textId="77777777" w:rsidR="00586A07" w:rsidRPr="00EC2220" w:rsidRDefault="00586A07" w:rsidP="004B76BA">
            <w:pPr>
              <w:pStyle w:val="Tabletext"/>
              <w:rPr>
                <w:rFonts w:cs="Times New Roman"/>
                <w:sz w:val="20"/>
                <w:szCs w:val="20"/>
              </w:rPr>
            </w:pPr>
            <w:r w:rsidRPr="00EC2220">
              <w:rPr>
                <w:rFonts w:cs="Times New Roman"/>
                <w:sz w:val="20"/>
                <w:szCs w:val="20"/>
              </w:rPr>
              <w:t>7.62</w:t>
            </w:r>
          </w:p>
        </w:tc>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D44A552"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1495"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D871215"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4283" w:type="dxa"/>
            <w:vMerge w:val="restart"/>
            <w:tcBorders>
              <w:top w:val="single" w:sz="8" w:space="0" w:color="000000"/>
              <w:left w:val="single" w:sz="8" w:space="0" w:color="000000"/>
              <w:right w:val="single" w:sz="8" w:space="0" w:color="000000"/>
            </w:tcBorders>
          </w:tcPr>
          <w:p w14:paraId="01CD7A90"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{"citationID":"rnCnMz6B","properties":{"formattedCitation":"(Whitaker et al., 1991)","plainCitation":"(Whitaker et al., 1991)","noteIndex":0},"citationItems":[{"id":2240,"uris":["http://zotero.org/users/987444/items/VN9HYZX9"],"uri":["http://zotero.org/users/987444/items/VN9HYZX9"],"itemData":{"id":2240,"type":"article-journal","abstract":"A series of fluorescent, long-wavelength, benzo[c]-xanthene dyes has been characterized for pH measurement in both excitation and emission ratio applications. The two general classes of these indicators are seminaphthofluoresceins (SNAFLs) and seminaphthorhodafluors (SNARFs) which are substituted at the 10-position with oxygen or nitrogen, respectively. These probes show separate emissions from the protonated and deprotonated forms of the fluorophores. The dyes may be excited at 488 or 514 nm with argon ion lasers. Most of the indicators have pKa values between 7.6 and 7.9. Detailed photophysical studies were conducted on the carboxy-SNAFL-1 system and excited-state prototropic reactions were compared to structurally related derivatives, such as the umbelliferones. Membrane permeant esters, such as diacetates and acetoxymethyl esters have also been prepared. The indicators are spectrally well resolved from calcium indicators such as fura-2 and indo-1 and should be suitable for simultaneous determination of pH and Ca2+ transients.","container-title":"Analytical Biochemistry","DOI":"10.1016/0003-2697(91)90237-n","ISSN":"0003-2697","issue":"2","journalAbbreviation":"Anal. Biochem.","language":"eng","note":"PMID: 1862936","page":"330-344","source":"PubMed","title":"Spectral and Photophysical Studies of Benzo[c]xanthene Dyes: Dual Emission pH Sensors","title-short":"Spectral and photophysical studies of benzo[c]xanthene dyes","volume":"194","author":[{"family":"Whitaker","given":"J. E."},{"family":"Haugland","given":"R. P."},{"family":"Prendergast","given":"F. G."}],"issued":{"date-parts":[["1991",5,1]]}}}],"schema":"https://github.com/citation-style-language/schema/raw/master/csl-citation.json"}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(Whitaker et al., 1991)</w:t>
            </w:r>
            <w:r w:rsidRPr="00EC2220">
              <w:rPr>
                <w:rFonts w:cs="Times New Roman"/>
                <w:sz w:val="20"/>
                <w:szCs w:val="20"/>
              </w:rPr>
              <w:fldChar w:fldCharType="end"/>
            </w:r>
          </w:p>
        </w:tc>
      </w:tr>
      <w:tr w:rsidR="00586A07" w:rsidRPr="00475079" w14:paraId="2C785B03" w14:textId="77777777" w:rsidTr="00EC2220">
        <w:trPr>
          <w:trHeight w:val="152"/>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14:paraId="2E7EC3DB" w14:textId="77777777" w:rsidR="00586A07" w:rsidRPr="00EC2220" w:rsidRDefault="00586A07" w:rsidP="004B76BA">
            <w:pPr>
              <w:pStyle w:val="Tabletext"/>
              <w:rPr>
                <w:rFonts w:cs="Times New Roman"/>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502C6998" w14:textId="77777777" w:rsidR="00586A07" w:rsidRPr="00EC2220" w:rsidRDefault="00586A07" w:rsidP="004B76BA">
            <w:pPr>
              <w:pStyle w:val="Tabletext"/>
              <w:rPr>
                <w:rFonts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2DBDF88" w14:textId="77777777" w:rsidR="00586A07" w:rsidRPr="00EC2220" w:rsidRDefault="00586A07" w:rsidP="004B76BA">
            <w:pPr>
              <w:pStyle w:val="Tabletext"/>
              <w:rPr>
                <w:rFonts w:cs="Times New Roman"/>
                <w:sz w:val="20"/>
                <w:szCs w:val="20"/>
              </w:rPr>
            </w:pPr>
            <w:r w:rsidRPr="00EC2220">
              <w:rPr>
                <w:rFonts w:cs="Times New Roman"/>
                <w:sz w:val="20"/>
                <w:szCs w:val="20"/>
              </w:rPr>
              <w:t>544</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81B5326" w14:textId="77777777" w:rsidR="00586A07" w:rsidRPr="00EC2220" w:rsidRDefault="00586A07" w:rsidP="004B76BA">
            <w:pPr>
              <w:pStyle w:val="Tabletext"/>
              <w:rPr>
                <w:rFonts w:cs="Times New Roman"/>
                <w:sz w:val="20"/>
                <w:szCs w:val="20"/>
              </w:rPr>
            </w:pPr>
            <w:r w:rsidRPr="00EC2220">
              <w:rPr>
                <w:rFonts w:cs="Times New Roman"/>
                <w:sz w:val="20"/>
                <w:szCs w:val="20"/>
              </w:rPr>
              <w:t>21600</w:t>
            </w:r>
          </w:p>
        </w:tc>
        <w:tc>
          <w:tcPr>
            <w:tcW w:w="795" w:type="dxa"/>
            <w:vMerge/>
            <w:tcBorders>
              <w:top w:val="single" w:sz="8" w:space="0" w:color="000000"/>
              <w:left w:val="single" w:sz="8" w:space="0" w:color="000000"/>
              <w:bottom w:val="single" w:sz="8" w:space="0" w:color="000000"/>
              <w:right w:val="single" w:sz="8" w:space="0" w:color="000000"/>
            </w:tcBorders>
            <w:vAlign w:val="center"/>
            <w:hideMark/>
          </w:tcPr>
          <w:p w14:paraId="2B51C47A" w14:textId="77777777" w:rsidR="00586A07" w:rsidRPr="00EC2220" w:rsidRDefault="00586A07" w:rsidP="004B76BA">
            <w:pPr>
              <w:pStyle w:val="Tabletext"/>
              <w:rPr>
                <w:rFonts w:cs="Times New Roman"/>
                <w:sz w:val="20"/>
                <w:szCs w:val="20"/>
              </w:rPr>
            </w:pPr>
          </w:p>
        </w:tc>
        <w:tc>
          <w:tcPr>
            <w:tcW w:w="550" w:type="dxa"/>
            <w:vMerge/>
            <w:tcBorders>
              <w:top w:val="single" w:sz="8" w:space="0" w:color="000000"/>
              <w:left w:val="single" w:sz="8" w:space="0" w:color="000000"/>
              <w:bottom w:val="single" w:sz="8" w:space="0" w:color="000000"/>
              <w:right w:val="single" w:sz="8" w:space="0" w:color="000000"/>
            </w:tcBorders>
            <w:vAlign w:val="center"/>
            <w:hideMark/>
          </w:tcPr>
          <w:p w14:paraId="7AEB56D5" w14:textId="77777777" w:rsidR="00586A07" w:rsidRPr="00EC2220" w:rsidRDefault="00586A07" w:rsidP="004B76BA">
            <w:pPr>
              <w:pStyle w:val="Tabletext"/>
              <w:rPr>
                <w:rFonts w:cs="Times New Roman"/>
                <w:sz w:val="20"/>
                <w:szCs w:val="20"/>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316F1367" w14:textId="77777777" w:rsidR="00586A07" w:rsidRPr="00EC2220" w:rsidRDefault="00586A07" w:rsidP="004B76BA">
            <w:pPr>
              <w:pStyle w:val="Tabletext"/>
              <w:rPr>
                <w:rFonts w:cs="Times New Roman"/>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14:paraId="0D483129" w14:textId="77777777" w:rsidR="00586A07" w:rsidRPr="00EC2220" w:rsidRDefault="00586A07" w:rsidP="004B76BA">
            <w:pPr>
              <w:pStyle w:val="Tabletext"/>
              <w:rPr>
                <w:rFonts w:cs="Times New Roman"/>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2592A419" w14:textId="77777777" w:rsidR="00586A07" w:rsidRPr="00EC2220" w:rsidRDefault="00586A07" w:rsidP="004B76BA">
            <w:pPr>
              <w:pStyle w:val="Tabletext"/>
              <w:rPr>
                <w:rFonts w:cs="Times New Roman"/>
                <w:sz w:val="20"/>
                <w:szCs w:val="20"/>
              </w:rPr>
            </w:pP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05AE2163" w14:textId="77777777" w:rsidR="00586A07" w:rsidRPr="00EC2220" w:rsidRDefault="00586A07" w:rsidP="004B76BA">
            <w:pPr>
              <w:pStyle w:val="Tabletext"/>
              <w:rPr>
                <w:rFonts w:cs="Times New Roman"/>
                <w:sz w:val="20"/>
                <w:szCs w:val="20"/>
              </w:rPr>
            </w:pPr>
          </w:p>
        </w:tc>
        <w:tc>
          <w:tcPr>
            <w:tcW w:w="4283" w:type="dxa"/>
            <w:vMerge/>
            <w:tcBorders>
              <w:left w:val="single" w:sz="8" w:space="0" w:color="000000"/>
              <w:right w:val="single" w:sz="8" w:space="0" w:color="000000"/>
            </w:tcBorders>
          </w:tcPr>
          <w:p w14:paraId="04437F54" w14:textId="77777777" w:rsidR="00586A07" w:rsidRPr="00EC2220" w:rsidRDefault="00586A07" w:rsidP="004B76BA">
            <w:pPr>
              <w:pStyle w:val="Tabletext"/>
              <w:rPr>
                <w:rFonts w:cs="Times New Roman"/>
                <w:sz w:val="20"/>
                <w:szCs w:val="20"/>
              </w:rPr>
            </w:pPr>
          </w:p>
        </w:tc>
      </w:tr>
      <w:tr w:rsidR="00586A07" w:rsidRPr="00475079" w14:paraId="34B812AA" w14:textId="77777777" w:rsidTr="00EC2220">
        <w:trPr>
          <w:trHeight w:val="152"/>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14:paraId="20483CFC" w14:textId="77777777" w:rsidR="00586A07" w:rsidRPr="00EC2220" w:rsidRDefault="00586A07" w:rsidP="004B76BA">
            <w:pPr>
              <w:pStyle w:val="Tabletext"/>
              <w:rPr>
                <w:rFonts w:cs="Times New Roman"/>
                <w:sz w:val="20"/>
                <w:szCs w:val="20"/>
              </w:rPr>
            </w:pP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E58608C" w14:textId="77777777" w:rsidR="00586A07" w:rsidRPr="00EC2220" w:rsidRDefault="00586A07" w:rsidP="004B76BA">
            <w:pPr>
              <w:pStyle w:val="Tabletext"/>
              <w:rPr>
                <w:rFonts w:cs="Times New Roman"/>
                <w:sz w:val="20"/>
                <w:szCs w:val="20"/>
              </w:rPr>
            </w:pPr>
            <w:r w:rsidRPr="00EC2220">
              <w:rPr>
                <w:rFonts w:cs="Times New Roman"/>
                <w:sz w:val="20"/>
                <w:szCs w:val="20"/>
              </w:rPr>
              <w:t>basic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F7C9BE5" w14:textId="77777777" w:rsidR="00586A07" w:rsidRPr="00EC2220" w:rsidRDefault="00586A07" w:rsidP="004B76BA">
            <w:pPr>
              <w:pStyle w:val="Tabletext"/>
              <w:rPr>
                <w:rFonts w:cs="Times New Roman"/>
                <w:sz w:val="20"/>
                <w:szCs w:val="20"/>
              </w:rPr>
            </w:pPr>
            <w:r w:rsidRPr="00EC2220">
              <w:rPr>
                <w:rFonts w:cs="Times New Roman"/>
                <w:sz w:val="20"/>
                <w:szCs w:val="20"/>
              </w:rPr>
              <w:t>573</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A759382" w14:textId="77777777" w:rsidR="00586A07" w:rsidRPr="00EC2220" w:rsidRDefault="00586A07" w:rsidP="004B76BA">
            <w:pPr>
              <w:pStyle w:val="Tabletext"/>
              <w:rPr>
                <w:rFonts w:cs="Times New Roman"/>
                <w:sz w:val="20"/>
                <w:szCs w:val="20"/>
              </w:rPr>
            </w:pPr>
            <w:r w:rsidRPr="00EC2220">
              <w:rPr>
                <w:rFonts w:cs="Times New Roman"/>
                <w:sz w:val="20"/>
                <w:szCs w:val="20"/>
              </w:rPr>
              <w:t>44100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BA8AAAF" w14:textId="77777777" w:rsidR="00586A07" w:rsidRPr="00EC2220" w:rsidRDefault="00586A07" w:rsidP="004B76BA">
            <w:pPr>
              <w:pStyle w:val="Tabletext"/>
              <w:rPr>
                <w:rFonts w:cs="Times New Roman"/>
                <w:sz w:val="20"/>
                <w:szCs w:val="20"/>
              </w:rPr>
            </w:pPr>
            <w:r w:rsidRPr="00EC2220">
              <w:rPr>
                <w:rFonts w:cs="Times New Roman"/>
                <w:sz w:val="20"/>
                <w:szCs w:val="20"/>
              </w:rPr>
              <w:t>631</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0A8C7DB" w14:textId="77777777" w:rsidR="00586A07" w:rsidRPr="00EC2220" w:rsidRDefault="00586A07" w:rsidP="004B76BA">
            <w:pPr>
              <w:pStyle w:val="Tabletext"/>
              <w:rPr>
                <w:rFonts w:cs="Times New Roman"/>
                <w:sz w:val="20"/>
                <w:szCs w:val="20"/>
              </w:rPr>
            </w:pPr>
            <w:r w:rsidRPr="00EC2220">
              <w:rPr>
                <w:rFonts w:cs="Times New Roman"/>
                <w:sz w:val="20"/>
                <w:szCs w:val="20"/>
              </w:rPr>
              <w:t>0.09</w:t>
            </w: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6607CC96" w14:textId="77777777" w:rsidR="00586A07" w:rsidRPr="00EC2220" w:rsidRDefault="00586A07" w:rsidP="004B76BA">
            <w:pPr>
              <w:pStyle w:val="Tabletext"/>
              <w:rPr>
                <w:rFonts w:cs="Times New Roman"/>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14:paraId="544080E4" w14:textId="77777777" w:rsidR="00586A07" w:rsidRPr="00EC2220" w:rsidRDefault="00586A07" w:rsidP="004B76BA">
            <w:pPr>
              <w:pStyle w:val="Tabletext"/>
              <w:rPr>
                <w:rFonts w:cs="Times New Roman"/>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499D8D6F" w14:textId="77777777" w:rsidR="00586A07" w:rsidRPr="00EC2220" w:rsidRDefault="00586A07" w:rsidP="004B76BA">
            <w:pPr>
              <w:pStyle w:val="Tabletext"/>
              <w:rPr>
                <w:rFonts w:cs="Times New Roman"/>
                <w:sz w:val="20"/>
                <w:szCs w:val="20"/>
              </w:rPr>
            </w:pP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3C47B6AA" w14:textId="77777777" w:rsidR="00586A07" w:rsidRPr="00EC2220" w:rsidRDefault="00586A07" w:rsidP="004B76BA">
            <w:pPr>
              <w:pStyle w:val="Tabletext"/>
              <w:rPr>
                <w:rFonts w:cs="Times New Roman"/>
                <w:sz w:val="20"/>
                <w:szCs w:val="20"/>
              </w:rPr>
            </w:pPr>
          </w:p>
        </w:tc>
        <w:tc>
          <w:tcPr>
            <w:tcW w:w="4283" w:type="dxa"/>
            <w:vMerge/>
            <w:tcBorders>
              <w:left w:val="single" w:sz="8" w:space="0" w:color="000000"/>
              <w:bottom w:val="single" w:sz="8" w:space="0" w:color="000000"/>
              <w:right w:val="single" w:sz="8" w:space="0" w:color="000000"/>
            </w:tcBorders>
          </w:tcPr>
          <w:p w14:paraId="26375B58" w14:textId="77777777" w:rsidR="00586A07" w:rsidRPr="00EC2220" w:rsidRDefault="00586A07" w:rsidP="004B76BA">
            <w:pPr>
              <w:pStyle w:val="Tabletext"/>
              <w:rPr>
                <w:rFonts w:cs="Times New Roman"/>
                <w:sz w:val="20"/>
                <w:szCs w:val="20"/>
              </w:rPr>
            </w:pPr>
          </w:p>
        </w:tc>
      </w:tr>
      <w:tr w:rsidR="00586A07" w:rsidRPr="00475079" w14:paraId="5B3AE37C" w14:textId="77777777" w:rsidTr="00EC2220">
        <w:trPr>
          <w:trHeight w:val="152"/>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4B0D97B" w14:textId="77777777" w:rsidR="00586A07" w:rsidRPr="00EC2220" w:rsidRDefault="00586A07" w:rsidP="004B76BA">
            <w:pPr>
              <w:pStyle w:val="Tabletext"/>
              <w:rPr>
                <w:rFonts w:cs="Times New Roman"/>
                <w:sz w:val="20"/>
                <w:szCs w:val="20"/>
              </w:rPr>
            </w:pPr>
            <w:r w:rsidRPr="00EC2220">
              <w:rPr>
                <w:rFonts w:cs="Times New Roman"/>
                <w:sz w:val="20"/>
                <w:szCs w:val="20"/>
              </w:rPr>
              <w:t>SNARF-2</w:t>
            </w:r>
          </w:p>
        </w:tc>
        <w:tc>
          <w:tcPr>
            <w:tcW w:w="57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F93EF5D" w14:textId="77777777" w:rsidR="00586A07" w:rsidRPr="00EC2220" w:rsidRDefault="00586A07" w:rsidP="004B76BA">
            <w:pPr>
              <w:pStyle w:val="Tabletext"/>
              <w:rPr>
                <w:rFonts w:cs="Times New Roman"/>
                <w:sz w:val="20"/>
                <w:szCs w:val="20"/>
              </w:rPr>
            </w:pPr>
            <w:r w:rsidRPr="00EC2220">
              <w:rPr>
                <w:rFonts w:cs="Times New Roman"/>
                <w:sz w:val="20"/>
                <w:szCs w:val="20"/>
              </w:rPr>
              <w:t>acidic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952BF04" w14:textId="77777777" w:rsidR="00586A07" w:rsidRPr="00EC2220" w:rsidRDefault="00586A07" w:rsidP="004B76BA">
            <w:pPr>
              <w:pStyle w:val="Tabletext"/>
              <w:rPr>
                <w:rFonts w:cs="Times New Roman"/>
                <w:sz w:val="20"/>
                <w:szCs w:val="20"/>
              </w:rPr>
            </w:pPr>
            <w:r w:rsidRPr="00EC2220">
              <w:rPr>
                <w:rFonts w:cs="Times New Roman"/>
                <w:sz w:val="20"/>
                <w:szCs w:val="20"/>
              </w:rPr>
              <w:t>518</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676DC71" w14:textId="77777777" w:rsidR="00586A07" w:rsidRPr="00EC2220" w:rsidRDefault="00586A07" w:rsidP="004B76BA">
            <w:pPr>
              <w:pStyle w:val="Tabletext"/>
              <w:rPr>
                <w:rFonts w:cs="Times New Roman"/>
                <w:sz w:val="20"/>
                <w:szCs w:val="20"/>
              </w:rPr>
            </w:pPr>
            <w:r w:rsidRPr="00EC2220">
              <w:rPr>
                <w:rFonts w:cs="Times New Roman"/>
                <w:sz w:val="20"/>
                <w:szCs w:val="20"/>
              </w:rPr>
              <w:t>20500</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8F38251" w14:textId="77777777" w:rsidR="00586A07" w:rsidRPr="00EC2220" w:rsidRDefault="00586A07" w:rsidP="004B76BA">
            <w:pPr>
              <w:pStyle w:val="Tabletext"/>
              <w:rPr>
                <w:rFonts w:cs="Times New Roman"/>
                <w:sz w:val="20"/>
                <w:szCs w:val="20"/>
              </w:rPr>
            </w:pPr>
            <w:r w:rsidRPr="00EC2220">
              <w:rPr>
                <w:rFonts w:cs="Times New Roman"/>
                <w:sz w:val="20"/>
                <w:szCs w:val="20"/>
              </w:rPr>
              <w:t>584</w:t>
            </w:r>
          </w:p>
        </w:tc>
        <w:tc>
          <w:tcPr>
            <w:tcW w:w="55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0DB17CB" w14:textId="77777777" w:rsidR="00586A07" w:rsidRPr="00EC2220" w:rsidRDefault="00586A07" w:rsidP="004B76BA">
            <w:pPr>
              <w:pStyle w:val="Tabletext"/>
              <w:rPr>
                <w:rFonts w:cs="Times New Roman"/>
                <w:sz w:val="20"/>
                <w:szCs w:val="20"/>
              </w:rPr>
            </w:pPr>
            <w:r w:rsidRPr="00EC2220">
              <w:rPr>
                <w:rFonts w:cs="Times New Roman"/>
                <w:sz w:val="20"/>
                <w:szCs w:val="20"/>
              </w:rPr>
              <w:t>0.03</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02CB3B2" w14:textId="77777777" w:rsidR="00586A07" w:rsidRPr="00EC2220" w:rsidRDefault="00586A07" w:rsidP="004B76BA">
            <w:pPr>
              <w:pStyle w:val="Tabletext"/>
              <w:rPr>
                <w:rFonts w:cs="Times New Roman"/>
                <w:sz w:val="20"/>
                <w:szCs w:val="20"/>
              </w:rPr>
            </w:pPr>
            <w:r w:rsidRPr="00EC2220">
              <w:rPr>
                <w:rFonts w:cs="Times New Roman"/>
                <w:sz w:val="20"/>
                <w:szCs w:val="20"/>
              </w:rPr>
              <w:t>530</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DF66B2F" w14:textId="77777777" w:rsidR="00586A07" w:rsidRPr="00EC2220" w:rsidRDefault="00586A07" w:rsidP="004B76BA">
            <w:pPr>
              <w:pStyle w:val="Tabletext"/>
              <w:rPr>
                <w:rFonts w:cs="Times New Roman"/>
                <w:sz w:val="20"/>
                <w:szCs w:val="20"/>
              </w:rPr>
            </w:pPr>
            <w:r w:rsidRPr="00EC2220">
              <w:rPr>
                <w:rFonts w:cs="Times New Roman"/>
                <w:sz w:val="20"/>
                <w:szCs w:val="20"/>
              </w:rPr>
              <w:t>7.43, 7.50</w:t>
            </w:r>
          </w:p>
        </w:tc>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17ADAC6"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1495"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127809F"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4283" w:type="dxa"/>
            <w:vMerge w:val="restart"/>
            <w:tcBorders>
              <w:top w:val="single" w:sz="8" w:space="0" w:color="000000"/>
              <w:left w:val="single" w:sz="8" w:space="0" w:color="000000"/>
              <w:right w:val="single" w:sz="8" w:space="0" w:color="000000"/>
            </w:tcBorders>
          </w:tcPr>
          <w:p w14:paraId="437E316C"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{"citationID":"vPYPy77X","properties":{"formattedCitation":"(Whitaker et al., 1991)","plainCitation":"(Whitaker et al., 1991)","noteIndex":0},"citationItems":[{"id":2240,"uris":["http://zotero.org/users/987444/items/VN9HYZX9"],"uri":["http://zotero.org/users/987444/items/VN9HYZX9"],"itemData":{"id":2240,"type":"article-journal","abstract":"A series of fluorescent, long-wavelength, benzo[c]-xanthene dyes has been characterized for pH measurement in both excitation and emission ratio applications. The two general classes of these indicators are seminaphthofluoresceins (SNAFLs) and seminaphthorhodafluors (SNARFs) which are substituted at the 10-position with oxygen or nitrogen, respectively. These probes show separate emissions from the protonated and deprotonated forms of the fluorophores. The dyes may be excited at 488 or 514 nm with argon ion lasers. Most of the indicators have pKa values between 7.6 and 7.9. Detailed photophysical studies were conducted on the carboxy-SNAFL-1 system and excited-state prototropic reactions were compared to structurally related derivatives, such as the umbelliferones. Membrane permeant esters, such as diacetates and acetoxymethyl esters have also been prepared. The indicators are spectrally well resolved from calcium indicators such as fura-2 and indo-1 and should be suitable for simultaneous determination of pH and Ca2+ transients.","container-title":"Analytical Biochemistry","DOI":"10.1016/0003-2697(91)90237-n","ISSN":"0003-2697","issue":"2","journalAbbreviation":"Anal. Biochem.","language":"eng","note":"PMID: 1862936","page":"330-344","source":"PubMed","title":"Spectral and Photophysical Studies of Benzo[c]xanthene Dyes: Dual Emission pH Sensors","title-short":"Spectral and photophysical studies of benzo[c]xanthene dyes","volume":"194","author":[{"family":"Whitaker","given":"J. E."},{"family":"Haugland","given":"R. P."},{"family":"Prendergast","given":"F. G."}],"issued":{"date-parts":[["1991",5,1]]}}}],"schema":"https://github.com/citation-style-language/schema/raw/master/csl-citation.json"}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(Whitaker et al., 1991)</w:t>
            </w:r>
            <w:r w:rsidRPr="00EC2220">
              <w:rPr>
                <w:rFonts w:cs="Times New Roman"/>
                <w:sz w:val="20"/>
                <w:szCs w:val="20"/>
              </w:rPr>
              <w:fldChar w:fldCharType="end"/>
            </w:r>
          </w:p>
        </w:tc>
      </w:tr>
      <w:tr w:rsidR="00586A07" w:rsidRPr="00475079" w14:paraId="24912415" w14:textId="77777777" w:rsidTr="00EC2220">
        <w:trPr>
          <w:trHeight w:val="152"/>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14:paraId="7D35F16C" w14:textId="77777777" w:rsidR="00586A07" w:rsidRPr="00EC2220" w:rsidRDefault="00586A07" w:rsidP="004B76BA">
            <w:pPr>
              <w:pStyle w:val="Tabletext"/>
              <w:rPr>
                <w:rFonts w:cs="Times New Roman"/>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197BB339" w14:textId="77777777" w:rsidR="00586A07" w:rsidRPr="00EC2220" w:rsidRDefault="00586A07" w:rsidP="004B76BA">
            <w:pPr>
              <w:pStyle w:val="Tabletext"/>
              <w:rPr>
                <w:rFonts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9975644" w14:textId="77777777" w:rsidR="00586A07" w:rsidRPr="00EC2220" w:rsidRDefault="00586A07" w:rsidP="004B76BA">
            <w:pPr>
              <w:pStyle w:val="Tabletext"/>
              <w:rPr>
                <w:rFonts w:cs="Times New Roman"/>
                <w:sz w:val="20"/>
                <w:szCs w:val="20"/>
              </w:rPr>
            </w:pPr>
            <w:r w:rsidRPr="00EC2220">
              <w:rPr>
                <w:rFonts w:cs="Times New Roman"/>
                <w:sz w:val="20"/>
                <w:szCs w:val="20"/>
              </w:rPr>
              <w:t>550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DD55042" w14:textId="77777777" w:rsidR="00586A07" w:rsidRPr="00EC2220" w:rsidRDefault="00586A07" w:rsidP="004B76BA">
            <w:pPr>
              <w:pStyle w:val="Tabletext"/>
              <w:rPr>
                <w:rFonts w:cs="Times New Roman"/>
                <w:sz w:val="20"/>
                <w:szCs w:val="20"/>
              </w:rPr>
            </w:pPr>
            <w:r w:rsidRPr="00EC2220">
              <w:rPr>
                <w:rFonts w:cs="Times New Roman"/>
                <w:sz w:val="20"/>
                <w:szCs w:val="20"/>
              </w:rPr>
              <w:t>24400</w:t>
            </w:r>
          </w:p>
        </w:tc>
        <w:tc>
          <w:tcPr>
            <w:tcW w:w="795" w:type="dxa"/>
            <w:vMerge/>
            <w:tcBorders>
              <w:top w:val="single" w:sz="8" w:space="0" w:color="000000"/>
              <w:left w:val="single" w:sz="8" w:space="0" w:color="000000"/>
              <w:bottom w:val="single" w:sz="8" w:space="0" w:color="000000"/>
              <w:right w:val="single" w:sz="8" w:space="0" w:color="000000"/>
            </w:tcBorders>
            <w:vAlign w:val="center"/>
            <w:hideMark/>
          </w:tcPr>
          <w:p w14:paraId="7B74E0D8" w14:textId="77777777" w:rsidR="00586A07" w:rsidRPr="00EC2220" w:rsidRDefault="00586A07" w:rsidP="004B76BA">
            <w:pPr>
              <w:pStyle w:val="Tabletext"/>
              <w:rPr>
                <w:rFonts w:cs="Times New Roman"/>
                <w:sz w:val="20"/>
                <w:szCs w:val="20"/>
              </w:rPr>
            </w:pPr>
          </w:p>
        </w:tc>
        <w:tc>
          <w:tcPr>
            <w:tcW w:w="550" w:type="dxa"/>
            <w:vMerge/>
            <w:tcBorders>
              <w:top w:val="single" w:sz="8" w:space="0" w:color="000000"/>
              <w:left w:val="single" w:sz="8" w:space="0" w:color="000000"/>
              <w:bottom w:val="single" w:sz="8" w:space="0" w:color="000000"/>
              <w:right w:val="single" w:sz="8" w:space="0" w:color="000000"/>
            </w:tcBorders>
            <w:vAlign w:val="center"/>
            <w:hideMark/>
          </w:tcPr>
          <w:p w14:paraId="4DE2BBD3" w14:textId="77777777" w:rsidR="00586A07" w:rsidRPr="00EC2220" w:rsidRDefault="00586A07" w:rsidP="004B76BA">
            <w:pPr>
              <w:pStyle w:val="Tabletext"/>
              <w:rPr>
                <w:rFonts w:cs="Times New Roman"/>
                <w:sz w:val="20"/>
                <w:szCs w:val="20"/>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0E4C6326" w14:textId="77777777" w:rsidR="00586A07" w:rsidRPr="00EC2220" w:rsidRDefault="00586A07" w:rsidP="004B76BA">
            <w:pPr>
              <w:pStyle w:val="Tabletext"/>
              <w:rPr>
                <w:rFonts w:cs="Times New Roman"/>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14:paraId="238465F3" w14:textId="77777777" w:rsidR="00586A07" w:rsidRPr="00EC2220" w:rsidRDefault="00586A07" w:rsidP="004B76BA">
            <w:pPr>
              <w:pStyle w:val="Tabletext"/>
              <w:rPr>
                <w:rFonts w:cs="Times New Roman"/>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2947D726" w14:textId="77777777" w:rsidR="00586A07" w:rsidRPr="00EC2220" w:rsidRDefault="00586A07" w:rsidP="004B76BA">
            <w:pPr>
              <w:pStyle w:val="Tabletext"/>
              <w:rPr>
                <w:rFonts w:cs="Times New Roman"/>
                <w:sz w:val="20"/>
                <w:szCs w:val="20"/>
              </w:rPr>
            </w:pP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4415854D" w14:textId="77777777" w:rsidR="00586A07" w:rsidRPr="00EC2220" w:rsidRDefault="00586A07" w:rsidP="004B76BA">
            <w:pPr>
              <w:pStyle w:val="Tabletext"/>
              <w:rPr>
                <w:rFonts w:cs="Times New Roman"/>
                <w:sz w:val="20"/>
                <w:szCs w:val="20"/>
              </w:rPr>
            </w:pPr>
          </w:p>
        </w:tc>
        <w:tc>
          <w:tcPr>
            <w:tcW w:w="4283" w:type="dxa"/>
            <w:vMerge/>
            <w:tcBorders>
              <w:left w:val="single" w:sz="8" w:space="0" w:color="000000"/>
              <w:right w:val="single" w:sz="8" w:space="0" w:color="000000"/>
            </w:tcBorders>
          </w:tcPr>
          <w:p w14:paraId="08A7B32B" w14:textId="77777777" w:rsidR="00586A07" w:rsidRPr="00EC2220" w:rsidRDefault="00586A07" w:rsidP="004B76BA">
            <w:pPr>
              <w:pStyle w:val="Tabletext"/>
              <w:rPr>
                <w:rFonts w:cs="Times New Roman"/>
                <w:sz w:val="20"/>
                <w:szCs w:val="20"/>
              </w:rPr>
            </w:pPr>
          </w:p>
        </w:tc>
      </w:tr>
      <w:tr w:rsidR="00586A07" w:rsidRPr="00475079" w14:paraId="27712F50" w14:textId="77777777" w:rsidTr="00EC2220">
        <w:trPr>
          <w:trHeight w:val="152"/>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14:paraId="6F21FA97" w14:textId="77777777" w:rsidR="00586A07" w:rsidRPr="00EC2220" w:rsidRDefault="00586A07" w:rsidP="004B76BA">
            <w:pPr>
              <w:pStyle w:val="Tabletext"/>
              <w:rPr>
                <w:rFonts w:cs="Times New Roman"/>
                <w:sz w:val="20"/>
                <w:szCs w:val="20"/>
              </w:rPr>
            </w:pP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5975F35" w14:textId="77777777" w:rsidR="00586A07" w:rsidRPr="00EC2220" w:rsidRDefault="00586A07" w:rsidP="004B76BA">
            <w:pPr>
              <w:pStyle w:val="Tabletext"/>
              <w:rPr>
                <w:rFonts w:cs="Times New Roman"/>
                <w:sz w:val="20"/>
                <w:szCs w:val="20"/>
              </w:rPr>
            </w:pPr>
            <w:r w:rsidRPr="00EC2220">
              <w:rPr>
                <w:rFonts w:cs="Times New Roman"/>
                <w:sz w:val="20"/>
                <w:szCs w:val="20"/>
              </w:rPr>
              <w:t>basic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B2C1A8B" w14:textId="77777777" w:rsidR="00586A07" w:rsidRPr="00EC2220" w:rsidRDefault="00586A07" w:rsidP="004B76BA">
            <w:pPr>
              <w:pStyle w:val="Tabletext"/>
              <w:rPr>
                <w:rFonts w:cs="Times New Roman"/>
                <w:sz w:val="20"/>
                <w:szCs w:val="20"/>
              </w:rPr>
            </w:pPr>
            <w:r w:rsidRPr="00EC2220">
              <w:rPr>
                <w:rFonts w:cs="Times New Roman"/>
                <w:sz w:val="20"/>
                <w:szCs w:val="20"/>
              </w:rPr>
              <w:t>576</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603195F" w14:textId="77777777" w:rsidR="00586A07" w:rsidRPr="00EC2220" w:rsidRDefault="00586A07" w:rsidP="004B76BA">
            <w:pPr>
              <w:pStyle w:val="Tabletext"/>
              <w:rPr>
                <w:rFonts w:cs="Times New Roman"/>
                <w:sz w:val="20"/>
                <w:szCs w:val="20"/>
              </w:rPr>
            </w:pPr>
            <w:r w:rsidRPr="00EC2220">
              <w:rPr>
                <w:rFonts w:cs="Times New Roman"/>
                <w:sz w:val="20"/>
                <w:szCs w:val="20"/>
              </w:rPr>
              <w:t>46400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FF100F1" w14:textId="77777777" w:rsidR="00586A07" w:rsidRPr="00EC2220" w:rsidRDefault="00586A07" w:rsidP="004B76BA">
            <w:pPr>
              <w:pStyle w:val="Tabletext"/>
              <w:rPr>
                <w:rFonts w:cs="Times New Roman"/>
                <w:sz w:val="20"/>
                <w:szCs w:val="20"/>
              </w:rPr>
            </w:pPr>
            <w:r w:rsidRPr="00EC2220">
              <w:rPr>
                <w:rFonts w:cs="Times New Roman"/>
                <w:sz w:val="20"/>
                <w:szCs w:val="20"/>
              </w:rPr>
              <w:t>633</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BBDF691" w14:textId="77777777" w:rsidR="00586A07" w:rsidRPr="00EC2220" w:rsidRDefault="00586A07" w:rsidP="004B76BA">
            <w:pPr>
              <w:pStyle w:val="Tabletext"/>
              <w:rPr>
                <w:rFonts w:cs="Times New Roman"/>
                <w:sz w:val="20"/>
                <w:szCs w:val="20"/>
              </w:rPr>
            </w:pPr>
            <w:r w:rsidRPr="00EC2220">
              <w:rPr>
                <w:rFonts w:cs="Times New Roman"/>
                <w:sz w:val="20"/>
                <w:szCs w:val="20"/>
              </w:rPr>
              <w:t>0.16</w:t>
            </w: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61A8EA6C" w14:textId="77777777" w:rsidR="00586A07" w:rsidRPr="00EC2220" w:rsidRDefault="00586A07" w:rsidP="004B76BA">
            <w:pPr>
              <w:pStyle w:val="Tabletext"/>
              <w:rPr>
                <w:rFonts w:cs="Times New Roman"/>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14:paraId="28361198" w14:textId="77777777" w:rsidR="00586A07" w:rsidRPr="00EC2220" w:rsidRDefault="00586A07" w:rsidP="004B76BA">
            <w:pPr>
              <w:pStyle w:val="Tabletext"/>
              <w:rPr>
                <w:rFonts w:cs="Times New Roman"/>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3D4DBE53" w14:textId="77777777" w:rsidR="00586A07" w:rsidRPr="00EC2220" w:rsidRDefault="00586A07" w:rsidP="004B76BA">
            <w:pPr>
              <w:pStyle w:val="Tabletext"/>
              <w:rPr>
                <w:rFonts w:cs="Times New Roman"/>
                <w:sz w:val="20"/>
                <w:szCs w:val="20"/>
              </w:rPr>
            </w:pP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6A8B4247" w14:textId="77777777" w:rsidR="00586A07" w:rsidRPr="00EC2220" w:rsidRDefault="00586A07" w:rsidP="004B76BA">
            <w:pPr>
              <w:pStyle w:val="Tabletext"/>
              <w:rPr>
                <w:rFonts w:cs="Times New Roman"/>
                <w:sz w:val="20"/>
                <w:szCs w:val="20"/>
              </w:rPr>
            </w:pPr>
          </w:p>
        </w:tc>
        <w:tc>
          <w:tcPr>
            <w:tcW w:w="4283" w:type="dxa"/>
            <w:vMerge/>
            <w:tcBorders>
              <w:left w:val="single" w:sz="8" w:space="0" w:color="000000"/>
              <w:bottom w:val="single" w:sz="8" w:space="0" w:color="000000"/>
              <w:right w:val="single" w:sz="8" w:space="0" w:color="000000"/>
            </w:tcBorders>
          </w:tcPr>
          <w:p w14:paraId="7B7A8C9C" w14:textId="77777777" w:rsidR="00586A07" w:rsidRPr="00EC2220" w:rsidRDefault="00586A07" w:rsidP="004B76BA">
            <w:pPr>
              <w:pStyle w:val="Tabletext"/>
              <w:rPr>
                <w:rFonts w:cs="Times New Roman"/>
                <w:sz w:val="20"/>
                <w:szCs w:val="20"/>
              </w:rPr>
            </w:pPr>
          </w:p>
        </w:tc>
      </w:tr>
      <w:tr w:rsidR="00586A07" w:rsidRPr="00475079" w14:paraId="6A19C6AB" w14:textId="77777777" w:rsidTr="00EC2220">
        <w:trPr>
          <w:trHeight w:val="152"/>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C30E69B" w14:textId="77777777" w:rsidR="00586A07" w:rsidRPr="00EC2220" w:rsidRDefault="00586A07" w:rsidP="004B76BA">
            <w:pPr>
              <w:pStyle w:val="Tabletext"/>
              <w:rPr>
                <w:rFonts w:cs="Times New Roman"/>
                <w:sz w:val="20"/>
                <w:szCs w:val="20"/>
              </w:rPr>
            </w:pPr>
            <w:r w:rsidRPr="00EC2220">
              <w:rPr>
                <w:rFonts w:cs="Times New Roman"/>
                <w:sz w:val="20"/>
                <w:szCs w:val="20"/>
              </w:rPr>
              <w:t>C.SNARF-1</w:t>
            </w:r>
          </w:p>
        </w:tc>
        <w:tc>
          <w:tcPr>
            <w:tcW w:w="57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B0B9A48" w14:textId="77777777" w:rsidR="00586A07" w:rsidRPr="00EC2220" w:rsidRDefault="00586A07" w:rsidP="004B76BA">
            <w:pPr>
              <w:pStyle w:val="Tabletext"/>
              <w:rPr>
                <w:rFonts w:cs="Times New Roman"/>
                <w:sz w:val="20"/>
                <w:szCs w:val="20"/>
              </w:rPr>
            </w:pPr>
            <w:r w:rsidRPr="00EC2220">
              <w:rPr>
                <w:rFonts w:cs="Times New Roman"/>
                <w:sz w:val="20"/>
                <w:szCs w:val="20"/>
              </w:rPr>
              <w:t>acidic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72A8B0E" w14:textId="77777777" w:rsidR="00586A07" w:rsidRPr="00EC2220" w:rsidRDefault="00586A07" w:rsidP="004B76BA">
            <w:pPr>
              <w:pStyle w:val="Tabletext"/>
              <w:rPr>
                <w:rFonts w:cs="Times New Roman"/>
                <w:sz w:val="20"/>
                <w:szCs w:val="20"/>
              </w:rPr>
            </w:pPr>
            <w:r w:rsidRPr="00EC2220">
              <w:rPr>
                <w:rFonts w:cs="Times New Roman"/>
                <w:sz w:val="20"/>
                <w:szCs w:val="20"/>
              </w:rPr>
              <w:t>518</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6257C31" w14:textId="77777777" w:rsidR="00586A07" w:rsidRPr="00EC2220" w:rsidRDefault="00586A07" w:rsidP="004B76BA">
            <w:pPr>
              <w:pStyle w:val="Tabletext"/>
              <w:rPr>
                <w:rFonts w:cs="Times New Roman"/>
                <w:sz w:val="20"/>
                <w:szCs w:val="20"/>
              </w:rPr>
            </w:pPr>
            <w:r w:rsidRPr="00EC2220">
              <w:rPr>
                <w:rFonts w:cs="Times New Roman"/>
                <w:sz w:val="20"/>
                <w:szCs w:val="20"/>
              </w:rPr>
              <w:t>23200</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71A310E" w14:textId="77777777" w:rsidR="00586A07" w:rsidRPr="00EC2220" w:rsidRDefault="00586A07" w:rsidP="004B76BA">
            <w:pPr>
              <w:pStyle w:val="Tabletext"/>
              <w:rPr>
                <w:rFonts w:cs="Times New Roman"/>
                <w:sz w:val="20"/>
                <w:szCs w:val="20"/>
              </w:rPr>
            </w:pPr>
            <w:r w:rsidRPr="00EC2220">
              <w:rPr>
                <w:rFonts w:cs="Times New Roman"/>
                <w:sz w:val="20"/>
                <w:szCs w:val="20"/>
              </w:rPr>
              <w:t>585</w:t>
            </w:r>
          </w:p>
        </w:tc>
        <w:tc>
          <w:tcPr>
            <w:tcW w:w="55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2D8A3FA" w14:textId="77777777" w:rsidR="00586A07" w:rsidRPr="00EC2220" w:rsidRDefault="00586A07" w:rsidP="004B76BA">
            <w:pPr>
              <w:pStyle w:val="Tabletext"/>
              <w:rPr>
                <w:rFonts w:cs="Times New Roman"/>
                <w:sz w:val="20"/>
                <w:szCs w:val="20"/>
              </w:rPr>
            </w:pPr>
            <w:r w:rsidRPr="00EC2220">
              <w:rPr>
                <w:rFonts w:cs="Times New Roman"/>
                <w:sz w:val="20"/>
                <w:szCs w:val="20"/>
              </w:rPr>
              <w:t>0.047</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C178902" w14:textId="77777777" w:rsidR="00586A07" w:rsidRPr="00EC2220" w:rsidRDefault="00586A07" w:rsidP="004B76BA">
            <w:pPr>
              <w:pStyle w:val="Tabletext"/>
              <w:rPr>
                <w:rFonts w:cs="Times New Roman"/>
                <w:sz w:val="20"/>
                <w:szCs w:val="20"/>
              </w:rPr>
            </w:pPr>
            <w:r w:rsidRPr="00EC2220">
              <w:rPr>
                <w:rFonts w:cs="Times New Roman"/>
                <w:sz w:val="20"/>
                <w:szCs w:val="20"/>
              </w:rPr>
              <w:t>534</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DEFEDBC" w14:textId="77777777" w:rsidR="00586A07" w:rsidRPr="00EC2220" w:rsidRDefault="00586A07" w:rsidP="004B76BA">
            <w:pPr>
              <w:pStyle w:val="Tabletext"/>
              <w:rPr>
                <w:rFonts w:cs="Times New Roman"/>
                <w:sz w:val="20"/>
                <w:szCs w:val="20"/>
              </w:rPr>
            </w:pPr>
            <w:r w:rsidRPr="00EC2220">
              <w:rPr>
                <w:rFonts w:cs="Times New Roman"/>
                <w:sz w:val="20"/>
                <w:szCs w:val="20"/>
              </w:rPr>
              <w:t>7.6</w:t>
            </w:r>
          </w:p>
        </w:tc>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8804799"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1495"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C478DA0"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4283" w:type="dxa"/>
            <w:vMerge w:val="restart"/>
            <w:tcBorders>
              <w:top w:val="single" w:sz="8" w:space="0" w:color="000000"/>
              <w:left w:val="single" w:sz="8" w:space="0" w:color="000000"/>
              <w:right w:val="single" w:sz="8" w:space="0" w:color="000000"/>
            </w:tcBorders>
          </w:tcPr>
          <w:p w14:paraId="4011132F"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{"citationID":"kUpLNsaW","properties":{"formattedCitation":"(Whitaker et al., 1991)","plainCitation":"(Whitaker et al., 1991)","noteIndex":0},"citationItems":[{"id":2240,"uris":["http://zotero.org/users/987444/items/VN9HYZX9"],"uri":["http://zotero.org/users/987444/items/VN9HYZX9"],"itemData":{"id":2240,"type":"article-journal","abstract":"A series of fluorescent, long-wavelength, benzo[c]-xanthene dyes has been characterized for pH measurement in both excitation and emission ratio applications. The two general classes of these indicators are seminaphthofluoresceins (SNAFLs) and seminaphthorhodafluors (SNARFs) which are substituted at the 10-position with oxygen or nitrogen, respectively. These probes show separate emissions from the protonated and deprotonated forms of the fluorophores. The dyes may be excited at 488 or 514 nm with argon ion lasers. Most of the indicators have pKa values between 7.6 and 7.9. Detailed photophysical studies were conducted on the carboxy-SNAFL-1 system and excited-state prototropic reactions were compared to structurally related derivatives, such as the umbelliferones. Membrane permeant esters, such as diacetates and acetoxymethyl esters have also been prepared. The indicators are spectrally well resolved from calcium indicators such as fura-2 and indo-1 and should be suitable for simultaneous determination of pH and Ca2+ transients.","container-title":"Analytical Biochemistry","DOI":"10.1016/0003-2697(91)90237-n","ISSN":"0003-2697","issue":"2","journalAbbreviation":"Anal. Biochem.","language":"eng","note":"PMID: 1862936","page":"330-344","source":"PubMed","title":"Spectral and Photophysical Studies of Benzo[c]xanthene Dyes: Dual Emission pH Sensors","title-short":"Spectral and photophysical studies of benzo[c]xanthene dyes","volume":"194","author":[{"family":"Whitaker","given":"J. E."},{"family":"Haugland","given":"R. P."},{"family":"Prendergast","given":"F. G."}],"issued":{"date-parts":[["1991",5,1]]}}}],"schema":"https://github.com/citation-style-language/schema/raw/master/csl-citation.json"}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(Whitaker et al., 1991)</w:t>
            </w:r>
            <w:r w:rsidRPr="00EC2220">
              <w:rPr>
                <w:rFonts w:cs="Times New Roman"/>
                <w:sz w:val="20"/>
                <w:szCs w:val="20"/>
              </w:rPr>
              <w:fldChar w:fldCharType="end"/>
            </w:r>
          </w:p>
        </w:tc>
      </w:tr>
      <w:tr w:rsidR="00586A07" w:rsidRPr="00475079" w14:paraId="37AB2987" w14:textId="77777777" w:rsidTr="00EC2220">
        <w:trPr>
          <w:trHeight w:val="152"/>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14:paraId="79E76ABB" w14:textId="77777777" w:rsidR="00586A07" w:rsidRPr="00EC2220" w:rsidRDefault="00586A07" w:rsidP="004B76BA">
            <w:pPr>
              <w:pStyle w:val="Tabletext"/>
              <w:rPr>
                <w:rFonts w:cs="Times New Roman"/>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3DF67541" w14:textId="77777777" w:rsidR="00586A07" w:rsidRPr="00EC2220" w:rsidRDefault="00586A07" w:rsidP="004B76BA">
            <w:pPr>
              <w:pStyle w:val="Tabletext"/>
              <w:rPr>
                <w:rFonts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2FD190E" w14:textId="77777777" w:rsidR="00586A07" w:rsidRPr="00EC2220" w:rsidRDefault="00586A07" w:rsidP="004B76BA">
            <w:pPr>
              <w:pStyle w:val="Tabletext"/>
              <w:rPr>
                <w:rFonts w:cs="Times New Roman"/>
                <w:sz w:val="20"/>
                <w:szCs w:val="20"/>
              </w:rPr>
            </w:pPr>
            <w:r w:rsidRPr="00EC2220">
              <w:rPr>
                <w:rFonts w:cs="Times New Roman"/>
                <w:sz w:val="20"/>
                <w:szCs w:val="20"/>
              </w:rPr>
              <w:t>548</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2B6EAC7" w14:textId="77777777" w:rsidR="00586A07" w:rsidRPr="00EC2220" w:rsidRDefault="00586A07" w:rsidP="004B76BA">
            <w:pPr>
              <w:pStyle w:val="Tabletext"/>
              <w:rPr>
                <w:rFonts w:cs="Times New Roman"/>
                <w:sz w:val="20"/>
                <w:szCs w:val="20"/>
              </w:rPr>
            </w:pPr>
            <w:r w:rsidRPr="00EC2220">
              <w:rPr>
                <w:rFonts w:cs="Times New Roman"/>
                <w:sz w:val="20"/>
                <w:szCs w:val="20"/>
              </w:rPr>
              <w:t>25700</w:t>
            </w:r>
          </w:p>
        </w:tc>
        <w:tc>
          <w:tcPr>
            <w:tcW w:w="795" w:type="dxa"/>
            <w:vMerge/>
            <w:tcBorders>
              <w:top w:val="single" w:sz="8" w:space="0" w:color="000000"/>
              <w:left w:val="single" w:sz="8" w:space="0" w:color="000000"/>
              <w:bottom w:val="single" w:sz="8" w:space="0" w:color="000000"/>
              <w:right w:val="single" w:sz="8" w:space="0" w:color="000000"/>
            </w:tcBorders>
            <w:vAlign w:val="center"/>
            <w:hideMark/>
          </w:tcPr>
          <w:p w14:paraId="2E59B314" w14:textId="77777777" w:rsidR="00586A07" w:rsidRPr="00EC2220" w:rsidRDefault="00586A07" w:rsidP="004B76BA">
            <w:pPr>
              <w:pStyle w:val="Tabletext"/>
              <w:rPr>
                <w:rFonts w:cs="Times New Roman"/>
                <w:sz w:val="20"/>
                <w:szCs w:val="20"/>
              </w:rPr>
            </w:pPr>
          </w:p>
        </w:tc>
        <w:tc>
          <w:tcPr>
            <w:tcW w:w="550" w:type="dxa"/>
            <w:vMerge/>
            <w:tcBorders>
              <w:top w:val="single" w:sz="8" w:space="0" w:color="000000"/>
              <w:left w:val="single" w:sz="8" w:space="0" w:color="000000"/>
              <w:bottom w:val="single" w:sz="8" w:space="0" w:color="000000"/>
              <w:right w:val="single" w:sz="8" w:space="0" w:color="000000"/>
            </w:tcBorders>
            <w:vAlign w:val="center"/>
            <w:hideMark/>
          </w:tcPr>
          <w:p w14:paraId="4237D77D" w14:textId="77777777" w:rsidR="00586A07" w:rsidRPr="00EC2220" w:rsidRDefault="00586A07" w:rsidP="004B76BA">
            <w:pPr>
              <w:pStyle w:val="Tabletext"/>
              <w:rPr>
                <w:rFonts w:cs="Times New Roman"/>
                <w:sz w:val="20"/>
                <w:szCs w:val="20"/>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7352AC5A" w14:textId="77777777" w:rsidR="00586A07" w:rsidRPr="00EC2220" w:rsidRDefault="00586A07" w:rsidP="004B76BA">
            <w:pPr>
              <w:pStyle w:val="Tabletext"/>
              <w:rPr>
                <w:rFonts w:cs="Times New Roman"/>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14:paraId="45AADFA6" w14:textId="77777777" w:rsidR="00586A07" w:rsidRPr="00EC2220" w:rsidRDefault="00586A07" w:rsidP="004B76BA">
            <w:pPr>
              <w:pStyle w:val="Tabletext"/>
              <w:rPr>
                <w:rFonts w:cs="Times New Roman"/>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4752ACF6" w14:textId="77777777" w:rsidR="00586A07" w:rsidRPr="00EC2220" w:rsidRDefault="00586A07" w:rsidP="004B76BA">
            <w:pPr>
              <w:pStyle w:val="Tabletext"/>
              <w:rPr>
                <w:rFonts w:cs="Times New Roman"/>
                <w:sz w:val="20"/>
                <w:szCs w:val="20"/>
              </w:rPr>
            </w:pP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49C2220C" w14:textId="77777777" w:rsidR="00586A07" w:rsidRPr="00EC2220" w:rsidRDefault="00586A07" w:rsidP="004B76BA">
            <w:pPr>
              <w:pStyle w:val="Tabletext"/>
              <w:rPr>
                <w:rFonts w:cs="Times New Roman"/>
                <w:sz w:val="20"/>
                <w:szCs w:val="20"/>
              </w:rPr>
            </w:pPr>
          </w:p>
        </w:tc>
        <w:tc>
          <w:tcPr>
            <w:tcW w:w="4283" w:type="dxa"/>
            <w:vMerge/>
            <w:tcBorders>
              <w:left w:val="single" w:sz="8" w:space="0" w:color="000000"/>
              <w:right w:val="single" w:sz="8" w:space="0" w:color="000000"/>
            </w:tcBorders>
          </w:tcPr>
          <w:p w14:paraId="37A1078B" w14:textId="77777777" w:rsidR="00586A07" w:rsidRPr="00EC2220" w:rsidRDefault="00586A07" w:rsidP="004B76BA">
            <w:pPr>
              <w:pStyle w:val="Tabletext"/>
              <w:rPr>
                <w:rFonts w:cs="Times New Roman"/>
                <w:sz w:val="20"/>
                <w:szCs w:val="20"/>
              </w:rPr>
            </w:pPr>
          </w:p>
        </w:tc>
      </w:tr>
      <w:tr w:rsidR="00586A07" w:rsidRPr="00475079" w14:paraId="1543EB87" w14:textId="77777777" w:rsidTr="00EC2220">
        <w:trPr>
          <w:trHeight w:val="152"/>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14:paraId="3C64E534" w14:textId="77777777" w:rsidR="00586A07" w:rsidRPr="00EC2220" w:rsidRDefault="00586A07" w:rsidP="004B76BA">
            <w:pPr>
              <w:pStyle w:val="Tabletext"/>
              <w:rPr>
                <w:rFonts w:cs="Times New Roman"/>
                <w:sz w:val="20"/>
                <w:szCs w:val="20"/>
              </w:rPr>
            </w:pP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5B9C879" w14:textId="77777777" w:rsidR="00586A07" w:rsidRPr="00EC2220" w:rsidRDefault="00586A07" w:rsidP="004B76BA">
            <w:pPr>
              <w:pStyle w:val="Tabletext"/>
              <w:rPr>
                <w:rFonts w:cs="Times New Roman"/>
                <w:sz w:val="20"/>
                <w:szCs w:val="20"/>
              </w:rPr>
            </w:pPr>
            <w:r w:rsidRPr="00EC2220">
              <w:rPr>
                <w:rFonts w:cs="Times New Roman"/>
                <w:sz w:val="20"/>
                <w:szCs w:val="20"/>
              </w:rPr>
              <w:t>basic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34C6F7F" w14:textId="77777777" w:rsidR="00586A07" w:rsidRPr="00EC2220" w:rsidRDefault="00586A07" w:rsidP="004B76BA">
            <w:pPr>
              <w:pStyle w:val="Tabletext"/>
              <w:rPr>
                <w:rFonts w:cs="Times New Roman"/>
                <w:sz w:val="20"/>
                <w:szCs w:val="20"/>
              </w:rPr>
            </w:pPr>
            <w:r w:rsidRPr="00EC2220">
              <w:rPr>
                <w:rFonts w:cs="Times New Roman"/>
                <w:sz w:val="20"/>
                <w:szCs w:val="20"/>
              </w:rPr>
              <w:t>575</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65E350C" w14:textId="77777777" w:rsidR="00586A07" w:rsidRPr="00EC2220" w:rsidRDefault="00586A07" w:rsidP="004B76BA">
            <w:pPr>
              <w:pStyle w:val="Tabletext"/>
              <w:rPr>
                <w:rFonts w:cs="Times New Roman"/>
                <w:sz w:val="20"/>
                <w:szCs w:val="20"/>
              </w:rPr>
            </w:pPr>
            <w:r w:rsidRPr="00EC2220">
              <w:rPr>
                <w:rFonts w:cs="Times New Roman"/>
                <w:sz w:val="20"/>
                <w:szCs w:val="20"/>
              </w:rPr>
              <w:t>44900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7260C5D" w14:textId="77777777" w:rsidR="00586A07" w:rsidRPr="00EC2220" w:rsidRDefault="00586A07" w:rsidP="004B76BA">
            <w:pPr>
              <w:pStyle w:val="Tabletext"/>
              <w:rPr>
                <w:rFonts w:cs="Times New Roman"/>
                <w:sz w:val="20"/>
                <w:szCs w:val="20"/>
              </w:rPr>
            </w:pPr>
            <w:r w:rsidRPr="00EC2220">
              <w:rPr>
                <w:rFonts w:cs="Times New Roman"/>
                <w:sz w:val="20"/>
                <w:szCs w:val="20"/>
              </w:rPr>
              <w:t>637</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9B5210E" w14:textId="77777777" w:rsidR="00586A07" w:rsidRPr="00EC2220" w:rsidRDefault="00586A07" w:rsidP="004B76BA">
            <w:pPr>
              <w:pStyle w:val="Tabletext"/>
              <w:rPr>
                <w:rFonts w:cs="Times New Roman"/>
                <w:sz w:val="20"/>
                <w:szCs w:val="20"/>
              </w:rPr>
            </w:pPr>
            <w:r w:rsidRPr="00EC2220">
              <w:rPr>
                <w:rFonts w:cs="Times New Roman"/>
                <w:sz w:val="20"/>
                <w:szCs w:val="20"/>
              </w:rPr>
              <w:t>0.09</w:t>
            </w: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54C1E4AF" w14:textId="77777777" w:rsidR="00586A07" w:rsidRPr="00EC2220" w:rsidRDefault="00586A07" w:rsidP="004B76BA">
            <w:pPr>
              <w:pStyle w:val="Tabletext"/>
              <w:rPr>
                <w:rFonts w:cs="Times New Roman"/>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14:paraId="2D6EFC2B" w14:textId="77777777" w:rsidR="00586A07" w:rsidRPr="00EC2220" w:rsidRDefault="00586A07" w:rsidP="004B76BA">
            <w:pPr>
              <w:pStyle w:val="Tabletext"/>
              <w:rPr>
                <w:rFonts w:cs="Times New Roman"/>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15CCDB5C" w14:textId="77777777" w:rsidR="00586A07" w:rsidRPr="00EC2220" w:rsidRDefault="00586A07" w:rsidP="004B76BA">
            <w:pPr>
              <w:pStyle w:val="Tabletext"/>
              <w:rPr>
                <w:rFonts w:cs="Times New Roman"/>
                <w:sz w:val="20"/>
                <w:szCs w:val="20"/>
              </w:rPr>
            </w:pP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6F0814D0" w14:textId="77777777" w:rsidR="00586A07" w:rsidRPr="00EC2220" w:rsidRDefault="00586A07" w:rsidP="004B76BA">
            <w:pPr>
              <w:pStyle w:val="Tabletext"/>
              <w:rPr>
                <w:rFonts w:cs="Times New Roman"/>
                <w:sz w:val="20"/>
                <w:szCs w:val="20"/>
              </w:rPr>
            </w:pPr>
          </w:p>
        </w:tc>
        <w:tc>
          <w:tcPr>
            <w:tcW w:w="4283" w:type="dxa"/>
            <w:vMerge/>
            <w:tcBorders>
              <w:left w:val="single" w:sz="8" w:space="0" w:color="000000"/>
              <w:bottom w:val="single" w:sz="8" w:space="0" w:color="000000"/>
              <w:right w:val="single" w:sz="8" w:space="0" w:color="000000"/>
            </w:tcBorders>
          </w:tcPr>
          <w:p w14:paraId="241358D7" w14:textId="77777777" w:rsidR="00586A07" w:rsidRPr="00EC2220" w:rsidRDefault="00586A07" w:rsidP="004B76BA">
            <w:pPr>
              <w:pStyle w:val="Tabletext"/>
              <w:rPr>
                <w:rFonts w:cs="Times New Roman"/>
                <w:sz w:val="20"/>
                <w:szCs w:val="20"/>
              </w:rPr>
            </w:pPr>
          </w:p>
        </w:tc>
      </w:tr>
      <w:tr w:rsidR="00586A07" w:rsidRPr="00475079" w14:paraId="5660823C" w14:textId="77777777" w:rsidTr="00EC2220">
        <w:trPr>
          <w:trHeight w:val="152"/>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9AF4F17" w14:textId="77777777" w:rsidR="00586A07" w:rsidRPr="00EC2220" w:rsidRDefault="00586A07" w:rsidP="004B76BA">
            <w:pPr>
              <w:pStyle w:val="Tabletext"/>
              <w:rPr>
                <w:rFonts w:cs="Times New Roman"/>
                <w:sz w:val="20"/>
                <w:szCs w:val="20"/>
              </w:rPr>
            </w:pPr>
            <w:r w:rsidRPr="00EC2220">
              <w:rPr>
                <w:rFonts w:cs="Times New Roman"/>
                <w:sz w:val="20"/>
                <w:szCs w:val="20"/>
              </w:rPr>
              <w:t>C.SNARF-2</w:t>
            </w:r>
          </w:p>
        </w:tc>
        <w:tc>
          <w:tcPr>
            <w:tcW w:w="57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57A1647" w14:textId="77777777" w:rsidR="00586A07" w:rsidRPr="00EC2220" w:rsidRDefault="00586A07" w:rsidP="004B76BA">
            <w:pPr>
              <w:pStyle w:val="Tabletext"/>
              <w:rPr>
                <w:rFonts w:cs="Times New Roman"/>
                <w:sz w:val="20"/>
                <w:szCs w:val="20"/>
              </w:rPr>
            </w:pPr>
            <w:r w:rsidRPr="00EC2220">
              <w:rPr>
                <w:rFonts w:cs="Times New Roman"/>
                <w:sz w:val="20"/>
                <w:szCs w:val="20"/>
              </w:rPr>
              <w:t>acidic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7B54B01" w14:textId="77777777" w:rsidR="00586A07" w:rsidRPr="00EC2220" w:rsidRDefault="00586A07" w:rsidP="004B76BA">
            <w:pPr>
              <w:pStyle w:val="Tabletext"/>
              <w:rPr>
                <w:rFonts w:cs="Times New Roman"/>
                <w:sz w:val="20"/>
                <w:szCs w:val="20"/>
              </w:rPr>
            </w:pPr>
            <w:r w:rsidRPr="00EC2220">
              <w:rPr>
                <w:rFonts w:cs="Times New Roman"/>
                <w:sz w:val="20"/>
                <w:szCs w:val="20"/>
              </w:rPr>
              <w:t>516</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10B3B75" w14:textId="77777777" w:rsidR="00586A07" w:rsidRPr="00EC2220" w:rsidRDefault="00586A07" w:rsidP="004B76BA">
            <w:pPr>
              <w:pStyle w:val="Tabletext"/>
              <w:rPr>
                <w:rFonts w:cs="Times New Roman"/>
                <w:sz w:val="20"/>
                <w:szCs w:val="20"/>
              </w:rPr>
            </w:pPr>
            <w:r w:rsidRPr="00EC2220">
              <w:rPr>
                <w:rFonts w:cs="Times New Roman"/>
                <w:sz w:val="20"/>
                <w:szCs w:val="20"/>
              </w:rPr>
              <w:t>26200</w:t>
            </w:r>
          </w:p>
        </w:tc>
        <w:tc>
          <w:tcPr>
            <w:tcW w:w="795"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6F4C607" w14:textId="77777777" w:rsidR="00586A07" w:rsidRPr="00EC2220" w:rsidRDefault="00586A07" w:rsidP="004B76BA">
            <w:pPr>
              <w:pStyle w:val="Tabletext"/>
              <w:rPr>
                <w:rFonts w:cs="Times New Roman"/>
                <w:sz w:val="20"/>
                <w:szCs w:val="20"/>
              </w:rPr>
            </w:pPr>
            <w:r w:rsidRPr="00EC2220">
              <w:rPr>
                <w:rFonts w:cs="Times New Roman"/>
                <w:sz w:val="20"/>
                <w:szCs w:val="20"/>
              </w:rPr>
              <w:t>585</w:t>
            </w:r>
          </w:p>
        </w:tc>
        <w:tc>
          <w:tcPr>
            <w:tcW w:w="55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75DE22B" w14:textId="77777777" w:rsidR="00586A07" w:rsidRPr="00EC2220" w:rsidRDefault="00586A07" w:rsidP="004B76BA">
            <w:pPr>
              <w:pStyle w:val="Tabletext"/>
              <w:rPr>
                <w:rFonts w:cs="Times New Roman"/>
                <w:sz w:val="20"/>
                <w:szCs w:val="20"/>
              </w:rPr>
            </w:pPr>
            <w:r w:rsidRPr="00EC2220">
              <w:rPr>
                <w:rFonts w:cs="Times New Roman"/>
                <w:sz w:val="20"/>
                <w:szCs w:val="20"/>
              </w:rPr>
              <w:t>0.02</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7BA6D7A" w14:textId="77777777" w:rsidR="00586A07" w:rsidRPr="00EC2220" w:rsidRDefault="00586A07" w:rsidP="004B76BA">
            <w:pPr>
              <w:pStyle w:val="Tabletext"/>
              <w:rPr>
                <w:rFonts w:cs="Times New Roman"/>
                <w:sz w:val="20"/>
                <w:szCs w:val="20"/>
              </w:rPr>
            </w:pPr>
            <w:r w:rsidRPr="00EC2220">
              <w:rPr>
                <w:rFonts w:cs="Times New Roman"/>
                <w:sz w:val="20"/>
                <w:szCs w:val="20"/>
              </w:rPr>
              <w:t>524</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606C3B3" w14:textId="77777777" w:rsidR="00586A07" w:rsidRPr="00EC2220" w:rsidRDefault="00586A07" w:rsidP="004B76BA">
            <w:pPr>
              <w:pStyle w:val="Tabletext"/>
              <w:rPr>
                <w:rFonts w:cs="Times New Roman"/>
                <w:sz w:val="20"/>
                <w:szCs w:val="20"/>
              </w:rPr>
            </w:pPr>
            <w:r w:rsidRPr="00EC2220">
              <w:rPr>
                <w:rFonts w:cs="Times New Roman"/>
                <w:sz w:val="20"/>
                <w:szCs w:val="20"/>
              </w:rPr>
              <w:t>7.70, 7.78</w:t>
            </w:r>
          </w:p>
        </w:tc>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C8E96D2"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1495"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53CEC99"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4283" w:type="dxa"/>
            <w:vMerge w:val="restart"/>
            <w:tcBorders>
              <w:top w:val="single" w:sz="8" w:space="0" w:color="000000"/>
              <w:left w:val="single" w:sz="8" w:space="0" w:color="000000"/>
              <w:right w:val="single" w:sz="8" w:space="0" w:color="000000"/>
            </w:tcBorders>
          </w:tcPr>
          <w:p w14:paraId="6D4DA284"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{"citationID":"dN5HG0qt","properties":{"formattedCitation":"(Whitaker et al., 1991)","plainCitation":"(Whitaker et al., 1991)","noteIndex":0},"citationItems":[{"id":2240,"uris":["http://zotero.org/users/987444/items/VN9HYZX9"],"uri":["http://zotero.org/users/987444/items/VN9HYZX9"],"itemData":{"id":2240,"type":"article-journal","abstract":"A series of fluorescent, long-wavelength, benzo[c]-xanthene dyes has been characterized for pH measurement in both excitation and emission ratio applications. The two general classes of these indicators are seminaphthofluoresceins (SNAFLs) and seminaphthorhodafluors (SNARFs) which are substituted at the 10-position with oxygen or nitrogen, respectively. These probes show separate emissions from the protonated and deprotonated forms of the fluorophores. The dyes may be excited at 488 or 514 nm with argon ion lasers. Most of the indicators have pKa values between 7.6 and 7.9. Detailed photophysical studies were conducted on the carboxy-SNAFL-1 system and excited-state prototropic reactions were compared to structurally related derivatives, such as the umbelliferones. Membrane permeant esters, such as diacetates and acetoxymethyl esters have also been prepared. The indicators are spectrally well resolved from calcium indicators such as fura-2 and indo-1 and should be suitable for simultaneous determination of pH and Ca2+ transients.","container-title":"Analytical Biochemistry","DOI":"10.1016/0003-2697(91)90237-n","ISSN":"0003-2697","issue":"2","journalAbbreviation":"Anal. Biochem.","language":"eng","note":"PMID: 1862936","page":"330-344","source":"PubMed","title":"Spectral and Photophysical Studies of Benzo[c]xanthene Dyes: Dual Emission pH Sensors","title-short":"Spectral and photophysical studies of benzo[c]xanthene dyes","volume":"194","author":[{"family":"Whitaker","given":"J. E."},{"family":"Haugland","given":"R. P."},{"family":"Prendergast","given":"F. G."}],"issued":{"date-parts":[["1991",5,1]]}}}],"schema":"https://github.com/citation-style-language/schema/raw/master/csl-citation.json"}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(Whitaker et al., 1991)</w:t>
            </w:r>
            <w:r w:rsidRPr="00EC2220">
              <w:rPr>
                <w:rFonts w:cs="Times New Roman"/>
                <w:sz w:val="20"/>
                <w:szCs w:val="20"/>
              </w:rPr>
              <w:fldChar w:fldCharType="end"/>
            </w:r>
          </w:p>
        </w:tc>
      </w:tr>
      <w:tr w:rsidR="00586A07" w:rsidRPr="00475079" w14:paraId="473DD762" w14:textId="77777777" w:rsidTr="00EC2220">
        <w:trPr>
          <w:trHeight w:val="152"/>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14:paraId="4F71215F" w14:textId="77777777" w:rsidR="00586A07" w:rsidRPr="00EC2220" w:rsidRDefault="00586A07" w:rsidP="004B76BA">
            <w:pPr>
              <w:pStyle w:val="Tabletext"/>
              <w:rPr>
                <w:rFonts w:cs="Times New Roman"/>
                <w:sz w:val="20"/>
                <w:szCs w:val="20"/>
              </w:rPr>
            </w:pPr>
          </w:p>
        </w:tc>
        <w:tc>
          <w:tcPr>
            <w:tcW w:w="578" w:type="dxa"/>
            <w:vMerge/>
            <w:tcBorders>
              <w:top w:val="single" w:sz="8" w:space="0" w:color="000000"/>
              <w:left w:val="single" w:sz="8" w:space="0" w:color="000000"/>
              <w:bottom w:val="single" w:sz="8" w:space="0" w:color="000000"/>
              <w:right w:val="single" w:sz="8" w:space="0" w:color="000000"/>
            </w:tcBorders>
            <w:vAlign w:val="center"/>
            <w:hideMark/>
          </w:tcPr>
          <w:p w14:paraId="421A10BA" w14:textId="77777777" w:rsidR="00586A07" w:rsidRPr="00EC2220" w:rsidRDefault="00586A07" w:rsidP="004B76BA">
            <w:pPr>
              <w:pStyle w:val="Tabletext"/>
              <w:rPr>
                <w:rFonts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D0099E4" w14:textId="77777777" w:rsidR="00586A07" w:rsidRPr="00EC2220" w:rsidRDefault="00586A07" w:rsidP="004B76BA">
            <w:pPr>
              <w:pStyle w:val="Tabletext"/>
              <w:rPr>
                <w:rFonts w:cs="Times New Roman"/>
                <w:sz w:val="20"/>
                <w:szCs w:val="20"/>
              </w:rPr>
            </w:pPr>
            <w:r w:rsidRPr="00EC2220">
              <w:rPr>
                <w:rFonts w:cs="Times New Roman"/>
                <w:sz w:val="20"/>
                <w:szCs w:val="20"/>
              </w:rPr>
              <w:t>550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B1CB65E" w14:textId="77777777" w:rsidR="00586A07" w:rsidRPr="00EC2220" w:rsidRDefault="00586A07" w:rsidP="004B76BA">
            <w:pPr>
              <w:pStyle w:val="Tabletext"/>
              <w:rPr>
                <w:rFonts w:cs="Times New Roman"/>
                <w:sz w:val="20"/>
                <w:szCs w:val="20"/>
              </w:rPr>
            </w:pPr>
            <w:r w:rsidRPr="00EC2220">
              <w:rPr>
                <w:rFonts w:cs="Times New Roman"/>
                <w:sz w:val="20"/>
                <w:szCs w:val="20"/>
              </w:rPr>
              <w:t>29800</w:t>
            </w:r>
          </w:p>
        </w:tc>
        <w:tc>
          <w:tcPr>
            <w:tcW w:w="795" w:type="dxa"/>
            <w:vMerge/>
            <w:tcBorders>
              <w:top w:val="single" w:sz="8" w:space="0" w:color="000000"/>
              <w:left w:val="single" w:sz="8" w:space="0" w:color="000000"/>
              <w:bottom w:val="single" w:sz="8" w:space="0" w:color="000000"/>
              <w:right w:val="single" w:sz="8" w:space="0" w:color="000000"/>
            </w:tcBorders>
            <w:vAlign w:val="center"/>
            <w:hideMark/>
          </w:tcPr>
          <w:p w14:paraId="378CF569" w14:textId="77777777" w:rsidR="00586A07" w:rsidRPr="00EC2220" w:rsidRDefault="00586A07" w:rsidP="004B76BA">
            <w:pPr>
              <w:pStyle w:val="Tabletext"/>
              <w:rPr>
                <w:rFonts w:cs="Times New Roman"/>
                <w:sz w:val="20"/>
                <w:szCs w:val="20"/>
              </w:rPr>
            </w:pPr>
          </w:p>
        </w:tc>
        <w:tc>
          <w:tcPr>
            <w:tcW w:w="550" w:type="dxa"/>
            <w:vMerge/>
            <w:tcBorders>
              <w:top w:val="single" w:sz="8" w:space="0" w:color="000000"/>
              <w:left w:val="single" w:sz="8" w:space="0" w:color="000000"/>
              <w:bottom w:val="single" w:sz="8" w:space="0" w:color="000000"/>
              <w:right w:val="single" w:sz="8" w:space="0" w:color="000000"/>
            </w:tcBorders>
            <w:vAlign w:val="center"/>
            <w:hideMark/>
          </w:tcPr>
          <w:p w14:paraId="35AF9F00" w14:textId="77777777" w:rsidR="00586A07" w:rsidRPr="00EC2220" w:rsidRDefault="00586A07" w:rsidP="004B76BA">
            <w:pPr>
              <w:pStyle w:val="Tabletext"/>
              <w:rPr>
                <w:rFonts w:cs="Times New Roman"/>
                <w:sz w:val="20"/>
                <w:szCs w:val="20"/>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2D73A562" w14:textId="77777777" w:rsidR="00586A07" w:rsidRPr="00EC2220" w:rsidRDefault="00586A07" w:rsidP="004B76BA">
            <w:pPr>
              <w:pStyle w:val="Tabletext"/>
              <w:rPr>
                <w:rFonts w:cs="Times New Roman"/>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14:paraId="489C6709" w14:textId="77777777" w:rsidR="00586A07" w:rsidRPr="00EC2220" w:rsidRDefault="00586A07" w:rsidP="004B76BA">
            <w:pPr>
              <w:pStyle w:val="Tabletext"/>
              <w:rPr>
                <w:rFonts w:cs="Times New Roman"/>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33299438" w14:textId="77777777" w:rsidR="00586A07" w:rsidRPr="00EC2220" w:rsidRDefault="00586A07" w:rsidP="004B76BA">
            <w:pPr>
              <w:pStyle w:val="Tabletext"/>
              <w:rPr>
                <w:rFonts w:cs="Times New Roman"/>
                <w:sz w:val="20"/>
                <w:szCs w:val="20"/>
              </w:rPr>
            </w:pP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5D27FAEA" w14:textId="77777777" w:rsidR="00586A07" w:rsidRPr="00EC2220" w:rsidRDefault="00586A07" w:rsidP="004B76BA">
            <w:pPr>
              <w:pStyle w:val="Tabletext"/>
              <w:rPr>
                <w:rFonts w:cs="Times New Roman"/>
                <w:sz w:val="20"/>
                <w:szCs w:val="20"/>
              </w:rPr>
            </w:pPr>
          </w:p>
        </w:tc>
        <w:tc>
          <w:tcPr>
            <w:tcW w:w="4283" w:type="dxa"/>
            <w:vMerge/>
            <w:tcBorders>
              <w:left w:val="single" w:sz="8" w:space="0" w:color="000000"/>
              <w:right w:val="single" w:sz="8" w:space="0" w:color="000000"/>
            </w:tcBorders>
          </w:tcPr>
          <w:p w14:paraId="61D1C34A" w14:textId="77777777" w:rsidR="00586A07" w:rsidRPr="00EC2220" w:rsidRDefault="00586A07" w:rsidP="004B76BA">
            <w:pPr>
              <w:pStyle w:val="Tabletext"/>
              <w:rPr>
                <w:rFonts w:cs="Times New Roman"/>
                <w:sz w:val="20"/>
                <w:szCs w:val="20"/>
              </w:rPr>
            </w:pPr>
          </w:p>
        </w:tc>
      </w:tr>
      <w:tr w:rsidR="00586A07" w:rsidRPr="00475079" w14:paraId="0DD8F964" w14:textId="77777777" w:rsidTr="00EC2220">
        <w:trPr>
          <w:trHeight w:val="152"/>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14:paraId="2A7C9ADA" w14:textId="77777777" w:rsidR="00586A07" w:rsidRPr="00EC2220" w:rsidRDefault="00586A07" w:rsidP="004B76BA">
            <w:pPr>
              <w:pStyle w:val="Tabletext"/>
              <w:rPr>
                <w:rFonts w:cs="Times New Roman"/>
                <w:sz w:val="20"/>
                <w:szCs w:val="20"/>
              </w:rPr>
            </w:pP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94D6548" w14:textId="77777777" w:rsidR="00586A07" w:rsidRPr="00EC2220" w:rsidRDefault="00586A07" w:rsidP="004B76BA">
            <w:pPr>
              <w:pStyle w:val="Tabletext"/>
              <w:rPr>
                <w:rFonts w:cs="Times New Roman"/>
                <w:sz w:val="20"/>
                <w:szCs w:val="20"/>
              </w:rPr>
            </w:pPr>
            <w:r w:rsidRPr="00EC2220">
              <w:rPr>
                <w:rFonts w:cs="Times New Roman"/>
                <w:sz w:val="20"/>
                <w:szCs w:val="20"/>
              </w:rPr>
              <w:t>basic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9332497" w14:textId="77777777" w:rsidR="00586A07" w:rsidRPr="00EC2220" w:rsidRDefault="00586A07" w:rsidP="004B76BA">
            <w:pPr>
              <w:pStyle w:val="Tabletext"/>
              <w:rPr>
                <w:rFonts w:cs="Times New Roman"/>
                <w:sz w:val="20"/>
                <w:szCs w:val="20"/>
              </w:rPr>
            </w:pPr>
            <w:r w:rsidRPr="00EC2220">
              <w:rPr>
                <w:rFonts w:cs="Times New Roman"/>
                <w:sz w:val="20"/>
                <w:szCs w:val="20"/>
              </w:rPr>
              <w:t>577</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A0F9FDB" w14:textId="77777777" w:rsidR="00586A07" w:rsidRPr="00EC2220" w:rsidRDefault="00586A07" w:rsidP="004B76BA">
            <w:pPr>
              <w:pStyle w:val="Tabletext"/>
              <w:rPr>
                <w:rFonts w:cs="Times New Roman"/>
                <w:sz w:val="20"/>
                <w:szCs w:val="20"/>
              </w:rPr>
            </w:pPr>
            <w:r w:rsidRPr="00EC2220">
              <w:rPr>
                <w:rFonts w:cs="Times New Roman"/>
                <w:sz w:val="20"/>
                <w:szCs w:val="20"/>
              </w:rPr>
              <w:t>51500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47456B9" w14:textId="77777777" w:rsidR="00586A07" w:rsidRPr="00EC2220" w:rsidRDefault="00586A07" w:rsidP="004B76BA">
            <w:pPr>
              <w:pStyle w:val="Tabletext"/>
              <w:rPr>
                <w:rFonts w:cs="Times New Roman"/>
                <w:sz w:val="20"/>
                <w:szCs w:val="20"/>
              </w:rPr>
            </w:pPr>
            <w:r w:rsidRPr="00EC2220">
              <w:rPr>
                <w:rFonts w:cs="Times New Roman"/>
                <w:sz w:val="20"/>
                <w:szCs w:val="20"/>
              </w:rPr>
              <w:t>635</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E2FB997" w14:textId="77777777" w:rsidR="00586A07" w:rsidRPr="00EC2220" w:rsidRDefault="00586A07" w:rsidP="004B76BA">
            <w:pPr>
              <w:pStyle w:val="Tabletext"/>
              <w:rPr>
                <w:rFonts w:cs="Times New Roman"/>
                <w:sz w:val="20"/>
                <w:szCs w:val="20"/>
              </w:rPr>
            </w:pPr>
            <w:r w:rsidRPr="00EC2220">
              <w:rPr>
                <w:rFonts w:cs="Times New Roman"/>
                <w:sz w:val="20"/>
                <w:szCs w:val="20"/>
              </w:rPr>
              <w:t>0.11</w:t>
            </w: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07EFD384" w14:textId="77777777" w:rsidR="00586A07" w:rsidRPr="00EC2220" w:rsidRDefault="00586A07" w:rsidP="004B76BA">
            <w:pPr>
              <w:pStyle w:val="Tabletext"/>
              <w:rPr>
                <w:rFonts w:cs="Times New Roman"/>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14:paraId="16921399" w14:textId="77777777" w:rsidR="00586A07" w:rsidRPr="00EC2220" w:rsidRDefault="00586A07" w:rsidP="004B76BA">
            <w:pPr>
              <w:pStyle w:val="Tabletext"/>
              <w:rPr>
                <w:rFonts w:cs="Times New Roman"/>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7D06813C" w14:textId="77777777" w:rsidR="00586A07" w:rsidRPr="00EC2220" w:rsidRDefault="00586A07" w:rsidP="004B76BA">
            <w:pPr>
              <w:pStyle w:val="Tabletext"/>
              <w:rPr>
                <w:rFonts w:cs="Times New Roman"/>
                <w:sz w:val="20"/>
                <w:szCs w:val="20"/>
              </w:rPr>
            </w:pP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14:paraId="7D98E4E3" w14:textId="77777777" w:rsidR="00586A07" w:rsidRPr="00EC2220" w:rsidRDefault="00586A07" w:rsidP="004B76BA">
            <w:pPr>
              <w:pStyle w:val="Tabletext"/>
              <w:rPr>
                <w:rFonts w:cs="Times New Roman"/>
                <w:sz w:val="20"/>
                <w:szCs w:val="20"/>
              </w:rPr>
            </w:pPr>
          </w:p>
        </w:tc>
        <w:tc>
          <w:tcPr>
            <w:tcW w:w="4283" w:type="dxa"/>
            <w:vMerge/>
            <w:tcBorders>
              <w:left w:val="single" w:sz="8" w:space="0" w:color="000000"/>
              <w:bottom w:val="single" w:sz="8" w:space="0" w:color="000000"/>
              <w:right w:val="single" w:sz="8" w:space="0" w:color="000000"/>
            </w:tcBorders>
          </w:tcPr>
          <w:p w14:paraId="6D91CFAC" w14:textId="77777777" w:rsidR="00586A07" w:rsidRPr="00EC2220" w:rsidRDefault="00586A07" w:rsidP="004B76BA">
            <w:pPr>
              <w:pStyle w:val="Tabletext"/>
              <w:rPr>
                <w:rFonts w:cs="Times New Roman"/>
                <w:sz w:val="20"/>
                <w:szCs w:val="20"/>
              </w:rPr>
            </w:pPr>
          </w:p>
        </w:tc>
      </w:tr>
      <w:tr w:rsidR="00586A07" w:rsidRPr="00475079" w14:paraId="66C0C05E" w14:textId="77777777" w:rsidTr="00EC2220">
        <w:trPr>
          <w:trHeight w:val="152"/>
        </w:trPr>
        <w:tc>
          <w:tcPr>
            <w:tcW w:w="12950" w:type="dxa"/>
            <w:gridSpan w:val="11"/>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7E42733" w14:textId="4EC73045" w:rsidR="00586A07" w:rsidRPr="00EC2220" w:rsidRDefault="00586A07" w:rsidP="004B76BA">
            <w:pPr>
              <w:pStyle w:val="Tabletext"/>
              <w:rPr>
                <w:rFonts w:cs="Times New Roman"/>
                <w:b/>
                <w:bCs/>
                <w:sz w:val="20"/>
                <w:szCs w:val="20"/>
              </w:rPr>
            </w:pPr>
            <w:r w:rsidRPr="00EC2220">
              <w:rPr>
                <w:rFonts w:cs="Times New Roman"/>
                <w:b/>
                <w:bCs/>
                <w:sz w:val="20"/>
                <w:szCs w:val="20"/>
              </w:rPr>
              <w:t xml:space="preserve">Genetically </w:t>
            </w:r>
            <w:r w:rsidR="00967B7E" w:rsidRPr="00EC2220">
              <w:rPr>
                <w:rFonts w:cs="Times New Roman"/>
                <w:b/>
                <w:bCs/>
                <w:sz w:val="20"/>
                <w:szCs w:val="20"/>
              </w:rPr>
              <w:t>encodable</w:t>
            </w:r>
            <w:r w:rsidRPr="00EC2220">
              <w:rPr>
                <w:rFonts w:cs="Times New Roman"/>
                <w:b/>
                <w:bCs/>
                <w:sz w:val="20"/>
                <w:szCs w:val="20"/>
              </w:rPr>
              <w:t xml:space="preserve"> pH indicators</w:t>
            </w:r>
          </w:p>
        </w:tc>
      </w:tr>
      <w:tr w:rsidR="00586A07" w:rsidRPr="00475079" w14:paraId="0E5EAD89" w14:textId="77777777" w:rsidTr="00EC2220">
        <w:trPr>
          <w:trHeight w:val="152"/>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BA0C51F" w14:textId="77777777" w:rsidR="00586A07" w:rsidRPr="00EC2220" w:rsidRDefault="00586A07" w:rsidP="004B76BA">
            <w:pPr>
              <w:pStyle w:val="Tabletext"/>
              <w:rPr>
                <w:rFonts w:cs="Times New Roman"/>
                <w:sz w:val="20"/>
                <w:szCs w:val="20"/>
              </w:rPr>
            </w:pPr>
            <w:r w:rsidRPr="00EC2220">
              <w:rPr>
                <w:rFonts w:cs="Times New Roman"/>
                <w:sz w:val="20"/>
                <w:szCs w:val="20"/>
              </w:rPr>
              <w:t>EGFP</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1B6EA1D" w14:textId="7545F947" w:rsidR="00586A07"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14028AF" w14:textId="77777777" w:rsidR="00586A07" w:rsidRPr="00EC2220" w:rsidRDefault="00586A07" w:rsidP="004B76BA">
            <w:pPr>
              <w:pStyle w:val="Tabletext"/>
              <w:rPr>
                <w:rFonts w:cs="Times New Roman"/>
                <w:sz w:val="20"/>
                <w:szCs w:val="20"/>
              </w:rPr>
            </w:pPr>
            <w:r w:rsidRPr="00EC2220">
              <w:rPr>
                <w:rFonts w:cs="Times New Roman"/>
                <w:sz w:val="20"/>
                <w:szCs w:val="20"/>
              </w:rPr>
              <w:t>480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565ACB9"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8A0054E" w14:textId="77777777" w:rsidR="00586A07" w:rsidRPr="00EC2220" w:rsidRDefault="00586A07" w:rsidP="004B76BA">
            <w:pPr>
              <w:pStyle w:val="Tabletext"/>
              <w:rPr>
                <w:rFonts w:cs="Times New Roman"/>
                <w:sz w:val="20"/>
                <w:szCs w:val="20"/>
              </w:rPr>
            </w:pPr>
            <w:r w:rsidRPr="00EC2220">
              <w:rPr>
                <w:rFonts w:cs="Times New Roman"/>
                <w:sz w:val="20"/>
                <w:szCs w:val="20"/>
              </w:rPr>
              <w:t>510</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DF861D8"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CCE7382"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7322C7A" w14:textId="77777777" w:rsidR="00586A07" w:rsidRPr="00EC2220" w:rsidRDefault="00586A07" w:rsidP="004B76BA">
            <w:pPr>
              <w:pStyle w:val="Tabletext"/>
              <w:rPr>
                <w:rFonts w:cs="Times New Roman"/>
                <w:sz w:val="20"/>
                <w:szCs w:val="20"/>
              </w:rPr>
            </w:pPr>
            <w:r w:rsidRPr="00EC2220">
              <w:rPr>
                <w:rFonts w:cs="Times New Roman"/>
                <w:sz w:val="20"/>
                <w:szCs w:val="20"/>
              </w:rPr>
              <w:t>6.15</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AE10DAC" w14:textId="77777777" w:rsidR="00586A07" w:rsidRPr="00EC2220" w:rsidRDefault="00586A07" w:rsidP="004B76BA">
            <w:pPr>
              <w:pStyle w:val="Tabletext"/>
              <w:rPr>
                <w:rFonts w:cs="Times New Roman"/>
                <w:sz w:val="20"/>
                <w:szCs w:val="20"/>
              </w:rPr>
            </w:pPr>
            <w:r w:rsidRPr="00EC2220">
              <w:rPr>
                <w:rFonts w:cs="Times New Roman"/>
                <w:sz w:val="20"/>
                <w:szCs w:val="20"/>
              </w:rPr>
              <w:t>0.7</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6D67905"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4283" w:type="dxa"/>
            <w:tcBorders>
              <w:top w:val="single" w:sz="8" w:space="0" w:color="000000"/>
              <w:left w:val="single" w:sz="8" w:space="0" w:color="000000"/>
              <w:bottom w:val="single" w:sz="8" w:space="0" w:color="000000"/>
              <w:right w:val="single" w:sz="8" w:space="0" w:color="000000"/>
            </w:tcBorders>
          </w:tcPr>
          <w:p w14:paraId="0CED8046"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{"citationID":"BG4PhPdb","properties":{"formattedCitation":"(Kneen et al., 1998)","plainCitation":"(Kneen et al., 1998)","noteIndex":0},"citationItems":[{"id":2249,"uris":["http://zotero.org/users/987444/items/Y6JRGVC2"],"uri":["http://zotero.org/users/987444/items/Y6JRGVC2"],"itemData":{"id":2249,"type":"article-journal","abstract":"It was found that the absorbance and fluorescence of green fluorescent protein (GFP) mutants are strongly pH dependent in aqueous solutions and intracellular compartments in living cells. pH titrations of purified recombinant GFP mutants indicated &gt;10-fold reversible changes in absorbance and fluorescence with pKa values of 6.0 (GFP-F64L/S65T), 5.9 (S65T), 6.1 (Y66H), and 4.8 (T203I) with apparent Hill coefficients of 0.7 for Y66H and approximately 1 for the other proteins. For GFP-S65T in aqueous solution in the pH range 5-8, the fluorescence spectral shape, lifetime (2.8 ns), and circular dichroic spectra were pH independent, and fluorescence responded reversibly to a pH change in &lt;1 ms. At lower pH, the fluorescence response was slowed and not completely reversed. These findings suggest that GFP pH sensitivity involves simple protonation events at a pH of &gt;5, but both protonation and conformational changes at lower pH. To evaluate GFP as an intracellular pH indicator, CHO and LLC-PK1 cells were transfected with cDNAs that targeted GFP-F64L/S65T to cytoplasm, mitochondria, Golgi, and endoplasmic reticulum. Calibration procedures were developed to determine the pH dependence of intracellular GFP fluorescence utilizing ionophore combinations (nigericin and CCCP) or digitonin. The pH sensitivity of GFP-F64L/S65T in cytoplasm and organelles was similar to that of purified GFP-F64L/S65T in saline. NH4Cl pulse experiments indicated that intracellular GFP fluorescence responds very rapidly to a pH change. Applications of intracellular GFP were demonstrated, including cytoplasmic and organellar pH measurement, pH regulation, and response of mitochondrial pH to protonophores. The results establish the application of GFP as a targetable, noninvasive indicator of intracellular pH.","container-title":"Biophysical Journal","ISSN":"0006-3495","issue":"3","journalAbbreviation":"Biophys J","note":"PMID: 9512054\nPMCID: PMC1299504","page":"1591-1599","source":"PubMed Central","title":"Green Fluorescent Protein as a Noninvasive Intracellular pH Indicator.","volume":"74","author":[{"family":"Kneen","given":"M"},{"family":"Farinas","given":"J"},{"family":"Li","given":"Y"},{"family":"Verkman","given":"A S"}],"issued":{"date-parts":[["1998",3]]}}}],"schema":"https://github.com/citation-style-language/schema/raw/master/csl-citation.json"}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(Kneen et al., 1998)</w:t>
            </w:r>
            <w:r w:rsidRPr="00EC2220">
              <w:rPr>
                <w:rFonts w:cs="Times New Roman"/>
                <w:sz w:val="20"/>
                <w:szCs w:val="20"/>
              </w:rPr>
              <w:fldChar w:fldCharType="end"/>
            </w:r>
          </w:p>
        </w:tc>
      </w:tr>
      <w:tr w:rsidR="00586A07" w:rsidRPr="00475079" w14:paraId="3DD0BB14" w14:textId="77777777" w:rsidTr="00EC2220">
        <w:trPr>
          <w:trHeight w:val="152"/>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1342BC5" w14:textId="77777777" w:rsidR="00586A07" w:rsidRPr="00EC2220" w:rsidRDefault="00586A07" w:rsidP="004B76BA">
            <w:pPr>
              <w:pStyle w:val="Tabletext"/>
              <w:rPr>
                <w:rFonts w:cs="Times New Roman"/>
                <w:sz w:val="20"/>
                <w:szCs w:val="20"/>
              </w:rPr>
            </w:pPr>
            <w:r w:rsidRPr="00EC2220">
              <w:rPr>
                <w:rFonts w:cs="Times New Roman"/>
                <w:sz w:val="20"/>
                <w:szCs w:val="20"/>
              </w:rPr>
              <w:t>EYFP</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9801DF4" w14:textId="76179DD2" w:rsidR="00586A07"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309D702" w14:textId="77777777" w:rsidR="00586A07" w:rsidRPr="00EC2220" w:rsidRDefault="00586A07" w:rsidP="004B76BA">
            <w:pPr>
              <w:pStyle w:val="Tabletext"/>
              <w:rPr>
                <w:rFonts w:cs="Times New Roman"/>
                <w:sz w:val="20"/>
                <w:szCs w:val="20"/>
              </w:rPr>
            </w:pPr>
            <w:r w:rsidRPr="00EC2220">
              <w:rPr>
                <w:rFonts w:cs="Times New Roman"/>
                <w:sz w:val="20"/>
                <w:szCs w:val="20"/>
              </w:rPr>
              <w:t>514</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B8A3880"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0A65900" w14:textId="77777777" w:rsidR="00586A07" w:rsidRPr="00EC2220" w:rsidRDefault="00586A07" w:rsidP="004B76BA">
            <w:pPr>
              <w:pStyle w:val="Tabletext"/>
              <w:rPr>
                <w:rFonts w:cs="Times New Roman"/>
                <w:sz w:val="20"/>
                <w:szCs w:val="20"/>
              </w:rPr>
            </w:pPr>
            <w:r w:rsidRPr="00EC2220">
              <w:rPr>
                <w:rFonts w:cs="Times New Roman"/>
                <w:sz w:val="20"/>
                <w:szCs w:val="20"/>
              </w:rPr>
              <w:t>527</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8B107F4"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A8AE2E6"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D2F616E" w14:textId="77777777" w:rsidR="00586A07" w:rsidRPr="00EC2220" w:rsidRDefault="00586A07" w:rsidP="004B76BA">
            <w:pPr>
              <w:pStyle w:val="Tabletext"/>
              <w:rPr>
                <w:rFonts w:cs="Times New Roman"/>
                <w:sz w:val="20"/>
                <w:szCs w:val="20"/>
              </w:rPr>
            </w:pPr>
            <w:r w:rsidRPr="00EC2220">
              <w:rPr>
                <w:rFonts w:cs="Times New Roman"/>
                <w:sz w:val="20"/>
                <w:szCs w:val="20"/>
              </w:rPr>
              <w:t>7.1</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DB98491" w14:textId="77777777" w:rsidR="00586A07" w:rsidRPr="00EC2220" w:rsidRDefault="00586A07" w:rsidP="004B76BA">
            <w:pPr>
              <w:pStyle w:val="Tabletext"/>
              <w:rPr>
                <w:rFonts w:cs="Times New Roman"/>
                <w:sz w:val="20"/>
                <w:szCs w:val="20"/>
              </w:rPr>
            </w:pPr>
            <w:r w:rsidRPr="00EC2220">
              <w:rPr>
                <w:rFonts w:cs="Times New Roman"/>
                <w:sz w:val="20"/>
                <w:szCs w:val="20"/>
              </w:rPr>
              <w:t>1.1</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11F6CB8"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4283" w:type="dxa"/>
            <w:tcBorders>
              <w:top w:val="single" w:sz="8" w:space="0" w:color="000000"/>
              <w:left w:val="single" w:sz="8" w:space="0" w:color="000000"/>
              <w:bottom w:val="single" w:sz="8" w:space="0" w:color="000000"/>
              <w:right w:val="single" w:sz="8" w:space="0" w:color="000000"/>
            </w:tcBorders>
          </w:tcPr>
          <w:p w14:paraId="4D9A919B"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{"citationID":"gUvt3kyG","properties":{"formattedCitation":"(Llopis et al., 1998)","plainCitation":"(Llopis et al., 1998)","noteIndex":0},"citationItems":[{"id":2252,"uris":["http://zotero.org/users/987444/items/6GUNW7P9"],"uri":["http://zotero.org/users/987444/items/6GUNW7P9"],"itemData":{"id":2252,"type":"article-journal","abstract":"Many cellular events depend on a tightly compartmentalized distribution of H+ ions across membrane-bound organelles. However, measurements of organelle pH in living cells have been scarce. Several mutants of the Aequorea victoria green fluorescent protein (GFP) displayed a pH-dependent absorbance and fluorescent emission, with apparent pKa values ranging from 6.15 (mutations F64L/S65T/H231L) and 6.4 (K26R/F64L/S65T/Y66W/N146I/M153T/V163A/N164H/H231L) to a remarkable 7.1 (S65G/S72A/T203Y/H231L). We have targeted these GFPs to the cytosol plus nucleus, the medial/trans-Golgi by fusion with galactosyltransferase, and the mitochondrial matrix by using the targeting signal from subunit IV of cytochrome c oxidase. Cells in culture transfected with these cDNAs displayed the expected subcellular localization by light and electron microscopy and reported local pH that was calibrated in situ with ionophores. We monitored cytosolic and nuclear pH of HeLa cells, and mitochondrial matrix pH in HeLa cells and in rat neonatal cardiomyocytes. The pH of the medial/trans-Golgi was measured at steady-state (calibrated to be 6.58 in HeLa cells) and after various manipulations. These demonstrated that the Golgi membrane in intact cells is relatively permeable to H+, and that Cl− serves as a counter-ion for H+ transport and likely helps to maintain electroneutrality. The amenability to engineer GFPs to specific subcellular locations or tissue targets using gene fusion and transfer techniques should allow us to examine pH at sites previously inaccessible.","container-title":"Proceedings of the National Academy of Sciences","DOI":"10.1073/pnas.95.12.6803","ISSN":"0027-8424, 1091-6490","issue":"12","journalAbbreviation":"PNAS","language":"en","note":"publisher: National Academy of Sciences\nsection: Biological Sciences\nPMID: 9618493","page":"6803-6808","source":"www-pnas-org.login.ezproxy.library.ualberta.ca","title":"Measurement of Cytosolic, Mitochondrial, and Golgi pH in Single Living Cells with Green Fluorescent Proteins","volume":"95","author":[{"family":"Llopis","given":"Juan"},{"family":"McCaffery","given":"J. Michael"},{"family":"Miyawaki","given":"Atsushi"},{"family":"Farquhar","given":"Marilyn G."},{"family":"Tsien","given":"Roger Y."}],"issued":{"date-parts":[["1998",6,9]]}}}],"schema":"https://github.com/citation-style-language/schema/raw/master/csl-citation.json"}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(Llopis et al., 1998)</w:t>
            </w:r>
            <w:r w:rsidRPr="00EC2220">
              <w:rPr>
                <w:rFonts w:cs="Times New Roman"/>
                <w:sz w:val="20"/>
                <w:szCs w:val="20"/>
              </w:rPr>
              <w:fldChar w:fldCharType="end"/>
            </w:r>
          </w:p>
        </w:tc>
      </w:tr>
      <w:tr w:rsidR="00586A07" w:rsidRPr="00475079" w14:paraId="38491AAE" w14:textId="77777777" w:rsidTr="00EC2220">
        <w:trPr>
          <w:trHeight w:val="152"/>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BA5CAF5" w14:textId="77777777" w:rsidR="00586A07" w:rsidRPr="00EC2220" w:rsidRDefault="00586A07" w:rsidP="004B76BA">
            <w:pPr>
              <w:pStyle w:val="Tabletext"/>
              <w:rPr>
                <w:rFonts w:cs="Times New Roman"/>
                <w:sz w:val="20"/>
                <w:szCs w:val="20"/>
              </w:rPr>
            </w:pPr>
            <w:proofErr w:type="spellStart"/>
            <w:r w:rsidRPr="00EC2220">
              <w:rPr>
                <w:rFonts w:cs="Times New Roman"/>
                <w:sz w:val="20"/>
                <w:szCs w:val="20"/>
              </w:rPr>
              <w:t>mNecterine</w:t>
            </w:r>
            <w:proofErr w:type="spellEnd"/>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267C090" w14:textId="385CC5F3" w:rsidR="00586A07"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15350EC" w14:textId="77777777" w:rsidR="00586A07" w:rsidRPr="00EC2220" w:rsidRDefault="00586A07" w:rsidP="004B76BA">
            <w:pPr>
              <w:pStyle w:val="Tabletext"/>
              <w:rPr>
                <w:rFonts w:cs="Times New Roman"/>
                <w:sz w:val="20"/>
                <w:szCs w:val="20"/>
              </w:rPr>
            </w:pPr>
            <w:r w:rsidRPr="00EC2220">
              <w:rPr>
                <w:rFonts w:cs="Times New Roman"/>
                <w:sz w:val="20"/>
                <w:szCs w:val="20"/>
              </w:rPr>
              <w:t>558</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45423E8"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AF261A2" w14:textId="77777777" w:rsidR="00586A07" w:rsidRPr="00EC2220" w:rsidRDefault="00586A07" w:rsidP="004B76BA">
            <w:pPr>
              <w:pStyle w:val="Tabletext"/>
              <w:rPr>
                <w:rFonts w:cs="Times New Roman"/>
                <w:sz w:val="20"/>
                <w:szCs w:val="20"/>
              </w:rPr>
            </w:pPr>
            <w:r w:rsidRPr="00EC2220">
              <w:rPr>
                <w:rFonts w:cs="Times New Roman"/>
                <w:sz w:val="20"/>
                <w:szCs w:val="20"/>
              </w:rPr>
              <w:t>578</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F986255"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4015908"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2C14F04" w14:textId="77777777" w:rsidR="00586A07" w:rsidRPr="00EC2220" w:rsidRDefault="00586A07" w:rsidP="004B76BA">
            <w:pPr>
              <w:pStyle w:val="Tabletext"/>
              <w:rPr>
                <w:rFonts w:cs="Times New Roman"/>
                <w:sz w:val="20"/>
                <w:szCs w:val="20"/>
              </w:rPr>
            </w:pPr>
            <w:r w:rsidRPr="00EC2220">
              <w:rPr>
                <w:rFonts w:cs="Times New Roman"/>
                <w:sz w:val="20"/>
                <w:szCs w:val="20"/>
              </w:rPr>
              <w:t>6.9</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D010E64" w14:textId="77777777" w:rsidR="00586A07" w:rsidRPr="00EC2220" w:rsidRDefault="00586A07" w:rsidP="004B76BA">
            <w:pPr>
              <w:pStyle w:val="Tabletext"/>
              <w:rPr>
                <w:rFonts w:cs="Times New Roman"/>
                <w:sz w:val="20"/>
                <w:szCs w:val="20"/>
              </w:rPr>
            </w:pPr>
            <w:r w:rsidRPr="00EC2220">
              <w:rPr>
                <w:rFonts w:cs="Times New Roman"/>
                <w:sz w:val="20"/>
                <w:szCs w:val="20"/>
              </w:rPr>
              <w:t>0.78</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C91E62D"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4283" w:type="dxa"/>
            <w:tcBorders>
              <w:top w:val="single" w:sz="8" w:space="0" w:color="000000"/>
              <w:left w:val="single" w:sz="8" w:space="0" w:color="000000"/>
              <w:bottom w:val="single" w:sz="8" w:space="0" w:color="000000"/>
              <w:right w:val="single" w:sz="8" w:space="0" w:color="000000"/>
            </w:tcBorders>
          </w:tcPr>
          <w:p w14:paraId="443820A4"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{"citationID":"kITPaJHd","properties":{"formattedCitation":"(Johnson et al., 2009)","plainCitation":"(Johnson et al., 2009)","noteIndex":0},"citationItems":[{"id":2263,"uris":["http://zotero.org/users/987444/items/Y4CVLBYH"],"uri":["http://zotero.org/users/987444/items/Y4CVLBYH"],"itemData":{"id":2263,"type":"article-journal","abstract":"Human concentrative nucleoside transporter, hCNT3, mediates Na+/nucleoside and H+/nucleoside co-transport. We describe a new approach to monitor H+/uridine co-transport in cultured mammalian cells, using a pH-sensitive monomeric red fluorescent protein variant, mNectarine, whose development and characterization are also reported here. A chimeric protein, mNectarine fused to the N terminus of hCNT3 (mNect.hCNT3), enabled measurement of pH at the intracellular surface of hCNT3. mNectarine fluorescence was monitored in HEK293 cells expressing mNect.hCNT3 or mNect.hCNT3-F563C, an inactive hCNT3 mutant. Free cytosolic mNect, mNect.hCNT3, and the traditional pH-sensitive dye, BCECF, reported cytosolic pH similarly in pH-clamped HEK293 cells. Cells were incubated at the permissive pH for H(+)-coupled nucleoside transport, pH 5.5, under both Na(+)-free and Na(+)-containing conditions. In mNect.hCNT3-expressing cells (but not under negative control conditions) the rate of acidification increased in media containing 0.5 mm uridine, providing the first direct evidence for H(+)-coupled uridine transport. At pH 5.5, there was no significant difference in uridine transport rates (coupled H+ flux) in the presence or absence of Na+ (1.09 +/- 0.11 or 1.18 +/- 0.32 mm min(-1), respectively). This suggests that in acidic Na(+)-containing conditions, 1 Na+ and 1 H+ are transported per uridine molecule, while in acidic Na(+)-free conditions, 1 H+ alone is transported/uridine. In acid environments, including renal proximal tubule, H+/nucleoside co-transport may drive nucleoside accumulation by hCNT3. Fusion of mNect to hCNT3 provided a simple, self-referencing, and effective way to monitor nucleoside transport, suggesting an approach that may have applications in assays of transport activity of other H(+)-coupled transport proteins.","container-title":"The Journal of Biological Chemistry","DOI":"10.1074/jbc.M109.019042","ISSN":"1083-351X","issue":"31","journalAbbreviation":"J. Biol. Chem.","language":"eng","note":"PMID: 19494110\nPMCID: PMC2742814","page":"20499-20511","source":"PubMed","title":"Red Fluorescent Protein pH Biosensor to Detect Concentrative Nucleoside Transport","volume":"284","author":[{"family":"Johnson","given":"Danielle E."},{"family":"Ai","given":"Hui-Wang"},{"family":"Wong","given":"Peter"},{"family":"Young","given":"James D."},{"family":"Campbell","given":"Robert E."},{"family":"Casey","given":"Joseph R."}],"issued":{"date-parts":[["2009",7,31]]}}}],"schema":"https://github.com/citation-style-language/schema/raw/master/csl-citation.json"}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(Johnson et al., 2009)</w:t>
            </w:r>
            <w:r w:rsidRPr="00EC2220">
              <w:rPr>
                <w:rFonts w:cs="Times New Roman"/>
                <w:sz w:val="20"/>
                <w:szCs w:val="20"/>
              </w:rPr>
              <w:fldChar w:fldCharType="end"/>
            </w:r>
          </w:p>
        </w:tc>
      </w:tr>
      <w:tr w:rsidR="00586A07" w:rsidRPr="00475079" w14:paraId="7751ED9E" w14:textId="77777777" w:rsidTr="00EC2220">
        <w:trPr>
          <w:trHeight w:val="173"/>
        </w:trPr>
        <w:tc>
          <w:tcPr>
            <w:tcW w:w="1123"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67915CA6" w14:textId="77777777" w:rsidR="00586A07" w:rsidRPr="00EC2220" w:rsidRDefault="00586A07" w:rsidP="004B76BA">
            <w:pPr>
              <w:pStyle w:val="Tabletext"/>
              <w:rPr>
                <w:rFonts w:cs="Times New Roman"/>
                <w:sz w:val="20"/>
                <w:szCs w:val="20"/>
              </w:rPr>
            </w:pPr>
            <w:r w:rsidRPr="00EC2220">
              <w:rPr>
                <w:rFonts w:cs="Times New Roman"/>
                <w:sz w:val="20"/>
                <w:szCs w:val="20"/>
              </w:rPr>
              <w:t>E</w:t>
            </w:r>
            <w:r w:rsidRPr="00EC2220">
              <w:rPr>
                <w:rFonts w:cs="Times New Roman"/>
                <w:sz w:val="20"/>
                <w:szCs w:val="20"/>
                <w:vertAlign w:val="superscript"/>
              </w:rPr>
              <w:t>2</w:t>
            </w:r>
            <w:r w:rsidRPr="00EC2220">
              <w:rPr>
                <w:rFonts w:cs="Times New Roman"/>
                <w:sz w:val="20"/>
                <w:szCs w:val="20"/>
              </w:rPr>
              <w:t>GFP</w:t>
            </w:r>
          </w:p>
          <w:p w14:paraId="4E9C4B88" w14:textId="77777777" w:rsidR="00586A07" w:rsidRPr="00EC2220" w:rsidRDefault="00586A07" w:rsidP="004B76BA">
            <w:pPr>
              <w:pStyle w:val="Tabletext"/>
              <w:rPr>
                <w:rFonts w:cs="Times New Roman"/>
                <w:sz w:val="20"/>
                <w:szCs w:val="20"/>
              </w:rPr>
            </w:pP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D0A8A94" w14:textId="77777777" w:rsidR="00586A07" w:rsidRPr="00EC2220" w:rsidRDefault="00586A07" w:rsidP="004B76BA">
            <w:pPr>
              <w:pStyle w:val="Tabletext"/>
              <w:rPr>
                <w:rFonts w:cs="Times New Roman"/>
                <w:sz w:val="20"/>
                <w:szCs w:val="20"/>
              </w:rPr>
            </w:pPr>
            <w:r w:rsidRPr="00EC2220">
              <w:rPr>
                <w:rFonts w:cs="Times New Roman"/>
                <w:sz w:val="20"/>
                <w:szCs w:val="20"/>
              </w:rPr>
              <w:t>acidic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873385D" w14:textId="77777777" w:rsidR="00586A07" w:rsidRPr="00EC2220" w:rsidRDefault="00586A07" w:rsidP="004B76BA">
            <w:pPr>
              <w:pStyle w:val="Tabletext"/>
              <w:rPr>
                <w:rFonts w:cs="Times New Roman"/>
                <w:sz w:val="20"/>
                <w:szCs w:val="20"/>
              </w:rPr>
            </w:pPr>
            <w:r w:rsidRPr="00EC2220">
              <w:rPr>
                <w:rFonts w:cs="Times New Roman"/>
                <w:sz w:val="20"/>
                <w:szCs w:val="20"/>
              </w:rPr>
              <w:t>424</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7463780" w14:textId="77777777" w:rsidR="00586A07" w:rsidRPr="00EC2220" w:rsidRDefault="00586A07" w:rsidP="004B76BA">
            <w:pPr>
              <w:pStyle w:val="Tabletext"/>
              <w:rPr>
                <w:rFonts w:cs="Times New Roman"/>
                <w:sz w:val="20"/>
                <w:szCs w:val="20"/>
              </w:rPr>
            </w:pPr>
            <w:r w:rsidRPr="00EC2220">
              <w:rPr>
                <w:rFonts w:cs="Times New Roman"/>
                <w:sz w:val="20"/>
                <w:szCs w:val="20"/>
              </w:rPr>
              <w:t>31560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BCC231B" w14:textId="77777777" w:rsidR="00586A07" w:rsidRPr="00EC2220" w:rsidRDefault="00586A07" w:rsidP="004B76BA">
            <w:pPr>
              <w:pStyle w:val="Tabletext"/>
              <w:rPr>
                <w:rFonts w:cs="Times New Roman"/>
                <w:sz w:val="20"/>
                <w:szCs w:val="20"/>
              </w:rPr>
            </w:pPr>
            <w:r w:rsidRPr="00EC2220">
              <w:rPr>
                <w:rFonts w:cs="Times New Roman"/>
                <w:sz w:val="20"/>
                <w:szCs w:val="20"/>
              </w:rPr>
              <w:t>510</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16BBB85" w14:textId="77777777" w:rsidR="00586A07" w:rsidRPr="00EC2220" w:rsidRDefault="00586A07" w:rsidP="004B76BA">
            <w:pPr>
              <w:pStyle w:val="Tabletext"/>
              <w:rPr>
                <w:rFonts w:cs="Times New Roman"/>
                <w:sz w:val="20"/>
                <w:szCs w:val="20"/>
              </w:rPr>
            </w:pPr>
            <w:r w:rsidRPr="00EC2220">
              <w:rPr>
                <w:rFonts w:cs="Times New Roman"/>
                <w:sz w:val="20"/>
                <w:szCs w:val="20"/>
              </w:rPr>
              <w:t>0.22</w:t>
            </w:r>
          </w:p>
        </w:tc>
        <w:tc>
          <w:tcPr>
            <w:tcW w:w="788"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5D05A8B1" w14:textId="77777777" w:rsidR="00586A07" w:rsidRPr="00EC2220" w:rsidRDefault="00586A07" w:rsidP="004B76BA">
            <w:pPr>
              <w:pStyle w:val="Tabletext"/>
              <w:rPr>
                <w:rFonts w:cs="Times New Roman"/>
                <w:sz w:val="20"/>
                <w:szCs w:val="20"/>
              </w:rPr>
            </w:pPr>
          </w:p>
          <w:p w14:paraId="3D25842A" w14:textId="77777777" w:rsidR="00586A07" w:rsidRPr="00EC2220" w:rsidRDefault="00586A07" w:rsidP="004B76BA">
            <w:pPr>
              <w:pStyle w:val="Tabletext"/>
              <w:rPr>
                <w:rFonts w:cs="Times New Roman"/>
                <w:sz w:val="20"/>
                <w:szCs w:val="20"/>
              </w:rPr>
            </w:pPr>
            <w:r w:rsidRPr="00EC2220">
              <w:rPr>
                <w:rFonts w:cs="Times New Roman"/>
                <w:sz w:val="20"/>
                <w:szCs w:val="20"/>
              </w:rPr>
              <w:t>NR</w:t>
            </w:r>
          </w:p>
          <w:p w14:paraId="634C0E61" w14:textId="77777777" w:rsidR="00586A07" w:rsidRPr="00EC2220" w:rsidRDefault="00586A07" w:rsidP="004B76BA">
            <w:pPr>
              <w:pStyle w:val="Tabletext"/>
              <w:rPr>
                <w:rFonts w:cs="Times New Roman"/>
                <w:sz w:val="20"/>
                <w:szCs w:val="20"/>
              </w:rPr>
            </w:pPr>
          </w:p>
        </w:tc>
        <w:tc>
          <w:tcPr>
            <w:tcW w:w="90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77D0983F" w14:textId="77777777" w:rsidR="00586A07" w:rsidRPr="00EC2220" w:rsidRDefault="00586A07" w:rsidP="004B76BA">
            <w:pPr>
              <w:pStyle w:val="Tabletext"/>
              <w:rPr>
                <w:rFonts w:cs="Times New Roman"/>
                <w:sz w:val="20"/>
                <w:szCs w:val="20"/>
              </w:rPr>
            </w:pPr>
          </w:p>
          <w:p w14:paraId="186D9024" w14:textId="77777777" w:rsidR="00586A07" w:rsidRPr="00EC2220" w:rsidRDefault="00586A07" w:rsidP="004B76BA">
            <w:pPr>
              <w:pStyle w:val="Tabletext"/>
              <w:rPr>
                <w:rFonts w:cs="Times New Roman"/>
                <w:sz w:val="20"/>
                <w:szCs w:val="20"/>
              </w:rPr>
            </w:pPr>
            <w:r w:rsidRPr="00EC2220">
              <w:rPr>
                <w:rFonts w:cs="Times New Roman"/>
                <w:sz w:val="20"/>
                <w:szCs w:val="20"/>
              </w:rPr>
              <w:t>7</w:t>
            </w:r>
          </w:p>
          <w:p w14:paraId="3E3F743E" w14:textId="77777777" w:rsidR="00586A07" w:rsidRPr="00EC2220" w:rsidRDefault="00586A07" w:rsidP="004B76BA">
            <w:pPr>
              <w:pStyle w:val="Tabletext"/>
              <w:rPr>
                <w:rFonts w:cs="Times New Roman"/>
                <w:sz w:val="20"/>
                <w:szCs w:val="20"/>
              </w:rPr>
            </w:pPr>
          </w:p>
        </w:tc>
        <w:tc>
          <w:tcPr>
            <w:tcW w:w="45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235B4D16" w14:textId="77777777" w:rsidR="00586A07" w:rsidRPr="00EC2220" w:rsidRDefault="00586A07" w:rsidP="004B76BA">
            <w:pPr>
              <w:pStyle w:val="Tabletext"/>
              <w:rPr>
                <w:rFonts w:cs="Times New Roman"/>
                <w:sz w:val="20"/>
                <w:szCs w:val="20"/>
              </w:rPr>
            </w:pPr>
          </w:p>
          <w:p w14:paraId="00A90150" w14:textId="77777777" w:rsidR="00586A07" w:rsidRPr="00EC2220" w:rsidRDefault="00586A07" w:rsidP="004B76BA">
            <w:pPr>
              <w:pStyle w:val="Tabletext"/>
              <w:rPr>
                <w:rFonts w:cs="Times New Roman"/>
                <w:sz w:val="20"/>
                <w:szCs w:val="20"/>
              </w:rPr>
            </w:pPr>
            <w:r w:rsidRPr="00EC2220">
              <w:rPr>
                <w:rFonts w:cs="Times New Roman"/>
                <w:sz w:val="20"/>
                <w:szCs w:val="20"/>
              </w:rPr>
              <w:t>NR</w:t>
            </w:r>
          </w:p>
          <w:p w14:paraId="6EA41601" w14:textId="77777777" w:rsidR="00586A07" w:rsidRPr="00EC2220" w:rsidRDefault="00586A07" w:rsidP="004B76BA">
            <w:pPr>
              <w:pStyle w:val="Tabletext"/>
              <w:rPr>
                <w:rFonts w:cs="Times New Roman"/>
                <w:sz w:val="20"/>
                <w:szCs w:val="20"/>
              </w:rPr>
            </w:pPr>
          </w:p>
        </w:tc>
        <w:tc>
          <w:tcPr>
            <w:tcW w:w="1495"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27ED0A32" w14:textId="77777777" w:rsidR="00586A07" w:rsidRPr="00EC2220" w:rsidRDefault="00586A07" w:rsidP="004B76BA">
            <w:pPr>
              <w:pStyle w:val="Tabletext"/>
              <w:rPr>
                <w:rFonts w:cs="Times New Roman"/>
                <w:sz w:val="20"/>
                <w:szCs w:val="20"/>
              </w:rPr>
            </w:pPr>
          </w:p>
          <w:p w14:paraId="4BACD97C" w14:textId="77777777" w:rsidR="00586A07" w:rsidRPr="00EC2220" w:rsidRDefault="00586A07" w:rsidP="004B76BA">
            <w:pPr>
              <w:pStyle w:val="Tabletext"/>
              <w:rPr>
                <w:rFonts w:cs="Times New Roman"/>
                <w:sz w:val="20"/>
                <w:szCs w:val="20"/>
              </w:rPr>
            </w:pPr>
            <w:r w:rsidRPr="00EC2220">
              <w:rPr>
                <w:rFonts w:cs="Times New Roman"/>
                <w:sz w:val="20"/>
                <w:szCs w:val="20"/>
              </w:rPr>
              <w:t>NR</w:t>
            </w:r>
          </w:p>
          <w:p w14:paraId="4120422A" w14:textId="77777777" w:rsidR="00586A07" w:rsidRPr="00EC2220" w:rsidRDefault="00586A07" w:rsidP="004B76BA">
            <w:pPr>
              <w:pStyle w:val="Tabletext"/>
              <w:rPr>
                <w:rFonts w:cs="Times New Roman"/>
                <w:sz w:val="20"/>
                <w:szCs w:val="20"/>
              </w:rPr>
            </w:pPr>
          </w:p>
        </w:tc>
        <w:tc>
          <w:tcPr>
            <w:tcW w:w="4283" w:type="dxa"/>
            <w:tcBorders>
              <w:top w:val="single" w:sz="8" w:space="0" w:color="000000"/>
              <w:left w:val="single" w:sz="8" w:space="0" w:color="000000"/>
              <w:right w:val="single" w:sz="8" w:space="0" w:color="000000"/>
            </w:tcBorders>
          </w:tcPr>
          <w:p w14:paraId="0D97101D"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{"citationID":"YhTFxswj","properties":{"formattedCitation":"(Bizzarri et al., 2006)","plainCitation":"(Bizzarri et al., 2006)","noteIndex":0},"citationItems":[{"id":2266,"uris":["http://zotero.org/users/987444/items/QWIJV3C9"],"uri":["http://zotero.org/users/987444/items/QWIJV3C9"],"itemData":{"id":2266,"type":"article-journal","abstract":"We report on the development of the F64L/S65T/T203Y/L231H GFP mutant (E2GFP) as an effective ratiometric pH indicator for intracellular studies. E2GFP shows two distinct spectral forms that are convertible upon pH changes both in excitation and in emission with pK close to 7.0. The excitation of the protein at 488 and 458nm represents the best choice in terms of signal dynamic range and ratiometric deviation from the thermodynamic pK. This makes E2GFP ideally suited for imaging setups equipped with the most widespread light sources and filter settings. We used E2GFP to determine the average intracellular pH (pHi) and spatial pHi maps in two different cell lines, CHO and U-2 OS, under physiological conditions. In CHO, we monitored the evolution of the pHi during mitosis. We also showed the possibility to target specific subcellular compartments such as nucleoli (by fusing E2GFP with the transactivator protein of HIV, (Tat) and nuclear promyelocytic leukemia bodies (by coexpression of promyelocytic leukemia protein).","container-title":"Biophysical Journal","DOI":"10.1529/biophysj.105.074708","ISSN":"0006-3495","issue":"9","journalAbbreviation":"Biophysical Journal","language":"en","page":"3300-3314","source":"ScienceDirect","title":"Development of a Novel GFP-based Ratiometric Excitation and Emission pH Indicator for Intracellular Studies","volume":"90","author":[{"family":"Bizzarri","given":"Ranieri"},{"family":"Arcangeli","given":"Caterina"},{"family":"Arosio","given":"Daniele"},{"family":"Ricci","given":"Fernanda"},{"family":"Faraci","given":"Paolo"},{"family":"Cardarelli","given":"Francesco"},{"family":"Beltram","given":"Fabio"}],"issued":{"date-parts":[["2006",5,1]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(Bizzarri et al., 2006)</w:t>
            </w:r>
            <w:r w:rsidRPr="00EC2220">
              <w:rPr>
                <w:rFonts w:cs="Times New Roman"/>
                <w:sz w:val="20"/>
                <w:szCs w:val="20"/>
              </w:rPr>
              <w:fldChar w:fldCharType="end"/>
            </w:r>
          </w:p>
        </w:tc>
      </w:tr>
      <w:tr w:rsidR="00586A07" w:rsidRPr="00475079" w14:paraId="1D8C6AF4" w14:textId="77777777" w:rsidTr="00EC2220">
        <w:trPr>
          <w:trHeight w:val="152"/>
        </w:trPr>
        <w:tc>
          <w:tcPr>
            <w:tcW w:w="1123" w:type="dxa"/>
            <w:vMerge/>
            <w:tcBorders>
              <w:left w:val="single" w:sz="8" w:space="0" w:color="000000"/>
              <w:right w:val="single" w:sz="8" w:space="0" w:color="000000"/>
            </w:tcBorders>
            <w:shd w:val="clear" w:color="auto" w:fill="auto"/>
            <w:tcMar>
              <w:top w:w="5" w:type="dxa"/>
              <w:left w:w="5" w:type="dxa"/>
              <w:bottom w:w="0" w:type="dxa"/>
              <w:right w:w="5" w:type="dxa"/>
            </w:tcMar>
            <w:vAlign w:val="center"/>
            <w:hideMark/>
          </w:tcPr>
          <w:p w14:paraId="1D15B25F" w14:textId="77777777" w:rsidR="00586A07" w:rsidRPr="00EC2220" w:rsidRDefault="00586A07" w:rsidP="004B76BA">
            <w:pPr>
              <w:pStyle w:val="Tabletext"/>
              <w:rPr>
                <w:rFonts w:cs="Times New Roman"/>
                <w:sz w:val="20"/>
                <w:szCs w:val="20"/>
              </w:rPr>
            </w:pPr>
          </w:p>
        </w:tc>
        <w:tc>
          <w:tcPr>
            <w:tcW w:w="578"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6468B69C" w14:textId="77777777" w:rsidR="00586A07" w:rsidRPr="00EC2220" w:rsidRDefault="00586A07" w:rsidP="004B76BA">
            <w:pPr>
              <w:pStyle w:val="Tabletext"/>
              <w:rPr>
                <w:rFonts w:cs="Times New Roman"/>
                <w:sz w:val="20"/>
                <w:szCs w:val="20"/>
              </w:rPr>
            </w:pPr>
            <w:r w:rsidRPr="00EC2220">
              <w:rPr>
                <w:rFonts w:cs="Times New Roman"/>
                <w:sz w:val="20"/>
                <w:szCs w:val="20"/>
              </w:rPr>
              <w:t>basic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0325F2F" w14:textId="77777777" w:rsidR="00586A07" w:rsidRPr="00EC2220" w:rsidRDefault="00586A07" w:rsidP="004B76BA">
            <w:pPr>
              <w:pStyle w:val="Tabletext"/>
              <w:rPr>
                <w:rFonts w:cs="Times New Roman"/>
                <w:sz w:val="20"/>
                <w:szCs w:val="20"/>
              </w:rPr>
            </w:pPr>
            <w:r w:rsidRPr="00EC2220">
              <w:rPr>
                <w:rFonts w:cs="Times New Roman"/>
                <w:sz w:val="20"/>
                <w:szCs w:val="20"/>
              </w:rPr>
              <w:t>401</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77A3FC0" w14:textId="77777777" w:rsidR="00586A07" w:rsidRPr="00EC2220" w:rsidRDefault="00586A07" w:rsidP="004B76BA">
            <w:pPr>
              <w:pStyle w:val="Tabletext"/>
              <w:rPr>
                <w:rFonts w:cs="Times New Roman"/>
                <w:sz w:val="20"/>
                <w:szCs w:val="20"/>
              </w:rPr>
            </w:pPr>
            <w:r w:rsidRPr="00EC2220">
              <w:rPr>
                <w:rFonts w:cs="Times New Roman"/>
                <w:sz w:val="20"/>
                <w:szCs w:val="20"/>
              </w:rPr>
              <w:t>28180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7EC9300" w14:textId="77777777" w:rsidR="00586A07" w:rsidRPr="00EC2220" w:rsidRDefault="00586A07" w:rsidP="004B76BA">
            <w:pPr>
              <w:pStyle w:val="Tabletext"/>
              <w:rPr>
                <w:rFonts w:cs="Times New Roman"/>
                <w:sz w:val="20"/>
                <w:szCs w:val="20"/>
              </w:rPr>
            </w:pPr>
            <w:r w:rsidRPr="00EC2220">
              <w:rPr>
                <w:rFonts w:cs="Times New Roman"/>
                <w:sz w:val="20"/>
                <w:szCs w:val="20"/>
              </w:rPr>
              <w:t>523</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9D03035" w14:textId="77777777" w:rsidR="00586A07" w:rsidRPr="00EC2220" w:rsidRDefault="00586A07" w:rsidP="004B76BA">
            <w:pPr>
              <w:pStyle w:val="Tabletext"/>
              <w:rPr>
                <w:rFonts w:cs="Times New Roman"/>
                <w:sz w:val="20"/>
                <w:szCs w:val="20"/>
              </w:rPr>
            </w:pPr>
            <w:r w:rsidRPr="00EC2220">
              <w:rPr>
                <w:rFonts w:cs="Times New Roman"/>
                <w:sz w:val="20"/>
                <w:szCs w:val="20"/>
              </w:rPr>
              <w:t>0.91</w:t>
            </w:r>
          </w:p>
        </w:tc>
        <w:tc>
          <w:tcPr>
            <w:tcW w:w="788" w:type="dxa"/>
            <w:vMerge/>
            <w:tcBorders>
              <w:left w:val="single" w:sz="8" w:space="0" w:color="000000"/>
              <w:right w:val="single" w:sz="8" w:space="0" w:color="000000"/>
            </w:tcBorders>
            <w:shd w:val="clear" w:color="auto" w:fill="auto"/>
            <w:tcMar>
              <w:top w:w="5" w:type="dxa"/>
              <w:left w:w="5" w:type="dxa"/>
              <w:bottom w:w="0" w:type="dxa"/>
              <w:right w:w="5" w:type="dxa"/>
            </w:tcMar>
            <w:vAlign w:val="center"/>
            <w:hideMark/>
          </w:tcPr>
          <w:p w14:paraId="12D6267E" w14:textId="77777777" w:rsidR="00586A07" w:rsidRPr="00EC2220" w:rsidRDefault="00586A07" w:rsidP="004B76BA">
            <w:pPr>
              <w:pStyle w:val="Tabletext"/>
              <w:rPr>
                <w:rFonts w:cs="Times New Roman"/>
                <w:sz w:val="20"/>
                <w:szCs w:val="20"/>
              </w:rPr>
            </w:pPr>
          </w:p>
        </w:tc>
        <w:tc>
          <w:tcPr>
            <w:tcW w:w="900" w:type="dxa"/>
            <w:vMerge/>
            <w:tcBorders>
              <w:left w:val="single" w:sz="8" w:space="0" w:color="000000"/>
              <w:right w:val="single" w:sz="8" w:space="0" w:color="000000"/>
            </w:tcBorders>
            <w:shd w:val="clear" w:color="auto" w:fill="auto"/>
            <w:tcMar>
              <w:top w:w="5" w:type="dxa"/>
              <w:left w:w="5" w:type="dxa"/>
              <w:bottom w:w="0" w:type="dxa"/>
              <w:right w:w="5" w:type="dxa"/>
            </w:tcMar>
            <w:vAlign w:val="center"/>
            <w:hideMark/>
          </w:tcPr>
          <w:p w14:paraId="3C8F5CF5" w14:textId="77777777" w:rsidR="00586A07" w:rsidRPr="00EC2220" w:rsidRDefault="00586A07" w:rsidP="004B76BA">
            <w:pPr>
              <w:pStyle w:val="Tabletext"/>
              <w:rPr>
                <w:rFonts w:cs="Times New Roman"/>
                <w:sz w:val="20"/>
                <w:szCs w:val="20"/>
              </w:rPr>
            </w:pPr>
          </w:p>
        </w:tc>
        <w:tc>
          <w:tcPr>
            <w:tcW w:w="450" w:type="dxa"/>
            <w:vMerge/>
            <w:tcBorders>
              <w:left w:val="single" w:sz="8" w:space="0" w:color="000000"/>
              <w:right w:val="single" w:sz="8" w:space="0" w:color="000000"/>
            </w:tcBorders>
            <w:shd w:val="clear" w:color="auto" w:fill="auto"/>
            <w:tcMar>
              <w:top w:w="5" w:type="dxa"/>
              <w:left w:w="5" w:type="dxa"/>
              <w:bottom w:w="0" w:type="dxa"/>
              <w:right w:w="5" w:type="dxa"/>
            </w:tcMar>
            <w:vAlign w:val="center"/>
            <w:hideMark/>
          </w:tcPr>
          <w:p w14:paraId="62EDEAC9" w14:textId="77777777" w:rsidR="00586A07" w:rsidRPr="00EC2220" w:rsidRDefault="00586A07" w:rsidP="004B76BA">
            <w:pPr>
              <w:pStyle w:val="Tabletext"/>
              <w:rPr>
                <w:rFonts w:cs="Times New Roman"/>
                <w:sz w:val="20"/>
                <w:szCs w:val="20"/>
              </w:rPr>
            </w:pPr>
          </w:p>
        </w:tc>
        <w:tc>
          <w:tcPr>
            <w:tcW w:w="1495" w:type="dxa"/>
            <w:vMerge/>
            <w:tcBorders>
              <w:left w:val="single" w:sz="8" w:space="0" w:color="000000"/>
              <w:right w:val="single" w:sz="8" w:space="0" w:color="000000"/>
            </w:tcBorders>
            <w:shd w:val="clear" w:color="auto" w:fill="auto"/>
            <w:tcMar>
              <w:top w:w="5" w:type="dxa"/>
              <w:left w:w="5" w:type="dxa"/>
              <w:bottom w:w="0" w:type="dxa"/>
              <w:right w:w="5" w:type="dxa"/>
            </w:tcMar>
            <w:vAlign w:val="center"/>
            <w:hideMark/>
          </w:tcPr>
          <w:p w14:paraId="5C54FB4F" w14:textId="77777777" w:rsidR="00586A07" w:rsidRPr="00EC2220" w:rsidRDefault="00586A07" w:rsidP="004B76BA">
            <w:pPr>
              <w:pStyle w:val="Tabletext"/>
              <w:rPr>
                <w:rFonts w:cs="Times New Roman"/>
                <w:sz w:val="20"/>
                <w:szCs w:val="20"/>
              </w:rPr>
            </w:pPr>
          </w:p>
        </w:tc>
        <w:tc>
          <w:tcPr>
            <w:tcW w:w="4283" w:type="dxa"/>
            <w:tcBorders>
              <w:left w:val="single" w:sz="8" w:space="0" w:color="000000"/>
              <w:right w:val="single" w:sz="8" w:space="0" w:color="000000"/>
            </w:tcBorders>
          </w:tcPr>
          <w:p w14:paraId="4339DAD1" w14:textId="77777777" w:rsidR="00586A07" w:rsidRPr="00EC2220" w:rsidRDefault="00586A07" w:rsidP="004B76BA">
            <w:pPr>
              <w:pStyle w:val="Tabletext"/>
              <w:rPr>
                <w:rFonts w:cs="Times New Roman"/>
                <w:sz w:val="20"/>
                <w:szCs w:val="20"/>
              </w:rPr>
            </w:pPr>
          </w:p>
        </w:tc>
      </w:tr>
      <w:tr w:rsidR="00586A07" w:rsidRPr="00475079" w14:paraId="328FCDC0" w14:textId="77777777" w:rsidTr="00EC2220">
        <w:trPr>
          <w:trHeight w:val="152"/>
        </w:trPr>
        <w:tc>
          <w:tcPr>
            <w:tcW w:w="1123"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EEFE31D" w14:textId="77777777" w:rsidR="00586A07" w:rsidRPr="00EC2220" w:rsidRDefault="00586A07" w:rsidP="004B76BA">
            <w:pPr>
              <w:pStyle w:val="Tabletext"/>
              <w:rPr>
                <w:rFonts w:cs="Times New Roman"/>
                <w:sz w:val="20"/>
                <w:szCs w:val="20"/>
              </w:rPr>
            </w:pPr>
          </w:p>
        </w:tc>
        <w:tc>
          <w:tcPr>
            <w:tcW w:w="578"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3E8AC85" w14:textId="77777777" w:rsidR="00586A07" w:rsidRPr="00EC2220" w:rsidRDefault="00586A07" w:rsidP="004B76BA">
            <w:pPr>
              <w:pStyle w:val="Tabletext"/>
              <w:rPr>
                <w:rFonts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02F541D" w14:textId="77777777" w:rsidR="00586A07" w:rsidRPr="00EC2220" w:rsidRDefault="00586A07" w:rsidP="004B76BA">
            <w:pPr>
              <w:pStyle w:val="Tabletext"/>
              <w:rPr>
                <w:rFonts w:cs="Times New Roman"/>
                <w:sz w:val="20"/>
                <w:szCs w:val="20"/>
              </w:rPr>
            </w:pPr>
            <w:r w:rsidRPr="00EC2220">
              <w:rPr>
                <w:rFonts w:cs="Times New Roman"/>
                <w:sz w:val="20"/>
                <w:szCs w:val="20"/>
              </w:rPr>
              <w:t>515</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2BAC8A8" w14:textId="77777777" w:rsidR="00586A07" w:rsidRPr="00EC2220" w:rsidRDefault="00586A07" w:rsidP="004B76BA">
            <w:pPr>
              <w:pStyle w:val="Tabletext"/>
              <w:rPr>
                <w:rFonts w:cs="Times New Roman"/>
                <w:sz w:val="20"/>
                <w:szCs w:val="20"/>
              </w:rPr>
            </w:pPr>
            <w:r w:rsidRPr="00EC2220">
              <w:rPr>
                <w:rFonts w:cs="Times New Roman"/>
                <w:sz w:val="20"/>
                <w:szCs w:val="20"/>
              </w:rPr>
              <w:t>22400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2B0B2FF" w14:textId="77777777" w:rsidR="00586A07" w:rsidRPr="00EC2220" w:rsidRDefault="00586A07" w:rsidP="004B76BA">
            <w:pPr>
              <w:pStyle w:val="Tabletext"/>
              <w:rPr>
                <w:rFonts w:cs="Times New Roman"/>
                <w:sz w:val="20"/>
                <w:szCs w:val="20"/>
              </w:rPr>
            </w:pPr>
            <w:r w:rsidRPr="00EC2220">
              <w:rPr>
                <w:rFonts w:cs="Times New Roman"/>
                <w:sz w:val="20"/>
                <w:szCs w:val="20"/>
              </w:rPr>
              <w:t>527</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FCF8B93"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82A3CF2" w14:textId="77777777" w:rsidR="00586A07" w:rsidRPr="00EC2220" w:rsidRDefault="00586A07" w:rsidP="004B76BA">
            <w:pPr>
              <w:pStyle w:val="Tabletext"/>
              <w:rPr>
                <w:rFonts w:cs="Times New Roman"/>
                <w:sz w:val="20"/>
                <w:szCs w:val="20"/>
              </w:rPr>
            </w:pPr>
          </w:p>
        </w:tc>
        <w:tc>
          <w:tcPr>
            <w:tcW w:w="90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771191D" w14:textId="77777777" w:rsidR="00586A07" w:rsidRPr="00EC2220" w:rsidRDefault="00586A07" w:rsidP="004B76BA">
            <w:pPr>
              <w:pStyle w:val="Tabletext"/>
              <w:rPr>
                <w:rFonts w:cs="Times New Roman"/>
                <w:sz w:val="20"/>
                <w:szCs w:val="20"/>
              </w:rPr>
            </w:pPr>
          </w:p>
        </w:tc>
        <w:tc>
          <w:tcPr>
            <w:tcW w:w="45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8DD1121" w14:textId="77777777" w:rsidR="00586A07" w:rsidRPr="00EC2220" w:rsidRDefault="00586A07" w:rsidP="004B76BA">
            <w:pPr>
              <w:pStyle w:val="Tabletext"/>
              <w:rPr>
                <w:rFonts w:cs="Times New Roman"/>
                <w:sz w:val="20"/>
                <w:szCs w:val="20"/>
              </w:rPr>
            </w:pPr>
          </w:p>
        </w:tc>
        <w:tc>
          <w:tcPr>
            <w:tcW w:w="1495"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3E6DD2D" w14:textId="77777777" w:rsidR="00586A07" w:rsidRPr="00EC2220" w:rsidRDefault="00586A07" w:rsidP="004B76BA">
            <w:pPr>
              <w:pStyle w:val="Tabletext"/>
              <w:rPr>
                <w:rFonts w:cs="Times New Roman"/>
                <w:sz w:val="20"/>
                <w:szCs w:val="20"/>
              </w:rPr>
            </w:pPr>
          </w:p>
        </w:tc>
        <w:tc>
          <w:tcPr>
            <w:tcW w:w="4283" w:type="dxa"/>
            <w:tcBorders>
              <w:left w:val="single" w:sz="8" w:space="0" w:color="000000"/>
              <w:bottom w:val="single" w:sz="8" w:space="0" w:color="000000"/>
              <w:right w:val="single" w:sz="8" w:space="0" w:color="000000"/>
            </w:tcBorders>
          </w:tcPr>
          <w:p w14:paraId="7ABFFE68" w14:textId="77777777" w:rsidR="00586A07" w:rsidRPr="00EC2220" w:rsidRDefault="00586A07" w:rsidP="004B76BA">
            <w:pPr>
              <w:pStyle w:val="Tabletext"/>
              <w:rPr>
                <w:rFonts w:cs="Times New Roman"/>
                <w:sz w:val="20"/>
                <w:szCs w:val="20"/>
              </w:rPr>
            </w:pPr>
          </w:p>
        </w:tc>
      </w:tr>
      <w:tr w:rsidR="00586A07" w:rsidRPr="00475079" w14:paraId="23988F6A" w14:textId="77777777" w:rsidTr="00EC2220">
        <w:trPr>
          <w:trHeight w:val="152"/>
        </w:trPr>
        <w:tc>
          <w:tcPr>
            <w:tcW w:w="1123"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51D4FCDD" w14:textId="77777777" w:rsidR="00586A07" w:rsidRPr="00EC2220" w:rsidRDefault="00586A07" w:rsidP="004B76BA">
            <w:pPr>
              <w:pStyle w:val="Tabletext"/>
              <w:rPr>
                <w:rFonts w:cs="Times New Roman"/>
                <w:sz w:val="20"/>
                <w:szCs w:val="20"/>
              </w:rPr>
            </w:pPr>
            <w:r w:rsidRPr="00EC2220">
              <w:rPr>
                <w:rFonts w:cs="Times New Roman"/>
                <w:sz w:val="20"/>
                <w:szCs w:val="20"/>
              </w:rPr>
              <w:t>dEGFP1</w:t>
            </w:r>
          </w:p>
          <w:p w14:paraId="72F59A60" w14:textId="77777777" w:rsidR="00586A07" w:rsidRPr="00EC2220" w:rsidRDefault="00586A07" w:rsidP="004B76BA">
            <w:pPr>
              <w:pStyle w:val="Tabletext"/>
              <w:rPr>
                <w:rFonts w:cs="Times New Roman"/>
                <w:sz w:val="20"/>
                <w:szCs w:val="20"/>
              </w:rPr>
            </w:pP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3304AE3" w14:textId="77777777" w:rsidR="00586A07" w:rsidRPr="00EC2220" w:rsidRDefault="00586A07" w:rsidP="004B76BA">
            <w:pPr>
              <w:pStyle w:val="Tabletext"/>
              <w:rPr>
                <w:rFonts w:cs="Times New Roman"/>
                <w:sz w:val="20"/>
                <w:szCs w:val="20"/>
              </w:rPr>
            </w:pPr>
            <w:r w:rsidRPr="00EC2220">
              <w:rPr>
                <w:rFonts w:cs="Times New Roman"/>
                <w:sz w:val="20"/>
                <w:szCs w:val="20"/>
              </w:rPr>
              <w:lastRenderedPageBreak/>
              <w:t>acidic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EB5C399" w14:textId="77777777" w:rsidR="00586A07" w:rsidRPr="00EC2220" w:rsidRDefault="00586A07" w:rsidP="004B76BA">
            <w:pPr>
              <w:pStyle w:val="Tabletext"/>
              <w:rPr>
                <w:rFonts w:cs="Times New Roman"/>
                <w:sz w:val="20"/>
                <w:szCs w:val="20"/>
              </w:rPr>
            </w:pPr>
            <w:r w:rsidRPr="00EC2220">
              <w:rPr>
                <w:rFonts w:cs="Times New Roman"/>
                <w:sz w:val="20"/>
                <w:szCs w:val="20"/>
              </w:rPr>
              <w:t>400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E1DBC52" w14:textId="77777777" w:rsidR="00586A07" w:rsidRPr="00EC2220" w:rsidRDefault="00586A07" w:rsidP="004B76BA">
            <w:pPr>
              <w:pStyle w:val="Tabletext"/>
              <w:rPr>
                <w:rFonts w:cs="Times New Roman"/>
                <w:sz w:val="20"/>
                <w:szCs w:val="20"/>
              </w:rPr>
            </w:pPr>
            <w:r w:rsidRPr="00EC2220">
              <w:rPr>
                <w:rFonts w:cs="Times New Roman"/>
                <w:sz w:val="20"/>
                <w:szCs w:val="20"/>
              </w:rPr>
              <w:t>28700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5CE5374"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76475CA"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3407888C"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200E2540" w14:textId="77777777" w:rsidR="00586A07" w:rsidRPr="00EC2220" w:rsidRDefault="00586A07" w:rsidP="004B76BA">
            <w:pPr>
              <w:pStyle w:val="Tabletext"/>
              <w:rPr>
                <w:rFonts w:cs="Times New Roman"/>
                <w:sz w:val="20"/>
                <w:szCs w:val="20"/>
              </w:rPr>
            </w:pPr>
            <w:r w:rsidRPr="00EC2220">
              <w:rPr>
                <w:rFonts w:cs="Times New Roman"/>
                <w:sz w:val="20"/>
                <w:szCs w:val="20"/>
              </w:rPr>
              <w:t>8.02</w:t>
            </w:r>
          </w:p>
        </w:tc>
        <w:tc>
          <w:tcPr>
            <w:tcW w:w="45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59B7B92D"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1495"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7847E4A3"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4283" w:type="dxa"/>
            <w:tcBorders>
              <w:top w:val="single" w:sz="8" w:space="0" w:color="000000"/>
              <w:left w:val="single" w:sz="8" w:space="0" w:color="000000"/>
              <w:right w:val="single" w:sz="8" w:space="0" w:color="000000"/>
            </w:tcBorders>
          </w:tcPr>
          <w:p w14:paraId="791B33A1"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{"citationID":"iXi5hkfw","properties":{"formattedCitation":"(Hanson et al., 2002)","plainCitation":"(Hanson et al., 2002)","noteIndex":0},"citationItems":[{"id":2275,"uris":["http://zotero.org/users/987444/items/4ZQ7LLUM"],"uri":["http://zotero.org/users/987444/items/4ZQ7LLUM"],"itemData":{"id":2275,"type":"article-journal","abstract":"Novel dual emission, pH-sensitive variants of the green fluorescent protein (GFP) have been constructed and are suitable for ratiometric emission measurements in vivo. This new class of GFPs, termed deGPFs, results from substitution of wild-type residue 65 with threonine and residues 148 and/or 203 with cysteine. deGFPs display pKa values ranging from 6.8 to 8.0 and emission that switches from a green form (λmax </w:instrText>
            </w:r>
            <w:r w:rsidRPr="00EC2220">
              <w:rPr>
                <w:rFonts w:ascii="Cambria Math" w:hAnsi="Cambria Math" w:cs="Cambria Math"/>
                <w:sz w:val="20"/>
                <w:szCs w:val="20"/>
              </w:rPr>
              <w:instrText>∼</w:instrText>
            </w:r>
            <w:r w:rsidRPr="00EC2220">
              <w:rPr>
                <w:rFonts w:cs="Times New Roman"/>
                <w:sz w:val="20"/>
                <w:szCs w:val="20"/>
              </w:rPr>
              <w:instrText xml:space="preserve">515 nm) to a blue form (λmax </w:instrText>
            </w:r>
            <w:r w:rsidRPr="00EC2220">
              <w:rPr>
                <w:rFonts w:ascii="Cambria Math" w:hAnsi="Cambria Math" w:cs="Cambria Math"/>
                <w:sz w:val="20"/>
                <w:szCs w:val="20"/>
              </w:rPr>
              <w:instrText>∼</w:instrText>
            </w:r>
            <w:r w:rsidRPr="00EC2220">
              <w:rPr>
                <w:rFonts w:cs="Times New Roman"/>
                <w:sz w:val="20"/>
                <w:szCs w:val="20"/>
              </w:rPr>
              <w:instrText xml:space="preserve">460 nm) with acidifying pH. In this report we analyze in most detail the deGFP1 variant (S65T/H148G/T203C, pKa </w:instrText>
            </w:r>
            <w:r w:rsidRPr="00EC2220">
              <w:rPr>
                <w:rFonts w:ascii="Cambria Math" w:hAnsi="Cambria Math" w:cs="Cambria Math"/>
                <w:sz w:val="20"/>
                <w:szCs w:val="20"/>
              </w:rPr>
              <w:instrText>∼</w:instrText>
            </w:r>
            <w:r w:rsidRPr="00EC2220">
              <w:rPr>
                <w:rFonts w:cs="Times New Roman"/>
                <w:sz w:val="20"/>
                <w:szCs w:val="20"/>
              </w:rPr>
              <w:instrText xml:space="preserve">8.0) and the deGFP4 variant (S65T/C48S/H148C/T203C, pKa </w:instrText>
            </w:r>
            <w:r w:rsidRPr="00EC2220">
              <w:rPr>
                <w:rFonts w:ascii="Cambria Math" w:hAnsi="Cambria Math" w:cs="Cambria Math"/>
                <w:sz w:val="20"/>
                <w:szCs w:val="20"/>
              </w:rPr>
              <w:instrText>∼</w:instrText>
            </w:r>
            <w:r w:rsidRPr="00EC2220">
              <w:rPr>
                <w:rFonts w:cs="Times New Roman"/>
                <w:sz w:val="20"/>
                <w:szCs w:val="20"/>
              </w:rPr>
              <w:instrText xml:space="preserve">7.3). In the following paper [McAnaney, T. B., Park, E. S., Hanson, G. T., Remington, S. J., and Boxer, S. G. (2002) Biochemistry 41, 15489−15494], data obtained by ultrafast fluorescence upconversion spectroscopy can be described by a kinetic model that includes an excited-state proton-transfer pathway at high pH but not at low pH. Crystal structure analyses of deGFP1 at high-pH and low-pH conformations were performed to elucidate the basis for the dual emission characteristics. At low pH the structure does not contain a hydrogen bond network that would support rapid transfer of a proton from the excited state of the neutral chromophore to a suitable acceptor; hence blue emission is observed. At high pH, backbone rearrangements induced by changes in the associated hydrogen bond network permit excited-state proton transfer from the excited state of the neutral chromophore to the bulk solvent via Ser147 and bound water molecules, resulting in green emission from the anionic chromophore. Comparative analysis suggests that the basis for dual emission is elimination of the wild-type proton-transfer network by the S65T substitution, a general reduction in hydrogen-bonding opportunities, and a concomitant increase in the hydrophobic nature of the chromophore environment resulting from the cysteine substitutions. We evaluated the suitability of the deGFP4 variant for intracellular pH measurements in mammalian cells by transient expression in PS120 fibroblasts. The responses of deGFP4 and a commercially available pH-sensitive dye, SNARF-1, to changes in pH were compared in the same cells. Results show that the dynamic range of the emission ratio change is comparable between the two pH sensors over the range examined. Two-photon excitation was found to elicit a better deGFP4 fluorescent signal above cellular autofluorescence when compared to conventional confocal microscopy. Given their favorable optical characteristics, suitable pKa's for the physiological pH range, and suitability for ratiometric measurements, dual emission GFPs should make excellent probes for studying pH in vivo.","container-title":"Biochemistry","DOI":"10.1021/bi026609p","ISSN":"0006-2960","issue":"52","journalAbbreviation":"Biochemistry","note":"publisher: American Chemical Society","page":"15477-15488","source":"ACS Publications","title":"Green Fluorescent Protein Variants as Ratiometric Dual Emission pH Sensors. 1. Structural Characterization and Preliminary Application","volume":"41","author":[{"family":"Hanson","given":"George T."},{"family":"McAnaney","given":"Tim B."},{"family":"Park","given":"Eun Sun"},{"family":"Rendell","given":"Marla E. P."},{"family":"Yarbrough","given":"Daniel K."},{"family":"Chu","given":"Shaoyou"},{"family":"Xi","given":"Lixuan"},{"family":"Boxer","given":"Steven G."},{"family":"Montrose","given":"Marshall H."},{"family":"Remington","given":"S. James"}],"issued":{"date-parts":[["2002",12,1]]}}}],"schema":"https://github.com/citation-style-language/schema/raw/master/csl-citation.json"}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(Hanson et al., 2002)</w:t>
            </w:r>
            <w:r w:rsidRPr="00EC2220">
              <w:rPr>
                <w:rFonts w:cs="Times New Roman"/>
                <w:sz w:val="20"/>
                <w:szCs w:val="20"/>
              </w:rPr>
              <w:fldChar w:fldCharType="end"/>
            </w:r>
          </w:p>
        </w:tc>
      </w:tr>
      <w:tr w:rsidR="00586A07" w:rsidRPr="00475079" w14:paraId="6838F202" w14:textId="77777777" w:rsidTr="00EC2220">
        <w:trPr>
          <w:trHeight w:val="152"/>
        </w:trPr>
        <w:tc>
          <w:tcPr>
            <w:tcW w:w="1123"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EC2ACF3" w14:textId="77777777" w:rsidR="00586A07" w:rsidRPr="00EC2220" w:rsidRDefault="00586A07" w:rsidP="004B76BA">
            <w:pPr>
              <w:pStyle w:val="Tabletext"/>
              <w:rPr>
                <w:rFonts w:cs="Times New Roman"/>
                <w:sz w:val="20"/>
                <w:szCs w:val="20"/>
              </w:rPr>
            </w:pP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D71BF24" w14:textId="77777777" w:rsidR="00586A07" w:rsidRPr="00EC2220" w:rsidRDefault="00586A07" w:rsidP="004B76BA">
            <w:pPr>
              <w:pStyle w:val="Tabletext"/>
              <w:rPr>
                <w:rFonts w:cs="Times New Roman"/>
                <w:sz w:val="20"/>
                <w:szCs w:val="20"/>
              </w:rPr>
            </w:pPr>
            <w:r w:rsidRPr="00EC2220">
              <w:rPr>
                <w:rFonts w:cs="Times New Roman"/>
                <w:sz w:val="20"/>
                <w:szCs w:val="20"/>
              </w:rPr>
              <w:t>basic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FBEB241" w14:textId="77777777" w:rsidR="00586A07" w:rsidRPr="00EC2220" w:rsidRDefault="00586A07" w:rsidP="004B76BA">
            <w:pPr>
              <w:pStyle w:val="Tabletext"/>
              <w:rPr>
                <w:rFonts w:cs="Times New Roman"/>
                <w:sz w:val="20"/>
                <w:szCs w:val="20"/>
              </w:rPr>
            </w:pPr>
            <w:r w:rsidRPr="00EC2220">
              <w:rPr>
                <w:rFonts w:cs="Times New Roman"/>
                <w:sz w:val="20"/>
                <w:szCs w:val="20"/>
              </w:rPr>
              <w:t>504</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1C929ED" w14:textId="77777777" w:rsidR="00586A07" w:rsidRPr="00EC2220" w:rsidRDefault="00586A07" w:rsidP="004B76BA">
            <w:pPr>
              <w:pStyle w:val="Tabletext"/>
              <w:rPr>
                <w:rFonts w:cs="Times New Roman"/>
                <w:sz w:val="20"/>
                <w:szCs w:val="20"/>
              </w:rPr>
            </w:pPr>
            <w:r w:rsidRPr="00EC2220">
              <w:rPr>
                <w:rFonts w:cs="Times New Roman"/>
                <w:sz w:val="20"/>
                <w:szCs w:val="20"/>
              </w:rPr>
              <w:t>54800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D5A396C" w14:textId="77777777" w:rsidR="00586A07" w:rsidRPr="00EC2220" w:rsidRDefault="00586A07" w:rsidP="004B76BA">
            <w:pPr>
              <w:pStyle w:val="Tabletext"/>
              <w:rPr>
                <w:rFonts w:cs="Times New Roman"/>
                <w:sz w:val="20"/>
                <w:szCs w:val="20"/>
              </w:rPr>
            </w:pPr>
            <w:r w:rsidRPr="00EC2220">
              <w:rPr>
                <w:rFonts w:cs="Times New Roman"/>
                <w:sz w:val="20"/>
                <w:szCs w:val="20"/>
              </w:rPr>
              <w:t>516</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959B349" w14:textId="77777777" w:rsidR="00586A07" w:rsidRPr="00EC2220" w:rsidRDefault="00586A07" w:rsidP="004B76BA">
            <w:pPr>
              <w:pStyle w:val="Tabletext"/>
              <w:rPr>
                <w:rFonts w:cs="Times New Roman"/>
                <w:sz w:val="20"/>
                <w:szCs w:val="20"/>
              </w:rPr>
            </w:pPr>
            <w:r w:rsidRPr="00EC2220">
              <w:rPr>
                <w:rFonts w:cs="Times New Roman"/>
                <w:sz w:val="20"/>
                <w:szCs w:val="20"/>
              </w:rPr>
              <w:t>0.49</w:t>
            </w:r>
          </w:p>
        </w:tc>
        <w:tc>
          <w:tcPr>
            <w:tcW w:w="788"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13FC333" w14:textId="77777777" w:rsidR="00586A07" w:rsidRPr="00EC2220" w:rsidRDefault="00586A07" w:rsidP="004B76BA">
            <w:pPr>
              <w:pStyle w:val="Tabletext"/>
              <w:rPr>
                <w:rFonts w:cs="Times New Roman"/>
                <w:sz w:val="20"/>
                <w:szCs w:val="20"/>
              </w:rPr>
            </w:pPr>
          </w:p>
        </w:tc>
        <w:tc>
          <w:tcPr>
            <w:tcW w:w="90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6304089" w14:textId="77777777" w:rsidR="00586A07" w:rsidRPr="00EC2220" w:rsidRDefault="00586A07" w:rsidP="004B76BA">
            <w:pPr>
              <w:pStyle w:val="Tabletext"/>
              <w:rPr>
                <w:rFonts w:cs="Times New Roman"/>
                <w:sz w:val="20"/>
                <w:szCs w:val="20"/>
              </w:rPr>
            </w:pPr>
          </w:p>
        </w:tc>
        <w:tc>
          <w:tcPr>
            <w:tcW w:w="45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428ACC7" w14:textId="77777777" w:rsidR="00586A07" w:rsidRPr="00EC2220" w:rsidRDefault="00586A07" w:rsidP="004B76BA">
            <w:pPr>
              <w:pStyle w:val="Tabletext"/>
              <w:rPr>
                <w:rFonts w:cs="Times New Roman"/>
                <w:sz w:val="20"/>
                <w:szCs w:val="20"/>
              </w:rPr>
            </w:pPr>
          </w:p>
        </w:tc>
        <w:tc>
          <w:tcPr>
            <w:tcW w:w="1495"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778FC12" w14:textId="77777777" w:rsidR="00586A07" w:rsidRPr="00EC2220" w:rsidRDefault="00586A07" w:rsidP="004B76BA">
            <w:pPr>
              <w:pStyle w:val="Tabletext"/>
              <w:rPr>
                <w:rFonts w:cs="Times New Roman"/>
                <w:sz w:val="20"/>
                <w:szCs w:val="20"/>
              </w:rPr>
            </w:pPr>
          </w:p>
        </w:tc>
        <w:tc>
          <w:tcPr>
            <w:tcW w:w="4283" w:type="dxa"/>
            <w:tcBorders>
              <w:left w:val="single" w:sz="8" w:space="0" w:color="000000"/>
              <w:bottom w:val="single" w:sz="8" w:space="0" w:color="000000"/>
              <w:right w:val="single" w:sz="8" w:space="0" w:color="000000"/>
            </w:tcBorders>
          </w:tcPr>
          <w:p w14:paraId="776B3E10" w14:textId="77777777" w:rsidR="00586A07" w:rsidRPr="00EC2220" w:rsidRDefault="00586A07" w:rsidP="004B76BA">
            <w:pPr>
              <w:pStyle w:val="Tabletext"/>
              <w:rPr>
                <w:rFonts w:cs="Times New Roman"/>
                <w:sz w:val="20"/>
                <w:szCs w:val="20"/>
              </w:rPr>
            </w:pPr>
          </w:p>
        </w:tc>
      </w:tr>
      <w:tr w:rsidR="00586A07" w:rsidRPr="00475079" w14:paraId="1E091497" w14:textId="77777777" w:rsidTr="00EC2220">
        <w:trPr>
          <w:trHeight w:val="152"/>
        </w:trPr>
        <w:tc>
          <w:tcPr>
            <w:tcW w:w="1123"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6BA91CDA" w14:textId="77777777" w:rsidR="00586A07" w:rsidRPr="00EC2220" w:rsidRDefault="00586A07" w:rsidP="004B76BA">
            <w:pPr>
              <w:pStyle w:val="Tabletext"/>
              <w:rPr>
                <w:rFonts w:cs="Times New Roman"/>
                <w:sz w:val="20"/>
                <w:szCs w:val="20"/>
              </w:rPr>
            </w:pPr>
            <w:r w:rsidRPr="00EC2220">
              <w:rPr>
                <w:rFonts w:cs="Times New Roman"/>
                <w:sz w:val="20"/>
                <w:szCs w:val="20"/>
              </w:rPr>
              <w:t>dEGFP2</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1C4C723" w14:textId="77777777" w:rsidR="00586A07" w:rsidRPr="00EC2220" w:rsidRDefault="00586A07" w:rsidP="004B76BA">
            <w:pPr>
              <w:pStyle w:val="Tabletext"/>
              <w:rPr>
                <w:rFonts w:cs="Times New Roman"/>
                <w:sz w:val="20"/>
                <w:szCs w:val="20"/>
              </w:rPr>
            </w:pPr>
            <w:r w:rsidRPr="00EC2220">
              <w:rPr>
                <w:rFonts w:cs="Times New Roman"/>
                <w:sz w:val="20"/>
                <w:szCs w:val="20"/>
              </w:rPr>
              <w:t>acidic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51871F2" w14:textId="77777777" w:rsidR="00586A07" w:rsidRPr="00EC2220" w:rsidRDefault="00586A07" w:rsidP="004B76BA">
            <w:pPr>
              <w:pStyle w:val="Tabletext"/>
              <w:rPr>
                <w:rFonts w:cs="Times New Roman"/>
                <w:sz w:val="20"/>
                <w:szCs w:val="20"/>
              </w:rPr>
            </w:pPr>
            <w:r w:rsidRPr="00EC2220">
              <w:rPr>
                <w:rFonts w:cs="Times New Roman"/>
                <w:sz w:val="20"/>
                <w:szCs w:val="20"/>
              </w:rPr>
              <w:t>398</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5D7F76E" w14:textId="77777777" w:rsidR="00586A07" w:rsidRPr="00EC2220" w:rsidRDefault="00586A07" w:rsidP="004B76BA">
            <w:pPr>
              <w:pStyle w:val="Tabletext"/>
              <w:rPr>
                <w:rFonts w:cs="Times New Roman"/>
                <w:sz w:val="20"/>
                <w:szCs w:val="20"/>
              </w:rPr>
            </w:pPr>
            <w:r w:rsidRPr="00EC2220">
              <w:rPr>
                <w:rFonts w:cs="Times New Roman"/>
                <w:sz w:val="20"/>
                <w:szCs w:val="20"/>
              </w:rPr>
              <w:t>21700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193BF860"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2CB4444E"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1AAD3E7A"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03429582" w14:textId="77777777" w:rsidR="00586A07" w:rsidRPr="00EC2220" w:rsidRDefault="00586A07" w:rsidP="004B76BA">
            <w:pPr>
              <w:pStyle w:val="Tabletext"/>
              <w:rPr>
                <w:rFonts w:cs="Times New Roman"/>
                <w:sz w:val="20"/>
                <w:szCs w:val="20"/>
              </w:rPr>
            </w:pPr>
            <w:r w:rsidRPr="00EC2220">
              <w:rPr>
                <w:rFonts w:cs="Times New Roman"/>
                <w:sz w:val="20"/>
                <w:szCs w:val="20"/>
              </w:rPr>
              <w:t>7.25</w:t>
            </w:r>
          </w:p>
        </w:tc>
        <w:tc>
          <w:tcPr>
            <w:tcW w:w="45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2C6E3EC5" w14:textId="77777777" w:rsidR="00586A07" w:rsidRPr="00EC2220" w:rsidRDefault="00586A07" w:rsidP="004B76BA">
            <w:pPr>
              <w:pStyle w:val="Tabletext"/>
              <w:rPr>
                <w:rFonts w:cs="Times New Roman"/>
                <w:sz w:val="20"/>
                <w:szCs w:val="20"/>
              </w:rPr>
            </w:pPr>
            <w:r w:rsidRPr="00EC2220">
              <w:rPr>
                <w:rFonts w:cs="Times New Roman"/>
                <w:sz w:val="20"/>
                <w:szCs w:val="20"/>
              </w:rPr>
              <w:t xml:space="preserve">NR </w:t>
            </w:r>
          </w:p>
        </w:tc>
        <w:tc>
          <w:tcPr>
            <w:tcW w:w="1495"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1C6ADB4C" w14:textId="77777777" w:rsidR="00586A07" w:rsidRPr="00EC2220" w:rsidRDefault="00586A07" w:rsidP="004B76BA">
            <w:pPr>
              <w:pStyle w:val="Tabletext"/>
              <w:rPr>
                <w:rFonts w:cs="Times New Roman"/>
                <w:sz w:val="20"/>
                <w:szCs w:val="20"/>
              </w:rPr>
            </w:pPr>
            <w:r w:rsidRPr="00EC2220">
              <w:rPr>
                <w:rFonts w:cs="Times New Roman"/>
                <w:sz w:val="20"/>
                <w:szCs w:val="20"/>
              </w:rPr>
              <w:t xml:space="preserve">NR </w:t>
            </w:r>
          </w:p>
        </w:tc>
        <w:tc>
          <w:tcPr>
            <w:tcW w:w="4283" w:type="dxa"/>
            <w:tcBorders>
              <w:top w:val="single" w:sz="8" w:space="0" w:color="000000"/>
              <w:left w:val="single" w:sz="8" w:space="0" w:color="000000"/>
              <w:right w:val="single" w:sz="8" w:space="0" w:color="000000"/>
            </w:tcBorders>
          </w:tcPr>
          <w:p w14:paraId="4A6BA0EA"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{"citationID":"DIiG8NiI","properties":{"formattedCitation":"(Hanson et al., 2002)","plainCitation":"(Hanson et al., 2002)","noteIndex":0},"citationItems":[{"id":2275,"uris":["http://zotero.org/users/987444/items/4ZQ7LLUM"],"uri":["http://zotero.org/users/987444/items/4ZQ7LLUM"],"itemData":{"id":2275,"type":"article-journal","abstract":"Novel dual emission, pH-sensitive variants of the green fluorescent protein (GFP) have been constructed and are suitable for ratiometric emission measurements in vivo. This new class of GFPs, termed deGPFs, results from substitution of wild-type residue 65 with threonine and residues 148 and/or 203 with cysteine. deGFPs display pKa values ranging from 6.8 to 8.0 and emission that switches from a green form (λmax </w:instrText>
            </w:r>
            <w:r w:rsidRPr="00EC2220">
              <w:rPr>
                <w:rFonts w:ascii="Cambria Math" w:hAnsi="Cambria Math" w:cs="Cambria Math"/>
                <w:sz w:val="20"/>
                <w:szCs w:val="20"/>
              </w:rPr>
              <w:instrText>∼</w:instrText>
            </w:r>
            <w:r w:rsidRPr="00EC2220">
              <w:rPr>
                <w:rFonts w:cs="Times New Roman"/>
                <w:sz w:val="20"/>
                <w:szCs w:val="20"/>
              </w:rPr>
              <w:instrText xml:space="preserve">515 nm) to a blue form (λmax </w:instrText>
            </w:r>
            <w:r w:rsidRPr="00EC2220">
              <w:rPr>
                <w:rFonts w:ascii="Cambria Math" w:hAnsi="Cambria Math" w:cs="Cambria Math"/>
                <w:sz w:val="20"/>
                <w:szCs w:val="20"/>
              </w:rPr>
              <w:instrText>∼</w:instrText>
            </w:r>
            <w:r w:rsidRPr="00EC2220">
              <w:rPr>
                <w:rFonts w:cs="Times New Roman"/>
                <w:sz w:val="20"/>
                <w:szCs w:val="20"/>
              </w:rPr>
              <w:instrText xml:space="preserve">460 nm) with acidifying pH. In this report we analyze in most detail the deGFP1 variant (S65T/H148G/T203C, pKa </w:instrText>
            </w:r>
            <w:r w:rsidRPr="00EC2220">
              <w:rPr>
                <w:rFonts w:ascii="Cambria Math" w:hAnsi="Cambria Math" w:cs="Cambria Math"/>
                <w:sz w:val="20"/>
                <w:szCs w:val="20"/>
              </w:rPr>
              <w:instrText>∼</w:instrText>
            </w:r>
            <w:r w:rsidRPr="00EC2220">
              <w:rPr>
                <w:rFonts w:cs="Times New Roman"/>
                <w:sz w:val="20"/>
                <w:szCs w:val="20"/>
              </w:rPr>
              <w:instrText xml:space="preserve">8.0) and the deGFP4 variant (S65T/C48S/H148C/T203C, pKa </w:instrText>
            </w:r>
            <w:r w:rsidRPr="00EC2220">
              <w:rPr>
                <w:rFonts w:ascii="Cambria Math" w:hAnsi="Cambria Math" w:cs="Cambria Math"/>
                <w:sz w:val="20"/>
                <w:szCs w:val="20"/>
              </w:rPr>
              <w:instrText>∼</w:instrText>
            </w:r>
            <w:r w:rsidRPr="00EC2220">
              <w:rPr>
                <w:rFonts w:cs="Times New Roman"/>
                <w:sz w:val="20"/>
                <w:szCs w:val="20"/>
              </w:rPr>
              <w:instrText xml:space="preserve">7.3). In the following paper [McAnaney, T. B., Park, E. S., Hanson, G. T., Remington, S. J., and Boxer, S. G. (2002) Biochemistry 41, 15489−15494], data obtained by ultrafast fluorescence upconversion spectroscopy can be described by a kinetic model that includes an excited-state proton-transfer pathway at high pH but not at low pH. Crystal structure analyses of deGFP1 at high-pH and low-pH conformations were performed to elucidate the basis for the dual emission characteristics. At low pH the structure does not contain a hydrogen bond network that would support rapid transfer of a proton from the excited state of the neutral chromophore to a suitable acceptor; hence blue emission is observed. At high pH, backbone rearrangements induced by changes in the associated hydrogen bond network permit excited-state proton transfer from the excited state of the neutral chromophore to the bulk solvent via Ser147 and bound water molecules, resulting in green emission from the anionic chromophore. Comparative analysis suggests that the basis for dual emission is elimination of the wild-type proton-transfer network by the S65T substitution, a general reduction in hydrogen-bonding opportunities, and a concomitant increase in the hydrophobic nature of the chromophore environment resulting from the cysteine substitutions. We evaluated the suitability of the deGFP4 variant for intracellular pH measurements in mammalian cells by transient expression in PS120 fibroblasts. The responses of deGFP4 and a commercially available pH-sensitive dye, SNARF-1, to changes in pH were compared in the same cells. Results show that the dynamic range of the emission ratio change is comparable between the two pH sensors over the range examined. Two-photon excitation was found to elicit a better deGFP4 fluorescent signal above cellular autofluorescence when compared to conventional confocal microscopy. Given their favorable optical characteristics, suitable pKa's for the physiological pH range, and suitability for ratiometric measurements, dual emission GFPs should make excellent probes for studying pH in vivo.","container-title":"Biochemistry","DOI":"10.1021/bi026609p","ISSN":"0006-2960","issue":"52","journalAbbreviation":"Biochemistry","note":"publisher: American Chemical Society","page":"15477-15488","source":"ACS Publications","title":"Green Fluorescent Protein Variants as Ratiometric Dual Emission pH Sensors. 1. Structural Characterization and Preliminary Application","volume":"41","author":[{"family":"Hanson","given":"George T."},{"family":"McAnaney","given":"Tim B."},{"family":"Park","given":"Eun Sun"},{"family":"Rendell","given":"Marla E. P."},{"family":"Yarbrough","given":"Daniel K."},{"family":"Chu","given":"Shaoyou"},{"family":"Xi","given":"Lixuan"},{"family":"Boxer","given":"Steven G."},{"family":"Montrose","given":"Marshall H."},{"family":"Remington","given":"S. James"}],"issued":{"date-parts":[["2002",12,1]]}}}],"schema":"https://github.com/citation-style-language/schema/raw/master/csl-citation.json"}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(Hanson et al., 2002)</w:t>
            </w:r>
            <w:r w:rsidRPr="00EC2220">
              <w:rPr>
                <w:rFonts w:cs="Times New Roman"/>
                <w:sz w:val="20"/>
                <w:szCs w:val="20"/>
              </w:rPr>
              <w:fldChar w:fldCharType="end"/>
            </w:r>
          </w:p>
        </w:tc>
      </w:tr>
      <w:tr w:rsidR="00586A07" w:rsidRPr="00475079" w14:paraId="7F10BA5D" w14:textId="77777777" w:rsidTr="00EC2220">
        <w:trPr>
          <w:trHeight w:val="152"/>
        </w:trPr>
        <w:tc>
          <w:tcPr>
            <w:tcW w:w="1123"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D67A7B1" w14:textId="77777777" w:rsidR="00586A07" w:rsidRPr="00EC2220" w:rsidRDefault="00586A07" w:rsidP="004B76BA">
            <w:pPr>
              <w:pStyle w:val="Tabletext"/>
              <w:rPr>
                <w:rFonts w:cs="Times New Roman"/>
                <w:sz w:val="20"/>
                <w:szCs w:val="20"/>
              </w:rPr>
            </w:pP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C990C09" w14:textId="77777777" w:rsidR="00586A07" w:rsidRPr="00EC2220" w:rsidRDefault="00586A07" w:rsidP="004B76BA">
            <w:pPr>
              <w:pStyle w:val="Tabletext"/>
              <w:rPr>
                <w:rFonts w:cs="Times New Roman"/>
                <w:sz w:val="20"/>
                <w:szCs w:val="20"/>
              </w:rPr>
            </w:pPr>
            <w:r w:rsidRPr="00EC2220">
              <w:rPr>
                <w:rFonts w:cs="Times New Roman"/>
                <w:sz w:val="20"/>
                <w:szCs w:val="20"/>
              </w:rPr>
              <w:t>basic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66FB433" w14:textId="77777777" w:rsidR="00586A07" w:rsidRPr="00EC2220" w:rsidRDefault="00586A07" w:rsidP="004B76BA">
            <w:pPr>
              <w:pStyle w:val="Tabletext"/>
              <w:rPr>
                <w:rFonts w:cs="Times New Roman"/>
                <w:sz w:val="20"/>
                <w:szCs w:val="20"/>
              </w:rPr>
            </w:pPr>
            <w:r w:rsidRPr="00EC2220">
              <w:rPr>
                <w:rFonts w:cs="Times New Roman"/>
                <w:sz w:val="20"/>
                <w:szCs w:val="20"/>
              </w:rPr>
              <w:t>496</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660D6FA" w14:textId="77777777" w:rsidR="00586A07" w:rsidRPr="00EC2220" w:rsidRDefault="00586A07" w:rsidP="004B76BA">
            <w:pPr>
              <w:pStyle w:val="Tabletext"/>
              <w:rPr>
                <w:rFonts w:cs="Times New Roman"/>
                <w:sz w:val="20"/>
                <w:szCs w:val="20"/>
              </w:rPr>
            </w:pPr>
            <w:r w:rsidRPr="00EC2220">
              <w:rPr>
                <w:rFonts w:cs="Times New Roman"/>
                <w:sz w:val="20"/>
                <w:szCs w:val="20"/>
              </w:rPr>
              <w:t>38200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C24157B" w14:textId="77777777" w:rsidR="00586A07" w:rsidRPr="00EC2220" w:rsidRDefault="00586A07" w:rsidP="004B76BA">
            <w:pPr>
              <w:pStyle w:val="Tabletext"/>
              <w:rPr>
                <w:rFonts w:cs="Times New Roman"/>
                <w:sz w:val="20"/>
                <w:szCs w:val="20"/>
              </w:rPr>
            </w:pPr>
            <w:r w:rsidRPr="00EC2220">
              <w:rPr>
                <w:rFonts w:cs="Times New Roman"/>
                <w:sz w:val="20"/>
                <w:szCs w:val="20"/>
              </w:rPr>
              <w:t>517</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F58CF4C" w14:textId="77777777" w:rsidR="00586A07" w:rsidRPr="00EC2220" w:rsidRDefault="00586A07" w:rsidP="004B76BA">
            <w:pPr>
              <w:pStyle w:val="Tabletext"/>
              <w:rPr>
                <w:rFonts w:cs="Times New Roman"/>
                <w:sz w:val="20"/>
                <w:szCs w:val="20"/>
              </w:rPr>
            </w:pPr>
            <w:r w:rsidRPr="00EC2220">
              <w:rPr>
                <w:rFonts w:cs="Times New Roman"/>
                <w:sz w:val="20"/>
                <w:szCs w:val="20"/>
              </w:rPr>
              <w:t>0.55</w:t>
            </w:r>
          </w:p>
        </w:tc>
        <w:tc>
          <w:tcPr>
            <w:tcW w:w="788"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D15789D" w14:textId="77777777" w:rsidR="00586A07" w:rsidRPr="00EC2220" w:rsidRDefault="00586A07" w:rsidP="004B76BA">
            <w:pPr>
              <w:pStyle w:val="Tabletext"/>
              <w:rPr>
                <w:rFonts w:cs="Times New Roman"/>
                <w:sz w:val="20"/>
                <w:szCs w:val="20"/>
              </w:rPr>
            </w:pPr>
          </w:p>
        </w:tc>
        <w:tc>
          <w:tcPr>
            <w:tcW w:w="90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BC10F5A" w14:textId="77777777" w:rsidR="00586A07" w:rsidRPr="00EC2220" w:rsidRDefault="00586A07" w:rsidP="004B76BA">
            <w:pPr>
              <w:pStyle w:val="Tabletext"/>
              <w:rPr>
                <w:rFonts w:cs="Times New Roman"/>
                <w:sz w:val="20"/>
                <w:szCs w:val="20"/>
              </w:rPr>
            </w:pPr>
          </w:p>
        </w:tc>
        <w:tc>
          <w:tcPr>
            <w:tcW w:w="45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876D452" w14:textId="77777777" w:rsidR="00586A07" w:rsidRPr="00EC2220" w:rsidRDefault="00586A07" w:rsidP="004B76BA">
            <w:pPr>
              <w:pStyle w:val="Tabletext"/>
              <w:rPr>
                <w:rFonts w:cs="Times New Roman"/>
                <w:sz w:val="20"/>
                <w:szCs w:val="20"/>
              </w:rPr>
            </w:pPr>
          </w:p>
        </w:tc>
        <w:tc>
          <w:tcPr>
            <w:tcW w:w="1495"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1BC4BE5" w14:textId="77777777" w:rsidR="00586A07" w:rsidRPr="00EC2220" w:rsidRDefault="00586A07" w:rsidP="004B76BA">
            <w:pPr>
              <w:pStyle w:val="Tabletext"/>
              <w:rPr>
                <w:rFonts w:cs="Times New Roman"/>
                <w:sz w:val="20"/>
                <w:szCs w:val="20"/>
              </w:rPr>
            </w:pPr>
          </w:p>
        </w:tc>
        <w:tc>
          <w:tcPr>
            <w:tcW w:w="4283" w:type="dxa"/>
            <w:tcBorders>
              <w:left w:val="single" w:sz="8" w:space="0" w:color="000000"/>
              <w:bottom w:val="single" w:sz="8" w:space="0" w:color="000000"/>
              <w:right w:val="single" w:sz="8" w:space="0" w:color="000000"/>
            </w:tcBorders>
          </w:tcPr>
          <w:p w14:paraId="1FB85E92" w14:textId="77777777" w:rsidR="00586A07" w:rsidRPr="00EC2220" w:rsidRDefault="00586A07" w:rsidP="004B76BA">
            <w:pPr>
              <w:pStyle w:val="Tabletext"/>
              <w:rPr>
                <w:rFonts w:cs="Times New Roman"/>
                <w:sz w:val="20"/>
                <w:szCs w:val="20"/>
              </w:rPr>
            </w:pPr>
          </w:p>
        </w:tc>
      </w:tr>
      <w:tr w:rsidR="00586A07" w:rsidRPr="00475079" w14:paraId="36BF659B" w14:textId="77777777" w:rsidTr="00EC2220">
        <w:trPr>
          <w:trHeight w:val="152"/>
        </w:trPr>
        <w:tc>
          <w:tcPr>
            <w:tcW w:w="1123"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3FCA6BE2" w14:textId="77777777" w:rsidR="00586A07" w:rsidRPr="00EC2220" w:rsidRDefault="00586A07" w:rsidP="004B76BA">
            <w:pPr>
              <w:pStyle w:val="Tabletext"/>
              <w:rPr>
                <w:rFonts w:cs="Times New Roman"/>
                <w:sz w:val="20"/>
                <w:szCs w:val="20"/>
              </w:rPr>
            </w:pPr>
            <w:r w:rsidRPr="00EC2220">
              <w:rPr>
                <w:rFonts w:cs="Times New Roman"/>
                <w:sz w:val="20"/>
                <w:szCs w:val="20"/>
              </w:rPr>
              <w:t>dEGFP3</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3999EBB" w14:textId="77777777" w:rsidR="00586A07" w:rsidRPr="00EC2220" w:rsidRDefault="00586A07" w:rsidP="004B76BA">
            <w:pPr>
              <w:pStyle w:val="Tabletext"/>
              <w:rPr>
                <w:rFonts w:cs="Times New Roman"/>
                <w:sz w:val="20"/>
                <w:szCs w:val="20"/>
              </w:rPr>
            </w:pPr>
            <w:r w:rsidRPr="00EC2220">
              <w:rPr>
                <w:rFonts w:cs="Times New Roman"/>
                <w:sz w:val="20"/>
                <w:szCs w:val="20"/>
              </w:rPr>
              <w:t>acidic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76B5FC6" w14:textId="77777777" w:rsidR="00586A07" w:rsidRPr="00EC2220" w:rsidRDefault="00586A07" w:rsidP="004B76BA">
            <w:pPr>
              <w:pStyle w:val="Tabletext"/>
              <w:rPr>
                <w:rFonts w:cs="Times New Roman"/>
                <w:sz w:val="20"/>
                <w:szCs w:val="20"/>
              </w:rPr>
            </w:pPr>
            <w:r w:rsidRPr="00EC2220">
              <w:rPr>
                <w:rFonts w:cs="Times New Roman"/>
                <w:sz w:val="20"/>
                <w:szCs w:val="20"/>
              </w:rPr>
              <w:t>396</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D4601B9" w14:textId="77777777" w:rsidR="00586A07" w:rsidRPr="00EC2220" w:rsidRDefault="00586A07" w:rsidP="004B76BA">
            <w:pPr>
              <w:pStyle w:val="Tabletext"/>
              <w:rPr>
                <w:rFonts w:cs="Times New Roman"/>
                <w:sz w:val="20"/>
                <w:szCs w:val="20"/>
              </w:rPr>
            </w:pPr>
            <w:r w:rsidRPr="00EC2220">
              <w:rPr>
                <w:rFonts w:cs="Times New Roman"/>
                <w:sz w:val="20"/>
                <w:szCs w:val="20"/>
              </w:rPr>
              <w:t>26700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01BD0B66"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4C6AFED4"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3FBEDC64"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1819BCDA" w14:textId="77777777" w:rsidR="00586A07" w:rsidRPr="00EC2220" w:rsidRDefault="00586A07" w:rsidP="004B76BA">
            <w:pPr>
              <w:pStyle w:val="Tabletext"/>
              <w:rPr>
                <w:rFonts w:cs="Times New Roman"/>
                <w:sz w:val="20"/>
                <w:szCs w:val="20"/>
              </w:rPr>
            </w:pPr>
            <w:r w:rsidRPr="00EC2220">
              <w:rPr>
                <w:rFonts w:cs="Times New Roman"/>
                <w:sz w:val="20"/>
                <w:szCs w:val="20"/>
              </w:rPr>
              <w:t>6.86</w:t>
            </w:r>
          </w:p>
        </w:tc>
        <w:tc>
          <w:tcPr>
            <w:tcW w:w="45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2E6EA67A" w14:textId="77777777" w:rsidR="00586A07" w:rsidRPr="00EC2220" w:rsidRDefault="00586A07" w:rsidP="004B76BA">
            <w:pPr>
              <w:pStyle w:val="Tabletext"/>
              <w:rPr>
                <w:rFonts w:cs="Times New Roman"/>
                <w:sz w:val="20"/>
                <w:szCs w:val="20"/>
              </w:rPr>
            </w:pPr>
            <w:r w:rsidRPr="00EC2220">
              <w:rPr>
                <w:rFonts w:cs="Times New Roman"/>
                <w:sz w:val="20"/>
                <w:szCs w:val="20"/>
              </w:rPr>
              <w:t xml:space="preserve">NR </w:t>
            </w:r>
          </w:p>
        </w:tc>
        <w:tc>
          <w:tcPr>
            <w:tcW w:w="1495"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65F56165" w14:textId="77777777" w:rsidR="00586A07" w:rsidRPr="00EC2220" w:rsidRDefault="00586A07" w:rsidP="004B76BA">
            <w:pPr>
              <w:pStyle w:val="Tabletext"/>
              <w:rPr>
                <w:rFonts w:cs="Times New Roman"/>
                <w:sz w:val="20"/>
                <w:szCs w:val="20"/>
              </w:rPr>
            </w:pPr>
            <w:r w:rsidRPr="00EC2220">
              <w:rPr>
                <w:rFonts w:cs="Times New Roman"/>
                <w:sz w:val="20"/>
                <w:szCs w:val="20"/>
              </w:rPr>
              <w:t xml:space="preserve">NR </w:t>
            </w:r>
          </w:p>
        </w:tc>
        <w:tc>
          <w:tcPr>
            <w:tcW w:w="4283" w:type="dxa"/>
            <w:tcBorders>
              <w:top w:val="single" w:sz="8" w:space="0" w:color="000000"/>
              <w:left w:val="single" w:sz="8" w:space="0" w:color="000000"/>
              <w:right w:val="single" w:sz="8" w:space="0" w:color="000000"/>
            </w:tcBorders>
          </w:tcPr>
          <w:p w14:paraId="11A6600C"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{"citationID":"wZAqwS68","properties":{"formattedCitation":"(Hanson et al., 2002)","plainCitation":"(Hanson et al., 2002)","noteIndex":0},"citationItems":[{"id":2275,"uris":["http://zotero.org/users/987444/items/4ZQ7LLUM"],"uri":["http://zotero.org/users/987444/items/4ZQ7LLUM"],"itemData":{"id":2275,"type":"article-journal","abstract":"Novel dual emission, pH-sensitive variants of the green fluorescent protein (GFP) have been constructed and are suitable for ratiometric emission measurements in vivo. This new class of GFPs, termed deGPFs, results from substitution of wild-type residue 65 with threonine and residues 148 and/or 203 with cysteine. deGFPs display pKa values ranging from 6.8 to 8.0 and emission that switches from a green form (λmax </w:instrText>
            </w:r>
            <w:r w:rsidRPr="00EC2220">
              <w:rPr>
                <w:rFonts w:ascii="Cambria Math" w:hAnsi="Cambria Math" w:cs="Cambria Math"/>
                <w:sz w:val="20"/>
                <w:szCs w:val="20"/>
              </w:rPr>
              <w:instrText>∼</w:instrText>
            </w:r>
            <w:r w:rsidRPr="00EC2220">
              <w:rPr>
                <w:rFonts w:cs="Times New Roman"/>
                <w:sz w:val="20"/>
                <w:szCs w:val="20"/>
              </w:rPr>
              <w:instrText xml:space="preserve">515 nm) to a blue form (λmax </w:instrText>
            </w:r>
            <w:r w:rsidRPr="00EC2220">
              <w:rPr>
                <w:rFonts w:ascii="Cambria Math" w:hAnsi="Cambria Math" w:cs="Cambria Math"/>
                <w:sz w:val="20"/>
                <w:szCs w:val="20"/>
              </w:rPr>
              <w:instrText>∼</w:instrText>
            </w:r>
            <w:r w:rsidRPr="00EC2220">
              <w:rPr>
                <w:rFonts w:cs="Times New Roman"/>
                <w:sz w:val="20"/>
                <w:szCs w:val="20"/>
              </w:rPr>
              <w:instrText xml:space="preserve">460 nm) with acidifying pH. In this report we analyze in most detail the deGFP1 variant (S65T/H148G/T203C, pKa </w:instrText>
            </w:r>
            <w:r w:rsidRPr="00EC2220">
              <w:rPr>
                <w:rFonts w:ascii="Cambria Math" w:hAnsi="Cambria Math" w:cs="Cambria Math"/>
                <w:sz w:val="20"/>
                <w:szCs w:val="20"/>
              </w:rPr>
              <w:instrText>∼</w:instrText>
            </w:r>
            <w:r w:rsidRPr="00EC2220">
              <w:rPr>
                <w:rFonts w:cs="Times New Roman"/>
                <w:sz w:val="20"/>
                <w:szCs w:val="20"/>
              </w:rPr>
              <w:instrText xml:space="preserve">8.0) and the deGFP4 variant (S65T/C48S/H148C/T203C, pKa </w:instrText>
            </w:r>
            <w:r w:rsidRPr="00EC2220">
              <w:rPr>
                <w:rFonts w:ascii="Cambria Math" w:hAnsi="Cambria Math" w:cs="Cambria Math"/>
                <w:sz w:val="20"/>
                <w:szCs w:val="20"/>
              </w:rPr>
              <w:instrText>∼</w:instrText>
            </w:r>
            <w:r w:rsidRPr="00EC2220">
              <w:rPr>
                <w:rFonts w:cs="Times New Roman"/>
                <w:sz w:val="20"/>
                <w:szCs w:val="20"/>
              </w:rPr>
              <w:instrText xml:space="preserve">7.3). In the following paper [McAnaney, T. B., Park, E. S., Hanson, G. T., Remington, S. J., and Boxer, S. G. (2002) Biochemistry 41, 15489−15494], data obtained by ultrafast fluorescence upconversion spectroscopy can be described by a kinetic model that includes an excited-state proton-transfer pathway at high pH but not at low pH. Crystal structure analyses of deGFP1 at high-pH and low-pH conformations were performed to elucidate the basis for the dual emission characteristics. At low pH the structure does not contain a hydrogen bond network that would support rapid transfer of a proton from the excited state of the neutral chromophore to a suitable acceptor; hence blue emission is observed. At high pH, backbone rearrangements induced by changes in the associated hydrogen bond network permit excited-state proton transfer from the excited state of the neutral chromophore to the bulk solvent via Ser147 and bound water molecules, resulting in green emission from the anionic chromophore. Comparative analysis suggests that the basis for dual emission is elimination of the wild-type proton-transfer network by the S65T substitution, a general reduction in hydrogen-bonding opportunities, and a concomitant increase in the hydrophobic nature of the chromophore environment resulting from the cysteine substitutions. We evaluated the suitability of the deGFP4 variant for intracellular pH measurements in mammalian cells by transient expression in PS120 fibroblasts. The responses of deGFP4 and a commercially available pH-sensitive dye, SNARF-1, to changes in pH were compared in the same cells. Results show that the dynamic range of the emission ratio change is comparable between the two pH sensors over the range examined. Two-photon excitation was found to elicit a better deGFP4 fluorescent signal above cellular autofluorescence when compared to conventional confocal microscopy. Given their favorable optical characteristics, suitable pKa's for the physiological pH range, and suitability for ratiometric measurements, dual emission GFPs should make excellent probes for studying pH in vivo.","container-title":"Biochemistry","DOI":"10.1021/bi026609p","ISSN":"0006-2960","issue":"52","journalAbbreviation":"Biochemistry","note":"publisher: American Chemical Society","page":"15477-15488","source":"ACS Publications","title":"Green Fluorescent Protein Variants as Ratiometric Dual Emission pH Sensors. 1. Structural Characterization and Preliminary Application","volume":"41","author":[{"family":"Hanson","given":"George T."},{"family":"McAnaney","given":"Tim B."},{"family":"Park","given":"Eun Sun"},{"family":"Rendell","given":"Marla E. P."},{"family":"Yarbrough","given":"Daniel K."},{"family":"Chu","given":"Shaoyou"},{"family":"Xi","given":"Lixuan"},{"family":"Boxer","given":"Steven G."},{"family":"Montrose","given":"Marshall H."},{"family":"Remington","given":"S. James"}],"issued":{"date-parts":[["2002",12,1]]}}}],"schema":"https://github.com/citation-style-language/schema/raw/master/csl-citation.json"}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(Hanson et al., 2002)</w:t>
            </w:r>
            <w:r w:rsidRPr="00EC2220">
              <w:rPr>
                <w:rFonts w:cs="Times New Roman"/>
                <w:sz w:val="20"/>
                <w:szCs w:val="20"/>
              </w:rPr>
              <w:fldChar w:fldCharType="end"/>
            </w:r>
          </w:p>
        </w:tc>
      </w:tr>
      <w:tr w:rsidR="00586A07" w:rsidRPr="00475079" w14:paraId="6E0CE7A6" w14:textId="77777777" w:rsidTr="00EC2220">
        <w:trPr>
          <w:trHeight w:val="152"/>
        </w:trPr>
        <w:tc>
          <w:tcPr>
            <w:tcW w:w="1123"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7A9BC74" w14:textId="77777777" w:rsidR="00586A07" w:rsidRPr="00EC2220" w:rsidRDefault="00586A07" w:rsidP="004B76BA">
            <w:pPr>
              <w:pStyle w:val="Tabletext"/>
              <w:rPr>
                <w:rFonts w:cs="Times New Roman"/>
                <w:sz w:val="20"/>
                <w:szCs w:val="20"/>
              </w:rPr>
            </w:pP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5AFA37A" w14:textId="77777777" w:rsidR="00586A07" w:rsidRPr="00EC2220" w:rsidRDefault="00586A07" w:rsidP="004B76BA">
            <w:pPr>
              <w:pStyle w:val="Tabletext"/>
              <w:rPr>
                <w:rFonts w:cs="Times New Roman"/>
                <w:sz w:val="20"/>
                <w:szCs w:val="20"/>
              </w:rPr>
            </w:pPr>
            <w:r w:rsidRPr="00EC2220">
              <w:rPr>
                <w:rFonts w:cs="Times New Roman"/>
                <w:sz w:val="20"/>
                <w:szCs w:val="20"/>
              </w:rPr>
              <w:t>basic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E1F6A64" w14:textId="77777777" w:rsidR="00586A07" w:rsidRPr="00EC2220" w:rsidRDefault="00586A07" w:rsidP="004B76BA">
            <w:pPr>
              <w:pStyle w:val="Tabletext"/>
              <w:rPr>
                <w:rFonts w:cs="Times New Roman"/>
                <w:sz w:val="20"/>
                <w:szCs w:val="20"/>
              </w:rPr>
            </w:pPr>
            <w:r w:rsidRPr="00EC2220">
              <w:rPr>
                <w:rFonts w:cs="Times New Roman"/>
                <w:sz w:val="20"/>
                <w:szCs w:val="20"/>
              </w:rPr>
              <w:t>508</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6416DE5" w14:textId="77777777" w:rsidR="00586A07" w:rsidRPr="00EC2220" w:rsidRDefault="00586A07" w:rsidP="004B76BA">
            <w:pPr>
              <w:pStyle w:val="Tabletext"/>
              <w:rPr>
                <w:rFonts w:cs="Times New Roman"/>
                <w:sz w:val="20"/>
                <w:szCs w:val="20"/>
              </w:rPr>
            </w:pPr>
            <w:r w:rsidRPr="00EC2220">
              <w:rPr>
                <w:rFonts w:cs="Times New Roman"/>
                <w:sz w:val="20"/>
                <w:szCs w:val="20"/>
              </w:rPr>
              <w:t>45900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721D5DD" w14:textId="77777777" w:rsidR="00586A07" w:rsidRPr="00EC2220" w:rsidRDefault="00586A07" w:rsidP="004B76BA">
            <w:pPr>
              <w:pStyle w:val="Tabletext"/>
              <w:rPr>
                <w:rFonts w:cs="Times New Roman"/>
                <w:sz w:val="20"/>
                <w:szCs w:val="20"/>
              </w:rPr>
            </w:pPr>
            <w:r w:rsidRPr="00EC2220">
              <w:rPr>
                <w:rFonts w:cs="Times New Roman"/>
                <w:sz w:val="20"/>
                <w:szCs w:val="20"/>
              </w:rPr>
              <w:t>518</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81659CC" w14:textId="77777777" w:rsidR="00586A07" w:rsidRPr="00EC2220" w:rsidRDefault="00586A07" w:rsidP="004B76BA">
            <w:pPr>
              <w:pStyle w:val="Tabletext"/>
              <w:rPr>
                <w:rFonts w:cs="Times New Roman"/>
                <w:sz w:val="20"/>
                <w:szCs w:val="20"/>
              </w:rPr>
            </w:pPr>
            <w:r w:rsidRPr="00EC2220">
              <w:rPr>
                <w:rFonts w:cs="Times New Roman"/>
                <w:sz w:val="20"/>
                <w:szCs w:val="20"/>
              </w:rPr>
              <w:t>0.57</w:t>
            </w:r>
          </w:p>
        </w:tc>
        <w:tc>
          <w:tcPr>
            <w:tcW w:w="788"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C7FD123" w14:textId="77777777" w:rsidR="00586A07" w:rsidRPr="00EC2220" w:rsidRDefault="00586A07" w:rsidP="004B76BA">
            <w:pPr>
              <w:pStyle w:val="Tabletext"/>
              <w:rPr>
                <w:rFonts w:cs="Times New Roman"/>
                <w:sz w:val="20"/>
                <w:szCs w:val="20"/>
              </w:rPr>
            </w:pPr>
          </w:p>
        </w:tc>
        <w:tc>
          <w:tcPr>
            <w:tcW w:w="90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E86E003" w14:textId="77777777" w:rsidR="00586A07" w:rsidRPr="00EC2220" w:rsidRDefault="00586A07" w:rsidP="004B76BA">
            <w:pPr>
              <w:pStyle w:val="Tabletext"/>
              <w:rPr>
                <w:rFonts w:cs="Times New Roman"/>
                <w:sz w:val="20"/>
                <w:szCs w:val="20"/>
              </w:rPr>
            </w:pPr>
          </w:p>
        </w:tc>
        <w:tc>
          <w:tcPr>
            <w:tcW w:w="45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74CCB0D" w14:textId="77777777" w:rsidR="00586A07" w:rsidRPr="00EC2220" w:rsidRDefault="00586A07" w:rsidP="004B76BA">
            <w:pPr>
              <w:pStyle w:val="Tabletext"/>
              <w:rPr>
                <w:rFonts w:cs="Times New Roman"/>
                <w:sz w:val="20"/>
                <w:szCs w:val="20"/>
              </w:rPr>
            </w:pPr>
          </w:p>
        </w:tc>
        <w:tc>
          <w:tcPr>
            <w:tcW w:w="1495"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8168437" w14:textId="77777777" w:rsidR="00586A07" w:rsidRPr="00EC2220" w:rsidRDefault="00586A07" w:rsidP="004B76BA">
            <w:pPr>
              <w:pStyle w:val="Tabletext"/>
              <w:rPr>
                <w:rFonts w:cs="Times New Roman"/>
                <w:sz w:val="20"/>
                <w:szCs w:val="20"/>
              </w:rPr>
            </w:pPr>
          </w:p>
        </w:tc>
        <w:tc>
          <w:tcPr>
            <w:tcW w:w="4283" w:type="dxa"/>
            <w:tcBorders>
              <w:left w:val="single" w:sz="8" w:space="0" w:color="000000"/>
              <w:bottom w:val="single" w:sz="8" w:space="0" w:color="000000"/>
              <w:right w:val="single" w:sz="8" w:space="0" w:color="000000"/>
            </w:tcBorders>
          </w:tcPr>
          <w:p w14:paraId="42DB31A9" w14:textId="77777777" w:rsidR="00586A07" w:rsidRPr="00EC2220" w:rsidRDefault="00586A07" w:rsidP="004B76BA">
            <w:pPr>
              <w:pStyle w:val="Tabletext"/>
              <w:rPr>
                <w:rFonts w:cs="Times New Roman"/>
                <w:sz w:val="20"/>
                <w:szCs w:val="20"/>
              </w:rPr>
            </w:pPr>
          </w:p>
        </w:tc>
      </w:tr>
      <w:tr w:rsidR="00586A07" w:rsidRPr="00475079" w14:paraId="4FDFFC10" w14:textId="77777777" w:rsidTr="00EC2220">
        <w:trPr>
          <w:trHeight w:val="152"/>
        </w:trPr>
        <w:tc>
          <w:tcPr>
            <w:tcW w:w="1123"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001FC18C" w14:textId="77777777" w:rsidR="00586A07" w:rsidRPr="00EC2220" w:rsidRDefault="00586A07" w:rsidP="004B76BA">
            <w:pPr>
              <w:pStyle w:val="Tabletext"/>
              <w:rPr>
                <w:rFonts w:cs="Times New Roman"/>
                <w:sz w:val="20"/>
                <w:szCs w:val="20"/>
              </w:rPr>
            </w:pPr>
            <w:r w:rsidRPr="00EC2220">
              <w:rPr>
                <w:rFonts w:cs="Times New Roman"/>
                <w:sz w:val="20"/>
                <w:szCs w:val="20"/>
              </w:rPr>
              <w:t>dEGFP4</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D50BD3F" w14:textId="77777777" w:rsidR="00586A07" w:rsidRPr="00EC2220" w:rsidRDefault="00586A07" w:rsidP="004B76BA">
            <w:pPr>
              <w:pStyle w:val="Tabletext"/>
              <w:rPr>
                <w:rFonts w:cs="Times New Roman"/>
                <w:sz w:val="20"/>
                <w:szCs w:val="20"/>
              </w:rPr>
            </w:pPr>
            <w:r w:rsidRPr="00EC2220">
              <w:rPr>
                <w:rFonts w:cs="Times New Roman"/>
                <w:sz w:val="20"/>
                <w:szCs w:val="20"/>
              </w:rPr>
              <w:t>acidic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D790C3A" w14:textId="77777777" w:rsidR="00586A07" w:rsidRPr="00EC2220" w:rsidRDefault="00586A07" w:rsidP="004B76BA">
            <w:pPr>
              <w:pStyle w:val="Tabletext"/>
              <w:rPr>
                <w:rFonts w:cs="Times New Roman"/>
                <w:sz w:val="20"/>
                <w:szCs w:val="20"/>
              </w:rPr>
            </w:pPr>
            <w:r w:rsidRPr="00EC2220">
              <w:rPr>
                <w:rFonts w:cs="Times New Roman"/>
                <w:sz w:val="20"/>
                <w:szCs w:val="20"/>
              </w:rPr>
              <w:t>400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7D6FC57" w14:textId="77777777" w:rsidR="00586A07" w:rsidRPr="00EC2220" w:rsidRDefault="00586A07" w:rsidP="004B76BA">
            <w:pPr>
              <w:pStyle w:val="Tabletext"/>
              <w:rPr>
                <w:rFonts w:cs="Times New Roman"/>
                <w:sz w:val="20"/>
                <w:szCs w:val="20"/>
              </w:rPr>
            </w:pPr>
            <w:r w:rsidRPr="00EC2220">
              <w:rPr>
                <w:rFonts w:cs="Times New Roman"/>
                <w:sz w:val="20"/>
                <w:szCs w:val="20"/>
              </w:rPr>
              <w:t>26900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7D9B6567"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4D8E0B6A"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5D58CA08" w14:textId="77777777" w:rsidR="00586A07" w:rsidRPr="00EC2220" w:rsidRDefault="00586A07" w:rsidP="004B76BA">
            <w:pPr>
              <w:pStyle w:val="Tabletext"/>
              <w:rPr>
                <w:rFonts w:cs="Times New Roman"/>
                <w:sz w:val="20"/>
                <w:szCs w:val="20"/>
              </w:rPr>
            </w:pPr>
            <w:r w:rsidRPr="00EC2220">
              <w:rPr>
                <w:rFonts w:cs="Times New Roman"/>
                <w:sz w:val="20"/>
                <w:szCs w:val="20"/>
              </w:rPr>
              <w:t xml:space="preserve">NR </w:t>
            </w:r>
          </w:p>
        </w:tc>
        <w:tc>
          <w:tcPr>
            <w:tcW w:w="90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324B7DA8" w14:textId="77777777" w:rsidR="00586A07" w:rsidRPr="00EC2220" w:rsidRDefault="00586A07" w:rsidP="004B76BA">
            <w:pPr>
              <w:pStyle w:val="Tabletext"/>
              <w:rPr>
                <w:rFonts w:cs="Times New Roman"/>
                <w:sz w:val="20"/>
                <w:szCs w:val="20"/>
              </w:rPr>
            </w:pPr>
            <w:r w:rsidRPr="00EC2220">
              <w:rPr>
                <w:rFonts w:cs="Times New Roman"/>
                <w:sz w:val="20"/>
                <w:szCs w:val="20"/>
              </w:rPr>
              <w:t>7.37</w:t>
            </w:r>
          </w:p>
        </w:tc>
        <w:tc>
          <w:tcPr>
            <w:tcW w:w="45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15206D53" w14:textId="77777777" w:rsidR="00586A07" w:rsidRPr="00EC2220" w:rsidRDefault="00586A07" w:rsidP="004B76BA">
            <w:pPr>
              <w:pStyle w:val="Tabletext"/>
              <w:rPr>
                <w:rFonts w:cs="Times New Roman"/>
                <w:sz w:val="20"/>
                <w:szCs w:val="20"/>
              </w:rPr>
            </w:pPr>
            <w:r w:rsidRPr="00EC2220">
              <w:rPr>
                <w:rFonts w:cs="Times New Roman"/>
                <w:sz w:val="20"/>
                <w:szCs w:val="20"/>
              </w:rPr>
              <w:t xml:space="preserve">NR </w:t>
            </w:r>
          </w:p>
        </w:tc>
        <w:tc>
          <w:tcPr>
            <w:tcW w:w="1495"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180ED415" w14:textId="77777777" w:rsidR="00586A07" w:rsidRPr="00EC2220" w:rsidRDefault="00586A07" w:rsidP="004B76BA">
            <w:pPr>
              <w:pStyle w:val="Tabletext"/>
              <w:rPr>
                <w:rFonts w:cs="Times New Roman"/>
                <w:sz w:val="20"/>
                <w:szCs w:val="20"/>
              </w:rPr>
            </w:pPr>
            <w:r w:rsidRPr="00EC2220">
              <w:rPr>
                <w:rFonts w:cs="Times New Roman"/>
                <w:sz w:val="20"/>
                <w:szCs w:val="20"/>
              </w:rPr>
              <w:t xml:space="preserve">NR </w:t>
            </w:r>
          </w:p>
        </w:tc>
        <w:tc>
          <w:tcPr>
            <w:tcW w:w="4283" w:type="dxa"/>
            <w:tcBorders>
              <w:top w:val="single" w:sz="8" w:space="0" w:color="000000"/>
              <w:left w:val="single" w:sz="8" w:space="0" w:color="000000"/>
              <w:right w:val="single" w:sz="8" w:space="0" w:color="000000"/>
            </w:tcBorders>
          </w:tcPr>
          <w:p w14:paraId="0BEAF5AF"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{"citationID":"1JZpzyO9","properties":{"formattedCitation":"(Hanson et al., 2002)","plainCitation":"(Hanson et al., 2002)","noteIndex":0},"citationItems":[{"id":2275,"uris":["http://zotero.org/users/987444/items/4ZQ7LLUM"],"uri":["http://zotero.org/users/987444/items/4ZQ7LLUM"],"itemData":{"id":2275,"type":"article-journal","abstract":"Novel dual emission, pH-sensitive variants of the green fluorescent protein (GFP) have been constructed and are suitable for ratiometric emission measurements in vivo. This new class of GFPs, termed deGPFs, results from substitution of wild-type residue 65 with threonine and residues 148 and/or 203 with cysteine. deGFPs display pKa values ranging from 6.8 to 8.0 and emission that switches from a green form (λmax </w:instrText>
            </w:r>
            <w:r w:rsidRPr="00EC2220">
              <w:rPr>
                <w:rFonts w:ascii="Cambria Math" w:hAnsi="Cambria Math" w:cs="Cambria Math"/>
                <w:sz w:val="20"/>
                <w:szCs w:val="20"/>
              </w:rPr>
              <w:instrText>∼</w:instrText>
            </w:r>
            <w:r w:rsidRPr="00EC2220">
              <w:rPr>
                <w:rFonts w:cs="Times New Roman"/>
                <w:sz w:val="20"/>
                <w:szCs w:val="20"/>
              </w:rPr>
              <w:instrText xml:space="preserve">515 nm) to a blue form (λmax </w:instrText>
            </w:r>
            <w:r w:rsidRPr="00EC2220">
              <w:rPr>
                <w:rFonts w:ascii="Cambria Math" w:hAnsi="Cambria Math" w:cs="Cambria Math"/>
                <w:sz w:val="20"/>
                <w:szCs w:val="20"/>
              </w:rPr>
              <w:instrText>∼</w:instrText>
            </w:r>
            <w:r w:rsidRPr="00EC2220">
              <w:rPr>
                <w:rFonts w:cs="Times New Roman"/>
                <w:sz w:val="20"/>
                <w:szCs w:val="20"/>
              </w:rPr>
              <w:instrText xml:space="preserve">460 nm) with acidifying pH. In this report we analyze in most detail the deGFP1 variant (S65T/H148G/T203C, pKa </w:instrText>
            </w:r>
            <w:r w:rsidRPr="00EC2220">
              <w:rPr>
                <w:rFonts w:ascii="Cambria Math" w:hAnsi="Cambria Math" w:cs="Cambria Math"/>
                <w:sz w:val="20"/>
                <w:szCs w:val="20"/>
              </w:rPr>
              <w:instrText>∼</w:instrText>
            </w:r>
            <w:r w:rsidRPr="00EC2220">
              <w:rPr>
                <w:rFonts w:cs="Times New Roman"/>
                <w:sz w:val="20"/>
                <w:szCs w:val="20"/>
              </w:rPr>
              <w:instrText xml:space="preserve">8.0) and the deGFP4 variant (S65T/C48S/H148C/T203C, pKa </w:instrText>
            </w:r>
            <w:r w:rsidRPr="00EC2220">
              <w:rPr>
                <w:rFonts w:ascii="Cambria Math" w:hAnsi="Cambria Math" w:cs="Cambria Math"/>
                <w:sz w:val="20"/>
                <w:szCs w:val="20"/>
              </w:rPr>
              <w:instrText>∼</w:instrText>
            </w:r>
            <w:r w:rsidRPr="00EC2220">
              <w:rPr>
                <w:rFonts w:cs="Times New Roman"/>
                <w:sz w:val="20"/>
                <w:szCs w:val="20"/>
              </w:rPr>
              <w:instrText xml:space="preserve">7.3). In the following paper [McAnaney, T. B., Park, E. S., Hanson, G. T., Remington, S. J., and Boxer, S. G. (2002) Biochemistry 41, 15489−15494], data obtained by ultrafast fluorescence upconversion spectroscopy can be described by a kinetic model that includes an excited-state proton-transfer pathway at high pH but not at low pH. Crystal structure analyses of deGFP1 at high-pH and low-pH conformations were performed to elucidate the basis for the dual emission characteristics. At low pH the structure does not contain a hydrogen bond network that would support rapid transfer of a proton from the excited state of the neutral chromophore to a suitable acceptor; hence blue emission is observed. At high pH, backbone rearrangements induced by changes in the associated hydrogen bond network permit excited-state proton transfer from the excited state of the neutral chromophore to the bulk solvent via Ser147 and bound water molecules, resulting in green emission from the anionic chromophore. Comparative analysis suggests that the basis for dual emission is elimination of the wild-type proton-transfer network by the S65T substitution, a general reduction in hydrogen-bonding opportunities, and a concomitant increase in the hydrophobic nature of the chromophore environment resulting from the cysteine substitutions. We evaluated the suitability of the deGFP4 variant for intracellular pH measurements in mammalian cells by transient expression in PS120 fibroblasts. The responses of deGFP4 and a commercially available pH-sensitive dye, SNARF-1, to changes in pH were compared in the same cells. Results show that the dynamic range of the emission ratio change is comparable between the two pH sensors over the range examined. Two-photon excitation was found to elicit a better deGFP4 fluorescent signal above cellular autofluorescence when compared to conventional confocal microscopy. Given their favorable optical characteristics, suitable pKa's for the physiological pH range, and suitability for ratiometric measurements, dual emission GFPs should make excellent probes for studying pH in vivo.","container-title":"Biochemistry","DOI":"10.1021/bi026609p","ISSN":"0006-2960","issue":"52","journalAbbreviation":"Biochemistry","note":"publisher: American Chemical Society","page":"15477-15488","source":"ACS Publications","title":"Green Fluorescent Protein Variants as Ratiometric Dual Emission pH Sensors. 1. Structural Characterization and Preliminary Application","volume":"41","author":[{"family":"Hanson","given":"George T."},{"family":"McAnaney","given":"Tim B."},{"family":"Park","given":"Eun Sun"},{"family":"Rendell","given":"Marla E. P."},{"family":"Yarbrough","given":"Daniel K."},{"family":"Chu","given":"Shaoyou"},{"family":"Xi","given":"Lixuan"},{"family":"Boxer","given":"Steven G."},{"family":"Montrose","given":"Marshall H."},{"family":"Remington","given":"S. James"}],"issued":{"date-parts":[["2002",12,1]]}}}],"schema":"https://github.com/citation-style-language/schema/raw/master/csl-citation.json"}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(Hanson et al., 2002)</w:t>
            </w:r>
            <w:r w:rsidRPr="00EC2220">
              <w:rPr>
                <w:rFonts w:cs="Times New Roman"/>
                <w:sz w:val="20"/>
                <w:szCs w:val="20"/>
              </w:rPr>
              <w:fldChar w:fldCharType="end"/>
            </w:r>
          </w:p>
        </w:tc>
      </w:tr>
      <w:tr w:rsidR="00586A07" w:rsidRPr="00475079" w14:paraId="2B7311BC" w14:textId="77777777" w:rsidTr="00EC2220">
        <w:trPr>
          <w:trHeight w:val="152"/>
        </w:trPr>
        <w:tc>
          <w:tcPr>
            <w:tcW w:w="1123"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ED5C236" w14:textId="77777777" w:rsidR="00586A07" w:rsidRPr="00EC2220" w:rsidRDefault="00586A07" w:rsidP="004B76BA">
            <w:pPr>
              <w:pStyle w:val="Tabletext"/>
              <w:rPr>
                <w:rFonts w:cs="Times New Roman"/>
                <w:sz w:val="20"/>
                <w:szCs w:val="20"/>
              </w:rPr>
            </w:pP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98867A2" w14:textId="77777777" w:rsidR="00586A07" w:rsidRPr="00EC2220" w:rsidRDefault="00586A07" w:rsidP="004B76BA">
            <w:pPr>
              <w:pStyle w:val="Tabletext"/>
              <w:rPr>
                <w:rFonts w:cs="Times New Roman"/>
                <w:sz w:val="20"/>
                <w:szCs w:val="20"/>
              </w:rPr>
            </w:pPr>
            <w:r w:rsidRPr="00EC2220">
              <w:rPr>
                <w:rFonts w:cs="Times New Roman"/>
                <w:sz w:val="20"/>
                <w:szCs w:val="20"/>
              </w:rPr>
              <w:t>basic</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0FC9FC6" w14:textId="77777777" w:rsidR="00586A07" w:rsidRPr="00EC2220" w:rsidRDefault="00586A07" w:rsidP="004B76BA">
            <w:pPr>
              <w:pStyle w:val="Tabletext"/>
              <w:rPr>
                <w:rFonts w:cs="Times New Roman"/>
                <w:sz w:val="20"/>
                <w:szCs w:val="20"/>
              </w:rPr>
            </w:pPr>
            <w:r w:rsidRPr="00EC2220">
              <w:rPr>
                <w:rFonts w:cs="Times New Roman"/>
                <w:sz w:val="20"/>
                <w:szCs w:val="20"/>
              </w:rPr>
              <w:t>509</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68A3450" w14:textId="77777777" w:rsidR="00586A07" w:rsidRPr="00EC2220" w:rsidRDefault="00586A07" w:rsidP="004B76BA">
            <w:pPr>
              <w:pStyle w:val="Tabletext"/>
              <w:rPr>
                <w:rFonts w:cs="Times New Roman"/>
                <w:sz w:val="20"/>
                <w:szCs w:val="20"/>
              </w:rPr>
            </w:pPr>
            <w:r w:rsidRPr="00EC2220">
              <w:rPr>
                <w:rFonts w:cs="Times New Roman"/>
                <w:sz w:val="20"/>
                <w:szCs w:val="20"/>
              </w:rPr>
              <w:t>50800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F05C28B" w14:textId="77777777" w:rsidR="00586A07" w:rsidRPr="00EC2220" w:rsidRDefault="00586A07" w:rsidP="004B76BA">
            <w:pPr>
              <w:pStyle w:val="Tabletext"/>
              <w:rPr>
                <w:rFonts w:cs="Times New Roman"/>
                <w:sz w:val="20"/>
                <w:szCs w:val="20"/>
              </w:rPr>
            </w:pPr>
            <w:r w:rsidRPr="00EC2220">
              <w:rPr>
                <w:rFonts w:cs="Times New Roman"/>
                <w:sz w:val="20"/>
                <w:szCs w:val="20"/>
              </w:rPr>
              <w:t>518</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B053466" w14:textId="77777777" w:rsidR="00586A07" w:rsidRPr="00EC2220" w:rsidRDefault="00586A07" w:rsidP="004B76BA">
            <w:pPr>
              <w:pStyle w:val="Tabletext"/>
              <w:rPr>
                <w:rFonts w:cs="Times New Roman"/>
                <w:sz w:val="20"/>
                <w:szCs w:val="20"/>
              </w:rPr>
            </w:pPr>
            <w:r w:rsidRPr="00EC2220">
              <w:rPr>
                <w:rFonts w:cs="Times New Roman"/>
                <w:sz w:val="20"/>
                <w:szCs w:val="20"/>
              </w:rPr>
              <w:t>0.27</w:t>
            </w:r>
          </w:p>
        </w:tc>
        <w:tc>
          <w:tcPr>
            <w:tcW w:w="788"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1B80817" w14:textId="77777777" w:rsidR="00586A07" w:rsidRPr="00EC2220" w:rsidRDefault="00586A07" w:rsidP="004B76BA">
            <w:pPr>
              <w:pStyle w:val="Tabletext"/>
              <w:rPr>
                <w:rFonts w:cs="Times New Roman"/>
                <w:sz w:val="20"/>
                <w:szCs w:val="20"/>
              </w:rPr>
            </w:pPr>
          </w:p>
        </w:tc>
        <w:tc>
          <w:tcPr>
            <w:tcW w:w="90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C1B4ECB" w14:textId="77777777" w:rsidR="00586A07" w:rsidRPr="00EC2220" w:rsidRDefault="00586A07" w:rsidP="004B76BA">
            <w:pPr>
              <w:pStyle w:val="Tabletext"/>
              <w:rPr>
                <w:rFonts w:cs="Times New Roman"/>
                <w:sz w:val="20"/>
                <w:szCs w:val="20"/>
              </w:rPr>
            </w:pPr>
          </w:p>
        </w:tc>
        <w:tc>
          <w:tcPr>
            <w:tcW w:w="45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EAAA612" w14:textId="77777777" w:rsidR="00586A07" w:rsidRPr="00EC2220" w:rsidRDefault="00586A07" w:rsidP="004B76BA">
            <w:pPr>
              <w:pStyle w:val="Tabletext"/>
              <w:rPr>
                <w:rFonts w:cs="Times New Roman"/>
                <w:sz w:val="20"/>
                <w:szCs w:val="20"/>
              </w:rPr>
            </w:pPr>
          </w:p>
        </w:tc>
        <w:tc>
          <w:tcPr>
            <w:tcW w:w="1495"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3B2090E" w14:textId="77777777" w:rsidR="00586A07" w:rsidRPr="00EC2220" w:rsidRDefault="00586A07" w:rsidP="004B76BA">
            <w:pPr>
              <w:pStyle w:val="Tabletext"/>
              <w:rPr>
                <w:rFonts w:cs="Times New Roman"/>
                <w:sz w:val="20"/>
                <w:szCs w:val="20"/>
              </w:rPr>
            </w:pPr>
          </w:p>
        </w:tc>
        <w:tc>
          <w:tcPr>
            <w:tcW w:w="4283" w:type="dxa"/>
            <w:tcBorders>
              <w:left w:val="single" w:sz="8" w:space="0" w:color="000000"/>
              <w:bottom w:val="single" w:sz="8" w:space="0" w:color="000000"/>
              <w:right w:val="single" w:sz="8" w:space="0" w:color="000000"/>
            </w:tcBorders>
          </w:tcPr>
          <w:p w14:paraId="10125C7E" w14:textId="77777777" w:rsidR="00586A07" w:rsidRPr="00EC2220" w:rsidRDefault="00586A07" w:rsidP="004B76BA">
            <w:pPr>
              <w:pStyle w:val="Tabletext"/>
              <w:rPr>
                <w:rFonts w:cs="Times New Roman"/>
                <w:sz w:val="20"/>
                <w:szCs w:val="20"/>
              </w:rPr>
            </w:pPr>
          </w:p>
        </w:tc>
      </w:tr>
      <w:tr w:rsidR="00586A07" w:rsidRPr="00475079" w14:paraId="4816BB24" w14:textId="77777777" w:rsidTr="00EC2220">
        <w:trPr>
          <w:trHeight w:val="152"/>
        </w:trPr>
        <w:tc>
          <w:tcPr>
            <w:tcW w:w="1123"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787C2978" w14:textId="77777777" w:rsidR="00586A07" w:rsidRPr="00EC2220" w:rsidRDefault="00586A07" w:rsidP="004B76BA">
            <w:pPr>
              <w:pStyle w:val="Tabletext"/>
              <w:rPr>
                <w:rFonts w:cs="Times New Roman"/>
                <w:sz w:val="20"/>
                <w:szCs w:val="20"/>
              </w:rPr>
            </w:pPr>
            <w:r w:rsidRPr="00EC2220">
              <w:rPr>
                <w:rFonts w:cs="Times New Roman"/>
                <w:sz w:val="20"/>
                <w:szCs w:val="20"/>
              </w:rPr>
              <w:t>r-</w:t>
            </w:r>
            <w:proofErr w:type="spellStart"/>
            <w:r w:rsidRPr="00EC2220">
              <w:rPr>
                <w:rFonts w:cs="Times New Roman"/>
                <w:sz w:val="20"/>
                <w:szCs w:val="20"/>
              </w:rPr>
              <w:t>pHluorin</w:t>
            </w:r>
            <w:proofErr w:type="spellEnd"/>
          </w:p>
        </w:tc>
        <w:tc>
          <w:tcPr>
            <w:tcW w:w="578"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65BB2E88" w14:textId="2EBE56F0" w:rsidR="00586A07" w:rsidRPr="00EC2220" w:rsidRDefault="00107F52" w:rsidP="00107F52">
            <w:pPr>
              <w:pStyle w:val="Tabletext"/>
              <w:rPr>
                <w:rFonts w:cs="Times New Roman"/>
                <w:sz w:val="20"/>
                <w:szCs w:val="20"/>
              </w:rPr>
            </w:pPr>
            <w:r w:rsidRPr="00EC2220">
              <w:rPr>
                <w:rFonts w:cs="Times New Roman"/>
                <w:sz w:val="20"/>
                <w:szCs w:val="20"/>
              </w:rPr>
              <w:t>NA</w:t>
            </w:r>
            <w:r w:rsidRPr="00EC2220" w:rsidDel="00107F52">
              <w:rPr>
                <w:rFonts w:cs="Times New Roman"/>
                <w:sz w:val="20"/>
                <w:szCs w:val="20"/>
              </w:rPr>
              <w:t xml:space="preserve">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8F508FF" w14:textId="77777777" w:rsidR="00586A07" w:rsidRPr="00EC2220" w:rsidRDefault="00586A07" w:rsidP="004B76BA">
            <w:pPr>
              <w:pStyle w:val="Tabletext"/>
              <w:rPr>
                <w:rFonts w:cs="Times New Roman"/>
                <w:sz w:val="20"/>
                <w:szCs w:val="20"/>
              </w:rPr>
            </w:pPr>
            <w:r w:rsidRPr="00EC2220">
              <w:rPr>
                <w:rFonts w:cs="Times New Roman"/>
                <w:sz w:val="20"/>
                <w:szCs w:val="20"/>
              </w:rPr>
              <w:t>395</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4B670690"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4A7399AE" w14:textId="77777777" w:rsidR="00586A07" w:rsidRPr="00EC2220" w:rsidRDefault="00586A07" w:rsidP="004B76BA">
            <w:pPr>
              <w:pStyle w:val="Tabletext"/>
              <w:rPr>
                <w:rFonts w:cs="Times New Roman"/>
                <w:sz w:val="20"/>
                <w:szCs w:val="20"/>
              </w:rPr>
            </w:pPr>
            <w:r w:rsidRPr="00EC2220">
              <w:rPr>
                <w:rFonts w:cs="Times New Roman"/>
                <w:sz w:val="20"/>
                <w:szCs w:val="20"/>
              </w:rPr>
              <w:t>508</w:t>
            </w:r>
          </w:p>
        </w:tc>
        <w:tc>
          <w:tcPr>
            <w:tcW w:w="55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4FDB7A1B"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31E84C1B" w14:textId="77777777" w:rsidR="00586A07" w:rsidRPr="00EC2220" w:rsidRDefault="00586A07" w:rsidP="004B76BA">
            <w:pPr>
              <w:pStyle w:val="Tabletext"/>
              <w:rPr>
                <w:rFonts w:cs="Times New Roman"/>
                <w:sz w:val="20"/>
                <w:szCs w:val="20"/>
              </w:rPr>
            </w:pPr>
            <w:r w:rsidRPr="00EC2220">
              <w:rPr>
                <w:rFonts w:cs="Times New Roman"/>
                <w:sz w:val="20"/>
                <w:szCs w:val="20"/>
              </w:rPr>
              <w:t xml:space="preserve">NR </w:t>
            </w:r>
          </w:p>
        </w:tc>
        <w:tc>
          <w:tcPr>
            <w:tcW w:w="90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37BC69AC" w14:textId="77777777" w:rsidR="00586A07" w:rsidRPr="00EC2220" w:rsidRDefault="00586A07" w:rsidP="004B76BA">
            <w:pPr>
              <w:pStyle w:val="Tabletext"/>
              <w:rPr>
                <w:rFonts w:cs="Times New Roman"/>
                <w:sz w:val="20"/>
                <w:szCs w:val="20"/>
              </w:rPr>
            </w:pPr>
            <w:r w:rsidRPr="00EC2220">
              <w:rPr>
                <w:rFonts w:cs="Times New Roman"/>
                <w:sz w:val="20"/>
                <w:szCs w:val="20"/>
              </w:rPr>
              <w:t xml:space="preserve">NR </w:t>
            </w:r>
          </w:p>
        </w:tc>
        <w:tc>
          <w:tcPr>
            <w:tcW w:w="450"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522EB85C" w14:textId="77777777" w:rsidR="00586A07" w:rsidRPr="00EC2220" w:rsidRDefault="00586A07" w:rsidP="004B76BA">
            <w:pPr>
              <w:pStyle w:val="Tabletext"/>
              <w:rPr>
                <w:rFonts w:cs="Times New Roman"/>
                <w:sz w:val="20"/>
                <w:szCs w:val="20"/>
              </w:rPr>
            </w:pPr>
            <w:r w:rsidRPr="00EC2220">
              <w:rPr>
                <w:rFonts w:cs="Times New Roman"/>
                <w:sz w:val="20"/>
                <w:szCs w:val="20"/>
              </w:rPr>
              <w:t xml:space="preserve">NR </w:t>
            </w:r>
          </w:p>
        </w:tc>
        <w:tc>
          <w:tcPr>
            <w:tcW w:w="1495" w:type="dxa"/>
            <w:vMerge w:val="restart"/>
            <w:tcBorders>
              <w:top w:val="single" w:sz="8" w:space="0" w:color="000000"/>
              <w:left w:val="single" w:sz="8" w:space="0" w:color="000000"/>
              <w:right w:val="single" w:sz="8" w:space="0" w:color="000000"/>
            </w:tcBorders>
            <w:shd w:val="clear" w:color="auto" w:fill="auto"/>
            <w:tcMar>
              <w:top w:w="5" w:type="dxa"/>
              <w:left w:w="5" w:type="dxa"/>
              <w:bottom w:w="0" w:type="dxa"/>
              <w:right w:w="5" w:type="dxa"/>
            </w:tcMar>
            <w:vAlign w:val="center"/>
            <w:hideMark/>
          </w:tcPr>
          <w:p w14:paraId="65638932" w14:textId="3BD7410C" w:rsidR="00586A07" w:rsidRPr="00EC2220" w:rsidRDefault="00586A07" w:rsidP="004B76BA">
            <w:pPr>
              <w:pStyle w:val="Tabletext"/>
              <w:rPr>
                <w:rFonts w:cs="Times New Roman"/>
                <w:sz w:val="20"/>
                <w:szCs w:val="20"/>
              </w:rPr>
            </w:pPr>
            <w:r w:rsidRPr="00EC2220">
              <w:rPr>
                <w:rFonts w:cs="Times New Roman"/>
                <w:sz w:val="20"/>
                <w:szCs w:val="20"/>
              </w:rPr>
              <w:t>-0.8 (pH 5.5–7.5)</w:t>
            </w:r>
          </w:p>
        </w:tc>
        <w:tc>
          <w:tcPr>
            <w:tcW w:w="4283" w:type="dxa"/>
            <w:tcBorders>
              <w:top w:val="single" w:sz="8" w:space="0" w:color="000000"/>
              <w:left w:val="single" w:sz="8" w:space="0" w:color="000000"/>
              <w:right w:val="single" w:sz="8" w:space="0" w:color="000000"/>
            </w:tcBorders>
          </w:tcPr>
          <w:p w14:paraId="369332F5"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{"citationID":"QpZzjYki","properties":{"formattedCitation":"(Miesenb\\uc0\\u246{}ck et al., 1998)","plainCitation":"(Miesenböck et al., 1998)","noteIndex":0},"citationItems":[{"id":2286,"uris":["http://zotero.org/users/987444/items/RKC4YK93"],"uri":["http://zotero.org/users/987444/items/RKC4YK93"],"itemData":{"id":2286,"type":"article-journal","abstract":"In neural systems, information is often carried by ensembles of cells rather than by individual units. Optical indicators1 provide a powerful means to reveal such distributed activity, particularly when protein-based and encodable in DNA2,3,4: encodable probes can be introduced into cells, tissues, or transgenic organisms by genetic manipulation, selectively expressed in anatomically or functionally defined groups of cells, and, ideally, recorded in situ, without a requirement for exogenous cofactors. Here we describe sensors for secretion and neurotransmission that fulfil these criteria. We have developed pH-sensitive mutants of green fluorescent protein (‘pHluorins’) by structure-directed combinatorial mutagenesis, with the aim of exploiting the acidic pH inside secretory vesicles5,6 to monitor vesicle exocytosis and recycling. When linked to a vesicle membrane protein, pHluorins were sorted to secretory and synaptic vesicles and reported transmission at individual synaptic boutons, as well as secretion and fusion pore ‘flicker’ of single secretory granules.","container-title":"Nature","DOI":"10.1038/28190","ISSN":"1476-4687","issue":"6689","language":"en","note":"number: 6689\npublisher: Nature Publishing Group","page":"192-195","source":"www-nature-com.login.ezproxy.library.ualberta.ca","title":"Visualizing Secretion and Synaptic Transmission with pH-Sensitive Green Fluorescent Proteins","volume":"394","author":[{"family":"Miesenböck","given":"Gero"},{"family":"De Angelis","given":"Dino A."},{"family":"Rothman","given":"James E."}],"issued":{"date-parts":[["1998",7]]}}}],"schema":"https://github.com/citation-style-language/schema/raw/master/csl-citation.json"}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(Miesenböck et al., 1998)</w:t>
            </w:r>
            <w:r w:rsidRPr="00EC2220">
              <w:rPr>
                <w:rFonts w:cs="Times New Roman"/>
                <w:sz w:val="20"/>
                <w:szCs w:val="20"/>
              </w:rPr>
              <w:fldChar w:fldCharType="end"/>
            </w:r>
          </w:p>
        </w:tc>
      </w:tr>
      <w:tr w:rsidR="00586A07" w:rsidRPr="00475079" w14:paraId="64D23C00" w14:textId="77777777" w:rsidTr="00EC2220">
        <w:trPr>
          <w:trHeight w:val="152"/>
        </w:trPr>
        <w:tc>
          <w:tcPr>
            <w:tcW w:w="1123"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B1641A0" w14:textId="77777777" w:rsidR="00586A07" w:rsidRPr="00EC2220" w:rsidRDefault="00586A07" w:rsidP="004B76BA">
            <w:pPr>
              <w:pStyle w:val="Tabletext"/>
              <w:rPr>
                <w:rFonts w:cs="Times New Roman"/>
                <w:sz w:val="20"/>
                <w:szCs w:val="20"/>
              </w:rPr>
            </w:pPr>
          </w:p>
        </w:tc>
        <w:tc>
          <w:tcPr>
            <w:tcW w:w="578"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FE06009" w14:textId="77777777" w:rsidR="00586A07" w:rsidRPr="00EC2220" w:rsidRDefault="00586A07" w:rsidP="004B76BA">
            <w:pPr>
              <w:pStyle w:val="Tabletext"/>
              <w:rPr>
                <w:rFonts w:cs="Times New Roman"/>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DD0E2A2" w14:textId="77777777" w:rsidR="00586A07" w:rsidRPr="00EC2220" w:rsidRDefault="00586A07" w:rsidP="004B76BA">
            <w:pPr>
              <w:pStyle w:val="Tabletext"/>
              <w:rPr>
                <w:rFonts w:cs="Times New Roman"/>
                <w:sz w:val="20"/>
                <w:szCs w:val="20"/>
              </w:rPr>
            </w:pPr>
            <w:r w:rsidRPr="00EC2220">
              <w:rPr>
                <w:rFonts w:cs="Times New Roman"/>
                <w:sz w:val="20"/>
                <w:szCs w:val="20"/>
              </w:rPr>
              <w:t>475</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41931E85"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4069A99" w14:textId="77777777" w:rsidR="00586A07" w:rsidRPr="00EC2220" w:rsidRDefault="00586A07" w:rsidP="004B76BA">
            <w:pPr>
              <w:pStyle w:val="Tabletext"/>
              <w:rPr>
                <w:rFonts w:cs="Times New Roman"/>
                <w:sz w:val="20"/>
                <w:szCs w:val="20"/>
              </w:rPr>
            </w:pPr>
          </w:p>
        </w:tc>
        <w:tc>
          <w:tcPr>
            <w:tcW w:w="55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4C65C7F5" w14:textId="77777777" w:rsidR="00586A07" w:rsidRPr="00EC2220" w:rsidRDefault="00586A07" w:rsidP="004B76BA">
            <w:pPr>
              <w:pStyle w:val="Tabletext"/>
              <w:rPr>
                <w:rFonts w:cs="Times New Roman"/>
                <w:sz w:val="20"/>
                <w:szCs w:val="20"/>
              </w:rPr>
            </w:pPr>
          </w:p>
        </w:tc>
        <w:tc>
          <w:tcPr>
            <w:tcW w:w="788"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7B4DCD0" w14:textId="77777777" w:rsidR="00586A07" w:rsidRPr="00EC2220" w:rsidRDefault="00586A07" w:rsidP="004B76BA">
            <w:pPr>
              <w:pStyle w:val="Tabletext"/>
              <w:rPr>
                <w:rFonts w:cs="Times New Roman"/>
                <w:sz w:val="20"/>
                <w:szCs w:val="20"/>
              </w:rPr>
            </w:pPr>
          </w:p>
        </w:tc>
        <w:tc>
          <w:tcPr>
            <w:tcW w:w="90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0881D75" w14:textId="77777777" w:rsidR="00586A07" w:rsidRPr="00EC2220" w:rsidRDefault="00586A07" w:rsidP="004B76BA">
            <w:pPr>
              <w:pStyle w:val="Tabletext"/>
              <w:rPr>
                <w:rFonts w:cs="Times New Roman"/>
                <w:sz w:val="20"/>
                <w:szCs w:val="20"/>
              </w:rPr>
            </w:pPr>
          </w:p>
        </w:tc>
        <w:tc>
          <w:tcPr>
            <w:tcW w:w="450"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0DF021F" w14:textId="77777777" w:rsidR="00586A07" w:rsidRPr="00EC2220" w:rsidRDefault="00586A07" w:rsidP="004B76BA">
            <w:pPr>
              <w:pStyle w:val="Tabletext"/>
              <w:rPr>
                <w:rFonts w:cs="Times New Roman"/>
                <w:sz w:val="20"/>
                <w:szCs w:val="20"/>
              </w:rPr>
            </w:pPr>
          </w:p>
        </w:tc>
        <w:tc>
          <w:tcPr>
            <w:tcW w:w="1495" w:type="dxa"/>
            <w:vMerge/>
            <w:tcBorders>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6613966" w14:textId="77777777" w:rsidR="00586A07" w:rsidRPr="00EC2220" w:rsidRDefault="00586A07" w:rsidP="004B76BA">
            <w:pPr>
              <w:pStyle w:val="Tabletext"/>
              <w:rPr>
                <w:rFonts w:cs="Times New Roman"/>
                <w:sz w:val="20"/>
                <w:szCs w:val="20"/>
              </w:rPr>
            </w:pPr>
          </w:p>
        </w:tc>
        <w:tc>
          <w:tcPr>
            <w:tcW w:w="4283" w:type="dxa"/>
            <w:tcBorders>
              <w:left w:val="single" w:sz="8" w:space="0" w:color="000000"/>
              <w:bottom w:val="single" w:sz="8" w:space="0" w:color="000000"/>
              <w:right w:val="single" w:sz="8" w:space="0" w:color="000000"/>
            </w:tcBorders>
          </w:tcPr>
          <w:p w14:paraId="0AE3EB9A" w14:textId="77777777" w:rsidR="00586A07" w:rsidRPr="00EC2220" w:rsidRDefault="00586A07" w:rsidP="004B76BA">
            <w:pPr>
              <w:pStyle w:val="Tabletext"/>
              <w:rPr>
                <w:rFonts w:cs="Times New Roman"/>
                <w:sz w:val="20"/>
                <w:szCs w:val="20"/>
              </w:rPr>
            </w:pPr>
          </w:p>
        </w:tc>
      </w:tr>
      <w:tr w:rsidR="00586A07" w:rsidRPr="00475079" w14:paraId="3A92A2CD" w14:textId="77777777" w:rsidTr="00EC2220">
        <w:trPr>
          <w:trHeight w:val="152"/>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054A9A8" w14:textId="77777777" w:rsidR="00586A07" w:rsidRPr="00EC2220" w:rsidRDefault="00586A07" w:rsidP="004B76BA">
            <w:pPr>
              <w:pStyle w:val="Tabletext"/>
              <w:rPr>
                <w:rFonts w:cs="Times New Roman"/>
                <w:sz w:val="20"/>
                <w:szCs w:val="20"/>
              </w:rPr>
            </w:pPr>
            <w:r w:rsidRPr="00EC2220">
              <w:rPr>
                <w:rFonts w:cs="Times New Roman"/>
                <w:sz w:val="20"/>
                <w:szCs w:val="20"/>
              </w:rPr>
              <w:t>e-</w:t>
            </w:r>
            <w:proofErr w:type="spellStart"/>
            <w:r w:rsidRPr="00EC2220">
              <w:rPr>
                <w:rFonts w:cs="Times New Roman"/>
                <w:sz w:val="20"/>
                <w:szCs w:val="20"/>
              </w:rPr>
              <w:t>pHluorin</w:t>
            </w:r>
            <w:proofErr w:type="spellEnd"/>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AFD942E" w14:textId="06CFF903" w:rsidR="00586A07"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D2A962E" w14:textId="77777777" w:rsidR="00586A07" w:rsidRPr="00EC2220" w:rsidRDefault="00586A07" w:rsidP="004B76BA">
            <w:pPr>
              <w:pStyle w:val="Tabletext"/>
              <w:rPr>
                <w:rFonts w:cs="Times New Roman"/>
                <w:sz w:val="20"/>
                <w:szCs w:val="20"/>
              </w:rPr>
            </w:pPr>
            <w:r w:rsidRPr="00EC2220">
              <w:rPr>
                <w:rFonts w:cs="Times New Roman"/>
                <w:sz w:val="20"/>
                <w:szCs w:val="20"/>
              </w:rPr>
              <w:t>395</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5D04B17"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2DD65E1" w14:textId="77777777" w:rsidR="00586A07" w:rsidRPr="00EC2220" w:rsidRDefault="00586A07" w:rsidP="004B76BA">
            <w:pPr>
              <w:pStyle w:val="Tabletext"/>
              <w:rPr>
                <w:rFonts w:cs="Times New Roman"/>
                <w:sz w:val="20"/>
                <w:szCs w:val="20"/>
              </w:rPr>
            </w:pPr>
            <w:r w:rsidRPr="00EC2220">
              <w:rPr>
                <w:rFonts w:cs="Times New Roman"/>
                <w:sz w:val="20"/>
                <w:szCs w:val="20"/>
              </w:rPr>
              <w:t>508</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29A4F3E"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64DEC394"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5101FE99"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hideMark/>
          </w:tcPr>
          <w:p w14:paraId="54911AC2"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DBC62E2" w14:textId="77777777" w:rsidR="00586A07" w:rsidRPr="00EC2220" w:rsidRDefault="00586A07" w:rsidP="004B76BA">
            <w:pPr>
              <w:pStyle w:val="Tabletext"/>
              <w:rPr>
                <w:rFonts w:cs="Times New Roman"/>
                <w:sz w:val="20"/>
                <w:szCs w:val="20"/>
              </w:rPr>
            </w:pPr>
            <w:r w:rsidRPr="00EC2220">
              <w:rPr>
                <w:rFonts w:cs="Times New Roman"/>
                <w:sz w:val="20"/>
                <w:szCs w:val="20"/>
              </w:rPr>
              <w:t>5 (pH 6–7.5)</w:t>
            </w:r>
          </w:p>
        </w:tc>
        <w:tc>
          <w:tcPr>
            <w:tcW w:w="4283" w:type="dxa"/>
            <w:tcBorders>
              <w:top w:val="single" w:sz="8" w:space="0" w:color="000000"/>
              <w:left w:val="single" w:sz="8" w:space="0" w:color="000000"/>
              <w:bottom w:val="single" w:sz="8" w:space="0" w:color="000000"/>
              <w:right w:val="single" w:sz="8" w:space="0" w:color="000000"/>
            </w:tcBorders>
          </w:tcPr>
          <w:p w14:paraId="1F2A7336"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{"citationID":"RgmO8YRa","properties":{"formattedCitation":"(Miesenb\\uc0\\u246{}ck et al., 1998)","plainCitation":"(Miesenböck et al., 1998)","noteIndex":0},"citationItems":[{"id":2286,"uris":["http://zotero.org/users/987444/items/RKC4YK93"],"uri":["http://zotero.org/users/987444/items/RKC4YK93"],"itemData":{"id":2286,"type":"article-journal","abstract":"In neural systems, information is often carried by ensembles of cells rather than by individual units. Optical indicators1 provide a powerful means to reveal such distributed activity, particularly when protein-based and encodable in DNA2,3,4: encodable probes can be introduced into cells, tissues, or transgenic organisms by genetic manipulation, selectively expressed in anatomically or functionally defined groups of cells, and, ideally, recorded in situ, without a requirement for exogenous cofactors. Here we describe sensors for secretion and neurotransmission that fulfil these criteria. We have developed pH-sensitive mutants of green fluorescent protein (‘pHluorins’) by structure-directed combinatorial mutagenesis, with the aim of exploiting the acidic pH inside secretory vesicles5,6 to monitor vesicle exocytosis and recycling. When linked to a vesicle membrane protein, pHluorins were sorted to secretory and synaptic vesicles and reported transmission at individual synaptic boutons, as well as secretion and fusion pore ‘flicker’ of single secretory granules.","container-title":"Nature","DOI":"10.1038/28190","ISSN":"1476-4687","issue":"6689","language":"en","note":"number: 6689\npublisher: Nature Publishing Group","page":"192-195","source":"www-nature-com.login.ezproxy.library.ualberta.ca","title":"Visualizing Secretion and Synaptic Transmission with pH-Sensitive Green Fluorescent Proteins","volume":"394","author":[{"family":"Miesenböck","given":"Gero"},{"family":"De Angelis","given":"Dino A."},{"family":"Rothman","given":"James E."}],"issued":{"date-parts":[["1998",7]]}}}],"schema":"https://github.com/citation-style-language/schema/raw/master/csl-citation.json"}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(Miesenböck et al., 1998)</w:t>
            </w:r>
            <w:r w:rsidRPr="00EC2220">
              <w:rPr>
                <w:rFonts w:cs="Times New Roman"/>
                <w:sz w:val="20"/>
                <w:szCs w:val="20"/>
              </w:rPr>
              <w:fldChar w:fldCharType="end"/>
            </w:r>
          </w:p>
        </w:tc>
      </w:tr>
      <w:tr w:rsidR="00586A07" w:rsidRPr="00475079" w14:paraId="1E2E9081" w14:textId="77777777" w:rsidTr="00EC2220">
        <w:trPr>
          <w:trHeight w:val="152"/>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67C778E" w14:textId="77777777" w:rsidR="00586A07" w:rsidRPr="00EC2220" w:rsidRDefault="00586A07" w:rsidP="004B76BA">
            <w:pPr>
              <w:pStyle w:val="Tabletext"/>
              <w:rPr>
                <w:rFonts w:cs="Times New Roman"/>
                <w:sz w:val="20"/>
                <w:szCs w:val="20"/>
              </w:rPr>
            </w:pPr>
            <w:proofErr w:type="spellStart"/>
            <w:r w:rsidRPr="00EC2220">
              <w:rPr>
                <w:rFonts w:cs="Times New Roman"/>
                <w:sz w:val="20"/>
                <w:szCs w:val="20"/>
              </w:rPr>
              <w:t>pHRed</w:t>
            </w:r>
            <w:proofErr w:type="spellEnd"/>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0033757" w14:textId="1D97AADB" w:rsidR="00586A07"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66EB349" w14:textId="77777777" w:rsidR="00586A07" w:rsidRPr="00EC2220" w:rsidRDefault="00586A07" w:rsidP="004B76BA">
            <w:pPr>
              <w:pStyle w:val="Tabletext"/>
              <w:rPr>
                <w:rFonts w:cs="Times New Roman"/>
                <w:sz w:val="20"/>
                <w:szCs w:val="20"/>
              </w:rPr>
            </w:pPr>
            <w:r w:rsidRPr="00EC2220">
              <w:rPr>
                <w:rFonts w:cs="Times New Roman"/>
                <w:sz w:val="20"/>
                <w:szCs w:val="20"/>
              </w:rPr>
              <w:t>440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FE0D794"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FBB1D5C" w14:textId="77777777" w:rsidR="00586A07" w:rsidRPr="00EC2220" w:rsidRDefault="00586A07" w:rsidP="004B76BA">
            <w:pPr>
              <w:pStyle w:val="Tabletext"/>
              <w:rPr>
                <w:rFonts w:cs="Times New Roman"/>
                <w:sz w:val="20"/>
                <w:szCs w:val="20"/>
              </w:rPr>
            </w:pPr>
            <w:r w:rsidRPr="00EC2220">
              <w:rPr>
                <w:rFonts w:cs="Times New Roman"/>
                <w:sz w:val="20"/>
                <w:szCs w:val="20"/>
              </w:rPr>
              <w:t>610</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8622F09"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9B3333A"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AC1126F" w14:textId="77777777" w:rsidR="00586A07" w:rsidRPr="00EC2220" w:rsidRDefault="00586A07" w:rsidP="004B76BA">
            <w:pPr>
              <w:pStyle w:val="Tabletext"/>
              <w:rPr>
                <w:rFonts w:cs="Times New Roman"/>
                <w:sz w:val="20"/>
                <w:szCs w:val="20"/>
              </w:rPr>
            </w:pPr>
            <w:r w:rsidRPr="00EC2220">
              <w:rPr>
                <w:rFonts w:cs="Times New Roman"/>
                <w:sz w:val="20"/>
                <w:szCs w:val="20"/>
              </w:rPr>
              <w:t>6.5</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BED0869"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F68870E" w14:textId="77777777" w:rsidR="00586A07" w:rsidRPr="00EC2220" w:rsidRDefault="00586A07" w:rsidP="004B76BA">
            <w:pPr>
              <w:pStyle w:val="Tabletext"/>
              <w:rPr>
                <w:rFonts w:cs="Times New Roman"/>
                <w:sz w:val="20"/>
                <w:szCs w:val="20"/>
              </w:rPr>
            </w:pPr>
            <w:r w:rsidRPr="00EC2220">
              <w:rPr>
                <w:rFonts w:cs="Times New Roman"/>
                <w:sz w:val="20"/>
                <w:szCs w:val="20"/>
              </w:rPr>
              <w:t>&gt;9</w:t>
            </w:r>
          </w:p>
        </w:tc>
        <w:tc>
          <w:tcPr>
            <w:tcW w:w="4283" w:type="dxa"/>
            <w:tcBorders>
              <w:top w:val="single" w:sz="8" w:space="0" w:color="000000"/>
              <w:left w:val="single" w:sz="8" w:space="0" w:color="000000"/>
              <w:bottom w:val="single" w:sz="8" w:space="0" w:color="000000"/>
              <w:right w:val="single" w:sz="8" w:space="0" w:color="000000"/>
            </w:tcBorders>
          </w:tcPr>
          <w:p w14:paraId="3811CE92"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{"citationID":"eEhQvrhq","properties":{"formattedCitation":"(Tantama et al., 2011)","plainCitation":"(Tantama et al., 2011)","noteIndex":0},"citationItems":[{"id":2292,"uris":["http://zotero.org/users/987444/items/HNSXZUJY"],"uri":["http://zotero.org/users/987444/items/HNSXZUJY"],"itemData":{"id":2292,"type":"article-journal","abstract":"Intracellular pH affects protein structure and function, and proton gradients underlie the function of organelles such as lysosomes and mitochondria. We engineered a genetically encoded pH sensor by mutagenesis of the red fluorescent protein mKeima, providing a new tool to image intracellular pH in live cells. This sensor, named pHRed, is the first ratiometric, single-protein red fluorescent sensor of pH. Fluorescence emission of pHRed peaks at 610 nm while exhibiting dual excitation peaks at 440 and 585 nm that can be used for ratiometric imaging. The intensity ratio responds with an apparent pK(a) of 6.6 and a &gt;10-fold dynamic range. Furthermore, pHRed has a pH-responsive fluorescence lifetime that changes by ~0.4 ns over physiological pH values and can be monitored with single-wavelength two-photon excitation. After characterizing the sensor, we tested pHRed's ability to monitor intracellular pH by imaging energy-dependent changes in cytosolic and mitochondrial pH.","container-title":"Journal of the American Chemical Society","DOI":"10.1021/ja202902d","ISSN":"1520-5126","issue":"26","journalAbbreviation":"J. Am. Chem. Soc.","language":"eng","note":"PMID: 21631110\nPMCID: PMC3126897","page":"10034-10037","source":"PubMed","title":"Imaging Intracellular pH in Live Cells with a Genetically Encoded Red Fluorescent Protein Sensor","volume":"133","author":[{"family":"Tantama","given":"Mathew"},{"family":"Hung","given":"Yin Pun"},{"family":"Yellen","given":"Gary"}],"issued":{"date-parts":[["2011",7,6]]}}}],"schema":"https://github.com/citation-style-language/schema/raw/master/csl-citation.json"}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(Tantama et al., 2011)</w:t>
            </w:r>
            <w:r w:rsidRPr="00EC2220">
              <w:rPr>
                <w:rFonts w:cs="Times New Roman"/>
                <w:sz w:val="20"/>
                <w:szCs w:val="20"/>
              </w:rPr>
              <w:fldChar w:fldCharType="end"/>
            </w:r>
          </w:p>
        </w:tc>
      </w:tr>
      <w:tr w:rsidR="00586A07" w:rsidRPr="00475079" w14:paraId="68DA0DB2" w14:textId="77777777" w:rsidTr="00EC2220">
        <w:trPr>
          <w:trHeight w:val="152"/>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B6A7A0E" w14:textId="77777777" w:rsidR="00586A07" w:rsidRPr="00EC2220" w:rsidRDefault="00586A07" w:rsidP="004B76BA">
            <w:pPr>
              <w:pStyle w:val="Tabletext"/>
              <w:rPr>
                <w:rFonts w:cs="Times New Roman"/>
                <w:sz w:val="20"/>
                <w:szCs w:val="20"/>
              </w:rPr>
            </w:pPr>
            <w:proofErr w:type="spellStart"/>
            <w:r w:rsidRPr="00EC2220">
              <w:rPr>
                <w:rFonts w:cs="Times New Roman"/>
                <w:sz w:val="20"/>
                <w:szCs w:val="20"/>
              </w:rPr>
              <w:t>pHTomato</w:t>
            </w:r>
            <w:proofErr w:type="spellEnd"/>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ED95915" w14:textId="07E2D4F9" w:rsidR="00586A07"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33B46FB" w14:textId="77777777" w:rsidR="00586A07" w:rsidRPr="00EC2220" w:rsidRDefault="00586A07" w:rsidP="004B76BA">
            <w:pPr>
              <w:pStyle w:val="Tabletext"/>
              <w:rPr>
                <w:rFonts w:cs="Times New Roman"/>
                <w:sz w:val="20"/>
                <w:szCs w:val="20"/>
              </w:rPr>
            </w:pPr>
            <w:r w:rsidRPr="00EC2220">
              <w:rPr>
                <w:rFonts w:cs="Times New Roman"/>
                <w:sz w:val="20"/>
                <w:szCs w:val="20"/>
              </w:rPr>
              <w:t>550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41EE88C"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0CC02C6" w14:textId="77777777" w:rsidR="00586A07" w:rsidRPr="00EC2220" w:rsidRDefault="00586A07" w:rsidP="004B76BA">
            <w:pPr>
              <w:pStyle w:val="Tabletext"/>
              <w:rPr>
                <w:rFonts w:cs="Times New Roman"/>
                <w:sz w:val="20"/>
                <w:szCs w:val="20"/>
              </w:rPr>
            </w:pPr>
            <w:r w:rsidRPr="00EC2220">
              <w:rPr>
                <w:rFonts w:cs="Times New Roman"/>
                <w:sz w:val="20"/>
                <w:szCs w:val="20"/>
              </w:rPr>
              <w:t>580</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D933D73"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4A91E40"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6FA3CF0" w14:textId="77777777" w:rsidR="00586A07" w:rsidRPr="00EC2220" w:rsidRDefault="00586A07" w:rsidP="004B76BA">
            <w:pPr>
              <w:pStyle w:val="Tabletext"/>
              <w:rPr>
                <w:rFonts w:cs="Times New Roman"/>
                <w:sz w:val="20"/>
                <w:szCs w:val="20"/>
              </w:rPr>
            </w:pPr>
            <w:r w:rsidRPr="00EC2220">
              <w:rPr>
                <w:rFonts w:cs="Times New Roman"/>
                <w:sz w:val="20"/>
                <w:szCs w:val="20"/>
              </w:rPr>
              <w:t>7.8</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900AC29"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9D98D18" w14:textId="77777777" w:rsidR="00586A07" w:rsidRPr="00EC2220" w:rsidRDefault="00586A07" w:rsidP="004B76BA">
            <w:pPr>
              <w:pStyle w:val="Tabletext"/>
              <w:rPr>
                <w:rFonts w:cs="Times New Roman"/>
                <w:sz w:val="20"/>
                <w:szCs w:val="20"/>
              </w:rPr>
            </w:pPr>
            <w:r w:rsidRPr="00EC2220">
              <w:rPr>
                <w:rFonts w:cs="Times New Roman"/>
                <w:sz w:val="20"/>
                <w:szCs w:val="20"/>
              </w:rPr>
              <w:t>&gt;2 (pH 7.5–9.8)</w:t>
            </w:r>
          </w:p>
        </w:tc>
        <w:tc>
          <w:tcPr>
            <w:tcW w:w="4283" w:type="dxa"/>
            <w:tcBorders>
              <w:top w:val="single" w:sz="8" w:space="0" w:color="000000"/>
              <w:left w:val="single" w:sz="8" w:space="0" w:color="000000"/>
              <w:bottom w:val="single" w:sz="8" w:space="0" w:color="000000"/>
              <w:right w:val="single" w:sz="8" w:space="0" w:color="000000"/>
            </w:tcBorders>
          </w:tcPr>
          <w:p w14:paraId="7A069048"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{"citationID":"TQ3vQZY7","properties":{"formattedCitation":"(Li and Tsien, 2012)","plainCitation":"(Li and Tsien, 2012)","noteIndex":0},"citationItems":[{"id":2297,"uris":["http://zotero.org/users/987444/items/2JLJY4WF"],"uri":["http://zotero.org/users/987444/items/2JLJY4WF"],"itemData":{"id":2297,"type":"article-journal","abstract":"The usefulness of genetically-encoded probes for optical monitoring of neuronal activity and brain circuits would be greatly advanced by the generation of multiple indicators with non-overlapping color spectra. Most existing indicators are derived from or spectrally convergent on GFP. We generated a bright, red, pH-sensitive fluorescent protein, pHTomato, that can be used in parallel with green probes to monitor neuronal activity. SypHTomato, made by fusing pHTomato to the vesicular membrane protein synaptophysin, reports activity-dependent exocytosis as efficiently as green reporters. When coexpressed with the GFP-based indicator GCaMP3 in the same neuron, SypHTomato enabled concomitant imaging of transmitter release and presynaptic Ca2+ transients at single nerve terminals. Expressing SypHTomato and GCaMP3 in separate cells enabled the simultaneous determination of presynaptic vesicular turnover and postsynaptic sub- and supra-threshold responses from a connected pair of neurons. With these new tools, we observed a close size matching between pre- and postsynaptic compartments as well as interesting target-cell dependent regulation of presynaptic vesicle pools. Lastly, by coupling expression of pHTomato- and GFP-based probes with distinct variants of channelrhodopsin, we provided proof-of-principle for an all-optical approach to multiplex control and tracking of distinct circuit pathways.","container-title":"Nature neuroscience","DOI":"10.1038/nn.3126","ISSN":"1097-6256","issue":"7","journalAbbreviation":"Nat Neurosci","note":"PMID: 22634730\nPMCID: PMC3959862","page":"1047-1053","source":"PubMed Central","title":"pHTomato: A Genetically-Encoded Indicator That Enables Multiplex Interrogation of Synaptic Activity","title-short":"pHTomato","volume":"15","author":[{"family":"Li","given":"Yulong"},{"family":"Tsien","given":"Richard W."}],"issued":{"date-parts":[["2012",5,27]]}}}],"schema":"https://github.com/citation-style-language/schema/raw/master/csl-citation.json"}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(Li and Tsien, 2012)</w:t>
            </w:r>
            <w:r w:rsidRPr="00EC2220">
              <w:rPr>
                <w:rFonts w:cs="Times New Roman"/>
                <w:sz w:val="20"/>
                <w:szCs w:val="20"/>
              </w:rPr>
              <w:fldChar w:fldCharType="end"/>
            </w:r>
          </w:p>
        </w:tc>
      </w:tr>
      <w:tr w:rsidR="00586A07" w:rsidRPr="00475079" w14:paraId="3DDD36B4" w14:textId="77777777" w:rsidTr="00EC2220">
        <w:trPr>
          <w:trHeight w:val="152"/>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04C431A" w14:textId="77777777" w:rsidR="00586A07" w:rsidRPr="00EC2220" w:rsidRDefault="00586A07" w:rsidP="004B76BA">
            <w:pPr>
              <w:pStyle w:val="Tabletext"/>
              <w:rPr>
                <w:rFonts w:cs="Times New Roman"/>
                <w:sz w:val="20"/>
                <w:szCs w:val="20"/>
              </w:rPr>
            </w:pPr>
            <w:proofErr w:type="spellStart"/>
            <w:r w:rsidRPr="00EC2220">
              <w:rPr>
                <w:rFonts w:cs="Times New Roman"/>
                <w:sz w:val="20"/>
                <w:szCs w:val="20"/>
              </w:rPr>
              <w:t>pHuji</w:t>
            </w:r>
            <w:proofErr w:type="spellEnd"/>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8B70354" w14:textId="4E88B7EA" w:rsidR="00586A07"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00780EA" w14:textId="77777777" w:rsidR="00586A07" w:rsidRPr="00EC2220" w:rsidRDefault="00586A07" w:rsidP="004B76BA">
            <w:pPr>
              <w:pStyle w:val="Tabletext"/>
              <w:rPr>
                <w:rFonts w:cs="Times New Roman"/>
                <w:sz w:val="20"/>
                <w:szCs w:val="20"/>
              </w:rPr>
            </w:pPr>
            <w:r w:rsidRPr="00EC2220">
              <w:rPr>
                <w:rFonts w:cs="Times New Roman"/>
                <w:sz w:val="20"/>
                <w:szCs w:val="20"/>
              </w:rPr>
              <w:t>556</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AE94ADA" w14:textId="72D0DB68" w:rsidR="00586A07" w:rsidRPr="00EC2220" w:rsidRDefault="007A722F" w:rsidP="004B76BA">
            <w:pPr>
              <w:pStyle w:val="Tabletext"/>
              <w:rPr>
                <w:rFonts w:cs="Times New Roman"/>
                <w:sz w:val="20"/>
                <w:szCs w:val="20"/>
              </w:rPr>
            </w:pPr>
            <w:r w:rsidRPr="00EC2220">
              <w:rPr>
                <w:rFonts w:cs="Times New Roman"/>
                <w:sz w:val="20"/>
                <w:szCs w:val="20"/>
              </w:rPr>
              <w:t>31000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2E96FBB" w14:textId="77777777" w:rsidR="00586A07" w:rsidRPr="00EC2220" w:rsidRDefault="00586A07" w:rsidP="004B76BA">
            <w:pPr>
              <w:pStyle w:val="Tabletext"/>
              <w:rPr>
                <w:rFonts w:cs="Times New Roman"/>
                <w:sz w:val="20"/>
                <w:szCs w:val="20"/>
              </w:rPr>
            </w:pPr>
            <w:r w:rsidRPr="00EC2220">
              <w:rPr>
                <w:rFonts w:cs="Times New Roman"/>
                <w:sz w:val="20"/>
                <w:szCs w:val="20"/>
              </w:rPr>
              <w:t>598</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0701493" w14:textId="517E09B5" w:rsidR="00586A07" w:rsidRPr="00EC2220" w:rsidRDefault="007A722F" w:rsidP="004B76BA">
            <w:pPr>
              <w:pStyle w:val="Tabletext"/>
              <w:rPr>
                <w:rFonts w:cs="Times New Roman"/>
                <w:sz w:val="20"/>
                <w:szCs w:val="20"/>
              </w:rPr>
            </w:pPr>
            <w:r w:rsidRPr="00EC2220">
              <w:rPr>
                <w:rFonts w:cs="Times New Roman"/>
                <w:sz w:val="20"/>
                <w:szCs w:val="20"/>
              </w:rPr>
              <w:t>0.22</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6D23BB9"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A49E67A" w14:textId="77777777" w:rsidR="00586A07" w:rsidRPr="00EC2220" w:rsidRDefault="00586A07" w:rsidP="004B76BA">
            <w:pPr>
              <w:pStyle w:val="Tabletext"/>
              <w:rPr>
                <w:rFonts w:cs="Times New Roman"/>
                <w:sz w:val="20"/>
                <w:szCs w:val="20"/>
              </w:rPr>
            </w:pPr>
            <w:r w:rsidRPr="00EC2220">
              <w:rPr>
                <w:rFonts w:cs="Times New Roman"/>
                <w:sz w:val="20"/>
                <w:szCs w:val="20"/>
              </w:rPr>
              <w:t>7.7</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01B87A0"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B2ECC88" w14:textId="77777777" w:rsidR="00586A07" w:rsidRPr="00EC2220" w:rsidRDefault="00586A07" w:rsidP="004B76BA">
            <w:pPr>
              <w:pStyle w:val="Tabletext"/>
              <w:rPr>
                <w:rFonts w:cs="Times New Roman"/>
                <w:sz w:val="20"/>
                <w:szCs w:val="20"/>
              </w:rPr>
            </w:pPr>
            <w:r w:rsidRPr="00EC2220">
              <w:rPr>
                <w:rFonts w:cs="Times New Roman"/>
                <w:sz w:val="20"/>
                <w:szCs w:val="20"/>
              </w:rPr>
              <w:t>21 (pH 5.5–7.5)</w:t>
            </w:r>
          </w:p>
        </w:tc>
        <w:tc>
          <w:tcPr>
            <w:tcW w:w="4283" w:type="dxa"/>
            <w:tcBorders>
              <w:top w:val="single" w:sz="8" w:space="0" w:color="000000"/>
              <w:left w:val="single" w:sz="8" w:space="0" w:color="000000"/>
              <w:bottom w:val="single" w:sz="8" w:space="0" w:color="000000"/>
              <w:right w:val="single" w:sz="8" w:space="0" w:color="000000"/>
            </w:tcBorders>
          </w:tcPr>
          <w:p w14:paraId="2D695B38" w14:textId="77FEA9C8"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007A722F" w:rsidRPr="00EC2220">
              <w:rPr>
                <w:rFonts w:cs="Times New Roman"/>
                <w:sz w:val="20"/>
                <w:szCs w:val="20"/>
              </w:rPr>
              <w:instrText xml:space="preserve"> ADDIN ZOTERO_ITEM CSL_CITATION {"citationID":"evSPKib3","properties":{"formattedCitation":"(Shen et al., 2014; Liu et al., 2021)","plainCitation":"(Shen et al., 2014; Liu et al., 2021)","noteIndex":0},"citationItems":[{"id":2302,"uris":["http://zotero.org/users/987444/items/DBZFPM8X"],"uri":["http://zotero.org/users/987444/items/DBZFPM8X"],"itemData":{"id":2302,"type":"article-journal","container-title":"Journal of Cell Biology","DOI":"10.1083/jcb.201404107","ISSN":"0021-9525","issue":"3","journalAbbreviation":"J. Cell Biol.","language":"en","note":"publisher: The Rockefeller University Press","page":"419-432","source":"rupress-org.login.ezproxy.library.ualberta.ca","title":"pHuji, a PH-Sensitive Red Fluorescent Protein for Imaging of Exo- And Endocytosis","volume":"207","author":[{"family":"Shen","given":"Yi"},{"family":"Rosendale","given":"Morgane"},{"family":"Campbell","given":"Robert E."},{"family":"Perrais","given":"David"}],"issued":{"date-parts":[["2014",11,10]]}}},{"id":3145,"uris":["http://zotero.org/users/987444/items/9KLXBKG9"],"uri":["http://zotero.org/users/987444/items/9KLXBKG9"],"itemData":{"id":3145,"type":"article-journal","abstract":"pH-sensitive fluorescent proteins (FPs) are highly advantageous for the non-invasive monitoring of exocytosis events. Superecliptic pHluorin (SEP), a green pH-sensitive FP, has been widely used for imaging single-vesicle exocytosis. However, the docking step cannot be visualized using this FP, since the fluorescence signal inside vesicles is too low to be observed during docking process. Among the available red pH-sensitive FPs, none is comparable to SEP for practical applications due to unoptimized pH-sensitivity and fluorescence brightness or severe photochromic behavior. In this study, we engineer a bright and photostable red pH-sensitive FP, named pHmScarlet, which compared to other red FPs has higher pH sensitivity and enables the simultaneous detection of vesicle docking and fusion. pHmScarlet can also be combined with SEP for dual-color imaging of two individual secretory events. Furthermore, although the emission wavelength of pHmScarlet is red-shifted compared to that of SEP, its spatial resolution is high enough to show the ring structure of vesicle fusion pores using Hessian structured illumination microscopy (Hessian-SIM).","container-title":"Nature Communications","DOI":"10.1038/s41467-021-21666-7","ISSN":"2041-1723","issue":"1","journalAbbreviation":"Nat Commun","language":"en","note":"Bandiera_abtest: a\nCc_license_type: cc_by\nCg_type: Nature Research Journals\nnumber: 1\nPrimary_atype: Research\npublisher: Nature Publishing Group\nSubject_term: Exocytosis;Fluorescence imaging;Fluorescent proteins;Secretion\nSubject_term_id: exocytosis;fluorescence-imaging;fluorescent-proteins;secretion","page":"1413","source":"www.nature.com","title":"pHmScarlet Is a pH-Sensitive Red Fluorescent Protein to Monitor Exocytosis Docking and Fusion Steps","volume":"12","author":[{"family":"Liu","given":"Anyuan"},{"family":"Huang","given":"Xiaoshuai"},{"family":"He","given":"Wenting"},{"family":"Xue","given":"Fudong"},{"family":"Yang","given":"Yanrui"},{"family":"Liu","given":"Jiajia"},{"family":"Chen","given":"Liangyi"},{"family":"Yuan","given":"Lin"},{"family":"Xu","given":"Pingyong"}],"issued":{"date-parts":[["2021",3,3]]}}}],"schema":"https://github.com/citation-style-language/schema/raw/master/csl-citation.json"} </w:instrText>
            </w:r>
            <w:r w:rsidRPr="00EC2220">
              <w:rPr>
                <w:rFonts w:cs="Times New Roman"/>
                <w:sz w:val="20"/>
                <w:szCs w:val="20"/>
              </w:rPr>
              <w:fldChar w:fldCharType="separate"/>
            </w:r>
            <w:r w:rsidR="007A722F" w:rsidRPr="00EC2220">
              <w:rPr>
                <w:rFonts w:cs="Times New Roman"/>
                <w:sz w:val="20"/>
                <w:szCs w:val="20"/>
              </w:rPr>
              <w:t>(Shen et al., 2014; Liu et al., 2021)</w:t>
            </w:r>
            <w:r w:rsidRPr="00EC2220">
              <w:rPr>
                <w:rFonts w:cs="Times New Roman"/>
                <w:sz w:val="20"/>
                <w:szCs w:val="20"/>
              </w:rPr>
              <w:fldChar w:fldCharType="end"/>
            </w:r>
          </w:p>
        </w:tc>
      </w:tr>
      <w:tr w:rsidR="00586A07" w:rsidRPr="00475079" w14:paraId="024078A9" w14:textId="77777777" w:rsidTr="00EC2220">
        <w:trPr>
          <w:trHeight w:val="304"/>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A887C8B" w14:textId="77777777" w:rsidR="00586A07" w:rsidRPr="00EC2220" w:rsidRDefault="00586A07" w:rsidP="004B76BA">
            <w:pPr>
              <w:pStyle w:val="Tabletext"/>
              <w:rPr>
                <w:rFonts w:cs="Times New Roman"/>
                <w:sz w:val="20"/>
                <w:szCs w:val="20"/>
              </w:rPr>
            </w:pPr>
            <w:r w:rsidRPr="00EC2220">
              <w:rPr>
                <w:rFonts w:cs="Times New Roman"/>
                <w:sz w:val="20"/>
                <w:szCs w:val="20"/>
              </w:rPr>
              <w:t>SE-</w:t>
            </w:r>
            <w:proofErr w:type="spellStart"/>
            <w:r w:rsidRPr="00EC2220">
              <w:rPr>
                <w:rFonts w:cs="Times New Roman"/>
                <w:sz w:val="20"/>
                <w:szCs w:val="20"/>
              </w:rPr>
              <w:t>pHluorin</w:t>
            </w:r>
            <w:proofErr w:type="spellEnd"/>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11EC295" w14:textId="7879C3D2" w:rsidR="00586A07"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41B78B0" w14:textId="77777777" w:rsidR="00586A07" w:rsidRPr="00EC2220" w:rsidRDefault="00586A07" w:rsidP="004B76BA">
            <w:pPr>
              <w:pStyle w:val="Tabletext"/>
              <w:rPr>
                <w:rFonts w:cs="Times New Roman"/>
                <w:sz w:val="20"/>
                <w:szCs w:val="20"/>
              </w:rPr>
            </w:pPr>
            <w:r w:rsidRPr="00EC2220">
              <w:rPr>
                <w:rFonts w:cs="Times New Roman"/>
                <w:sz w:val="20"/>
                <w:szCs w:val="20"/>
              </w:rPr>
              <w:t>495</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CF1D860" w14:textId="6B47585E" w:rsidR="00586A07" w:rsidRPr="00EC2220" w:rsidRDefault="007A722F" w:rsidP="004B76BA">
            <w:pPr>
              <w:pStyle w:val="Tabletext"/>
              <w:rPr>
                <w:rFonts w:cs="Times New Roman"/>
                <w:sz w:val="20"/>
                <w:szCs w:val="20"/>
              </w:rPr>
            </w:pPr>
            <w:r w:rsidRPr="00EC2220">
              <w:rPr>
                <w:rFonts w:cs="Times New Roman"/>
                <w:sz w:val="20"/>
                <w:szCs w:val="20"/>
              </w:rPr>
              <w:t>45000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5068596" w14:textId="77777777" w:rsidR="00586A07" w:rsidRPr="00EC2220" w:rsidRDefault="00586A07" w:rsidP="004B76BA">
            <w:pPr>
              <w:pStyle w:val="Tabletext"/>
              <w:rPr>
                <w:rFonts w:cs="Times New Roman"/>
                <w:sz w:val="20"/>
                <w:szCs w:val="20"/>
              </w:rPr>
            </w:pPr>
            <w:r w:rsidRPr="00EC2220">
              <w:rPr>
                <w:rFonts w:cs="Times New Roman"/>
                <w:sz w:val="20"/>
                <w:szCs w:val="20"/>
              </w:rPr>
              <w:t>512</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63F937F" w14:textId="2B15F267" w:rsidR="00586A07" w:rsidRPr="00EC2220" w:rsidRDefault="007A722F" w:rsidP="004B76BA">
            <w:pPr>
              <w:pStyle w:val="Tabletext"/>
              <w:rPr>
                <w:rFonts w:cs="Times New Roman"/>
                <w:sz w:val="20"/>
                <w:szCs w:val="20"/>
              </w:rPr>
            </w:pPr>
            <w:r w:rsidRPr="00EC2220">
              <w:rPr>
                <w:rFonts w:cs="Times New Roman"/>
                <w:sz w:val="20"/>
                <w:szCs w:val="20"/>
              </w:rPr>
              <w:t>0.52</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00A5E54"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8D1ABA3" w14:textId="77777777" w:rsidR="00586A07" w:rsidRPr="00EC2220" w:rsidRDefault="00586A07" w:rsidP="004B76BA">
            <w:pPr>
              <w:pStyle w:val="Tabletext"/>
              <w:rPr>
                <w:rFonts w:cs="Times New Roman"/>
                <w:sz w:val="20"/>
                <w:szCs w:val="20"/>
              </w:rPr>
            </w:pPr>
            <w:r w:rsidRPr="00EC2220">
              <w:rPr>
                <w:rFonts w:cs="Times New Roman"/>
                <w:sz w:val="20"/>
                <w:szCs w:val="20"/>
              </w:rPr>
              <w:t>7.2</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EB24E00" w14:textId="77777777" w:rsidR="00586A07" w:rsidRPr="00EC2220" w:rsidRDefault="00586A07" w:rsidP="004B76BA">
            <w:pPr>
              <w:pStyle w:val="Tabletext"/>
              <w:rPr>
                <w:rFonts w:cs="Times New Roman"/>
                <w:sz w:val="20"/>
                <w:szCs w:val="20"/>
              </w:rPr>
            </w:pPr>
            <w:r w:rsidRPr="00EC2220">
              <w:rPr>
                <w:rFonts w:cs="Times New Roman"/>
                <w:sz w:val="20"/>
                <w:szCs w:val="20"/>
              </w:rPr>
              <w:t>1.90</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9674245" w14:textId="77777777" w:rsidR="00586A07" w:rsidRPr="00EC2220" w:rsidRDefault="00586A07" w:rsidP="004B76BA">
            <w:pPr>
              <w:pStyle w:val="Tabletext"/>
              <w:rPr>
                <w:rFonts w:cs="Times New Roman"/>
                <w:sz w:val="20"/>
                <w:szCs w:val="20"/>
              </w:rPr>
            </w:pPr>
            <w:r w:rsidRPr="00EC2220">
              <w:rPr>
                <w:rFonts w:cs="Times New Roman"/>
                <w:sz w:val="20"/>
                <w:szCs w:val="20"/>
              </w:rPr>
              <w:t>49 (pH 5.5–7.5)</w:t>
            </w:r>
          </w:p>
        </w:tc>
        <w:tc>
          <w:tcPr>
            <w:tcW w:w="4283" w:type="dxa"/>
            <w:tcBorders>
              <w:top w:val="single" w:sz="8" w:space="0" w:color="000000"/>
              <w:left w:val="single" w:sz="8" w:space="0" w:color="000000"/>
              <w:bottom w:val="single" w:sz="8" w:space="0" w:color="000000"/>
              <w:right w:val="single" w:sz="8" w:space="0" w:color="000000"/>
            </w:tcBorders>
          </w:tcPr>
          <w:p w14:paraId="19663D0A" w14:textId="130EBC49"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007A722F" w:rsidRPr="00EC2220">
              <w:rPr>
                <w:rFonts w:cs="Times New Roman"/>
                <w:sz w:val="20"/>
                <w:szCs w:val="20"/>
              </w:rPr>
              <w:instrText xml:space="preserve"> ADDIN ZOTERO_ITEM CSL_CITATION {"citationID":"AeIe4jgx","properties":{"formattedCitation":"(Sankaranarayanan et al., 2000; Shen et al., 2014; Liu et al., 2021)","plainCitation":"(Sankaranarayanan et al., 2000; Shen et al., 2014; Liu et al., 2021)","noteIndex":0},"citationItems":[{"id":2289,"uris":["http://zotero.org/users/987444/items/XVR4NCA6"],"uri":["http://zotero.org/users/987444/items/XVR4NCA6"],"itemData":{"id":2289,"type":"article-journal","abstract":"Genetically encoded reporters for optical measurements of presynaptic activity hold significant promise for measurements of neurotransmission within intact or semi-intact neuronal networks. We have characterized pH-sensitive green fluorescent protein-based sensors (pHluorins) of synaptic vesicle cycling at nerve terminals. pHluorins have a pK </w:instrText>
            </w:r>
            <w:r w:rsidR="007A722F" w:rsidRPr="00EC2220">
              <w:rPr>
                <w:rFonts w:ascii="Cambria Math" w:hAnsi="Cambria Math" w:cs="Cambria Math"/>
                <w:sz w:val="20"/>
                <w:szCs w:val="20"/>
              </w:rPr>
              <w:instrText>∼</w:instrText>
            </w:r>
            <w:r w:rsidR="007A722F" w:rsidRPr="00EC2220">
              <w:rPr>
                <w:rFonts w:cs="Times New Roman"/>
                <w:sz w:val="20"/>
                <w:szCs w:val="20"/>
              </w:rPr>
              <w:instrText xml:space="preserve"> 7.1, which make them ideal for tracking synaptic vesicle lumen pH upon cycling through the plasma membrane during action potentials. A theoretical analysis of the expected signals using this approach and guidelines for future reporter development are provided.","container-title":"Biophysical Journal","DOI":"10.1016/S0006-3495(00)76468-X","ISSN":"0006-3495","issue":"4","journalAbbreviation":"Biophys. J.","language":"en","page":"2199-2208","source":"ScienceDirect","title":"The Use of pHluorins for Optical Measurements of Presynaptic Activity","volume":"79","author":[{"family":"Sankaranarayanan","given":"Sethuraman"},{"family":"De Angelis","given":"Dino"},{"family":"Rothman","given":"James E."},{"family":"Ryan","given":"Timothy A."}],"issued":{"date-parts":[["2000",10,1]]}}},{"id":2302,"uris":["http://zotero.org/users/987444/items/DBZFPM8X"],"uri":["http://zotero.org/users/987444/items/DBZFPM8X"],"itemData":{"id":2302,"type":"article-journal","container-title":"Journal of Cell Biology","DOI":"10.1083/jcb.201404107","ISSN":"0021-9525","issue":"3","journalAbbreviation":"J. Cell Biol.","language":"en","note":"publisher: The Rockefeller University Press","page":"419-432","source":"rupress-org.login.ezproxy.library.ualberta.ca","title":"pHuji, a PH-Sensitive Red Fluorescent Protein for Imaging of Exo- And Endocytosis","volume":"207","author":[{"family":"Shen","given":"Yi"},{"family":"Rosendale","given":"Morgane"},{"family":"Campbell","given":"Robert E."},{"family":"Perrais","given":"David"}],"issued":{"date-parts":[["2014",11,10]]}}},{"id":3145,"uris":["http://zotero.org/users/987444/items/9KLXBKG9"],"uri":["http://zotero.org/users/987444/items/9KLXBKG9"],"itemData":{"id":3145,"type":"article-journal","abstract":"pH-sensitive fluorescent proteins (FPs) are highly advantageous for the non-invasive monitoring of exocytosis events. Superecliptic pHluorin (SEP), a green pH-sensitive FP, has been widely used for imaging single-vesicle exocytosis. However, the docking step cannot be visualized using this FP, since the fluorescence signal inside vesicles is too low to be observed during docking process. Among the available red pH-sensitive FPs, none is comparable to SEP for practical applications due to unoptimized pH-sensitivity and fluorescence brightness or severe photochromic behavior. In this study, we engineer a bright and photostable red pH-sensitive FP, named pHmScarlet, which compared to other red FPs has higher pH sensitivity and enables the simultaneous detection of vesicle docking and fusion. pHmScarlet can also be combined with SEP for dual-color imaging of two individual secretory events. Furthermore, although the emission wavelength of pHmScarlet is red-shifted compared to that of SEP, its spatial resolution is high enough to show the ring structure of vesicle fusion pores using Hessian structured illumination microscopy (Hessian-SIM).","container-title":"Nature Communications","DOI":"10.1038/s41467-021-21666-7","ISSN":"2041-1723","issue":"1","journalAbbreviation":"Nat Commun","language":"en","note":"Bandiera_abtest: a\nCc_license_type: cc_by\nCg_type: Nature Research Journals\nnumber: 1\nPrimary_atype: Research\npublisher: Nature Publishing Group\nSubject_term: Exocytosis;Fluorescence imaging;Fluorescent proteins;Secretion\nSubject_term_id: exocytosis;fluorescence-imaging;fluorescent-proteins;secretion","page":"1413","source":"www.nature.com","title":"pHmScarlet Is a pH-Sensitive Red Fluorescent Protein to Monitor Exocytosis Docking and Fusion Steps","volume":"12","author":[{"family":"Liu","given":"Anyuan"},{"family":"Huang","given":"Xiaoshuai"},{"family":"He","given":"Wenting"},{"family":"Xue","given":"Fudong"},{"family":"Yang","given":"Yanrui"},{"family":"Liu","given":"Jiajia"},{"family":"Chen","given":"Liangyi"},{"family":"Yuan","given":"Lin"},{"family":"Xu","given":"Pingyong"}],"issued":{"date-parts":[["2021",3,3]]}}}],"schema":"https://github.com/citation-style-language/schema/raw/master/csl-citation.json"} </w:instrText>
            </w:r>
            <w:r w:rsidRPr="00EC2220">
              <w:rPr>
                <w:rFonts w:cs="Times New Roman"/>
                <w:sz w:val="20"/>
                <w:szCs w:val="20"/>
              </w:rPr>
              <w:fldChar w:fldCharType="separate"/>
            </w:r>
            <w:r w:rsidR="007A722F" w:rsidRPr="00EC2220">
              <w:rPr>
                <w:rFonts w:cs="Times New Roman"/>
                <w:sz w:val="20"/>
                <w:szCs w:val="20"/>
              </w:rPr>
              <w:t>(Sankaranarayanan et al., 2000; Shen et al., 2014; Liu et al., 2021)</w:t>
            </w:r>
            <w:r w:rsidRPr="00EC2220">
              <w:rPr>
                <w:rFonts w:cs="Times New Roman"/>
                <w:sz w:val="20"/>
                <w:szCs w:val="20"/>
              </w:rPr>
              <w:fldChar w:fldCharType="end"/>
            </w:r>
          </w:p>
        </w:tc>
      </w:tr>
      <w:tr w:rsidR="00586A07" w:rsidRPr="00475079" w14:paraId="58F731B0" w14:textId="77777777" w:rsidTr="00EC2220">
        <w:trPr>
          <w:trHeight w:val="152"/>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E619E91" w14:textId="77777777" w:rsidR="00586A07" w:rsidRPr="00EC2220" w:rsidRDefault="00586A07" w:rsidP="004B76BA">
            <w:pPr>
              <w:pStyle w:val="Tabletext"/>
              <w:rPr>
                <w:rFonts w:cs="Times New Roman"/>
                <w:sz w:val="20"/>
                <w:szCs w:val="20"/>
              </w:rPr>
            </w:pPr>
            <w:r w:rsidRPr="00EC2220">
              <w:rPr>
                <w:rFonts w:cs="Times New Roman"/>
                <w:sz w:val="20"/>
                <w:szCs w:val="20"/>
              </w:rPr>
              <w:t>pHoran1</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20D2335" w14:textId="6E155D62" w:rsidR="00586A07"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D0C5C7A" w14:textId="77777777" w:rsidR="00586A07" w:rsidRPr="00EC2220" w:rsidRDefault="00586A07" w:rsidP="004B76BA">
            <w:pPr>
              <w:pStyle w:val="Tabletext"/>
              <w:rPr>
                <w:rFonts w:cs="Times New Roman"/>
                <w:sz w:val="20"/>
                <w:szCs w:val="20"/>
              </w:rPr>
            </w:pPr>
            <w:r w:rsidRPr="00EC2220">
              <w:rPr>
                <w:rFonts w:cs="Times New Roman"/>
                <w:sz w:val="20"/>
                <w:szCs w:val="20"/>
              </w:rPr>
              <w:t>547</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E44A550"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A86DB9B" w14:textId="77777777" w:rsidR="00586A07" w:rsidRPr="00EC2220" w:rsidRDefault="00586A07" w:rsidP="004B76BA">
            <w:pPr>
              <w:pStyle w:val="Tabletext"/>
              <w:rPr>
                <w:rFonts w:cs="Times New Roman"/>
                <w:sz w:val="20"/>
                <w:szCs w:val="20"/>
              </w:rPr>
            </w:pPr>
            <w:r w:rsidRPr="00EC2220">
              <w:rPr>
                <w:rFonts w:cs="Times New Roman"/>
                <w:sz w:val="20"/>
                <w:szCs w:val="20"/>
              </w:rPr>
              <w:t>564</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2A3B8BB"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DF2953B"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E53D439" w14:textId="77777777" w:rsidR="00586A07" w:rsidRPr="00EC2220" w:rsidRDefault="00586A07" w:rsidP="004B76BA">
            <w:pPr>
              <w:pStyle w:val="Tabletext"/>
              <w:rPr>
                <w:rFonts w:cs="Times New Roman"/>
                <w:sz w:val="20"/>
                <w:szCs w:val="20"/>
              </w:rPr>
            </w:pPr>
            <w:r w:rsidRPr="00EC2220">
              <w:rPr>
                <w:rFonts w:cs="Times New Roman"/>
                <w:sz w:val="20"/>
                <w:szCs w:val="20"/>
              </w:rPr>
              <w:t>6.7</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1016CBE" w14:textId="77777777" w:rsidR="00586A07" w:rsidRPr="00EC2220" w:rsidRDefault="00586A07" w:rsidP="004B76BA">
            <w:pPr>
              <w:pStyle w:val="Tabletext"/>
              <w:rPr>
                <w:rFonts w:cs="Times New Roman"/>
                <w:sz w:val="20"/>
                <w:szCs w:val="20"/>
              </w:rPr>
            </w:pPr>
            <w:r w:rsidRPr="00EC2220">
              <w:rPr>
                <w:rFonts w:cs="Times New Roman"/>
                <w:sz w:val="20"/>
                <w:szCs w:val="20"/>
              </w:rPr>
              <w:t>0.87</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EB58D4B" w14:textId="77777777" w:rsidR="00586A07" w:rsidRPr="00EC2220" w:rsidRDefault="00586A07" w:rsidP="004B76BA">
            <w:pPr>
              <w:pStyle w:val="Tabletext"/>
              <w:rPr>
                <w:rFonts w:cs="Times New Roman"/>
                <w:sz w:val="20"/>
                <w:szCs w:val="20"/>
              </w:rPr>
            </w:pPr>
            <w:r w:rsidRPr="00EC2220">
              <w:rPr>
                <w:rFonts w:cs="Times New Roman"/>
                <w:sz w:val="20"/>
                <w:szCs w:val="20"/>
              </w:rPr>
              <w:t>9 (pH 5.5–7.5)</w:t>
            </w:r>
          </w:p>
        </w:tc>
        <w:tc>
          <w:tcPr>
            <w:tcW w:w="4283" w:type="dxa"/>
            <w:tcBorders>
              <w:top w:val="single" w:sz="8" w:space="0" w:color="000000"/>
              <w:left w:val="single" w:sz="8" w:space="0" w:color="000000"/>
              <w:bottom w:val="single" w:sz="8" w:space="0" w:color="000000"/>
              <w:right w:val="single" w:sz="8" w:space="0" w:color="000000"/>
            </w:tcBorders>
          </w:tcPr>
          <w:p w14:paraId="35FA28AC"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{"citationID":"Yim58Pao","properties":{"formattedCitation":"(Shen et al., 2014)","plainCitation":"(Shen et al., 2014)","noteIndex":0},"citationItems":[{"id":2302,"uris":["http://zotero.org/users/987444/items/DBZFPM8X"],"uri":["http://zotero.org/users/987444/items/DBZFPM8X"],"itemData":{"id":2302,"type":"article-journal","container-title":"Journal of Cell Biology","DOI":"10.1083/jcb.201404107","ISSN":"0021-9525","issue":"3","journalAbbreviation":"J. Cell Biol.","language":"en","note":"publisher: The Rockefeller University Press","page":"419-432","source":"rupress-org.login.ezproxy.library.ualberta.ca","title":"pHuji, a PH-Sensitive Red Fluorescent Protein for Imaging of Exo- And Endocytosis","volume":"207","author":[{"family":"Shen","given":"Yi"},{"family":"Rosendale","given":"Morgane"},{"family":"Campbell","given":"Robert E."},{"family":"Perrais","given":"David"}],"issued":{"date-parts":[["2014",11,10]]}}}],"schema":"https://github.com/citation-style-language/schema/raw/master/csl-citation.json"}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(Shen et al., 2014)</w:t>
            </w:r>
            <w:r w:rsidRPr="00EC2220">
              <w:rPr>
                <w:rFonts w:cs="Times New Roman"/>
                <w:sz w:val="20"/>
                <w:szCs w:val="20"/>
              </w:rPr>
              <w:fldChar w:fldCharType="end"/>
            </w:r>
          </w:p>
        </w:tc>
      </w:tr>
      <w:tr w:rsidR="00586A07" w:rsidRPr="00475079" w14:paraId="717FEF37" w14:textId="77777777" w:rsidTr="00EC2220">
        <w:trPr>
          <w:trHeight w:val="152"/>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E3A19A9" w14:textId="77777777" w:rsidR="00586A07" w:rsidRPr="00EC2220" w:rsidRDefault="00586A07" w:rsidP="004B76BA">
            <w:pPr>
              <w:pStyle w:val="Tabletext"/>
              <w:rPr>
                <w:rFonts w:cs="Times New Roman"/>
                <w:sz w:val="20"/>
                <w:szCs w:val="20"/>
              </w:rPr>
            </w:pPr>
            <w:r w:rsidRPr="00EC2220">
              <w:rPr>
                <w:rFonts w:cs="Times New Roman"/>
                <w:sz w:val="20"/>
                <w:szCs w:val="20"/>
              </w:rPr>
              <w:t>pHoran2</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5F73160" w14:textId="7A5CA904" w:rsidR="00586A07"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72E0691" w14:textId="77777777" w:rsidR="00586A07" w:rsidRPr="00EC2220" w:rsidRDefault="00586A07" w:rsidP="004B76BA">
            <w:pPr>
              <w:pStyle w:val="Tabletext"/>
              <w:rPr>
                <w:rFonts w:cs="Times New Roman"/>
                <w:sz w:val="20"/>
                <w:szCs w:val="20"/>
              </w:rPr>
            </w:pPr>
            <w:r w:rsidRPr="00EC2220">
              <w:rPr>
                <w:rFonts w:cs="Times New Roman"/>
                <w:sz w:val="20"/>
                <w:szCs w:val="20"/>
              </w:rPr>
              <w:t>549</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BBEC895"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121E927" w14:textId="77777777" w:rsidR="00586A07" w:rsidRPr="00EC2220" w:rsidRDefault="00586A07" w:rsidP="004B76BA">
            <w:pPr>
              <w:pStyle w:val="Tabletext"/>
              <w:rPr>
                <w:rFonts w:cs="Times New Roman"/>
                <w:sz w:val="20"/>
                <w:szCs w:val="20"/>
              </w:rPr>
            </w:pPr>
            <w:r w:rsidRPr="00EC2220">
              <w:rPr>
                <w:rFonts w:cs="Times New Roman"/>
                <w:sz w:val="20"/>
                <w:szCs w:val="20"/>
              </w:rPr>
              <w:t>563</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CFA3BBB"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6D2687A"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0FEC73E" w14:textId="77777777" w:rsidR="00586A07" w:rsidRPr="00EC2220" w:rsidRDefault="00586A07" w:rsidP="004B76BA">
            <w:pPr>
              <w:pStyle w:val="Tabletext"/>
              <w:rPr>
                <w:rFonts w:cs="Times New Roman"/>
                <w:sz w:val="20"/>
                <w:szCs w:val="20"/>
              </w:rPr>
            </w:pPr>
            <w:r w:rsidRPr="00EC2220">
              <w:rPr>
                <w:rFonts w:cs="Times New Roman"/>
                <w:sz w:val="20"/>
                <w:szCs w:val="20"/>
              </w:rPr>
              <w:t>7.0</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92E74D5" w14:textId="77777777" w:rsidR="00586A07" w:rsidRPr="00EC2220" w:rsidRDefault="00586A07" w:rsidP="004B76BA">
            <w:pPr>
              <w:pStyle w:val="Tabletext"/>
              <w:rPr>
                <w:rFonts w:cs="Times New Roman"/>
                <w:sz w:val="20"/>
                <w:szCs w:val="20"/>
              </w:rPr>
            </w:pPr>
            <w:r w:rsidRPr="00EC2220">
              <w:rPr>
                <w:rFonts w:cs="Times New Roman"/>
                <w:sz w:val="20"/>
                <w:szCs w:val="20"/>
              </w:rPr>
              <w:t>0.89</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644EB04" w14:textId="77777777" w:rsidR="00586A07" w:rsidRPr="00EC2220" w:rsidRDefault="00586A07" w:rsidP="004B76BA">
            <w:pPr>
              <w:pStyle w:val="Tabletext"/>
              <w:rPr>
                <w:rFonts w:cs="Times New Roman"/>
                <w:sz w:val="20"/>
                <w:szCs w:val="20"/>
              </w:rPr>
            </w:pPr>
            <w:r w:rsidRPr="00EC2220">
              <w:rPr>
                <w:rFonts w:cs="Times New Roman"/>
                <w:sz w:val="20"/>
                <w:szCs w:val="20"/>
              </w:rPr>
              <w:t>11 (pH 5.5–7.5)</w:t>
            </w:r>
          </w:p>
        </w:tc>
        <w:tc>
          <w:tcPr>
            <w:tcW w:w="4283" w:type="dxa"/>
            <w:tcBorders>
              <w:top w:val="single" w:sz="8" w:space="0" w:color="000000"/>
              <w:left w:val="single" w:sz="8" w:space="0" w:color="000000"/>
              <w:bottom w:val="single" w:sz="8" w:space="0" w:color="000000"/>
              <w:right w:val="single" w:sz="8" w:space="0" w:color="000000"/>
            </w:tcBorders>
          </w:tcPr>
          <w:p w14:paraId="7CF8D7E9"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{"citationID":"vdqbd02e","properties":{"formattedCitation":"(Shen et al., 2014)","plainCitation":"(Shen et al., 2014)","noteIndex":0},"citationItems":[{"id":2302,"uris":["http://zotero.org/users/987444/items/DBZFPM8X"],"uri":["http://zotero.org/users/987444/items/DBZFPM8X"],"itemData":{"id":2302,"type":"article-journal","container-title":"Journal of Cell Biology","DOI":"10.1083/jcb.201404107","ISSN":"0021-9525","issue":"3","journalAbbreviation":"J. Cell Biol.","language":"en","note":"publisher: The Rockefeller University Press","page":"419-432","source":"rupress-org.login.ezproxy.library.ualberta.ca","title":"pHuji, a PH-Sensitive Red Fluorescent Protein for Imaging of Exo- And Endocytosis","volume":"207","author":[{"family":"Shen","given":"Yi"},{"family":"Rosendale","given":"Morgane"},{"family":"Campbell","given":"Robert E."},{"family":"Perrais","given":"David"}],"issued":{"date-parts":[["2014",11,10]]}}}],"schema":"https://github.com/citation-style-language/schema/raw/master/csl-citation.json"}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(Shen et al., 2014)</w:t>
            </w:r>
            <w:r w:rsidRPr="00EC2220">
              <w:rPr>
                <w:rFonts w:cs="Times New Roman"/>
                <w:sz w:val="20"/>
                <w:szCs w:val="20"/>
              </w:rPr>
              <w:fldChar w:fldCharType="end"/>
            </w:r>
          </w:p>
        </w:tc>
      </w:tr>
      <w:tr w:rsidR="00586A07" w:rsidRPr="00475079" w14:paraId="349B68AC" w14:textId="77777777" w:rsidTr="00EC2220">
        <w:trPr>
          <w:trHeight w:val="152"/>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4090EA2" w14:textId="77777777" w:rsidR="00586A07" w:rsidRPr="00EC2220" w:rsidRDefault="00586A07" w:rsidP="004B76BA">
            <w:pPr>
              <w:pStyle w:val="Tabletext"/>
              <w:rPr>
                <w:rFonts w:cs="Times New Roman"/>
                <w:sz w:val="20"/>
                <w:szCs w:val="20"/>
              </w:rPr>
            </w:pPr>
            <w:r w:rsidRPr="00EC2220">
              <w:rPr>
                <w:rFonts w:cs="Times New Roman"/>
                <w:sz w:val="20"/>
                <w:szCs w:val="20"/>
              </w:rPr>
              <w:t>pHoran3</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A834E37" w14:textId="7FBC5DCD" w:rsidR="00586A07"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A5C8D5E" w14:textId="77777777" w:rsidR="00586A07" w:rsidRPr="00EC2220" w:rsidRDefault="00586A07" w:rsidP="004B76BA">
            <w:pPr>
              <w:pStyle w:val="Tabletext"/>
              <w:rPr>
                <w:rFonts w:cs="Times New Roman"/>
                <w:sz w:val="20"/>
                <w:szCs w:val="20"/>
              </w:rPr>
            </w:pPr>
            <w:r w:rsidRPr="00EC2220">
              <w:rPr>
                <w:rFonts w:cs="Times New Roman"/>
                <w:sz w:val="20"/>
                <w:szCs w:val="20"/>
              </w:rPr>
              <w:t>551</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BA80C83"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8F4F4BA" w14:textId="77777777" w:rsidR="00586A07" w:rsidRPr="00EC2220" w:rsidRDefault="00586A07" w:rsidP="004B76BA">
            <w:pPr>
              <w:pStyle w:val="Tabletext"/>
              <w:rPr>
                <w:rFonts w:cs="Times New Roman"/>
                <w:sz w:val="20"/>
                <w:szCs w:val="20"/>
              </w:rPr>
            </w:pPr>
            <w:r w:rsidRPr="00EC2220">
              <w:rPr>
                <w:rFonts w:cs="Times New Roman"/>
                <w:sz w:val="20"/>
                <w:szCs w:val="20"/>
              </w:rPr>
              <w:t>566</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85D5637"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FC1633C"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908B3D1" w14:textId="77777777" w:rsidR="00586A07" w:rsidRPr="00EC2220" w:rsidRDefault="00586A07" w:rsidP="004B76BA">
            <w:pPr>
              <w:pStyle w:val="Tabletext"/>
              <w:rPr>
                <w:rFonts w:cs="Times New Roman"/>
                <w:sz w:val="20"/>
                <w:szCs w:val="20"/>
              </w:rPr>
            </w:pPr>
            <w:r w:rsidRPr="00EC2220">
              <w:rPr>
                <w:rFonts w:cs="Times New Roman"/>
                <w:sz w:val="20"/>
                <w:szCs w:val="20"/>
              </w:rPr>
              <w:t>7.4</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DE70330" w14:textId="77777777" w:rsidR="00586A07" w:rsidRPr="00EC2220" w:rsidRDefault="00586A07" w:rsidP="004B76BA">
            <w:pPr>
              <w:pStyle w:val="Tabletext"/>
              <w:rPr>
                <w:rFonts w:cs="Times New Roman"/>
                <w:sz w:val="20"/>
                <w:szCs w:val="20"/>
              </w:rPr>
            </w:pPr>
            <w:r w:rsidRPr="00EC2220">
              <w:rPr>
                <w:rFonts w:cs="Times New Roman"/>
                <w:sz w:val="20"/>
                <w:szCs w:val="20"/>
              </w:rPr>
              <w:t>0.87</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2720D00" w14:textId="77777777" w:rsidR="00586A07" w:rsidRPr="00EC2220" w:rsidRDefault="00586A07" w:rsidP="004B76BA">
            <w:pPr>
              <w:pStyle w:val="Tabletext"/>
              <w:rPr>
                <w:rFonts w:cs="Times New Roman"/>
                <w:sz w:val="20"/>
                <w:szCs w:val="20"/>
              </w:rPr>
            </w:pPr>
            <w:r w:rsidRPr="00EC2220">
              <w:rPr>
                <w:rFonts w:cs="Times New Roman"/>
                <w:sz w:val="20"/>
                <w:szCs w:val="20"/>
              </w:rPr>
              <w:t>14 (pH 5.5–7.5)</w:t>
            </w:r>
          </w:p>
        </w:tc>
        <w:tc>
          <w:tcPr>
            <w:tcW w:w="4283" w:type="dxa"/>
            <w:tcBorders>
              <w:top w:val="single" w:sz="8" w:space="0" w:color="000000"/>
              <w:left w:val="single" w:sz="8" w:space="0" w:color="000000"/>
              <w:bottom w:val="single" w:sz="8" w:space="0" w:color="000000"/>
              <w:right w:val="single" w:sz="8" w:space="0" w:color="000000"/>
            </w:tcBorders>
          </w:tcPr>
          <w:p w14:paraId="3C697432"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{"citationID":"WKpHqw9S","properties":{"formattedCitation":"(Shen et al., 2014)","plainCitation":"(Shen et al., 2014)","noteIndex":0},"citationItems":[{"id":2302,"uris":["http://zotero.org/users/987444/items/DBZFPM8X"],"uri":["http://zotero.org/users/987444/items/DBZFPM8X"],"itemData":{"id":2302,"type":"article-journal","container-title":"Journal of Cell Biology","DOI":"10.1083/jcb.201404107","ISSN":"0021-9525","issue":"3","journalAbbreviation":"J. Cell Biol.","language":"en","note":"publisher: The Rockefeller University Press","page":"419-432","source":"rupress-org.login.ezproxy.library.ualberta.ca","title":"pHuji, a PH-Sensitive Red Fluorescent Protein for Imaging of Exo- And Endocytosis","volume":"207","author":[{"family":"Shen","given":"Yi"},{"family":"Rosendale","given":"Morgane"},{"family":"Campbell","given":"Robert E."},{"family":"Perrais","given":"David"}],"issued":{"date-parts":[["2014",11,10]]}}}],"schema":"https://github.com/citation-style-language/schema/raw/master/csl-citation.json"}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(Shen et al., 2014)</w:t>
            </w:r>
            <w:r w:rsidRPr="00EC2220">
              <w:rPr>
                <w:rFonts w:cs="Times New Roman"/>
                <w:sz w:val="20"/>
                <w:szCs w:val="20"/>
              </w:rPr>
              <w:fldChar w:fldCharType="end"/>
            </w:r>
          </w:p>
        </w:tc>
      </w:tr>
      <w:tr w:rsidR="00586A07" w:rsidRPr="00475079" w14:paraId="264EBCFA" w14:textId="77777777" w:rsidTr="00EC2220">
        <w:trPr>
          <w:trHeight w:val="152"/>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90B6567" w14:textId="77777777" w:rsidR="00586A07" w:rsidRPr="00EC2220" w:rsidRDefault="00586A07" w:rsidP="004B76BA">
            <w:pPr>
              <w:pStyle w:val="Tabletext"/>
              <w:rPr>
                <w:rFonts w:cs="Times New Roman"/>
                <w:sz w:val="20"/>
                <w:szCs w:val="20"/>
              </w:rPr>
            </w:pPr>
            <w:r w:rsidRPr="00EC2220">
              <w:rPr>
                <w:rFonts w:cs="Times New Roman"/>
                <w:sz w:val="20"/>
                <w:szCs w:val="20"/>
              </w:rPr>
              <w:t>pHoran4</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53DEEDE" w14:textId="619D7B26" w:rsidR="00586A07"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4019B4E" w14:textId="77777777" w:rsidR="00586A07" w:rsidRPr="00EC2220" w:rsidRDefault="00586A07" w:rsidP="004B76BA">
            <w:pPr>
              <w:pStyle w:val="Tabletext"/>
              <w:rPr>
                <w:rFonts w:cs="Times New Roman"/>
                <w:sz w:val="20"/>
                <w:szCs w:val="20"/>
              </w:rPr>
            </w:pPr>
            <w:r w:rsidRPr="00EC2220">
              <w:rPr>
                <w:rFonts w:cs="Times New Roman"/>
                <w:sz w:val="20"/>
                <w:szCs w:val="20"/>
              </w:rPr>
              <w:t>547</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CAFE551"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2FD1011" w14:textId="77777777" w:rsidR="00586A07" w:rsidRPr="00EC2220" w:rsidRDefault="00586A07" w:rsidP="004B76BA">
            <w:pPr>
              <w:pStyle w:val="Tabletext"/>
              <w:rPr>
                <w:rFonts w:cs="Times New Roman"/>
                <w:sz w:val="20"/>
                <w:szCs w:val="20"/>
              </w:rPr>
            </w:pPr>
            <w:r w:rsidRPr="00EC2220">
              <w:rPr>
                <w:rFonts w:cs="Times New Roman"/>
                <w:sz w:val="20"/>
                <w:szCs w:val="20"/>
              </w:rPr>
              <w:t>561</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15E4C7E"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9A96254" w14:textId="77777777" w:rsidR="00586A07" w:rsidRPr="00EC2220" w:rsidRDefault="00586A07"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22E0136" w14:textId="77777777" w:rsidR="00586A07" w:rsidRPr="00EC2220" w:rsidRDefault="00586A07" w:rsidP="004B76BA">
            <w:pPr>
              <w:pStyle w:val="Tabletext"/>
              <w:rPr>
                <w:rFonts w:cs="Times New Roman"/>
                <w:sz w:val="20"/>
                <w:szCs w:val="20"/>
              </w:rPr>
            </w:pPr>
            <w:r w:rsidRPr="00EC2220">
              <w:rPr>
                <w:rFonts w:cs="Times New Roman"/>
                <w:sz w:val="20"/>
                <w:szCs w:val="20"/>
              </w:rPr>
              <w:t>7.5</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9F16683" w14:textId="77777777" w:rsidR="00586A07" w:rsidRPr="00EC2220" w:rsidRDefault="00586A07" w:rsidP="004B76BA">
            <w:pPr>
              <w:pStyle w:val="Tabletext"/>
              <w:rPr>
                <w:rFonts w:cs="Times New Roman"/>
                <w:sz w:val="20"/>
                <w:szCs w:val="20"/>
              </w:rPr>
            </w:pPr>
            <w:r w:rsidRPr="00EC2220">
              <w:rPr>
                <w:rFonts w:cs="Times New Roman"/>
                <w:sz w:val="20"/>
                <w:szCs w:val="20"/>
              </w:rPr>
              <w:t>0.92</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CF666A9" w14:textId="77777777" w:rsidR="00586A07" w:rsidRPr="00EC2220" w:rsidRDefault="00586A07" w:rsidP="004B76BA">
            <w:pPr>
              <w:pStyle w:val="Tabletext"/>
              <w:rPr>
                <w:rFonts w:cs="Times New Roman"/>
                <w:sz w:val="20"/>
                <w:szCs w:val="20"/>
              </w:rPr>
            </w:pPr>
            <w:r w:rsidRPr="00EC2220">
              <w:rPr>
                <w:rFonts w:cs="Times New Roman"/>
                <w:sz w:val="20"/>
                <w:szCs w:val="20"/>
              </w:rPr>
              <w:t>16 (pH 5.5–7.5)</w:t>
            </w:r>
          </w:p>
        </w:tc>
        <w:tc>
          <w:tcPr>
            <w:tcW w:w="4283" w:type="dxa"/>
            <w:tcBorders>
              <w:top w:val="single" w:sz="8" w:space="0" w:color="000000"/>
              <w:left w:val="single" w:sz="8" w:space="0" w:color="000000"/>
              <w:bottom w:val="single" w:sz="8" w:space="0" w:color="000000"/>
              <w:right w:val="single" w:sz="8" w:space="0" w:color="000000"/>
            </w:tcBorders>
          </w:tcPr>
          <w:p w14:paraId="73CD4EA3" w14:textId="77777777" w:rsidR="00586A07" w:rsidRPr="00EC2220" w:rsidRDefault="00586A07"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{"citationID":"z5fUaMSO","properties":{"formattedCitation":"(Shen et al., 2014)","plainCitation":"(Shen et al., 2014)","noteIndex":0},"citationItems":[{"id":2302,"uris":["http://zotero.org/users/987444/items/DBZFPM8X"],"uri":["http://zotero.org/users/987444/items/DBZFPM8X"],"itemData":{"id":2302,"type":"article-journal","container-title":"Journal of Cell Biology","DOI":"10.1083/jcb.201404107","ISSN":"0021-9525","issue":"3","journalAbbreviation":"J. Cell Biol.","language":"en","note":"publisher: The Rockefeller University Press","page":"419-432","source":"rupress-org.login.ezproxy.library.ualberta.ca","title":"pHuji, a PH-Sensitive Red Fluorescent Protein for Imaging of Exo- And Endocytosis","volume":"207","author":[{"family":"Shen","given":"Yi"},{"family":"Rosendale","given":"Morgane"},{"family":"Campbell","given":"Robert E."},{"family":"Perrais","given":"David"}],"issued":{"date-parts":[["2014",11,10]]}}}],"schema":"https://github.com/citation-style-language/schema/raw/master/csl-citation.json"}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(Shen et al., 2014)</w:t>
            </w:r>
            <w:r w:rsidRPr="00EC2220">
              <w:rPr>
                <w:rFonts w:cs="Times New Roman"/>
                <w:sz w:val="20"/>
                <w:szCs w:val="20"/>
              </w:rPr>
              <w:fldChar w:fldCharType="end"/>
            </w:r>
          </w:p>
        </w:tc>
      </w:tr>
      <w:tr w:rsidR="00264D35" w:rsidRPr="00475079" w14:paraId="08F8FF75" w14:textId="77777777" w:rsidTr="00EC2220">
        <w:trPr>
          <w:trHeight w:val="152"/>
        </w:trPr>
        <w:tc>
          <w:tcPr>
            <w:tcW w:w="112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3406D21B" w14:textId="01EB5C1D" w:rsidR="00264D35" w:rsidRPr="00EC2220" w:rsidRDefault="00264D35" w:rsidP="004B76BA">
            <w:pPr>
              <w:pStyle w:val="Tabletext"/>
              <w:rPr>
                <w:rFonts w:cs="Times New Roman"/>
                <w:sz w:val="20"/>
                <w:szCs w:val="20"/>
              </w:rPr>
            </w:pPr>
            <w:proofErr w:type="spellStart"/>
            <w:r w:rsidRPr="00EC2220">
              <w:rPr>
                <w:rFonts w:cs="Times New Roman"/>
                <w:sz w:val="20"/>
                <w:szCs w:val="20"/>
              </w:rPr>
              <w:t>pHmScarlet</w:t>
            </w:r>
            <w:proofErr w:type="spellEnd"/>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04B724CA" w14:textId="44703B60" w:rsidR="00264D35" w:rsidRPr="00EC2220" w:rsidRDefault="00107F52" w:rsidP="004B76BA">
            <w:pPr>
              <w:pStyle w:val="Tabletext"/>
              <w:rPr>
                <w:rFonts w:cs="Times New Roman"/>
                <w:sz w:val="20"/>
                <w:szCs w:val="20"/>
              </w:rPr>
            </w:pPr>
            <w:r w:rsidRPr="00EC2220">
              <w:rPr>
                <w:rFonts w:cs="Times New Roman"/>
                <w:sz w:val="20"/>
                <w:szCs w:val="20"/>
              </w:rPr>
              <w:t>NA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010B033C" w14:textId="3BF989E7" w:rsidR="00264D35" w:rsidRPr="00EC2220" w:rsidRDefault="00264D35" w:rsidP="004B76BA">
            <w:pPr>
              <w:pStyle w:val="Tabletext"/>
              <w:rPr>
                <w:rFonts w:cs="Times New Roman"/>
                <w:sz w:val="20"/>
                <w:szCs w:val="20"/>
              </w:rPr>
            </w:pPr>
            <w:r w:rsidRPr="00EC2220">
              <w:rPr>
                <w:rFonts w:cs="Times New Roman"/>
                <w:sz w:val="20"/>
                <w:szCs w:val="20"/>
              </w:rPr>
              <w:t>562</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1E87C637" w14:textId="5D8476C3" w:rsidR="00264D35" w:rsidRPr="00EC2220" w:rsidRDefault="007A722F" w:rsidP="004B76BA">
            <w:pPr>
              <w:pStyle w:val="Tabletext"/>
              <w:rPr>
                <w:rFonts w:cs="Times New Roman"/>
                <w:sz w:val="20"/>
                <w:szCs w:val="20"/>
              </w:rPr>
            </w:pPr>
            <w:r w:rsidRPr="00EC2220">
              <w:rPr>
                <w:rFonts w:cs="Times New Roman"/>
                <w:sz w:val="20"/>
                <w:szCs w:val="20"/>
              </w:rPr>
              <w:t>85000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59CBEAA8" w14:textId="22BCB803" w:rsidR="00264D35" w:rsidRPr="00EC2220" w:rsidRDefault="00264D35" w:rsidP="004B76BA">
            <w:pPr>
              <w:pStyle w:val="Tabletext"/>
              <w:rPr>
                <w:rFonts w:cs="Times New Roman"/>
                <w:sz w:val="20"/>
                <w:szCs w:val="20"/>
              </w:rPr>
            </w:pPr>
            <w:r w:rsidRPr="00EC2220">
              <w:rPr>
                <w:rFonts w:cs="Times New Roman"/>
                <w:sz w:val="20"/>
                <w:szCs w:val="20"/>
              </w:rPr>
              <w:t>585</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7EF62557" w14:textId="3421C14D" w:rsidR="00264D35" w:rsidRPr="00EC2220" w:rsidRDefault="007A722F" w:rsidP="004B76BA">
            <w:pPr>
              <w:pStyle w:val="Tabletext"/>
              <w:rPr>
                <w:rFonts w:cs="Times New Roman"/>
                <w:sz w:val="20"/>
                <w:szCs w:val="20"/>
              </w:rPr>
            </w:pPr>
            <w:r w:rsidRPr="00EC2220">
              <w:rPr>
                <w:rFonts w:cs="Times New Roman"/>
                <w:sz w:val="20"/>
                <w:szCs w:val="20"/>
              </w:rPr>
              <w:t>0.47</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4403738A" w14:textId="0707CC35" w:rsidR="00264D35" w:rsidRPr="00EC2220" w:rsidRDefault="00264D35" w:rsidP="004B76BA">
            <w:pPr>
              <w:pStyle w:val="Tabletext"/>
              <w:rPr>
                <w:rFonts w:cs="Times New Roman"/>
                <w:sz w:val="20"/>
                <w:szCs w:val="20"/>
              </w:rPr>
            </w:pPr>
            <w:r w:rsidRPr="00EC2220">
              <w:rPr>
                <w:rFonts w:cs="Times New Roman"/>
                <w:sz w:val="20"/>
                <w:szCs w:val="20"/>
              </w:rPr>
              <w:t>NR</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53745591" w14:textId="30063C71" w:rsidR="00264D35" w:rsidRPr="00EC2220" w:rsidRDefault="00264D35" w:rsidP="004B76BA">
            <w:pPr>
              <w:pStyle w:val="Tabletext"/>
              <w:rPr>
                <w:rFonts w:cs="Times New Roman"/>
                <w:sz w:val="20"/>
                <w:szCs w:val="20"/>
              </w:rPr>
            </w:pPr>
            <w:r w:rsidRPr="00EC2220">
              <w:rPr>
                <w:rFonts w:cs="Times New Roman"/>
                <w:sz w:val="20"/>
                <w:szCs w:val="20"/>
              </w:rPr>
              <w:t>7.4</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31036CC0" w14:textId="743B055C" w:rsidR="00264D35" w:rsidRPr="00EC2220" w:rsidRDefault="00264D35" w:rsidP="004B76BA">
            <w:pPr>
              <w:pStyle w:val="Tabletext"/>
              <w:rPr>
                <w:rFonts w:cs="Times New Roman"/>
                <w:sz w:val="20"/>
                <w:szCs w:val="20"/>
              </w:rPr>
            </w:pPr>
            <w:r w:rsidRPr="00EC2220">
              <w:rPr>
                <w:rFonts w:cs="Times New Roman"/>
                <w:sz w:val="20"/>
                <w:szCs w:val="20"/>
              </w:rPr>
              <w:t>1.1</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6B6FC9C1" w14:textId="5FDDAA10" w:rsidR="00264D35" w:rsidRPr="00EC2220" w:rsidRDefault="00264D35" w:rsidP="004B76BA">
            <w:pPr>
              <w:pStyle w:val="Tabletext"/>
              <w:rPr>
                <w:rFonts w:cs="Times New Roman"/>
                <w:sz w:val="20"/>
                <w:szCs w:val="20"/>
              </w:rPr>
            </w:pPr>
            <w:r w:rsidRPr="00EC2220">
              <w:rPr>
                <w:rFonts w:cs="Times New Roman"/>
                <w:sz w:val="20"/>
                <w:szCs w:val="20"/>
              </w:rPr>
              <w:t>26 (pH 5.5–7.5)</w:t>
            </w:r>
          </w:p>
        </w:tc>
        <w:tc>
          <w:tcPr>
            <w:tcW w:w="4283" w:type="dxa"/>
            <w:tcBorders>
              <w:top w:val="single" w:sz="8" w:space="0" w:color="000000"/>
              <w:left w:val="single" w:sz="8" w:space="0" w:color="000000"/>
              <w:bottom w:val="single" w:sz="8" w:space="0" w:color="000000"/>
              <w:right w:val="single" w:sz="8" w:space="0" w:color="000000"/>
            </w:tcBorders>
          </w:tcPr>
          <w:p w14:paraId="3A9BE04F" w14:textId="1AA146B1" w:rsidR="00264D35" w:rsidRPr="00EC2220" w:rsidRDefault="00264D35" w:rsidP="004B76BA">
            <w:pPr>
              <w:pStyle w:val="Tabletext"/>
              <w:rPr>
                <w:rFonts w:cs="Times New Roman"/>
                <w:sz w:val="20"/>
                <w:szCs w:val="20"/>
              </w:rPr>
            </w:pPr>
            <w:r w:rsidRPr="00EC2220">
              <w:rPr>
                <w:rFonts w:cs="Times New Roman"/>
                <w:sz w:val="20"/>
                <w:szCs w:val="20"/>
              </w:rPr>
              <w:fldChar w:fldCharType="begin"/>
            </w:r>
            <w:r w:rsidRPr="00EC2220">
              <w:rPr>
                <w:rFonts w:cs="Times New Roman"/>
                <w:sz w:val="20"/>
                <w:szCs w:val="20"/>
              </w:rPr>
              <w:instrText xml:space="preserve"> ADDIN ZOTERO_ITEM CSL_CITATION {"citationID":"fqx9kk3C","properties":{"formattedCitation":"(Liu et al., 2021)","plainCitation":"(Liu et al., 2021)","noteIndex":0},"citationItems":[{"id":3145,"uris":["http://zotero.org/users/987444/items/9KLXBKG9"],"uri":["http://zotero.org/users/987444/items/9KLXBKG9"],"itemData":{"id":3145,"type":"article-journal","abstract":"pH-sensitive fluorescent proteins (FPs) are highly advantageous for the non-invasive monitoring of exocytosis events. Superecliptic pHluorin (SEP), a green pH-sensitive FP, has been widely used for imaging single-vesicle exocytosis. However, the docking step cannot be visualized using this FP, since the fluorescence signal inside vesicles is too low to be observed during docking process. Among the available red pH-sensitive FPs, none is comparable to SEP for practical applications due to unoptimized pH-sensitivity and fluorescence brightness or severe photochromic behavior. In this study, we engineer a bright and photostable red pH-sensitive FP, named pHmScarlet, which compared to other red FPs has higher pH sensitivity and enables the simultaneous detection of vesicle docking and fusion. pHmScarlet can also be combined with SEP for dual-color imaging of two individual secretory events. Furthermore, although the emission wavelength of pHmScarlet is red-shifted compared to that of SEP, its spatial resolution is high enough to show the ring structure of vesicle fusion pores using Hessian structured illumination microscopy (Hessian-SIM).","container-title":"Nature Communications","DOI":"10.1038/s41467-021-21666-7","ISSN":"2041-1723","issue":"1","journalAbbreviation":"Nat Commun","language":"en","note":"Bandiera_abtest: a\nCc_license_type: cc_by\nCg_type: Nature Research Journals\nnumber: 1\nPrimary_atype: Research\npublisher: Nature Publishing Group\nSubject_term: Exocytosis;Fluorescence imaging;Fluorescent proteins;Secretion\nSubject_term_id: exocytosis;fluorescence-imaging;fluorescent-proteins;secretion","page":"1413","source":"www.nature.com","title":"pHmScarlet Is a pH-Sensitive Red Fluorescent Protein to Monitor Exocytosis Docking and Fusion Steps","volume":"12","author":[{"family":"Liu","given":"Anyuan"},{"family":"Huang","given":"Xiaoshuai"},{"family":"He","given":"Wenting"},{"family":"Xue","given":"Fudong"},{"family":"Yang","given":"Yanrui"},{"family":"Liu","given":"Jiajia"},{"family":"Chen","given":"Liangyi"},{"family":"Yuan","given":"Lin"},{"family":"Xu","given":"Pingyong"}],"issued":{"date-parts":[["2021",3,3]]}}}],"schema":"https://github.com/citation-style-language/schema/raw/master/csl-citation.json"} </w:instrText>
            </w:r>
            <w:r w:rsidRPr="00EC2220">
              <w:rPr>
                <w:rFonts w:cs="Times New Roman"/>
                <w:sz w:val="20"/>
                <w:szCs w:val="20"/>
              </w:rPr>
              <w:fldChar w:fldCharType="separate"/>
            </w:r>
            <w:r w:rsidRPr="00EC2220">
              <w:rPr>
                <w:rFonts w:cs="Times New Roman"/>
                <w:sz w:val="20"/>
                <w:szCs w:val="20"/>
              </w:rPr>
              <w:t>(Liu et al., 2021)</w:t>
            </w:r>
            <w:r w:rsidRPr="00EC2220">
              <w:rPr>
                <w:rFonts w:cs="Times New Roman"/>
                <w:sz w:val="20"/>
                <w:szCs w:val="20"/>
              </w:rPr>
              <w:fldChar w:fldCharType="end"/>
            </w:r>
          </w:p>
        </w:tc>
      </w:tr>
    </w:tbl>
    <w:p w14:paraId="4DD85B8F" w14:textId="77777777" w:rsidR="00586A07" w:rsidRPr="00475079" w:rsidRDefault="00586A07" w:rsidP="00586A07">
      <w:pPr>
        <w:pStyle w:val="NoSpacing"/>
        <w:rPr>
          <w:rFonts w:cs="Times New Roman"/>
        </w:rPr>
      </w:pPr>
    </w:p>
    <w:p w14:paraId="0D384A53" w14:textId="7BF21B3F" w:rsidR="0083342D" w:rsidRDefault="00586A07" w:rsidP="0083342D">
      <w:pPr>
        <w:pStyle w:val="Caption"/>
      </w:pPr>
      <w:r w:rsidRPr="00475079">
        <w:br w:type="page"/>
      </w:r>
      <w:r w:rsidR="0078711E" w:rsidRPr="00475079">
        <w:lastRenderedPageBreak/>
        <w:t>Supplementary Table S</w:t>
      </w:r>
      <w:r w:rsidR="0078711E">
        <w:t>4</w:t>
      </w:r>
      <w:r w:rsidR="0083342D">
        <w:t xml:space="preserve">. Physical properties of </w:t>
      </w:r>
      <w:r w:rsidR="0083342D">
        <w:rPr>
          <w:rFonts w:hint="eastAsia"/>
        </w:rPr>
        <w:t>gen</w:t>
      </w:r>
      <w:r w:rsidR="0083342D">
        <w:t>etically encodable Cl</w:t>
      </w:r>
      <w:r w:rsidR="0083342D" w:rsidRPr="007952A9">
        <w:rPr>
          <w:vertAlign w:val="superscript"/>
        </w:rPr>
        <w:t>-</w:t>
      </w:r>
      <w:r w:rsidR="0083342D">
        <w:t xml:space="preserve"> indicators.</w:t>
      </w:r>
    </w:p>
    <w:p w14:paraId="438818E2" w14:textId="77777777" w:rsidR="0083342D" w:rsidRPr="00094465" w:rsidRDefault="0083342D" w:rsidP="0083342D">
      <w:pPr>
        <w:jc w:val="both"/>
      </w:pPr>
      <w:r>
        <w:t>The parameters listed are peak absorbance wavelength (</w:t>
      </w:r>
      <w:proofErr w:type="spellStart"/>
      <w:r w:rsidRPr="00940B6F">
        <w:rPr>
          <w:sz w:val="22"/>
          <w:szCs w:val="20"/>
        </w:rPr>
        <w:t>λ</w:t>
      </w:r>
      <w:r w:rsidRPr="00940B6F">
        <w:rPr>
          <w:sz w:val="22"/>
          <w:szCs w:val="20"/>
          <w:vertAlign w:val="subscript"/>
        </w:rPr>
        <w:t>abs</w:t>
      </w:r>
      <w:proofErr w:type="spellEnd"/>
      <w:r>
        <w:t>), extinction coefficient (</w:t>
      </w:r>
      <w:r>
        <w:rPr>
          <w:sz w:val="22"/>
          <w:szCs w:val="20"/>
          <w:lang w:val="el-GR"/>
        </w:rPr>
        <w:t>EC</w:t>
      </w:r>
      <w:r>
        <w:t>), peak emission wavelength (</w:t>
      </w:r>
      <w:r w:rsidRPr="00940B6F">
        <w:rPr>
          <w:sz w:val="22"/>
          <w:szCs w:val="20"/>
          <w:lang w:val="el-GR"/>
        </w:rPr>
        <w:t>λ</w:t>
      </w:r>
      <w:proofErr w:type="spellStart"/>
      <w:r w:rsidRPr="00940B6F">
        <w:rPr>
          <w:sz w:val="22"/>
          <w:szCs w:val="20"/>
          <w:vertAlign w:val="subscript"/>
        </w:rPr>
        <w:t>em</w:t>
      </w:r>
      <w:proofErr w:type="spellEnd"/>
      <w:r>
        <w:t>), quantum yield (</w:t>
      </w:r>
      <w:r>
        <w:rPr>
          <w:sz w:val="22"/>
          <w:szCs w:val="20"/>
          <w:lang w:val="el-GR" w:eastAsia="zh-CN"/>
        </w:rPr>
        <w:t>QY</w:t>
      </w:r>
      <w:r>
        <w:t>), brightness (the product of</w:t>
      </w:r>
      <w:r w:rsidRPr="00940B6F">
        <w:rPr>
          <w:sz w:val="22"/>
          <w:szCs w:val="20"/>
          <w:lang w:val="el-GR"/>
        </w:rPr>
        <w:t xml:space="preserve"> </w:t>
      </w:r>
      <w:r>
        <w:rPr>
          <w:sz w:val="22"/>
          <w:szCs w:val="20"/>
          <w:lang w:val="el-GR"/>
        </w:rPr>
        <w:t>EC</w:t>
      </w:r>
      <w:r>
        <w:t xml:space="preserve"> and </w:t>
      </w:r>
      <w:r>
        <w:rPr>
          <w:sz w:val="22"/>
          <w:szCs w:val="20"/>
          <w:lang w:val="el-GR"/>
        </w:rPr>
        <w:t>QY</w:t>
      </w:r>
      <w:r>
        <w:t>), dissociation constant (</w:t>
      </w:r>
      <w:proofErr w:type="spellStart"/>
      <w:r w:rsidRPr="00940B6F">
        <w:rPr>
          <w:i/>
          <w:iCs/>
          <w:sz w:val="22"/>
          <w:szCs w:val="20"/>
        </w:rPr>
        <w:t>K</w:t>
      </w:r>
      <w:r w:rsidRPr="00940B6F">
        <w:rPr>
          <w:sz w:val="22"/>
          <w:szCs w:val="20"/>
          <w:vertAlign w:val="subscript"/>
        </w:rPr>
        <w:t>d</w:t>
      </w:r>
      <w:proofErr w:type="spellEnd"/>
      <w:r>
        <w:t>), Hill coefficient (</w:t>
      </w:r>
      <w:proofErr w:type="spellStart"/>
      <w:r>
        <w:rPr>
          <w:sz w:val="22"/>
          <w:szCs w:val="20"/>
        </w:rPr>
        <w:t>n</w:t>
      </w:r>
      <w:r w:rsidRPr="00940B6F">
        <w:rPr>
          <w:sz w:val="22"/>
          <w:szCs w:val="20"/>
          <w:vertAlign w:val="subscript"/>
        </w:rPr>
        <w:t>H</w:t>
      </w:r>
      <w:proofErr w:type="spellEnd"/>
      <w:r>
        <w:t xml:space="preserve">), </w:t>
      </w:r>
      <w:r w:rsidRPr="006D7F34">
        <w:rPr>
          <w:i/>
          <w:iCs/>
        </w:rPr>
        <w:t>in vitro</w:t>
      </w:r>
      <w:r>
        <w:t xml:space="preserve"> dynamic range (</w:t>
      </w:r>
      <w:r w:rsidRPr="00940B6F">
        <w:rPr>
          <w:sz w:val="22"/>
          <w:szCs w:val="20"/>
          <w:lang w:val="da-DK"/>
        </w:rPr>
        <w:t>∆</w:t>
      </w:r>
      <w:r w:rsidRPr="0034347F">
        <w:rPr>
          <w:i/>
          <w:iCs/>
          <w:sz w:val="22"/>
          <w:szCs w:val="20"/>
          <w:lang w:val="da-DK"/>
        </w:rPr>
        <w:t>R</w:t>
      </w:r>
      <w:r w:rsidRPr="00940B6F">
        <w:rPr>
          <w:sz w:val="22"/>
          <w:szCs w:val="20"/>
          <w:lang w:val="da-DK"/>
        </w:rPr>
        <w:t>/</w:t>
      </w:r>
      <w:r w:rsidRPr="0034347F">
        <w:rPr>
          <w:i/>
          <w:iCs/>
          <w:sz w:val="22"/>
          <w:szCs w:val="20"/>
          <w:lang w:val="da-DK"/>
        </w:rPr>
        <w:t>R</w:t>
      </w:r>
      <w:r w:rsidRPr="00013461">
        <w:rPr>
          <w:sz w:val="22"/>
          <w:szCs w:val="20"/>
          <w:vertAlign w:val="subscript"/>
          <w:lang w:val="da-DK"/>
        </w:rPr>
        <w:t>0</w:t>
      </w:r>
      <w:r>
        <w:t xml:space="preserve"> for </w:t>
      </w:r>
      <w:proofErr w:type="spellStart"/>
      <w:r>
        <w:t>Clomeleon</w:t>
      </w:r>
      <w:proofErr w:type="spellEnd"/>
      <w:r>
        <w:t xml:space="preserve"> and </w:t>
      </w:r>
      <w:proofErr w:type="spellStart"/>
      <w:r>
        <w:t>SuperClomeleon</w:t>
      </w:r>
      <w:proofErr w:type="spellEnd"/>
      <w:r>
        <w:t xml:space="preserve">, and </w:t>
      </w:r>
      <w:r w:rsidRPr="00940B6F">
        <w:rPr>
          <w:sz w:val="22"/>
          <w:szCs w:val="20"/>
          <w:lang w:val="da-DK"/>
        </w:rPr>
        <w:t>∆</w:t>
      </w:r>
      <w:r w:rsidRPr="0034347F">
        <w:rPr>
          <w:i/>
          <w:iCs/>
          <w:sz w:val="22"/>
          <w:szCs w:val="20"/>
          <w:lang w:val="da-DK"/>
        </w:rPr>
        <w:t>F</w:t>
      </w:r>
      <w:r w:rsidRPr="00940B6F">
        <w:rPr>
          <w:sz w:val="22"/>
          <w:szCs w:val="20"/>
          <w:lang w:val="da-DK"/>
        </w:rPr>
        <w:t>/</w:t>
      </w:r>
      <w:r w:rsidRPr="0034347F">
        <w:rPr>
          <w:i/>
          <w:iCs/>
          <w:sz w:val="22"/>
          <w:szCs w:val="20"/>
          <w:lang w:val="da-DK"/>
        </w:rPr>
        <w:t>F</w:t>
      </w:r>
      <w:r w:rsidRPr="00013461">
        <w:rPr>
          <w:sz w:val="22"/>
          <w:szCs w:val="20"/>
          <w:vertAlign w:val="subscript"/>
          <w:lang w:val="da-DK"/>
        </w:rPr>
        <w:t>0</w:t>
      </w:r>
      <w:r>
        <w:t xml:space="preserve"> for others; negative sign indicates inverse indicators), and acid dissociation constant (</w:t>
      </w:r>
      <w:proofErr w:type="spellStart"/>
      <w:r w:rsidRPr="00940B6F">
        <w:rPr>
          <w:sz w:val="22"/>
          <w:szCs w:val="20"/>
        </w:rPr>
        <w:t>p</w:t>
      </w:r>
      <w:r w:rsidRPr="00940B6F">
        <w:rPr>
          <w:i/>
          <w:iCs/>
          <w:sz w:val="22"/>
          <w:szCs w:val="20"/>
        </w:rPr>
        <w:t>K</w:t>
      </w:r>
      <w:r w:rsidRPr="00940B6F">
        <w:rPr>
          <w:sz w:val="22"/>
          <w:szCs w:val="20"/>
          <w:vertAlign w:val="subscript"/>
        </w:rPr>
        <w:t>a</w:t>
      </w:r>
      <w:proofErr w:type="spellEnd"/>
      <w:r>
        <w:t>). Some parameters were provided at both Cl</w:t>
      </w:r>
      <w:r>
        <w:rPr>
          <w:vertAlign w:val="superscript"/>
        </w:rPr>
        <w:t>-</w:t>
      </w:r>
      <w:r>
        <w:t>-free and Cl</w:t>
      </w:r>
      <w:r>
        <w:rPr>
          <w:vertAlign w:val="superscript"/>
        </w:rPr>
        <w:t>-</w:t>
      </w:r>
      <w:r>
        <w:t>-rich states.</w:t>
      </w:r>
    </w:p>
    <w:tbl>
      <w:tblPr>
        <w:tblW w:w="12739" w:type="dxa"/>
        <w:tblLayout w:type="fixed"/>
        <w:tblCellMar>
          <w:left w:w="0" w:type="dxa"/>
          <w:right w:w="0" w:type="dxa"/>
        </w:tblCellMar>
        <w:tblLook w:val="0600" w:firstRow="0" w:lastRow="0" w:firstColumn="0" w:lastColumn="0" w:noHBand="1" w:noVBand="1"/>
      </w:tblPr>
      <w:tblGrid>
        <w:gridCol w:w="1667"/>
        <w:gridCol w:w="360"/>
        <w:gridCol w:w="810"/>
        <w:gridCol w:w="1178"/>
        <w:gridCol w:w="795"/>
        <w:gridCol w:w="450"/>
        <w:gridCol w:w="1191"/>
        <w:gridCol w:w="815"/>
        <w:gridCol w:w="450"/>
        <w:gridCol w:w="1346"/>
        <w:gridCol w:w="450"/>
        <w:gridCol w:w="3227"/>
      </w:tblGrid>
      <w:tr w:rsidR="00EC2220" w:rsidRPr="00EC2220" w14:paraId="1EB21656" w14:textId="77777777" w:rsidTr="00EC2220">
        <w:tc>
          <w:tcPr>
            <w:tcW w:w="166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72F81EC" w14:textId="77777777" w:rsidR="0083342D" w:rsidRPr="00EC2220" w:rsidRDefault="0083342D" w:rsidP="00400C0E">
            <w:pPr>
              <w:pStyle w:val="Tabletext"/>
              <w:rPr>
                <w:sz w:val="20"/>
                <w:szCs w:val="20"/>
              </w:rPr>
            </w:pPr>
            <w:r w:rsidRPr="00EC2220">
              <w:rPr>
                <w:sz w:val="20"/>
                <w:szCs w:val="20"/>
              </w:rPr>
              <w:t>name</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498232F" w14:textId="77777777" w:rsidR="0083342D" w:rsidRPr="00EC2220" w:rsidRDefault="0083342D" w:rsidP="00400C0E">
            <w:pPr>
              <w:pStyle w:val="Tabletext"/>
              <w:rPr>
                <w:sz w:val="20"/>
                <w:szCs w:val="20"/>
              </w:rPr>
            </w:pPr>
            <w:r w:rsidRPr="00EC2220">
              <w:rPr>
                <w:sz w:val="20"/>
                <w:szCs w:val="20"/>
              </w:rPr>
              <w:t>Cl</w:t>
            </w:r>
            <w:r w:rsidRPr="00EC2220">
              <w:rPr>
                <w:sz w:val="20"/>
                <w:szCs w:val="20"/>
                <w:vertAlign w:val="superscript"/>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B8AA3DA" w14:textId="77777777" w:rsidR="0083342D" w:rsidRPr="00EC2220" w:rsidRDefault="0083342D" w:rsidP="00400C0E">
            <w:pPr>
              <w:pStyle w:val="Tabletext"/>
              <w:rPr>
                <w:sz w:val="20"/>
                <w:szCs w:val="20"/>
              </w:rPr>
            </w:pPr>
            <w:r w:rsidRPr="00EC2220">
              <w:rPr>
                <w:sz w:val="20"/>
                <w:szCs w:val="20"/>
                <w:lang w:val="el-GR"/>
              </w:rPr>
              <w:t>λ</w:t>
            </w:r>
            <w:r w:rsidRPr="00EC2220">
              <w:rPr>
                <w:sz w:val="20"/>
                <w:szCs w:val="20"/>
                <w:vertAlign w:val="subscript"/>
              </w:rPr>
              <w:t>abs</w:t>
            </w:r>
            <w:r w:rsidRPr="00EC2220">
              <w:rPr>
                <w:sz w:val="20"/>
                <w:szCs w:val="20"/>
              </w:rPr>
              <w:t xml:space="preserve"> (nm)</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0BCE3F9" w14:textId="77777777" w:rsidR="0083342D" w:rsidRPr="00EC2220" w:rsidRDefault="0083342D" w:rsidP="00400C0E">
            <w:pPr>
              <w:pStyle w:val="Tabletext"/>
              <w:rPr>
                <w:sz w:val="20"/>
                <w:szCs w:val="20"/>
              </w:rPr>
            </w:pPr>
            <w:r w:rsidRPr="00EC2220">
              <w:rPr>
                <w:sz w:val="20"/>
                <w:szCs w:val="20"/>
                <w:lang w:val="el-GR"/>
              </w:rPr>
              <w:t>EC (</w:t>
            </w:r>
            <w:r w:rsidRPr="00EC2220">
              <w:rPr>
                <w:sz w:val="20"/>
                <w:szCs w:val="20"/>
              </w:rPr>
              <w:t>M</w:t>
            </w:r>
            <w:r w:rsidRPr="00EC2220">
              <w:rPr>
                <w:sz w:val="20"/>
                <w:szCs w:val="20"/>
                <w:vertAlign w:val="superscript"/>
              </w:rPr>
              <w:t>-1</w:t>
            </w:r>
            <w:r w:rsidRPr="00EC2220">
              <w:rPr>
                <w:sz w:val="20"/>
                <w:szCs w:val="20"/>
              </w:rPr>
              <w:t>cm</w:t>
            </w:r>
            <w:r w:rsidRPr="00EC2220">
              <w:rPr>
                <w:sz w:val="20"/>
                <w:szCs w:val="20"/>
                <w:vertAlign w:val="superscript"/>
              </w:rPr>
              <w:t>-1</w:t>
            </w:r>
            <w:r w:rsidRPr="00EC2220">
              <w:rPr>
                <w:sz w:val="20"/>
                <w:szCs w:val="20"/>
              </w:rPr>
              <w:t>)</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9829203" w14:textId="77777777" w:rsidR="0083342D" w:rsidRPr="00EC2220" w:rsidRDefault="0083342D" w:rsidP="00400C0E">
            <w:pPr>
              <w:pStyle w:val="Tabletext"/>
              <w:rPr>
                <w:sz w:val="20"/>
                <w:szCs w:val="20"/>
              </w:rPr>
            </w:pPr>
            <w:r w:rsidRPr="00EC2220">
              <w:rPr>
                <w:sz w:val="20"/>
                <w:szCs w:val="20"/>
                <w:lang w:val="el-GR"/>
              </w:rPr>
              <w:t>λ</w:t>
            </w:r>
            <w:proofErr w:type="spellStart"/>
            <w:r w:rsidRPr="00EC2220">
              <w:rPr>
                <w:sz w:val="20"/>
                <w:szCs w:val="20"/>
                <w:vertAlign w:val="subscript"/>
              </w:rPr>
              <w:t>em</w:t>
            </w:r>
            <w:proofErr w:type="spellEnd"/>
            <w:r w:rsidRPr="00EC2220">
              <w:rPr>
                <w:sz w:val="20"/>
                <w:szCs w:val="20"/>
              </w:rPr>
              <w:t xml:space="preserve"> (nm)</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1284CAB" w14:textId="77777777" w:rsidR="0083342D" w:rsidRPr="00EC2220" w:rsidRDefault="0083342D" w:rsidP="00400C0E">
            <w:pPr>
              <w:pStyle w:val="Tabletext"/>
              <w:rPr>
                <w:sz w:val="20"/>
                <w:szCs w:val="20"/>
              </w:rPr>
            </w:pPr>
            <w:r w:rsidRPr="00EC2220">
              <w:rPr>
                <w:sz w:val="20"/>
                <w:szCs w:val="20"/>
                <w:lang w:val="el-GR"/>
              </w:rPr>
              <w:t>QY</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211EBDA" w14:textId="77777777" w:rsidR="0083342D" w:rsidRPr="00EC2220" w:rsidRDefault="0083342D" w:rsidP="00400C0E">
            <w:pPr>
              <w:pStyle w:val="Tabletext"/>
              <w:rPr>
                <w:sz w:val="20"/>
                <w:szCs w:val="20"/>
              </w:rPr>
            </w:pPr>
            <w:r w:rsidRPr="00EC2220">
              <w:rPr>
                <w:sz w:val="20"/>
                <w:szCs w:val="20"/>
              </w:rPr>
              <w:t>brightness (mM</w:t>
            </w:r>
            <w:r w:rsidRPr="00EC2220">
              <w:rPr>
                <w:sz w:val="20"/>
                <w:szCs w:val="20"/>
                <w:vertAlign w:val="superscript"/>
              </w:rPr>
              <w:t>-1</w:t>
            </w:r>
            <w:r w:rsidRPr="00EC2220">
              <w:rPr>
                <w:sz w:val="20"/>
                <w:szCs w:val="20"/>
              </w:rPr>
              <w:t>cm</w:t>
            </w:r>
            <w:r w:rsidRPr="00EC2220">
              <w:rPr>
                <w:sz w:val="20"/>
                <w:szCs w:val="20"/>
                <w:vertAlign w:val="superscript"/>
              </w:rPr>
              <w:t>-1</w:t>
            </w:r>
            <w:r w:rsidRPr="00EC2220">
              <w:rPr>
                <w:sz w:val="20"/>
                <w:szCs w:val="20"/>
              </w:rPr>
              <w:t>)</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491D8B9" w14:textId="77777777" w:rsidR="0083342D" w:rsidRPr="00EC2220" w:rsidRDefault="0083342D" w:rsidP="00400C0E">
            <w:pPr>
              <w:pStyle w:val="Tabletext"/>
              <w:rPr>
                <w:sz w:val="20"/>
                <w:szCs w:val="20"/>
              </w:rPr>
            </w:pPr>
            <w:proofErr w:type="spellStart"/>
            <w:r w:rsidRPr="00EC2220">
              <w:rPr>
                <w:i/>
                <w:iCs/>
                <w:sz w:val="20"/>
                <w:szCs w:val="20"/>
              </w:rPr>
              <w:t>K</w:t>
            </w:r>
            <w:r w:rsidRPr="00EC2220">
              <w:rPr>
                <w:sz w:val="20"/>
                <w:szCs w:val="20"/>
                <w:vertAlign w:val="subscript"/>
              </w:rPr>
              <w:t>d</w:t>
            </w:r>
            <w:proofErr w:type="spellEnd"/>
            <w:r w:rsidRPr="00EC2220">
              <w:rPr>
                <w:sz w:val="20"/>
                <w:szCs w:val="20"/>
              </w:rPr>
              <w:t> (mM)</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A33F278" w14:textId="77777777" w:rsidR="0083342D" w:rsidRPr="00EC2220" w:rsidRDefault="0083342D" w:rsidP="00400C0E">
            <w:pPr>
              <w:pStyle w:val="Tabletext"/>
              <w:rPr>
                <w:sz w:val="20"/>
                <w:szCs w:val="20"/>
              </w:rPr>
            </w:pPr>
            <w:proofErr w:type="spellStart"/>
            <w:r w:rsidRPr="00EC2220">
              <w:rPr>
                <w:sz w:val="20"/>
                <w:szCs w:val="20"/>
              </w:rPr>
              <w:t>n</w:t>
            </w:r>
            <w:r w:rsidRPr="00EC2220">
              <w:rPr>
                <w:sz w:val="20"/>
                <w:szCs w:val="20"/>
                <w:vertAlign w:val="subscript"/>
              </w:rPr>
              <w:t>H</w:t>
            </w:r>
            <w:proofErr w:type="spellEnd"/>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5E9C772" w14:textId="77777777" w:rsidR="0083342D" w:rsidRPr="00EC2220" w:rsidRDefault="0083342D" w:rsidP="00400C0E">
            <w:pPr>
              <w:pStyle w:val="Tabletext"/>
              <w:rPr>
                <w:sz w:val="20"/>
                <w:szCs w:val="20"/>
              </w:rPr>
            </w:pPr>
            <w:r w:rsidRPr="00EC2220">
              <w:rPr>
                <w:sz w:val="20"/>
                <w:szCs w:val="20"/>
                <w:lang w:val="da-DK"/>
              </w:rPr>
              <w:t>∆</w:t>
            </w:r>
            <w:r w:rsidRPr="00EC2220">
              <w:rPr>
                <w:i/>
                <w:iCs/>
                <w:sz w:val="20"/>
                <w:szCs w:val="20"/>
                <w:lang w:val="da-DK"/>
              </w:rPr>
              <w:t>F</w:t>
            </w:r>
            <w:r w:rsidRPr="00EC2220">
              <w:rPr>
                <w:sz w:val="20"/>
                <w:szCs w:val="20"/>
                <w:lang w:val="da-DK"/>
              </w:rPr>
              <w:t>/</w:t>
            </w:r>
            <w:r w:rsidRPr="00EC2220">
              <w:rPr>
                <w:i/>
                <w:iCs/>
                <w:sz w:val="20"/>
                <w:szCs w:val="20"/>
                <w:lang w:val="da-DK"/>
              </w:rPr>
              <w:t>F</w:t>
            </w:r>
            <w:r w:rsidRPr="00EC2220">
              <w:rPr>
                <w:sz w:val="20"/>
                <w:szCs w:val="20"/>
                <w:vertAlign w:val="subscript"/>
                <w:lang w:val="da-DK"/>
              </w:rPr>
              <w:t>0</w:t>
            </w:r>
            <w:r w:rsidRPr="00EC2220">
              <w:rPr>
                <w:sz w:val="20"/>
                <w:szCs w:val="20"/>
                <w:lang w:val="da-DK"/>
              </w:rPr>
              <w:t xml:space="preserve"> </w:t>
            </w:r>
            <w:r w:rsidRPr="00EC2220">
              <w:rPr>
                <w:sz w:val="20"/>
                <w:szCs w:val="20"/>
              </w:rPr>
              <w:t xml:space="preserve"> or </w:t>
            </w:r>
            <w:r w:rsidRPr="00EC2220">
              <w:rPr>
                <w:sz w:val="20"/>
                <w:szCs w:val="20"/>
                <w:lang w:val="da-DK"/>
              </w:rPr>
              <w:t>∆</w:t>
            </w:r>
            <w:r w:rsidRPr="00EC2220">
              <w:rPr>
                <w:i/>
                <w:iCs/>
                <w:sz w:val="20"/>
                <w:szCs w:val="20"/>
                <w:lang w:val="da-DK"/>
              </w:rPr>
              <w:t>R</w:t>
            </w:r>
            <w:r w:rsidRPr="00EC2220">
              <w:rPr>
                <w:sz w:val="20"/>
                <w:szCs w:val="20"/>
                <w:lang w:val="da-DK"/>
              </w:rPr>
              <w:t>/</w:t>
            </w:r>
            <w:r w:rsidRPr="00EC2220">
              <w:rPr>
                <w:i/>
                <w:iCs/>
                <w:sz w:val="20"/>
                <w:szCs w:val="20"/>
                <w:lang w:val="da-DK"/>
              </w:rPr>
              <w:t>R</w:t>
            </w:r>
            <w:r w:rsidRPr="00EC2220">
              <w:rPr>
                <w:sz w:val="20"/>
                <w:szCs w:val="20"/>
                <w:vertAlign w:val="subscript"/>
                <w:lang w:val="da-DK"/>
              </w:rPr>
              <w:t>0</w:t>
            </w:r>
            <w:r w:rsidRPr="00EC2220">
              <w:rPr>
                <w:rStyle w:val="FootnoteReference"/>
                <w:sz w:val="20"/>
                <w:szCs w:val="20"/>
                <w:lang w:val="da-DK"/>
              </w:rPr>
              <w:footnoteReference w:id="3"/>
            </w:r>
            <w:r w:rsidRPr="00EC2220">
              <w:rPr>
                <w:sz w:val="20"/>
                <w:szCs w:val="20"/>
                <w:lang w:val="da-DK"/>
              </w:rPr>
              <w:t xml:space="preserve"> </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4956929" w14:textId="77777777" w:rsidR="0083342D" w:rsidRPr="00EC2220" w:rsidRDefault="0083342D" w:rsidP="00400C0E">
            <w:pPr>
              <w:pStyle w:val="Tabletext"/>
              <w:rPr>
                <w:sz w:val="20"/>
                <w:szCs w:val="20"/>
              </w:rPr>
            </w:pPr>
            <w:proofErr w:type="spellStart"/>
            <w:r w:rsidRPr="00EC2220">
              <w:rPr>
                <w:sz w:val="20"/>
                <w:szCs w:val="20"/>
              </w:rPr>
              <w:t>p</w:t>
            </w:r>
            <w:r w:rsidRPr="00EC2220">
              <w:rPr>
                <w:i/>
                <w:iCs/>
                <w:sz w:val="20"/>
                <w:szCs w:val="20"/>
              </w:rPr>
              <w:t>K</w:t>
            </w:r>
            <w:r w:rsidRPr="00EC2220">
              <w:rPr>
                <w:sz w:val="20"/>
                <w:szCs w:val="20"/>
                <w:vertAlign w:val="subscript"/>
              </w:rPr>
              <w:t>a</w:t>
            </w:r>
            <w:proofErr w:type="spellEnd"/>
          </w:p>
        </w:tc>
        <w:tc>
          <w:tcPr>
            <w:tcW w:w="3227" w:type="dxa"/>
            <w:tcBorders>
              <w:top w:val="single" w:sz="8" w:space="0" w:color="000000"/>
              <w:left w:val="single" w:sz="8" w:space="0" w:color="000000"/>
              <w:bottom w:val="single" w:sz="8" w:space="0" w:color="000000"/>
              <w:right w:val="single" w:sz="8" w:space="0" w:color="000000"/>
            </w:tcBorders>
            <w:vAlign w:val="center"/>
          </w:tcPr>
          <w:p w14:paraId="12F01068" w14:textId="77777777" w:rsidR="0083342D" w:rsidRPr="00EC2220" w:rsidRDefault="0083342D" w:rsidP="00400C0E">
            <w:pPr>
              <w:pStyle w:val="Tabletext"/>
              <w:rPr>
                <w:sz w:val="20"/>
                <w:szCs w:val="20"/>
              </w:rPr>
            </w:pPr>
            <w:r w:rsidRPr="00EC2220">
              <w:rPr>
                <w:sz w:val="20"/>
                <w:szCs w:val="20"/>
              </w:rPr>
              <w:t>References</w:t>
            </w:r>
          </w:p>
        </w:tc>
      </w:tr>
      <w:tr w:rsidR="00EC2220" w:rsidRPr="00EC2220" w14:paraId="5EEA8BBC" w14:textId="77777777" w:rsidTr="00EC2220">
        <w:trPr>
          <w:trHeight w:val="288"/>
        </w:trPr>
        <w:tc>
          <w:tcPr>
            <w:tcW w:w="16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10FAFB1" w14:textId="77777777" w:rsidR="0083342D" w:rsidRPr="00EC2220" w:rsidRDefault="0083342D" w:rsidP="00400C0E">
            <w:pPr>
              <w:pStyle w:val="Tabletext"/>
              <w:rPr>
                <w:sz w:val="20"/>
                <w:szCs w:val="20"/>
              </w:rPr>
            </w:pPr>
            <w:proofErr w:type="spellStart"/>
            <w:r w:rsidRPr="00EC2220">
              <w:rPr>
                <w:sz w:val="20"/>
                <w:szCs w:val="20"/>
              </w:rPr>
              <w:t>mNeonGreen</w:t>
            </w:r>
            <w:proofErr w:type="spellEnd"/>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1D3F9F5" w14:textId="77777777" w:rsidR="0083342D" w:rsidRPr="00EC2220" w:rsidRDefault="0083342D" w:rsidP="00400C0E">
            <w:pPr>
              <w:pStyle w:val="Tabletext"/>
              <w:rPr>
                <w:sz w:val="20"/>
                <w:szCs w:val="20"/>
              </w:rPr>
            </w:pPr>
            <w:r w:rsidRPr="00EC2220">
              <w:rPr>
                <w:sz w:val="20"/>
                <w:szCs w:val="20"/>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C2911FA" w14:textId="77777777" w:rsidR="0083342D" w:rsidRPr="00EC2220" w:rsidRDefault="0083342D" w:rsidP="00400C0E">
            <w:pPr>
              <w:pStyle w:val="Tabletext"/>
              <w:rPr>
                <w:sz w:val="20"/>
                <w:szCs w:val="20"/>
              </w:rPr>
            </w:pPr>
            <w:r w:rsidRPr="00EC2220">
              <w:rPr>
                <w:sz w:val="20"/>
                <w:szCs w:val="20"/>
              </w:rPr>
              <w:t>400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EA3AC30" w14:textId="77777777" w:rsidR="0083342D" w:rsidRPr="00EC2220" w:rsidRDefault="0083342D" w:rsidP="00400C0E">
            <w:pPr>
              <w:pStyle w:val="Tabletext"/>
              <w:rPr>
                <w:sz w:val="20"/>
                <w:szCs w:val="20"/>
              </w:rPr>
            </w:pPr>
            <w:r w:rsidRPr="00EC2220">
              <w:rPr>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8119DC0" w14:textId="77777777" w:rsidR="0083342D" w:rsidRPr="00EC2220" w:rsidRDefault="0083342D" w:rsidP="00400C0E">
            <w:pPr>
              <w:pStyle w:val="Tabletext"/>
              <w:rPr>
                <w:sz w:val="20"/>
                <w:szCs w:val="20"/>
              </w:rPr>
            </w:pPr>
            <w:r w:rsidRPr="00EC2220">
              <w:rPr>
                <w:sz w:val="20"/>
                <w:szCs w:val="20"/>
              </w:rPr>
              <w:t>NR</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6DDD9AA" w14:textId="77777777" w:rsidR="0083342D" w:rsidRPr="00EC2220" w:rsidRDefault="0083342D" w:rsidP="00400C0E">
            <w:pPr>
              <w:pStyle w:val="Tabletext"/>
              <w:rPr>
                <w:sz w:val="20"/>
                <w:szCs w:val="20"/>
              </w:rPr>
            </w:pPr>
            <w:r w:rsidRPr="00EC2220">
              <w:rPr>
                <w:sz w:val="20"/>
                <w:szCs w:val="20"/>
              </w:rPr>
              <w:t>NR</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7F445F9" w14:textId="77777777" w:rsidR="0083342D" w:rsidRPr="00EC2220" w:rsidRDefault="0083342D" w:rsidP="00400C0E">
            <w:pPr>
              <w:pStyle w:val="Tabletext"/>
              <w:rPr>
                <w:sz w:val="20"/>
                <w:szCs w:val="20"/>
              </w:rPr>
            </w:pPr>
            <w:r w:rsidRPr="00EC2220">
              <w:rPr>
                <w:sz w:val="20"/>
                <w:szCs w:val="20"/>
              </w:rPr>
              <w:t>NR</w:t>
            </w: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12D1490" w14:textId="77777777" w:rsidR="0083342D" w:rsidRPr="00EC2220" w:rsidRDefault="0083342D" w:rsidP="00400C0E">
            <w:pPr>
              <w:pStyle w:val="Tabletext"/>
              <w:rPr>
                <w:sz w:val="20"/>
                <w:szCs w:val="20"/>
              </w:rPr>
            </w:pPr>
            <w:r w:rsidRPr="00EC2220">
              <w:rPr>
                <w:sz w:val="20"/>
                <w:szCs w:val="20"/>
              </w:rPr>
              <w:t>9.8</w:t>
            </w:r>
          </w:p>
        </w:tc>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97A8725" w14:textId="77777777" w:rsidR="0083342D" w:rsidRPr="00EC2220" w:rsidRDefault="0083342D" w:rsidP="00400C0E">
            <w:pPr>
              <w:pStyle w:val="Tabletext"/>
              <w:rPr>
                <w:sz w:val="20"/>
                <w:szCs w:val="20"/>
              </w:rPr>
            </w:pPr>
            <w:r w:rsidRPr="00EC2220">
              <w:rPr>
                <w:sz w:val="20"/>
                <w:szCs w:val="20"/>
              </w:rPr>
              <w:t>0.72</w:t>
            </w:r>
          </w:p>
        </w:tc>
        <w:tc>
          <w:tcPr>
            <w:tcW w:w="1346"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C9F5E13" w14:textId="77777777" w:rsidR="0083342D" w:rsidRPr="00EC2220" w:rsidRDefault="0083342D" w:rsidP="00400C0E">
            <w:pPr>
              <w:pStyle w:val="Tabletext"/>
              <w:rPr>
                <w:sz w:val="20"/>
                <w:szCs w:val="20"/>
              </w:rPr>
            </w:pPr>
            <w:r w:rsidRPr="00EC2220">
              <w:rPr>
                <w:sz w:val="20"/>
                <w:szCs w:val="20"/>
              </w:rPr>
              <w:t>20</w:t>
            </w:r>
          </w:p>
        </w:tc>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8E8CB41" w14:textId="77777777" w:rsidR="0083342D" w:rsidRPr="00EC2220" w:rsidRDefault="0083342D" w:rsidP="00400C0E">
            <w:pPr>
              <w:pStyle w:val="Tabletext"/>
              <w:rPr>
                <w:sz w:val="20"/>
                <w:szCs w:val="20"/>
              </w:rPr>
            </w:pPr>
            <w:r w:rsidRPr="00EC2220">
              <w:rPr>
                <w:sz w:val="20"/>
                <w:szCs w:val="20"/>
              </w:rPr>
              <w:t>5.7</w:t>
            </w:r>
          </w:p>
        </w:tc>
        <w:tc>
          <w:tcPr>
            <w:tcW w:w="3227" w:type="dxa"/>
            <w:vMerge w:val="restart"/>
            <w:tcBorders>
              <w:top w:val="single" w:sz="8" w:space="0" w:color="000000"/>
              <w:left w:val="single" w:sz="8" w:space="0" w:color="000000"/>
              <w:right w:val="single" w:sz="8" w:space="0" w:color="000000"/>
            </w:tcBorders>
            <w:vAlign w:val="center"/>
          </w:tcPr>
          <w:p w14:paraId="25CA59FA" w14:textId="77777777" w:rsidR="0083342D" w:rsidRPr="00EC2220" w:rsidRDefault="0083342D" w:rsidP="00400C0E">
            <w:pPr>
              <w:pStyle w:val="Tabletext"/>
              <w:rPr>
                <w:sz w:val="20"/>
                <w:szCs w:val="20"/>
              </w:rPr>
            </w:pPr>
            <w:r w:rsidRPr="00EC2220">
              <w:rPr>
                <w:sz w:val="20"/>
                <w:szCs w:val="20"/>
              </w:rPr>
              <w:fldChar w:fldCharType="begin"/>
            </w:r>
            <w:r w:rsidRPr="00EC2220">
              <w:rPr>
                <w:sz w:val="20"/>
                <w:szCs w:val="20"/>
              </w:rPr>
              <w:instrText xml:space="preserve"> ADDIN ZOTERO_ITEM CSL_CITATION {"citationID":"orynBYxy","properties":{"formattedCitation":"(Tutol et al., 2019a)","plainCitation":"(Tutol et al., 2019a)","noteIndex":0},"citationItems":[{"id":2100,"uris":["http://zotero.org/users/987444/items/W4KNPWIS"],"uri":["http://zotero.org/users/987444/items/W4KNPWIS"],"itemData":{"id":2100,"type":"article-journal","abstract":"Chloride-sensitive fluorescent proteins generated from laboratory evolution have a characteristic tyrosine residue that interacts with a chloride ion and π-stacks with the chromophore. However, the engineered yellow-green fluorescent protein mNeonGreen lacks this interaction but still binds chloride, as seen in a recently reported crystal structure. Based on its unique coordination sphere, we were curious if chloride could influence the optical properties of mNeonGreen. Here, we present the structure-guided identification and spectroscopic characterization of mNeonGreen as a turn-on fluorescent protein sensor for chloride. Our results show that chloride binding lowers the chromophore pKa and shifts the equilibrium away from the weakly fluorescent phenol form to the highly fluorescent phenolate form, resulting in a pH-dependent, turn-on fluorescence response. Moreover, through mutagenesis, we link this sensing mechanism to a non-coordinating residue in the chloride binding pocket. This discovery sets the stage to further engineer mNeonGreen as a new fluorescent protein-based tool for imaging cellular chloride.","container-title":"ChemBioChem","DOI":"10.1002/cbic.201900147","ISSN":"1439-7633","issue":"14","language":"en","note":"_eprint: https://chemistry-europe.onlinelibrary.wiley.com/doi/pdf/10.1002/cbic.201900147","page":"1759-1765","source":"Wiley Online Library","title":"Identification of mNeonGreen as a pH-Dependent, Turn-On Fluorescent Protein Sensor for Chloride","volume":"20","author":[{"family":"Tutol","given":"Jasmine N."},{"family":"Kam","given":"Hiu C."},{"family":"Dodani","given":"Sheel C."}],"issued":{"date-parts":[["2019"]]}}}],"schema":"https://github.com/citation-style-language/schema/raw/master/csl-citation.json"} </w:instrText>
            </w:r>
            <w:r w:rsidRPr="00EC2220">
              <w:rPr>
                <w:sz w:val="20"/>
                <w:szCs w:val="20"/>
              </w:rPr>
              <w:fldChar w:fldCharType="separate"/>
            </w:r>
            <w:r w:rsidRPr="00EC2220">
              <w:rPr>
                <w:rFonts w:cs="Times New Roman"/>
                <w:sz w:val="20"/>
                <w:szCs w:val="20"/>
              </w:rPr>
              <w:t>(Tutol et al., 2019a)</w:t>
            </w:r>
            <w:r w:rsidRPr="00EC2220">
              <w:rPr>
                <w:sz w:val="20"/>
                <w:szCs w:val="20"/>
              </w:rPr>
              <w:fldChar w:fldCharType="end"/>
            </w:r>
          </w:p>
        </w:tc>
      </w:tr>
      <w:tr w:rsidR="00EC2220" w:rsidRPr="00EC2220" w14:paraId="49FBE14A" w14:textId="77777777" w:rsidTr="00EC2220">
        <w:trPr>
          <w:trHeight w:val="288"/>
        </w:trPr>
        <w:tc>
          <w:tcPr>
            <w:tcW w:w="1667" w:type="dxa"/>
            <w:vMerge/>
            <w:tcBorders>
              <w:top w:val="single" w:sz="8" w:space="0" w:color="000000"/>
              <w:left w:val="single" w:sz="8" w:space="0" w:color="000000"/>
              <w:bottom w:val="single" w:sz="8" w:space="0" w:color="000000"/>
              <w:right w:val="single" w:sz="8" w:space="0" w:color="000000"/>
            </w:tcBorders>
            <w:vAlign w:val="center"/>
            <w:hideMark/>
          </w:tcPr>
          <w:p w14:paraId="66FF82D0" w14:textId="77777777" w:rsidR="0083342D" w:rsidRPr="00EC2220" w:rsidRDefault="0083342D" w:rsidP="00400C0E">
            <w:pPr>
              <w:pStyle w:val="Tabletext"/>
              <w:rPr>
                <w:sz w:val="20"/>
                <w:szCs w:val="20"/>
              </w:rPr>
            </w:pPr>
          </w:p>
        </w:tc>
        <w:tc>
          <w:tcPr>
            <w:tcW w:w="360" w:type="dxa"/>
            <w:vMerge/>
            <w:tcBorders>
              <w:top w:val="single" w:sz="8" w:space="0" w:color="000000"/>
              <w:left w:val="single" w:sz="8" w:space="0" w:color="000000"/>
              <w:bottom w:val="single" w:sz="8" w:space="0" w:color="000000"/>
              <w:right w:val="single" w:sz="8" w:space="0" w:color="000000"/>
            </w:tcBorders>
            <w:vAlign w:val="center"/>
            <w:hideMark/>
          </w:tcPr>
          <w:p w14:paraId="734A4565" w14:textId="77777777" w:rsidR="0083342D" w:rsidRPr="00EC2220" w:rsidRDefault="0083342D" w:rsidP="00400C0E">
            <w:pPr>
              <w:pStyle w:val="Tabletext"/>
              <w:rPr>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35519BF" w14:textId="77777777" w:rsidR="0083342D" w:rsidRPr="00EC2220" w:rsidRDefault="0083342D" w:rsidP="00400C0E">
            <w:pPr>
              <w:pStyle w:val="Tabletext"/>
              <w:rPr>
                <w:sz w:val="20"/>
                <w:szCs w:val="20"/>
              </w:rPr>
            </w:pPr>
            <w:r w:rsidRPr="00EC2220">
              <w:rPr>
                <w:sz w:val="20"/>
                <w:szCs w:val="20"/>
              </w:rPr>
              <w:t>505</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2C97725" w14:textId="77777777" w:rsidR="0083342D" w:rsidRPr="00EC2220" w:rsidRDefault="0083342D" w:rsidP="00400C0E">
            <w:pPr>
              <w:pStyle w:val="Tabletext"/>
              <w:rPr>
                <w:sz w:val="20"/>
                <w:szCs w:val="20"/>
              </w:rPr>
            </w:pPr>
            <w:r w:rsidRPr="00EC2220">
              <w:rPr>
                <w:sz w:val="20"/>
                <w:szCs w:val="20"/>
              </w:rPr>
              <w:t>10021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5ECC094" w14:textId="77777777" w:rsidR="0083342D" w:rsidRPr="00EC2220" w:rsidRDefault="0083342D" w:rsidP="00400C0E">
            <w:pPr>
              <w:pStyle w:val="Tabletext"/>
              <w:rPr>
                <w:sz w:val="20"/>
                <w:szCs w:val="20"/>
              </w:rPr>
            </w:pPr>
            <w:r w:rsidRPr="00EC2220">
              <w:rPr>
                <w:sz w:val="20"/>
                <w:szCs w:val="20"/>
              </w:rPr>
              <w:t>520</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6A4BB2A" w14:textId="77777777" w:rsidR="0083342D" w:rsidRPr="00EC2220" w:rsidRDefault="0083342D" w:rsidP="00400C0E">
            <w:pPr>
              <w:pStyle w:val="Tabletext"/>
              <w:rPr>
                <w:sz w:val="20"/>
                <w:szCs w:val="20"/>
              </w:rPr>
            </w:pPr>
            <w:r w:rsidRPr="00EC2220">
              <w:rPr>
                <w:sz w:val="20"/>
                <w:szCs w:val="20"/>
              </w:rPr>
              <w:t>0.18</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8AD2C74" w14:textId="77777777" w:rsidR="0083342D" w:rsidRPr="00EC2220" w:rsidRDefault="0083342D" w:rsidP="00400C0E">
            <w:pPr>
              <w:pStyle w:val="Tabletext"/>
              <w:rPr>
                <w:sz w:val="20"/>
                <w:szCs w:val="20"/>
              </w:rPr>
            </w:pPr>
            <w:r w:rsidRPr="00EC2220">
              <w:rPr>
                <w:sz w:val="20"/>
                <w:szCs w:val="20"/>
              </w:rPr>
              <w:t>1.80</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14:paraId="768F0AB8" w14:textId="77777777" w:rsidR="0083342D" w:rsidRPr="00EC2220" w:rsidRDefault="0083342D" w:rsidP="00400C0E">
            <w:pPr>
              <w:pStyle w:val="Tabletext"/>
              <w:rPr>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689B37F7" w14:textId="77777777" w:rsidR="0083342D" w:rsidRPr="00EC2220" w:rsidRDefault="0083342D" w:rsidP="00400C0E">
            <w:pPr>
              <w:pStyle w:val="Tabletext"/>
              <w:rPr>
                <w:sz w:val="20"/>
                <w:szCs w:val="20"/>
              </w:rPr>
            </w:pPr>
          </w:p>
        </w:tc>
        <w:tc>
          <w:tcPr>
            <w:tcW w:w="1346" w:type="dxa"/>
            <w:vMerge/>
            <w:tcBorders>
              <w:top w:val="single" w:sz="8" w:space="0" w:color="000000"/>
              <w:left w:val="single" w:sz="8" w:space="0" w:color="000000"/>
              <w:bottom w:val="single" w:sz="8" w:space="0" w:color="000000"/>
              <w:right w:val="single" w:sz="8" w:space="0" w:color="000000"/>
            </w:tcBorders>
            <w:vAlign w:val="center"/>
            <w:hideMark/>
          </w:tcPr>
          <w:p w14:paraId="25BEFA24" w14:textId="77777777" w:rsidR="0083342D" w:rsidRPr="00EC2220" w:rsidRDefault="0083342D" w:rsidP="00400C0E">
            <w:pPr>
              <w:pStyle w:val="Tabletext"/>
              <w:rPr>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2A8EF0C6" w14:textId="77777777" w:rsidR="0083342D" w:rsidRPr="00EC2220" w:rsidRDefault="0083342D" w:rsidP="00400C0E">
            <w:pPr>
              <w:pStyle w:val="Tabletext"/>
              <w:rPr>
                <w:sz w:val="20"/>
                <w:szCs w:val="20"/>
              </w:rPr>
            </w:pPr>
          </w:p>
        </w:tc>
        <w:tc>
          <w:tcPr>
            <w:tcW w:w="3227" w:type="dxa"/>
            <w:vMerge/>
            <w:tcBorders>
              <w:left w:val="single" w:sz="8" w:space="0" w:color="000000"/>
              <w:right w:val="single" w:sz="8" w:space="0" w:color="000000"/>
            </w:tcBorders>
            <w:vAlign w:val="center"/>
          </w:tcPr>
          <w:p w14:paraId="48B7B086" w14:textId="77777777" w:rsidR="0083342D" w:rsidRPr="00EC2220" w:rsidRDefault="0083342D" w:rsidP="00400C0E">
            <w:pPr>
              <w:pStyle w:val="Tabletext"/>
              <w:rPr>
                <w:sz w:val="20"/>
                <w:szCs w:val="20"/>
              </w:rPr>
            </w:pPr>
          </w:p>
        </w:tc>
      </w:tr>
      <w:tr w:rsidR="00EC2220" w:rsidRPr="00EC2220" w14:paraId="27EACA13" w14:textId="77777777" w:rsidTr="00EC2220">
        <w:trPr>
          <w:trHeight w:val="288"/>
        </w:trPr>
        <w:tc>
          <w:tcPr>
            <w:tcW w:w="1667" w:type="dxa"/>
            <w:vMerge/>
            <w:tcBorders>
              <w:top w:val="single" w:sz="8" w:space="0" w:color="000000"/>
              <w:left w:val="single" w:sz="8" w:space="0" w:color="000000"/>
              <w:bottom w:val="single" w:sz="8" w:space="0" w:color="000000"/>
              <w:right w:val="single" w:sz="8" w:space="0" w:color="000000"/>
            </w:tcBorders>
            <w:vAlign w:val="center"/>
            <w:hideMark/>
          </w:tcPr>
          <w:p w14:paraId="5EFEC134" w14:textId="77777777" w:rsidR="0083342D" w:rsidRPr="00EC2220" w:rsidRDefault="0083342D" w:rsidP="00400C0E">
            <w:pPr>
              <w:pStyle w:val="Tabletext"/>
              <w:rPr>
                <w:sz w:val="20"/>
                <w:szCs w:val="20"/>
              </w:rPr>
            </w:pPr>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E46C240" w14:textId="77777777" w:rsidR="0083342D" w:rsidRPr="00EC2220" w:rsidRDefault="0083342D" w:rsidP="00400C0E">
            <w:pPr>
              <w:pStyle w:val="Tabletext"/>
              <w:rPr>
                <w:sz w:val="20"/>
                <w:szCs w:val="20"/>
              </w:rPr>
            </w:pPr>
            <w:r w:rsidRPr="00EC2220">
              <w:rPr>
                <w:sz w:val="20"/>
                <w:szCs w:val="20"/>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B9713B4" w14:textId="77777777" w:rsidR="0083342D" w:rsidRPr="00EC2220" w:rsidRDefault="0083342D" w:rsidP="00400C0E">
            <w:pPr>
              <w:pStyle w:val="Tabletext"/>
              <w:rPr>
                <w:sz w:val="20"/>
                <w:szCs w:val="20"/>
              </w:rPr>
            </w:pPr>
            <w:r w:rsidRPr="00EC2220">
              <w:rPr>
                <w:sz w:val="20"/>
                <w:szCs w:val="20"/>
              </w:rPr>
              <w:t>400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DDB9D02" w14:textId="77777777" w:rsidR="0083342D" w:rsidRPr="00EC2220" w:rsidRDefault="0083342D" w:rsidP="00400C0E">
            <w:pPr>
              <w:pStyle w:val="Tabletext"/>
              <w:rPr>
                <w:sz w:val="20"/>
                <w:szCs w:val="20"/>
              </w:rPr>
            </w:pPr>
            <w:r w:rsidRPr="00EC2220">
              <w:rPr>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D232D8B" w14:textId="77777777" w:rsidR="0083342D" w:rsidRPr="00EC2220" w:rsidRDefault="0083342D" w:rsidP="00400C0E">
            <w:pPr>
              <w:pStyle w:val="Tabletext"/>
              <w:rPr>
                <w:sz w:val="20"/>
                <w:szCs w:val="20"/>
              </w:rPr>
            </w:pPr>
            <w:r w:rsidRPr="00EC2220">
              <w:rPr>
                <w:sz w:val="20"/>
                <w:szCs w:val="20"/>
              </w:rPr>
              <w:t>NR</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99702D7" w14:textId="77777777" w:rsidR="0083342D" w:rsidRPr="00EC2220" w:rsidRDefault="0083342D" w:rsidP="00400C0E">
            <w:pPr>
              <w:pStyle w:val="Tabletext"/>
              <w:rPr>
                <w:sz w:val="20"/>
                <w:szCs w:val="20"/>
              </w:rPr>
            </w:pPr>
            <w:r w:rsidRPr="00EC2220">
              <w:rPr>
                <w:sz w:val="20"/>
                <w:szCs w:val="20"/>
              </w:rPr>
              <w:t>NR</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154C7AD" w14:textId="77777777" w:rsidR="0083342D" w:rsidRPr="00EC2220" w:rsidRDefault="0083342D" w:rsidP="00400C0E">
            <w:pPr>
              <w:pStyle w:val="Tabletext"/>
              <w:rPr>
                <w:sz w:val="20"/>
                <w:szCs w:val="20"/>
              </w:rPr>
            </w:pPr>
            <w:r w:rsidRPr="00EC2220">
              <w:rPr>
                <w:sz w:val="20"/>
                <w:szCs w:val="20"/>
              </w:rPr>
              <w:t>NR</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14:paraId="7C7CFBF4" w14:textId="77777777" w:rsidR="0083342D" w:rsidRPr="00EC2220" w:rsidRDefault="0083342D" w:rsidP="00400C0E">
            <w:pPr>
              <w:pStyle w:val="Tabletext"/>
              <w:rPr>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61DAC41D" w14:textId="77777777" w:rsidR="0083342D" w:rsidRPr="00EC2220" w:rsidRDefault="0083342D" w:rsidP="00400C0E">
            <w:pPr>
              <w:pStyle w:val="Tabletext"/>
              <w:rPr>
                <w:sz w:val="20"/>
                <w:szCs w:val="20"/>
              </w:rPr>
            </w:pPr>
          </w:p>
        </w:tc>
        <w:tc>
          <w:tcPr>
            <w:tcW w:w="1346" w:type="dxa"/>
            <w:vMerge/>
            <w:tcBorders>
              <w:top w:val="single" w:sz="8" w:space="0" w:color="000000"/>
              <w:left w:val="single" w:sz="8" w:space="0" w:color="000000"/>
              <w:bottom w:val="single" w:sz="8" w:space="0" w:color="000000"/>
              <w:right w:val="single" w:sz="8" w:space="0" w:color="000000"/>
            </w:tcBorders>
            <w:vAlign w:val="center"/>
            <w:hideMark/>
          </w:tcPr>
          <w:p w14:paraId="20A26BC5" w14:textId="77777777" w:rsidR="0083342D" w:rsidRPr="00EC2220" w:rsidRDefault="0083342D" w:rsidP="00400C0E">
            <w:pPr>
              <w:pStyle w:val="Tabletext"/>
              <w:rPr>
                <w:sz w:val="20"/>
                <w:szCs w:val="20"/>
              </w:rPr>
            </w:pPr>
          </w:p>
        </w:tc>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20D393D" w14:textId="77777777" w:rsidR="0083342D" w:rsidRPr="00EC2220" w:rsidRDefault="0083342D" w:rsidP="00400C0E">
            <w:pPr>
              <w:pStyle w:val="Tabletext"/>
              <w:rPr>
                <w:sz w:val="20"/>
                <w:szCs w:val="20"/>
              </w:rPr>
            </w:pPr>
            <w:r w:rsidRPr="00EC2220">
              <w:rPr>
                <w:sz w:val="20"/>
                <w:szCs w:val="20"/>
              </w:rPr>
              <w:t>4.7</w:t>
            </w:r>
          </w:p>
        </w:tc>
        <w:tc>
          <w:tcPr>
            <w:tcW w:w="3227" w:type="dxa"/>
            <w:vMerge/>
            <w:tcBorders>
              <w:left w:val="single" w:sz="8" w:space="0" w:color="000000"/>
              <w:right w:val="single" w:sz="8" w:space="0" w:color="000000"/>
            </w:tcBorders>
            <w:vAlign w:val="center"/>
          </w:tcPr>
          <w:p w14:paraId="20599661" w14:textId="77777777" w:rsidR="0083342D" w:rsidRPr="00EC2220" w:rsidRDefault="0083342D" w:rsidP="00400C0E">
            <w:pPr>
              <w:pStyle w:val="Tabletext"/>
              <w:rPr>
                <w:sz w:val="20"/>
                <w:szCs w:val="20"/>
              </w:rPr>
            </w:pPr>
          </w:p>
        </w:tc>
      </w:tr>
      <w:tr w:rsidR="00EC2220" w:rsidRPr="00EC2220" w14:paraId="66FC356F" w14:textId="77777777" w:rsidTr="00EC2220">
        <w:trPr>
          <w:trHeight w:val="288"/>
        </w:trPr>
        <w:tc>
          <w:tcPr>
            <w:tcW w:w="1667" w:type="dxa"/>
            <w:vMerge/>
            <w:tcBorders>
              <w:top w:val="single" w:sz="8" w:space="0" w:color="000000"/>
              <w:left w:val="single" w:sz="8" w:space="0" w:color="000000"/>
              <w:bottom w:val="single" w:sz="8" w:space="0" w:color="000000"/>
              <w:right w:val="single" w:sz="8" w:space="0" w:color="000000"/>
            </w:tcBorders>
            <w:vAlign w:val="center"/>
            <w:hideMark/>
          </w:tcPr>
          <w:p w14:paraId="755715A3" w14:textId="77777777" w:rsidR="0083342D" w:rsidRPr="00EC2220" w:rsidRDefault="0083342D" w:rsidP="00400C0E">
            <w:pPr>
              <w:pStyle w:val="Tabletext"/>
              <w:rPr>
                <w:sz w:val="20"/>
                <w:szCs w:val="20"/>
              </w:rPr>
            </w:pPr>
          </w:p>
        </w:tc>
        <w:tc>
          <w:tcPr>
            <w:tcW w:w="360" w:type="dxa"/>
            <w:vMerge/>
            <w:tcBorders>
              <w:top w:val="single" w:sz="8" w:space="0" w:color="000000"/>
              <w:left w:val="single" w:sz="8" w:space="0" w:color="000000"/>
              <w:bottom w:val="single" w:sz="8" w:space="0" w:color="000000"/>
              <w:right w:val="single" w:sz="8" w:space="0" w:color="000000"/>
            </w:tcBorders>
            <w:vAlign w:val="center"/>
            <w:hideMark/>
          </w:tcPr>
          <w:p w14:paraId="28E60D25" w14:textId="77777777" w:rsidR="0083342D" w:rsidRPr="00EC2220" w:rsidRDefault="0083342D" w:rsidP="00400C0E">
            <w:pPr>
              <w:pStyle w:val="Tabletext"/>
              <w:rPr>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C9312E5" w14:textId="77777777" w:rsidR="0083342D" w:rsidRPr="00EC2220" w:rsidRDefault="0083342D" w:rsidP="00400C0E">
            <w:pPr>
              <w:pStyle w:val="Tabletext"/>
              <w:rPr>
                <w:sz w:val="20"/>
                <w:szCs w:val="20"/>
              </w:rPr>
            </w:pPr>
            <w:r w:rsidRPr="00EC2220">
              <w:rPr>
                <w:sz w:val="20"/>
                <w:szCs w:val="20"/>
              </w:rPr>
              <w:t>505</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148957C" w14:textId="77777777" w:rsidR="0083342D" w:rsidRPr="00EC2220" w:rsidRDefault="0083342D" w:rsidP="00400C0E">
            <w:pPr>
              <w:pStyle w:val="Tabletext"/>
              <w:rPr>
                <w:sz w:val="20"/>
                <w:szCs w:val="20"/>
              </w:rPr>
            </w:pPr>
            <w:r w:rsidRPr="00EC2220">
              <w:rPr>
                <w:sz w:val="20"/>
                <w:szCs w:val="20"/>
              </w:rPr>
              <w:t>26884</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89B9C06" w14:textId="77777777" w:rsidR="0083342D" w:rsidRPr="00EC2220" w:rsidRDefault="0083342D" w:rsidP="00400C0E">
            <w:pPr>
              <w:pStyle w:val="Tabletext"/>
              <w:rPr>
                <w:sz w:val="20"/>
                <w:szCs w:val="20"/>
              </w:rPr>
            </w:pPr>
            <w:r w:rsidRPr="00EC2220">
              <w:rPr>
                <w:sz w:val="20"/>
                <w:szCs w:val="20"/>
              </w:rPr>
              <w:t>520</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4BD7430" w14:textId="77777777" w:rsidR="0083342D" w:rsidRPr="00EC2220" w:rsidRDefault="0083342D" w:rsidP="00400C0E">
            <w:pPr>
              <w:pStyle w:val="Tabletext"/>
              <w:rPr>
                <w:sz w:val="20"/>
                <w:szCs w:val="20"/>
              </w:rPr>
            </w:pPr>
            <w:r w:rsidRPr="00EC2220">
              <w:rPr>
                <w:sz w:val="20"/>
                <w:szCs w:val="20"/>
              </w:rPr>
              <w:t>0.4</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31F1F64" w14:textId="77777777" w:rsidR="0083342D" w:rsidRPr="00EC2220" w:rsidRDefault="0083342D" w:rsidP="00400C0E">
            <w:pPr>
              <w:pStyle w:val="Tabletext"/>
              <w:rPr>
                <w:sz w:val="20"/>
                <w:szCs w:val="20"/>
              </w:rPr>
            </w:pPr>
            <w:r w:rsidRPr="00EC2220">
              <w:rPr>
                <w:sz w:val="20"/>
                <w:szCs w:val="20"/>
              </w:rPr>
              <w:t>10.75</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14:paraId="3C0423E2" w14:textId="77777777" w:rsidR="0083342D" w:rsidRPr="00EC2220" w:rsidRDefault="0083342D" w:rsidP="00400C0E">
            <w:pPr>
              <w:pStyle w:val="Tabletext"/>
              <w:rPr>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05E165CE" w14:textId="77777777" w:rsidR="0083342D" w:rsidRPr="00EC2220" w:rsidRDefault="0083342D" w:rsidP="00400C0E">
            <w:pPr>
              <w:pStyle w:val="Tabletext"/>
              <w:rPr>
                <w:sz w:val="20"/>
                <w:szCs w:val="20"/>
              </w:rPr>
            </w:pPr>
          </w:p>
        </w:tc>
        <w:tc>
          <w:tcPr>
            <w:tcW w:w="1346" w:type="dxa"/>
            <w:vMerge/>
            <w:tcBorders>
              <w:top w:val="single" w:sz="8" w:space="0" w:color="000000"/>
              <w:left w:val="single" w:sz="8" w:space="0" w:color="000000"/>
              <w:bottom w:val="single" w:sz="8" w:space="0" w:color="000000"/>
              <w:right w:val="single" w:sz="8" w:space="0" w:color="000000"/>
            </w:tcBorders>
            <w:vAlign w:val="center"/>
            <w:hideMark/>
          </w:tcPr>
          <w:p w14:paraId="330B3500" w14:textId="77777777" w:rsidR="0083342D" w:rsidRPr="00EC2220" w:rsidRDefault="0083342D" w:rsidP="00400C0E">
            <w:pPr>
              <w:pStyle w:val="Tabletext"/>
              <w:rPr>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4FFD1E6F" w14:textId="77777777" w:rsidR="0083342D" w:rsidRPr="00EC2220" w:rsidRDefault="0083342D" w:rsidP="00400C0E">
            <w:pPr>
              <w:pStyle w:val="Tabletext"/>
              <w:rPr>
                <w:sz w:val="20"/>
                <w:szCs w:val="20"/>
              </w:rPr>
            </w:pPr>
          </w:p>
        </w:tc>
        <w:tc>
          <w:tcPr>
            <w:tcW w:w="3227" w:type="dxa"/>
            <w:vMerge/>
            <w:tcBorders>
              <w:left w:val="single" w:sz="8" w:space="0" w:color="000000"/>
              <w:bottom w:val="single" w:sz="8" w:space="0" w:color="000000"/>
              <w:right w:val="single" w:sz="8" w:space="0" w:color="000000"/>
            </w:tcBorders>
            <w:vAlign w:val="center"/>
          </w:tcPr>
          <w:p w14:paraId="3C857592" w14:textId="77777777" w:rsidR="0083342D" w:rsidRPr="00EC2220" w:rsidRDefault="0083342D" w:rsidP="00400C0E">
            <w:pPr>
              <w:pStyle w:val="Tabletext"/>
              <w:rPr>
                <w:sz w:val="20"/>
                <w:szCs w:val="20"/>
              </w:rPr>
            </w:pPr>
          </w:p>
        </w:tc>
      </w:tr>
      <w:tr w:rsidR="00EC2220" w:rsidRPr="00EC2220" w14:paraId="64B362F4" w14:textId="77777777" w:rsidTr="00EC2220">
        <w:trPr>
          <w:trHeight w:val="288"/>
        </w:trPr>
        <w:tc>
          <w:tcPr>
            <w:tcW w:w="166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49AC387" w14:textId="77777777" w:rsidR="0083342D" w:rsidRPr="00EC2220" w:rsidRDefault="0083342D" w:rsidP="00400C0E">
            <w:pPr>
              <w:pStyle w:val="Tabletext"/>
              <w:rPr>
                <w:sz w:val="20"/>
                <w:szCs w:val="20"/>
              </w:rPr>
            </w:pPr>
            <w:r w:rsidRPr="00EC2220">
              <w:rPr>
                <w:sz w:val="20"/>
                <w:szCs w:val="20"/>
              </w:rPr>
              <w:t>YFP</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04C1AEF" w14:textId="77777777" w:rsidR="0083342D" w:rsidRPr="00EC2220" w:rsidRDefault="0083342D" w:rsidP="00400C0E">
            <w:pPr>
              <w:pStyle w:val="Tabletext"/>
              <w:rPr>
                <w:sz w:val="20"/>
                <w:szCs w:val="20"/>
              </w:rPr>
            </w:pPr>
            <w:r w:rsidRPr="00EC2220">
              <w:rPr>
                <w:sz w:val="20"/>
                <w:szCs w:val="20"/>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2B23DA2" w14:textId="77777777" w:rsidR="0083342D" w:rsidRPr="00EC2220" w:rsidRDefault="0083342D" w:rsidP="00400C0E">
            <w:pPr>
              <w:pStyle w:val="Tabletext"/>
              <w:rPr>
                <w:sz w:val="20"/>
                <w:szCs w:val="20"/>
              </w:rPr>
            </w:pPr>
            <w:r w:rsidRPr="00EC2220">
              <w:rPr>
                <w:sz w:val="20"/>
                <w:szCs w:val="20"/>
              </w:rPr>
              <w:t>514</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AF33E99" w14:textId="77777777" w:rsidR="0083342D" w:rsidRPr="00EC2220" w:rsidRDefault="0083342D" w:rsidP="00400C0E">
            <w:pPr>
              <w:pStyle w:val="Tabletext"/>
              <w:rPr>
                <w:sz w:val="20"/>
                <w:szCs w:val="20"/>
              </w:rPr>
            </w:pPr>
            <w:r w:rsidRPr="00EC2220">
              <w:rPr>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0B5701C" w14:textId="77777777" w:rsidR="0083342D" w:rsidRPr="00EC2220" w:rsidRDefault="0083342D" w:rsidP="00400C0E">
            <w:pPr>
              <w:pStyle w:val="Tabletext"/>
              <w:rPr>
                <w:sz w:val="20"/>
                <w:szCs w:val="20"/>
              </w:rPr>
            </w:pPr>
            <w:r w:rsidRPr="00EC2220">
              <w:rPr>
                <w:sz w:val="20"/>
                <w:szCs w:val="20"/>
              </w:rPr>
              <w:t>527</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hideMark/>
          </w:tcPr>
          <w:p w14:paraId="2B9ADE2E" w14:textId="77777777" w:rsidR="0083342D" w:rsidRPr="00EC2220" w:rsidRDefault="0083342D" w:rsidP="00400C0E">
            <w:pPr>
              <w:pStyle w:val="Tabletext"/>
              <w:rPr>
                <w:sz w:val="20"/>
                <w:szCs w:val="20"/>
              </w:rPr>
            </w:pPr>
            <w:r w:rsidRPr="00EC2220">
              <w:rPr>
                <w:sz w:val="20"/>
                <w:szCs w:val="20"/>
              </w:rPr>
              <w:t>NR</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F4A55C9" w14:textId="77777777" w:rsidR="0083342D" w:rsidRPr="00EC2220" w:rsidRDefault="0083342D" w:rsidP="00400C0E">
            <w:pPr>
              <w:pStyle w:val="Tabletext"/>
              <w:rPr>
                <w:sz w:val="20"/>
                <w:szCs w:val="20"/>
              </w:rPr>
            </w:pPr>
            <w:r w:rsidRPr="00EC2220">
              <w:rPr>
                <w:sz w:val="20"/>
                <w:szCs w:val="20"/>
              </w:rPr>
              <w:t>NR</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1CA0060" w14:textId="77777777" w:rsidR="0083342D" w:rsidRPr="00EC2220" w:rsidRDefault="0083342D" w:rsidP="00400C0E">
            <w:pPr>
              <w:pStyle w:val="Tabletext"/>
              <w:rPr>
                <w:sz w:val="20"/>
                <w:szCs w:val="20"/>
              </w:rPr>
            </w:pPr>
            <w:r w:rsidRPr="00EC2220">
              <w:rPr>
                <w:sz w:val="20"/>
                <w:szCs w:val="20"/>
              </w:rPr>
              <w:t>777</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D7D1C33" w14:textId="77777777" w:rsidR="0083342D" w:rsidRPr="00EC2220" w:rsidRDefault="0083342D" w:rsidP="00400C0E">
            <w:pPr>
              <w:pStyle w:val="Tabletext"/>
              <w:rPr>
                <w:sz w:val="20"/>
                <w:szCs w:val="20"/>
              </w:rPr>
            </w:pPr>
            <w:r w:rsidRPr="00EC2220">
              <w:rPr>
                <w:sz w:val="20"/>
                <w:szCs w:val="20"/>
              </w:rPr>
              <w:t>NR</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3AF8248" w14:textId="77777777" w:rsidR="0083342D" w:rsidRPr="00EC2220" w:rsidRDefault="0083342D" w:rsidP="00400C0E">
            <w:pPr>
              <w:pStyle w:val="Tabletext"/>
              <w:rPr>
                <w:sz w:val="20"/>
                <w:szCs w:val="20"/>
              </w:rPr>
            </w:pPr>
            <w:r w:rsidRPr="00EC2220">
              <w:rPr>
                <w:sz w:val="20"/>
                <w:szCs w:val="20"/>
              </w:rPr>
              <w:t>-0.4</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hideMark/>
          </w:tcPr>
          <w:p w14:paraId="4F25CF02" w14:textId="77777777" w:rsidR="0083342D" w:rsidRPr="00EC2220" w:rsidRDefault="0083342D" w:rsidP="00400C0E">
            <w:pPr>
              <w:pStyle w:val="Tabletext"/>
              <w:rPr>
                <w:sz w:val="20"/>
                <w:szCs w:val="20"/>
              </w:rPr>
            </w:pPr>
            <w:r w:rsidRPr="00EC2220">
              <w:rPr>
                <w:sz w:val="20"/>
                <w:szCs w:val="20"/>
              </w:rPr>
              <w:t>NR</w:t>
            </w:r>
          </w:p>
        </w:tc>
        <w:tc>
          <w:tcPr>
            <w:tcW w:w="3227" w:type="dxa"/>
            <w:tcBorders>
              <w:top w:val="single" w:sz="8" w:space="0" w:color="000000"/>
              <w:left w:val="single" w:sz="8" w:space="0" w:color="000000"/>
              <w:bottom w:val="single" w:sz="8" w:space="0" w:color="000000"/>
              <w:right w:val="single" w:sz="8" w:space="0" w:color="000000"/>
            </w:tcBorders>
            <w:vAlign w:val="center"/>
          </w:tcPr>
          <w:p w14:paraId="78836B2C" w14:textId="77777777" w:rsidR="0083342D" w:rsidRPr="00EC2220" w:rsidRDefault="0083342D" w:rsidP="00400C0E">
            <w:pPr>
              <w:pStyle w:val="Tabletext"/>
              <w:rPr>
                <w:sz w:val="20"/>
                <w:szCs w:val="20"/>
              </w:rPr>
            </w:pPr>
            <w:r w:rsidRPr="00EC2220">
              <w:rPr>
                <w:sz w:val="20"/>
                <w:szCs w:val="20"/>
              </w:rPr>
              <w:fldChar w:fldCharType="begin"/>
            </w:r>
            <w:r w:rsidRPr="00EC2220">
              <w:rPr>
                <w:sz w:val="20"/>
                <w:szCs w:val="20"/>
              </w:rPr>
              <w:instrText xml:space="preserve"> ADDIN ZOTERO_ITEM CSL_CITATION {"citationID":"vCjVtd0k","properties":{"formattedCitation":"(Wachter and James Remington, 1999)","plainCitation":"(Wachter and James Remington, 1999)","noteIndex":0},"citationItems":[{"id":2201,"uris":["http://zotero.org/users/987444/items/NZ88SFPX"],"uri":["http://zotero.org/users/987444/items/NZ88SFPX"],"itemData":{"id":2201,"type":"article-journal","container-title":"Current Biology","DOI":"10.1016/S0960-9822(99)80408-4","ISSN":"09609822","issue":"17","journalAbbreviation":"Curr. Biol.","language":"en","page":"R628-R629","source":"DOI.org (Crossref)","title":"Sensitivity of the Yellow Variant of Green Fluorescent Protein to Halides and Nitrate","volume":"9","author":[{"family":"Wachter","given":"Rebekka M."},{"family":"James Remington","given":"S."}],"issued":{"date-parts":[["1999",9]]}}}],"schema":"https://github.com/citation-style-language/schema/raw/master/csl-citation.json"} </w:instrText>
            </w:r>
            <w:r w:rsidRPr="00EC2220">
              <w:rPr>
                <w:sz w:val="20"/>
                <w:szCs w:val="20"/>
              </w:rPr>
              <w:fldChar w:fldCharType="separate"/>
            </w:r>
            <w:r w:rsidRPr="00EC2220">
              <w:rPr>
                <w:rFonts w:cs="Times New Roman"/>
                <w:sz w:val="20"/>
                <w:szCs w:val="20"/>
              </w:rPr>
              <w:t>(Wachter and James Remington, 1999)</w:t>
            </w:r>
            <w:r w:rsidRPr="00EC2220">
              <w:rPr>
                <w:sz w:val="20"/>
                <w:szCs w:val="20"/>
              </w:rPr>
              <w:fldChar w:fldCharType="end"/>
            </w:r>
          </w:p>
        </w:tc>
      </w:tr>
      <w:tr w:rsidR="00EC2220" w:rsidRPr="00EC2220" w14:paraId="347F1C6A" w14:textId="77777777" w:rsidTr="00EC2220">
        <w:trPr>
          <w:trHeight w:val="288"/>
        </w:trPr>
        <w:tc>
          <w:tcPr>
            <w:tcW w:w="166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0E8211A" w14:textId="77777777" w:rsidR="0083342D" w:rsidRPr="00EC2220" w:rsidRDefault="0083342D" w:rsidP="00400C0E">
            <w:pPr>
              <w:pStyle w:val="Tabletext"/>
              <w:rPr>
                <w:sz w:val="20"/>
                <w:szCs w:val="20"/>
              </w:rPr>
            </w:pPr>
            <w:proofErr w:type="spellStart"/>
            <w:r w:rsidRPr="00EC2220">
              <w:rPr>
                <w:sz w:val="20"/>
                <w:szCs w:val="20"/>
              </w:rPr>
              <w:t>Clomeleon</w:t>
            </w:r>
            <w:proofErr w:type="spellEnd"/>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44AC2F3" w14:textId="77777777" w:rsidR="0083342D" w:rsidRPr="00EC2220" w:rsidRDefault="0083342D" w:rsidP="00400C0E">
            <w:pPr>
              <w:pStyle w:val="Tabletext"/>
              <w:rPr>
                <w:sz w:val="20"/>
                <w:szCs w:val="20"/>
              </w:rPr>
            </w:pPr>
            <w:r w:rsidRPr="00EC2220">
              <w:rPr>
                <w:sz w:val="20"/>
                <w:szCs w:val="20"/>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325E2AE" w14:textId="77777777" w:rsidR="0083342D" w:rsidRPr="00EC2220" w:rsidRDefault="0083342D" w:rsidP="00400C0E">
            <w:pPr>
              <w:pStyle w:val="Tabletext"/>
              <w:rPr>
                <w:sz w:val="20"/>
                <w:szCs w:val="20"/>
              </w:rPr>
            </w:pPr>
            <w:r w:rsidRPr="00EC2220">
              <w:rPr>
                <w:sz w:val="20"/>
                <w:szCs w:val="20"/>
              </w:rPr>
              <w:t>NR</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hideMark/>
          </w:tcPr>
          <w:p w14:paraId="0F76178A" w14:textId="77777777" w:rsidR="0083342D" w:rsidRPr="00EC2220" w:rsidRDefault="0083342D" w:rsidP="00400C0E">
            <w:pPr>
              <w:pStyle w:val="Tabletext"/>
              <w:rPr>
                <w:sz w:val="20"/>
                <w:szCs w:val="20"/>
              </w:rPr>
            </w:pPr>
            <w:r w:rsidRPr="00EC2220">
              <w:rPr>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071B305" w14:textId="77777777" w:rsidR="0083342D" w:rsidRPr="00EC2220" w:rsidRDefault="0083342D" w:rsidP="00400C0E">
            <w:pPr>
              <w:pStyle w:val="Tabletext"/>
              <w:rPr>
                <w:sz w:val="20"/>
                <w:szCs w:val="20"/>
              </w:rPr>
            </w:pPr>
            <w:r w:rsidRPr="00EC2220">
              <w:rPr>
                <w:sz w:val="20"/>
                <w:szCs w:val="20"/>
              </w:rPr>
              <w:t>NR</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hideMark/>
          </w:tcPr>
          <w:p w14:paraId="64ED8EE5" w14:textId="77777777" w:rsidR="0083342D" w:rsidRPr="00EC2220" w:rsidRDefault="0083342D" w:rsidP="00400C0E">
            <w:pPr>
              <w:pStyle w:val="Tabletext"/>
              <w:rPr>
                <w:sz w:val="20"/>
                <w:szCs w:val="20"/>
              </w:rPr>
            </w:pPr>
            <w:r w:rsidRPr="00EC2220">
              <w:rPr>
                <w:sz w:val="20"/>
                <w:szCs w:val="20"/>
              </w:rPr>
              <w:t>NR</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88FDD5B" w14:textId="77777777" w:rsidR="0083342D" w:rsidRPr="00EC2220" w:rsidRDefault="0083342D" w:rsidP="00400C0E">
            <w:pPr>
              <w:pStyle w:val="Tabletext"/>
              <w:rPr>
                <w:sz w:val="20"/>
                <w:szCs w:val="20"/>
              </w:rPr>
            </w:pPr>
            <w:r w:rsidRPr="00EC2220">
              <w:rPr>
                <w:sz w:val="20"/>
                <w:szCs w:val="20"/>
              </w:rPr>
              <w:t>NR</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22BB0B2" w14:textId="77777777" w:rsidR="0083342D" w:rsidRPr="00EC2220" w:rsidRDefault="0083342D" w:rsidP="00400C0E">
            <w:pPr>
              <w:pStyle w:val="Tabletext"/>
              <w:rPr>
                <w:sz w:val="20"/>
                <w:szCs w:val="20"/>
              </w:rPr>
            </w:pPr>
            <w:r w:rsidRPr="00EC2220">
              <w:rPr>
                <w:sz w:val="20"/>
                <w:szCs w:val="20"/>
              </w:rPr>
              <w:t>167</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1265ED4" w14:textId="77777777" w:rsidR="0083342D" w:rsidRPr="00EC2220" w:rsidRDefault="0083342D" w:rsidP="00400C0E">
            <w:pPr>
              <w:pStyle w:val="Tabletext"/>
              <w:rPr>
                <w:sz w:val="20"/>
                <w:szCs w:val="20"/>
              </w:rPr>
            </w:pPr>
            <w:r w:rsidRPr="00EC2220">
              <w:rPr>
                <w:sz w:val="20"/>
                <w:szCs w:val="20"/>
              </w:rPr>
              <w:t>NR</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810AD67" w14:textId="77777777" w:rsidR="0083342D" w:rsidRPr="00EC2220" w:rsidRDefault="0083342D" w:rsidP="00400C0E">
            <w:pPr>
              <w:pStyle w:val="Tabletext"/>
              <w:rPr>
                <w:sz w:val="20"/>
                <w:szCs w:val="20"/>
              </w:rPr>
            </w:pPr>
            <w:r w:rsidRPr="00EC2220">
              <w:rPr>
                <w:sz w:val="20"/>
                <w:szCs w:val="20"/>
              </w:rPr>
              <w:t>-0.8</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hideMark/>
          </w:tcPr>
          <w:p w14:paraId="22D91FB6" w14:textId="77777777" w:rsidR="0083342D" w:rsidRPr="00EC2220" w:rsidRDefault="0083342D" w:rsidP="00400C0E">
            <w:pPr>
              <w:pStyle w:val="Tabletext"/>
              <w:rPr>
                <w:sz w:val="20"/>
                <w:szCs w:val="20"/>
              </w:rPr>
            </w:pPr>
            <w:r w:rsidRPr="00EC2220">
              <w:rPr>
                <w:sz w:val="20"/>
                <w:szCs w:val="20"/>
              </w:rPr>
              <w:t>NR</w:t>
            </w:r>
          </w:p>
        </w:tc>
        <w:tc>
          <w:tcPr>
            <w:tcW w:w="3227" w:type="dxa"/>
            <w:tcBorders>
              <w:top w:val="single" w:sz="8" w:space="0" w:color="000000"/>
              <w:left w:val="single" w:sz="8" w:space="0" w:color="000000"/>
              <w:bottom w:val="single" w:sz="8" w:space="0" w:color="000000"/>
              <w:right w:val="single" w:sz="8" w:space="0" w:color="000000"/>
            </w:tcBorders>
            <w:vAlign w:val="center"/>
          </w:tcPr>
          <w:p w14:paraId="7EA2540B" w14:textId="77777777" w:rsidR="0083342D" w:rsidRPr="00EC2220" w:rsidRDefault="0083342D" w:rsidP="00400C0E">
            <w:pPr>
              <w:pStyle w:val="Tabletext"/>
              <w:rPr>
                <w:sz w:val="20"/>
                <w:szCs w:val="20"/>
              </w:rPr>
            </w:pPr>
            <w:r w:rsidRPr="00EC2220">
              <w:rPr>
                <w:sz w:val="20"/>
                <w:szCs w:val="20"/>
              </w:rPr>
              <w:fldChar w:fldCharType="begin"/>
            </w:r>
            <w:r w:rsidRPr="00EC2220">
              <w:rPr>
                <w:sz w:val="20"/>
                <w:szCs w:val="20"/>
              </w:rPr>
              <w:instrText xml:space="preserve"> ADDIN ZOTERO_ITEM CSL_CITATION {"citationID":"5MgRigmo","properties":{"formattedCitation":"(Kuner and Augustine, 2000, 200)","plainCitation":"(Kuner and Augustine, 2000, 200)","noteIndex":0},"citationItems":[{"id":2205,"uris":["http://zotero.org/users/987444/items/4L4FP24I"],"uri":["http://zotero.org/users/987444/items/4L4FP24I"],"itemData":{"id":2205,"type":"article-journal","abstract":"We constructed a novel optical indicator for chloride ions by fusing the chloride-sensitive yellow fluorescent protein with the chloride-insensitive cyan fluorescent protein. The ratio of FRET-dependent emission of these fluorophores varied in proportion to the concentration of Cl and was used to measure intracellular chloride concentration ([Cl-]i) in cultured hippocampal neurons. [Cl-]i decreased during neuronal development, consistent with the shift from excitation to inhibition during maturation of GABAergic synapses. Focal activation of GABAA receptors caused large changes in [Cl-]i that could underlie use-dependent depression of GABA-dependent synaptic transmission. GABA-induced changes in somatic [Cl-]i spread into dendrites, suggesting that [Cl-]i can signal the location of synaptic activity. This genetically encoded indicator will permit new approaches ranging from high-throughput drug screening to direct recordings of synaptic Cl- signals in vivo.","container-title":"Neuron","DOI":"10.1016/s0896-6273(00)00056-8","ISSN":"0896-6273","issue":"3","journalAbbreviation":"Neuron","language":"eng","note":"PMID: 11055428","page":"447-459","source":"PubMed","title":"A Genetically Encoded Ratiometric Indicator for Chloride: Capturing Chloride Transients in Cultured Hippocampal Neurons","title-short":"A genetically encoded ratiometric indicator for chloride","volume":"27","author":[{"family":"Kuner","given":"T."},{"family":"Augustine","given":"G. J."}],"issued":{"date-parts":[["2000",9]]}},"locator":"200"}],"schema":"https://github.com/citation-style-language/schema/raw/master/csl-citation.json"} </w:instrText>
            </w:r>
            <w:r w:rsidRPr="00EC2220">
              <w:rPr>
                <w:sz w:val="20"/>
                <w:szCs w:val="20"/>
              </w:rPr>
              <w:fldChar w:fldCharType="separate"/>
            </w:r>
            <w:r w:rsidRPr="00EC2220">
              <w:rPr>
                <w:rFonts w:cs="Times New Roman"/>
                <w:sz w:val="20"/>
                <w:szCs w:val="20"/>
              </w:rPr>
              <w:t>(Kuner and Augustine, 2000, 200)</w:t>
            </w:r>
            <w:r w:rsidRPr="00EC2220">
              <w:rPr>
                <w:sz w:val="20"/>
                <w:szCs w:val="20"/>
              </w:rPr>
              <w:fldChar w:fldCharType="end"/>
            </w:r>
          </w:p>
        </w:tc>
      </w:tr>
      <w:tr w:rsidR="00EC2220" w:rsidRPr="00EC2220" w14:paraId="445F2074" w14:textId="77777777" w:rsidTr="00EC2220">
        <w:trPr>
          <w:trHeight w:val="288"/>
        </w:trPr>
        <w:tc>
          <w:tcPr>
            <w:tcW w:w="166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B71D013" w14:textId="77777777" w:rsidR="0083342D" w:rsidRPr="00EC2220" w:rsidRDefault="0083342D" w:rsidP="00400C0E">
            <w:pPr>
              <w:pStyle w:val="Tabletext"/>
              <w:rPr>
                <w:sz w:val="20"/>
                <w:szCs w:val="20"/>
              </w:rPr>
            </w:pPr>
            <w:proofErr w:type="spellStart"/>
            <w:r w:rsidRPr="00EC2220">
              <w:rPr>
                <w:sz w:val="20"/>
                <w:szCs w:val="20"/>
              </w:rPr>
              <w:t>SuperClomeleon</w:t>
            </w:r>
            <w:proofErr w:type="spellEnd"/>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84819E8" w14:textId="77777777" w:rsidR="0083342D" w:rsidRPr="00EC2220" w:rsidRDefault="0083342D" w:rsidP="00400C0E">
            <w:pPr>
              <w:pStyle w:val="Tabletext"/>
              <w:rPr>
                <w:sz w:val="20"/>
                <w:szCs w:val="20"/>
              </w:rPr>
            </w:pPr>
            <w:r w:rsidRPr="00EC2220">
              <w:rPr>
                <w:sz w:val="20"/>
                <w:szCs w:val="20"/>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116AB2D" w14:textId="77777777" w:rsidR="0083342D" w:rsidRPr="00EC2220" w:rsidRDefault="0083342D" w:rsidP="00400C0E">
            <w:pPr>
              <w:pStyle w:val="Tabletext"/>
              <w:rPr>
                <w:sz w:val="20"/>
                <w:szCs w:val="20"/>
              </w:rPr>
            </w:pPr>
            <w:r w:rsidRPr="00EC2220">
              <w:rPr>
                <w:sz w:val="20"/>
                <w:szCs w:val="20"/>
              </w:rPr>
              <w:t>NR</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hideMark/>
          </w:tcPr>
          <w:p w14:paraId="0DB1CBA5" w14:textId="77777777" w:rsidR="0083342D" w:rsidRPr="00EC2220" w:rsidRDefault="0083342D" w:rsidP="00400C0E">
            <w:pPr>
              <w:pStyle w:val="Tabletext"/>
              <w:rPr>
                <w:sz w:val="20"/>
                <w:szCs w:val="20"/>
              </w:rPr>
            </w:pPr>
            <w:r w:rsidRPr="00EC2220">
              <w:rPr>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8DE3ACD" w14:textId="77777777" w:rsidR="0083342D" w:rsidRPr="00EC2220" w:rsidRDefault="0083342D" w:rsidP="00400C0E">
            <w:pPr>
              <w:pStyle w:val="Tabletext"/>
              <w:rPr>
                <w:sz w:val="20"/>
                <w:szCs w:val="20"/>
              </w:rPr>
            </w:pPr>
            <w:r w:rsidRPr="00EC2220">
              <w:rPr>
                <w:sz w:val="20"/>
                <w:szCs w:val="20"/>
              </w:rPr>
              <w:t>NR</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hideMark/>
          </w:tcPr>
          <w:p w14:paraId="0082BDB7" w14:textId="77777777" w:rsidR="0083342D" w:rsidRPr="00EC2220" w:rsidRDefault="0083342D" w:rsidP="00400C0E">
            <w:pPr>
              <w:pStyle w:val="Tabletext"/>
              <w:rPr>
                <w:sz w:val="20"/>
                <w:szCs w:val="20"/>
              </w:rPr>
            </w:pPr>
            <w:r w:rsidRPr="00EC2220">
              <w:rPr>
                <w:sz w:val="20"/>
                <w:szCs w:val="20"/>
              </w:rPr>
              <w:t>NR</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2B4D70B" w14:textId="77777777" w:rsidR="0083342D" w:rsidRPr="00EC2220" w:rsidRDefault="0083342D" w:rsidP="00400C0E">
            <w:pPr>
              <w:pStyle w:val="Tabletext"/>
              <w:rPr>
                <w:sz w:val="20"/>
                <w:szCs w:val="20"/>
              </w:rPr>
            </w:pPr>
            <w:r w:rsidRPr="00EC2220">
              <w:rPr>
                <w:sz w:val="20"/>
                <w:szCs w:val="20"/>
              </w:rPr>
              <w:t>NR</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EAA985D" w14:textId="77777777" w:rsidR="0083342D" w:rsidRPr="00EC2220" w:rsidRDefault="0083342D" w:rsidP="00400C0E">
            <w:pPr>
              <w:pStyle w:val="Tabletext"/>
              <w:rPr>
                <w:sz w:val="20"/>
                <w:szCs w:val="20"/>
              </w:rPr>
            </w:pPr>
            <w:r w:rsidRPr="00EC2220">
              <w:rPr>
                <w:sz w:val="20"/>
                <w:szCs w:val="20"/>
              </w:rPr>
              <w:t>8.1</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1A4052F" w14:textId="77777777" w:rsidR="0083342D" w:rsidRPr="00EC2220" w:rsidRDefault="0083342D" w:rsidP="00400C0E">
            <w:pPr>
              <w:pStyle w:val="Tabletext"/>
              <w:rPr>
                <w:sz w:val="20"/>
                <w:szCs w:val="20"/>
              </w:rPr>
            </w:pPr>
            <w:r w:rsidRPr="00EC2220">
              <w:rPr>
                <w:sz w:val="20"/>
                <w:szCs w:val="20"/>
              </w:rPr>
              <w:t>NR</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C67B2B2" w14:textId="77777777" w:rsidR="0083342D" w:rsidRPr="00EC2220" w:rsidRDefault="0083342D" w:rsidP="00400C0E">
            <w:pPr>
              <w:pStyle w:val="Tabletext"/>
              <w:rPr>
                <w:sz w:val="20"/>
                <w:szCs w:val="20"/>
              </w:rPr>
            </w:pPr>
            <w:r w:rsidRPr="00EC2220">
              <w:rPr>
                <w:sz w:val="20"/>
                <w:szCs w:val="20"/>
              </w:rPr>
              <w:t>-0.9</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hideMark/>
          </w:tcPr>
          <w:p w14:paraId="513F093D" w14:textId="77777777" w:rsidR="0083342D" w:rsidRPr="00EC2220" w:rsidRDefault="0083342D" w:rsidP="00400C0E">
            <w:pPr>
              <w:pStyle w:val="Tabletext"/>
              <w:rPr>
                <w:sz w:val="20"/>
                <w:szCs w:val="20"/>
              </w:rPr>
            </w:pPr>
            <w:r w:rsidRPr="00EC2220">
              <w:rPr>
                <w:sz w:val="20"/>
                <w:szCs w:val="20"/>
              </w:rPr>
              <w:t>NR</w:t>
            </w:r>
          </w:p>
        </w:tc>
        <w:tc>
          <w:tcPr>
            <w:tcW w:w="3227" w:type="dxa"/>
            <w:tcBorders>
              <w:top w:val="single" w:sz="8" w:space="0" w:color="000000"/>
              <w:left w:val="single" w:sz="8" w:space="0" w:color="000000"/>
              <w:bottom w:val="single" w:sz="8" w:space="0" w:color="000000"/>
              <w:right w:val="single" w:sz="8" w:space="0" w:color="000000"/>
            </w:tcBorders>
            <w:vAlign w:val="center"/>
          </w:tcPr>
          <w:p w14:paraId="7A525A4C" w14:textId="77777777" w:rsidR="0083342D" w:rsidRPr="00EC2220" w:rsidRDefault="0083342D" w:rsidP="00400C0E">
            <w:pPr>
              <w:pStyle w:val="Tabletext"/>
              <w:rPr>
                <w:sz w:val="20"/>
                <w:szCs w:val="20"/>
              </w:rPr>
            </w:pPr>
            <w:r w:rsidRPr="00EC2220">
              <w:rPr>
                <w:sz w:val="20"/>
                <w:szCs w:val="20"/>
              </w:rPr>
              <w:fldChar w:fldCharType="begin"/>
            </w:r>
            <w:r w:rsidRPr="00EC2220">
              <w:rPr>
                <w:sz w:val="20"/>
                <w:szCs w:val="20"/>
              </w:rPr>
              <w:instrText xml:space="preserve"> ADDIN ZOTERO_ITEM CSL_CITATION {"citationID":"nwB47ei0","properties":{"formattedCitation":"(Grimley et al., 2013)","plainCitation":"(Grimley et al., 2013)","noteIndex":0},"citationItems":[{"id":2210,"uris":["http://zotero.org/users/987444/items/VNZ7U2JJ"],"uri":["http://zotero.org/users/987444/items/VNZ7U2JJ"],"itemData":{"id":2210,"type":"article-journal","abstract":"We describe an engineered fluorescent optogenetic sensor, SuperClomeleon, that robustly detects inhibitory synaptic activity in single, cultured mouse neurons by reporting intracellular chloride changes produced by exogenous GABA or inhibitory synaptic activity. Using a cell-free protein engineering automation methodology that bypasses gene cloning, we iteratively constructed, produced, and assayed hundreds of mutations in binding-site residues to identify improvements in Clomeleon, a first-generation, suboptimal sensor. Structural analysis revealed that these improvements involve halide contacts and distant side chain rearrangements. The development of optogenetic sensors that respond to neural activity enables cellular tracking of neural activity using optical, rather than electrophysiological, signals. Construction of such sensors using in vitro protein engineering establishes a powerful approach for developing new probes for brain imaging.","container-title":"Journal of Neuroscience","DOI":"10.1523/JNEUROSCI.4616-11.2013","ISSN":"0270-6474, 1529-2401","issue":"41","journalAbbreviation":"J. Neurosci.","language":"en","note":"publisher: Society for Neuroscience\nsection: Articles\nPMID: 24107961","page":"16297-16309","source":"www.jneurosci.org","title":"Visualization of Synaptic Inhibition with an Optogenetic Sensor Developed by Cell-Free Protein Engineering Automation","volume":"33","author":[{"family":"Grimley","given":"Joshua S."},{"family":"Li","given":"Li"},{"family":"Wang","given":"Weina"},{"family":"Wen","given":"Lei"},{"family":"Beese","given":"Lorena S."},{"family":"Hellinga","given":"Homme W."},{"family":"Augustine","given":"George J."}],"issued":{"date-parts":[["2013",10,9]]}}}],"schema":"https://github.com/citation-style-language/schema/raw/master/csl-citation.json"} </w:instrText>
            </w:r>
            <w:r w:rsidRPr="00EC2220">
              <w:rPr>
                <w:sz w:val="20"/>
                <w:szCs w:val="20"/>
              </w:rPr>
              <w:fldChar w:fldCharType="separate"/>
            </w:r>
            <w:r w:rsidRPr="00EC2220">
              <w:rPr>
                <w:rFonts w:cs="Times New Roman"/>
                <w:sz w:val="20"/>
                <w:szCs w:val="20"/>
              </w:rPr>
              <w:t>(Grimley et al., 2013)</w:t>
            </w:r>
            <w:r w:rsidRPr="00EC2220">
              <w:rPr>
                <w:sz w:val="20"/>
                <w:szCs w:val="20"/>
              </w:rPr>
              <w:fldChar w:fldCharType="end"/>
            </w:r>
          </w:p>
        </w:tc>
      </w:tr>
      <w:tr w:rsidR="00EC2220" w:rsidRPr="00EC2220" w14:paraId="3D1D6133" w14:textId="77777777" w:rsidTr="00EC2220">
        <w:trPr>
          <w:trHeight w:val="288"/>
        </w:trPr>
        <w:tc>
          <w:tcPr>
            <w:tcW w:w="166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06CCBF3" w14:textId="77777777" w:rsidR="0083342D" w:rsidRPr="00EC2220" w:rsidRDefault="0083342D" w:rsidP="00400C0E">
            <w:pPr>
              <w:pStyle w:val="Tabletext"/>
              <w:rPr>
                <w:sz w:val="20"/>
                <w:szCs w:val="20"/>
              </w:rPr>
            </w:pPr>
            <w:r w:rsidRPr="00EC2220">
              <w:rPr>
                <w:sz w:val="20"/>
                <w:szCs w:val="20"/>
              </w:rPr>
              <w:t>YFP-H148Q</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8D8D988" w14:textId="77777777" w:rsidR="0083342D" w:rsidRPr="00EC2220" w:rsidRDefault="0083342D" w:rsidP="00400C0E">
            <w:pPr>
              <w:pStyle w:val="Tabletext"/>
              <w:rPr>
                <w:sz w:val="20"/>
                <w:szCs w:val="20"/>
              </w:rPr>
            </w:pPr>
            <w:r w:rsidRPr="00EC2220">
              <w:rPr>
                <w:sz w:val="20"/>
                <w:szCs w:val="20"/>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21E0F58" w14:textId="77777777" w:rsidR="0083342D" w:rsidRPr="00EC2220" w:rsidRDefault="0083342D" w:rsidP="00400C0E">
            <w:pPr>
              <w:pStyle w:val="Tabletext"/>
              <w:rPr>
                <w:sz w:val="20"/>
                <w:szCs w:val="20"/>
              </w:rPr>
            </w:pPr>
            <w:r w:rsidRPr="00EC2220">
              <w:rPr>
                <w:sz w:val="20"/>
                <w:szCs w:val="20"/>
              </w:rPr>
              <w:t>NR</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63F941D" w14:textId="77777777" w:rsidR="0083342D" w:rsidRPr="00EC2220" w:rsidRDefault="0083342D" w:rsidP="00400C0E">
            <w:pPr>
              <w:pStyle w:val="Tabletext"/>
              <w:rPr>
                <w:sz w:val="20"/>
                <w:szCs w:val="20"/>
              </w:rPr>
            </w:pPr>
            <w:r w:rsidRPr="00EC2220">
              <w:rPr>
                <w:sz w:val="20"/>
                <w:szCs w:val="20"/>
              </w:rPr>
              <w:t>71000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021DACD" w14:textId="77777777" w:rsidR="0083342D" w:rsidRPr="00EC2220" w:rsidRDefault="0083342D" w:rsidP="00400C0E">
            <w:pPr>
              <w:pStyle w:val="Tabletext"/>
              <w:rPr>
                <w:sz w:val="20"/>
                <w:szCs w:val="20"/>
              </w:rPr>
            </w:pPr>
            <w:r w:rsidRPr="00EC2220">
              <w:rPr>
                <w:sz w:val="20"/>
                <w:szCs w:val="20"/>
              </w:rPr>
              <w:t>NR</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DD3C224" w14:textId="77777777" w:rsidR="0083342D" w:rsidRPr="00EC2220" w:rsidRDefault="0083342D" w:rsidP="00400C0E">
            <w:pPr>
              <w:pStyle w:val="Tabletext"/>
              <w:rPr>
                <w:sz w:val="20"/>
                <w:szCs w:val="20"/>
              </w:rPr>
            </w:pPr>
            <w:r w:rsidRPr="00EC2220">
              <w:rPr>
                <w:sz w:val="20"/>
                <w:szCs w:val="20"/>
              </w:rPr>
              <w:t>0.59</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FCBA67B" w14:textId="77777777" w:rsidR="0083342D" w:rsidRPr="00EC2220" w:rsidRDefault="0083342D" w:rsidP="00400C0E">
            <w:pPr>
              <w:pStyle w:val="Tabletext"/>
              <w:rPr>
                <w:sz w:val="20"/>
                <w:szCs w:val="20"/>
              </w:rPr>
            </w:pPr>
            <w:r w:rsidRPr="00EC2220">
              <w:rPr>
                <w:sz w:val="20"/>
                <w:szCs w:val="20"/>
              </w:rPr>
              <w:t>NR</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2BEC0DB" w14:textId="77777777" w:rsidR="0083342D" w:rsidRPr="00EC2220" w:rsidRDefault="0083342D" w:rsidP="00400C0E">
            <w:pPr>
              <w:pStyle w:val="Tabletext"/>
              <w:rPr>
                <w:sz w:val="20"/>
                <w:szCs w:val="20"/>
              </w:rPr>
            </w:pPr>
            <w:r w:rsidRPr="00EC2220">
              <w:rPr>
                <w:sz w:val="20"/>
                <w:szCs w:val="20"/>
              </w:rPr>
              <w:t>100</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AF97B49" w14:textId="77777777" w:rsidR="0083342D" w:rsidRPr="00EC2220" w:rsidRDefault="0083342D" w:rsidP="00400C0E">
            <w:pPr>
              <w:pStyle w:val="Tabletext"/>
              <w:rPr>
                <w:sz w:val="20"/>
                <w:szCs w:val="20"/>
              </w:rPr>
            </w:pPr>
            <w:r w:rsidRPr="00EC2220">
              <w:rPr>
                <w:sz w:val="20"/>
                <w:szCs w:val="20"/>
              </w:rPr>
              <w:t>NR</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FFB5E4F" w14:textId="77777777" w:rsidR="0083342D" w:rsidRPr="00EC2220" w:rsidRDefault="0083342D" w:rsidP="00400C0E">
            <w:pPr>
              <w:pStyle w:val="Tabletext"/>
              <w:rPr>
                <w:sz w:val="20"/>
                <w:szCs w:val="20"/>
              </w:rPr>
            </w:pPr>
            <w:r w:rsidRPr="00EC2220">
              <w:rPr>
                <w:sz w:val="20"/>
                <w:szCs w:val="20"/>
              </w:rPr>
              <w:t>-0.5</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95DDEC8" w14:textId="77777777" w:rsidR="0083342D" w:rsidRPr="00EC2220" w:rsidRDefault="0083342D" w:rsidP="00400C0E">
            <w:pPr>
              <w:pStyle w:val="Tabletext"/>
              <w:rPr>
                <w:sz w:val="20"/>
                <w:szCs w:val="20"/>
              </w:rPr>
            </w:pPr>
            <w:r w:rsidRPr="00EC2220">
              <w:rPr>
                <w:sz w:val="20"/>
                <w:szCs w:val="20"/>
              </w:rPr>
              <w:t>6.7</w:t>
            </w:r>
          </w:p>
        </w:tc>
        <w:tc>
          <w:tcPr>
            <w:tcW w:w="3227" w:type="dxa"/>
            <w:tcBorders>
              <w:top w:val="single" w:sz="8" w:space="0" w:color="000000"/>
              <w:left w:val="single" w:sz="8" w:space="0" w:color="000000"/>
              <w:bottom w:val="single" w:sz="8" w:space="0" w:color="000000"/>
              <w:right w:val="single" w:sz="8" w:space="0" w:color="000000"/>
            </w:tcBorders>
            <w:vAlign w:val="center"/>
          </w:tcPr>
          <w:p w14:paraId="11386F95" w14:textId="77777777" w:rsidR="0083342D" w:rsidRPr="00EC2220" w:rsidRDefault="0083342D" w:rsidP="00400C0E">
            <w:pPr>
              <w:pStyle w:val="Tabletext"/>
              <w:rPr>
                <w:sz w:val="20"/>
                <w:szCs w:val="20"/>
              </w:rPr>
            </w:pPr>
            <w:r w:rsidRPr="00EC2220">
              <w:rPr>
                <w:sz w:val="20"/>
                <w:szCs w:val="20"/>
              </w:rPr>
              <w:fldChar w:fldCharType="begin"/>
            </w:r>
            <w:r w:rsidRPr="00EC2220">
              <w:rPr>
                <w:sz w:val="20"/>
                <w:szCs w:val="20"/>
              </w:rPr>
              <w:instrText xml:space="preserve"> ADDIN ZOTERO_ITEM CSL_CITATION {"citationID":"h2wWyo7q","properties":{"formattedCitation":"(Jayaraman et al., 2000)","plainCitation":"(Jayaraman et al., 2000)","noteIndex":0},"citationItems":[{"id":2219,"uris":["http://zotero.org/users/987444/items/BJKWA6YT"],"uri":["http://zotero.org/users/987444/items/BJKWA6YT"],"itemData":{"id":2219,"type":"article-journal","abstract":"We report the application of a targetable green fluorescent protein-based cellular halide indicator. Fluorescence titrations of the purified recombinant yellow fluorescent protein YFP-H148Q indicated a pK(a) of 7.14 in the absence of Cl(-), which increased to 7.86 at 150 mM Cl(-). At pH 7.5, YFP-H148Q fluorescence decreased maximally by approximately 2-fold with a K(D) of 100 mM Cl(-). YFP-H148Q had a fluorescence lifetime of 3.1 ns that was independent of pH and [Cl(-)]. Circular dichroism and absorption spectroscopy revealed distinct Cl(-)-dependent spectral changes indicating Cl(-)/YFP binding. Stopped-flow kinetic analysis showed a biexponential time course of YFP-H148Q fluorescence (time constants &lt;100 ms) in response to changes in pH or [Cl(-)], establishing a 1:1 YFP-H148Q/Cl(-) binding mechanism. Photobleaching analysis revealed a millisecond triplet state relaxation process that was insensitive to anions and aqueous-phase quenchers. The anion selectivity sequence for YFP-H148Q quenching (ClO(4)(-) approximately I(-) &gt; SCN(-) &gt; NO(3)(-) &gt; Cl(-) &gt; Br(-) &gt; formate &gt; acetate) indicated strong binding of weakly hydrated chaotropic ions. The biophysical data suggest that YFP-H148Q anion sensitivity involves ground state anion binding to a site close to the tri-amino acid chromophore. YFP-H148Q transfected mammalian cells were brightly fluorescent with cytoplasmic/nuclear staining. Ionophore calibrations indicated similar YFP-H148Q pH and anion sensitivities in cells and aqueous solutions. Cyclic AMP-regulated Cl(-) transport through plasma membrane cystic fibrosis transmembrane conductance regulator Cl(-) channels was assayed with excellent sensitivity from the time course of YFP-H148Q fluorescence in response to extracellular Cl(-)/I(-) exchange. The green fluorescent protein-based halide sensor described here should have numerous applications, such as anion channel cloning by screening of mammalian expression libraries and discovery of compounds that correct the cystic fibrosis phenotype by screening of combinatorial libraries.","container-title":"The Journal of Biological Chemistry","DOI":"10.1074/jbc.275.9.6047","ISSN":"0021-9258","issue":"9","journalAbbreviation":"J. Biol. Chem.","language":"eng","note":"PMID: 10692389","page":"6047-6050","source":"PubMed","title":"Mechanism and Cellular Applications of a Green Fluorescent Protein-Based Halide Sensor","volume":"275","author":[{"family":"Jayaraman","given":"S."},{"family":"Haggie","given":"P."},{"family":"Wachter","given":"R. M."},{"family":"Remington","given":"S. J."},{"family":"Verkman","given":"A. S."}],"issued":{"date-parts":[["2000",3,3]]}}}],"schema":"https://github.com/citation-style-language/schema/raw/master/csl-citation.json"} </w:instrText>
            </w:r>
            <w:r w:rsidRPr="00EC2220">
              <w:rPr>
                <w:sz w:val="20"/>
                <w:szCs w:val="20"/>
              </w:rPr>
              <w:fldChar w:fldCharType="separate"/>
            </w:r>
            <w:r w:rsidRPr="00EC2220">
              <w:rPr>
                <w:rFonts w:cs="Times New Roman"/>
                <w:sz w:val="20"/>
                <w:szCs w:val="20"/>
              </w:rPr>
              <w:t>(Jayaraman et al., 2000)</w:t>
            </w:r>
            <w:r w:rsidRPr="00EC2220">
              <w:rPr>
                <w:sz w:val="20"/>
                <w:szCs w:val="20"/>
              </w:rPr>
              <w:fldChar w:fldCharType="end"/>
            </w:r>
          </w:p>
        </w:tc>
      </w:tr>
      <w:tr w:rsidR="00EC2220" w:rsidRPr="00EC2220" w14:paraId="19F304E5" w14:textId="77777777" w:rsidTr="00EC2220">
        <w:trPr>
          <w:trHeight w:val="288"/>
        </w:trPr>
        <w:tc>
          <w:tcPr>
            <w:tcW w:w="166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B26B29A" w14:textId="77777777" w:rsidR="0083342D" w:rsidRPr="00EC2220" w:rsidRDefault="0083342D" w:rsidP="00400C0E">
            <w:pPr>
              <w:pStyle w:val="Tabletext"/>
              <w:rPr>
                <w:sz w:val="20"/>
                <w:szCs w:val="20"/>
              </w:rPr>
            </w:pPr>
            <w:r w:rsidRPr="00EC2220">
              <w:rPr>
                <w:sz w:val="20"/>
                <w:szCs w:val="20"/>
              </w:rPr>
              <w:t>YFP-H148Q/I152L</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69E85F5" w14:textId="77777777" w:rsidR="0083342D" w:rsidRPr="00EC2220" w:rsidRDefault="0083342D" w:rsidP="00400C0E">
            <w:pPr>
              <w:pStyle w:val="Tabletext"/>
              <w:rPr>
                <w:sz w:val="20"/>
                <w:szCs w:val="20"/>
              </w:rPr>
            </w:pPr>
            <w:r w:rsidRPr="00EC2220">
              <w:rPr>
                <w:sz w:val="20"/>
                <w:szCs w:val="20"/>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A85AA79" w14:textId="77777777" w:rsidR="0083342D" w:rsidRPr="00EC2220" w:rsidRDefault="0083342D" w:rsidP="00400C0E">
            <w:pPr>
              <w:pStyle w:val="Tabletext"/>
              <w:rPr>
                <w:sz w:val="20"/>
                <w:szCs w:val="20"/>
              </w:rPr>
            </w:pPr>
            <w:r w:rsidRPr="00EC2220">
              <w:rPr>
                <w:sz w:val="20"/>
                <w:szCs w:val="20"/>
              </w:rPr>
              <w:t>NR</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4E9ACB6" w14:textId="77777777" w:rsidR="0083342D" w:rsidRPr="00EC2220" w:rsidRDefault="0083342D" w:rsidP="00400C0E">
            <w:pPr>
              <w:pStyle w:val="Tabletext"/>
              <w:rPr>
                <w:sz w:val="20"/>
                <w:szCs w:val="20"/>
              </w:rPr>
            </w:pPr>
            <w:r w:rsidRPr="00EC2220">
              <w:rPr>
                <w:sz w:val="20"/>
                <w:szCs w:val="20"/>
              </w:rPr>
              <w:t>52200</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393AA44" w14:textId="77777777" w:rsidR="0083342D" w:rsidRPr="00EC2220" w:rsidRDefault="0083342D" w:rsidP="00400C0E">
            <w:pPr>
              <w:pStyle w:val="Tabletext"/>
              <w:rPr>
                <w:sz w:val="20"/>
                <w:szCs w:val="20"/>
              </w:rPr>
            </w:pPr>
            <w:r w:rsidRPr="00EC2220">
              <w:rPr>
                <w:sz w:val="20"/>
                <w:szCs w:val="20"/>
              </w:rPr>
              <w:t>NR</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2F7DEF9" w14:textId="77777777" w:rsidR="0083342D" w:rsidRPr="00EC2220" w:rsidRDefault="0083342D" w:rsidP="00400C0E">
            <w:pPr>
              <w:pStyle w:val="Tabletext"/>
              <w:rPr>
                <w:sz w:val="20"/>
                <w:szCs w:val="20"/>
              </w:rPr>
            </w:pPr>
            <w:r w:rsidRPr="00EC2220">
              <w:rPr>
                <w:sz w:val="20"/>
                <w:szCs w:val="20"/>
              </w:rPr>
              <w:t>0.6</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A31E25A" w14:textId="77777777" w:rsidR="0083342D" w:rsidRPr="00EC2220" w:rsidRDefault="0083342D" w:rsidP="00400C0E">
            <w:pPr>
              <w:pStyle w:val="Tabletext"/>
              <w:rPr>
                <w:sz w:val="20"/>
                <w:szCs w:val="20"/>
              </w:rPr>
            </w:pPr>
            <w:r w:rsidRPr="00EC2220">
              <w:rPr>
                <w:sz w:val="20"/>
                <w:szCs w:val="20"/>
              </w:rPr>
              <w:t>NR</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6C5861D" w14:textId="77777777" w:rsidR="0083342D" w:rsidRPr="00EC2220" w:rsidRDefault="0083342D" w:rsidP="00400C0E">
            <w:pPr>
              <w:pStyle w:val="Tabletext"/>
              <w:rPr>
                <w:sz w:val="20"/>
                <w:szCs w:val="20"/>
              </w:rPr>
            </w:pPr>
            <w:r w:rsidRPr="00EC2220">
              <w:rPr>
                <w:sz w:val="20"/>
                <w:szCs w:val="20"/>
              </w:rPr>
              <w:t>85</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2B6E433" w14:textId="77777777" w:rsidR="0083342D" w:rsidRPr="00EC2220" w:rsidRDefault="0083342D" w:rsidP="00400C0E">
            <w:pPr>
              <w:pStyle w:val="Tabletext"/>
              <w:rPr>
                <w:sz w:val="20"/>
                <w:szCs w:val="20"/>
              </w:rPr>
            </w:pPr>
            <w:r w:rsidRPr="00EC2220">
              <w:rPr>
                <w:sz w:val="20"/>
                <w:szCs w:val="20"/>
              </w:rPr>
              <w:t>NR</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D5D2DF3" w14:textId="77777777" w:rsidR="0083342D" w:rsidRPr="00EC2220" w:rsidRDefault="0083342D" w:rsidP="00400C0E">
            <w:pPr>
              <w:pStyle w:val="Tabletext"/>
              <w:rPr>
                <w:sz w:val="20"/>
                <w:szCs w:val="20"/>
              </w:rPr>
            </w:pPr>
            <w:r w:rsidRPr="00EC2220">
              <w:rPr>
                <w:sz w:val="20"/>
                <w:szCs w:val="20"/>
              </w:rPr>
              <w:t>-0.5</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AB8B0AC" w14:textId="77777777" w:rsidR="0083342D" w:rsidRPr="00EC2220" w:rsidRDefault="0083342D" w:rsidP="00400C0E">
            <w:pPr>
              <w:pStyle w:val="Tabletext"/>
              <w:rPr>
                <w:sz w:val="20"/>
                <w:szCs w:val="20"/>
              </w:rPr>
            </w:pPr>
            <w:r w:rsidRPr="00EC2220">
              <w:rPr>
                <w:sz w:val="20"/>
                <w:szCs w:val="20"/>
              </w:rPr>
              <w:t>6.92</w:t>
            </w:r>
          </w:p>
        </w:tc>
        <w:tc>
          <w:tcPr>
            <w:tcW w:w="3227" w:type="dxa"/>
            <w:tcBorders>
              <w:top w:val="single" w:sz="8" w:space="0" w:color="000000"/>
              <w:left w:val="single" w:sz="8" w:space="0" w:color="000000"/>
              <w:bottom w:val="single" w:sz="8" w:space="0" w:color="000000"/>
              <w:right w:val="single" w:sz="8" w:space="0" w:color="000000"/>
            </w:tcBorders>
            <w:vAlign w:val="center"/>
          </w:tcPr>
          <w:p w14:paraId="7A5E97D0" w14:textId="77777777" w:rsidR="0083342D" w:rsidRPr="00EC2220" w:rsidRDefault="0083342D" w:rsidP="00400C0E">
            <w:pPr>
              <w:pStyle w:val="Tabletext"/>
              <w:rPr>
                <w:sz w:val="20"/>
                <w:szCs w:val="20"/>
              </w:rPr>
            </w:pPr>
            <w:r w:rsidRPr="00EC2220">
              <w:rPr>
                <w:sz w:val="20"/>
                <w:szCs w:val="20"/>
              </w:rPr>
              <w:fldChar w:fldCharType="begin"/>
            </w:r>
            <w:r w:rsidRPr="00EC2220">
              <w:rPr>
                <w:sz w:val="20"/>
                <w:szCs w:val="20"/>
              </w:rPr>
              <w:instrText xml:space="preserve"> ADDIN ZOTERO_ITEM CSL_CITATION {"citationID":"oF9Qauna","properties":{"formattedCitation":"(Galietta et al., 2001)","plainCitation":"(Galietta et al., 2001)","noteIndex":0},"citationItems":[{"id":2222,"uris":["http://zotero.org/users/987444/items/9IV9NBD6"],"uri":["http://zotero.org/users/987444/items/9IV9NBD6"],"itemData":{"id":2222,"type":"article-journal","abstract":"The green fluorescent protein YFP-H148Q is sensitive to halides by a mechanism involving halide binding and a shift in pK a. However, a limitation of YFP-H148Q is its low halide sensitivity, with K d&gt;100 mM for Cl−. Indicators with improved sensitivities are needed for cell transport studies, particularly in drug discovery by high-throughput screening, and for measurement of Cl− concentration in subcellular organelles. YFP-H148Q libraries were generated in which pairs of residues in the vicinity of the halide binding site were randomly mutated. An automated procedure was developed to screen bacterial colonies for improved halide sensitivity. Analysis of 1536 clones revealed improved anion sensitivities with K d down to 2 mM for I− (I152L), 40 mM for Cl− (V163S), and 10 mM for NO3 − (I152L). The anion-sensitive mechanism of these indicators was established and their utility in cells was demonstrated using transfected cells expressing the cystic fibrosis transmembrane conductance regulator chloride channel.","container-title":"FEBS Letters","DOI":"10.1016/S0014-5793(01)02561-3","ISSN":"1873-3468","issue":"3","language":"en","note":"_eprint: https://onlinelibrary.wiley.com/doi/pdf/10.1016/S0014-5793%2801%2902561-3","page":"220-224","source":"Wiley Online Library","title":"Green Fluorescent Protein-Based Halide Indicators with Improved Chloride and Iodide Affinities","volume":"499","author":[{"family":"Galietta","given":"Luis J. V."},{"family":"Haggie","given":"Peter M."},{"family":"Verkman","given":"A. S."}],"issued":{"date-parts":[["2001"]]}}}],"schema":"https://github.com/citation-style-language/schema/raw/master/csl-citation.json"} </w:instrText>
            </w:r>
            <w:r w:rsidRPr="00EC2220">
              <w:rPr>
                <w:sz w:val="20"/>
                <w:szCs w:val="20"/>
              </w:rPr>
              <w:fldChar w:fldCharType="separate"/>
            </w:r>
            <w:r w:rsidRPr="00EC2220">
              <w:rPr>
                <w:rFonts w:cs="Times New Roman"/>
                <w:sz w:val="20"/>
                <w:szCs w:val="20"/>
              </w:rPr>
              <w:t>(Galietta et al., 2001)</w:t>
            </w:r>
            <w:r w:rsidRPr="00EC2220">
              <w:rPr>
                <w:sz w:val="20"/>
                <w:szCs w:val="20"/>
              </w:rPr>
              <w:fldChar w:fldCharType="end"/>
            </w:r>
          </w:p>
        </w:tc>
      </w:tr>
      <w:tr w:rsidR="00EC2220" w:rsidRPr="00EC2220" w14:paraId="5DAA400D" w14:textId="77777777" w:rsidTr="00EC2220">
        <w:trPr>
          <w:trHeight w:val="288"/>
        </w:trPr>
        <w:tc>
          <w:tcPr>
            <w:tcW w:w="16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B0F8243" w14:textId="77777777" w:rsidR="0083342D" w:rsidRPr="00EC2220" w:rsidRDefault="0083342D" w:rsidP="00400C0E">
            <w:pPr>
              <w:pStyle w:val="Tabletext"/>
              <w:rPr>
                <w:sz w:val="20"/>
                <w:szCs w:val="20"/>
              </w:rPr>
            </w:pPr>
            <w:r w:rsidRPr="00EC2220">
              <w:rPr>
                <w:sz w:val="20"/>
                <w:szCs w:val="20"/>
              </w:rPr>
              <w:t>phi-YFP</w:t>
            </w:r>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D04F93D" w14:textId="77777777" w:rsidR="0083342D" w:rsidRPr="00EC2220" w:rsidRDefault="0083342D" w:rsidP="00400C0E">
            <w:pPr>
              <w:pStyle w:val="Tabletext"/>
              <w:rPr>
                <w:sz w:val="20"/>
                <w:szCs w:val="20"/>
              </w:rPr>
            </w:pPr>
            <w:r w:rsidRPr="00EC2220">
              <w:rPr>
                <w:sz w:val="20"/>
                <w:szCs w:val="20"/>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2DA7C25" w14:textId="77777777" w:rsidR="0083342D" w:rsidRPr="00EC2220" w:rsidRDefault="0083342D" w:rsidP="00400C0E">
            <w:pPr>
              <w:pStyle w:val="Tabletext"/>
              <w:rPr>
                <w:sz w:val="20"/>
                <w:szCs w:val="20"/>
              </w:rPr>
            </w:pPr>
            <w:r w:rsidRPr="00EC2220">
              <w:rPr>
                <w:sz w:val="20"/>
                <w:szCs w:val="20"/>
              </w:rPr>
              <w:t>480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2D948E6" w14:textId="77777777" w:rsidR="0083342D" w:rsidRPr="00EC2220" w:rsidRDefault="0083342D" w:rsidP="00400C0E">
            <w:pPr>
              <w:pStyle w:val="Tabletext"/>
              <w:rPr>
                <w:sz w:val="20"/>
                <w:szCs w:val="20"/>
              </w:rPr>
            </w:pPr>
            <w:r w:rsidRPr="00EC2220">
              <w:rPr>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4CE4E8A" w14:textId="77777777" w:rsidR="0083342D" w:rsidRPr="00EC2220" w:rsidRDefault="0083342D" w:rsidP="00400C0E">
            <w:pPr>
              <w:pStyle w:val="Tabletext"/>
              <w:rPr>
                <w:sz w:val="20"/>
                <w:szCs w:val="20"/>
              </w:rPr>
            </w:pPr>
            <w:r w:rsidRPr="00EC2220">
              <w:rPr>
                <w:sz w:val="20"/>
                <w:szCs w:val="20"/>
              </w:rPr>
              <w:t>540</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9A7CA57" w14:textId="77777777" w:rsidR="0083342D" w:rsidRPr="00EC2220" w:rsidRDefault="0083342D" w:rsidP="00400C0E">
            <w:pPr>
              <w:pStyle w:val="Tabletext"/>
              <w:rPr>
                <w:sz w:val="20"/>
                <w:szCs w:val="20"/>
              </w:rPr>
            </w:pPr>
            <w:r w:rsidRPr="00EC2220">
              <w:rPr>
                <w:sz w:val="20"/>
                <w:szCs w:val="20"/>
              </w:rPr>
              <w:t>0.44</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50A4D03" w14:textId="77777777" w:rsidR="0083342D" w:rsidRPr="00EC2220" w:rsidRDefault="0083342D" w:rsidP="00400C0E">
            <w:pPr>
              <w:pStyle w:val="Tabletext"/>
              <w:rPr>
                <w:sz w:val="20"/>
                <w:szCs w:val="20"/>
              </w:rPr>
            </w:pPr>
            <w:r w:rsidRPr="00EC2220">
              <w:rPr>
                <w:sz w:val="20"/>
                <w:szCs w:val="20"/>
              </w:rPr>
              <w:t>NR</w:t>
            </w: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7394B06" w14:textId="77777777" w:rsidR="0083342D" w:rsidRPr="00EC2220" w:rsidRDefault="0083342D" w:rsidP="00400C0E">
            <w:pPr>
              <w:pStyle w:val="Tabletext"/>
              <w:rPr>
                <w:sz w:val="20"/>
                <w:szCs w:val="20"/>
              </w:rPr>
            </w:pPr>
            <w:r w:rsidRPr="00EC2220">
              <w:rPr>
                <w:sz w:val="20"/>
                <w:szCs w:val="20"/>
              </w:rPr>
              <w:t>384</w:t>
            </w:r>
          </w:p>
        </w:tc>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C000457" w14:textId="77777777" w:rsidR="0083342D" w:rsidRPr="00EC2220" w:rsidRDefault="0083342D" w:rsidP="00400C0E">
            <w:pPr>
              <w:pStyle w:val="Tabletext"/>
              <w:rPr>
                <w:sz w:val="20"/>
                <w:szCs w:val="20"/>
              </w:rPr>
            </w:pPr>
            <w:r w:rsidRPr="00EC2220">
              <w:rPr>
                <w:sz w:val="20"/>
                <w:szCs w:val="20"/>
              </w:rPr>
              <w:t>0.9</w:t>
            </w:r>
          </w:p>
        </w:tc>
        <w:tc>
          <w:tcPr>
            <w:tcW w:w="1346"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7B34B4F" w14:textId="77777777" w:rsidR="0083342D" w:rsidRPr="00EC2220" w:rsidRDefault="0083342D" w:rsidP="00400C0E">
            <w:pPr>
              <w:pStyle w:val="Tabletext"/>
              <w:rPr>
                <w:sz w:val="20"/>
                <w:szCs w:val="20"/>
              </w:rPr>
            </w:pPr>
            <w:r w:rsidRPr="00EC2220">
              <w:rPr>
                <w:sz w:val="20"/>
                <w:szCs w:val="20"/>
              </w:rPr>
              <w:t>2.5</w:t>
            </w:r>
          </w:p>
        </w:tc>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45CD709" w14:textId="77777777" w:rsidR="0083342D" w:rsidRPr="00EC2220" w:rsidRDefault="0083342D" w:rsidP="00400C0E">
            <w:pPr>
              <w:pStyle w:val="Tabletext"/>
              <w:rPr>
                <w:sz w:val="20"/>
                <w:szCs w:val="20"/>
              </w:rPr>
            </w:pPr>
            <w:r w:rsidRPr="00EC2220">
              <w:rPr>
                <w:sz w:val="20"/>
                <w:szCs w:val="20"/>
              </w:rPr>
              <w:t>4.9</w:t>
            </w:r>
          </w:p>
        </w:tc>
        <w:tc>
          <w:tcPr>
            <w:tcW w:w="3227" w:type="dxa"/>
            <w:vMerge w:val="restart"/>
            <w:tcBorders>
              <w:top w:val="single" w:sz="8" w:space="0" w:color="000000"/>
              <w:left w:val="single" w:sz="8" w:space="0" w:color="000000"/>
              <w:right w:val="single" w:sz="8" w:space="0" w:color="000000"/>
            </w:tcBorders>
            <w:vAlign w:val="center"/>
          </w:tcPr>
          <w:p w14:paraId="28B25D19" w14:textId="77777777" w:rsidR="0083342D" w:rsidRPr="00EC2220" w:rsidRDefault="0083342D" w:rsidP="00400C0E">
            <w:pPr>
              <w:pStyle w:val="Tabletext"/>
              <w:rPr>
                <w:sz w:val="20"/>
                <w:szCs w:val="20"/>
              </w:rPr>
            </w:pPr>
            <w:r w:rsidRPr="00EC2220">
              <w:rPr>
                <w:sz w:val="20"/>
                <w:szCs w:val="20"/>
              </w:rPr>
              <w:fldChar w:fldCharType="begin"/>
            </w:r>
            <w:r w:rsidRPr="00EC2220">
              <w:rPr>
                <w:sz w:val="20"/>
                <w:szCs w:val="20"/>
              </w:rPr>
              <w:instrText xml:space="preserve"> ADDIN ZOTERO_ITEM CSL_CITATION {"citationID":"mVNhkvjn","properties":{"formattedCitation":"(Tutol et al., 2019b)","plainCitation":"(Tutol et al., 2019b)","noteIndex":0},"citationItems":[{"id":2231,"uris":["http://zotero.org/users/987444/items/MWKYZY93"],"uri":["http://zotero.org/users/987444/items/MWKYZY93"],"itemData":{"id":2231,"type":"article-journal","abstract":"Fluorescent proteins have been extensively engineered and applied as optical indicators for chloride in a variety of biological contexts. Surprisingly, given the biodiversity of fluorescent proteins, a naturally occurring chloride sensor has not been reported to date. Here, we present the identification and spectroscopic characterization of the yellow fluorescent protein from the jellyfish Phialidium sp. (phiYFP), a rare example of a naturally occurring, excitation ratiometric, and turn-on fluorescent protein sensor for chloride. Our results show that chloride binding tunes the pKa of the chromophore Y66 and shifts the equilibrium from the fluorescent phenolate form to the weakly fluorescent phenol form. The latter likely undergoes excited-state proton transfer to generate a turn-on fluorescence response that is pH-dependent. Moreover, anion selectivity and mutagenesis in the chloride binding pocket provide additional evidence for the proposed chloride sensing mechanism. Given these properties, we anticipate that phiYFP, with further engineering, could be a new tool for imaging cellular chloride dynamics.","container-title":"Biochemistry","DOI":"10.1021/acs.biochem.8b00928","ISSN":"0006-2960","issue":"1","journalAbbreviation":"Biochemistry","note":"publisher: American Chemical Society","page":"31-35","source":"ACS Publications","title":"Discovery and Characterization of a Naturally Occurring, Turn-On Yellow Fluorescent Protein Sensor for Chloride","volume":"58","author":[{"family":"Tutol","given":"Jasmine N."},{"family":"Peng","given":"Weicheng"},{"family":"Dodani","given":"Sheel C."}],"issued":{"date-parts":[["2019",1,8]]}}}],"schema":"https://github.com/citation-style-language/schema/raw/master/csl-citation.json"} </w:instrText>
            </w:r>
            <w:r w:rsidRPr="00EC2220">
              <w:rPr>
                <w:sz w:val="20"/>
                <w:szCs w:val="20"/>
              </w:rPr>
              <w:fldChar w:fldCharType="separate"/>
            </w:r>
            <w:r w:rsidRPr="00EC2220">
              <w:rPr>
                <w:rFonts w:cs="Times New Roman"/>
                <w:sz w:val="20"/>
                <w:szCs w:val="20"/>
              </w:rPr>
              <w:t>(Tutol et al., 2019b)</w:t>
            </w:r>
            <w:r w:rsidRPr="00EC2220">
              <w:rPr>
                <w:sz w:val="20"/>
                <w:szCs w:val="20"/>
              </w:rPr>
              <w:fldChar w:fldCharType="end"/>
            </w:r>
          </w:p>
        </w:tc>
      </w:tr>
      <w:tr w:rsidR="00EC2220" w:rsidRPr="00EC2220" w14:paraId="620C6BA0" w14:textId="77777777" w:rsidTr="00EC2220">
        <w:trPr>
          <w:trHeight w:val="288"/>
        </w:trPr>
        <w:tc>
          <w:tcPr>
            <w:tcW w:w="1667" w:type="dxa"/>
            <w:vMerge/>
            <w:tcBorders>
              <w:top w:val="single" w:sz="8" w:space="0" w:color="000000"/>
              <w:left w:val="single" w:sz="8" w:space="0" w:color="000000"/>
              <w:bottom w:val="single" w:sz="8" w:space="0" w:color="000000"/>
              <w:right w:val="single" w:sz="8" w:space="0" w:color="000000"/>
            </w:tcBorders>
            <w:vAlign w:val="center"/>
            <w:hideMark/>
          </w:tcPr>
          <w:p w14:paraId="676826DC" w14:textId="77777777" w:rsidR="0083342D" w:rsidRPr="00EC2220" w:rsidRDefault="0083342D" w:rsidP="00400C0E">
            <w:pPr>
              <w:jc w:val="center"/>
              <w:rPr>
                <w:sz w:val="20"/>
                <w:szCs w:val="20"/>
              </w:rPr>
            </w:pPr>
          </w:p>
        </w:tc>
        <w:tc>
          <w:tcPr>
            <w:tcW w:w="360" w:type="dxa"/>
            <w:vMerge/>
            <w:tcBorders>
              <w:top w:val="single" w:sz="8" w:space="0" w:color="000000"/>
              <w:left w:val="single" w:sz="8" w:space="0" w:color="000000"/>
              <w:bottom w:val="single" w:sz="8" w:space="0" w:color="000000"/>
              <w:right w:val="single" w:sz="8" w:space="0" w:color="000000"/>
            </w:tcBorders>
            <w:vAlign w:val="center"/>
            <w:hideMark/>
          </w:tcPr>
          <w:p w14:paraId="21A7B498" w14:textId="77777777" w:rsidR="0083342D" w:rsidRPr="00EC2220" w:rsidRDefault="0083342D" w:rsidP="00400C0E">
            <w:pPr>
              <w:jc w:val="center"/>
              <w:rPr>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9C7E98F" w14:textId="77777777" w:rsidR="0083342D" w:rsidRPr="00EC2220" w:rsidRDefault="0083342D" w:rsidP="00400C0E">
            <w:pPr>
              <w:pStyle w:val="Tabletext"/>
              <w:rPr>
                <w:sz w:val="20"/>
                <w:szCs w:val="20"/>
              </w:rPr>
            </w:pPr>
            <w:r w:rsidRPr="00EC2220">
              <w:rPr>
                <w:sz w:val="20"/>
                <w:szCs w:val="20"/>
              </w:rPr>
              <w:t>400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557F195" w14:textId="77777777" w:rsidR="0083342D" w:rsidRPr="00EC2220" w:rsidRDefault="0083342D" w:rsidP="00400C0E">
            <w:pPr>
              <w:pStyle w:val="Tabletext"/>
              <w:rPr>
                <w:sz w:val="20"/>
                <w:szCs w:val="20"/>
              </w:rPr>
            </w:pPr>
            <w:r w:rsidRPr="00EC2220">
              <w:rPr>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9DBCAC7" w14:textId="77777777" w:rsidR="0083342D" w:rsidRPr="00EC2220" w:rsidRDefault="0083342D" w:rsidP="00400C0E">
            <w:pPr>
              <w:pStyle w:val="Tabletext"/>
              <w:rPr>
                <w:sz w:val="20"/>
                <w:szCs w:val="20"/>
              </w:rPr>
            </w:pPr>
            <w:r w:rsidRPr="00EC2220">
              <w:rPr>
                <w:sz w:val="20"/>
                <w:szCs w:val="20"/>
              </w:rPr>
              <w:t>540</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FFF127A" w14:textId="77777777" w:rsidR="0083342D" w:rsidRPr="00EC2220" w:rsidRDefault="0083342D" w:rsidP="00400C0E">
            <w:pPr>
              <w:pStyle w:val="Tabletext"/>
              <w:rPr>
                <w:sz w:val="20"/>
                <w:szCs w:val="20"/>
              </w:rPr>
            </w:pPr>
            <w:r w:rsidRPr="00EC2220">
              <w:rPr>
                <w:sz w:val="20"/>
                <w:szCs w:val="20"/>
              </w:rPr>
              <w:t>0.02</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774B885" w14:textId="77777777" w:rsidR="0083342D" w:rsidRPr="00EC2220" w:rsidRDefault="0083342D" w:rsidP="00400C0E">
            <w:pPr>
              <w:pStyle w:val="Tabletext"/>
              <w:rPr>
                <w:sz w:val="20"/>
                <w:szCs w:val="20"/>
              </w:rPr>
            </w:pPr>
            <w:r w:rsidRPr="00EC2220">
              <w:rPr>
                <w:sz w:val="20"/>
                <w:szCs w:val="20"/>
              </w:rPr>
              <w:t>NR</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14:paraId="33D7BD3B" w14:textId="77777777" w:rsidR="0083342D" w:rsidRPr="00EC2220" w:rsidRDefault="0083342D" w:rsidP="00400C0E">
            <w:pPr>
              <w:jc w:val="center"/>
              <w:rPr>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76833E06" w14:textId="77777777" w:rsidR="0083342D" w:rsidRPr="00EC2220" w:rsidRDefault="0083342D" w:rsidP="00400C0E">
            <w:pPr>
              <w:jc w:val="center"/>
              <w:rPr>
                <w:sz w:val="20"/>
                <w:szCs w:val="20"/>
              </w:rPr>
            </w:pPr>
          </w:p>
        </w:tc>
        <w:tc>
          <w:tcPr>
            <w:tcW w:w="1346" w:type="dxa"/>
            <w:vMerge/>
            <w:tcBorders>
              <w:top w:val="single" w:sz="8" w:space="0" w:color="000000"/>
              <w:left w:val="single" w:sz="8" w:space="0" w:color="000000"/>
              <w:bottom w:val="single" w:sz="8" w:space="0" w:color="000000"/>
              <w:right w:val="single" w:sz="8" w:space="0" w:color="000000"/>
            </w:tcBorders>
            <w:vAlign w:val="center"/>
            <w:hideMark/>
          </w:tcPr>
          <w:p w14:paraId="23EF51DC" w14:textId="77777777" w:rsidR="0083342D" w:rsidRPr="00EC2220" w:rsidRDefault="0083342D" w:rsidP="00400C0E">
            <w:pPr>
              <w:jc w:val="center"/>
              <w:rPr>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2F242B22" w14:textId="77777777" w:rsidR="0083342D" w:rsidRPr="00EC2220" w:rsidRDefault="0083342D" w:rsidP="00400C0E">
            <w:pPr>
              <w:jc w:val="center"/>
              <w:rPr>
                <w:sz w:val="20"/>
                <w:szCs w:val="20"/>
              </w:rPr>
            </w:pPr>
          </w:p>
        </w:tc>
        <w:tc>
          <w:tcPr>
            <w:tcW w:w="3227" w:type="dxa"/>
            <w:vMerge/>
            <w:tcBorders>
              <w:left w:val="single" w:sz="8" w:space="0" w:color="000000"/>
              <w:right w:val="single" w:sz="8" w:space="0" w:color="000000"/>
            </w:tcBorders>
          </w:tcPr>
          <w:p w14:paraId="19977266" w14:textId="77777777" w:rsidR="0083342D" w:rsidRPr="00EC2220" w:rsidRDefault="0083342D" w:rsidP="00400C0E">
            <w:pPr>
              <w:jc w:val="center"/>
              <w:rPr>
                <w:sz w:val="20"/>
                <w:szCs w:val="20"/>
              </w:rPr>
            </w:pPr>
          </w:p>
        </w:tc>
      </w:tr>
      <w:tr w:rsidR="00EC2220" w:rsidRPr="00EC2220" w14:paraId="1D466954" w14:textId="77777777" w:rsidTr="00EC2220">
        <w:trPr>
          <w:trHeight w:val="288"/>
        </w:trPr>
        <w:tc>
          <w:tcPr>
            <w:tcW w:w="1667" w:type="dxa"/>
            <w:vMerge/>
            <w:tcBorders>
              <w:top w:val="single" w:sz="8" w:space="0" w:color="000000"/>
              <w:left w:val="single" w:sz="8" w:space="0" w:color="000000"/>
              <w:bottom w:val="single" w:sz="8" w:space="0" w:color="000000"/>
              <w:right w:val="single" w:sz="8" w:space="0" w:color="000000"/>
            </w:tcBorders>
            <w:vAlign w:val="center"/>
            <w:hideMark/>
          </w:tcPr>
          <w:p w14:paraId="1189B849" w14:textId="77777777" w:rsidR="0083342D" w:rsidRPr="00EC2220" w:rsidRDefault="0083342D" w:rsidP="00400C0E">
            <w:pPr>
              <w:jc w:val="center"/>
              <w:rPr>
                <w:sz w:val="20"/>
                <w:szCs w:val="20"/>
              </w:rPr>
            </w:pPr>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B6F9638" w14:textId="77777777" w:rsidR="0083342D" w:rsidRPr="00EC2220" w:rsidRDefault="0083342D" w:rsidP="00400C0E">
            <w:pPr>
              <w:jc w:val="center"/>
              <w:rPr>
                <w:sz w:val="20"/>
                <w:szCs w:val="20"/>
              </w:rPr>
            </w:pPr>
            <w:r w:rsidRPr="00EC2220">
              <w:rPr>
                <w:sz w:val="20"/>
                <w:szCs w:val="20"/>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2E2CA0C" w14:textId="77777777" w:rsidR="0083342D" w:rsidRPr="00EC2220" w:rsidRDefault="0083342D" w:rsidP="00400C0E">
            <w:pPr>
              <w:pStyle w:val="Tabletext"/>
              <w:rPr>
                <w:sz w:val="20"/>
                <w:szCs w:val="20"/>
              </w:rPr>
            </w:pPr>
            <w:r w:rsidRPr="00EC2220">
              <w:rPr>
                <w:sz w:val="20"/>
                <w:szCs w:val="20"/>
              </w:rPr>
              <w:t>480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16DF0D2" w14:textId="77777777" w:rsidR="0083342D" w:rsidRPr="00EC2220" w:rsidRDefault="0083342D" w:rsidP="00400C0E">
            <w:pPr>
              <w:pStyle w:val="Tabletext"/>
              <w:rPr>
                <w:sz w:val="20"/>
                <w:szCs w:val="20"/>
              </w:rPr>
            </w:pPr>
            <w:r w:rsidRPr="00EC2220">
              <w:rPr>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1BC868D" w14:textId="77777777" w:rsidR="0083342D" w:rsidRPr="00EC2220" w:rsidRDefault="0083342D" w:rsidP="00400C0E">
            <w:pPr>
              <w:pStyle w:val="Tabletext"/>
              <w:rPr>
                <w:sz w:val="20"/>
                <w:szCs w:val="20"/>
              </w:rPr>
            </w:pPr>
            <w:r w:rsidRPr="00EC2220">
              <w:rPr>
                <w:sz w:val="20"/>
                <w:szCs w:val="20"/>
              </w:rPr>
              <w:t>540</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8829608" w14:textId="77777777" w:rsidR="0083342D" w:rsidRPr="00EC2220" w:rsidRDefault="0083342D" w:rsidP="00400C0E">
            <w:pPr>
              <w:pStyle w:val="Tabletext"/>
              <w:rPr>
                <w:sz w:val="20"/>
                <w:szCs w:val="20"/>
              </w:rPr>
            </w:pPr>
            <w:r w:rsidRPr="00EC2220">
              <w:rPr>
                <w:sz w:val="20"/>
                <w:szCs w:val="20"/>
              </w:rPr>
              <w:t>0.49</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4C27D56" w14:textId="77777777" w:rsidR="0083342D" w:rsidRPr="00EC2220" w:rsidRDefault="0083342D" w:rsidP="00400C0E">
            <w:pPr>
              <w:pStyle w:val="Tabletext"/>
              <w:rPr>
                <w:sz w:val="20"/>
                <w:szCs w:val="20"/>
              </w:rPr>
            </w:pPr>
            <w:r w:rsidRPr="00EC2220">
              <w:rPr>
                <w:sz w:val="20"/>
                <w:szCs w:val="20"/>
              </w:rPr>
              <w:t>NR</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14:paraId="244F0A36" w14:textId="77777777" w:rsidR="0083342D" w:rsidRPr="00EC2220" w:rsidRDefault="0083342D" w:rsidP="00400C0E">
            <w:pPr>
              <w:jc w:val="center"/>
              <w:rPr>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0747756A" w14:textId="77777777" w:rsidR="0083342D" w:rsidRPr="00EC2220" w:rsidRDefault="0083342D" w:rsidP="00400C0E">
            <w:pPr>
              <w:jc w:val="center"/>
              <w:rPr>
                <w:sz w:val="20"/>
                <w:szCs w:val="20"/>
              </w:rPr>
            </w:pPr>
          </w:p>
        </w:tc>
        <w:tc>
          <w:tcPr>
            <w:tcW w:w="1346" w:type="dxa"/>
            <w:vMerge/>
            <w:tcBorders>
              <w:top w:val="single" w:sz="8" w:space="0" w:color="000000"/>
              <w:left w:val="single" w:sz="8" w:space="0" w:color="000000"/>
              <w:bottom w:val="single" w:sz="8" w:space="0" w:color="000000"/>
              <w:right w:val="single" w:sz="8" w:space="0" w:color="000000"/>
            </w:tcBorders>
            <w:vAlign w:val="center"/>
            <w:hideMark/>
          </w:tcPr>
          <w:p w14:paraId="5B701509" w14:textId="77777777" w:rsidR="0083342D" w:rsidRPr="00EC2220" w:rsidRDefault="0083342D" w:rsidP="00400C0E">
            <w:pPr>
              <w:jc w:val="center"/>
              <w:rPr>
                <w:sz w:val="20"/>
                <w:szCs w:val="20"/>
              </w:rPr>
            </w:pPr>
          </w:p>
        </w:tc>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5E3D694" w14:textId="77777777" w:rsidR="0083342D" w:rsidRPr="00EC2220" w:rsidRDefault="0083342D" w:rsidP="00400C0E">
            <w:pPr>
              <w:pStyle w:val="Tabletext"/>
              <w:rPr>
                <w:sz w:val="20"/>
                <w:szCs w:val="20"/>
              </w:rPr>
            </w:pPr>
            <w:r w:rsidRPr="00EC2220">
              <w:rPr>
                <w:sz w:val="20"/>
                <w:szCs w:val="20"/>
              </w:rPr>
              <w:t>5.4</w:t>
            </w:r>
          </w:p>
        </w:tc>
        <w:tc>
          <w:tcPr>
            <w:tcW w:w="3227" w:type="dxa"/>
            <w:vMerge/>
            <w:tcBorders>
              <w:left w:val="single" w:sz="8" w:space="0" w:color="000000"/>
              <w:right w:val="single" w:sz="8" w:space="0" w:color="000000"/>
            </w:tcBorders>
          </w:tcPr>
          <w:p w14:paraId="40ABE394" w14:textId="77777777" w:rsidR="0083342D" w:rsidRPr="00EC2220" w:rsidRDefault="0083342D" w:rsidP="00400C0E">
            <w:pPr>
              <w:pStyle w:val="Tabletext"/>
              <w:rPr>
                <w:sz w:val="20"/>
                <w:szCs w:val="20"/>
              </w:rPr>
            </w:pPr>
          </w:p>
        </w:tc>
      </w:tr>
      <w:tr w:rsidR="00EC2220" w:rsidRPr="00EC2220" w14:paraId="3411AC7C" w14:textId="77777777" w:rsidTr="00EC2220">
        <w:trPr>
          <w:trHeight w:val="288"/>
        </w:trPr>
        <w:tc>
          <w:tcPr>
            <w:tcW w:w="1667" w:type="dxa"/>
            <w:vMerge/>
            <w:tcBorders>
              <w:top w:val="single" w:sz="8" w:space="0" w:color="000000"/>
              <w:left w:val="single" w:sz="8" w:space="0" w:color="000000"/>
              <w:bottom w:val="single" w:sz="8" w:space="0" w:color="000000"/>
              <w:right w:val="single" w:sz="8" w:space="0" w:color="000000"/>
            </w:tcBorders>
            <w:vAlign w:val="center"/>
            <w:hideMark/>
          </w:tcPr>
          <w:p w14:paraId="314376B6" w14:textId="77777777" w:rsidR="0083342D" w:rsidRPr="00EC2220" w:rsidRDefault="0083342D" w:rsidP="00400C0E">
            <w:pPr>
              <w:rPr>
                <w:sz w:val="20"/>
                <w:szCs w:val="20"/>
              </w:rPr>
            </w:pPr>
          </w:p>
        </w:tc>
        <w:tc>
          <w:tcPr>
            <w:tcW w:w="360" w:type="dxa"/>
            <w:vMerge/>
            <w:tcBorders>
              <w:top w:val="single" w:sz="8" w:space="0" w:color="000000"/>
              <w:left w:val="single" w:sz="8" w:space="0" w:color="000000"/>
              <w:bottom w:val="single" w:sz="8" w:space="0" w:color="000000"/>
              <w:right w:val="single" w:sz="8" w:space="0" w:color="000000"/>
            </w:tcBorders>
            <w:vAlign w:val="center"/>
            <w:hideMark/>
          </w:tcPr>
          <w:p w14:paraId="042DEAA1" w14:textId="77777777" w:rsidR="0083342D" w:rsidRPr="00EC2220" w:rsidRDefault="0083342D" w:rsidP="00400C0E">
            <w:pPr>
              <w:rPr>
                <w:sz w:val="20"/>
                <w:szCs w:val="20"/>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08ED30A" w14:textId="77777777" w:rsidR="0083342D" w:rsidRPr="00EC2220" w:rsidRDefault="0083342D" w:rsidP="00400C0E">
            <w:pPr>
              <w:pStyle w:val="Tabletext"/>
              <w:rPr>
                <w:sz w:val="20"/>
                <w:szCs w:val="20"/>
              </w:rPr>
            </w:pPr>
            <w:r w:rsidRPr="00EC2220">
              <w:rPr>
                <w:sz w:val="20"/>
                <w:szCs w:val="20"/>
              </w:rPr>
              <w:t>400</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2431B72" w14:textId="77777777" w:rsidR="0083342D" w:rsidRPr="00EC2220" w:rsidRDefault="0083342D" w:rsidP="00400C0E">
            <w:pPr>
              <w:pStyle w:val="Tabletext"/>
              <w:rPr>
                <w:sz w:val="20"/>
                <w:szCs w:val="20"/>
              </w:rPr>
            </w:pPr>
            <w:r w:rsidRPr="00EC2220">
              <w:rPr>
                <w:sz w:val="20"/>
                <w:szCs w:val="20"/>
              </w:rPr>
              <w:t>NR</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380C525" w14:textId="77777777" w:rsidR="0083342D" w:rsidRPr="00EC2220" w:rsidRDefault="0083342D" w:rsidP="00400C0E">
            <w:pPr>
              <w:pStyle w:val="Tabletext"/>
              <w:rPr>
                <w:sz w:val="20"/>
                <w:szCs w:val="20"/>
              </w:rPr>
            </w:pPr>
            <w:r w:rsidRPr="00EC2220">
              <w:rPr>
                <w:sz w:val="20"/>
                <w:szCs w:val="20"/>
              </w:rPr>
              <w:t>540</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E180964" w14:textId="77777777" w:rsidR="0083342D" w:rsidRPr="00EC2220" w:rsidRDefault="0083342D" w:rsidP="00400C0E">
            <w:pPr>
              <w:pStyle w:val="Tabletext"/>
              <w:rPr>
                <w:sz w:val="20"/>
                <w:szCs w:val="20"/>
              </w:rPr>
            </w:pPr>
            <w:r w:rsidRPr="00EC2220">
              <w:rPr>
                <w:sz w:val="20"/>
                <w:szCs w:val="20"/>
              </w:rPr>
              <w:t>0.06</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B2CF8DA" w14:textId="77777777" w:rsidR="0083342D" w:rsidRPr="00EC2220" w:rsidRDefault="0083342D" w:rsidP="00400C0E">
            <w:pPr>
              <w:pStyle w:val="Tabletext"/>
              <w:rPr>
                <w:sz w:val="20"/>
                <w:szCs w:val="20"/>
              </w:rPr>
            </w:pPr>
            <w:r w:rsidRPr="00EC2220">
              <w:rPr>
                <w:sz w:val="20"/>
                <w:szCs w:val="20"/>
              </w:rPr>
              <w:t>NR</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14:paraId="17538D87" w14:textId="77777777" w:rsidR="0083342D" w:rsidRPr="00EC2220" w:rsidRDefault="0083342D" w:rsidP="00400C0E">
            <w:pPr>
              <w:rPr>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7B692EB5" w14:textId="77777777" w:rsidR="0083342D" w:rsidRPr="00EC2220" w:rsidRDefault="0083342D" w:rsidP="00400C0E">
            <w:pPr>
              <w:rPr>
                <w:sz w:val="20"/>
                <w:szCs w:val="20"/>
              </w:rPr>
            </w:pPr>
          </w:p>
        </w:tc>
        <w:tc>
          <w:tcPr>
            <w:tcW w:w="1346" w:type="dxa"/>
            <w:vMerge/>
            <w:tcBorders>
              <w:top w:val="single" w:sz="8" w:space="0" w:color="000000"/>
              <w:left w:val="single" w:sz="8" w:space="0" w:color="000000"/>
              <w:bottom w:val="single" w:sz="8" w:space="0" w:color="000000"/>
              <w:right w:val="single" w:sz="8" w:space="0" w:color="000000"/>
            </w:tcBorders>
            <w:vAlign w:val="center"/>
            <w:hideMark/>
          </w:tcPr>
          <w:p w14:paraId="0D31DE94" w14:textId="77777777" w:rsidR="0083342D" w:rsidRPr="00EC2220" w:rsidRDefault="0083342D" w:rsidP="00400C0E">
            <w:pPr>
              <w:rPr>
                <w:sz w:val="20"/>
                <w:szCs w:val="20"/>
              </w:rPr>
            </w:pPr>
          </w:p>
        </w:tc>
        <w:tc>
          <w:tcPr>
            <w:tcW w:w="450" w:type="dxa"/>
            <w:vMerge/>
            <w:tcBorders>
              <w:top w:val="single" w:sz="8" w:space="0" w:color="000000"/>
              <w:left w:val="single" w:sz="8" w:space="0" w:color="000000"/>
              <w:bottom w:val="single" w:sz="8" w:space="0" w:color="000000"/>
              <w:right w:val="single" w:sz="8" w:space="0" w:color="000000"/>
            </w:tcBorders>
            <w:vAlign w:val="center"/>
            <w:hideMark/>
          </w:tcPr>
          <w:p w14:paraId="4D347AF4" w14:textId="77777777" w:rsidR="0083342D" w:rsidRPr="00EC2220" w:rsidRDefault="0083342D" w:rsidP="00400C0E">
            <w:pPr>
              <w:pStyle w:val="Tabletext"/>
              <w:rPr>
                <w:sz w:val="20"/>
                <w:szCs w:val="20"/>
              </w:rPr>
            </w:pPr>
          </w:p>
        </w:tc>
        <w:tc>
          <w:tcPr>
            <w:tcW w:w="3227" w:type="dxa"/>
            <w:vMerge/>
            <w:tcBorders>
              <w:left w:val="single" w:sz="8" w:space="0" w:color="000000"/>
              <w:bottom w:val="single" w:sz="8" w:space="0" w:color="000000"/>
              <w:right w:val="single" w:sz="8" w:space="0" w:color="000000"/>
            </w:tcBorders>
          </w:tcPr>
          <w:p w14:paraId="715DBC67" w14:textId="77777777" w:rsidR="0083342D" w:rsidRPr="00EC2220" w:rsidRDefault="0083342D" w:rsidP="00400C0E">
            <w:pPr>
              <w:pStyle w:val="Tabletext"/>
              <w:rPr>
                <w:sz w:val="20"/>
                <w:szCs w:val="20"/>
              </w:rPr>
            </w:pPr>
          </w:p>
        </w:tc>
      </w:tr>
    </w:tbl>
    <w:p w14:paraId="2512EEA2" w14:textId="77777777" w:rsidR="0083342D" w:rsidRPr="00EC2220" w:rsidRDefault="0083342D" w:rsidP="0083342D">
      <w:pPr>
        <w:spacing w:after="160" w:line="259" w:lineRule="auto"/>
        <w:rPr>
          <w:sz w:val="20"/>
          <w:szCs w:val="20"/>
        </w:rPr>
      </w:pPr>
      <w:r w:rsidRPr="00EC2220">
        <w:rPr>
          <w:sz w:val="20"/>
          <w:szCs w:val="20"/>
        </w:rPr>
        <w:br w:type="page"/>
      </w:r>
    </w:p>
    <w:p w14:paraId="798661BD" w14:textId="709B7C69" w:rsidR="00586A07" w:rsidRPr="00475079" w:rsidRDefault="00586A07" w:rsidP="00586A07">
      <w:pPr>
        <w:pStyle w:val="Bibliography"/>
        <w:rPr>
          <w:rFonts w:cs="Times New Roman"/>
          <w:b/>
          <w:bCs/>
        </w:rPr>
      </w:pPr>
      <w:r w:rsidRPr="00475079">
        <w:rPr>
          <w:rFonts w:cs="Times New Roman"/>
          <w:b/>
          <w:bCs/>
        </w:rPr>
        <w:lastRenderedPageBreak/>
        <w:t>References</w:t>
      </w:r>
    </w:p>
    <w:p w14:paraId="636D3E31" w14:textId="77777777" w:rsidR="00017BED" w:rsidRDefault="00586A07" w:rsidP="00017BED">
      <w:pPr>
        <w:pStyle w:val="Bibliography"/>
      </w:pPr>
      <w:r w:rsidRPr="00475079">
        <w:fldChar w:fldCharType="begin"/>
      </w:r>
      <w:r w:rsidR="00017BED">
        <w:instrText xml:space="preserve"> ADDIN ZOTERO_BIBL {"uncited":[],"omitted":[],"custom":[]} CSL_BIBLIOGRAPHY </w:instrText>
      </w:r>
      <w:r w:rsidRPr="00475079">
        <w:fldChar w:fldCharType="separate"/>
      </w:r>
      <w:r w:rsidR="00017BED">
        <w:t xml:space="preserve">Akerboom, J., Carreras Calderón, N., Tian, L., Wabnig, S., Prigge, M., Tolö, J., et al. (2013). Genetically Encoded Calcium Indicators for Multi-color Neural Activity Imaging and Combination with Optogenetics. </w:t>
      </w:r>
      <w:r w:rsidR="00017BED">
        <w:rPr>
          <w:i/>
          <w:iCs/>
        </w:rPr>
        <w:t>Front. Mol. Neurosci.</w:t>
      </w:r>
      <w:r w:rsidR="00017BED">
        <w:t xml:space="preserve"> 6. doi:10.3389/fnmol.2013.00002.</w:t>
      </w:r>
    </w:p>
    <w:p w14:paraId="70F7D4DC" w14:textId="77777777" w:rsidR="00017BED" w:rsidRDefault="00017BED" w:rsidP="00017BED">
      <w:pPr>
        <w:pStyle w:val="Bibliography"/>
      </w:pPr>
      <w:r>
        <w:t xml:space="preserve">Akerboom, J., Chen, T.-W., Wardill, T. J., Tian, L., Marvin, J. S., Mutlu, S., et al. (2012). Optimization of a GCaMP Calcium Indicator for Neural Activity Imaging. </w:t>
      </w:r>
      <w:r>
        <w:rPr>
          <w:i/>
          <w:iCs/>
        </w:rPr>
        <w:t>J. Neurosci.</w:t>
      </w:r>
      <w:r>
        <w:t xml:space="preserve"> 32, 13819–13840. doi:10.1523/JNEUROSCI.2601-12.2012.</w:t>
      </w:r>
    </w:p>
    <w:p w14:paraId="6EADEDCF" w14:textId="77777777" w:rsidR="00017BED" w:rsidRDefault="00017BED" w:rsidP="00017BED">
      <w:pPr>
        <w:pStyle w:val="Bibliography"/>
      </w:pPr>
      <w:r>
        <w:t xml:space="preserve">Baird, G. S., Zacharias, D. A., and Tsien, R. Y. (1999). Circular Permutation and Receptor Insertion within Green Fluorescent Proteins. </w:t>
      </w:r>
      <w:r>
        <w:rPr>
          <w:i/>
          <w:iCs/>
        </w:rPr>
        <w:t>PNAS</w:t>
      </w:r>
      <w:r>
        <w:t xml:space="preserve"> 96, 11241–11246. doi:10.1073/pnas.96.20.11241.</w:t>
      </w:r>
    </w:p>
    <w:p w14:paraId="21892200" w14:textId="77777777" w:rsidR="00017BED" w:rsidRDefault="00017BED" w:rsidP="00017BED">
      <w:pPr>
        <w:pStyle w:val="Bibliography"/>
      </w:pPr>
      <w:r>
        <w:t xml:space="preserve">Bizzarri, R., Arcangeli, C., Arosio, D., Ricci, F., Faraci, P., Cardarelli, F., et al. (2006). Development of a Novel GFP-based Ratiometric Excitation and Emission pH Indicator for Intracellular Studies. </w:t>
      </w:r>
      <w:r>
        <w:rPr>
          <w:i/>
          <w:iCs/>
        </w:rPr>
        <w:t>Biophysical Journal</w:t>
      </w:r>
      <w:r>
        <w:t xml:space="preserve"> 90, 3300–3314. doi:10.1529/biophysj.105.074708.</w:t>
      </w:r>
    </w:p>
    <w:p w14:paraId="24EA20F6" w14:textId="77777777" w:rsidR="00017BED" w:rsidRDefault="00017BED" w:rsidP="00017BED">
      <w:pPr>
        <w:pStyle w:val="Bibliography"/>
      </w:pPr>
      <w:r>
        <w:t xml:space="preserve">Chen, T.-W., Wardill, T. J., Sun, Y., Pulver, S. R., Renninger, S. L., Baohan, A., et al. (2013). Ultrasensitive Fluorescent Proteins for Imaging Neuronal Activity. </w:t>
      </w:r>
      <w:r>
        <w:rPr>
          <w:i/>
          <w:iCs/>
        </w:rPr>
        <w:t>Nature</w:t>
      </w:r>
      <w:r>
        <w:t xml:space="preserve"> 499, 295–300. doi:10.1038/nature12354.</w:t>
      </w:r>
    </w:p>
    <w:p w14:paraId="44FF315E" w14:textId="77777777" w:rsidR="00017BED" w:rsidRDefault="00017BED" w:rsidP="00017BED">
      <w:pPr>
        <w:pStyle w:val="Bibliography"/>
      </w:pPr>
      <w:r>
        <w:t>Claflin, D. R., Morgan, D. L., Stephenson, D. G., and Julian, F. J. (1994). The Intracellular Ca</w:t>
      </w:r>
      <w:r>
        <w:rPr>
          <w:vertAlign w:val="superscript"/>
        </w:rPr>
        <w:t>2+</w:t>
      </w:r>
      <w:r>
        <w:t xml:space="preserve"> Transient and Tension in Frog Skeletal Muscle Fibres Measured with High Temporal Resolution. </w:t>
      </w:r>
      <w:r>
        <w:rPr>
          <w:i/>
          <w:iCs/>
        </w:rPr>
        <w:t>J Physiol</w:t>
      </w:r>
      <w:r>
        <w:t xml:space="preserve"> 475, 319–325. doi:10.1113/jphysiol.1994.sp020072.</w:t>
      </w:r>
    </w:p>
    <w:p w14:paraId="0D15BF3D" w14:textId="77777777" w:rsidR="00017BED" w:rsidRDefault="00017BED" w:rsidP="00017BED">
      <w:pPr>
        <w:pStyle w:val="Bibliography"/>
      </w:pPr>
      <w:r>
        <w:t>Csernoch, L., Bernengo, J. C., Szentesi, P., and Jacquemond, V. (1998). Measurements of Intracellular Mg</w:t>
      </w:r>
      <w:r>
        <w:rPr>
          <w:vertAlign w:val="superscript"/>
        </w:rPr>
        <w:t>2+</w:t>
      </w:r>
      <w:r>
        <w:t xml:space="preserve"> Concentration in Mouse Skeletal Muscle Fibers with the Fluorescent Indicator Mag-indo-1. </w:t>
      </w:r>
      <w:r>
        <w:rPr>
          <w:i/>
          <w:iCs/>
        </w:rPr>
        <w:t>Biophys. J.</w:t>
      </w:r>
      <w:r>
        <w:t xml:space="preserve"> 75, 957–967. doi:10.1016/S0006-3495(98)77584-8.</w:t>
      </w:r>
    </w:p>
    <w:p w14:paraId="165643B5" w14:textId="77777777" w:rsidR="00017BED" w:rsidRDefault="00017BED" w:rsidP="00017BED">
      <w:pPr>
        <w:pStyle w:val="Bibliography"/>
      </w:pPr>
      <w:r>
        <w:t xml:space="preserve">Dana, H., Mohar, B., Sun, Y., Narayan, S., Gordus, A., Hasseman, J. P., et al. (2016). Sensitive Red Protein Calcium Indicators For Imaging Neural Activity. </w:t>
      </w:r>
      <w:r>
        <w:rPr>
          <w:i/>
          <w:iCs/>
        </w:rPr>
        <w:t>Elife</w:t>
      </w:r>
      <w:r>
        <w:t xml:space="preserve"> 5. doi:10.7554/eLife.12727.</w:t>
      </w:r>
    </w:p>
    <w:p w14:paraId="0670213E" w14:textId="77777777" w:rsidR="00017BED" w:rsidRDefault="00017BED" w:rsidP="00017BED">
      <w:pPr>
        <w:pStyle w:val="Bibliography"/>
      </w:pPr>
      <w:r>
        <w:t xml:space="preserve">Dana, H., Sun, Y., Mohar, B., Hulse, B. K., Kerlin, A. M., Hasseman, J. P., et al. (2019). High-performance Calcium Sensors for Imaging Activity in Neuronal Populations and Microcompartments. </w:t>
      </w:r>
      <w:r>
        <w:rPr>
          <w:i/>
          <w:iCs/>
        </w:rPr>
        <w:t>Nature Methods</w:t>
      </w:r>
      <w:r>
        <w:t xml:space="preserve"> 16, 649–657. doi:10.1038/s41592-019-0435-6.</w:t>
      </w:r>
    </w:p>
    <w:p w14:paraId="16B7FAA1" w14:textId="77777777" w:rsidR="00017BED" w:rsidRDefault="00017BED" w:rsidP="00017BED">
      <w:pPr>
        <w:pStyle w:val="Bibliography"/>
      </w:pPr>
      <w:r>
        <w:t>Fujii, T., Shindo, Y., Hotta, K., Citterio, D., Nishiyama, S., Suzuki, K., et al. (2014). Design and Synthesis of a FlAsH-Type Mg</w:t>
      </w:r>
      <w:r>
        <w:rPr>
          <w:vertAlign w:val="superscript"/>
        </w:rPr>
        <w:t>2+</w:t>
      </w:r>
      <w:r>
        <w:t xml:space="preserve"> Fluorescent Probe for Specific Protein Labeling. </w:t>
      </w:r>
      <w:r>
        <w:rPr>
          <w:i/>
          <w:iCs/>
        </w:rPr>
        <w:t>J. Am. Chem. Soc.</w:t>
      </w:r>
      <w:r>
        <w:t xml:space="preserve"> 136, 2374–2381. doi:10.1021/ja410031n.</w:t>
      </w:r>
    </w:p>
    <w:p w14:paraId="2B16A152" w14:textId="77777777" w:rsidR="00017BED" w:rsidRDefault="00017BED" w:rsidP="00017BED">
      <w:pPr>
        <w:pStyle w:val="Bibliography"/>
      </w:pPr>
      <w:r>
        <w:lastRenderedPageBreak/>
        <w:t xml:space="preserve">Galietta, L. J. V., Haggie, P. M., and Verkman, A. S. (2001). Green Fluorescent Protein-Based Halide Indicators with Improved Chloride and Iodide Affinities. </w:t>
      </w:r>
      <w:r>
        <w:rPr>
          <w:i/>
          <w:iCs/>
        </w:rPr>
        <w:t>FEBS Letters</w:t>
      </w:r>
      <w:r>
        <w:t xml:space="preserve"> 499, 220–224. doi:10.1016/S0014-5793(01)02561-3.</w:t>
      </w:r>
    </w:p>
    <w:p w14:paraId="1E378E6C" w14:textId="77777777" w:rsidR="00017BED" w:rsidRDefault="00017BED" w:rsidP="00017BED">
      <w:pPr>
        <w:pStyle w:val="Bibliography"/>
      </w:pPr>
      <w:r>
        <w:t xml:space="preserve">Grimley, J. S., Li, L., Wang, W., Wen, L., Beese, L. S., Hellinga, H. W., et al. (2013). Visualization of Synaptic Inhibition with an Optogenetic Sensor Developed by Cell-Free Protein Engineering Automation. </w:t>
      </w:r>
      <w:r>
        <w:rPr>
          <w:i/>
          <w:iCs/>
        </w:rPr>
        <w:t>J. Neurosci.</w:t>
      </w:r>
      <w:r>
        <w:t xml:space="preserve"> 33, 16297–16309. doi:10.1523/JNEUROSCI.4616-11.2013.</w:t>
      </w:r>
    </w:p>
    <w:p w14:paraId="545F9196" w14:textId="77777777" w:rsidR="00017BED" w:rsidRDefault="00017BED" w:rsidP="00017BED">
      <w:pPr>
        <w:pStyle w:val="Bibliography"/>
      </w:pPr>
      <w:r>
        <w:t xml:space="preserve">Hanson, G. T., McAnaney, T. B., Park, E. S., Rendell, M. E. P., Yarbrough, D. K., Chu, S., et al. (2002). Green Fluorescent Protein Variants as Ratiometric Dual Emission pH Sensors. 1. Structural Characterization and Preliminary Application. </w:t>
      </w:r>
      <w:r>
        <w:rPr>
          <w:i/>
          <w:iCs/>
        </w:rPr>
        <w:t>Biochemistry</w:t>
      </w:r>
      <w:r>
        <w:t xml:space="preserve"> 41, 15477–15488. doi:10.1021/bi026609p.</w:t>
      </w:r>
    </w:p>
    <w:p w14:paraId="716104DA" w14:textId="77777777" w:rsidR="00017BED" w:rsidRDefault="00017BED" w:rsidP="00017BED">
      <w:pPr>
        <w:pStyle w:val="Bibliography"/>
      </w:pPr>
      <w:r>
        <w:t xml:space="preserve">Illner, H., McGuigan, J. A. S., and Lüthi, D. (1992). Evaluation of Mag-fura-5, the New Fluorescent Indicator for Free Magnesium Measurements. </w:t>
      </w:r>
      <w:r>
        <w:rPr>
          <w:i/>
          <w:iCs/>
        </w:rPr>
        <w:t>Pflügers Arch</w:t>
      </w:r>
      <w:r>
        <w:t xml:space="preserve"> 422, 179–184. doi:10.1007/BF00370418.</w:t>
      </w:r>
    </w:p>
    <w:p w14:paraId="32040579" w14:textId="77777777" w:rsidR="00017BED" w:rsidRDefault="00017BED" w:rsidP="00017BED">
      <w:pPr>
        <w:pStyle w:val="Bibliography"/>
      </w:pPr>
      <w:r>
        <w:t xml:space="preserve">Inoue, M., Takeuchi, A., Horigane, S., Ohkura, M., Gengyo-Ando, K., Fujii, H., et al. (2015). Rational Design of a High-Affinity, Fast, Red Calcium Indicator R-CaMP2. </w:t>
      </w:r>
      <w:r>
        <w:rPr>
          <w:i/>
          <w:iCs/>
        </w:rPr>
        <w:t>Nat. Methods</w:t>
      </w:r>
      <w:r>
        <w:t xml:space="preserve"> 12, 64–70. doi:10.1038/nmeth.3185.</w:t>
      </w:r>
    </w:p>
    <w:p w14:paraId="5F52CA8C" w14:textId="77777777" w:rsidR="00017BED" w:rsidRDefault="00017BED" w:rsidP="00017BED">
      <w:pPr>
        <w:pStyle w:val="Bibliography"/>
      </w:pPr>
      <w:r>
        <w:t xml:space="preserve">Inoue, M., Takeuchi, A., Manita, S., Horigane, S., Sakamoto, M., Kawakami, R., et al. (2019). Rational Engineering of XCaMPs, a Multicolor GECI Suite for </w:t>
      </w:r>
      <w:r>
        <w:rPr>
          <w:i/>
          <w:iCs/>
        </w:rPr>
        <w:t>In Vivo</w:t>
      </w:r>
      <w:r>
        <w:t xml:space="preserve"> Imaging of Complex Brain Circuit Dynamics. </w:t>
      </w:r>
      <w:r>
        <w:rPr>
          <w:i/>
          <w:iCs/>
        </w:rPr>
        <w:t>Cell</w:t>
      </w:r>
      <w:r>
        <w:t xml:space="preserve"> 177, 1346-1360.e24. doi:10.1016/j.cell.2019.04.007.</w:t>
      </w:r>
    </w:p>
    <w:p w14:paraId="063143AA" w14:textId="77777777" w:rsidR="00017BED" w:rsidRDefault="00017BED" w:rsidP="00017BED">
      <w:pPr>
        <w:pStyle w:val="Bibliography"/>
      </w:pPr>
      <w:r>
        <w:t xml:space="preserve">Jayaraman, S., Haggie, P., Wachter, R. M., Remington, S. J., and Verkman, A. S. (2000). Mechanism and Cellular Applications of a Green Fluorescent Protein-Based Halide Sensor. </w:t>
      </w:r>
      <w:r>
        <w:rPr>
          <w:i/>
          <w:iCs/>
        </w:rPr>
        <w:t>J. Biol. Chem.</w:t>
      </w:r>
      <w:r>
        <w:t xml:space="preserve"> 275, 6047–6050. doi:10.1074/jbc.275.9.6047.</w:t>
      </w:r>
    </w:p>
    <w:p w14:paraId="2AFD8C54" w14:textId="77777777" w:rsidR="00017BED" w:rsidRDefault="00017BED" w:rsidP="00017BED">
      <w:pPr>
        <w:pStyle w:val="Bibliography"/>
      </w:pPr>
      <w:r>
        <w:t xml:space="preserve">Johnson, D. E., Ai, H.-W., Wong, P., Young, J. D., Campbell, R. E., and Casey, J. R. (2009). Red Fluorescent Protein pH Biosensor to Detect Concentrative Nucleoside Transport. </w:t>
      </w:r>
      <w:r>
        <w:rPr>
          <w:i/>
          <w:iCs/>
        </w:rPr>
        <w:t>J. Biol. Chem.</w:t>
      </w:r>
      <w:r>
        <w:t xml:space="preserve"> 284, 20499–20511. doi:10.1074/jbc.M109.019042.</w:t>
      </w:r>
    </w:p>
    <w:p w14:paraId="5BFD3580" w14:textId="77777777" w:rsidR="00017BED" w:rsidRDefault="00017BED" w:rsidP="00017BED">
      <w:pPr>
        <w:pStyle w:val="Bibliography"/>
      </w:pPr>
      <w:r>
        <w:t xml:space="preserve">Kneen, M., Farinas, J., Li, Y., and Verkman, A. S. (1998). Green Fluorescent Protein as a Noninvasive Intracellular pH Indicator. </w:t>
      </w:r>
      <w:r>
        <w:rPr>
          <w:i/>
          <w:iCs/>
        </w:rPr>
        <w:t>Biophys J</w:t>
      </w:r>
      <w:r>
        <w:t xml:space="preserve"> 74, 1591–1599.</w:t>
      </w:r>
    </w:p>
    <w:p w14:paraId="1BFA582D" w14:textId="77777777" w:rsidR="00017BED" w:rsidRDefault="00017BED" w:rsidP="00017BED">
      <w:pPr>
        <w:pStyle w:val="Bibliography"/>
      </w:pPr>
      <w:r>
        <w:t xml:space="preserve">Kuner, T., and Augustine, G. J. (2000). A Genetically Encoded Ratiometric Indicator for Chloride: Capturing Chloride Transients in Cultured Hippocampal Neurons. </w:t>
      </w:r>
      <w:r>
        <w:rPr>
          <w:i/>
          <w:iCs/>
        </w:rPr>
        <w:t>Neuron</w:t>
      </w:r>
      <w:r>
        <w:t xml:space="preserve"> 27, 447–459. doi:10.1016/s0896-6273(00)00056-8.</w:t>
      </w:r>
    </w:p>
    <w:p w14:paraId="6E1586AB" w14:textId="77777777" w:rsidR="00017BED" w:rsidRDefault="00017BED" w:rsidP="00017BED">
      <w:pPr>
        <w:pStyle w:val="Bibliography"/>
      </w:pPr>
      <w:r>
        <w:t>Lee, S., Lee, H. G., and Kang, S. H. (2009). Real-Time Observations of Intracellular Mg</w:t>
      </w:r>
      <w:r>
        <w:rPr>
          <w:vertAlign w:val="superscript"/>
        </w:rPr>
        <w:t>2+</w:t>
      </w:r>
      <w:r>
        <w:t xml:space="preserve"> Signaling and Waves in a Single Living Ventricular Myocyte Cell. </w:t>
      </w:r>
      <w:r>
        <w:rPr>
          <w:i/>
          <w:iCs/>
        </w:rPr>
        <w:t>Anal. Chem.</w:t>
      </w:r>
      <w:r>
        <w:t xml:space="preserve"> 81, 538–542. doi:10.1021/ac8013324.</w:t>
      </w:r>
    </w:p>
    <w:p w14:paraId="4ADC4389" w14:textId="77777777" w:rsidR="00017BED" w:rsidRDefault="00017BED" w:rsidP="00017BED">
      <w:pPr>
        <w:pStyle w:val="Bibliography"/>
      </w:pPr>
      <w:r>
        <w:lastRenderedPageBreak/>
        <w:t xml:space="preserve">Li, Y., and Tsien, R. W. (2012). pHTomato: A Genetically-Encoded Indicator That Enables Multiplex Interrogation of Synaptic Activity. </w:t>
      </w:r>
      <w:r>
        <w:rPr>
          <w:i/>
          <w:iCs/>
        </w:rPr>
        <w:t>Nat Neurosci</w:t>
      </w:r>
      <w:r>
        <w:t xml:space="preserve"> 15, 1047–1053. doi:10.1038/nn.3126.</w:t>
      </w:r>
    </w:p>
    <w:p w14:paraId="7F17AA85" w14:textId="77777777" w:rsidR="00017BED" w:rsidRDefault="00017BED" w:rsidP="00017BED">
      <w:pPr>
        <w:pStyle w:val="Bibliography"/>
      </w:pPr>
      <w:r>
        <w:t xml:space="preserve">Liu, A., Huang, X., He, W., Xue, F., Yang, Y., Liu, J., et al. (2021). pHmScarlet Is a pH-Sensitive Red Fluorescent Protein to Monitor Exocytosis Docking and Fusion Steps. </w:t>
      </w:r>
      <w:r>
        <w:rPr>
          <w:i/>
          <w:iCs/>
        </w:rPr>
        <w:t>Nat Commun</w:t>
      </w:r>
      <w:r>
        <w:t xml:space="preserve"> 12, 1413. doi:10.1038/s41467-021-21666-7.</w:t>
      </w:r>
    </w:p>
    <w:p w14:paraId="49F5A2A8" w14:textId="77777777" w:rsidR="00017BED" w:rsidRDefault="00017BED" w:rsidP="00017BED">
      <w:pPr>
        <w:pStyle w:val="Bibliography"/>
      </w:pPr>
      <w:r>
        <w:t xml:space="preserve">Llopis, J., McCaffery, J. M., Miyawaki, A., Farquhar, M. G., and Tsien, R. Y. (1998). Measurement of Cytosolic, Mitochondrial, and Golgi pH in Single Living Cells with Green Fluorescent Proteins. </w:t>
      </w:r>
      <w:r>
        <w:rPr>
          <w:i/>
          <w:iCs/>
        </w:rPr>
        <w:t>PNAS</w:t>
      </w:r>
      <w:r>
        <w:t xml:space="preserve"> 95, 6803–6808. doi:10.1073/pnas.95.12.6803.</w:t>
      </w:r>
    </w:p>
    <w:p w14:paraId="6F6DE810" w14:textId="77777777" w:rsidR="00017BED" w:rsidRDefault="00017BED" w:rsidP="00017BED">
      <w:pPr>
        <w:pStyle w:val="Bibliography"/>
      </w:pPr>
      <w:r>
        <w:t>Meuwis, K., Boens, N., Gallay, J., and Vincent, M. (1998). Photophysics of Mag-fura-2: A Fluorescent Indicator for Intracellular Mg</w:t>
      </w:r>
      <w:r>
        <w:rPr>
          <w:vertAlign w:val="superscript"/>
        </w:rPr>
        <w:t>2+</w:t>
      </w:r>
      <w:r>
        <w:t xml:space="preserve">. </w:t>
      </w:r>
      <w:r>
        <w:rPr>
          <w:i/>
          <w:iCs/>
        </w:rPr>
        <w:t>Chemical Physics Letters</w:t>
      </w:r>
      <w:r>
        <w:t xml:space="preserve"> 287, 412–420. doi:10.1016/S0009-2614(98)00178-X.</w:t>
      </w:r>
    </w:p>
    <w:p w14:paraId="666C9044" w14:textId="77777777" w:rsidR="00017BED" w:rsidRDefault="00017BED" w:rsidP="00017BED">
      <w:pPr>
        <w:pStyle w:val="Bibliography"/>
      </w:pPr>
      <w:r>
        <w:t xml:space="preserve">Miesenböck, G., De Angelis, D. A., and Rothman, J. E. (1998). Visualizing Secretion and Synaptic Transmission with pH-Sensitive Green Fluorescent Proteins. </w:t>
      </w:r>
      <w:r>
        <w:rPr>
          <w:i/>
          <w:iCs/>
        </w:rPr>
        <w:t>Nature</w:t>
      </w:r>
      <w:r>
        <w:t xml:space="preserve"> 394, 192–195. doi:10.1038/28190.</w:t>
      </w:r>
    </w:p>
    <w:p w14:paraId="6DE7749D" w14:textId="77777777" w:rsidR="00017BED" w:rsidRDefault="00017BED" w:rsidP="00017BED">
      <w:pPr>
        <w:pStyle w:val="Bibliography"/>
      </w:pPr>
      <w:r>
        <w:t>Nagai, T., Sawano, A., Park, E. S., and Miyawaki, A. (2001). Circularly Permuted Green Fluorescent Proteins Engineered to Sense Ca</w:t>
      </w:r>
      <w:r>
        <w:rPr>
          <w:vertAlign w:val="superscript"/>
        </w:rPr>
        <w:t>2+</w:t>
      </w:r>
      <w:r>
        <w:t xml:space="preserve">. </w:t>
      </w:r>
      <w:r>
        <w:rPr>
          <w:i/>
          <w:iCs/>
        </w:rPr>
        <w:t>PNAS</w:t>
      </w:r>
      <w:r>
        <w:t xml:space="preserve"> 98, 3197–3202. doi:10.1073/pnas.051636098.</w:t>
      </w:r>
    </w:p>
    <w:p w14:paraId="6371AB29" w14:textId="77777777" w:rsidR="00017BED" w:rsidRDefault="00017BED" w:rsidP="00017BED">
      <w:pPr>
        <w:pStyle w:val="Bibliography"/>
      </w:pPr>
      <w:r>
        <w:t>Nakai, J., Ohkura, M., and Imoto, K. (2001). A High Signal-To-Noise Ca</w:t>
      </w:r>
      <w:r>
        <w:rPr>
          <w:vertAlign w:val="superscript"/>
        </w:rPr>
        <w:t>2+</w:t>
      </w:r>
      <w:r>
        <w:t xml:space="preserve"> Probe Composed of a Single Green Fluorescent Protein. </w:t>
      </w:r>
      <w:r>
        <w:rPr>
          <w:i/>
          <w:iCs/>
        </w:rPr>
        <w:t>Nature Biotechnology</w:t>
      </w:r>
      <w:r>
        <w:t xml:space="preserve"> 19, 137–141. doi:10.1038/84397.</w:t>
      </w:r>
    </w:p>
    <w:p w14:paraId="1AC0351D" w14:textId="77777777" w:rsidR="00017BED" w:rsidRDefault="00017BED" w:rsidP="00017BED">
      <w:pPr>
        <w:pStyle w:val="Bibliography"/>
      </w:pPr>
      <w:r>
        <w:t>Ohkura, M., Matsuzaki, M., Kasai, H., Imoto, K., and Nakai, J. (2005). Genetically Encoded Bright Ca</w:t>
      </w:r>
      <w:r>
        <w:rPr>
          <w:vertAlign w:val="superscript"/>
        </w:rPr>
        <w:t>2+</w:t>
      </w:r>
      <w:r>
        <w:t xml:space="preserve"> Probe Applicable for Dynamic Ca</w:t>
      </w:r>
      <w:r>
        <w:rPr>
          <w:vertAlign w:val="superscript"/>
        </w:rPr>
        <w:t>2+</w:t>
      </w:r>
      <w:r>
        <w:t xml:space="preserve"> Imaging of Dendritic Spines. </w:t>
      </w:r>
      <w:r>
        <w:rPr>
          <w:i/>
          <w:iCs/>
        </w:rPr>
        <w:t>Anal. Chem.</w:t>
      </w:r>
      <w:r>
        <w:t xml:space="preserve"> 77, 5861–5869. doi:10.1021/ac0506837.</w:t>
      </w:r>
    </w:p>
    <w:p w14:paraId="5AC25E9E" w14:textId="77777777" w:rsidR="00017BED" w:rsidRDefault="00017BED" w:rsidP="00017BED">
      <w:pPr>
        <w:pStyle w:val="Bibliography"/>
      </w:pPr>
      <w:r>
        <w:t xml:space="preserve">Qian, Y., Cosio, D. M. O., Piatkevich, K. D., Aufmkolk, S., Su, W.-C., Celiker, O. T., et al. (2020). Improved Genetically Encoded Near-Infrared Fluorescent Calcium Ion Indicators for </w:t>
      </w:r>
      <w:r>
        <w:rPr>
          <w:i/>
          <w:iCs/>
        </w:rPr>
        <w:t>in Vivo</w:t>
      </w:r>
      <w:r>
        <w:t xml:space="preserve"> Imaging. </w:t>
      </w:r>
      <w:r>
        <w:rPr>
          <w:i/>
          <w:iCs/>
        </w:rPr>
        <w:t>PLOS Biology</w:t>
      </w:r>
      <w:r>
        <w:t xml:space="preserve"> 18, e3000965. doi:10.1371/journal.pbio.3000965.</w:t>
      </w:r>
    </w:p>
    <w:p w14:paraId="6DB4BF5E" w14:textId="77777777" w:rsidR="00017BED" w:rsidRDefault="00017BED" w:rsidP="00017BED">
      <w:pPr>
        <w:pStyle w:val="Bibliography"/>
      </w:pPr>
      <w:r>
        <w:t xml:space="preserve">Qian, Y., Piatkevich, K. D., McLarney, B., Abdelfattah, A. S., Mehta, S., Murdock, M. H., et al. (2019). A Genetically Encoded Near-Infrared Fluorescent Calcium Ion Indicator. </w:t>
      </w:r>
      <w:r>
        <w:rPr>
          <w:i/>
          <w:iCs/>
        </w:rPr>
        <w:t>Nat Methods</w:t>
      </w:r>
      <w:r>
        <w:t xml:space="preserve"> 16, 171–174. doi:10.1038/s41592-018-0294-6.</w:t>
      </w:r>
    </w:p>
    <w:p w14:paraId="4A1E6F89" w14:textId="77777777" w:rsidR="00017BED" w:rsidRDefault="00017BED" w:rsidP="00017BED">
      <w:pPr>
        <w:pStyle w:val="Bibliography"/>
      </w:pPr>
      <w:r>
        <w:t xml:space="preserve">Raju, B., Murphy, E., Levy, L. A., Hall, R. D., and London, R. E. (1989). A Fluorescent Indicator for Measuring Cytosolic Free Magnesium. </w:t>
      </w:r>
      <w:r>
        <w:rPr>
          <w:i/>
          <w:iCs/>
        </w:rPr>
        <w:t>Am. J. Physiol. Cell Physiol.</w:t>
      </w:r>
      <w:r>
        <w:t xml:space="preserve"> 256, C540–C548. doi:10.1152/ajpcell.1989.256.3.C540.</w:t>
      </w:r>
    </w:p>
    <w:p w14:paraId="0CA9B450" w14:textId="77777777" w:rsidR="00017BED" w:rsidRDefault="00017BED" w:rsidP="00017BED">
      <w:pPr>
        <w:pStyle w:val="Bibliography"/>
      </w:pPr>
      <w:r>
        <w:lastRenderedPageBreak/>
        <w:t>Rink, T. J., Tsien, R. Y., and Pozzan, T. (1982). Cytoplasmic pH and Free Mg</w:t>
      </w:r>
      <w:r>
        <w:rPr>
          <w:vertAlign w:val="superscript"/>
        </w:rPr>
        <w:t>2+</w:t>
      </w:r>
      <w:r>
        <w:t xml:space="preserve"> in Lymphocytes. </w:t>
      </w:r>
      <w:r>
        <w:rPr>
          <w:i/>
          <w:iCs/>
        </w:rPr>
        <w:t>J. Cell Biol.</w:t>
      </w:r>
      <w:r>
        <w:t xml:space="preserve"> 95, 189–196. doi:10.1083/jcb.95.1.189.</w:t>
      </w:r>
    </w:p>
    <w:p w14:paraId="657716DC" w14:textId="77777777" w:rsidR="00017BED" w:rsidRDefault="00017BED" w:rsidP="00017BED">
      <w:pPr>
        <w:pStyle w:val="Bibliography"/>
      </w:pPr>
      <w:r>
        <w:t xml:space="preserve">Sankaranarayanan, S., De Angelis, D., Rothman, J. E., and Ryan, T. A. (2000). The Use of pHluorins for Optical Measurements of Presynaptic Activity. </w:t>
      </w:r>
      <w:r>
        <w:rPr>
          <w:i/>
          <w:iCs/>
        </w:rPr>
        <w:t>Biophys. J.</w:t>
      </w:r>
      <w:r>
        <w:t xml:space="preserve"> 79, 2199–2208. doi:10.1016/S0006-3495(00)76468-X.</w:t>
      </w:r>
    </w:p>
    <w:p w14:paraId="24B4DFCC" w14:textId="77777777" w:rsidR="00017BED" w:rsidRDefault="00017BED" w:rsidP="00017BED">
      <w:pPr>
        <w:pStyle w:val="Bibliography"/>
      </w:pPr>
      <w:r>
        <w:t>Shen, Y., Dana, H., Abdelfattah, A. S., Patel, R., Shea, J., Molina, R. S., et al. (2018). A Genetically Encoded Ca</w:t>
      </w:r>
      <w:r>
        <w:rPr>
          <w:vertAlign w:val="superscript"/>
        </w:rPr>
        <w:t>2+</w:t>
      </w:r>
      <w:r>
        <w:t xml:space="preserve"> Indicator Based on Circularly Permutated Sea Anemone Red Fluorescent Protein eqFP578. </w:t>
      </w:r>
      <w:r>
        <w:rPr>
          <w:i/>
          <w:iCs/>
        </w:rPr>
        <w:t>BMC Biol.</w:t>
      </w:r>
      <w:r>
        <w:t xml:space="preserve"> 16, 9. doi:10.1186/s12915-018-0480-0.</w:t>
      </w:r>
    </w:p>
    <w:p w14:paraId="49FA61D6" w14:textId="77777777" w:rsidR="00017BED" w:rsidRDefault="00017BED" w:rsidP="00017BED">
      <w:pPr>
        <w:pStyle w:val="Bibliography"/>
      </w:pPr>
      <w:r>
        <w:t xml:space="preserve">Shen, Y., Rosendale, M., Campbell, R. E., and Perrais, D. (2014). pHuji, a PH-Sensitive Red Fluorescent Protein for Imaging of Exo- And Endocytosis. </w:t>
      </w:r>
      <w:r>
        <w:rPr>
          <w:i/>
          <w:iCs/>
        </w:rPr>
        <w:t>J. Cell Biol.</w:t>
      </w:r>
      <w:r>
        <w:t xml:space="preserve"> 207, 419–432. doi:10.1083/jcb.201404107.</w:t>
      </w:r>
    </w:p>
    <w:p w14:paraId="25882895" w14:textId="77777777" w:rsidR="00017BED" w:rsidRDefault="00017BED" w:rsidP="00017BED">
      <w:pPr>
        <w:pStyle w:val="Bibliography"/>
      </w:pPr>
      <w:r>
        <w:t>Shmigol, A. V., Eisner, D. A., and Wray, S. (2001). Simultaneous Measurements of Changes in Sarcoplasmic Reticulum and Cytosolic [Ca</w:t>
      </w:r>
      <w:r>
        <w:rPr>
          <w:vertAlign w:val="superscript"/>
        </w:rPr>
        <w:t>2+</w:t>
      </w:r>
      <w:r>
        <w:t xml:space="preserve">] in Rat Uterine Smooth Muscle Cells. </w:t>
      </w:r>
      <w:r>
        <w:rPr>
          <w:i/>
          <w:iCs/>
        </w:rPr>
        <w:t>J. Physiol.</w:t>
      </w:r>
      <w:r>
        <w:t xml:space="preserve"> 531, 707–713. doi:10.1111/j.1469-7793.2001.0707h.x.</w:t>
      </w:r>
    </w:p>
    <w:p w14:paraId="7389ADCC" w14:textId="77777777" w:rsidR="00017BED" w:rsidRDefault="00017BED" w:rsidP="00017BED">
      <w:pPr>
        <w:pStyle w:val="Bibliography"/>
      </w:pPr>
      <w:r>
        <w:t xml:space="preserve">Subach, O. M., Sotskov, V. P., Plusnin, V. V., Gruzdeva, A. M., Barykina, N. V., Ivashkina, O. I., et al. (2020). Novel Genetically Encoded Bright Positive Calcium Indicator NCaMP7 Based on the mNeonGreen Fluorescent Protein. </w:t>
      </w:r>
      <w:r>
        <w:rPr>
          <w:i/>
          <w:iCs/>
        </w:rPr>
        <w:t>Int J Mol Sci</w:t>
      </w:r>
      <w:r>
        <w:t xml:space="preserve"> 21. doi:10.3390/ijms21051644.</w:t>
      </w:r>
    </w:p>
    <w:p w14:paraId="03DD6ADE" w14:textId="77777777" w:rsidR="00017BED" w:rsidRDefault="00017BED" w:rsidP="00017BED">
      <w:pPr>
        <w:pStyle w:val="Bibliography"/>
      </w:pPr>
      <w:r>
        <w:t xml:space="preserve">Tallini, Y. N., Ohkura, M., Choi, B.-R., Ji, G., Imoto, K., Doran, R., et al. (2006). Imaging Cellular Signals in the Heart </w:t>
      </w:r>
      <w:r>
        <w:rPr>
          <w:i/>
          <w:iCs/>
        </w:rPr>
        <w:t>in Vivo</w:t>
      </w:r>
      <w:r>
        <w:t>: Cardiac Expression of the High-Signal Ca</w:t>
      </w:r>
      <w:r>
        <w:rPr>
          <w:vertAlign w:val="superscript"/>
        </w:rPr>
        <w:t>2+</w:t>
      </w:r>
      <w:r>
        <w:t xml:space="preserve"> Indicator GCaMP2. </w:t>
      </w:r>
      <w:r>
        <w:rPr>
          <w:i/>
          <w:iCs/>
        </w:rPr>
        <w:t>PNAS</w:t>
      </w:r>
      <w:r>
        <w:t xml:space="preserve"> 103, 4753–4758. doi:10.1073/pnas.0509378103.</w:t>
      </w:r>
    </w:p>
    <w:p w14:paraId="60596E95" w14:textId="77777777" w:rsidR="00017BED" w:rsidRDefault="00017BED" w:rsidP="00017BED">
      <w:pPr>
        <w:pStyle w:val="Bibliography"/>
      </w:pPr>
      <w:r>
        <w:t xml:space="preserve">Tantama, M., Hung, Y. P., and Yellen, G. (2011). Imaging Intracellular pH in Live Cells with a Genetically Encoded Red Fluorescent Protein Sensor. </w:t>
      </w:r>
      <w:r>
        <w:rPr>
          <w:i/>
          <w:iCs/>
        </w:rPr>
        <w:t>J. Am. Chem. Soc.</w:t>
      </w:r>
      <w:r>
        <w:t xml:space="preserve"> 133, 10034–10037. doi:10.1021/ja202902d.</w:t>
      </w:r>
    </w:p>
    <w:p w14:paraId="61F44336" w14:textId="77777777" w:rsidR="00017BED" w:rsidRDefault="00017BED" w:rsidP="00017BED">
      <w:pPr>
        <w:pStyle w:val="Bibliography"/>
      </w:pPr>
      <w:r>
        <w:t xml:space="preserve">Tian, L., Hires, S. A., Mao, T., Huber, D., Chiappe, M. E., Chalasani, S. H., et al. (2009). Imaging Neural Activity in Worms, Flies and Mice with Improved GCaMP Calcium Indicators. </w:t>
      </w:r>
      <w:r>
        <w:rPr>
          <w:i/>
          <w:iCs/>
        </w:rPr>
        <w:t>Nat. Methods</w:t>
      </w:r>
      <w:r>
        <w:t xml:space="preserve"> 6, 875–881. doi:10.1038/nmeth.1398.</w:t>
      </w:r>
    </w:p>
    <w:p w14:paraId="72C35CD5" w14:textId="77777777" w:rsidR="00017BED" w:rsidRDefault="00017BED" w:rsidP="00017BED">
      <w:pPr>
        <w:pStyle w:val="Bibliography"/>
      </w:pPr>
      <w:r>
        <w:t xml:space="preserve">Tutol, J. N., Kam, H. C., and Dodani, S. C. (2019a). Identification of mNeonGreen as a pH-Dependent, Turn-On Fluorescent Protein Sensor for Chloride. </w:t>
      </w:r>
      <w:r>
        <w:rPr>
          <w:i/>
          <w:iCs/>
        </w:rPr>
        <w:t>ChemBioChem</w:t>
      </w:r>
      <w:r>
        <w:t xml:space="preserve"> 20, 1759–1765. doi:10.1002/cbic.201900147.</w:t>
      </w:r>
    </w:p>
    <w:p w14:paraId="4BCD5F00" w14:textId="77777777" w:rsidR="00017BED" w:rsidRDefault="00017BED" w:rsidP="00017BED">
      <w:pPr>
        <w:pStyle w:val="Bibliography"/>
      </w:pPr>
      <w:r>
        <w:t xml:space="preserve">Tutol, J. N., Peng, W., and Dodani, S. C. (2019b). Discovery and Characterization of a Naturally Occurring, Turn-On Yellow Fluorescent Protein Sensor for Chloride. </w:t>
      </w:r>
      <w:r>
        <w:rPr>
          <w:i/>
          <w:iCs/>
        </w:rPr>
        <w:t>Biochemistry</w:t>
      </w:r>
      <w:r>
        <w:t xml:space="preserve"> 58, 31–35. doi:10.1021/acs.biochem.8b00928.</w:t>
      </w:r>
    </w:p>
    <w:p w14:paraId="20C25426" w14:textId="77777777" w:rsidR="00017BED" w:rsidRDefault="00017BED" w:rsidP="00017BED">
      <w:pPr>
        <w:pStyle w:val="Bibliography"/>
      </w:pPr>
      <w:r>
        <w:lastRenderedPageBreak/>
        <w:t xml:space="preserve">Wachter, R. M., and James Remington, S. (1999). Sensitivity of the Yellow Variant of Green Fluorescent Protein to Halides and Nitrate. </w:t>
      </w:r>
      <w:r>
        <w:rPr>
          <w:i/>
          <w:iCs/>
        </w:rPr>
        <w:t>Curr. Biol.</w:t>
      </w:r>
      <w:r>
        <w:t xml:space="preserve"> 9, R628–R629. doi:10.1016/S0960-9822(99)80408-4.</w:t>
      </w:r>
    </w:p>
    <w:p w14:paraId="5A2304C7" w14:textId="77777777" w:rsidR="00017BED" w:rsidRDefault="00017BED" w:rsidP="00017BED">
      <w:pPr>
        <w:pStyle w:val="Bibliography"/>
      </w:pPr>
      <w:r>
        <w:t xml:space="preserve">Whitaker, J. E., Haugland, R. P., and Prendergast, F. G. (1991). Spectral and Photophysical Studies of Benzo[c]xanthene Dyes: Dual Emission pH Sensors. </w:t>
      </w:r>
      <w:r>
        <w:rPr>
          <w:i/>
          <w:iCs/>
        </w:rPr>
        <w:t>Anal. Biochem.</w:t>
      </w:r>
      <w:r>
        <w:t xml:space="preserve"> 194, 330–344. doi:10.1016/0003-2697(91)90237-n.</w:t>
      </w:r>
    </w:p>
    <w:p w14:paraId="0C7B315E" w14:textId="77777777" w:rsidR="00017BED" w:rsidRDefault="00017BED" w:rsidP="00017BED">
      <w:pPr>
        <w:pStyle w:val="Bibliography"/>
      </w:pPr>
      <w:r>
        <w:t>Wu, J., Abdelfattah, A. S., Miraucourt, L. S., Kutsarova, E., Ruangkittisakul, A., Zhou, H., et al. (2014). A Long Stokes Shift Red Fluorescent Ca</w:t>
      </w:r>
      <w:r>
        <w:rPr>
          <w:vertAlign w:val="superscript"/>
        </w:rPr>
        <w:t>2+</w:t>
      </w:r>
      <w:r>
        <w:t xml:space="preserve"> Indicator Protein for Two-Photon and Ratiometric Imaging. </w:t>
      </w:r>
      <w:r>
        <w:rPr>
          <w:i/>
          <w:iCs/>
        </w:rPr>
        <w:t>Nat Commun</w:t>
      </w:r>
      <w:r>
        <w:t xml:space="preserve"> 5. doi:10.1038/ncomms6262.</w:t>
      </w:r>
    </w:p>
    <w:p w14:paraId="6D21AC47" w14:textId="77777777" w:rsidR="00017BED" w:rsidRDefault="00017BED" w:rsidP="00017BED">
      <w:pPr>
        <w:pStyle w:val="Bibliography"/>
      </w:pPr>
      <w:r>
        <w:t>Wu, J., Liu, L., Matsuda, T., Zhao, Y., Rebane, A., Drobizhev, M., et al. (2013). Improved Orange and Red Ca</w:t>
      </w:r>
      <w:r>
        <w:rPr>
          <w:vertAlign w:val="superscript"/>
        </w:rPr>
        <w:t>2+</w:t>
      </w:r>
      <w:r>
        <w:t xml:space="preserve"> Indicators and Photophysical Considerations for Optogenetic Applications. </w:t>
      </w:r>
      <w:r>
        <w:rPr>
          <w:i/>
          <w:iCs/>
        </w:rPr>
        <w:t>ACS Chem Neurosci</w:t>
      </w:r>
      <w:r>
        <w:t xml:space="preserve"> 4, 963–972. doi:10.1021/cn400012b.</w:t>
      </w:r>
    </w:p>
    <w:p w14:paraId="3FDB046C" w14:textId="77777777" w:rsidR="00017BED" w:rsidRDefault="00017BED" w:rsidP="00017BED">
      <w:pPr>
        <w:pStyle w:val="Bibliography"/>
      </w:pPr>
      <w:r>
        <w:t>Zarowny, L., Aggarwal, A., Rutten, V. M. S., Kolb, I., Patel, R., Huang, H.-Y., et al. (2020). Bright and High-Performance Genetically Encoded Ca</w:t>
      </w:r>
      <w:r>
        <w:rPr>
          <w:vertAlign w:val="superscript"/>
        </w:rPr>
        <w:t>2+</w:t>
      </w:r>
      <w:r>
        <w:t xml:space="preserve"> Indicator Based on mNeonGreen Fluorescent Protein. </w:t>
      </w:r>
      <w:r>
        <w:rPr>
          <w:i/>
          <w:iCs/>
        </w:rPr>
        <w:t>ACS Sens.</w:t>
      </w:r>
      <w:r>
        <w:t xml:space="preserve"> 5, 1959–1968. doi:10.1021/acssensors.0c00279.</w:t>
      </w:r>
    </w:p>
    <w:p w14:paraId="50457AFA" w14:textId="77777777" w:rsidR="00017BED" w:rsidRDefault="00017BED" w:rsidP="00017BED">
      <w:pPr>
        <w:pStyle w:val="Bibliography"/>
      </w:pPr>
      <w:r>
        <w:t>Zhang, Y., Rózsa, M., Liang, Y., Bushey, D., Wei, Z., Zheng, J., et al. (2021). Fast and sensitive GCaMP calcium indicators for imaging neural populations. doi:10.1101/2021.11.08.467793.</w:t>
      </w:r>
    </w:p>
    <w:p w14:paraId="148B9733" w14:textId="77777777" w:rsidR="00017BED" w:rsidRDefault="00017BED" w:rsidP="00017BED">
      <w:pPr>
        <w:pStyle w:val="Bibliography"/>
      </w:pPr>
      <w:r>
        <w:t>Zhao, M., Hollingworth, S., and Baylor, S. M. (1996). Properties of Tri- And Tetracarboxylate Ca</w:t>
      </w:r>
      <w:r>
        <w:rPr>
          <w:vertAlign w:val="superscript"/>
        </w:rPr>
        <w:t>2+</w:t>
      </w:r>
      <w:r>
        <w:t xml:space="preserve"> Indicators in Frog Skeletal Muscle Fibers. </w:t>
      </w:r>
      <w:r>
        <w:rPr>
          <w:i/>
          <w:iCs/>
        </w:rPr>
        <w:t>Biophys. J.</w:t>
      </w:r>
      <w:r>
        <w:t xml:space="preserve"> 70, 896–916. doi:10.1016/S0006-3495(96)79633-9.</w:t>
      </w:r>
    </w:p>
    <w:p w14:paraId="4A3432DA" w14:textId="77777777" w:rsidR="00017BED" w:rsidRDefault="00017BED" w:rsidP="00017BED">
      <w:pPr>
        <w:pStyle w:val="Bibliography"/>
      </w:pPr>
      <w:r>
        <w:t>Zhao, Y., Araki, S., Wu, J., Teramoto, T., Chang, Y.-F., Nakano, M., et al. (2011). An Expanded Palette of Genetically Encoded Ca</w:t>
      </w:r>
      <w:r>
        <w:rPr>
          <w:vertAlign w:val="superscript"/>
        </w:rPr>
        <w:t>2+</w:t>
      </w:r>
      <w:r>
        <w:t xml:space="preserve"> Indicators. </w:t>
      </w:r>
      <w:r>
        <w:rPr>
          <w:i/>
          <w:iCs/>
        </w:rPr>
        <w:t>Science</w:t>
      </w:r>
      <w:r>
        <w:t xml:space="preserve"> 333, 1888–1891. doi:10.1126/science.1208592.</w:t>
      </w:r>
    </w:p>
    <w:p w14:paraId="71597DBC" w14:textId="58AA81E0" w:rsidR="00801715" w:rsidRPr="00475079" w:rsidRDefault="00586A07" w:rsidP="00586A07">
      <w:pPr>
        <w:rPr>
          <w:rFonts w:cs="Times New Roman"/>
        </w:rPr>
      </w:pPr>
      <w:r w:rsidRPr="00475079">
        <w:rPr>
          <w:rFonts w:cs="Times New Roman"/>
        </w:rPr>
        <w:fldChar w:fldCharType="end"/>
      </w:r>
    </w:p>
    <w:sectPr w:rsidR="00801715" w:rsidRPr="00475079" w:rsidSect="00EC222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48D4" w14:textId="77777777" w:rsidR="00E92820" w:rsidRDefault="00E92820" w:rsidP="005453EA">
      <w:pPr>
        <w:spacing w:before="0" w:after="0"/>
      </w:pPr>
      <w:r>
        <w:separator/>
      </w:r>
    </w:p>
  </w:endnote>
  <w:endnote w:type="continuationSeparator" w:id="0">
    <w:p w14:paraId="35CE8929" w14:textId="77777777" w:rsidR="00E92820" w:rsidRDefault="00E92820" w:rsidP="005453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87F9" w14:textId="77777777" w:rsidR="00E92820" w:rsidRDefault="00E92820" w:rsidP="005453EA">
      <w:pPr>
        <w:spacing w:before="0" w:after="0"/>
      </w:pPr>
      <w:r>
        <w:separator/>
      </w:r>
    </w:p>
  </w:footnote>
  <w:footnote w:type="continuationSeparator" w:id="0">
    <w:p w14:paraId="10B9478F" w14:textId="77777777" w:rsidR="00E92820" w:rsidRDefault="00E92820" w:rsidP="005453EA">
      <w:pPr>
        <w:spacing w:before="0" w:after="0"/>
      </w:pPr>
      <w:r>
        <w:continuationSeparator/>
      </w:r>
    </w:p>
  </w:footnote>
  <w:footnote w:id="1">
    <w:p w14:paraId="2C77A1DB" w14:textId="609D0F9D" w:rsidR="00DD4A5C" w:rsidRPr="0083342D" w:rsidRDefault="00DD4A5C">
      <w:pPr>
        <w:pStyle w:val="FootnoteText"/>
        <w:rPr>
          <w:lang w:val="en-CA"/>
        </w:rPr>
      </w:pPr>
      <w:r>
        <w:rPr>
          <w:rStyle w:val="FootnoteReference"/>
        </w:rPr>
        <w:footnoteRef/>
      </w:r>
      <w:r>
        <w:t xml:space="preserve"> </w:t>
      </w:r>
      <w:r w:rsidRPr="00EC2220">
        <w:rPr>
          <w:rFonts w:cs="Times New Roman"/>
          <w:szCs w:val="18"/>
          <w:lang w:val="da-DK"/>
        </w:rPr>
        <w:t>∆</w:t>
      </w:r>
      <w:r w:rsidRPr="00EC2220">
        <w:rPr>
          <w:rFonts w:cs="Times New Roman"/>
          <w:i/>
          <w:iCs/>
          <w:szCs w:val="18"/>
          <w:lang w:val="da-DK"/>
        </w:rPr>
        <w:t>R</w:t>
      </w:r>
      <w:r w:rsidRPr="00EC2220">
        <w:rPr>
          <w:rFonts w:cs="Times New Roman"/>
          <w:szCs w:val="18"/>
          <w:lang w:val="da-DK"/>
        </w:rPr>
        <w:t>/</w:t>
      </w:r>
      <w:r w:rsidRPr="00EC2220">
        <w:rPr>
          <w:rFonts w:cs="Times New Roman"/>
          <w:i/>
          <w:iCs/>
          <w:szCs w:val="18"/>
          <w:lang w:val="da-DK"/>
        </w:rPr>
        <w:t>R</w:t>
      </w:r>
      <w:r w:rsidRPr="00EC2220">
        <w:rPr>
          <w:rFonts w:cs="Times New Roman"/>
          <w:szCs w:val="18"/>
          <w:vertAlign w:val="subscript"/>
          <w:lang w:val="da-DK"/>
        </w:rPr>
        <w:t>0</w:t>
      </w:r>
      <w:r w:rsidRPr="00EC2220">
        <w:rPr>
          <w:rFonts w:cs="Times New Roman"/>
          <w:szCs w:val="18"/>
          <w:vertAlign w:val="superscript"/>
          <w:lang w:val="da-DK"/>
        </w:rPr>
        <w:t xml:space="preserve"> </w:t>
      </w:r>
      <w:r w:rsidRPr="00EC2220">
        <w:rPr>
          <w:rFonts w:cs="Times New Roman"/>
          <w:szCs w:val="18"/>
          <w:lang w:val="da-DK"/>
        </w:rPr>
        <w:t>for ratiometric-pericam, GEM-GECO1, GEX-GECO1, and REX-GECO1</w:t>
      </w:r>
    </w:p>
  </w:footnote>
  <w:footnote w:id="2">
    <w:p w14:paraId="1B591DC2" w14:textId="331345B8" w:rsidR="005453EA" w:rsidRPr="00EC2220" w:rsidRDefault="005453EA">
      <w:pPr>
        <w:pStyle w:val="FootnoteText"/>
        <w:rPr>
          <w:lang w:val="en-CA"/>
        </w:rPr>
      </w:pPr>
      <w:r w:rsidRPr="00EC2220">
        <w:rPr>
          <w:rStyle w:val="FootnoteReference"/>
        </w:rPr>
        <w:footnoteRef/>
      </w:r>
      <w:r w:rsidRPr="00EC2220">
        <w:t xml:space="preserve"> </w:t>
      </w:r>
      <w:r w:rsidRPr="00EC2220">
        <w:rPr>
          <w:rFonts w:cs="Times New Roman"/>
          <w:lang w:val="da-DK"/>
        </w:rPr>
        <w:t>∆</w:t>
      </w:r>
      <w:r w:rsidRPr="00EC2220">
        <w:rPr>
          <w:rFonts w:cs="Times New Roman"/>
          <w:i/>
          <w:iCs/>
          <w:lang w:val="da-DK"/>
        </w:rPr>
        <w:t>R</w:t>
      </w:r>
      <w:r w:rsidRPr="00EC2220">
        <w:rPr>
          <w:rFonts w:cs="Times New Roman"/>
          <w:lang w:val="da-DK"/>
        </w:rPr>
        <w:t>/</w:t>
      </w:r>
      <w:r w:rsidRPr="00EC2220">
        <w:rPr>
          <w:rFonts w:cs="Times New Roman"/>
          <w:i/>
          <w:iCs/>
          <w:lang w:val="da-DK"/>
        </w:rPr>
        <w:t>R</w:t>
      </w:r>
      <w:r w:rsidRPr="00EC2220">
        <w:rPr>
          <w:rFonts w:cs="Times New Roman"/>
          <w:vertAlign w:val="subscript"/>
          <w:lang w:val="da-DK"/>
        </w:rPr>
        <w:t xml:space="preserve">0 </w:t>
      </w:r>
      <w:r w:rsidRPr="00EC2220">
        <w:rPr>
          <w:rFonts w:cs="Times New Roman"/>
          <w:lang w:val="da-DK"/>
        </w:rPr>
        <w:t>for r-pHluorin</w:t>
      </w:r>
    </w:p>
  </w:footnote>
  <w:footnote w:id="3">
    <w:p w14:paraId="21363EA4" w14:textId="77777777" w:rsidR="0083342D" w:rsidRPr="00EC2220" w:rsidRDefault="0083342D" w:rsidP="0083342D">
      <w:pPr>
        <w:pStyle w:val="FootnoteText"/>
        <w:rPr>
          <w:lang w:val="en-CA"/>
        </w:rPr>
      </w:pPr>
      <w:r w:rsidRPr="00EC2220">
        <w:rPr>
          <w:rStyle w:val="FootnoteReference"/>
        </w:rPr>
        <w:footnoteRef/>
      </w:r>
      <w:r w:rsidRPr="00EC2220">
        <w:t xml:space="preserve"> </w:t>
      </w:r>
      <w:r w:rsidRPr="00EC2220">
        <w:rPr>
          <w:lang w:val="da-DK"/>
        </w:rPr>
        <w:t>∆</w:t>
      </w:r>
      <w:r w:rsidRPr="00EC2220">
        <w:rPr>
          <w:i/>
          <w:iCs/>
          <w:lang w:val="da-DK"/>
        </w:rPr>
        <w:t>R</w:t>
      </w:r>
      <w:r w:rsidRPr="00EC2220">
        <w:rPr>
          <w:lang w:val="da-DK"/>
        </w:rPr>
        <w:t>/</w:t>
      </w:r>
      <w:r w:rsidRPr="00EC2220">
        <w:rPr>
          <w:i/>
          <w:iCs/>
          <w:lang w:val="da-DK"/>
        </w:rPr>
        <w:t>R</w:t>
      </w:r>
      <w:r w:rsidRPr="00EC2220">
        <w:rPr>
          <w:vertAlign w:val="subscript"/>
          <w:lang w:val="da-DK"/>
        </w:rPr>
        <w:t>0</w:t>
      </w:r>
      <w:r w:rsidRPr="00EC2220">
        <w:rPr>
          <w:rStyle w:val="FootnoteReference"/>
          <w:lang w:val="da-DK"/>
        </w:rPr>
        <w:t xml:space="preserve"> </w:t>
      </w:r>
      <w:r w:rsidRPr="00EC2220">
        <w:rPr>
          <w:lang w:val="da-DK"/>
        </w:rPr>
        <w:t>for Clomeleon</w:t>
      </w:r>
      <w:r w:rsidRPr="00EC2220">
        <w:rPr>
          <w:rStyle w:val="CommentReference"/>
          <w:rFonts w:eastAsia="SimSun"/>
          <w:sz w:val="20"/>
          <w:szCs w:val="20"/>
        </w:rPr>
        <w:t/>
      </w:r>
      <w:r w:rsidRPr="00EC2220">
        <w:rPr>
          <w:lang w:val="da-DK"/>
        </w:rPr>
        <w:t xml:space="preserve"> and SuperClomeleon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036EE"/>
    <w:multiLevelType w:val="hybridMultilevel"/>
    <w:tmpl w:val="C352975E"/>
    <w:lvl w:ilvl="0" w:tplc="6E16ACB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8B6AE5"/>
    <w:multiLevelType w:val="hybridMultilevel"/>
    <w:tmpl w:val="3A0C2ACC"/>
    <w:lvl w:ilvl="0" w:tplc="2F58AE3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6D61A2C"/>
    <w:multiLevelType w:val="hybridMultilevel"/>
    <w:tmpl w:val="531CC794"/>
    <w:lvl w:ilvl="0" w:tplc="C9D0D5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2A7CAC"/>
    <w:multiLevelType w:val="multilevel"/>
    <w:tmpl w:val="C6A8CCEA"/>
    <w:numStyleLink w:val="Headings"/>
  </w:abstractNum>
  <w:abstractNum w:abstractNumId="9" w15:restartNumberingAfterBreak="0">
    <w:nsid w:val="325B799F"/>
    <w:multiLevelType w:val="hybridMultilevel"/>
    <w:tmpl w:val="BCB886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57D"/>
    <w:multiLevelType w:val="multilevel"/>
    <w:tmpl w:val="631805B0"/>
    <w:lvl w:ilvl="0">
      <w:start w:val="1"/>
      <w:numFmt w:val="decimal"/>
      <w:pStyle w:val="Heading1"/>
      <w:suff w:val="space"/>
      <w:lvlText w:val="Chapter %1"/>
      <w:lvlJc w:val="left"/>
      <w:pPr>
        <w:ind w:left="992"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E222E2"/>
    <w:multiLevelType w:val="hybridMultilevel"/>
    <w:tmpl w:val="D07A8854"/>
    <w:lvl w:ilvl="0" w:tplc="866671E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C25C0"/>
    <w:multiLevelType w:val="hybridMultilevel"/>
    <w:tmpl w:val="89481B24"/>
    <w:lvl w:ilvl="0" w:tplc="818669A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D5877D7"/>
    <w:multiLevelType w:val="hybridMultilevel"/>
    <w:tmpl w:val="1ADA6CFA"/>
    <w:lvl w:ilvl="0" w:tplc="50846D2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DBC6F29"/>
    <w:multiLevelType w:val="multilevel"/>
    <w:tmpl w:val="C6A8CCEA"/>
    <w:numStyleLink w:val="Headings"/>
  </w:abstractNum>
  <w:abstractNum w:abstractNumId="25"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9"/>
  </w:num>
  <w:num w:numId="3">
    <w:abstractNumId w:val="1"/>
  </w:num>
  <w:num w:numId="4">
    <w:abstractNumId w:val="2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10"/>
  </w:num>
  <w:num w:numId="9">
    <w:abstractNumId w:val="14"/>
  </w:num>
  <w:num w:numId="10">
    <w:abstractNumId w:val="11"/>
  </w:num>
  <w:num w:numId="11">
    <w:abstractNumId w:val="3"/>
  </w:num>
  <w:num w:numId="12">
    <w:abstractNumId w:val="25"/>
  </w:num>
  <w:num w:numId="13">
    <w:abstractNumId w:val="17"/>
  </w:num>
  <w:num w:numId="14">
    <w:abstractNumId w:val="5"/>
  </w:num>
  <w:num w:numId="15">
    <w:abstractNumId w:val="16"/>
  </w:num>
  <w:num w:numId="16">
    <w:abstractNumId w:val="20"/>
  </w:num>
  <w:num w:numId="17">
    <w:abstractNumId w:val="4"/>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4"/>
  </w:num>
  <w:num w:numId="21">
    <w:abstractNumId w:val="4"/>
  </w:num>
  <w:num w:numId="22">
    <w:abstractNumId w:val="4"/>
    <w:lvlOverride w:ilvl="0">
      <w:startOverride w:val="1"/>
      <w:lvl w:ilvl="0">
        <w:start w:val="1"/>
        <w:numFmt w:val="decimal"/>
        <w:lvlText w:val="%1"/>
        <w:lvlJc w:val="left"/>
        <w:pPr>
          <w:tabs>
            <w:tab w:val="num" w:pos="567"/>
          </w:tabs>
          <w:ind w:left="567" w:hanging="567"/>
        </w:pPr>
      </w:lvl>
    </w:lvlOverride>
    <w:lvlOverride w:ilvl="1">
      <w:startOverride w:val="1"/>
      <w:lvl w:ilvl="1">
        <w:start w:val="1"/>
        <w:numFmt w:val="decimal"/>
        <w:lvlText w:val="%1.%2"/>
        <w:lvlJc w:val="left"/>
        <w:pPr>
          <w:tabs>
            <w:tab w:val="num" w:pos="567"/>
          </w:tabs>
          <w:ind w:left="567" w:hanging="567"/>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3"/>
  </w:num>
  <w:num w:numId="24">
    <w:abstractNumId w:val="23"/>
  </w:num>
  <w:num w:numId="25">
    <w:abstractNumId w:val="18"/>
  </w:num>
  <w:num w:numId="26">
    <w:abstractNumId w:val="22"/>
  </w:num>
  <w:num w:numId="27">
    <w:abstractNumId w:val="6"/>
  </w:num>
  <w:num w:numId="28">
    <w:abstractNumId w:val="2"/>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07"/>
    <w:rsid w:val="00017BED"/>
    <w:rsid w:val="0002575B"/>
    <w:rsid w:val="00090D80"/>
    <w:rsid w:val="00107F52"/>
    <w:rsid w:val="001214B1"/>
    <w:rsid w:val="00154E83"/>
    <w:rsid w:val="001A4AB1"/>
    <w:rsid w:val="001D5F75"/>
    <w:rsid w:val="00214046"/>
    <w:rsid w:val="00215A5F"/>
    <w:rsid w:val="0024167F"/>
    <w:rsid w:val="00256F60"/>
    <w:rsid w:val="00264D35"/>
    <w:rsid w:val="002753BD"/>
    <w:rsid w:val="00333AB7"/>
    <w:rsid w:val="004566ED"/>
    <w:rsid w:val="00475079"/>
    <w:rsid w:val="004D5BE5"/>
    <w:rsid w:val="005453EA"/>
    <w:rsid w:val="00564D86"/>
    <w:rsid w:val="00586A07"/>
    <w:rsid w:val="005D572D"/>
    <w:rsid w:val="0068403A"/>
    <w:rsid w:val="00720AB7"/>
    <w:rsid w:val="007335F4"/>
    <w:rsid w:val="00770087"/>
    <w:rsid w:val="0078711E"/>
    <w:rsid w:val="007A722F"/>
    <w:rsid w:val="007C06E5"/>
    <w:rsid w:val="00801715"/>
    <w:rsid w:val="00815807"/>
    <w:rsid w:val="0083342D"/>
    <w:rsid w:val="008B30AF"/>
    <w:rsid w:val="00967B7E"/>
    <w:rsid w:val="009704F0"/>
    <w:rsid w:val="00B550F9"/>
    <w:rsid w:val="00C2105F"/>
    <w:rsid w:val="00C4200B"/>
    <w:rsid w:val="00C82A87"/>
    <w:rsid w:val="00CC5EF6"/>
    <w:rsid w:val="00CD40C5"/>
    <w:rsid w:val="00CF178C"/>
    <w:rsid w:val="00CF5DA9"/>
    <w:rsid w:val="00D3387B"/>
    <w:rsid w:val="00D449E7"/>
    <w:rsid w:val="00DD42E2"/>
    <w:rsid w:val="00DD4A5C"/>
    <w:rsid w:val="00DE0E98"/>
    <w:rsid w:val="00E45417"/>
    <w:rsid w:val="00E92820"/>
    <w:rsid w:val="00EC2220"/>
    <w:rsid w:val="00F0071F"/>
    <w:rsid w:val="00F46F6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CB10"/>
  <w15:chartTrackingRefBased/>
  <w15:docId w15:val="{64D00EB3-80CD-4B45-95BD-ED731477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A07"/>
    <w:pPr>
      <w:spacing w:before="120" w:after="240" w:line="240" w:lineRule="auto"/>
    </w:pPr>
    <w:rPr>
      <w:rFonts w:ascii="Times New Roman" w:eastAsiaTheme="minorHAnsi" w:hAnsi="Times New Roman"/>
      <w:sz w:val="24"/>
      <w:lang w:val="en-US" w:eastAsia="en-US"/>
    </w:rPr>
  </w:style>
  <w:style w:type="paragraph" w:styleId="Heading1">
    <w:name w:val="heading 1"/>
    <w:basedOn w:val="ListParagraph"/>
    <w:next w:val="Normal"/>
    <w:link w:val="Heading1Char"/>
    <w:uiPriority w:val="9"/>
    <w:qFormat/>
    <w:rsid w:val="00586A07"/>
    <w:pPr>
      <w:numPr>
        <w:numId w:val="23"/>
      </w:numPr>
      <w:tabs>
        <w:tab w:val="num" w:pos="567"/>
      </w:tabs>
      <w:spacing w:before="240"/>
      <w:ind w:left="567" w:hanging="567"/>
      <w:contextualSpacing w:val="0"/>
      <w:outlineLvl w:val="0"/>
    </w:pPr>
    <w:rPr>
      <w:b/>
    </w:rPr>
  </w:style>
  <w:style w:type="paragraph" w:styleId="Heading2">
    <w:name w:val="heading 2"/>
    <w:basedOn w:val="Heading1"/>
    <w:next w:val="Normal"/>
    <w:link w:val="Heading2Char"/>
    <w:uiPriority w:val="9"/>
    <w:qFormat/>
    <w:rsid w:val="00586A07"/>
    <w:pPr>
      <w:numPr>
        <w:ilvl w:val="1"/>
      </w:numPr>
      <w:tabs>
        <w:tab w:val="num" w:pos="567"/>
      </w:tabs>
      <w:spacing w:after="200"/>
      <w:ind w:left="567" w:hanging="567"/>
      <w:outlineLvl w:val="1"/>
    </w:pPr>
  </w:style>
  <w:style w:type="paragraph" w:styleId="Heading3">
    <w:name w:val="heading 3"/>
    <w:basedOn w:val="Normal"/>
    <w:next w:val="Normal"/>
    <w:link w:val="Heading3Char"/>
    <w:uiPriority w:val="9"/>
    <w:qFormat/>
    <w:rsid w:val="00586A07"/>
    <w:pPr>
      <w:keepNext/>
      <w:keepLines/>
      <w:numPr>
        <w:ilvl w:val="2"/>
        <w:numId w:val="23"/>
      </w:numPr>
      <w:tabs>
        <w:tab w:val="num" w:pos="567"/>
      </w:tabs>
      <w:spacing w:before="40" w:after="120"/>
      <w:ind w:left="567" w:hanging="567"/>
      <w:outlineLvl w:val="2"/>
    </w:pPr>
    <w:rPr>
      <w:rFonts w:eastAsiaTheme="majorEastAsia" w:cstheme="majorBidi"/>
      <w:b/>
      <w:szCs w:val="24"/>
    </w:rPr>
  </w:style>
  <w:style w:type="paragraph" w:styleId="Heading4">
    <w:name w:val="heading 4"/>
    <w:basedOn w:val="Heading3"/>
    <w:next w:val="Normal"/>
    <w:link w:val="Heading4Char"/>
    <w:uiPriority w:val="9"/>
    <w:qFormat/>
    <w:rsid w:val="00586A07"/>
    <w:pPr>
      <w:numPr>
        <w:ilvl w:val="3"/>
      </w:numPr>
      <w:tabs>
        <w:tab w:val="num" w:pos="567"/>
      </w:tabs>
      <w:ind w:left="567" w:hanging="567"/>
      <w:outlineLvl w:val="3"/>
    </w:pPr>
    <w:rPr>
      <w:iCs/>
    </w:rPr>
  </w:style>
  <w:style w:type="paragraph" w:styleId="Heading5">
    <w:name w:val="heading 5"/>
    <w:basedOn w:val="Heading4"/>
    <w:next w:val="Normal"/>
    <w:link w:val="Heading5Char"/>
    <w:uiPriority w:val="9"/>
    <w:qFormat/>
    <w:rsid w:val="00586A07"/>
    <w:pPr>
      <w:numPr>
        <w:ilvl w:val="4"/>
      </w:numPr>
      <w:tabs>
        <w:tab w:val="num" w:pos="567"/>
      </w:tabs>
      <w:ind w:left="567" w:hanging="567"/>
      <w:outlineLvl w:val="4"/>
    </w:pPr>
  </w:style>
  <w:style w:type="paragraph" w:styleId="Heading6">
    <w:name w:val="heading 6"/>
    <w:basedOn w:val="Normal"/>
    <w:next w:val="Normal"/>
    <w:link w:val="Heading6Char"/>
    <w:uiPriority w:val="9"/>
    <w:semiHidden/>
    <w:unhideWhenUsed/>
    <w:qFormat/>
    <w:rsid w:val="00586A07"/>
    <w:pPr>
      <w:keepNext/>
      <w:keepLines/>
      <w:numPr>
        <w:ilvl w:val="5"/>
        <w:numId w:val="23"/>
      </w:numPr>
      <w:spacing w:before="40" w:after="0"/>
      <w:jc w:val="both"/>
      <w:outlineLvl w:val="5"/>
    </w:pPr>
    <w:rPr>
      <w:rFonts w:asciiTheme="majorHAnsi" w:eastAsiaTheme="majorEastAsia" w:hAnsiTheme="majorHAnsi" w:cstheme="majorBidi"/>
      <w:color w:val="1F3763" w:themeColor="accent1" w:themeShade="7F"/>
      <w:lang w:val="en-CA" w:eastAsia="zh-CN"/>
    </w:rPr>
  </w:style>
  <w:style w:type="paragraph" w:styleId="Heading7">
    <w:name w:val="heading 7"/>
    <w:basedOn w:val="Normal"/>
    <w:next w:val="Normal"/>
    <w:link w:val="Heading7Char"/>
    <w:uiPriority w:val="9"/>
    <w:semiHidden/>
    <w:unhideWhenUsed/>
    <w:qFormat/>
    <w:rsid w:val="00586A07"/>
    <w:pPr>
      <w:keepNext/>
      <w:keepLines/>
      <w:numPr>
        <w:ilvl w:val="6"/>
        <w:numId w:val="23"/>
      </w:numPr>
      <w:spacing w:before="40" w:after="0"/>
      <w:jc w:val="both"/>
      <w:outlineLvl w:val="6"/>
    </w:pPr>
    <w:rPr>
      <w:rFonts w:asciiTheme="majorHAnsi" w:eastAsiaTheme="majorEastAsia" w:hAnsiTheme="majorHAnsi" w:cstheme="majorBidi"/>
      <w:i/>
      <w:iCs/>
      <w:color w:val="1F3763" w:themeColor="accent1" w:themeShade="7F"/>
      <w:lang w:val="en-CA" w:eastAsia="zh-CN"/>
    </w:rPr>
  </w:style>
  <w:style w:type="paragraph" w:styleId="Heading8">
    <w:name w:val="heading 8"/>
    <w:basedOn w:val="Normal"/>
    <w:next w:val="Normal"/>
    <w:link w:val="Heading8Char"/>
    <w:uiPriority w:val="9"/>
    <w:semiHidden/>
    <w:unhideWhenUsed/>
    <w:qFormat/>
    <w:rsid w:val="00586A07"/>
    <w:pPr>
      <w:keepNext/>
      <w:keepLines/>
      <w:numPr>
        <w:ilvl w:val="7"/>
        <w:numId w:val="23"/>
      </w:numPr>
      <w:spacing w:before="40" w:after="0"/>
      <w:jc w:val="both"/>
      <w:outlineLvl w:val="7"/>
    </w:pPr>
    <w:rPr>
      <w:rFonts w:asciiTheme="majorHAnsi" w:eastAsiaTheme="majorEastAsia" w:hAnsiTheme="majorHAnsi" w:cstheme="majorBidi"/>
      <w:color w:val="272727" w:themeColor="text1" w:themeTint="D8"/>
      <w:sz w:val="21"/>
      <w:szCs w:val="21"/>
      <w:lang w:val="en-CA" w:eastAsia="zh-CN"/>
    </w:rPr>
  </w:style>
  <w:style w:type="paragraph" w:styleId="Heading9">
    <w:name w:val="heading 9"/>
    <w:basedOn w:val="Normal"/>
    <w:next w:val="Normal"/>
    <w:link w:val="Heading9Char"/>
    <w:uiPriority w:val="9"/>
    <w:semiHidden/>
    <w:unhideWhenUsed/>
    <w:qFormat/>
    <w:rsid w:val="00586A07"/>
    <w:pPr>
      <w:keepNext/>
      <w:keepLines/>
      <w:numPr>
        <w:ilvl w:val="8"/>
        <w:numId w:val="23"/>
      </w:numPr>
      <w:spacing w:before="40" w:after="0"/>
      <w:jc w:val="both"/>
      <w:outlineLvl w:val="8"/>
    </w:pPr>
    <w:rPr>
      <w:rFonts w:asciiTheme="majorHAnsi" w:eastAsiaTheme="majorEastAsia" w:hAnsiTheme="majorHAnsi" w:cstheme="majorBidi"/>
      <w:i/>
      <w:iCs/>
      <w:color w:val="272727" w:themeColor="text1" w:themeTint="D8"/>
      <w:sz w:val="21"/>
      <w:szCs w:val="21"/>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A07"/>
    <w:rPr>
      <w:rFonts w:ascii="Times New Roman" w:eastAsia="Cambria" w:hAnsi="Times New Roman" w:cs="Times New Roman"/>
      <w:b/>
      <w:sz w:val="24"/>
      <w:szCs w:val="24"/>
      <w:lang w:val="en-US" w:eastAsia="en-US"/>
    </w:rPr>
  </w:style>
  <w:style w:type="character" w:customStyle="1" w:styleId="Heading2Char">
    <w:name w:val="Heading 2 Char"/>
    <w:basedOn w:val="DefaultParagraphFont"/>
    <w:link w:val="Heading2"/>
    <w:uiPriority w:val="9"/>
    <w:rsid w:val="00586A07"/>
    <w:rPr>
      <w:rFonts w:ascii="Times New Roman" w:eastAsia="Cambria" w:hAnsi="Times New Roman" w:cs="Times New Roman"/>
      <w:b/>
      <w:sz w:val="24"/>
      <w:szCs w:val="24"/>
      <w:lang w:val="en-US" w:eastAsia="en-US"/>
    </w:rPr>
  </w:style>
  <w:style w:type="character" w:customStyle="1" w:styleId="Heading3Char">
    <w:name w:val="Heading 3 Char"/>
    <w:basedOn w:val="DefaultParagraphFont"/>
    <w:link w:val="Heading3"/>
    <w:uiPriority w:val="9"/>
    <w:rsid w:val="00586A07"/>
    <w:rPr>
      <w:rFonts w:ascii="Times New Roman" w:eastAsiaTheme="majorEastAsia" w:hAnsi="Times New Roman" w:cstheme="majorBidi"/>
      <w:b/>
      <w:sz w:val="24"/>
      <w:szCs w:val="24"/>
      <w:lang w:val="en-US" w:eastAsia="en-US"/>
    </w:rPr>
  </w:style>
  <w:style w:type="character" w:customStyle="1" w:styleId="Heading4Char">
    <w:name w:val="Heading 4 Char"/>
    <w:basedOn w:val="DefaultParagraphFont"/>
    <w:link w:val="Heading4"/>
    <w:uiPriority w:val="9"/>
    <w:rsid w:val="00586A07"/>
    <w:rPr>
      <w:rFonts w:ascii="Times New Roman" w:eastAsiaTheme="majorEastAsia" w:hAnsi="Times New Roman" w:cstheme="majorBidi"/>
      <w:b/>
      <w:iCs/>
      <w:sz w:val="24"/>
      <w:szCs w:val="24"/>
      <w:lang w:val="en-US" w:eastAsia="en-US"/>
    </w:rPr>
  </w:style>
  <w:style w:type="character" w:customStyle="1" w:styleId="Heading5Char">
    <w:name w:val="Heading 5 Char"/>
    <w:basedOn w:val="DefaultParagraphFont"/>
    <w:link w:val="Heading5"/>
    <w:uiPriority w:val="9"/>
    <w:rsid w:val="00586A07"/>
    <w:rPr>
      <w:rFonts w:ascii="Times New Roman" w:eastAsiaTheme="majorEastAsia" w:hAnsi="Times New Roman" w:cstheme="majorBidi"/>
      <w:b/>
      <w:iCs/>
      <w:sz w:val="24"/>
      <w:szCs w:val="24"/>
      <w:lang w:val="en-US" w:eastAsia="en-US"/>
    </w:rPr>
  </w:style>
  <w:style w:type="character" w:customStyle="1" w:styleId="Heading6Char">
    <w:name w:val="Heading 6 Char"/>
    <w:basedOn w:val="DefaultParagraphFont"/>
    <w:link w:val="Heading6"/>
    <w:uiPriority w:val="9"/>
    <w:semiHidden/>
    <w:rsid w:val="00586A0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586A0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586A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6A07"/>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586A07"/>
    <w:rPr>
      <w:rFonts w:ascii="Times New Roman" w:hAnsi="Times New Roman"/>
      <w:i/>
      <w:iCs/>
    </w:rPr>
  </w:style>
  <w:style w:type="paragraph" w:styleId="ListParagraph">
    <w:name w:val="List Paragraph"/>
    <w:basedOn w:val="Normal"/>
    <w:uiPriority w:val="34"/>
    <w:qFormat/>
    <w:rsid w:val="00586A07"/>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586A07"/>
    <w:rPr>
      <w:rFonts w:ascii="Times New Roman" w:hAnsi="Times New Roman"/>
      <w:b/>
      <w:bCs/>
    </w:rPr>
  </w:style>
  <w:style w:type="paragraph" w:styleId="NormalWeb">
    <w:name w:val="Normal (Web)"/>
    <w:basedOn w:val="Normal"/>
    <w:uiPriority w:val="99"/>
    <w:unhideWhenUsed/>
    <w:rsid w:val="00586A07"/>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586A07"/>
    <w:pPr>
      <w:tabs>
        <w:tab w:val="center" w:pos="4844"/>
        <w:tab w:val="right" w:pos="9689"/>
      </w:tabs>
    </w:pPr>
    <w:rPr>
      <w:b/>
    </w:rPr>
  </w:style>
  <w:style w:type="character" w:customStyle="1" w:styleId="HeaderChar">
    <w:name w:val="Header Char"/>
    <w:basedOn w:val="DefaultParagraphFont"/>
    <w:link w:val="Header"/>
    <w:uiPriority w:val="99"/>
    <w:rsid w:val="00586A07"/>
    <w:rPr>
      <w:rFonts w:ascii="Times New Roman" w:eastAsiaTheme="minorHAnsi" w:hAnsi="Times New Roman"/>
      <w:b/>
      <w:sz w:val="24"/>
      <w:lang w:val="en-US" w:eastAsia="en-US"/>
    </w:rPr>
  </w:style>
  <w:style w:type="paragraph" w:styleId="Footer">
    <w:name w:val="footer"/>
    <w:basedOn w:val="Normal"/>
    <w:link w:val="FooterChar"/>
    <w:uiPriority w:val="99"/>
    <w:unhideWhenUsed/>
    <w:rsid w:val="00586A07"/>
    <w:pPr>
      <w:tabs>
        <w:tab w:val="center" w:pos="4844"/>
        <w:tab w:val="right" w:pos="9689"/>
      </w:tabs>
      <w:spacing w:after="0"/>
    </w:pPr>
  </w:style>
  <w:style w:type="character" w:customStyle="1" w:styleId="FooterChar">
    <w:name w:val="Footer Char"/>
    <w:basedOn w:val="DefaultParagraphFont"/>
    <w:link w:val="Footer"/>
    <w:uiPriority w:val="99"/>
    <w:rsid w:val="00586A07"/>
    <w:rPr>
      <w:rFonts w:ascii="Times New Roman" w:eastAsiaTheme="minorHAnsi" w:hAnsi="Times New Roman"/>
      <w:sz w:val="24"/>
      <w:lang w:val="en-US" w:eastAsia="en-US"/>
    </w:rPr>
  </w:style>
  <w:style w:type="table" w:styleId="TableGrid">
    <w:name w:val="Table Grid"/>
    <w:basedOn w:val="TableNormal"/>
    <w:uiPriority w:val="59"/>
    <w:rsid w:val="00586A07"/>
    <w:pPr>
      <w:spacing w:after="0" w:line="240" w:lineRule="auto"/>
    </w:pPr>
    <w:rPr>
      <w:rFonts w:asciiTheme="majorHAnsi" w:eastAsiaTheme="minorHAnsi" w:hAnsiTheme="maj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6A07"/>
    <w:pPr>
      <w:spacing w:after="0"/>
    </w:pPr>
    <w:rPr>
      <w:sz w:val="20"/>
      <w:szCs w:val="20"/>
    </w:rPr>
  </w:style>
  <w:style w:type="character" w:customStyle="1" w:styleId="FootnoteTextChar">
    <w:name w:val="Footnote Text Char"/>
    <w:basedOn w:val="DefaultParagraphFont"/>
    <w:link w:val="FootnoteText"/>
    <w:uiPriority w:val="99"/>
    <w:semiHidden/>
    <w:rsid w:val="00586A07"/>
    <w:rPr>
      <w:rFonts w:ascii="Times New Roman" w:eastAsiaTheme="minorHAnsi" w:hAnsi="Times New Roman"/>
      <w:sz w:val="20"/>
      <w:szCs w:val="20"/>
      <w:lang w:val="en-US" w:eastAsia="en-US"/>
    </w:rPr>
  </w:style>
  <w:style w:type="character" w:styleId="FootnoteReference">
    <w:name w:val="footnote reference"/>
    <w:basedOn w:val="DefaultParagraphFont"/>
    <w:uiPriority w:val="99"/>
    <w:semiHidden/>
    <w:unhideWhenUsed/>
    <w:rsid w:val="00586A07"/>
    <w:rPr>
      <w:vertAlign w:val="superscript"/>
    </w:rPr>
  </w:style>
  <w:style w:type="paragraph" w:styleId="Caption">
    <w:name w:val="caption"/>
    <w:basedOn w:val="Normal"/>
    <w:next w:val="NoSpacing"/>
    <w:link w:val="CaptionChar"/>
    <w:uiPriority w:val="35"/>
    <w:unhideWhenUsed/>
    <w:qFormat/>
    <w:rsid w:val="00586A07"/>
    <w:pPr>
      <w:keepNext/>
    </w:pPr>
    <w:rPr>
      <w:rFonts w:cs="Times New Roman"/>
      <w:b/>
      <w:bCs/>
      <w:szCs w:val="24"/>
    </w:rPr>
  </w:style>
  <w:style w:type="paragraph" w:styleId="BalloonText">
    <w:name w:val="Balloon Text"/>
    <w:basedOn w:val="Normal"/>
    <w:link w:val="BalloonTextChar"/>
    <w:uiPriority w:val="99"/>
    <w:semiHidden/>
    <w:unhideWhenUsed/>
    <w:rsid w:val="00586A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A07"/>
    <w:rPr>
      <w:rFonts w:ascii="Tahoma" w:eastAsiaTheme="minorHAnsi" w:hAnsi="Tahoma" w:cs="Tahoma"/>
      <w:sz w:val="16"/>
      <w:szCs w:val="16"/>
      <w:lang w:val="en-US" w:eastAsia="en-US"/>
    </w:rPr>
  </w:style>
  <w:style w:type="character" w:styleId="LineNumber">
    <w:name w:val="line number"/>
    <w:basedOn w:val="DefaultParagraphFont"/>
    <w:uiPriority w:val="99"/>
    <w:semiHidden/>
    <w:unhideWhenUsed/>
    <w:rsid w:val="00586A07"/>
  </w:style>
  <w:style w:type="paragraph" w:styleId="EndnoteText">
    <w:name w:val="endnote text"/>
    <w:basedOn w:val="Normal"/>
    <w:link w:val="EndnoteTextChar"/>
    <w:uiPriority w:val="99"/>
    <w:semiHidden/>
    <w:unhideWhenUsed/>
    <w:rsid w:val="00586A07"/>
    <w:pPr>
      <w:spacing w:after="0"/>
    </w:pPr>
    <w:rPr>
      <w:sz w:val="20"/>
      <w:szCs w:val="20"/>
    </w:rPr>
  </w:style>
  <w:style w:type="character" w:customStyle="1" w:styleId="EndnoteTextChar">
    <w:name w:val="Endnote Text Char"/>
    <w:basedOn w:val="DefaultParagraphFont"/>
    <w:link w:val="EndnoteText"/>
    <w:uiPriority w:val="99"/>
    <w:semiHidden/>
    <w:rsid w:val="00586A07"/>
    <w:rPr>
      <w:rFonts w:ascii="Times New Roman" w:eastAsiaTheme="minorHAnsi" w:hAnsi="Times New Roman"/>
      <w:sz w:val="20"/>
      <w:szCs w:val="20"/>
      <w:lang w:val="en-US" w:eastAsia="en-US"/>
    </w:rPr>
  </w:style>
  <w:style w:type="character" w:styleId="EndnoteReference">
    <w:name w:val="endnote reference"/>
    <w:basedOn w:val="DefaultParagraphFont"/>
    <w:uiPriority w:val="99"/>
    <w:semiHidden/>
    <w:unhideWhenUsed/>
    <w:rsid w:val="00586A07"/>
    <w:rPr>
      <w:vertAlign w:val="superscript"/>
    </w:rPr>
  </w:style>
  <w:style w:type="character" w:styleId="CommentReference">
    <w:name w:val="annotation reference"/>
    <w:basedOn w:val="DefaultParagraphFont"/>
    <w:uiPriority w:val="99"/>
    <w:semiHidden/>
    <w:unhideWhenUsed/>
    <w:rsid w:val="00586A07"/>
    <w:rPr>
      <w:sz w:val="16"/>
      <w:szCs w:val="16"/>
    </w:rPr>
  </w:style>
  <w:style w:type="paragraph" w:styleId="CommentText">
    <w:name w:val="annotation text"/>
    <w:basedOn w:val="Normal"/>
    <w:link w:val="CommentTextChar"/>
    <w:uiPriority w:val="99"/>
    <w:semiHidden/>
    <w:unhideWhenUsed/>
    <w:rsid w:val="00586A07"/>
    <w:rPr>
      <w:sz w:val="20"/>
      <w:szCs w:val="20"/>
    </w:rPr>
  </w:style>
  <w:style w:type="character" w:customStyle="1" w:styleId="CommentTextChar">
    <w:name w:val="Comment Text Char"/>
    <w:basedOn w:val="DefaultParagraphFont"/>
    <w:link w:val="CommentText"/>
    <w:uiPriority w:val="99"/>
    <w:semiHidden/>
    <w:rsid w:val="00586A07"/>
    <w:rPr>
      <w:rFonts w:ascii="Times New Roman" w:eastAsiaTheme="minorHAnsi"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586A07"/>
    <w:rPr>
      <w:b/>
      <w:bCs/>
    </w:rPr>
  </w:style>
  <w:style w:type="character" w:customStyle="1" w:styleId="CommentSubjectChar">
    <w:name w:val="Comment Subject Char"/>
    <w:basedOn w:val="CommentTextChar"/>
    <w:link w:val="CommentSubject"/>
    <w:uiPriority w:val="99"/>
    <w:semiHidden/>
    <w:rsid w:val="00586A07"/>
    <w:rPr>
      <w:rFonts w:ascii="Times New Roman" w:eastAsiaTheme="minorHAnsi" w:hAnsi="Times New Roman"/>
      <w:b/>
      <w:bCs/>
      <w:sz w:val="20"/>
      <w:szCs w:val="20"/>
      <w:lang w:val="en-US" w:eastAsia="en-US"/>
    </w:rPr>
  </w:style>
  <w:style w:type="character" w:styleId="Hyperlink">
    <w:name w:val="Hyperlink"/>
    <w:basedOn w:val="DefaultParagraphFont"/>
    <w:uiPriority w:val="99"/>
    <w:unhideWhenUsed/>
    <w:rsid w:val="00586A07"/>
    <w:rPr>
      <w:color w:val="0000FF"/>
      <w:u w:val="single"/>
    </w:rPr>
  </w:style>
  <w:style w:type="character" w:styleId="FollowedHyperlink">
    <w:name w:val="FollowedHyperlink"/>
    <w:basedOn w:val="DefaultParagraphFont"/>
    <w:uiPriority w:val="99"/>
    <w:semiHidden/>
    <w:unhideWhenUsed/>
    <w:rsid w:val="00586A07"/>
    <w:rPr>
      <w:color w:val="954F72" w:themeColor="followedHyperlink"/>
      <w:u w:val="single"/>
    </w:rPr>
  </w:style>
  <w:style w:type="paragraph" w:styleId="Title">
    <w:name w:val="Title"/>
    <w:basedOn w:val="Normal"/>
    <w:next w:val="Normal"/>
    <w:link w:val="TitleChar"/>
    <w:qFormat/>
    <w:rsid w:val="00586A07"/>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586A07"/>
    <w:rPr>
      <w:rFonts w:ascii="Times New Roman" w:eastAsiaTheme="minorHAnsi" w:hAnsi="Times New Roman" w:cs="Times New Roman"/>
      <w:b/>
      <w:sz w:val="32"/>
      <w:szCs w:val="32"/>
      <w:lang w:val="en-US" w:eastAsia="en-US"/>
    </w:rPr>
  </w:style>
  <w:style w:type="paragraph" w:styleId="Subtitle">
    <w:name w:val="Subtitle"/>
    <w:basedOn w:val="Normal"/>
    <w:next w:val="Normal"/>
    <w:link w:val="SubtitleChar"/>
    <w:uiPriority w:val="11"/>
    <w:unhideWhenUsed/>
    <w:qFormat/>
    <w:rsid w:val="00586A07"/>
    <w:pPr>
      <w:spacing w:before="240"/>
    </w:pPr>
    <w:rPr>
      <w:rFonts w:cs="Times New Roman"/>
      <w:b/>
      <w:szCs w:val="24"/>
    </w:rPr>
  </w:style>
  <w:style w:type="character" w:customStyle="1" w:styleId="SubtitleChar">
    <w:name w:val="Subtitle Char"/>
    <w:basedOn w:val="DefaultParagraphFont"/>
    <w:link w:val="Subtitle"/>
    <w:uiPriority w:val="11"/>
    <w:rsid w:val="00586A07"/>
    <w:rPr>
      <w:rFonts w:ascii="Times New Roman" w:eastAsiaTheme="minorHAnsi" w:hAnsi="Times New Roman" w:cs="Times New Roman"/>
      <w:b/>
      <w:sz w:val="24"/>
      <w:szCs w:val="24"/>
      <w:lang w:val="en-US" w:eastAsia="en-US"/>
    </w:rPr>
  </w:style>
  <w:style w:type="paragraph" w:styleId="NoSpacing">
    <w:name w:val="No Spacing"/>
    <w:uiPriority w:val="99"/>
    <w:unhideWhenUsed/>
    <w:qFormat/>
    <w:rsid w:val="00586A07"/>
    <w:pPr>
      <w:spacing w:after="0" w:line="240" w:lineRule="auto"/>
    </w:pPr>
    <w:rPr>
      <w:rFonts w:ascii="Times New Roman" w:eastAsiaTheme="minorHAnsi" w:hAnsi="Times New Roman"/>
      <w:sz w:val="24"/>
      <w:lang w:val="en-US" w:eastAsia="en-US"/>
    </w:rPr>
  </w:style>
  <w:style w:type="paragraph" w:customStyle="1" w:styleId="AuthorList">
    <w:name w:val="Author List"/>
    <w:aliases w:val="Keywords,Abstract"/>
    <w:basedOn w:val="Subtitle"/>
    <w:next w:val="Normal"/>
    <w:uiPriority w:val="1"/>
    <w:qFormat/>
    <w:rsid w:val="00586A07"/>
  </w:style>
  <w:style w:type="character" w:styleId="SubtleEmphasis">
    <w:name w:val="Subtle Emphasis"/>
    <w:basedOn w:val="DefaultParagraphFont"/>
    <w:uiPriority w:val="19"/>
    <w:qFormat/>
    <w:rsid w:val="00586A07"/>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586A07"/>
    <w:rPr>
      <w:rFonts w:ascii="Times New Roman" w:hAnsi="Times New Roman"/>
      <w:i/>
      <w:iCs/>
      <w:color w:val="auto"/>
    </w:rPr>
  </w:style>
  <w:style w:type="paragraph" w:styleId="Quote">
    <w:name w:val="Quote"/>
    <w:basedOn w:val="Normal"/>
    <w:next w:val="Normal"/>
    <w:link w:val="QuoteChar"/>
    <w:uiPriority w:val="29"/>
    <w:qFormat/>
    <w:rsid w:val="00586A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6A07"/>
    <w:rPr>
      <w:rFonts w:ascii="Times New Roman" w:eastAsiaTheme="minorHAnsi" w:hAnsi="Times New Roman"/>
      <w:i/>
      <w:iCs/>
      <w:color w:val="404040" w:themeColor="text1" w:themeTint="BF"/>
      <w:sz w:val="24"/>
      <w:lang w:val="en-US" w:eastAsia="en-US"/>
    </w:rPr>
  </w:style>
  <w:style w:type="character" w:styleId="IntenseReference">
    <w:name w:val="Intense Reference"/>
    <w:basedOn w:val="DefaultParagraphFont"/>
    <w:uiPriority w:val="32"/>
    <w:qFormat/>
    <w:rsid w:val="00586A07"/>
    <w:rPr>
      <w:b/>
      <w:bCs/>
      <w:smallCaps/>
      <w:color w:val="auto"/>
      <w:spacing w:val="5"/>
    </w:rPr>
  </w:style>
  <w:style w:type="character" w:styleId="BookTitle">
    <w:name w:val="Book Title"/>
    <w:basedOn w:val="DefaultParagraphFont"/>
    <w:uiPriority w:val="33"/>
    <w:qFormat/>
    <w:rsid w:val="00586A07"/>
    <w:rPr>
      <w:rFonts w:ascii="Times New Roman" w:hAnsi="Times New Roman"/>
      <w:b/>
      <w:bCs/>
      <w:i/>
      <w:iCs/>
      <w:spacing w:val="5"/>
    </w:rPr>
  </w:style>
  <w:style w:type="numbering" w:customStyle="1" w:styleId="Headings">
    <w:name w:val="Headings"/>
    <w:uiPriority w:val="99"/>
    <w:rsid w:val="00586A07"/>
    <w:pPr>
      <w:numPr>
        <w:numId w:val="21"/>
      </w:numPr>
    </w:pPr>
  </w:style>
  <w:style w:type="paragraph" w:styleId="Revision">
    <w:name w:val="Revision"/>
    <w:hidden/>
    <w:uiPriority w:val="99"/>
    <w:semiHidden/>
    <w:rsid w:val="00586A07"/>
    <w:pPr>
      <w:spacing w:after="0" w:line="240" w:lineRule="auto"/>
    </w:pPr>
    <w:rPr>
      <w:rFonts w:ascii="Times New Roman" w:eastAsiaTheme="minorHAnsi" w:hAnsi="Times New Roman"/>
      <w:sz w:val="24"/>
      <w:lang w:val="en-US" w:eastAsia="en-US"/>
    </w:rPr>
  </w:style>
  <w:style w:type="character" w:customStyle="1" w:styleId="CaptionChar">
    <w:name w:val="Caption Char"/>
    <w:basedOn w:val="DefaultParagraphFont"/>
    <w:link w:val="Caption"/>
    <w:uiPriority w:val="35"/>
    <w:rsid w:val="00586A07"/>
    <w:rPr>
      <w:rFonts w:ascii="Times New Roman" w:eastAsiaTheme="minorHAnsi" w:hAnsi="Times New Roman" w:cs="Times New Roman"/>
      <w:b/>
      <w:bCs/>
      <w:sz w:val="24"/>
      <w:szCs w:val="24"/>
      <w:lang w:val="en-US" w:eastAsia="en-US"/>
    </w:rPr>
  </w:style>
  <w:style w:type="paragraph" w:styleId="Bibliography">
    <w:name w:val="Bibliography"/>
    <w:basedOn w:val="Normal"/>
    <w:next w:val="Normal"/>
    <w:uiPriority w:val="37"/>
    <w:unhideWhenUsed/>
    <w:rsid w:val="00586A07"/>
    <w:pPr>
      <w:spacing w:before="0"/>
      <w:ind w:left="720" w:hanging="720"/>
      <w:jc w:val="both"/>
    </w:pPr>
    <w:rPr>
      <w:rFonts w:eastAsiaTheme="minorEastAsia"/>
      <w:lang w:val="en-CA" w:eastAsia="zh-CN"/>
    </w:rPr>
  </w:style>
  <w:style w:type="character" w:styleId="PlaceholderText">
    <w:name w:val="Placeholder Text"/>
    <w:basedOn w:val="DefaultParagraphFont"/>
    <w:uiPriority w:val="99"/>
    <w:semiHidden/>
    <w:rsid w:val="00586A07"/>
    <w:rPr>
      <w:color w:val="808080"/>
    </w:rPr>
  </w:style>
  <w:style w:type="character" w:customStyle="1" w:styleId="SubtitleChar1">
    <w:name w:val="Subtitle Char1"/>
    <w:basedOn w:val="DefaultParagraphFont"/>
    <w:uiPriority w:val="11"/>
    <w:rsid w:val="00586A07"/>
    <w:rPr>
      <w:color w:val="5A5A5A" w:themeColor="text1" w:themeTint="A5"/>
      <w:spacing w:val="15"/>
    </w:rPr>
  </w:style>
  <w:style w:type="character" w:customStyle="1" w:styleId="HeaderChar1">
    <w:name w:val="Header Char1"/>
    <w:basedOn w:val="DefaultParagraphFont"/>
    <w:uiPriority w:val="99"/>
    <w:semiHidden/>
    <w:rsid w:val="00586A07"/>
    <w:rPr>
      <w:rFonts w:ascii="Times New Roman" w:hAnsi="Times New Roman"/>
      <w:sz w:val="24"/>
    </w:rPr>
  </w:style>
  <w:style w:type="character" w:customStyle="1" w:styleId="FooterChar1">
    <w:name w:val="Footer Char1"/>
    <w:basedOn w:val="DefaultParagraphFont"/>
    <w:uiPriority w:val="99"/>
    <w:semiHidden/>
    <w:rsid w:val="00586A07"/>
    <w:rPr>
      <w:rFonts w:ascii="Times New Roman" w:hAnsi="Times New Roman"/>
      <w:sz w:val="24"/>
    </w:rPr>
  </w:style>
  <w:style w:type="character" w:customStyle="1" w:styleId="CommentTextChar1">
    <w:name w:val="Comment Text Char1"/>
    <w:basedOn w:val="DefaultParagraphFont"/>
    <w:uiPriority w:val="99"/>
    <w:semiHidden/>
    <w:rsid w:val="00586A07"/>
    <w:rPr>
      <w:rFonts w:ascii="Times New Roman" w:hAnsi="Times New Roman"/>
      <w:sz w:val="20"/>
      <w:szCs w:val="20"/>
    </w:rPr>
  </w:style>
  <w:style w:type="character" w:customStyle="1" w:styleId="CommentSubjectChar1">
    <w:name w:val="Comment Subject Char1"/>
    <w:basedOn w:val="CommentTextChar1"/>
    <w:uiPriority w:val="99"/>
    <w:semiHidden/>
    <w:rsid w:val="00586A07"/>
    <w:rPr>
      <w:rFonts w:ascii="Times New Roman" w:hAnsi="Times New Roman"/>
      <w:b/>
      <w:bCs/>
      <w:sz w:val="20"/>
      <w:szCs w:val="20"/>
    </w:rPr>
  </w:style>
  <w:style w:type="paragraph" w:styleId="TOCHeading">
    <w:name w:val="TOC Heading"/>
    <w:basedOn w:val="Heading1"/>
    <w:next w:val="Normal"/>
    <w:uiPriority w:val="39"/>
    <w:unhideWhenUsed/>
    <w:qFormat/>
    <w:rsid w:val="00586A07"/>
    <w:pPr>
      <w:keepNext/>
      <w:keepLines/>
      <w:tabs>
        <w:tab w:val="clear" w:pos="567"/>
      </w:tabs>
      <w:spacing w:after="0" w:line="259" w:lineRule="auto"/>
      <w:ind w:left="0" w:firstLine="0"/>
      <w:jc w:val="both"/>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586A07"/>
    <w:pPr>
      <w:tabs>
        <w:tab w:val="right" w:leader="dot" w:pos="9350"/>
      </w:tabs>
      <w:spacing w:before="0" w:after="100"/>
      <w:jc w:val="both"/>
    </w:pPr>
    <w:rPr>
      <w:rFonts w:eastAsiaTheme="minorEastAsia"/>
      <w:lang w:val="en-CA" w:eastAsia="zh-CN"/>
    </w:rPr>
  </w:style>
  <w:style w:type="paragraph" w:styleId="TOC2">
    <w:name w:val="toc 2"/>
    <w:basedOn w:val="Normal"/>
    <w:next w:val="Normal"/>
    <w:autoRedefine/>
    <w:uiPriority w:val="39"/>
    <w:unhideWhenUsed/>
    <w:rsid w:val="00586A07"/>
    <w:pPr>
      <w:spacing w:before="0" w:after="100"/>
      <w:ind w:left="240" w:firstLine="720"/>
      <w:jc w:val="both"/>
    </w:pPr>
    <w:rPr>
      <w:rFonts w:eastAsiaTheme="minorEastAsia"/>
      <w:lang w:val="en-CA" w:eastAsia="zh-CN"/>
    </w:rPr>
  </w:style>
  <w:style w:type="paragraph" w:styleId="TOC3">
    <w:name w:val="toc 3"/>
    <w:basedOn w:val="Normal"/>
    <w:next w:val="Normal"/>
    <w:autoRedefine/>
    <w:uiPriority w:val="39"/>
    <w:unhideWhenUsed/>
    <w:rsid w:val="00586A07"/>
    <w:pPr>
      <w:tabs>
        <w:tab w:val="right" w:leader="dot" w:pos="9350"/>
      </w:tabs>
      <w:spacing w:before="0" w:after="100"/>
      <w:ind w:left="482" w:firstLine="720"/>
      <w:jc w:val="both"/>
    </w:pPr>
    <w:rPr>
      <w:rFonts w:eastAsiaTheme="minorEastAsia"/>
      <w:lang w:val="en-CA" w:eastAsia="zh-CN"/>
    </w:rPr>
  </w:style>
  <w:style w:type="paragraph" w:styleId="TOC4">
    <w:name w:val="toc 4"/>
    <w:basedOn w:val="Normal"/>
    <w:next w:val="Normal"/>
    <w:autoRedefine/>
    <w:uiPriority w:val="39"/>
    <w:unhideWhenUsed/>
    <w:rsid w:val="00586A07"/>
    <w:pPr>
      <w:spacing w:before="0" w:after="100" w:line="259" w:lineRule="auto"/>
      <w:ind w:left="660" w:firstLine="720"/>
      <w:jc w:val="both"/>
    </w:pPr>
    <w:rPr>
      <w:rFonts w:asciiTheme="minorHAnsi" w:eastAsiaTheme="minorEastAsia" w:hAnsiTheme="minorHAnsi"/>
      <w:sz w:val="22"/>
      <w:lang w:val="en-CA" w:eastAsia="zh-CN"/>
    </w:rPr>
  </w:style>
  <w:style w:type="paragraph" w:styleId="TOC5">
    <w:name w:val="toc 5"/>
    <w:basedOn w:val="Normal"/>
    <w:next w:val="Normal"/>
    <w:autoRedefine/>
    <w:uiPriority w:val="39"/>
    <w:unhideWhenUsed/>
    <w:rsid w:val="00586A07"/>
    <w:pPr>
      <w:spacing w:before="0" w:after="100" w:line="259" w:lineRule="auto"/>
      <w:ind w:left="880" w:firstLine="720"/>
      <w:jc w:val="both"/>
    </w:pPr>
    <w:rPr>
      <w:rFonts w:asciiTheme="minorHAnsi" w:eastAsiaTheme="minorEastAsia" w:hAnsiTheme="minorHAnsi"/>
      <w:sz w:val="22"/>
      <w:lang w:val="en-CA" w:eastAsia="zh-CN"/>
    </w:rPr>
  </w:style>
  <w:style w:type="paragraph" w:styleId="TOC6">
    <w:name w:val="toc 6"/>
    <w:basedOn w:val="Normal"/>
    <w:next w:val="Normal"/>
    <w:autoRedefine/>
    <w:uiPriority w:val="39"/>
    <w:unhideWhenUsed/>
    <w:rsid w:val="00586A07"/>
    <w:pPr>
      <w:spacing w:before="0" w:after="100" w:line="259" w:lineRule="auto"/>
      <w:ind w:left="1100" w:firstLine="720"/>
      <w:jc w:val="both"/>
    </w:pPr>
    <w:rPr>
      <w:rFonts w:asciiTheme="minorHAnsi" w:eastAsiaTheme="minorEastAsia" w:hAnsiTheme="minorHAnsi"/>
      <w:sz w:val="22"/>
      <w:lang w:val="en-CA" w:eastAsia="zh-CN"/>
    </w:rPr>
  </w:style>
  <w:style w:type="paragraph" w:styleId="TOC7">
    <w:name w:val="toc 7"/>
    <w:basedOn w:val="Normal"/>
    <w:next w:val="Normal"/>
    <w:autoRedefine/>
    <w:uiPriority w:val="39"/>
    <w:unhideWhenUsed/>
    <w:rsid w:val="00586A07"/>
    <w:pPr>
      <w:spacing w:before="0" w:after="100" w:line="259" w:lineRule="auto"/>
      <w:ind w:left="1320" w:firstLine="720"/>
      <w:jc w:val="both"/>
    </w:pPr>
    <w:rPr>
      <w:rFonts w:asciiTheme="minorHAnsi" w:eastAsiaTheme="minorEastAsia" w:hAnsiTheme="minorHAnsi"/>
      <w:sz w:val="22"/>
      <w:lang w:val="en-CA" w:eastAsia="zh-CN"/>
    </w:rPr>
  </w:style>
  <w:style w:type="paragraph" w:styleId="TOC8">
    <w:name w:val="toc 8"/>
    <w:basedOn w:val="Normal"/>
    <w:next w:val="Normal"/>
    <w:autoRedefine/>
    <w:uiPriority w:val="39"/>
    <w:unhideWhenUsed/>
    <w:rsid w:val="00586A07"/>
    <w:pPr>
      <w:spacing w:before="0" w:after="100" w:line="259" w:lineRule="auto"/>
      <w:ind w:left="1540" w:firstLine="720"/>
      <w:jc w:val="both"/>
    </w:pPr>
    <w:rPr>
      <w:rFonts w:asciiTheme="minorHAnsi" w:eastAsiaTheme="minorEastAsia" w:hAnsiTheme="minorHAnsi"/>
      <w:sz w:val="22"/>
      <w:lang w:val="en-CA" w:eastAsia="zh-CN"/>
    </w:rPr>
  </w:style>
  <w:style w:type="paragraph" w:styleId="TOC9">
    <w:name w:val="toc 9"/>
    <w:basedOn w:val="Normal"/>
    <w:next w:val="Normal"/>
    <w:autoRedefine/>
    <w:uiPriority w:val="39"/>
    <w:unhideWhenUsed/>
    <w:rsid w:val="00586A07"/>
    <w:pPr>
      <w:spacing w:before="0" w:after="100" w:line="259" w:lineRule="auto"/>
      <w:ind w:left="1760" w:firstLine="720"/>
      <w:jc w:val="both"/>
    </w:pPr>
    <w:rPr>
      <w:rFonts w:asciiTheme="minorHAnsi" w:eastAsiaTheme="minorEastAsia" w:hAnsiTheme="minorHAnsi"/>
      <w:sz w:val="22"/>
      <w:lang w:val="en-CA" w:eastAsia="zh-CN"/>
    </w:rPr>
  </w:style>
  <w:style w:type="paragraph" w:customStyle="1" w:styleId="Tabletext">
    <w:name w:val="Table text"/>
    <w:basedOn w:val="Normal"/>
    <w:link w:val="TabletextChar"/>
    <w:qFormat/>
    <w:rsid w:val="00586A07"/>
    <w:pPr>
      <w:spacing w:before="0" w:after="0"/>
      <w:jc w:val="center"/>
    </w:pPr>
    <w:rPr>
      <w:rFonts w:eastAsiaTheme="minorEastAsia" w:cstheme="minorHAnsi"/>
      <w:lang w:val="en-CA" w:eastAsia="zh-CN"/>
    </w:rPr>
  </w:style>
  <w:style w:type="character" w:customStyle="1" w:styleId="TabletextChar">
    <w:name w:val="Table text Char"/>
    <w:basedOn w:val="DefaultParagraphFont"/>
    <w:link w:val="Tabletext"/>
    <w:rsid w:val="00586A07"/>
    <w:rPr>
      <w:rFonts w:ascii="Times New Roman" w:hAnsi="Times New Roman" w:cstheme="minorHAnsi"/>
      <w:sz w:val="24"/>
    </w:rPr>
  </w:style>
  <w:style w:type="paragraph" w:customStyle="1" w:styleId="methodheadings">
    <w:name w:val="method headings"/>
    <w:basedOn w:val="Normal"/>
    <w:link w:val="methodheadingsChar"/>
    <w:qFormat/>
    <w:rsid w:val="00586A07"/>
    <w:pPr>
      <w:spacing w:before="0" w:after="0"/>
      <w:jc w:val="both"/>
    </w:pPr>
    <w:rPr>
      <w:rFonts w:eastAsiaTheme="minorEastAsia"/>
      <w:b/>
      <w:i/>
      <w:lang w:val="en-CA" w:eastAsia="zh-CN"/>
    </w:rPr>
  </w:style>
  <w:style w:type="character" w:customStyle="1" w:styleId="methodheadingsChar">
    <w:name w:val="method headings Char"/>
    <w:basedOn w:val="DefaultParagraphFont"/>
    <w:link w:val="methodheadings"/>
    <w:rsid w:val="00586A07"/>
    <w:rPr>
      <w:rFonts w:ascii="Times New Roman" w:hAnsi="Times New Roman"/>
      <w:b/>
      <w:i/>
      <w:sz w:val="24"/>
    </w:rPr>
  </w:style>
  <w:style w:type="paragraph" w:styleId="TableofFigures">
    <w:name w:val="table of figures"/>
    <w:basedOn w:val="Normal"/>
    <w:next w:val="Normal"/>
    <w:uiPriority w:val="99"/>
    <w:unhideWhenUsed/>
    <w:rsid w:val="00586A07"/>
    <w:pPr>
      <w:spacing w:before="0" w:after="0"/>
      <w:ind w:firstLine="720"/>
      <w:jc w:val="both"/>
    </w:pPr>
    <w:rPr>
      <w:rFonts w:eastAsiaTheme="minorEastAsia"/>
      <w:lang w:val="en-CA" w:eastAsia="zh-CN"/>
    </w:rPr>
  </w:style>
  <w:style w:type="paragraph" w:customStyle="1" w:styleId="captionexp">
    <w:name w:val="caption exp"/>
    <w:basedOn w:val="Caption"/>
    <w:link w:val="captionexpChar"/>
    <w:qFormat/>
    <w:rsid w:val="00586A07"/>
    <w:pPr>
      <w:keepNext w:val="0"/>
      <w:spacing w:before="0" w:after="120"/>
      <w:jc w:val="both"/>
    </w:pPr>
    <w:rPr>
      <w:rFonts w:ascii="Arial" w:hAnsi="Arial"/>
      <w:b w:val="0"/>
      <w:bCs w:val="0"/>
      <w:iCs/>
      <w:color w:val="000000" w:themeColor="text1"/>
    </w:rPr>
  </w:style>
  <w:style w:type="character" w:customStyle="1" w:styleId="captionexpChar">
    <w:name w:val="caption exp Char"/>
    <w:basedOn w:val="CaptionChar"/>
    <w:link w:val="captionexp"/>
    <w:rsid w:val="00586A07"/>
    <w:rPr>
      <w:rFonts w:ascii="Arial" w:eastAsiaTheme="minorHAnsi" w:hAnsi="Arial" w:cs="Times New Roman"/>
      <w:b w:val="0"/>
      <w:bCs w:val="0"/>
      <w:iCs/>
      <w:color w:val="000000" w:themeColor="text1"/>
      <w:sz w:val="24"/>
      <w:szCs w:val="24"/>
      <w:lang w:val="en-US" w:eastAsia="en-US"/>
    </w:rPr>
  </w:style>
  <w:style w:type="character" w:styleId="UnresolvedMention">
    <w:name w:val="Unresolved Mention"/>
    <w:basedOn w:val="DefaultParagraphFont"/>
    <w:uiPriority w:val="99"/>
    <w:semiHidden/>
    <w:unhideWhenUsed/>
    <w:rsid w:val="00586A07"/>
    <w:rPr>
      <w:color w:val="605E5C"/>
      <w:shd w:val="clear" w:color="auto" w:fill="E1DFDD"/>
    </w:rPr>
  </w:style>
  <w:style w:type="character" w:styleId="PageNumber">
    <w:name w:val="page number"/>
    <w:basedOn w:val="DefaultParagraphFont"/>
    <w:uiPriority w:val="99"/>
    <w:semiHidden/>
    <w:unhideWhenUsed/>
    <w:rsid w:val="00586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6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4964-A71B-4515-BC7C-BA47F317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34527</Words>
  <Characters>210272</Characters>
  <Application>Microsoft Office Word</Application>
  <DocSecurity>0</DocSecurity>
  <Lines>3688</Lines>
  <Paragraphs>1699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 Yi Wu</dc:creator>
  <cp:keywords/>
  <dc:description/>
  <cp:lastModifiedBy>Sheng Yi Wu</cp:lastModifiedBy>
  <cp:revision>2</cp:revision>
  <dcterms:created xsi:type="dcterms:W3CDTF">2022-02-28T01:04:00Z</dcterms:created>
  <dcterms:modified xsi:type="dcterms:W3CDTF">2022-02-28T01:04:00Z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id="vSjVG7pg"/&gt;&lt;style id="http://www.zotero.org/styles/frontiers-in-cell-and-developmental-biology" hasBibliography="1" bibliographyStyleHasBeenSet="1"/&gt;&lt;prefs&gt;&lt;pref name="fieldType" value="Field"/</vt:lpwstr>
  </property>
  <property fmtid="{D5CDD505-2E9C-101B-9397-08002B2CF9AE}" pid="3" name="ZOTERO_PREF_2">
    <vt:lpwstr>&gt;&lt;/prefs&gt;&lt;/data&gt;</vt:lpwstr>
  </property>
</Properties>
</file>