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9944B" w14:textId="77777777" w:rsidR="004556C3" w:rsidRDefault="00704EE8">
      <w:pPr>
        <w:spacing w:line="360" w:lineRule="auto"/>
        <w:rPr>
          <w:rFonts w:ascii="Times New Roman" w:eastAsia="Times New Roman" w:hAnsi="Times New Roman" w:cs="Times New Roman"/>
          <w:b/>
          <w:bCs/>
          <w:i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AcMYB1 </w:t>
      </w:r>
      <w:r>
        <w:rPr>
          <w:rFonts w:ascii="Times New Roman" w:eastAsia="Times New Roman" w:hAnsi="Times New Roman" w:cs="Times New Roman"/>
          <w:b/>
          <w:bCs/>
          <w:sz w:val="28"/>
          <w:lang w:eastAsia="zh-CN"/>
        </w:rPr>
        <w:t>interacts with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AcbHLH1</w:t>
      </w:r>
      <w:r>
        <w:rPr>
          <w:rFonts w:ascii="Times New Roman" w:eastAsia="Times New Roman" w:hAnsi="Times New Roman" w:cs="Times New Roman"/>
          <w:b/>
          <w:bCs/>
          <w:sz w:val="28"/>
          <w:lang w:eastAsia="zh-CN"/>
        </w:rPr>
        <w:t xml:space="preserve"> to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regulate </w:t>
      </w:r>
      <w:r>
        <w:rPr>
          <w:rFonts w:ascii="Times New Roman" w:eastAsia="Times New Roman" w:hAnsi="Times New Roman" w:cs="Times New Roman" w:hint="eastAsia"/>
          <w:b/>
          <w:bCs/>
          <w:sz w:val="28"/>
        </w:rPr>
        <w:t>anthocyanin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biosynthesis in </w:t>
      </w:r>
      <w:r>
        <w:rPr>
          <w:rFonts w:ascii="Times New Roman" w:eastAsia="Times New Roman" w:hAnsi="Times New Roman" w:cs="Times New Roman"/>
          <w:b/>
          <w:bCs/>
          <w:i/>
          <w:sz w:val="28"/>
        </w:rPr>
        <w:t xml:space="preserve">Aglaonema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</w:rPr>
        <w:t>commutatum</w:t>
      </w:r>
      <w:proofErr w:type="spellEnd"/>
    </w:p>
    <w:p w14:paraId="590ABB04" w14:textId="77777777" w:rsidR="004556C3" w:rsidRDefault="00704EE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1"/>
          <w:vertAlign w:val="superscript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Ji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Li</w:t>
      </w:r>
      <w:r>
        <w:rPr>
          <w:rFonts w:ascii="Times New Roman" w:eastAsia="SimSun" w:hAnsi="Times New Roman" w:cs="Times New Roman"/>
          <w:kern w:val="2"/>
          <w:sz w:val="24"/>
          <w:szCs w:val="21"/>
          <w:vertAlign w:val="superscript"/>
          <w:lang w:eastAsia="zh-CN" w:bidi="ar"/>
        </w:rPr>
        <w:t>a,b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Kunlin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Wu</w:t>
      </w:r>
      <w:r>
        <w:rPr>
          <w:rFonts w:ascii="Times New Roman" w:eastAsia="SimSun" w:hAnsi="Times New Roman" w:cs="Times New Roman"/>
          <w:sz w:val="24"/>
          <w:szCs w:val="24"/>
          <w:vertAlign w:val="superscript"/>
          <w:lang w:eastAsia="zh-CN" w:bidi="ar"/>
        </w:rPr>
        <w:t>a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1"/>
          <w:lang w:eastAsia="zh-CN" w:bidi="ar"/>
        </w:rPr>
        <w:t>, Lin Li</w:t>
      </w:r>
      <w:r>
        <w:rPr>
          <w:rFonts w:ascii="Times New Roman" w:eastAsia="SimSun" w:hAnsi="Times New Roman" w:cs="Times New Roman"/>
          <w:kern w:val="2"/>
          <w:sz w:val="24"/>
          <w:szCs w:val="21"/>
          <w:vertAlign w:val="superscript"/>
          <w:lang w:eastAsia="zh-CN" w:bidi="ar"/>
        </w:rPr>
        <w:t>a</w:t>
      </w:r>
      <w:r>
        <w:rPr>
          <w:rFonts w:ascii="Times New Roman" w:eastAsia="SimSun" w:hAnsi="Times New Roman" w:cs="Times New Roman"/>
          <w:kern w:val="2"/>
          <w:sz w:val="24"/>
          <w:szCs w:val="21"/>
          <w:lang w:eastAsia="zh-CN" w:bidi="ar"/>
        </w:rPr>
        <w:t xml:space="preserve">,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1"/>
          <w:lang w:eastAsia="zh-CN" w:bidi="ar"/>
        </w:rPr>
        <w:t>Guohua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1"/>
          <w:lang w:eastAsia="zh-CN" w:bidi="ar"/>
        </w:rPr>
        <w:t xml:space="preserve"> Ma</w:t>
      </w:r>
      <w:r>
        <w:rPr>
          <w:rFonts w:ascii="Times New Roman" w:eastAsia="SimSun" w:hAnsi="Times New Roman" w:cs="Times New Roman"/>
          <w:kern w:val="2"/>
          <w:sz w:val="24"/>
          <w:szCs w:val="21"/>
          <w:vertAlign w:val="superscript"/>
          <w:lang w:eastAsia="zh-CN" w:bidi="ar"/>
        </w:rPr>
        <w:t>a</w:t>
      </w:r>
      <w:r>
        <w:rPr>
          <w:rFonts w:ascii="Times New Roman" w:eastAsia="SimSun" w:hAnsi="Times New Roman" w:cs="Times New Roman"/>
          <w:kern w:val="2"/>
          <w:sz w:val="24"/>
          <w:szCs w:val="21"/>
          <w:lang w:eastAsia="zh-CN" w:bidi="ar"/>
        </w:rPr>
        <w:t>,</w:t>
      </w:r>
      <w:r>
        <w:rPr>
          <w:rFonts w:ascii="Times New Roman" w:eastAsia="SimSun" w:hAnsi="Times New Roman" w:cs="Times New Roman"/>
          <w:kern w:val="2"/>
          <w:sz w:val="24"/>
          <w:szCs w:val="21"/>
          <w:vertAlign w:val="superscript"/>
          <w:lang w:eastAsia="zh-CN" w:bidi="ar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Lin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Fang</w:t>
      </w:r>
      <w:r>
        <w:rPr>
          <w:rFonts w:ascii="Times New Roman" w:eastAsia="SimSun" w:hAnsi="Times New Roman" w:cs="Times New Roman"/>
          <w:kern w:val="2"/>
          <w:sz w:val="24"/>
          <w:szCs w:val="21"/>
          <w:vertAlign w:val="superscript"/>
          <w:lang w:eastAsia="zh-CN" w:bidi="ar"/>
        </w:rPr>
        <w:t>a,c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1"/>
          <w:vertAlign w:val="superscript"/>
          <w:lang w:eastAsia="zh-CN" w:bidi="ar"/>
        </w:rPr>
        <w:t>*</w:t>
      </w:r>
      <w:r>
        <w:rPr>
          <w:rFonts w:ascii="Times New Roman" w:eastAsia="SimSun" w:hAnsi="Times New Roman" w:cs="Times New Roman"/>
          <w:kern w:val="2"/>
          <w:sz w:val="24"/>
          <w:szCs w:val="21"/>
          <w:lang w:eastAsia="zh-CN" w:bidi="ar"/>
        </w:rPr>
        <w:t xml:space="preserve">and </w:t>
      </w:r>
      <w:bookmarkStart w:id="0" w:name="_Hlk69889624"/>
      <w:proofErr w:type="spellStart"/>
      <w:r>
        <w:rPr>
          <w:rFonts w:ascii="Times New Roman" w:eastAsia="SimSun" w:hAnsi="Times New Roman" w:cs="Times New Roman"/>
          <w:kern w:val="2"/>
          <w:sz w:val="24"/>
          <w:szCs w:val="21"/>
          <w:lang w:eastAsia="zh-CN" w:bidi="ar"/>
        </w:rPr>
        <w:t>Songjun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1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1"/>
          <w:lang w:eastAsia="zh-CN" w:bidi="ar"/>
        </w:rPr>
        <w:t>Zeng</w:t>
      </w:r>
      <w:r>
        <w:rPr>
          <w:rFonts w:ascii="Times New Roman" w:eastAsia="SimSun" w:hAnsi="Times New Roman" w:cs="Times New Roman"/>
          <w:kern w:val="2"/>
          <w:sz w:val="24"/>
          <w:szCs w:val="21"/>
          <w:vertAlign w:val="superscript"/>
          <w:lang w:eastAsia="zh-CN" w:bidi="ar"/>
        </w:rPr>
        <w:t>a</w:t>
      </w:r>
      <w:bookmarkEnd w:id="0"/>
      <w:r>
        <w:rPr>
          <w:rFonts w:ascii="Times New Roman" w:eastAsia="SimSun" w:hAnsi="Times New Roman" w:cs="Times New Roman"/>
          <w:kern w:val="2"/>
          <w:sz w:val="24"/>
          <w:szCs w:val="21"/>
          <w:vertAlign w:val="superscript"/>
          <w:lang w:eastAsia="zh-CN" w:bidi="ar"/>
        </w:rPr>
        <w:t>,d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1"/>
          <w:vertAlign w:val="superscript"/>
          <w:lang w:eastAsia="zh-CN" w:bidi="ar"/>
        </w:rPr>
        <w:t>*</w:t>
      </w:r>
    </w:p>
    <w:p w14:paraId="0BB56405" w14:textId="77777777" w:rsidR="004556C3" w:rsidRDefault="004556C3">
      <w:pPr>
        <w:spacing w:line="360" w:lineRule="auto"/>
        <w:rPr>
          <w:rFonts w:ascii="Times New Roman" w:eastAsia="Times New Roman" w:hAnsi="Times New Roman" w:cs="Times New Roman"/>
          <w:b/>
          <w:bCs/>
          <w:i/>
          <w:sz w:val="28"/>
        </w:rPr>
      </w:pPr>
    </w:p>
    <w:p w14:paraId="48CAC5F1" w14:textId="77777777" w:rsidR="004556C3" w:rsidRDefault="00704EE8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ata</w:t>
      </w:r>
    </w:p>
    <w:p w14:paraId="26189C3F" w14:textId="77777777" w:rsidR="004556C3" w:rsidRDefault="004556C3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192EF3BB" w14:textId="77777777" w:rsidR="004556C3" w:rsidRDefault="00704EE8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Figures</w:t>
      </w:r>
    </w:p>
    <w:p w14:paraId="3949146A" w14:textId="77777777" w:rsidR="004556C3" w:rsidRDefault="00704EE8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 S1: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 w:hint="eastAsia"/>
          <w:b/>
          <w:bCs/>
          <w:sz w:val="24"/>
          <w:szCs w:val="24"/>
          <w:lang w:eastAsia="zh-CN"/>
        </w:rPr>
        <w:t>S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equence alignment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analyses of AcbHLH1</w:t>
      </w:r>
      <w:r>
        <w:rPr>
          <w:rFonts w:ascii="Times New Roman" w:eastAsia="SimSun" w:hAnsi="Times New Roman" w:cs="Times New Roman" w:hint="eastAsia"/>
          <w:b/>
          <w:bCs/>
          <w:sz w:val="24"/>
          <w:szCs w:val="24"/>
          <w:lang w:eastAsia="zh-CN"/>
        </w:rPr>
        <w:t>.</w:t>
      </w:r>
      <w:r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The </w:t>
      </w:r>
      <w:r>
        <w:rPr>
          <w:rFonts w:ascii="Times New Roman" w:eastAsia="SimSun" w:hAnsi="Times New Roman" w:cs="Times New Roman" w:hint="eastAsia"/>
          <w:sz w:val="24"/>
          <w:lang w:eastAsia="zh-CN"/>
        </w:rPr>
        <w:t>MYB-</w:t>
      </w:r>
      <w:proofErr w:type="spellStart"/>
      <w:r>
        <w:rPr>
          <w:rFonts w:ascii="Times New Roman" w:eastAsia="SimSun" w:hAnsi="Times New Roman" w:cs="Times New Roman" w:hint="eastAsia"/>
          <w:sz w:val="24"/>
          <w:lang w:eastAsia="zh-CN"/>
        </w:rPr>
        <w:t>interating</w:t>
      </w:r>
      <w:proofErr w:type="spellEnd"/>
      <w:r>
        <w:rPr>
          <w:rFonts w:ascii="Times New Roman" w:eastAsia="SimSun" w:hAnsi="Times New Roman" w:cs="Times New Roman" w:hint="eastAsia"/>
          <w:sz w:val="24"/>
          <w:lang w:eastAsia="zh-CN"/>
        </w:rPr>
        <w:t xml:space="preserve"> region </w:t>
      </w:r>
      <w:r>
        <w:rPr>
          <w:rFonts w:ascii="Times New Roman" w:eastAsia="Times New Roman" w:hAnsi="Times New Roman" w:cs="Times New Roman"/>
          <w:sz w:val="24"/>
        </w:rPr>
        <w:t xml:space="preserve"> are shown with red line and the </w:t>
      </w:r>
      <w:r>
        <w:rPr>
          <w:rFonts w:ascii="Times New Roman" w:eastAsia="Times New Roman" w:hAnsi="Times New Roman" w:cs="Times New Roman" w:hint="eastAsia"/>
          <w:sz w:val="24"/>
        </w:rPr>
        <w:t xml:space="preserve">conserved </w:t>
      </w:r>
      <w:proofErr w:type="spellStart"/>
      <w:r>
        <w:rPr>
          <w:rFonts w:ascii="Times New Roman" w:eastAsia="Times New Roman" w:hAnsi="Times New Roman" w:cs="Times New Roman" w:hint="eastAsia"/>
          <w:sz w:val="24"/>
        </w:rPr>
        <w:t>bHLH</w:t>
      </w:r>
      <w:proofErr w:type="spellEnd"/>
      <w:r>
        <w:rPr>
          <w:rFonts w:ascii="Times New Roman" w:eastAsia="Times New Roman" w:hAnsi="Times New Roman" w:cs="Times New Roman" w:hint="eastAsia"/>
          <w:sz w:val="24"/>
        </w:rPr>
        <w:t xml:space="preserve"> domain</w:t>
      </w:r>
      <w:r>
        <w:rPr>
          <w:rFonts w:ascii="Times New Roman" w:eastAsia="Times New Roman" w:hAnsi="Times New Roman" w:cs="Times New Roman"/>
          <w:sz w:val="24"/>
        </w:rPr>
        <w:t xml:space="preserve"> is indicated in the </w:t>
      </w:r>
      <w:r>
        <w:rPr>
          <w:rFonts w:ascii="Times New Roman" w:eastAsia="SimSun" w:hAnsi="Times New Roman" w:cs="Times New Roman" w:hint="eastAsia"/>
          <w:sz w:val="24"/>
          <w:lang w:eastAsia="zh-CN"/>
        </w:rPr>
        <w:t>green</w:t>
      </w:r>
      <w:r>
        <w:rPr>
          <w:rFonts w:ascii="Times New Roman" w:eastAsia="Times New Roman" w:hAnsi="Times New Roman" w:cs="Times New Roman"/>
          <w:sz w:val="24"/>
        </w:rPr>
        <w:t xml:space="preserve"> line. </w:t>
      </w:r>
    </w:p>
    <w:p w14:paraId="43A10B49" w14:textId="77777777" w:rsidR="004556C3" w:rsidRDefault="00704EE8">
      <w:pPr>
        <w:spacing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 w:hint="eastAsia"/>
          <w:b/>
          <w:bCs/>
          <w:noProof/>
          <w:sz w:val="24"/>
          <w:szCs w:val="24"/>
          <w:lang w:eastAsia="zh-CN"/>
        </w:rPr>
        <w:drawing>
          <wp:inline distT="0" distB="0" distL="114300" distR="114300" wp14:anchorId="35E19B05" wp14:editId="2B04D626">
            <wp:extent cx="5271770" cy="2978150"/>
            <wp:effectExtent l="0" t="0" r="11430" b="6350"/>
            <wp:docPr id="1" name="图片 1" descr="AcbHLH1序列比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cbHLH1序列比对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7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AD520" w14:textId="77777777" w:rsidR="004556C3" w:rsidRDefault="00704EE8">
      <w:pPr>
        <w:spacing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 S</w:t>
      </w:r>
      <w:r>
        <w:rPr>
          <w:rFonts w:ascii="Times New Roman" w:eastAsia="SimSun" w:hAnsi="Times New Roman" w:cs="Times New Roman" w:hint="eastAsia"/>
          <w:b/>
          <w:bCs/>
          <w:sz w:val="24"/>
          <w:szCs w:val="24"/>
          <w:lang w:eastAsia="zh-CN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PCR validation of</w:t>
      </w:r>
      <w:r>
        <w:rPr>
          <w:rFonts w:ascii="Times New Roman" w:eastAsiaTheme="minorEastAsia" w:hAnsi="Times New Roman" w:cs="Times New Roman" w:hint="eastAsia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eastAsiaTheme="minorEastAsia" w:hAnsi="Times New Roman" w:cs="Times New Roman" w:hint="eastAsia"/>
          <w:b/>
          <w:bCs/>
          <w:sz w:val="24"/>
          <w:szCs w:val="24"/>
        </w:rPr>
        <w:t xml:space="preserve">transgenic </w:t>
      </w:r>
      <w:r>
        <w:rPr>
          <w:rFonts w:ascii="Times New Roman" w:eastAsiaTheme="minorEastAsia" w:hAnsi="Times New Roman" w:cs="Times New Roman" w:hint="eastAsia"/>
          <w:b/>
          <w:bCs/>
          <w:i/>
          <w:iCs/>
          <w:sz w:val="24"/>
          <w:szCs w:val="24"/>
        </w:rPr>
        <w:t>N. tabacum</w:t>
      </w:r>
      <w:r>
        <w:rPr>
          <w:rFonts w:ascii="Times New Roman" w:eastAsiaTheme="minorEastAsia" w:hAnsi="Times New Roman" w:cs="Times New Roman" w:hint="eastAsia"/>
          <w:b/>
          <w:bCs/>
          <w:sz w:val="24"/>
          <w:szCs w:val="24"/>
        </w:rPr>
        <w:t xml:space="preserve"> plants </w:t>
      </w:r>
      <w:r>
        <w:rPr>
          <w:rFonts w:ascii="Times New Roman" w:eastAsiaTheme="minorEastAsia" w:hAnsi="Times New Roman" w:cs="Times New Roman" w:hint="eastAsia"/>
          <w:b/>
          <w:bCs/>
          <w:sz w:val="24"/>
          <w:szCs w:val="24"/>
          <w:lang w:eastAsia="zh-CN"/>
        </w:rPr>
        <w:t xml:space="preserve">over expression </w:t>
      </w:r>
      <w:r>
        <w:rPr>
          <w:rFonts w:ascii="Times New Roman" w:eastAsiaTheme="minorEastAsia" w:hAnsi="Times New Roman" w:cs="Times New Roman" w:hint="eastAsia"/>
          <w:b/>
          <w:bCs/>
          <w:i/>
          <w:iCs/>
          <w:sz w:val="24"/>
          <w:szCs w:val="24"/>
        </w:rPr>
        <w:t>AcMYB1</w:t>
      </w:r>
      <w:r>
        <w:rPr>
          <w:rFonts w:ascii="Times New Roman" w:eastAsiaTheme="minorEastAsia" w:hAnsi="Times New Roman" w:cs="Times New Roman" w:hint="eastAsia"/>
          <w:b/>
          <w:bCs/>
          <w:i/>
          <w:iCs/>
          <w:sz w:val="24"/>
          <w:szCs w:val="24"/>
          <w:lang w:eastAsia="zh-CN"/>
        </w:rPr>
        <w:t xml:space="preserve"> </w:t>
      </w:r>
      <w:r>
        <w:rPr>
          <w:rFonts w:ascii="Times New Roman" w:eastAsiaTheme="minorEastAsia" w:hAnsi="Times New Roman" w:cs="Times New Roman" w:hint="eastAsia"/>
          <w:b/>
          <w:bCs/>
          <w:sz w:val="24"/>
          <w:szCs w:val="24"/>
          <w:lang w:eastAsia="zh-CN"/>
        </w:rPr>
        <w:t xml:space="preserve">lines. 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 xml:space="preserve">M: 2000 bp DNA marker; Lane 1: positive control, Lane 2: negative control, Lane 3-20: transgenic line 1 to 18 of over-expression AcMYB1.   </w:t>
      </w:r>
    </w:p>
    <w:p w14:paraId="300EEBCA" w14:textId="77777777" w:rsidR="004556C3" w:rsidRDefault="004556C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7882F1" w14:textId="77777777" w:rsidR="004556C3" w:rsidRDefault="004556C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443A3A" w14:textId="77777777" w:rsidR="004556C3" w:rsidRDefault="004556C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ACBBD" w14:textId="77777777" w:rsidR="004556C3" w:rsidRDefault="004556C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E6F77C" w14:textId="77777777" w:rsidR="004556C3" w:rsidRDefault="004556C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B14A7B" w14:textId="77777777" w:rsidR="004556C3" w:rsidRDefault="00704EE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 w:hint="eastAsia"/>
          <w:b/>
          <w:bCs/>
          <w:noProof/>
          <w:sz w:val="24"/>
          <w:szCs w:val="24"/>
          <w:lang w:eastAsia="zh-CN"/>
        </w:rPr>
        <w:lastRenderedPageBreak/>
        <w:drawing>
          <wp:inline distT="0" distB="0" distL="114300" distR="114300" wp14:anchorId="739846A5" wp14:editId="33DB15CA">
            <wp:extent cx="4704080" cy="1880235"/>
            <wp:effectExtent l="0" t="0" r="7620" b="12065"/>
            <wp:docPr id="2" name="图片 2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标题-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4080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322E2" w14:textId="77777777" w:rsidR="004556C3" w:rsidRDefault="004556C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DDF58B" w14:textId="77777777" w:rsidR="004556C3" w:rsidRDefault="00704EE8">
      <w:pPr>
        <w:spacing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 S</w:t>
      </w:r>
      <w:r>
        <w:rPr>
          <w:rFonts w:ascii="Times New Roman" w:eastAsia="SimSun" w:hAnsi="Times New Roman" w:cs="Times New Roman" w:hint="eastAsia"/>
          <w:b/>
          <w:bCs/>
          <w:sz w:val="24"/>
          <w:szCs w:val="24"/>
          <w:lang w:eastAsia="zh-CN"/>
        </w:rPr>
        <w:t>3</w:t>
      </w:r>
      <w:r>
        <w:rPr>
          <w:rFonts w:ascii="Times New Roman" w:eastAsia="SimSun" w:hAnsi="Times New Roman" w:cs="Times New Roman" w:hint="eastAsia"/>
          <w:b/>
          <w:bCs/>
          <w:sz w:val="24"/>
          <w:szCs w:val="24"/>
          <w:lang w:eastAsia="zh-CN"/>
        </w:rPr>
        <w:t>：</w:t>
      </w:r>
      <w:r>
        <w:rPr>
          <w:rFonts w:ascii="Times New Roman" w:eastAsia="SimSun" w:hAnsi="Times New Roman" w:cs="Times New Roman" w:hint="eastAsia"/>
          <w:b/>
          <w:bCs/>
          <w:sz w:val="24"/>
          <w:szCs w:val="24"/>
          <w:lang w:eastAsia="zh-CN"/>
        </w:rPr>
        <w:t>Vegetative and reproductive tissues of the OE-</w:t>
      </w:r>
      <w:r>
        <w:rPr>
          <w:rFonts w:ascii="Times New Roman" w:eastAsia="SimSun" w:hAnsi="Times New Roman" w:cs="Times New Roman" w:hint="eastAsia"/>
          <w:b/>
          <w:bCs/>
          <w:i/>
          <w:iCs/>
          <w:sz w:val="24"/>
          <w:szCs w:val="24"/>
          <w:lang w:eastAsia="zh-CN"/>
        </w:rPr>
        <w:t>AcMYB1</w:t>
      </w:r>
      <w:r>
        <w:rPr>
          <w:rFonts w:ascii="Times New Roman" w:eastAsia="SimSun" w:hAnsi="Times New Roman" w:cs="Times New Roman" w:hint="eastAsia"/>
          <w:b/>
          <w:bCs/>
          <w:sz w:val="24"/>
          <w:szCs w:val="24"/>
          <w:lang w:eastAsia="zh-CN"/>
        </w:rPr>
        <w:t xml:space="preserve"> lines. </w:t>
      </w:r>
      <w:r>
        <w:rPr>
          <w:rFonts w:ascii="Times New Roman" w:eastAsia="SimSun" w:hAnsi="Times New Roman" w:cs="Times New Roman" w:hint="eastAsia"/>
          <w:sz w:val="24"/>
          <w:lang w:eastAsia="zh-CN"/>
        </w:rPr>
        <w:t xml:space="preserve">A and B: Vegetative tissues; C and D: </w:t>
      </w:r>
      <w:r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Reproductive tissues;</w:t>
      </w:r>
      <w:r>
        <w:rPr>
          <w:rFonts w:ascii="Times New Roman" w:eastAsia="SimSun" w:hAnsi="Times New Roman" w:cs="Times New Roman" w:hint="eastAsia"/>
          <w:sz w:val="24"/>
          <w:lang w:eastAsia="zh-CN"/>
        </w:rPr>
        <w:t xml:space="preserve"> E: Transgenic tobaccos in the greenhouse.</w:t>
      </w:r>
    </w:p>
    <w:p w14:paraId="1C21AD3D" w14:textId="77777777" w:rsidR="004556C3" w:rsidRDefault="00704EE8">
      <w:pPr>
        <w:jc w:val="left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 w:hint="eastAsia"/>
          <w:b/>
          <w:bCs/>
          <w:noProof/>
          <w:sz w:val="24"/>
          <w:szCs w:val="24"/>
          <w:lang w:eastAsia="zh-CN"/>
        </w:rPr>
        <w:lastRenderedPageBreak/>
        <w:drawing>
          <wp:inline distT="0" distB="0" distL="114300" distR="114300" wp14:anchorId="76DFA4F2" wp14:editId="7CC7CB73">
            <wp:extent cx="5271135" cy="8786495"/>
            <wp:effectExtent l="0" t="0" r="12065" b="1905"/>
            <wp:docPr id="3" name="图片 3" descr="转基因烟草补充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转基因烟草补充图片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78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FCB89" w14:textId="77777777" w:rsidR="004556C3" w:rsidRDefault="00704EE8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Tables</w:t>
      </w:r>
    </w:p>
    <w:p w14:paraId="3A302076" w14:textId="77777777" w:rsidR="004556C3" w:rsidRDefault="004556C3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635A129A" w14:textId="77777777" w:rsidR="004556C3" w:rsidRDefault="00704EE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S1: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Primers used for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qRT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-PCR</w:t>
      </w:r>
    </w:p>
    <w:tbl>
      <w:tblPr>
        <w:tblW w:w="8113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530"/>
        <w:gridCol w:w="5583"/>
      </w:tblGrid>
      <w:tr w:rsidR="004556C3" w14:paraId="72FC0351" w14:textId="77777777">
        <w:trPr>
          <w:trHeight w:val="310"/>
        </w:trPr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1887F94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Primer name</w:t>
            </w:r>
          </w:p>
        </w:tc>
        <w:tc>
          <w:tcPr>
            <w:tcW w:w="55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C931E3E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Primer sequence</w:t>
            </w:r>
          </w:p>
        </w:tc>
      </w:tr>
      <w:tr w:rsidR="004556C3" w14:paraId="2DD3A45C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82F9D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AcCHS1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7772C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Fw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: 5’- CCGTACTCCTTGAGCACCTC -3’</w:t>
            </w:r>
          </w:p>
        </w:tc>
      </w:tr>
      <w:tr w:rsidR="004556C3" w14:paraId="7B8E0CCE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51AF1" w14:textId="77777777" w:rsidR="004556C3" w:rsidRDefault="004556C3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747E5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Rv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: 5’-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GGGCATCAACGACTGGAACT -3’</w:t>
            </w:r>
          </w:p>
        </w:tc>
      </w:tr>
      <w:tr w:rsidR="004556C3" w14:paraId="29A9D129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E3B57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AcCHS2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73FDD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Fw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: 5’- CCACCAGGCTCTTCTCGATG -3’</w:t>
            </w:r>
          </w:p>
        </w:tc>
      </w:tr>
      <w:tr w:rsidR="004556C3" w14:paraId="3E69D842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9DD7F" w14:textId="77777777" w:rsidR="004556C3" w:rsidRDefault="004556C3">
            <w:pP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3358A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Rv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: 5’- CCCTCTTTGAGCTGGTCTCG -3’</w:t>
            </w:r>
          </w:p>
        </w:tc>
      </w:tr>
      <w:tr w:rsidR="004556C3" w14:paraId="254B99E8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A2FBE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AcCHI</w:t>
            </w:r>
            <w:proofErr w:type="spellEnd"/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68F13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Fw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: 5’- GTGTCGGACGTTCAGGTTGA -3’</w:t>
            </w:r>
          </w:p>
        </w:tc>
      </w:tr>
      <w:tr w:rsidR="004556C3" w14:paraId="24A46847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C1021" w14:textId="77777777" w:rsidR="004556C3" w:rsidRDefault="004556C3">
            <w:pP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39A54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Rv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: 5’- CCCGATGGCGGTGAACTTTA -3’</w:t>
            </w:r>
          </w:p>
        </w:tc>
      </w:tr>
      <w:tr w:rsidR="004556C3" w14:paraId="53C7FF65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12483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AcF3H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2A2B0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Fw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: 5’- GAGAAGCTCCGCTTCGACAT -3’</w:t>
            </w:r>
          </w:p>
        </w:tc>
      </w:tr>
      <w:tr w:rsidR="004556C3" w14:paraId="6878DF55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DAE24" w14:textId="77777777" w:rsidR="004556C3" w:rsidRDefault="004556C3">
            <w:pP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E7CDC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Rv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: 5’-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GCGTAGCGGGTACGAGAAAT -3’</w:t>
            </w:r>
          </w:p>
        </w:tc>
      </w:tr>
      <w:tr w:rsidR="004556C3" w14:paraId="7EC57CAA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CB0CD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AcF3'H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751AE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Fw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: 5’- ATGACCTCGAAGTGGTTCCC -3’</w:t>
            </w:r>
          </w:p>
        </w:tc>
      </w:tr>
      <w:tr w:rsidR="004556C3" w14:paraId="7BA14E9C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C8907" w14:textId="77777777" w:rsidR="004556C3" w:rsidRDefault="004556C3">
            <w:pP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1DABE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Rv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: 5’- ACTCTCCTCGTGAACGTGTG -3’</w:t>
            </w:r>
          </w:p>
        </w:tc>
      </w:tr>
      <w:tr w:rsidR="004556C3" w14:paraId="7A7B68ED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1C196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AcDFR1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C8EB4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Fw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: 5’- GCTGAGCGTATTGAGCTCCT -3’</w:t>
            </w:r>
          </w:p>
        </w:tc>
      </w:tr>
      <w:tr w:rsidR="004556C3" w14:paraId="1741E0C3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54E9F" w14:textId="77777777" w:rsidR="004556C3" w:rsidRDefault="004556C3">
            <w:pP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613CA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Rv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: 5’- CATCCAGCCGGTCATCTTGA -3’</w:t>
            </w:r>
          </w:p>
        </w:tc>
      </w:tr>
      <w:tr w:rsidR="004556C3" w14:paraId="3B423D55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84B0A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AcDFR3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3B34C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Fw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: 5’- AGATGTACCTTCCGCTGGCT -3’</w:t>
            </w:r>
          </w:p>
        </w:tc>
      </w:tr>
      <w:tr w:rsidR="004556C3" w14:paraId="5969A6BB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7ADBB" w14:textId="77777777" w:rsidR="004556C3" w:rsidRDefault="004556C3">
            <w:pP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0E68E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Rv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: 5’-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TCTAATTTGGATGGCCCCCTG -3’</w:t>
            </w:r>
          </w:p>
        </w:tc>
      </w:tr>
      <w:tr w:rsidR="004556C3" w14:paraId="5A8D7935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E4945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AcANS</w:t>
            </w:r>
            <w:proofErr w:type="spellEnd"/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DC724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Fw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: 5’- GAAGAGACGAGGGAGTTCGG -3’</w:t>
            </w:r>
          </w:p>
        </w:tc>
      </w:tr>
      <w:tr w:rsidR="004556C3" w14:paraId="7FE7A7F8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FCAE3" w14:textId="77777777" w:rsidR="004556C3" w:rsidRDefault="004556C3">
            <w:pP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717C4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Rv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: 5’- GCACCGCGGGTAGTAGTTTA -3’</w:t>
            </w:r>
          </w:p>
        </w:tc>
      </w:tr>
      <w:tr w:rsidR="004556C3" w14:paraId="1FD036F8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3E4BA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AcUFGT1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ABBB6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Fw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: 5’- CTCACCAAGGCTGTCGACCT -3’</w:t>
            </w:r>
          </w:p>
        </w:tc>
      </w:tr>
      <w:tr w:rsidR="004556C3" w14:paraId="2051A48E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999B2" w14:textId="77777777" w:rsidR="004556C3" w:rsidRDefault="004556C3">
            <w:pP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9EDB8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Rv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: 5’- CGAAGACGGAGAAGAAGACA -3’</w:t>
            </w:r>
          </w:p>
        </w:tc>
      </w:tr>
      <w:tr w:rsidR="004556C3" w14:paraId="5A43A3A2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2A6F6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AcUFGT2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C213C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Fw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: 5’- CCTTCCGAGGTCGAGGAGAT -3’</w:t>
            </w:r>
          </w:p>
        </w:tc>
      </w:tr>
      <w:tr w:rsidR="004556C3" w14:paraId="1103D641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95777" w14:textId="77777777" w:rsidR="004556C3" w:rsidRDefault="004556C3">
            <w:pP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D535C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Rv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: 5’-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GCTCTAGCTCGGAGAACGTG -3’</w:t>
            </w:r>
          </w:p>
        </w:tc>
      </w:tr>
      <w:tr w:rsidR="004556C3" w14:paraId="0A2FA75B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F2951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AcMYB1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100FD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Fw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: 5’- GGCTCAACTACCTCAGACCG -3’</w:t>
            </w:r>
          </w:p>
        </w:tc>
      </w:tr>
      <w:tr w:rsidR="004556C3" w14:paraId="4F4F5180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3FF6F" w14:textId="77777777" w:rsidR="004556C3" w:rsidRDefault="004556C3">
            <w:pP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B3A11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Rv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: 5’- AAGGACCACCTGTTGCCAAT -3’</w:t>
            </w:r>
          </w:p>
        </w:tc>
      </w:tr>
      <w:tr w:rsidR="004556C3" w14:paraId="7490AB74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6859A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AcbHLH1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02036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Fw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: 5’- TGGCTTTCAGGGGCAAATGA -3’</w:t>
            </w:r>
          </w:p>
        </w:tc>
      </w:tr>
      <w:tr w:rsidR="004556C3" w14:paraId="4312E4F9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E7A72" w14:textId="77777777" w:rsidR="004556C3" w:rsidRDefault="004556C3">
            <w:pP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C6A9D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Rv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: 5’- GTCCTCGTCCACCTTATCGG -3’</w:t>
            </w:r>
          </w:p>
        </w:tc>
      </w:tr>
      <w:tr w:rsidR="004556C3" w14:paraId="41C36FA7" w14:textId="77777777">
        <w:trPr>
          <w:trHeight w:val="494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6F96D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AcEF-1α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BA3B0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Fw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: 5’- ATGAAGCCGAGCGTGGTATC -3’</w:t>
            </w:r>
          </w:p>
        </w:tc>
      </w:tr>
      <w:tr w:rsidR="004556C3" w14:paraId="65A63472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F35E9" w14:textId="77777777" w:rsidR="004556C3" w:rsidRDefault="004556C3">
            <w:pPr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3CFC2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Rv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: 5’-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TACGAAGAGCAGCCGTAACC -3’</w:t>
            </w:r>
          </w:p>
        </w:tc>
      </w:tr>
      <w:tr w:rsidR="004556C3" w14:paraId="40CBC2A2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6DF18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NtPAL</w:t>
            </w:r>
            <w:proofErr w:type="spellEnd"/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961DA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Fw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: 5’- ATTGAGGTCATCCGTTCTGC -3’</w:t>
            </w:r>
          </w:p>
        </w:tc>
      </w:tr>
      <w:tr w:rsidR="004556C3" w14:paraId="3D8C8F66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6A3E8" w14:textId="77777777" w:rsidR="004556C3" w:rsidRDefault="004556C3">
            <w:pP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ADA12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Rv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: 5’- ACCGTGTAACGCCTTGTTTC -3’</w:t>
            </w:r>
          </w:p>
        </w:tc>
      </w:tr>
      <w:tr w:rsidR="004556C3" w14:paraId="60B34C5C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611FF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NtCHS</w:t>
            </w:r>
            <w:proofErr w:type="spellEnd"/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D4A96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Fw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: 5’- TGACACCCACTTGGATAGTTTAG -3’</w:t>
            </w:r>
          </w:p>
        </w:tc>
      </w:tr>
      <w:tr w:rsidR="004556C3" w14:paraId="381938C4" w14:textId="77777777">
        <w:trPr>
          <w:trHeight w:val="303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5469A" w14:textId="77777777" w:rsidR="004556C3" w:rsidRDefault="004556C3">
            <w:pP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27256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Rv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: 5’- CGACCTCTGGAATTGGATCAG -3’</w:t>
            </w:r>
          </w:p>
        </w:tc>
      </w:tr>
      <w:tr w:rsidR="004556C3" w14:paraId="51DC56DD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383C8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NtCHI</w:t>
            </w:r>
            <w:proofErr w:type="spellEnd"/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35B8F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Fw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: 5’- CTTTTCTCGCCGCTAAATG -3’</w:t>
            </w:r>
          </w:p>
        </w:tc>
      </w:tr>
      <w:tr w:rsidR="004556C3" w14:paraId="17130DC0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D34EE" w14:textId="77777777" w:rsidR="004556C3" w:rsidRDefault="004556C3">
            <w:pP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43D5D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Rv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: 5’-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TTTCTGCCACCTTCTCTG -3’</w:t>
            </w:r>
          </w:p>
        </w:tc>
      </w:tr>
      <w:tr w:rsidR="004556C3" w14:paraId="3AE26221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346FB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NtF3H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6E8EC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Fw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: 5’- CAAGGCATGTGTGGATATGG -3’</w:t>
            </w:r>
          </w:p>
        </w:tc>
      </w:tr>
      <w:tr w:rsidR="004556C3" w14:paraId="6A4671C8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B4EE7" w14:textId="77777777" w:rsidR="004556C3" w:rsidRDefault="004556C3">
            <w:pP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EAF44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Rv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: 5’- TGTGTCGTTTCAGTCCAAGG -3’</w:t>
            </w:r>
          </w:p>
        </w:tc>
      </w:tr>
      <w:tr w:rsidR="004556C3" w14:paraId="6C1CF0E6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7FAB2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NtF3'H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94DDE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Fw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: 5’- AGGCTCAACACTTCTCGT -3’</w:t>
            </w:r>
          </w:p>
        </w:tc>
      </w:tr>
      <w:tr w:rsidR="004556C3" w14:paraId="429CE07D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28AB0" w14:textId="77777777" w:rsidR="004556C3" w:rsidRDefault="004556C3">
            <w:pP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F4167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Rv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: 5’- CATCAACTTTGGGCTTCT -3’</w:t>
            </w:r>
          </w:p>
        </w:tc>
      </w:tr>
      <w:tr w:rsidR="004556C3" w14:paraId="19932B47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ED9C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NtF3'5'H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4371C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Fw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: 5’- TGCACACTATGGACCACGTT -3’</w:t>
            </w:r>
          </w:p>
        </w:tc>
      </w:tr>
      <w:tr w:rsidR="004556C3" w14:paraId="5B4758CC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0112B" w14:textId="77777777" w:rsidR="004556C3" w:rsidRDefault="004556C3">
            <w:pP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F7850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Rv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: 5’-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CCTTCTCGGCTCATTTCGGA -3’</w:t>
            </w:r>
          </w:p>
        </w:tc>
      </w:tr>
      <w:tr w:rsidR="004556C3" w14:paraId="5CAB724B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66BBD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NtDFR</w:t>
            </w:r>
            <w:proofErr w:type="spellEnd"/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0257F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Fw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: 5’- AACCAACAGTCAGGGGAATG -3’</w:t>
            </w:r>
          </w:p>
        </w:tc>
      </w:tr>
      <w:tr w:rsidR="004556C3" w14:paraId="6B488921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C9C82" w14:textId="77777777" w:rsidR="004556C3" w:rsidRDefault="004556C3">
            <w:pP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D0B54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Rv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: 5’- TTGGACATCGACAGTTCCAG -3’</w:t>
            </w:r>
          </w:p>
        </w:tc>
      </w:tr>
      <w:tr w:rsidR="004556C3" w14:paraId="6E6C8FE3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19B51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lastRenderedPageBreak/>
              <w:t>NtANS</w:t>
            </w:r>
            <w:proofErr w:type="spellEnd"/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054A9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Fw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: 5’- TGGCGTTGAAGCTCATACTG -3’</w:t>
            </w:r>
          </w:p>
        </w:tc>
      </w:tr>
      <w:tr w:rsidR="004556C3" w14:paraId="1193076A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8F605" w14:textId="77777777" w:rsidR="004556C3" w:rsidRDefault="004556C3">
            <w:pP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2EFB6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Rv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: 5’- GGAATTAGGCACACACTTTGC -3’</w:t>
            </w:r>
          </w:p>
        </w:tc>
      </w:tr>
      <w:tr w:rsidR="004556C3" w14:paraId="3C2BE9BE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02F5E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NtUFGT</w:t>
            </w:r>
            <w:proofErr w:type="spellEnd"/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61C63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Fw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: 5’- GAGTGCATTGGATGCCTTTT -3’</w:t>
            </w:r>
          </w:p>
        </w:tc>
      </w:tr>
      <w:tr w:rsidR="004556C3" w14:paraId="7EFDBC69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2E773" w14:textId="77777777" w:rsidR="004556C3" w:rsidRDefault="004556C3">
            <w:pP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62748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Rv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: 5’-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CCAGCTCCATTAGGTCCTTG -3’</w:t>
            </w:r>
          </w:p>
        </w:tc>
      </w:tr>
      <w:tr w:rsidR="004556C3" w14:paraId="791E8C08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1FE61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NtAn1a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8C15C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Fw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: 5’- ACCATTCTCGAACACCGAAG -3’</w:t>
            </w:r>
          </w:p>
        </w:tc>
      </w:tr>
      <w:tr w:rsidR="004556C3" w14:paraId="5A70D773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F1627" w14:textId="77777777" w:rsidR="004556C3" w:rsidRDefault="004556C3">
            <w:pP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1AAC4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Rv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: 5’- TGCTAGGGCACAATGTGAAG -3’</w:t>
            </w:r>
          </w:p>
        </w:tc>
      </w:tr>
      <w:tr w:rsidR="004556C3" w14:paraId="2DFAEA81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64419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NtAn1b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F4D72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Fw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: 5’- CTTGAACACTTCTCAAACCGA -3’</w:t>
            </w:r>
          </w:p>
        </w:tc>
      </w:tr>
      <w:tr w:rsidR="004556C3" w14:paraId="1E0AF2F4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31369" w14:textId="77777777" w:rsidR="004556C3" w:rsidRDefault="004556C3">
            <w:pP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C4DA1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Rv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: 5’- TGCTAGGGCACAATGTGAAG -3’</w:t>
            </w:r>
          </w:p>
        </w:tc>
      </w:tr>
      <w:tr w:rsidR="004556C3" w14:paraId="683C0B3A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74FD6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NtActin</w:t>
            </w:r>
            <w:proofErr w:type="spellEnd"/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E8C61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Fw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: 5’- CCTGAGGTCCTTTTCCAACCA -3’</w:t>
            </w:r>
          </w:p>
        </w:tc>
      </w:tr>
      <w:tr w:rsidR="004556C3" w14:paraId="73D54AAC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78D6E" w14:textId="77777777" w:rsidR="004556C3" w:rsidRDefault="004556C3">
            <w:pPr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99B3E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Rv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: 5’-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GGATTCCGGCAGCTTCCATT -3’</w:t>
            </w:r>
          </w:p>
        </w:tc>
      </w:tr>
      <w:tr w:rsidR="004556C3" w14:paraId="4E44E62F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EAEAE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NbCHS</w:t>
            </w:r>
            <w:proofErr w:type="spellEnd"/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02F56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Fw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: 5’- ATAGTTTGGTTGGGCAAGCC -3’</w:t>
            </w:r>
          </w:p>
        </w:tc>
      </w:tr>
      <w:tr w:rsidR="004556C3" w14:paraId="6A551FD3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F8126" w14:textId="77777777" w:rsidR="004556C3" w:rsidRDefault="004556C3">
            <w:pPr>
              <w:jc w:val="left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A741B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Rw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: 5’- AGACAAGCTGGAACAAAGGC -3’</w:t>
            </w:r>
          </w:p>
        </w:tc>
      </w:tr>
      <w:tr w:rsidR="004556C3" w14:paraId="656ED7DC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2D0B2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N</w:t>
            </w:r>
            <w:r>
              <w:rPr>
                <w:rFonts w:ascii="Times New Roman" w:eastAsia="SimSun" w:hAnsi="Times New Roman" w:cs="Times New Roman" w:hint="eastAsia"/>
                <w:i/>
                <w:iCs/>
                <w:color w:val="000000"/>
                <w:sz w:val="24"/>
                <w:szCs w:val="24"/>
                <w:lang w:eastAsia="zh-CN" w:bidi="ar"/>
              </w:rPr>
              <w:t>b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CHI</w:t>
            </w:r>
            <w:proofErr w:type="spellEnd"/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D1DD9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Fw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: 5’- CCCAATGGTGCAACTGTAAAGG -3’</w:t>
            </w:r>
          </w:p>
        </w:tc>
      </w:tr>
      <w:tr w:rsidR="004556C3" w14:paraId="4134072D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BFE71" w14:textId="77777777" w:rsidR="004556C3" w:rsidRDefault="004556C3">
            <w:pPr>
              <w:jc w:val="left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D27FE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Rw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: 5’- TGCCAAGCATGCTCTTCTTC -3’</w:t>
            </w:r>
          </w:p>
        </w:tc>
      </w:tr>
      <w:tr w:rsidR="004556C3" w14:paraId="2A250774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42344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N</w:t>
            </w:r>
            <w:r>
              <w:rPr>
                <w:rFonts w:ascii="Times New Roman" w:eastAsia="SimSun" w:hAnsi="Times New Roman" w:cs="Times New Roman" w:hint="eastAsia"/>
                <w:i/>
                <w:iCs/>
                <w:color w:val="000000"/>
                <w:sz w:val="24"/>
                <w:szCs w:val="24"/>
                <w:lang w:eastAsia="zh-CN" w:bidi="ar"/>
              </w:rPr>
              <w:t>b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F3H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999FB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Fw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: 5’- TGCATGAAAACCGGTTCGTC -3’</w:t>
            </w:r>
          </w:p>
        </w:tc>
      </w:tr>
      <w:tr w:rsidR="004556C3" w14:paraId="020E0B5A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BBBBD" w14:textId="77777777" w:rsidR="004556C3" w:rsidRDefault="004556C3">
            <w:pPr>
              <w:jc w:val="left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E3042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Rw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: 5’-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TCGGCCCTACGTGATTTGATAC -3’</w:t>
            </w:r>
          </w:p>
        </w:tc>
      </w:tr>
      <w:tr w:rsidR="004556C3" w14:paraId="1662626A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63816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NbDFR</w:t>
            </w:r>
            <w:proofErr w:type="spellEnd"/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28D46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Fw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: 5’- ATTCATCTGCGCATCCCATC -3’</w:t>
            </w:r>
          </w:p>
        </w:tc>
      </w:tr>
      <w:tr w:rsidR="004556C3" w14:paraId="093F38DC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647E2" w14:textId="77777777" w:rsidR="004556C3" w:rsidRDefault="004556C3">
            <w:pPr>
              <w:jc w:val="left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09EF8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Rw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: 5’- ACCACAGGCAAGTCCTTATCG -3’</w:t>
            </w:r>
          </w:p>
        </w:tc>
      </w:tr>
      <w:tr w:rsidR="004556C3" w14:paraId="22E8D075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4FC34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NbANS</w:t>
            </w:r>
            <w:proofErr w:type="spellEnd"/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C3E24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Fw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: 5’- TCCTCCACAATATGGTGCCTG -3’</w:t>
            </w:r>
          </w:p>
        </w:tc>
      </w:tr>
      <w:tr w:rsidR="004556C3" w14:paraId="1A70554F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1E933" w14:textId="77777777" w:rsidR="004556C3" w:rsidRDefault="004556C3">
            <w:pPr>
              <w:jc w:val="left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C3B6A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Rw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: 5’- GGGTGTCCCCAATATGCATG -3’</w:t>
            </w:r>
          </w:p>
        </w:tc>
      </w:tr>
      <w:tr w:rsidR="004556C3" w14:paraId="07CC77C8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57EA8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NbUFGT</w:t>
            </w:r>
            <w:proofErr w:type="spellEnd"/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8CD65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  <w:lang w:eastAsia="zh-CN" w:bidi="ar"/>
              </w:rPr>
              <w:t>Fw</w:t>
            </w:r>
            <w:proofErr w:type="spellEnd"/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  <w:lang w:eastAsia="zh-CN" w:bidi="ar"/>
              </w:rPr>
              <w:t>: 5</w:t>
            </w: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  <w:lang w:eastAsia="zh-CN" w:bidi="ar"/>
              </w:rPr>
              <w:t>’</w:t>
            </w: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  <w:lang w:eastAsia="zh-CN" w:bidi="ar"/>
              </w:rPr>
              <w:t>- CCAACACCTCAATCTTCTCTAAATC -3</w:t>
            </w: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  <w:lang w:eastAsia="zh-CN" w:bidi="ar"/>
              </w:rPr>
              <w:t>’</w:t>
            </w:r>
          </w:p>
        </w:tc>
      </w:tr>
      <w:tr w:rsidR="004556C3" w14:paraId="5B072D57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BF033" w14:textId="77777777" w:rsidR="004556C3" w:rsidRDefault="004556C3">
            <w:pPr>
              <w:jc w:val="left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AA560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  <w:lang w:eastAsia="zh-CN" w:bidi="ar"/>
              </w:rPr>
              <w:t>Rw</w:t>
            </w:r>
            <w:proofErr w:type="spellEnd"/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  <w:lang w:eastAsia="zh-CN" w:bidi="ar"/>
              </w:rPr>
              <w:t>: 5</w:t>
            </w: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  <w:lang w:eastAsia="zh-CN" w:bidi="ar"/>
              </w:rPr>
              <w:t>’</w:t>
            </w: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  <w:lang w:eastAsia="zh-CN" w:bidi="ar"/>
              </w:rPr>
              <w:t xml:space="preserve">- </w:t>
            </w: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  <w:lang w:eastAsia="zh-CN" w:bidi="ar"/>
              </w:rPr>
              <w:t>TCCTCTGCCTCTTTCATAACTTTCT -3</w:t>
            </w: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  <w:lang w:eastAsia="zh-CN" w:bidi="ar"/>
              </w:rPr>
              <w:t>’</w:t>
            </w:r>
          </w:p>
        </w:tc>
      </w:tr>
      <w:tr w:rsidR="004556C3" w14:paraId="6A5F8729" w14:textId="77777777">
        <w:trPr>
          <w:trHeight w:val="289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337CD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NbActin</w:t>
            </w:r>
            <w:proofErr w:type="spellEnd"/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07B1B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Fw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: 5’- TGCAAAGACCAGCTCTTCTG -3’</w:t>
            </w:r>
          </w:p>
        </w:tc>
      </w:tr>
      <w:tr w:rsidR="004556C3" w14:paraId="11566E6C" w14:textId="77777777">
        <w:trPr>
          <w:trHeight w:val="310"/>
        </w:trPr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D10D41" w14:textId="77777777" w:rsidR="004556C3" w:rsidRDefault="004556C3">
            <w:pPr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F65CE5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Rw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: 5’- ATTCCTGCAGCTTCCATTCC -3’</w:t>
            </w:r>
          </w:p>
        </w:tc>
      </w:tr>
    </w:tbl>
    <w:p w14:paraId="3BD6E5AC" w14:textId="77777777" w:rsidR="004556C3" w:rsidRDefault="004556C3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E35D96B" w14:textId="77777777" w:rsidR="004556C3" w:rsidRDefault="00704EE8">
      <w:pPr>
        <w:jc w:val="left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S</w:t>
      </w:r>
      <w:r>
        <w:rPr>
          <w:rFonts w:ascii="Times New Roman" w:eastAsia="SimSun" w:hAnsi="Times New Roman" w:cs="Times New Roman" w:hint="eastAsia"/>
          <w:b/>
          <w:bCs/>
          <w:sz w:val="24"/>
          <w:szCs w:val="24"/>
          <w:lang w:eastAsia="zh-CN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Genbank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accession numbers referred in this study</w:t>
      </w:r>
      <w:r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.</w:t>
      </w:r>
    </w:p>
    <w:tbl>
      <w:tblPr>
        <w:tblW w:w="8293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850"/>
        <w:gridCol w:w="1487"/>
        <w:gridCol w:w="1522"/>
        <w:gridCol w:w="4434"/>
      </w:tblGrid>
      <w:tr w:rsidR="004556C3" w14:paraId="5F75ECBD" w14:textId="77777777">
        <w:trPr>
          <w:trHeight w:val="310"/>
        </w:trPr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2E2A0DC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Type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B41DA3C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Protein name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85E001E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Accession numbers</w:t>
            </w:r>
          </w:p>
        </w:tc>
        <w:tc>
          <w:tcPr>
            <w:tcW w:w="44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937744F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Species</w:t>
            </w:r>
          </w:p>
        </w:tc>
      </w:tr>
      <w:tr w:rsidR="004556C3" w14:paraId="2B9B2A48" w14:textId="77777777">
        <w:trPr>
          <w:trHeight w:val="310"/>
        </w:trPr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7FA2F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MYB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5A9A7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PhAN2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A3791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AAF66727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2B5F5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i/>
                <w:iCs/>
                <w:color w:val="231F2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231F20"/>
                <w:sz w:val="24"/>
                <w:szCs w:val="24"/>
                <w:lang w:eastAsia="zh-CN" w:bidi="ar"/>
              </w:rPr>
              <w:t xml:space="preserve">Petunia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231F20"/>
                <w:sz w:val="24"/>
                <w:szCs w:val="24"/>
                <w:lang w:eastAsia="zh-CN" w:bidi="ar"/>
              </w:rPr>
              <w:t>hybrida</w:t>
            </w:r>
            <w:proofErr w:type="spellEnd"/>
          </w:p>
        </w:tc>
      </w:tr>
      <w:tr w:rsidR="004556C3" w14:paraId="606DC543" w14:textId="77777777">
        <w:trPr>
          <w:trHeight w:val="310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1E16C" w14:textId="77777777" w:rsidR="004556C3" w:rsidRDefault="004556C3">
            <w:pPr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1E133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AtPAP1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929D5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AAG42001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6B514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i/>
                <w:iCs/>
                <w:color w:val="231F2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231F20"/>
                <w:sz w:val="24"/>
                <w:szCs w:val="24"/>
                <w:lang w:eastAsia="zh-CN" w:bidi="ar"/>
              </w:rPr>
              <w:t>Arabidopsis thaliana</w:t>
            </w:r>
          </w:p>
        </w:tc>
      </w:tr>
      <w:tr w:rsidR="004556C3" w14:paraId="029DA96A" w14:textId="77777777">
        <w:trPr>
          <w:trHeight w:val="310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58510" w14:textId="77777777" w:rsidR="004556C3" w:rsidRDefault="004556C3">
            <w:pPr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E9BF8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31"/>
                <w:rFonts w:eastAsia="SimSun"/>
                <w:lang w:eastAsia="zh-CN" w:bidi="ar"/>
              </w:rPr>
              <w:t>AtPAP</w:t>
            </w:r>
            <w:r>
              <w:rPr>
                <w:rStyle w:val="font71"/>
                <w:rFonts w:eastAsia="SimSun"/>
                <w:lang w:eastAsia="zh-CN" w:bidi="ar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234F5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AAG42002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6A03A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i/>
                <w:iCs/>
                <w:color w:val="231F2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231F20"/>
                <w:sz w:val="24"/>
                <w:szCs w:val="24"/>
                <w:lang w:eastAsia="zh-CN" w:bidi="ar"/>
              </w:rPr>
              <w:t>Arabidopsis thaliana</w:t>
            </w:r>
          </w:p>
        </w:tc>
      </w:tr>
      <w:tr w:rsidR="004556C3" w14:paraId="7CA80D03" w14:textId="77777777">
        <w:trPr>
          <w:trHeight w:val="310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900E6" w14:textId="77777777" w:rsidR="004556C3" w:rsidRDefault="004556C3">
            <w:pPr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47D01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31"/>
                <w:rFonts w:eastAsia="SimSun"/>
                <w:lang w:eastAsia="zh-CN" w:bidi="ar"/>
              </w:rPr>
              <w:t>IbM</w:t>
            </w:r>
            <w:r>
              <w:rPr>
                <w:rStyle w:val="font21"/>
                <w:rFonts w:eastAsia="SimSun"/>
                <w:lang w:eastAsia="zh-CN" w:bidi="ar"/>
              </w:rPr>
              <w:t>YB1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C6D1A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BAF45114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23AD6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i/>
                <w:iCs/>
                <w:color w:val="231F2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231F20"/>
                <w:sz w:val="24"/>
                <w:szCs w:val="24"/>
                <w:lang w:eastAsia="zh-CN" w:bidi="ar"/>
              </w:rPr>
              <w:t>Ipomoea batatas</w:t>
            </w:r>
          </w:p>
        </w:tc>
      </w:tr>
      <w:tr w:rsidR="004556C3" w14:paraId="15AAFAAD" w14:textId="77777777">
        <w:trPr>
          <w:trHeight w:val="310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83429" w14:textId="77777777" w:rsidR="004556C3" w:rsidRDefault="004556C3">
            <w:pPr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5DD57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ZmC1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92148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AAA33482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E965B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i/>
                <w:iCs/>
                <w:color w:val="231F2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231F20"/>
                <w:sz w:val="24"/>
                <w:szCs w:val="24"/>
                <w:lang w:eastAsia="zh-CN" w:bidi="ar"/>
              </w:rPr>
              <w:t>Zea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231F20"/>
                <w:sz w:val="24"/>
                <w:szCs w:val="24"/>
                <w:lang w:eastAsia="zh-CN" w:bidi="ar"/>
              </w:rPr>
              <w:t xml:space="preserve"> mays</w:t>
            </w:r>
          </w:p>
        </w:tc>
      </w:tr>
      <w:tr w:rsidR="004556C3" w14:paraId="120B3B17" w14:textId="77777777">
        <w:trPr>
          <w:trHeight w:val="310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F7B9D" w14:textId="77777777" w:rsidR="004556C3" w:rsidRDefault="004556C3">
            <w:pPr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61BC9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31"/>
                <w:rFonts w:eastAsia="SimSun"/>
                <w:lang w:eastAsia="zh-CN" w:bidi="ar"/>
              </w:rPr>
              <w:t>StA</w:t>
            </w:r>
            <w:r>
              <w:rPr>
                <w:rStyle w:val="font21"/>
                <w:rFonts w:eastAsia="SimSun"/>
                <w:lang w:eastAsia="zh-CN" w:bidi="ar"/>
              </w:rPr>
              <w:t>N1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4E17B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AAX53087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B2870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i/>
                <w:iCs/>
                <w:color w:val="231F2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231F20"/>
                <w:sz w:val="24"/>
                <w:szCs w:val="24"/>
                <w:lang w:eastAsia="zh-CN" w:bidi="ar"/>
              </w:rPr>
              <w:t>Solanum tuberosum</w:t>
            </w:r>
          </w:p>
        </w:tc>
      </w:tr>
      <w:tr w:rsidR="004556C3" w14:paraId="73F73A4E" w14:textId="77777777">
        <w:trPr>
          <w:trHeight w:val="310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69222" w14:textId="77777777" w:rsidR="004556C3" w:rsidRDefault="004556C3">
            <w:pPr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105B5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31"/>
                <w:rFonts w:eastAsia="SimSun"/>
                <w:lang w:eastAsia="zh-CN" w:bidi="ar"/>
              </w:rPr>
              <w:t>StA</w:t>
            </w:r>
            <w:r>
              <w:rPr>
                <w:rStyle w:val="font21"/>
                <w:rFonts w:eastAsia="SimSun"/>
                <w:lang w:eastAsia="zh-CN" w:bidi="ar"/>
              </w:rPr>
              <w:t>N2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4C50D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AAX53091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84476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i/>
                <w:iCs/>
                <w:color w:val="231F2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231F20"/>
                <w:sz w:val="24"/>
                <w:szCs w:val="24"/>
                <w:lang w:eastAsia="zh-CN" w:bidi="ar"/>
              </w:rPr>
              <w:t>Solanum tuberosum</w:t>
            </w:r>
          </w:p>
        </w:tc>
      </w:tr>
      <w:tr w:rsidR="004556C3" w14:paraId="69F3A1BB" w14:textId="77777777">
        <w:trPr>
          <w:trHeight w:val="310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4C190" w14:textId="77777777" w:rsidR="004556C3" w:rsidRDefault="004556C3">
            <w:pPr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29BA2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NtAN2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98C76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ACO52472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E7963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Nicotiana tabacum</w:t>
            </w:r>
          </w:p>
        </w:tc>
      </w:tr>
      <w:tr w:rsidR="004556C3" w14:paraId="1A96188E" w14:textId="77777777">
        <w:trPr>
          <w:trHeight w:val="310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069CF" w14:textId="77777777" w:rsidR="004556C3" w:rsidRDefault="004556C3">
            <w:pPr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81319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AaMYB2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18B50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AML84515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A3EBF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Anthurium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andraeanum</w:t>
            </w:r>
            <w:proofErr w:type="spellEnd"/>
          </w:p>
        </w:tc>
      </w:tr>
      <w:tr w:rsidR="004556C3" w14:paraId="6C182C26" w14:textId="77777777">
        <w:trPr>
          <w:trHeight w:val="310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8BA09" w14:textId="77777777" w:rsidR="004556C3" w:rsidRDefault="004556C3">
            <w:pPr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59276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MaAN2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06C44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ASF20090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65DC5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Muscari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armeniacum</w:t>
            </w:r>
            <w:proofErr w:type="spellEnd"/>
          </w:p>
        </w:tc>
      </w:tr>
      <w:tr w:rsidR="004556C3" w14:paraId="1E553880" w14:textId="77777777">
        <w:trPr>
          <w:trHeight w:val="310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2A8FC" w14:textId="77777777" w:rsidR="004556C3" w:rsidRDefault="004556C3">
            <w:pPr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9BD10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LhMYB6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6EFD9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BAJ05399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C13EC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Lilium hybrid division Ⅰ</w:t>
            </w:r>
          </w:p>
        </w:tc>
      </w:tr>
      <w:tr w:rsidR="004556C3" w14:paraId="69BDA4CC" w14:textId="77777777">
        <w:trPr>
          <w:trHeight w:val="310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55254" w14:textId="77777777" w:rsidR="004556C3" w:rsidRDefault="004556C3">
            <w:pPr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43376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LhMYB12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712A0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BAJ05398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27F61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Lilium hybrid division Ⅰ</w:t>
            </w:r>
          </w:p>
        </w:tc>
      </w:tr>
      <w:tr w:rsidR="004556C3" w14:paraId="2047C488" w14:textId="77777777">
        <w:trPr>
          <w:trHeight w:val="310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809FE" w14:textId="77777777" w:rsidR="004556C3" w:rsidRDefault="004556C3">
            <w:pPr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40D9E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OsMYB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B5705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CAA75509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60E85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Oryza sativa</w:t>
            </w:r>
          </w:p>
        </w:tc>
      </w:tr>
      <w:tr w:rsidR="004556C3" w14:paraId="46B07FEF" w14:textId="77777777">
        <w:trPr>
          <w:trHeight w:val="310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B626E" w14:textId="77777777" w:rsidR="004556C3" w:rsidRDefault="004556C3">
            <w:pPr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C22AC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ZmPl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B257C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AAB67720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9C968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Zea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mays</w:t>
            </w:r>
          </w:p>
        </w:tc>
      </w:tr>
      <w:tr w:rsidR="004556C3" w14:paraId="3BC02714" w14:textId="77777777">
        <w:trPr>
          <w:trHeight w:val="310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8D5E7" w14:textId="77777777" w:rsidR="004556C3" w:rsidRDefault="004556C3">
            <w:pPr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2F634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DhMYB2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C0953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AQS79852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E863A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Dendrobium hybrid 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cultivar</w:t>
            </w:r>
          </w:p>
        </w:tc>
      </w:tr>
      <w:tr w:rsidR="004556C3" w14:paraId="60678D0D" w14:textId="77777777">
        <w:trPr>
          <w:trHeight w:val="310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7F318" w14:textId="77777777" w:rsidR="004556C3" w:rsidRDefault="004556C3">
            <w:pPr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5CED7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PeMYB11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CCFE4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QCS14308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04A19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Phalaenopsis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equestris</w:t>
            </w:r>
            <w:proofErr w:type="spellEnd"/>
          </w:p>
        </w:tc>
      </w:tr>
      <w:tr w:rsidR="004556C3" w14:paraId="0B25082A" w14:textId="77777777">
        <w:trPr>
          <w:trHeight w:val="310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B222E" w14:textId="77777777" w:rsidR="004556C3" w:rsidRDefault="004556C3">
            <w:pPr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B4594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OgMYB1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93D2B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ABS58501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C84F2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Oncidium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gower</w:t>
            </w:r>
            <w:proofErr w:type="spellEnd"/>
          </w:p>
        </w:tc>
      </w:tr>
      <w:tr w:rsidR="004556C3" w14:paraId="46C3ACA8" w14:textId="77777777">
        <w:trPr>
          <w:trHeight w:val="310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6FB57" w14:textId="77777777" w:rsidR="004556C3" w:rsidRDefault="004556C3">
            <w:pPr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50867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ROSEA1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0426B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AKB94073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0C509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Antirrhinum majus</w:t>
            </w:r>
          </w:p>
        </w:tc>
      </w:tr>
      <w:tr w:rsidR="004556C3" w14:paraId="06A02516" w14:textId="77777777">
        <w:trPr>
          <w:trHeight w:val="310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38052" w14:textId="77777777" w:rsidR="004556C3" w:rsidRDefault="004556C3">
            <w:pPr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EBB14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font31"/>
                <w:rFonts w:eastAsia="SimSun"/>
                <w:lang w:eastAsia="zh-CN" w:bidi="ar"/>
              </w:rPr>
              <w:t>Sl</w:t>
            </w:r>
            <w:r>
              <w:rPr>
                <w:rStyle w:val="font71"/>
                <w:rFonts w:eastAsia="SimSun"/>
                <w:lang w:eastAsia="zh-CN" w:bidi="ar"/>
              </w:rPr>
              <w:t>MYB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BE0AF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AAQ55181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75B23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Solarium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lycopersicum</w:t>
            </w:r>
            <w:proofErr w:type="spellEnd"/>
          </w:p>
        </w:tc>
      </w:tr>
      <w:tr w:rsidR="004556C3" w14:paraId="38023BB4" w14:textId="77777777">
        <w:trPr>
          <w:trHeight w:val="310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B6886" w14:textId="77777777" w:rsidR="004556C3" w:rsidRDefault="004556C3">
            <w:pPr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5CAF9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AcMYB1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89AAE" w14:textId="77777777" w:rsidR="004556C3" w:rsidRDefault="00704EE8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  <w:lang w:eastAsia="zh-CN"/>
              </w:rPr>
              <w:t>OM688334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2F874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Aglaonema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commutatum</w:t>
            </w:r>
            <w:proofErr w:type="spellEnd"/>
            <w:r>
              <w:rPr>
                <w:rStyle w:val="font31"/>
                <w:rFonts w:eastAsia="SimSun"/>
                <w:lang w:eastAsia="zh-CN" w:bidi="ar"/>
              </w:rPr>
              <w:t xml:space="preserve"> ‘Red Valentine’</w:t>
            </w:r>
          </w:p>
        </w:tc>
      </w:tr>
      <w:tr w:rsidR="004556C3" w14:paraId="1B5D5AB1" w14:textId="77777777">
        <w:trPr>
          <w:trHeight w:val="310"/>
        </w:trPr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8B93FC2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bHLH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FC761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ZmLc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075CF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AAA33504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4480F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Zea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mays</w:t>
            </w:r>
          </w:p>
        </w:tc>
      </w:tr>
      <w:tr w:rsidR="004556C3" w14:paraId="459C0689" w14:textId="77777777">
        <w:trPr>
          <w:trHeight w:val="310"/>
        </w:trPr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76CF9DC" w14:textId="77777777" w:rsidR="004556C3" w:rsidRDefault="004556C3">
            <w:pPr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A6AA6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OsRc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A5A91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ABB17166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1349C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Oryza sativa</w:t>
            </w:r>
          </w:p>
        </w:tc>
      </w:tr>
      <w:tr w:rsidR="004556C3" w14:paraId="7582C638" w14:textId="77777777">
        <w:trPr>
          <w:trHeight w:val="310"/>
        </w:trPr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DB382A6" w14:textId="77777777" w:rsidR="004556C3" w:rsidRDefault="004556C3">
            <w:pPr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7DBB8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AtEGL3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4EB46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NP_176552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2B691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Arabidopsis thaliana</w:t>
            </w:r>
          </w:p>
        </w:tc>
      </w:tr>
      <w:tr w:rsidR="004556C3" w14:paraId="608735E1" w14:textId="77777777">
        <w:trPr>
          <w:trHeight w:val="310"/>
        </w:trPr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4FB419D" w14:textId="77777777" w:rsidR="004556C3" w:rsidRDefault="004556C3">
            <w:pPr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0F3D6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AtGL3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71D60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NP_680372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ED466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Arabidopsis thaliana</w:t>
            </w:r>
          </w:p>
        </w:tc>
      </w:tr>
      <w:tr w:rsidR="004556C3" w14:paraId="1F95684D" w14:textId="77777777">
        <w:trPr>
          <w:trHeight w:val="310"/>
        </w:trPr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E2AD700" w14:textId="77777777" w:rsidR="004556C3" w:rsidRDefault="004556C3">
            <w:pPr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6E1D0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AtTT8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18EA1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CAC14865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97474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Arabidopsis thaliana</w:t>
            </w:r>
          </w:p>
        </w:tc>
      </w:tr>
      <w:tr w:rsidR="004556C3" w14:paraId="29132724" w14:textId="77777777">
        <w:trPr>
          <w:trHeight w:val="310"/>
        </w:trPr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1CF0380" w14:textId="77777777" w:rsidR="004556C3" w:rsidRDefault="004556C3">
            <w:pPr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621D0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GhMYC1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BFA02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CAA07615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30992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Gerbera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hybrida</w:t>
            </w:r>
            <w:proofErr w:type="spellEnd"/>
          </w:p>
        </w:tc>
      </w:tr>
      <w:tr w:rsidR="004556C3" w14:paraId="151B0749" w14:textId="77777777">
        <w:trPr>
          <w:trHeight w:val="310"/>
        </w:trPr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ED168A4" w14:textId="77777777" w:rsidR="004556C3" w:rsidRDefault="004556C3">
            <w:pPr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8503E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PhAN1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B2D3F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AAG25927.1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391BE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Style w:val="font41"/>
                <w:rFonts w:eastAsia="SimSun"/>
                <w:lang w:eastAsia="zh-CN" w:bidi="ar"/>
              </w:rPr>
              <w:t>Petunia</w:t>
            </w:r>
            <w:r>
              <w:rPr>
                <w:rStyle w:val="font21"/>
                <w:rFonts w:eastAsia="SimSun"/>
                <w:lang w:eastAsia="zh-CN" w:bidi="ar"/>
              </w:rPr>
              <w:t xml:space="preserve"> </w:t>
            </w:r>
            <w:proofErr w:type="spellStart"/>
            <w:r>
              <w:rPr>
                <w:rStyle w:val="font21"/>
                <w:rFonts w:eastAsia="SimSun"/>
                <w:lang w:eastAsia="zh-CN" w:bidi="ar"/>
              </w:rPr>
              <w:t>hybrida</w:t>
            </w:r>
            <w:proofErr w:type="spellEnd"/>
          </w:p>
        </w:tc>
      </w:tr>
      <w:tr w:rsidR="004556C3" w14:paraId="40030057" w14:textId="77777777">
        <w:trPr>
          <w:trHeight w:val="310"/>
        </w:trPr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8F32627" w14:textId="77777777" w:rsidR="004556C3" w:rsidRDefault="004556C3">
            <w:pPr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B8D92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PhJAF13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2E6FD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AAC39455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466A7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Style w:val="font41"/>
                <w:rFonts w:eastAsia="SimSun"/>
                <w:lang w:eastAsia="zh-CN" w:bidi="ar"/>
              </w:rPr>
              <w:t>Petunia</w:t>
            </w:r>
            <w:r>
              <w:rPr>
                <w:rStyle w:val="font21"/>
                <w:rFonts w:eastAsia="SimSun"/>
                <w:lang w:eastAsia="zh-CN" w:bidi="ar"/>
              </w:rPr>
              <w:t xml:space="preserve"> </w:t>
            </w:r>
            <w:proofErr w:type="spellStart"/>
            <w:r>
              <w:rPr>
                <w:rStyle w:val="font21"/>
                <w:rFonts w:eastAsia="SimSun"/>
                <w:lang w:eastAsia="zh-CN" w:bidi="ar"/>
              </w:rPr>
              <w:t>hybrida</w:t>
            </w:r>
            <w:proofErr w:type="spellEnd"/>
          </w:p>
        </w:tc>
      </w:tr>
      <w:tr w:rsidR="004556C3" w14:paraId="34A86F17" w14:textId="77777777">
        <w:trPr>
          <w:trHeight w:val="310"/>
        </w:trPr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E30E41E" w14:textId="77777777" w:rsidR="004556C3" w:rsidRDefault="004556C3">
            <w:pPr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C3CEC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BrTT8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A0466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AEA03281.1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78EA6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Brassica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rapa</w:t>
            </w:r>
            <w:proofErr w:type="spellEnd"/>
          </w:p>
        </w:tc>
      </w:tr>
      <w:tr w:rsidR="004556C3" w14:paraId="6329439E" w14:textId="77777777">
        <w:trPr>
          <w:trHeight w:val="310"/>
        </w:trPr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CBA97B4" w14:textId="77777777" w:rsidR="004556C3" w:rsidRDefault="004556C3">
            <w:pPr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A9FC4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TrAN1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01810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AIT76559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8134E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Trifolium repens</w:t>
            </w:r>
          </w:p>
        </w:tc>
      </w:tr>
      <w:tr w:rsidR="004556C3" w14:paraId="008DE08E" w14:textId="77777777">
        <w:trPr>
          <w:trHeight w:val="310"/>
        </w:trPr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113EBA6" w14:textId="77777777" w:rsidR="004556C3" w:rsidRDefault="004556C3">
            <w:pPr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424AF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MtEGL3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01E33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KEH21065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34F15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Medicago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truncatula</w:t>
            </w:r>
            <w:proofErr w:type="spellEnd"/>
          </w:p>
        </w:tc>
      </w:tr>
      <w:tr w:rsidR="004556C3" w14:paraId="182C0192" w14:textId="77777777">
        <w:trPr>
          <w:trHeight w:val="310"/>
        </w:trPr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DEC47E1" w14:textId="77777777" w:rsidR="004556C3" w:rsidRDefault="004556C3">
            <w:pPr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E6798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MtTT8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903E5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AKN79606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71B37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Medicago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truncatula</w:t>
            </w:r>
            <w:proofErr w:type="spellEnd"/>
          </w:p>
        </w:tc>
      </w:tr>
      <w:tr w:rsidR="004556C3" w14:paraId="0366FECE" w14:textId="77777777">
        <w:trPr>
          <w:trHeight w:val="310"/>
        </w:trPr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B4509CA" w14:textId="77777777" w:rsidR="004556C3" w:rsidRDefault="004556C3">
            <w:pPr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57CB9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GbMYC1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EA63D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BAJ17663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C549E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Gynura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bicolor</w:t>
            </w:r>
          </w:p>
        </w:tc>
      </w:tr>
      <w:tr w:rsidR="004556C3" w14:paraId="5E28C602" w14:textId="77777777">
        <w:trPr>
          <w:trHeight w:val="310"/>
        </w:trPr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149CA4D" w14:textId="77777777" w:rsidR="004556C3" w:rsidRDefault="004556C3">
            <w:pPr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2BEEC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AmDELILA</w:t>
            </w:r>
            <w:proofErr w:type="spellEnd"/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31A21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AAA32663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E5F3F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Antirrhinum majus</w:t>
            </w:r>
          </w:p>
        </w:tc>
      </w:tr>
      <w:tr w:rsidR="004556C3" w14:paraId="6D7E16D6" w14:textId="77777777">
        <w:trPr>
          <w:trHeight w:val="310"/>
        </w:trPr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D411790" w14:textId="77777777" w:rsidR="004556C3" w:rsidRDefault="004556C3">
            <w:pPr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1CB2D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InbHLH1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C4B5A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BAE94393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3728B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Ipomoea nil</w:t>
            </w:r>
          </w:p>
        </w:tc>
      </w:tr>
      <w:tr w:rsidR="004556C3" w14:paraId="039D00FB" w14:textId="77777777">
        <w:trPr>
          <w:trHeight w:val="310"/>
        </w:trPr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93F0682" w14:textId="77777777" w:rsidR="004556C3" w:rsidRDefault="004556C3">
            <w:pPr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958F5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31"/>
                <w:rFonts w:eastAsia="SimSun"/>
                <w:lang w:eastAsia="zh-CN" w:bidi="ar"/>
              </w:rPr>
              <w:t>ZmIN</w:t>
            </w:r>
            <w:r>
              <w:rPr>
                <w:rStyle w:val="font21"/>
                <w:rFonts w:eastAsia="SimSun"/>
                <w:lang w:eastAsia="zh-CN" w:bidi="ar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67D88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AAB03841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A8BAB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Zea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 mays</w:t>
            </w:r>
          </w:p>
        </w:tc>
      </w:tr>
      <w:tr w:rsidR="004556C3" w14:paraId="6C750FBC" w14:textId="77777777">
        <w:trPr>
          <w:trHeight w:val="310"/>
        </w:trPr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93B5934" w14:textId="77777777" w:rsidR="004556C3" w:rsidRDefault="004556C3">
            <w:pPr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9E653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AabHLH1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5CE1A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AZS49191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08E05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 xml:space="preserve">Anthurium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andraeanum</w:t>
            </w:r>
            <w:proofErr w:type="spellEnd"/>
          </w:p>
        </w:tc>
      </w:tr>
      <w:tr w:rsidR="004556C3" w14:paraId="66DD1D64" w14:textId="77777777">
        <w:trPr>
          <w:trHeight w:val="310"/>
        </w:trPr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1E988CB" w14:textId="77777777" w:rsidR="004556C3" w:rsidRDefault="004556C3">
            <w:pPr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1CA5B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VvMYC1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CF381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ACC68685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66BA9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Style w:val="font41"/>
                <w:rFonts w:eastAsia="SimSun"/>
                <w:lang w:eastAsia="zh-CN" w:bidi="ar"/>
              </w:rPr>
              <w:t xml:space="preserve">Vitis vinifera </w:t>
            </w:r>
            <w:r>
              <w:rPr>
                <w:rStyle w:val="font51"/>
                <w:rFonts w:hint="default"/>
                <w:lang w:eastAsia="zh-CN" w:bidi="ar"/>
              </w:rPr>
              <w:t xml:space="preserve"> </w:t>
            </w:r>
          </w:p>
        </w:tc>
      </w:tr>
      <w:tr w:rsidR="004556C3" w14:paraId="3D3E3220" w14:textId="77777777">
        <w:trPr>
          <w:trHeight w:val="310"/>
        </w:trPr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BBD6DDA" w14:textId="77777777" w:rsidR="004556C3" w:rsidRDefault="004556C3">
            <w:pPr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C2CF2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LhbHLH1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51734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BAE20057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8172F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Lilium hybrid division Ⅰ</w:t>
            </w:r>
          </w:p>
        </w:tc>
      </w:tr>
      <w:tr w:rsidR="004556C3" w14:paraId="1878E1EE" w14:textId="77777777">
        <w:trPr>
          <w:trHeight w:val="310"/>
        </w:trPr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615DD7A" w14:textId="77777777" w:rsidR="004556C3" w:rsidRDefault="004556C3">
            <w:pPr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E61B7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31"/>
                <w:rFonts w:eastAsia="SimSun"/>
                <w:lang w:eastAsia="zh-CN" w:bidi="ar"/>
              </w:rPr>
              <w:t>Mr</w:t>
            </w:r>
            <w:r>
              <w:rPr>
                <w:rStyle w:val="font71"/>
                <w:rFonts w:eastAsia="SimSun"/>
                <w:lang w:eastAsia="zh-CN" w:bidi="ar"/>
              </w:rPr>
              <w:t>bHLH1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7A5DC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31"/>
                <w:rFonts w:eastAsia="SimSun"/>
                <w:lang w:eastAsia="zh-CN" w:bidi="ar"/>
              </w:rPr>
              <w:t>A</w:t>
            </w:r>
            <w:r>
              <w:rPr>
                <w:rStyle w:val="font71"/>
                <w:rFonts w:eastAsia="SimSun"/>
                <w:lang w:eastAsia="zh-CN" w:bidi="ar"/>
              </w:rPr>
              <w:t>GO58372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2D6D7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Myrica rubra</w:t>
            </w:r>
          </w:p>
        </w:tc>
      </w:tr>
      <w:tr w:rsidR="004556C3" w14:paraId="548E335A" w14:textId="77777777">
        <w:trPr>
          <w:trHeight w:val="310"/>
        </w:trPr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080298C" w14:textId="77777777" w:rsidR="004556C3" w:rsidRDefault="004556C3">
            <w:pPr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6C1A3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31"/>
                <w:rFonts w:eastAsia="SimSun"/>
                <w:lang w:eastAsia="zh-CN" w:bidi="ar"/>
              </w:rPr>
              <w:t>NtAn</w:t>
            </w:r>
            <w:r>
              <w:rPr>
                <w:rStyle w:val="font71"/>
                <w:rFonts w:eastAsia="SimSun"/>
                <w:lang w:eastAsia="zh-CN" w:bidi="ar"/>
              </w:rPr>
              <w:t>1a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F8C12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AEE99257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D39C7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Nicotiana tabacum</w:t>
            </w:r>
          </w:p>
        </w:tc>
      </w:tr>
      <w:tr w:rsidR="004556C3" w14:paraId="6C17FD6D" w14:textId="77777777">
        <w:trPr>
          <w:trHeight w:val="310"/>
        </w:trPr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E54D60A" w14:textId="77777777" w:rsidR="004556C3" w:rsidRDefault="004556C3">
            <w:pPr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42F60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31"/>
                <w:rFonts w:eastAsia="SimSun"/>
                <w:lang w:eastAsia="zh-CN" w:bidi="ar"/>
              </w:rPr>
              <w:t>NtAn</w:t>
            </w:r>
            <w:r>
              <w:rPr>
                <w:rStyle w:val="font71"/>
                <w:rFonts w:eastAsia="SimSun"/>
                <w:lang w:eastAsia="zh-CN" w:bidi="ar"/>
              </w:rPr>
              <w:t>1b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A4587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AEE99258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A02BF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Nicotiana tabacum</w:t>
            </w:r>
          </w:p>
        </w:tc>
      </w:tr>
      <w:tr w:rsidR="004556C3" w14:paraId="7253AB82" w14:textId="77777777">
        <w:trPr>
          <w:trHeight w:val="310"/>
        </w:trPr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F623218" w14:textId="77777777" w:rsidR="004556C3" w:rsidRDefault="004556C3">
            <w:pPr>
              <w:jc w:val="lef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528A819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AcbHLH1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3C597C8" w14:textId="77777777" w:rsidR="004556C3" w:rsidRDefault="00704EE8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  <w:lang w:eastAsia="zh-CN"/>
              </w:rPr>
              <w:t>OM688322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E5C9F2E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Style w:val="font61"/>
                <w:rFonts w:eastAsia="SimSun"/>
                <w:lang w:eastAsia="zh-CN" w:bidi="ar"/>
              </w:rPr>
              <w:t xml:space="preserve">Aglaonema </w:t>
            </w:r>
            <w:proofErr w:type="spellStart"/>
            <w:r>
              <w:rPr>
                <w:rStyle w:val="font61"/>
                <w:rFonts w:eastAsia="SimSun"/>
                <w:lang w:eastAsia="zh-CN" w:bidi="ar"/>
              </w:rPr>
              <w:t>commutatum</w:t>
            </w:r>
            <w:proofErr w:type="spellEnd"/>
            <w:r>
              <w:rPr>
                <w:rStyle w:val="font31"/>
                <w:rFonts w:eastAsia="SimSun"/>
                <w:lang w:eastAsia="zh-CN" w:bidi="ar"/>
              </w:rPr>
              <w:t xml:space="preserve"> ‘Red Valentine’</w:t>
            </w:r>
          </w:p>
        </w:tc>
      </w:tr>
    </w:tbl>
    <w:p w14:paraId="0EE7878D" w14:textId="77777777" w:rsidR="004556C3" w:rsidRDefault="004556C3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7E04C" w14:textId="77777777" w:rsidR="004556C3" w:rsidRDefault="00704EE8">
      <w:pPr>
        <w:spacing w:line="360" w:lineRule="auto"/>
        <w:rPr>
          <w:rFonts w:ascii="Times New Roman" w:eastAsia="SimSun" w:hAnsi="Times New Roman" w:cs="Times New Roman"/>
          <w:b/>
          <w:bCs/>
          <w:i/>
          <w:sz w:val="28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S</w:t>
      </w:r>
      <w:r>
        <w:rPr>
          <w:rFonts w:ascii="Times New Roman" w:eastAsia="SimSun" w:hAnsi="Times New Roman" w:cs="Times New Roman" w:hint="eastAsia"/>
          <w:b/>
          <w:bCs/>
          <w:sz w:val="24"/>
          <w:szCs w:val="24"/>
          <w:lang w:eastAsia="zh-CN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Primers used for cloning and plasmid construction</w:t>
      </w:r>
      <w:r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.</w:t>
      </w:r>
    </w:p>
    <w:tbl>
      <w:tblPr>
        <w:tblW w:w="9541" w:type="dxa"/>
        <w:tblInd w:w="98" w:type="dxa"/>
        <w:tblLook w:val="04A0" w:firstRow="1" w:lastRow="0" w:firstColumn="1" w:lastColumn="0" w:noHBand="0" w:noVBand="1"/>
      </w:tblPr>
      <w:tblGrid>
        <w:gridCol w:w="2904"/>
        <w:gridCol w:w="6637"/>
      </w:tblGrid>
      <w:tr w:rsidR="004556C3" w14:paraId="312AA68B" w14:textId="77777777">
        <w:trPr>
          <w:trHeight w:val="310"/>
        </w:trPr>
        <w:tc>
          <w:tcPr>
            <w:tcW w:w="9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774A6AA" w14:textId="77777777" w:rsidR="004556C3" w:rsidRDefault="00704EE8">
            <w:pPr>
              <w:widowControl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  <w:lang w:eastAsia="zh-CN" w:bidi="ar"/>
              </w:rPr>
              <w:t>Primers used for gene cloning</w:t>
            </w:r>
          </w:p>
        </w:tc>
      </w:tr>
      <w:tr w:rsidR="004556C3" w14:paraId="510998F8" w14:textId="77777777">
        <w:trPr>
          <w:trHeight w:val="310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3F3B8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Cs w:val="21"/>
                <w:lang w:eastAsia="zh-CN" w:bidi="ar"/>
              </w:rPr>
              <w:t>AcMYB1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-F</w:t>
            </w: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9AFC9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5’-</w:t>
            </w:r>
            <w:r>
              <w:rPr>
                <w:rFonts w:ascii="Times New Roman" w:eastAsia="SimSun" w:hAnsi="Times New Roman" w:cs="Times New Roman" w:hint="eastAsia"/>
                <w:color w:val="000000"/>
                <w:szCs w:val="21"/>
                <w:lang w:eastAsia="zh-CN" w:bidi="ar"/>
              </w:rPr>
              <w:t xml:space="preserve"> ATGCTCCGCATCCTCCGAAT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-3’</w:t>
            </w:r>
          </w:p>
        </w:tc>
      </w:tr>
      <w:tr w:rsidR="004556C3" w14:paraId="381FAA62" w14:textId="77777777">
        <w:trPr>
          <w:trHeight w:val="310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E51F5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Cs w:val="21"/>
                <w:lang w:eastAsia="zh-CN" w:bidi="ar"/>
              </w:rPr>
              <w:t>AcMYB1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-R</w:t>
            </w: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B2B7A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5’-</w:t>
            </w:r>
            <w:r>
              <w:rPr>
                <w:rFonts w:ascii="Times New Roman" w:eastAsia="SimSun" w:hAnsi="Times New Roman" w:cs="Times New Roman" w:hint="eastAsia"/>
                <w:color w:val="000000"/>
                <w:szCs w:val="21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TTATAACAGCCGCATAAGGC-3’</w:t>
            </w:r>
          </w:p>
        </w:tc>
      </w:tr>
      <w:tr w:rsidR="004556C3" w14:paraId="73DFCBC2" w14:textId="77777777">
        <w:trPr>
          <w:trHeight w:val="310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83AE2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Cs w:val="21"/>
                <w:lang w:eastAsia="zh-CN" w:bidi="ar"/>
              </w:rPr>
              <w:t>AcbHLH1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-F</w:t>
            </w: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7BC4E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 xml:space="preserve">5’- 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ATGGGCGCCCTGCAGGGTGGCG-3’</w:t>
            </w:r>
          </w:p>
        </w:tc>
      </w:tr>
      <w:tr w:rsidR="004556C3" w14:paraId="5189E63D" w14:textId="77777777">
        <w:trPr>
          <w:trHeight w:val="310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8BFFE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Cs w:val="21"/>
                <w:lang w:eastAsia="zh-CN" w:bidi="ar"/>
              </w:rPr>
              <w:t>AcbHLH1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-R</w:t>
            </w: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A707A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5’- TTAACACAAGCTTTGAGAAAAT-3’</w:t>
            </w:r>
          </w:p>
        </w:tc>
      </w:tr>
      <w:tr w:rsidR="004556C3" w14:paraId="2680AEC4" w14:textId="77777777">
        <w:trPr>
          <w:trHeight w:val="310"/>
        </w:trPr>
        <w:tc>
          <w:tcPr>
            <w:tcW w:w="9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2529DE8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  <w:lang w:eastAsia="zh-CN" w:bidi="ar"/>
              </w:rPr>
              <w:t>Primers used for subcellular localization (Infusion)</w:t>
            </w:r>
          </w:p>
        </w:tc>
      </w:tr>
      <w:tr w:rsidR="004556C3" w14:paraId="1C35ABE4" w14:textId="77777777">
        <w:trPr>
          <w:trHeight w:val="310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D54BE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pSAT6-EYFP-N1-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szCs w:val="21"/>
                <w:lang w:eastAsia="zh-CN" w:bidi="ar"/>
              </w:rPr>
              <w:t>AcMYB1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-F</w:t>
            </w: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8D810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5’-</w:t>
            </w:r>
            <w:r>
              <w:rPr>
                <w:rFonts w:ascii="Times New Roman" w:eastAsia="SimSun" w:hAnsi="Times New Roman" w:cs="Times New Roman" w:hint="eastAsia"/>
                <w:color w:val="000000"/>
                <w:szCs w:val="21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CTCAAGCTTCGAATTC</w:t>
            </w:r>
            <w:r>
              <w:rPr>
                <w:rFonts w:ascii="Times New Roman" w:eastAsia="SimSun" w:hAnsi="Times New Roman" w:cs="Times New Roman" w:hint="eastAsia"/>
                <w:color w:val="000000"/>
                <w:szCs w:val="21"/>
                <w:lang w:eastAsia="zh-CN" w:bidi="ar"/>
              </w:rPr>
              <w:t>ATGCTCCGCATCCTCCGAATATGC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-3’</w:t>
            </w:r>
          </w:p>
        </w:tc>
      </w:tr>
      <w:tr w:rsidR="004556C3" w14:paraId="078C1A08" w14:textId="77777777">
        <w:trPr>
          <w:trHeight w:val="310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007A5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pSAT6-EYFP-N1-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szCs w:val="21"/>
                <w:lang w:eastAsia="zh-CN" w:bidi="ar"/>
              </w:rPr>
              <w:t>AcMYB1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-R</w:t>
            </w: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21929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5’-</w:t>
            </w:r>
            <w:r>
              <w:rPr>
                <w:rFonts w:ascii="Times New Roman" w:eastAsia="SimSun" w:hAnsi="Times New Roman" w:cs="Times New Roman" w:hint="eastAsia"/>
                <w:color w:val="000000"/>
                <w:szCs w:val="21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CTCACCATCAGGATCGT</w:t>
            </w:r>
            <w:r>
              <w:rPr>
                <w:rFonts w:ascii="Times New Roman" w:eastAsia="SimSun" w:hAnsi="Times New Roman" w:cs="Times New Roman" w:hint="eastAsia"/>
                <w:color w:val="000000"/>
                <w:szCs w:val="21"/>
                <w:lang w:eastAsia="zh-CN" w:bidi="ar"/>
              </w:rPr>
              <w:t>TAACAGCCGCATAAGGCTAGGG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-3’</w:t>
            </w:r>
          </w:p>
        </w:tc>
      </w:tr>
      <w:tr w:rsidR="004556C3" w14:paraId="1452CF4F" w14:textId="77777777">
        <w:trPr>
          <w:trHeight w:val="310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F5A1B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pSAT6-EYFP-N1-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szCs w:val="21"/>
                <w:lang w:eastAsia="zh-CN" w:bidi="ar"/>
              </w:rPr>
              <w:t>AcbHLH1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-F</w:t>
            </w: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0964D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5’-</w:t>
            </w:r>
            <w:r>
              <w:rPr>
                <w:rFonts w:ascii="Times New Roman" w:eastAsia="SimSun" w:hAnsi="Times New Roman" w:cs="Times New Roman" w:hint="eastAsia"/>
                <w:color w:val="000000"/>
                <w:szCs w:val="21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CTCAAGCTTCGAATTCATGGGCGCCCTGCAGGGTG-3’</w:t>
            </w:r>
          </w:p>
        </w:tc>
      </w:tr>
      <w:tr w:rsidR="004556C3" w14:paraId="2C04C295" w14:textId="77777777">
        <w:trPr>
          <w:trHeight w:val="310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7BA2D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pSAT6-EYFP-N1-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szCs w:val="21"/>
                <w:lang w:eastAsia="zh-CN" w:bidi="ar"/>
              </w:rPr>
              <w:t>AcbHLH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-R</w:t>
            </w: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E3E32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5’- CTCACCATCAGGATCGTACACAAGCTTTGAGAAAAT-3’</w:t>
            </w:r>
          </w:p>
        </w:tc>
      </w:tr>
      <w:tr w:rsidR="004556C3" w14:paraId="7CA134AC" w14:textId="77777777">
        <w:trPr>
          <w:trHeight w:val="310"/>
        </w:trPr>
        <w:tc>
          <w:tcPr>
            <w:tcW w:w="9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DA98D5E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  <w:lang w:eastAsia="zh-CN" w:bidi="ar"/>
              </w:rPr>
              <w:t>Primers used for Bimolecular Fluorescence Complementation (Infusion)</w:t>
            </w:r>
          </w:p>
        </w:tc>
      </w:tr>
      <w:tr w:rsidR="004556C3" w14:paraId="54664FEA" w14:textId="77777777">
        <w:trPr>
          <w:trHeight w:val="310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EAF68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pSPYNE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/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szCs w:val="21"/>
                <w:lang w:eastAsia="zh-CN" w:bidi="ar"/>
              </w:rPr>
              <w:t>AcMYB1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-F</w:t>
            </w: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C0B9C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5’-</w:t>
            </w:r>
            <w:r>
              <w:rPr>
                <w:rFonts w:ascii="Times New Roman" w:eastAsia="SimSun" w:hAnsi="Times New Roman" w:cs="Times New Roman" w:hint="eastAsia"/>
                <w:color w:val="000000"/>
                <w:szCs w:val="21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CACGGGGGACTCTAGATGCTCCGCATCCTCCGAATATGC-3’</w:t>
            </w:r>
          </w:p>
        </w:tc>
      </w:tr>
      <w:tr w:rsidR="004556C3" w14:paraId="3E355FC9" w14:textId="77777777">
        <w:trPr>
          <w:trHeight w:val="310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4A197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pSPYNE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/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szCs w:val="21"/>
                <w:lang w:eastAsia="zh-CN" w:bidi="ar"/>
              </w:rPr>
              <w:t>AcMYB1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-R</w:t>
            </w: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81909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 xml:space="preserve">5’- </w:t>
            </w:r>
            <w:r>
              <w:rPr>
                <w:rFonts w:ascii="Times New Roman" w:eastAsia="SimSun" w:hAnsi="Times New Roman" w:cs="Times New Roman" w:hint="eastAsia"/>
                <w:color w:val="000000"/>
                <w:szCs w:val="21"/>
                <w:lang w:eastAsia="zh-CN" w:bidi="ar"/>
              </w:rPr>
              <w:t>TACTATCGATGGATCCTAACAGCCGCATAAGGCTAGGG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-3’</w:t>
            </w:r>
          </w:p>
        </w:tc>
      </w:tr>
      <w:tr w:rsidR="004556C3" w14:paraId="7ED48438" w14:textId="77777777">
        <w:trPr>
          <w:trHeight w:val="310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882FB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pSPYCE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/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szCs w:val="21"/>
                <w:lang w:eastAsia="zh-CN" w:bidi="ar"/>
              </w:rPr>
              <w:t>AcbHLH1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-F</w:t>
            </w: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58C4E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5’- CACGGGGGACTCTAGATGGGCGCCCTGCAGGGTGGCG-3’</w:t>
            </w:r>
          </w:p>
        </w:tc>
      </w:tr>
      <w:tr w:rsidR="004556C3" w14:paraId="3DC9E3A9" w14:textId="77777777">
        <w:trPr>
          <w:trHeight w:val="310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14A29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lastRenderedPageBreak/>
              <w:t>pSPYCE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/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szCs w:val="21"/>
                <w:lang w:eastAsia="zh-CN" w:bidi="ar"/>
              </w:rPr>
              <w:t>AcbHLH1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-R</w:t>
            </w: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6DD71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5’- TACTATCGATGGATCCACACAAGCTTTGAGAAAAT-3’</w:t>
            </w:r>
          </w:p>
        </w:tc>
      </w:tr>
      <w:tr w:rsidR="004556C3" w14:paraId="0E18B65B" w14:textId="77777777">
        <w:trPr>
          <w:trHeight w:val="310"/>
        </w:trPr>
        <w:tc>
          <w:tcPr>
            <w:tcW w:w="9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52F994C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  <w:lang w:eastAsia="zh-CN" w:bidi="ar"/>
              </w:rPr>
              <w:t xml:space="preserve">Primers used for Y2H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  <w:lang w:eastAsia="zh-CN" w:bidi="ar"/>
              </w:rPr>
              <w:t>(Infusion)</w:t>
            </w:r>
          </w:p>
        </w:tc>
      </w:tr>
      <w:tr w:rsidR="004556C3" w14:paraId="0512B3D0" w14:textId="77777777">
        <w:trPr>
          <w:trHeight w:val="310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867F2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pGADT7-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szCs w:val="21"/>
                <w:lang w:eastAsia="zh-CN" w:bidi="ar"/>
              </w:rPr>
              <w:t>AcMYB1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-F</w:t>
            </w: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8932A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5’-</w:t>
            </w:r>
            <w:r>
              <w:rPr>
                <w:rFonts w:ascii="Times New Roman" w:eastAsia="SimSun" w:hAnsi="Times New Roman" w:cs="Times New Roman" w:hint="eastAsia"/>
                <w:color w:val="000000"/>
                <w:szCs w:val="21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GGAGGCCAGTGAATT</w:t>
            </w:r>
            <w:r>
              <w:rPr>
                <w:rFonts w:ascii="Times New Roman" w:eastAsia="SimSun" w:hAnsi="Times New Roman" w:cs="Times New Roman" w:hint="eastAsia"/>
                <w:color w:val="000000"/>
                <w:szCs w:val="21"/>
                <w:lang w:eastAsia="zh-CN"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ATGCTCCGCATCCTCCGAATATGC-3’</w:t>
            </w:r>
          </w:p>
        </w:tc>
      </w:tr>
      <w:tr w:rsidR="004556C3" w14:paraId="53DCF572" w14:textId="77777777">
        <w:trPr>
          <w:trHeight w:val="310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8E849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pGADT7-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szCs w:val="21"/>
                <w:lang w:eastAsia="zh-CN" w:bidi="ar"/>
              </w:rPr>
              <w:t>AcMYB1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-R</w:t>
            </w: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41B6D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5’-</w:t>
            </w:r>
            <w:r>
              <w:rPr>
                <w:rFonts w:ascii="Times New Roman" w:eastAsia="SimSun" w:hAnsi="Times New Roman" w:cs="Times New Roman" w:hint="eastAsia"/>
                <w:color w:val="000000"/>
                <w:szCs w:val="21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CGAGCTCGATGGATCTTATAACAGCCGCATAAGGCTAGGG-3’</w:t>
            </w:r>
          </w:p>
        </w:tc>
      </w:tr>
      <w:tr w:rsidR="004556C3" w14:paraId="0AD01B76" w14:textId="77777777">
        <w:trPr>
          <w:trHeight w:val="310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0EFE0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pGBKT7-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szCs w:val="21"/>
                <w:lang w:eastAsia="zh-CN" w:bidi="ar"/>
              </w:rPr>
              <w:t>AcbHLH1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-F</w:t>
            </w: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F5FEF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5’-</w:t>
            </w:r>
            <w:r>
              <w:rPr>
                <w:rFonts w:ascii="Times New Roman" w:eastAsia="SimSun" w:hAnsi="Times New Roman" w:cs="Times New Roman" w:hint="eastAsia"/>
                <w:color w:val="000000"/>
                <w:szCs w:val="21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CATGGAGGCCGAATT</w:t>
            </w:r>
            <w:r>
              <w:rPr>
                <w:rFonts w:ascii="Times New Roman" w:eastAsia="SimSun" w:hAnsi="Times New Roman" w:cs="Times New Roman" w:hint="eastAsia"/>
                <w:color w:val="000000"/>
                <w:szCs w:val="21"/>
                <w:lang w:eastAsia="zh-CN"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ATGGGCGCCCTGCAGGGT-3’</w:t>
            </w:r>
          </w:p>
        </w:tc>
      </w:tr>
      <w:tr w:rsidR="004556C3" w14:paraId="2998CECD" w14:textId="77777777">
        <w:trPr>
          <w:trHeight w:val="310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A23DA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pGBKT7-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szCs w:val="21"/>
                <w:lang w:eastAsia="zh-CN" w:bidi="ar"/>
              </w:rPr>
              <w:t>AcbHLH1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-R</w:t>
            </w: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E65EB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5’-</w:t>
            </w:r>
            <w:r>
              <w:rPr>
                <w:rFonts w:ascii="Times New Roman" w:eastAsia="SimSun" w:hAnsi="Times New Roman" w:cs="Times New Roman" w:hint="eastAsia"/>
                <w:color w:val="000000"/>
                <w:szCs w:val="21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GCAGGTCGACGGATCTTAACACAAGCTTTGAGAAAATAGA-3’</w:t>
            </w:r>
          </w:p>
        </w:tc>
      </w:tr>
      <w:tr w:rsidR="004556C3" w14:paraId="18A664E8" w14:textId="77777777">
        <w:trPr>
          <w:trHeight w:val="310"/>
        </w:trPr>
        <w:tc>
          <w:tcPr>
            <w:tcW w:w="9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6424D8F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  <w:lang w:eastAsia="zh-CN" w:bidi="ar"/>
              </w:rPr>
              <w:t>Primers used for overexpression in tobacco (Infusion)</w:t>
            </w:r>
          </w:p>
        </w:tc>
      </w:tr>
      <w:tr w:rsidR="004556C3" w14:paraId="48375147" w14:textId="77777777">
        <w:trPr>
          <w:trHeight w:val="310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9D8B8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pGreen-C17-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szCs w:val="21"/>
                <w:lang w:eastAsia="zh-CN" w:bidi="ar"/>
              </w:rPr>
              <w:t>AcMYB1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-F</w:t>
            </w: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BECC6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5’-</w:t>
            </w:r>
            <w:r>
              <w:rPr>
                <w:rFonts w:ascii="Times New Roman" w:eastAsia="SimSun" w:hAnsi="Times New Roman" w:cs="Times New Roman" w:hint="eastAsia"/>
                <w:color w:val="000000"/>
                <w:szCs w:val="21"/>
                <w:lang w:eastAsia="zh-CN" w:bidi="ar"/>
              </w:rPr>
              <w:t xml:space="preserve"> GCTTGATATCGAATTCATGCTCCGCATCCTCCGAATATGC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-3’</w:t>
            </w:r>
          </w:p>
        </w:tc>
      </w:tr>
      <w:tr w:rsidR="004556C3" w14:paraId="06B7466D" w14:textId="77777777">
        <w:trPr>
          <w:trHeight w:val="310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5F979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pGreen-C17-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szCs w:val="21"/>
                <w:lang w:eastAsia="zh-CN" w:bidi="ar"/>
              </w:rPr>
              <w:t>AcMYB1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-R</w:t>
            </w: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040EA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 xml:space="preserve">5’- </w:t>
            </w:r>
            <w:r>
              <w:rPr>
                <w:rFonts w:ascii="Times New Roman" w:eastAsia="SimSun" w:hAnsi="Times New Roman" w:cs="Times New Roman" w:hint="eastAsia"/>
                <w:color w:val="000000"/>
                <w:szCs w:val="21"/>
                <w:lang w:eastAsia="zh-CN" w:bidi="ar"/>
              </w:rPr>
              <w:t>CAGCGAATTATCTAGATAACAGCCGCATAAGGCTAGGG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  <w:t>-3’</w:t>
            </w:r>
          </w:p>
        </w:tc>
      </w:tr>
    </w:tbl>
    <w:p w14:paraId="401568EA" w14:textId="77777777" w:rsidR="004556C3" w:rsidRDefault="004556C3"/>
    <w:p w14:paraId="10669E05" w14:textId="77777777" w:rsidR="004556C3" w:rsidRDefault="004556C3"/>
    <w:p w14:paraId="4BC8E475" w14:textId="77777777" w:rsidR="004556C3" w:rsidRDefault="00704EE8">
      <w:pPr>
        <w:spacing w:line="360" w:lineRule="auto"/>
        <w:rPr>
          <w:rFonts w:ascii="Times New Roman" w:eastAsia="SimSun" w:hAnsi="Times New Roman" w:cs="Times New Roman"/>
          <w:b/>
          <w:bCs/>
          <w:i/>
          <w:sz w:val="28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S</w:t>
      </w:r>
      <w:r>
        <w:rPr>
          <w:rFonts w:ascii="Times New Roman" w:eastAsia="SimSun" w:hAnsi="Times New Roman" w:cs="Times New Roman" w:hint="eastAsia"/>
          <w:b/>
          <w:bCs/>
          <w:sz w:val="24"/>
          <w:szCs w:val="24"/>
          <w:lang w:eastAsia="zh-CN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>The complete protein sequences used in this work.</w:t>
      </w:r>
    </w:p>
    <w:tbl>
      <w:tblPr>
        <w:tblW w:w="8113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305"/>
        <w:gridCol w:w="6808"/>
      </w:tblGrid>
      <w:tr w:rsidR="004556C3" w14:paraId="4317C06D" w14:textId="77777777">
        <w:trPr>
          <w:trHeight w:val="310"/>
        </w:trPr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4F130A5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  <w:lang w:eastAsia="zh-CN" w:bidi="ar"/>
              </w:rPr>
              <w:t xml:space="preserve">Gene name </w:t>
            </w:r>
          </w:p>
        </w:tc>
        <w:tc>
          <w:tcPr>
            <w:tcW w:w="68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3E42978" w14:textId="77777777" w:rsidR="004556C3" w:rsidRDefault="00704EE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Protein sequence</w:t>
            </w:r>
          </w:p>
        </w:tc>
      </w:tr>
      <w:tr w:rsidR="004556C3" w14:paraId="404335F8" w14:textId="77777777">
        <w:trPr>
          <w:trHeight w:val="31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DFBA7" w14:textId="77777777" w:rsidR="004556C3" w:rsidRDefault="004556C3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i/>
                <w:iCs/>
                <w:sz w:val="24"/>
                <w:lang w:eastAsia="zh-CN"/>
              </w:rPr>
            </w:pPr>
          </w:p>
          <w:p w14:paraId="41EBF848" w14:textId="77777777" w:rsidR="004556C3" w:rsidRDefault="004556C3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i/>
                <w:iCs/>
                <w:sz w:val="24"/>
                <w:lang w:eastAsia="zh-CN"/>
              </w:rPr>
            </w:pPr>
          </w:p>
          <w:p w14:paraId="14A0A7FE" w14:textId="77777777" w:rsidR="004556C3" w:rsidRDefault="004556C3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i/>
                <w:iCs/>
                <w:sz w:val="24"/>
                <w:lang w:eastAsia="zh-CN"/>
              </w:rPr>
            </w:pPr>
          </w:p>
          <w:p w14:paraId="7259854D" w14:textId="77777777" w:rsidR="004556C3" w:rsidRDefault="004556C3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i/>
                <w:iCs/>
                <w:sz w:val="24"/>
                <w:lang w:eastAsia="zh-CN"/>
              </w:rPr>
            </w:pPr>
          </w:p>
          <w:p w14:paraId="6F5BC67E" w14:textId="77777777" w:rsidR="004556C3" w:rsidRDefault="004556C3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i/>
                <w:iCs/>
                <w:sz w:val="24"/>
                <w:lang w:eastAsia="zh-CN"/>
              </w:rPr>
            </w:pPr>
          </w:p>
          <w:p w14:paraId="2EDAC2CA" w14:textId="77777777" w:rsidR="004556C3" w:rsidRDefault="004556C3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i/>
                <w:iCs/>
                <w:sz w:val="24"/>
                <w:lang w:eastAsia="zh-CN"/>
              </w:rPr>
            </w:pPr>
          </w:p>
          <w:p w14:paraId="196F9255" w14:textId="77777777" w:rsidR="004556C3" w:rsidRDefault="004556C3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i/>
                <w:iCs/>
                <w:sz w:val="24"/>
                <w:lang w:eastAsia="zh-CN"/>
              </w:rPr>
            </w:pPr>
          </w:p>
          <w:p w14:paraId="684D7D46" w14:textId="77777777" w:rsidR="004556C3" w:rsidRDefault="004556C3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i/>
                <w:iCs/>
                <w:sz w:val="24"/>
                <w:lang w:eastAsia="zh-CN"/>
              </w:rPr>
            </w:pPr>
          </w:p>
          <w:p w14:paraId="7FCBE1AF" w14:textId="77777777" w:rsidR="004556C3" w:rsidRDefault="004556C3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i/>
                <w:iCs/>
                <w:sz w:val="24"/>
                <w:lang w:eastAsia="zh-CN"/>
              </w:rPr>
            </w:pPr>
          </w:p>
          <w:p w14:paraId="4B9DEF0F" w14:textId="77777777" w:rsidR="004556C3" w:rsidRDefault="004556C3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i/>
                <w:iCs/>
                <w:sz w:val="24"/>
                <w:lang w:eastAsia="zh-CN"/>
              </w:rPr>
            </w:pPr>
          </w:p>
          <w:p w14:paraId="04E8EF4A" w14:textId="77777777" w:rsidR="004556C3" w:rsidRDefault="004556C3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i/>
                <w:iCs/>
                <w:sz w:val="24"/>
                <w:lang w:eastAsia="zh-CN"/>
              </w:rPr>
            </w:pPr>
          </w:p>
          <w:p w14:paraId="77309F61" w14:textId="77777777" w:rsidR="004556C3" w:rsidRDefault="004556C3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i/>
                <w:iCs/>
                <w:sz w:val="24"/>
                <w:lang w:eastAsia="zh-CN"/>
              </w:rPr>
            </w:pPr>
          </w:p>
          <w:p w14:paraId="1F5F409B" w14:textId="77777777" w:rsidR="004556C3" w:rsidRDefault="004556C3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i/>
                <w:iCs/>
                <w:sz w:val="24"/>
                <w:lang w:eastAsia="zh-CN"/>
              </w:rPr>
            </w:pPr>
          </w:p>
          <w:p w14:paraId="243E313C" w14:textId="77777777" w:rsidR="004556C3" w:rsidRDefault="004556C3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i/>
                <w:iCs/>
                <w:sz w:val="24"/>
                <w:lang w:eastAsia="zh-CN"/>
              </w:rPr>
            </w:pPr>
          </w:p>
          <w:p w14:paraId="00F383BF" w14:textId="77777777" w:rsidR="004556C3" w:rsidRDefault="00704EE8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i/>
                <w:iCs/>
                <w:sz w:val="24"/>
                <w:lang w:eastAsia="zh-CN"/>
              </w:rPr>
              <w:t>Ac</w:t>
            </w:r>
            <w:r>
              <w:rPr>
                <w:rFonts w:ascii="Times New Roman" w:eastAsia="Times New Roman" w:hAnsi="Times New Roman" w:cs="Times New Roman" w:hint="eastAsia"/>
                <w:i/>
                <w:iCs/>
                <w:sz w:val="24"/>
              </w:rPr>
              <w:t>EF-1α</w:t>
            </w:r>
          </w:p>
        </w:tc>
        <w:tc>
          <w:tcPr>
            <w:tcW w:w="6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1EBAA" w14:textId="77777777" w:rsidR="004556C3" w:rsidRDefault="004556C3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i/>
                <w:iCs/>
                <w:sz w:val="24"/>
                <w:lang w:eastAsia="zh-CN"/>
              </w:rPr>
            </w:pPr>
          </w:p>
          <w:p w14:paraId="5F8A91DA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</w:pPr>
            <w:r>
              <w:rPr>
                <w:rFonts w:ascii="Times New Roman" w:eastAsia="SimSun" w:hAnsi="Times New Roman" w:cs="Times New Roman" w:hint="eastAsia"/>
                <w:i/>
                <w:iCs/>
                <w:sz w:val="24"/>
                <w:lang w:eastAsia="zh-CN"/>
              </w:rPr>
              <w:t>&gt;Ac</w:t>
            </w:r>
            <w:r>
              <w:rPr>
                <w:rFonts w:ascii="Times New Roman" w:eastAsia="Times New Roman" w:hAnsi="Times New Roman" w:cs="Times New Roman" w:hint="eastAsia"/>
                <w:i/>
                <w:iCs/>
                <w:sz w:val="24"/>
              </w:rPr>
              <w:t>EF-1α</w:t>
            </w:r>
          </w:p>
          <w:p w14:paraId="620A4D45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5"/>
                <w:szCs w:val="15"/>
                <w:lang w:eastAsia="zh-CN" w:bidi="ar"/>
              </w:rPr>
              <w:t>ATGCCTCGTAAAGTTAGCTATGGGCTTGATTGTGATGATGAGTATGGTGATTATGATGACTATGATGACTATGATTACGACTATGATGTAGATGATGCGGGGAAAACATCTCACATAGCTCTGAGTCATCAAGTTAAGAAGTCTGGACTTTGGCGATGCTCCATTTGCACTTACGACAATGATGAAAGTTTATCCTTTTGTGATATTTGTGGAGTTATTCGGGAATCCTTTGCCAACCTTGCCATTAGTGGTAAAG</w:t>
            </w:r>
            <w:r>
              <w:rPr>
                <w:rFonts w:ascii="Times New Roman" w:eastAsia="SimSun" w:hAnsi="Times New Roman" w:cs="Times New Roman" w:hint="eastAsia"/>
                <w:color w:val="000000"/>
                <w:sz w:val="15"/>
                <w:szCs w:val="15"/>
                <w:lang w:eastAsia="zh-CN" w:bidi="ar"/>
              </w:rPr>
              <w:t>AAAAAGTTGATGCTGTTGACAAAATTTATGGAGCTTCGATAATGGCCAAGTCTCTTTTTTCATCAATTCCTTCAGGGGGCCCCAAAGCTGCTCCTGCCTTTCAGCAACTAAATGAGGAATCTTTGAACATCAAGGAAAATGACTTCCGCGGCAACATAAATCTTCAAGGATGTTTTGATGATCCACAGGCCTTTTTGGCTCCTGACAGCAATGCCCATAAGAACATAGCTTCATTCAAGTTTGATAGTCCATCTCC</w:t>
            </w:r>
            <w:r>
              <w:rPr>
                <w:rFonts w:ascii="Times New Roman" w:eastAsia="SimSun" w:hAnsi="Times New Roman" w:cs="Times New Roman" w:hint="eastAsia"/>
                <w:color w:val="000000"/>
                <w:sz w:val="15"/>
                <w:szCs w:val="15"/>
                <w:lang w:eastAsia="zh-CN" w:bidi="ar"/>
              </w:rPr>
              <w:t>GGATGATATTGTTTCTTCAGGGAAGAATGCATCGAGAGTTGCCCAAAAAGCTAGGGCTACATCTGTCATCACCAGGAGCAAAGATGTTGCTGAAGATTTGCCCATTGCCAAAGTGTTGGAGTGTTCATCTGGAATAACATTTAAAGATCGTCAACATAATGTCAACGAAAGCAGTAGTGCAGTGGACAGTGATGTCAGATCAAAGATTCCAGCGAGCAACTTACAGGATTTGGATTCATATAAAAACTCTGGAAGT</w:t>
            </w:r>
            <w:r>
              <w:rPr>
                <w:rFonts w:ascii="Times New Roman" w:eastAsia="SimSun" w:hAnsi="Times New Roman" w:cs="Times New Roman" w:hint="eastAsia"/>
                <w:color w:val="000000"/>
                <w:sz w:val="15"/>
                <w:szCs w:val="15"/>
                <w:lang w:eastAsia="zh-CN" w:bidi="ar"/>
              </w:rPr>
              <w:t>CAAAAGAAAATTATGAACAGAGATATGAGTGTATCTGCTCAGTACAAGCCAGAGAAATGGATGTTACCTGATCAGGAGCAGGGGGCCTTGGTTCAATTAAATCTTGCAATTGTTGGCCATGTGGATTCTGGAAAATCAACATTGTCAGGGAGATTGCTACATCAGTTGGGGCGCATATCTCAGAAAGAAATGCACAAATATGAGAAAGAGGCTAAAGAGAAGGGAAAAGGATCATTCGCTTATGCTTGGGCAATGG</w:t>
            </w:r>
            <w:r>
              <w:rPr>
                <w:rFonts w:ascii="Times New Roman" w:eastAsia="SimSun" w:hAnsi="Times New Roman" w:cs="Times New Roman" w:hint="eastAsia"/>
                <w:color w:val="000000"/>
                <w:sz w:val="15"/>
                <w:szCs w:val="15"/>
                <w:lang w:eastAsia="zh-CN" w:bidi="ar"/>
              </w:rPr>
              <w:t>ATGAAAGTGCTGAAGAGAGGGAGAGGGGTATCACTATGACAGTGGCAGTTGCTTATTTTGATACCCAGAAATATCATATTGTGTTGCTTGATTCCCCTGGCCATAAGGACTTTGTTCCAAATCTGATCTCGGGTGCTACACAAGCAGATGCTGCTATTCTTGTTATAGATTCATCTATTGGTTCCTTTGAAGCAGGTATGGAGGGTGGAGGGCAGACACGGGAACATGCACAACTTGTTAGAAGTTTTGGTGTGGA</w:t>
            </w:r>
            <w:r>
              <w:rPr>
                <w:rFonts w:ascii="Times New Roman" w:eastAsia="SimSun" w:hAnsi="Times New Roman" w:cs="Times New Roman" w:hint="eastAsia"/>
                <w:color w:val="000000"/>
                <w:sz w:val="15"/>
                <w:szCs w:val="15"/>
                <w:lang w:eastAsia="zh-CN" w:bidi="ar"/>
              </w:rPr>
              <w:t>GCAGGTAATTGTTGCTGTTAACAAAATGGACACTGTGGAGTACTCGAAAGAACGATTTGATTCTATAAAGGTGCAACTTGGTTTGTTCCTCCGTACCTGTGGATTCAAAGAATCATCTATCCTCTGGATCCCTCTTAGTGCCATTGAGAATCAAAATCTGGTAAAAGCAGCCGCTGATGCCCGTCTGTCTTGTTGGTATGATGGCCCATCTCTGTTGGATGCGATCAATTCTCTTCAACCTCCCTTGAGGGATGTC</w:t>
            </w:r>
            <w:r>
              <w:rPr>
                <w:rFonts w:ascii="Times New Roman" w:eastAsia="SimSun" w:hAnsi="Times New Roman" w:cs="Times New Roman" w:hint="eastAsia"/>
                <w:color w:val="000000"/>
                <w:sz w:val="15"/>
                <w:szCs w:val="15"/>
                <w:lang w:eastAsia="zh-CN" w:bidi="ar"/>
              </w:rPr>
              <w:t>TCTAAGCCTCTACGTTTGCCTATATGTGATGTTATTAAGTCACGTTCTGTGGGACATGTGTCAGCTAGTGGCAAATTGGAGACAGGAGCGATTCGAAATGGTACTAAGGTTCTAGTTATGCCTTCTGGGGATACAGCCACGGTGCGATCTATTGAGCGTGATTCTTGTATATGCAGTGTAGCAAGAGCTGGTGACAATGTGGCTGTTGTTTTGCAAGGCATTGACACAGGCAATGTGATGTCAGGGAGTGTTTTGT</w:t>
            </w:r>
            <w:r>
              <w:rPr>
                <w:rFonts w:ascii="Times New Roman" w:eastAsia="SimSun" w:hAnsi="Times New Roman" w:cs="Times New Roman" w:hint="eastAsia"/>
                <w:color w:val="000000"/>
                <w:sz w:val="15"/>
                <w:szCs w:val="15"/>
                <w:lang w:eastAsia="zh-CN" w:bidi="ar"/>
              </w:rPr>
              <w:t>GTCACCCAGAGTTCCCTGTCCCTGTTGCAACTTGTTTGGAGCTGAAAATCCTTCTCCTGGATGTAGCT</w:t>
            </w:r>
            <w:r>
              <w:rPr>
                <w:rFonts w:ascii="Times New Roman" w:eastAsia="SimSun" w:hAnsi="Times New Roman" w:cs="Times New Roman" w:hint="eastAsia"/>
                <w:color w:val="000000"/>
                <w:sz w:val="15"/>
                <w:szCs w:val="15"/>
                <w:lang w:eastAsia="zh-CN" w:bidi="ar"/>
              </w:rPr>
              <w:lastRenderedPageBreak/>
              <w:t>ACACCAATTTTAGTAGGGTCAGAGGTCGAATTTCACATACACCATGTCCGGGAGGCTGCAAGAGTGGCAAAGATTTCATCAGTAATAGACCCCAAAACGGGCAAGGTCTCCAAGAAGGCGGCTCGTTTTCTTTCAGCAAAACAAAGTGCCGTGATTGAGGTTGACCTTGATGGGGCTGTTTGTGTGGA</w:t>
            </w:r>
            <w:r>
              <w:rPr>
                <w:rFonts w:ascii="Times New Roman" w:eastAsia="SimSun" w:hAnsi="Times New Roman" w:cs="Times New Roman" w:hint="eastAsia"/>
                <w:color w:val="000000"/>
                <w:sz w:val="15"/>
                <w:szCs w:val="15"/>
                <w:lang w:eastAsia="zh-CN" w:bidi="ar"/>
              </w:rPr>
              <w:t>GGAATTTTCCAAGTGCCGGGCTCTTGGGAGGGTGTTTTTACGGGCATCCGGGAACACAGTTGCTGTCGGTATTGTAACCAGGGTTATCCAGCAGGAGTAA</w:t>
            </w:r>
            <w:r>
              <w:rPr>
                <w:rFonts w:ascii="SimSun" w:eastAsia="SimSun" w:hAnsi="SimSun" w:cs="SimSun" w:hint="eastAsia"/>
                <w:color w:val="FF0000"/>
                <w:sz w:val="22"/>
                <w:szCs w:val="22"/>
                <w:lang w:eastAsia="zh-CN" w:bidi="ar"/>
              </w:rPr>
              <w:br/>
            </w:r>
          </w:p>
        </w:tc>
      </w:tr>
      <w:tr w:rsidR="004556C3" w14:paraId="76DD0880" w14:textId="77777777">
        <w:trPr>
          <w:trHeight w:val="31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A4621" w14:textId="77777777" w:rsidR="004556C3" w:rsidRDefault="00704EE8">
            <w:pPr>
              <w:jc w:val="right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i/>
                <w:iCs/>
                <w:color w:val="000000"/>
                <w:sz w:val="24"/>
                <w:szCs w:val="24"/>
                <w:lang w:eastAsia="zh-CN"/>
              </w:rPr>
              <w:lastRenderedPageBreak/>
              <w:t>AcMYB1</w:t>
            </w:r>
          </w:p>
        </w:tc>
        <w:tc>
          <w:tcPr>
            <w:tcW w:w="6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1546E" w14:textId="77777777" w:rsidR="004556C3" w:rsidRDefault="004556C3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</w:pPr>
          </w:p>
          <w:p w14:paraId="0D70BDEE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i/>
                <w:iCs/>
                <w:color w:val="000000"/>
                <w:szCs w:val="21"/>
                <w:lang w:eastAsia="zh-CN"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Cs w:val="21"/>
                <w:lang w:eastAsia="zh-CN" w:bidi="ar"/>
              </w:rPr>
              <w:t>&gt;</w:t>
            </w:r>
            <w:r>
              <w:rPr>
                <w:rFonts w:ascii="Times New Roman" w:eastAsia="SimSun" w:hAnsi="Times New Roman" w:cs="Times New Roman" w:hint="eastAsia"/>
                <w:i/>
                <w:iCs/>
                <w:color w:val="000000"/>
                <w:szCs w:val="21"/>
                <w:lang w:eastAsia="zh-CN" w:bidi="ar"/>
              </w:rPr>
              <w:t>AcMYB1</w:t>
            </w:r>
          </w:p>
          <w:p w14:paraId="39330F41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5"/>
                <w:szCs w:val="15"/>
                <w:lang w:eastAsia="zh-CN" w:bidi="ar"/>
              </w:rPr>
              <w:t>ATGCTCCGCATCCTCCGAATATGCATCAGAGATGGCCAAGTTATCCCTCCCGTCTATAAATCCAAGGACACCGCAGAAGTAGCTGCGAGGAGCGTAGAACTTGCTACGATGGCTGGCGCACATGTGCATCACTTCACGGGGAGTGGAGATATCCGAAAGGGTGCATGGGCGCCTGAGGAAGACAACCTTCTCAGAGACTGCATCAAAAAGTATGGTGAAGGAAAGTGGCACCTTGTTCCAGATAGGGCAGGTCTGA</w:t>
            </w:r>
            <w:r>
              <w:rPr>
                <w:rFonts w:ascii="Times New Roman" w:eastAsia="SimSun" w:hAnsi="Times New Roman" w:cs="Times New Roman" w:hint="eastAsia"/>
                <w:color w:val="000000"/>
                <w:sz w:val="15"/>
                <w:szCs w:val="15"/>
                <w:lang w:eastAsia="zh-CN" w:bidi="ar"/>
              </w:rPr>
              <w:t>GGCGCTGCCGCAAAAGCTGCCGCTTGCGGTGGCTGAACTATCTCAAACCCAACATTAAGCGAGGGAAATTTCAAGAAGATGAAGTAGATCTCATATTGAGGCTCCATCACCTCCTGGGAAACAGGTGGTCATTGATAGCAGGTAGAATCCCTGGGAGGACGGCCAATGATATCAAGAACTATTGGAATGCCTGCTTAAGCAAAGGCAAAGCACGTGCCCAAGGAGAGGAAAAGTTACTCGACCAGAGGGTTGTGAC</w:t>
            </w:r>
            <w:r>
              <w:rPr>
                <w:rFonts w:ascii="Times New Roman" w:eastAsia="SimSun" w:hAnsi="Times New Roman" w:cs="Times New Roman" w:hint="eastAsia"/>
                <w:color w:val="000000"/>
                <w:sz w:val="15"/>
                <w:szCs w:val="15"/>
                <w:lang w:eastAsia="zh-CN" w:bidi="ar"/>
              </w:rPr>
              <w:t>ACTCAACTCAAATTCTACGAACCCGCACAATCCCATGCATTGTTGCTCCTACTGTGCAACCTTTCCATCTGCTACGAAACCCACTTTCTCCACCACTGTAATCAAGGCTCAACCACGAAACCTATCCAAGAGGCCGCACTGCTTGCCCGAGTTCAACAAAAGCAGTAAAACCAGCCTGAGGGAAACGACGAGCAACACGTATGAGAGGCCTGTCGAGGAGGATAACGATTCATGGTGGAAAAGTCTGTTCGAAGAA</w:t>
            </w:r>
            <w:r>
              <w:rPr>
                <w:rFonts w:ascii="Times New Roman" w:eastAsia="SimSun" w:hAnsi="Times New Roman" w:cs="Times New Roman" w:hint="eastAsia"/>
                <w:color w:val="000000"/>
                <w:sz w:val="15"/>
                <w:szCs w:val="15"/>
                <w:lang w:eastAsia="zh-CN" w:bidi="ar"/>
              </w:rPr>
              <w:t>GAGACAGTCCAAGAACAAGAACCAGAAAAACAGCCTCTGGAAGGATTTATCAACTCAGTGCATGGGGGCACGGTGACAGGAGAGGCGTCTGCAGGCTTTTGTGGGGAAGGGATAGAAGTACCGAAGGGGGGAGAGGAGAGAGTAGGAAGTGTCAGTTGGGAGGATTTACTCCTGGACCCTAGCCTTATGCGGCTGTTATAA</w:t>
            </w:r>
          </w:p>
        </w:tc>
      </w:tr>
      <w:tr w:rsidR="004556C3" w14:paraId="64C7C081" w14:textId="77777777">
        <w:trPr>
          <w:trHeight w:val="31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C192D" w14:textId="77777777" w:rsidR="004556C3" w:rsidRDefault="004556C3">
            <w:pPr>
              <w:widowControl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</w:p>
          <w:p w14:paraId="377EA4CC" w14:textId="77777777" w:rsidR="004556C3" w:rsidRDefault="004556C3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</w:pPr>
          </w:p>
          <w:p w14:paraId="1084EA99" w14:textId="77777777" w:rsidR="004556C3" w:rsidRDefault="00704EE8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 w:bidi="ar"/>
              </w:rPr>
              <w:t>Ac</w:t>
            </w:r>
            <w:r>
              <w:rPr>
                <w:rFonts w:ascii="Times New Roman" w:eastAsia="SimSun" w:hAnsi="Times New Roman" w:cs="Times New Roman" w:hint="eastAsia"/>
                <w:i/>
                <w:iCs/>
                <w:color w:val="000000"/>
                <w:sz w:val="24"/>
                <w:szCs w:val="24"/>
                <w:lang w:eastAsia="zh-CN" w:bidi="ar"/>
              </w:rPr>
              <w:t>bHLH1</w:t>
            </w:r>
          </w:p>
        </w:tc>
        <w:tc>
          <w:tcPr>
            <w:tcW w:w="6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8A3CE" w14:textId="77777777" w:rsidR="004556C3" w:rsidRDefault="004556C3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i/>
                <w:iCs/>
                <w:color w:val="000000"/>
                <w:szCs w:val="21"/>
                <w:lang w:eastAsia="zh-CN" w:bidi="ar"/>
              </w:rPr>
            </w:pPr>
          </w:p>
          <w:p w14:paraId="702106D3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i/>
                <w:iCs/>
                <w:color w:val="000000"/>
                <w:szCs w:val="21"/>
                <w:lang w:eastAsia="zh-CN" w:bidi="ar"/>
              </w:rPr>
            </w:pPr>
            <w:r>
              <w:rPr>
                <w:rFonts w:ascii="Times New Roman" w:eastAsia="SimSun" w:hAnsi="Times New Roman" w:cs="Times New Roman" w:hint="eastAsia"/>
                <w:i/>
                <w:iCs/>
                <w:color w:val="000000"/>
                <w:szCs w:val="21"/>
                <w:lang w:eastAsia="zh-CN" w:bidi="ar"/>
              </w:rPr>
              <w:t>&gt;AcbHLH1</w:t>
            </w:r>
          </w:p>
          <w:p w14:paraId="3E0FC98F" w14:textId="77777777" w:rsidR="004556C3" w:rsidRDefault="00704EE8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 w:val="15"/>
                <w:szCs w:val="15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5"/>
                <w:szCs w:val="15"/>
                <w:lang w:eastAsia="zh-CN" w:bidi="ar"/>
              </w:rPr>
              <w:t>ATGGGCGCCCTGCAGGGTGGCGTCGACGGCGACGGGTGCAGCAGCGGGGCAAATGCTCCCACGCTCCAGCAGATGCTCCAGTCGGCGGTGCAGAGCCTGCAGTGGACCTACAGCCTCTTCTGGCAACTCTGCCCGCAGCAAGGGGCCCTGGTGTGGGCGGAAGGCTACTACAATGGAGCGATAAAGACGAGGAAGGTGGTGCAACCGGTGGAGGCGACGGCGGAGGAGGCGTGCCTCCAGAGGAGCCAGCAGCTGA</w:t>
            </w:r>
            <w:r>
              <w:rPr>
                <w:rFonts w:ascii="Times New Roman" w:eastAsia="SimSun" w:hAnsi="Times New Roman" w:cs="Times New Roman"/>
                <w:color w:val="000000"/>
                <w:sz w:val="15"/>
                <w:szCs w:val="15"/>
                <w:lang w:eastAsia="zh-CN" w:bidi="ar"/>
              </w:rPr>
              <w:t>GGGAGCTCTACGAGTCACTGTCCATGGGGGAGACCAGCCAGCAGCCGGCACGCCGGCCGTGCGCCGCGCTCTCGCCGGAGGACCTCACCGAGTCTGAGTGGTTCTACCTCATGTGCATCTCCTTCTTCTTCCCCCCCGGCGTCGGGTTGCCAGGCAAAGTATTTGAGAGGCAGCAACCTGTGTGGCTTTCAGGGGCAAATGAAGTGGACAGCAAGGTCTTCTCCAGAGCCATTATTGCCAAGGGAGCTCAAATTCA</w:t>
            </w:r>
            <w:r>
              <w:rPr>
                <w:rFonts w:ascii="Times New Roman" w:eastAsia="SimSun" w:hAnsi="Times New Roman" w:cs="Times New Roman"/>
                <w:color w:val="000000"/>
                <w:sz w:val="15"/>
                <w:szCs w:val="15"/>
                <w:lang w:eastAsia="zh-CN" w:bidi="ar"/>
              </w:rPr>
              <w:t>GACTGTCGTTTGCATTCCTCTGGCAGACGGAGTTGTTGAAATCGGCACCACCGATAAGGTGGACGAGGACCCGGCGCTGATGCAGCACGTGCGAAGCTTCTTCACGGGCCACCAGAACTACCCAGCTCAGACGACCACTAAGCCCGCCCTCTCCGAGCACTCCACTTCCAACCCCGTCCCATCCGCCCCCCGCCAGCTCTTCCGCTCACCGTCCCTCCCTGCCATGCCCCCTGCGGCCACGGACTCCTACAGGTAC</w:t>
            </w:r>
            <w:r>
              <w:rPr>
                <w:rFonts w:ascii="Times New Roman" w:eastAsia="SimSun" w:hAnsi="Times New Roman" w:cs="Times New Roman"/>
                <w:color w:val="000000"/>
                <w:sz w:val="15"/>
                <w:szCs w:val="15"/>
                <w:lang w:eastAsia="zh-CN" w:bidi="ar"/>
              </w:rPr>
              <w:t>GCCGACGAGGAGGTGGAGGAGGACGACGACGACGATGACGACGACGCCGGGGCAGAGTCCGACTCCGACTCCGAAGCCGACGCCAGAAACGGGGGCAGCGCGGAAGGTGGAGGTGTGTTGCGGCCCTACGCAGTGGCGACAGCTGGGGCGGCCGCCCCGCCGGAAGCCGAGCCCAGCGAGCTGATGCAGATGGAAATGTCGGAGGAGATACGGCTGGGCTCCCCCGACGACTGCTCCAACAACCTCGACGCCGACC</w:t>
            </w:r>
            <w:r>
              <w:rPr>
                <w:rFonts w:ascii="Times New Roman" w:eastAsia="SimSun" w:hAnsi="Times New Roman" w:cs="Times New Roman"/>
                <w:color w:val="000000"/>
                <w:sz w:val="15"/>
                <w:szCs w:val="15"/>
                <w:lang w:eastAsia="zh-CN" w:bidi="ar"/>
              </w:rPr>
              <w:t>TGCAGATGCTGGCCGTGTGCCGGACGGCCAGCGGCCAGTCCGGCGGCCAGGCCGGCGCCGGCCCCGCCTGCCAGGCGTGGCCCCTTCTCCATGACGACGCCACCAACAGCTGCCTTC</w:t>
            </w:r>
            <w:r>
              <w:rPr>
                <w:rFonts w:ascii="Times New Roman" w:eastAsia="SimSun" w:hAnsi="Times New Roman" w:cs="Times New Roman"/>
                <w:color w:val="000000"/>
                <w:sz w:val="15"/>
                <w:szCs w:val="15"/>
                <w:lang w:eastAsia="zh-CN" w:bidi="ar"/>
              </w:rPr>
              <w:lastRenderedPageBreak/>
              <w:t>TTCCATCTTCTGGAGCCACTGCGACGCAAACCATGTCGCAGGAAGACGCCCACTACTCCCAGACGGTGTCCACCATCATGCAGCACAACTCCAGCCGGTGGGTTGACTCCTGCTCCAGTGGGTACCTCGAGCACCCGCG</w:t>
            </w:r>
            <w:r>
              <w:rPr>
                <w:rFonts w:ascii="Times New Roman" w:eastAsia="SimSun" w:hAnsi="Times New Roman" w:cs="Times New Roman"/>
                <w:color w:val="000000"/>
                <w:sz w:val="15"/>
                <w:szCs w:val="15"/>
                <w:lang w:eastAsia="zh-CN" w:bidi="ar"/>
              </w:rPr>
              <w:t>GCAGTCGGCGTTCTCAAGCTGGAGCGGCAGGGGGGAGCACTTCCCAGCGGCTTCCGCGGGAGCCTCGCAGTGGCTGCTCAAGCACGCCCTGCGCAGCGTCCCCTACCTCCACGGCAAGTACAGGGGCGGCGAGAGCTCGCCGAAGCAGTTGAGGGACGCAGAAGGAGGGCAGAGGTTCCGGAAGGGCGGCGCGCTGCAGGACGAGCTGAGCGCCAGCCATGTGTTGGCGGAGAGGAGGAGGAGGGAGAAGCTTAAC</w:t>
            </w:r>
            <w:r>
              <w:rPr>
                <w:rFonts w:ascii="Times New Roman" w:eastAsia="SimSun" w:hAnsi="Times New Roman" w:cs="Times New Roman"/>
                <w:color w:val="000000"/>
                <w:sz w:val="15"/>
                <w:szCs w:val="15"/>
                <w:lang w:eastAsia="zh-CN" w:bidi="ar"/>
              </w:rPr>
              <w:t>GAGCGCTTCATCGTCCTCCGCTCTCTGGTTCCATGTGTGACCAAGATGGACAAGGCATCCATATTAGGTGATACAATCGACTACCTAAAACAGCTGCTTAGGCGCATCCAAGAAATGGAGACCCAGATCAAGTTGATGGAGAGTGATAGGAGAGCAAGACCTGTAGAAGCCTCCAAGCCAAACCATAAAGAACTGAGCACCCAAACACATAGCAGTTCCCCACCAGTTGATGCCATCCCACACCTCATCAATGATA</w:t>
            </w:r>
            <w:r>
              <w:rPr>
                <w:rFonts w:ascii="Times New Roman" w:eastAsia="SimSun" w:hAnsi="Times New Roman" w:cs="Times New Roman"/>
                <w:color w:val="000000"/>
                <w:sz w:val="15"/>
                <w:szCs w:val="15"/>
                <w:lang w:eastAsia="zh-CN" w:bidi="ar"/>
              </w:rPr>
              <w:t>AAGTTAGAGTAAGCGGGTCTAATAAGAAGAAACCGAGGGTACTAGGAGGTGGAAGTGGGCCTGCCAAGGCCAAGGCCATGGAGGACACAAGCGTACAAGTTTCCATAATTGAGGCGGATGCCTTGCTGGAGCTACAGTGCCCGAACAGAGATGGCCTCCTGCTCAAGATCATGCAGGCAGTTCACGAGCTTGGGTTGGAGACTACTGCTATCCAATCTTCGTCGGCAGATGGTATCTTTGTGGCAGAAATAAGAGC</w:t>
            </w:r>
            <w:r>
              <w:rPr>
                <w:rFonts w:ascii="Times New Roman" w:eastAsia="SimSun" w:hAnsi="Times New Roman" w:cs="Times New Roman"/>
                <w:color w:val="000000"/>
                <w:sz w:val="15"/>
                <w:szCs w:val="15"/>
                <w:lang w:eastAsia="zh-CN" w:bidi="ar"/>
              </w:rPr>
              <w:t>CAAGGTGAGGGAAAATATTCATGGGAAGAGAGCAAGCATTATGGAAGTAAAGAGGGTGCTTCATCTTCTATTTTCTCAAAGCTTGTGT</w:t>
            </w:r>
            <w:r>
              <w:rPr>
                <w:rFonts w:ascii="Times New Roman" w:eastAsia="SimSun" w:hAnsi="Times New Roman" w:cs="Times New Roman" w:hint="eastAsia"/>
                <w:color w:val="000000"/>
                <w:sz w:val="15"/>
                <w:szCs w:val="15"/>
                <w:lang w:eastAsia="zh-CN" w:bidi="ar"/>
              </w:rPr>
              <w:t>TAA</w:t>
            </w:r>
          </w:p>
          <w:p w14:paraId="7EB444FE" w14:textId="77777777" w:rsidR="004556C3" w:rsidRDefault="004556C3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Cs w:val="21"/>
                <w:lang w:eastAsia="zh-CN" w:bidi="ar"/>
              </w:rPr>
            </w:pPr>
          </w:p>
        </w:tc>
      </w:tr>
    </w:tbl>
    <w:p w14:paraId="5E30F4FF" w14:textId="77777777" w:rsidR="004556C3" w:rsidRDefault="004556C3"/>
    <w:p w14:paraId="1733B634" w14:textId="77777777" w:rsidR="004556C3" w:rsidRDefault="004556C3"/>
    <w:sectPr w:rsidR="00455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vTTb5929f4c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C3"/>
    <w:rsid w:val="004556C3"/>
    <w:rsid w:val="00704EE8"/>
    <w:rsid w:val="012242EE"/>
    <w:rsid w:val="08F47F2F"/>
    <w:rsid w:val="09967845"/>
    <w:rsid w:val="0E011BD3"/>
    <w:rsid w:val="0EA4539E"/>
    <w:rsid w:val="1175261F"/>
    <w:rsid w:val="14C46BCB"/>
    <w:rsid w:val="1D311302"/>
    <w:rsid w:val="209F4F8E"/>
    <w:rsid w:val="22F731F5"/>
    <w:rsid w:val="249B35BE"/>
    <w:rsid w:val="256D73F9"/>
    <w:rsid w:val="27EC2F65"/>
    <w:rsid w:val="28F017ED"/>
    <w:rsid w:val="2B0C64D1"/>
    <w:rsid w:val="31F20805"/>
    <w:rsid w:val="37291B4A"/>
    <w:rsid w:val="50DB056B"/>
    <w:rsid w:val="65607384"/>
    <w:rsid w:val="65A35C18"/>
    <w:rsid w:val="6A513D96"/>
    <w:rsid w:val="70D41414"/>
    <w:rsid w:val="717F3DFB"/>
    <w:rsid w:val="750D0484"/>
    <w:rsid w:val="77CB48FF"/>
    <w:rsid w:val="7825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373AB9"/>
  <w15:docId w15:val="{A3F19879-D2D8-4148-8F5D-FA6C8B3D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Calibri" w:hAnsi="Calibri" w:cs="Calibri"/>
      <w:sz w:val="2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uiPriority w:val="99"/>
    <w:qFormat/>
    <w:rPr>
      <w:sz w:val="20"/>
    </w:rPr>
  </w:style>
  <w:style w:type="character" w:styleId="Hyperlink">
    <w:name w:val="Hyperlink"/>
    <w:basedOn w:val="DefaultParagraphFont"/>
    <w:qFormat/>
    <w:rPr>
      <w:color w:val="0563C1"/>
    </w:rPr>
  </w:style>
  <w:style w:type="character" w:styleId="CommentReference">
    <w:name w:val="annotation reference"/>
    <w:basedOn w:val="DefaultParagraphFont"/>
    <w:uiPriority w:val="99"/>
    <w:qFormat/>
    <w:rPr>
      <w:sz w:val="16"/>
      <w:szCs w:val="16"/>
    </w:rPr>
  </w:style>
  <w:style w:type="character" w:customStyle="1" w:styleId="font11">
    <w:name w:val="font11"/>
    <w:basedOn w:val="DefaultParagraphFont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DefaultParagraphFont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basedOn w:val="DefaultParagraphFont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DefaultParagraphFont"/>
    <w:qFormat/>
    <w:rPr>
      <w:rFonts w:ascii="Times New Roman" w:hAnsi="Times New Roman" w:cs="Times New Roman" w:hint="default"/>
      <w:color w:val="231F20"/>
      <w:sz w:val="24"/>
      <w:szCs w:val="24"/>
      <w:u w:val="none"/>
    </w:rPr>
  </w:style>
  <w:style w:type="character" w:customStyle="1" w:styleId="font41">
    <w:name w:val="font41"/>
    <w:basedOn w:val="DefaultParagraphFont"/>
    <w:qFormat/>
    <w:rPr>
      <w:rFonts w:ascii="Times New Roman" w:hAnsi="Times New Roman" w:cs="Times New Roman" w:hint="default"/>
      <w:i/>
      <w:iCs/>
      <w:color w:val="000000"/>
      <w:sz w:val="24"/>
      <w:szCs w:val="24"/>
      <w:u w:val="none"/>
    </w:rPr>
  </w:style>
  <w:style w:type="character" w:customStyle="1" w:styleId="font81">
    <w:name w:val="font81"/>
    <w:basedOn w:val="DefaultParagraphFont"/>
    <w:qFormat/>
    <w:rPr>
      <w:rFonts w:ascii="AdvTTb5929f4c" w:eastAsia="AdvTTb5929f4c" w:hAnsi="AdvTTb5929f4c" w:cs="AdvTTb5929f4c"/>
      <w:color w:val="231F20"/>
      <w:sz w:val="24"/>
      <w:szCs w:val="24"/>
      <w:u w:val="none"/>
    </w:rPr>
  </w:style>
  <w:style w:type="character" w:customStyle="1" w:styleId="font51">
    <w:name w:val="font51"/>
    <w:basedOn w:val="DefaultParagraphFont"/>
    <w:qFormat/>
    <w:rPr>
      <w:rFonts w:ascii="SimSun" w:eastAsia="SimSun" w:hAnsi="SimSun" w:cs="SimSun" w:hint="eastAsia"/>
      <w:color w:val="000000"/>
      <w:sz w:val="24"/>
      <w:szCs w:val="24"/>
      <w:u w:val="none"/>
    </w:rPr>
  </w:style>
  <w:style w:type="character" w:customStyle="1" w:styleId="font61">
    <w:name w:val="font61"/>
    <w:basedOn w:val="DefaultParagraphFont"/>
    <w:qFormat/>
    <w:rPr>
      <w:rFonts w:ascii="Times New Roman" w:hAnsi="Times New Roman" w:cs="Times New Roman" w:hint="default"/>
      <w:i/>
      <w:iCs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1761</Words>
  <Characters>10044</Characters>
  <Application>Microsoft Office Word</Application>
  <DocSecurity>0</DocSecurity>
  <Lines>83</Lines>
  <Paragraphs>23</Paragraphs>
  <ScaleCrop>false</ScaleCrop>
  <Company/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Abigail Rassette</cp:lastModifiedBy>
  <cp:revision>2</cp:revision>
  <dcterms:created xsi:type="dcterms:W3CDTF">2022-06-08T10:01:00Z</dcterms:created>
  <dcterms:modified xsi:type="dcterms:W3CDTF">2022-06-08T10:01:00Z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346161E461204BB3A66035D724CD1C09</vt:lpwstr>
  </property>
</Properties>
</file>