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07" w:rsidRPr="00B27B36" w:rsidRDefault="00210B07" w:rsidP="00210B07">
      <w:pPr>
        <w:spacing w:before="240" w:after="200"/>
        <w:rPr>
          <w:rFonts w:ascii="Times New Roman" w:hAnsi="Times New Roman" w:cs="Times New Roman"/>
          <w:b/>
          <w:bCs/>
          <w:sz w:val="24"/>
          <w:szCs w:val="24"/>
        </w:rPr>
      </w:pPr>
      <w:r w:rsidRPr="00B27B36">
        <w:rPr>
          <w:rFonts w:ascii="Times New Roman" w:hAnsi="Times New Roman" w:cs="Times New Roman"/>
          <w:b/>
          <w:bCs/>
          <w:sz w:val="24"/>
          <w:szCs w:val="24"/>
        </w:rPr>
        <w:t>Supplemental Table</w:t>
      </w:r>
      <w:r>
        <w:rPr>
          <w:rFonts w:ascii="Times New Roman" w:hAnsi="Times New Roman" w:cs="Times New Roman"/>
          <w:b/>
          <w:bCs/>
          <w:sz w:val="24"/>
          <w:szCs w:val="24"/>
        </w:rPr>
        <w:t>s</w:t>
      </w:r>
    </w:p>
    <w:p w:rsidR="00210B07" w:rsidRDefault="00210B07" w:rsidP="00210B07">
      <w:pPr>
        <w:spacing w:before="240" w:after="200"/>
        <w:rPr>
          <w:rFonts w:ascii="Times New Roman" w:hAnsi="Times New Roman" w:cs="Times New Roman"/>
          <w:sz w:val="24"/>
          <w:szCs w:val="24"/>
        </w:rPr>
      </w:pPr>
      <w:r w:rsidRPr="00B27B36">
        <w:rPr>
          <w:rFonts w:ascii="Times New Roman" w:hAnsi="Times New Roman" w:cs="Times New Roman"/>
          <w:b/>
          <w:bCs/>
          <w:sz w:val="24"/>
          <w:szCs w:val="24"/>
        </w:rPr>
        <w:t xml:space="preserve">Table S1. Genetic elements at the </w:t>
      </w:r>
      <w:r w:rsidRPr="00B27B36">
        <w:rPr>
          <w:rFonts w:ascii="Times New Roman" w:hAnsi="Times New Roman" w:cs="Times New Roman"/>
          <w:b/>
          <w:bCs/>
          <w:i/>
          <w:iCs/>
          <w:sz w:val="24"/>
          <w:szCs w:val="24"/>
        </w:rPr>
        <w:t>SNCA</w:t>
      </w:r>
      <w:r w:rsidRPr="00B27B36">
        <w:rPr>
          <w:rFonts w:ascii="Times New Roman" w:hAnsi="Times New Roman" w:cs="Times New Roman"/>
          <w:b/>
          <w:bCs/>
          <w:sz w:val="24"/>
          <w:szCs w:val="24"/>
        </w:rPr>
        <w:t xml:space="preserve"> locus. </w:t>
      </w:r>
      <w:r>
        <w:rPr>
          <w:rFonts w:ascii="Times New Roman" w:hAnsi="Times New Roman" w:cs="Times New Roman"/>
          <w:sz w:val="24"/>
          <w:szCs w:val="24"/>
        </w:rPr>
        <w:t>Included in the table is the elements’ identity, genomic position,  and the number of search results on PubMed. The PubMed search was updated on May 20, 2022. The search term for each item was “IDENTITY”</w:t>
      </w:r>
      <w:r w:rsidRPr="0007153E">
        <w:rPr>
          <w:rFonts w:ascii="Times New Roman" w:hAnsi="Times New Roman" w:cs="Times New Roman"/>
          <w:sz w:val="24"/>
          <w:szCs w:val="24"/>
        </w:rPr>
        <w:t>[Title/Abstract]</w:t>
      </w:r>
      <w:r>
        <w:rPr>
          <w:rFonts w:ascii="Times New Roman" w:hAnsi="Times New Roman" w:cs="Times New Roman"/>
          <w:sz w:val="24"/>
          <w:szCs w:val="24"/>
        </w:rPr>
        <w:t xml:space="preserve"> and then the more stringent </w:t>
      </w:r>
      <w:r w:rsidRPr="00906E74">
        <w:rPr>
          <w:rFonts w:ascii="Times New Roman" w:hAnsi="Times New Roman" w:cs="Times New Roman"/>
          <w:sz w:val="24"/>
          <w:szCs w:val="24"/>
        </w:rPr>
        <w:t>"Parkinson's"[Title/Abstract] AND "</w:t>
      </w:r>
      <w:r w:rsidR="006B6C23" w:rsidRPr="006B6C23">
        <w:rPr>
          <w:rFonts w:ascii="Times New Roman" w:hAnsi="Times New Roman" w:cs="Times New Roman"/>
          <w:sz w:val="24"/>
          <w:szCs w:val="24"/>
        </w:rPr>
        <w:t xml:space="preserve"> </w:t>
      </w:r>
      <w:r w:rsidR="006B6C23">
        <w:rPr>
          <w:rFonts w:ascii="Times New Roman" w:hAnsi="Times New Roman" w:cs="Times New Roman"/>
          <w:sz w:val="24"/>
          <w:szCs w:val="24"/>
        </w:rPr>
        <w:t>IDENTITY</w:t>
      </w:r>
      <w:r w:rsidR="006B6C23" w:rsidRPr="00906E74">
        <w:rPr>
          <w:rFonts w:ascii="Times New Roman" w:hAnsi="Times New Roman" w:cs="Times New Roman"/>
          <w:sz w:val="24"/>
          <w:szCs w:val="24"/>
        </w:rPr>
        <w:t xml:space="preserve"> </w:t>
      </w:r>
      <w:r w:rsidRPr="00906E74">
        <w:rPr>
          <w:rFonts w:ascii="Times New Roman" w:hAnsi="Times New Roman" w:cs="Times New Roman"/>
          <w:sz w:val="24"/>
          <w:szCs w:val="24"/>
        </w:rPr>
        <w:t>"[Title/Abstract]</w:t>
      </w:r>
      <w:r>
        <w:rPr>
          <w:rFonts w:ascii="Times New Roman" w:hAnsi="Times New Roman" w:cs="Times New Roman"/>
          <w:sz w:val="24"/>
          <w:szCs w:val="24"/>
        </w:rPr>
        <w:t xml:space="preserve"> where IDENTITY corresponds to the item in the IDENTITY column below.</w:t>
      </w:r>
    </w:p>
    <w:tbl>
      <w:tblPr>
        <w:tblStyle w:val="PlainTable3"/>
        <w:tblW w:w="9000" w:type="dxa"/>
        <w:tblLook w:val="0420"/>
      </w:tblPr>
      <w:tblGrid>
        <w:gridCol w:w="1338"/>
        <w:gridCol w:w="1305"/>
        <w:gridCol w:w="2397"/>
        <w:gridCol w:w="2340"/>
        <w:gridCol w:w="1805"/>
      </w:tblGrid>
      <w:tr w:rsidR="00210B07" w:rsidRPr="00125B40" w:rsidTr="007065BB">
        <w:trPr>
          <w:cnfStyle w:val="1000000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Element</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Identity</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Position (GRCh38)</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PUBMED </w:t>
            </w:r>
            <w:r w:rsidRPr="00805131">
              <w:rPr>
                <w:rFonts w:ascii="Times New Roman" w:eastAsia="Times New Roman" w:hAnsi="Times New Roman" w:cs="Times New Roman"/>
                <w:color w:val="000000"/>
              </w:rPr>
              <w:t>Results</w:t>
            </w:r>
            <w:r>
              <w:rPr>
                <w:rFonts w:ascii="Times New Roman" w:eastAsia="Times New Roman" w:hAnsi="Times New Roman" w:cs="Times New Roman"/>
                <w:color w:val="000000"/>
              </w:rPr>
              <w:t xml:space="preserve"> (IDENTITY ONLY)</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results (identity + parkinson’S)</w:t>
            </w:r>
          </w:p>
        </w:tc>
      </w:tr>
      <w:tr w:rsidR="00210B07" w:rsidRPr="00125B40" w:rsidTr="007065BB">
        <w:trPr>
          <w:cnfStyle w:val="0000001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SNCA</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89724099 - 89838304</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1,291</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891</w:t>
            </w:r>
          </w:p>
        </w:tc>
      </w:tr>
      <w:tr w:rsidR="00210B07" w:rsidRPr="00125B40" w:rsidTr="007065BB">
        <w:trPr>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FAM13A</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88725960 - 89057185</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115</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210B07" w:rsidRPr="00125B40" w:rsidTr="007065BB">
        <w:trPr>
          <w:cnfStyle w:val="0000001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HERC5</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88457119 - 88506163</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99</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10B07" w:rsidRPr="00125B40" w:rsidTr="007065BB">
        <w:trPr>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MMRN1</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89879511 - 89954614</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39</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210B07" w:rsidRPr="00125B40" w:rsidTr="007065BB">
        <w:trPr>
          <w:cnfStyle w:val="0000001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HERC6</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88378852 - 88443097</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33</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10B07" w:rsidRPr="00125B40" w:rsidTr="007065BB">
        <w:trPr>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HERC3</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88523843 - 88708539</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24</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210B07" w:rsidRPr="00125B40" w:rsidTr="007065BB">
        <w:trPr>
          <w:cnfStyle w:val="0000001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CCSER1</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90127394 - 91605295</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20</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10B07" w:rsidRPr="00125B40" w:rsidTr="007065BB">
        <w:trPr>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SNP</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rs356182</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89704960 </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8</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210B07" w:rsidRPr="00125B40" w:rsidTr="007065BB">
        <w:trPr>
          <w:cnfStyle w:val="0000001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GPRIN3</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89236383 - 89307800</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5</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210B07" w:rsidRPr="00125B40" w:rsidTr="007065BB">
        <w:trPr>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SNP</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rs356168</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89753280 </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3</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210B07" w:rsidRPr="00125B40" w:rsidTr="007065BB">
        <w:trPr>
          <w:cnfStyle w:val="0000001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GENE</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TIGD2</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89111169 - 89114901</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2</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210B07" w:rsidRPr="00125B40" w:rsidTr="007065BB">
        <w:trPr>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SNP</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rs2870004</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89550094 </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2</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10B07" w:rsidRPr="00125B40" w:rsidTr="007065BB">
        <w:trPr>
          <w:cnfStyle w:val="000000100000"/>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SNP</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rs763443</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89898810 </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1</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10B07" w:rsidRPr="00125B40" w:rsidTr="007065BB">
        <w:trPr>
          <w:trHeight w:val="300"/>
        </w:trPr>
        <w:tc>
          <w:tcPr>
            <w:tcW w:w="1338"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SNP</w:t>
            </w:r>
          </w:p>
        </w:tc>
        <w:tc>
          <w:tcPr>
            <w:tcW w:w="1305"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rs7681154</w:t>
            </w:r>
          </w:p>
        </w:tc>
        <w:tc>
          <w:tcPr>
            <w:tcW w:w="2397" w:type="dxa"/>
            <w:noWrap/>
            <w:hideMark/>
          </w:tcPr>
          <w:p w:rsidR="00210B07" w:rsidRPr="00805131" w:rsidRDefault="00210B07" w:rsidP="007065BB">
            <w:pPr>
              <w:rPr>
                <w:rFonts w:ascii="Times New Roman" w:eastAsia="Times New Roman" w:hAnsi="Times New Roman" w:cs="Times New Roman"/>
                <w:color w:val="000000"/>
              </w:rPr>
            </w:pPr>
            <w:r w:rsidRPr="00805131">
              <w:rPr>
                <w:rFonts w:ascii="Times New Roman" w:eastAsia="Times New Roman" w:hAnsi="Times New Roman" w:cs="Times New Roman"/>
                <w:color w:val="000000"/>
              </w:rPr>
              <w:t>89842552 </w:t>
            </w:r>
          </w:p>
        </w:tc>
        <w:tc>
          <w:tcPr>
            <w:tcW w:w="2340" w:type="dxa"/>
            <w:noWrap/>
            <w:hideMark/>
          </w:tcPr>
          <w:p w:rsidR="00210B07" w:rsidRPr="00805131" w:rsidRDefault="00210B07" w:rsidP="007065BB">
            <w:pPr>
              <w:jc w:val="center"/>
              <w:rPr>
                <w:rFonts w:ascii="Times New Roman" w:eastAsia="Times New Roman" w:hAnsi="Times New Roman" w:cs="Times New Roman"/>
                <w:color w:val="000000"/>
              </w:rPr>
            </w:pPr>
            <w:r w:rsidRPr="00805131">
              <w:rPr>
                <w:rFonts w:ascii="Times New Roman" w:eastAsia="Times New Roman" w:hAnsi="Times New Roman" w:cs="Times New Roman"/>
                <w:color w:val="000000"/>
              </w:rPr>
              <w:t>0</w:t>
            </w:r>
          </w:p>
        </w:tc>
        <w:tc>
          <w:tcPr>
            <w:tcW w:w="1620" w:type="dxa"/>
          </w:tcPr>
          <w:p w:rsidR="00210B07" w:rsidRPr="00805131" w:rsidRDefault="00210B07" w:rsidP="007065B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bl>
    <w:p w:rsidR="00210B07" w:rsidRDefault="00210B07" w:rsidP="00210B07">
      <w:pPr>
        <w:spacing w:before="240" w:after="200"/>
        <w:rPr>
          <w:rFonts w:ascii="Times New Roman" w:hAnsi="Times New Roman" w:cs="Times New Roman"/>
          <w:sz w:val="24"/>
          <w:szCs w:val="24"/>
        </w:rPr>
      </w:pPr>
      <w:r w:rsidRPr="000D614F">
        <w:rPr>
          <w:rFonts w:ascii="Times New Roman" w:hAnsi="Times New Roman" w:cs="Times New Roman"/>
          <w:b/>
          <w:bCs/>
          <w:sz w:val="24"/>
          <w:szCs w:val="24"/>
        </w:rPr>
        <w:t xml:space="preserve">Table S2. GTEx Portal eQTL associations between SNPs and the nearby genes, </w:t>
      </w:r>
      <w:r w:rsidRPr="000D614F">
        <w:rPr>
          <w:rFonts w:ascii="Times New Roman" w:hAnsi="Times New Roman" w:cs="Times New Roman"/>
          <w:b/>
          <w:bCs/>
          <w:i/>
          <w:iCs/>
          <w:sz w:val="24"/>
          <w:szCs w:val="24"/>
        </w:rPr>
        <w:t>SNCA</w:t>
      </w:r>
      <w:r w:rsidRPr="000D614F">
        <w:rPr>
          <w:rFonts w:ascii="Times New Roman" w:hAnsi="Times New Roman" w:cs="Times New Roman"/>
          <w:b/>
          <w:bCs/>
          <w:sz w:val="24"/>
          <w:szCs w:val="24"/>
        </w:rPr>
        <w:t xml:space="preserve"> and MMRN1.</w:t>
      </w:r>
      <w:r>
        <w:rPr>
          <w:rFonts w:ascii="Times New Roman" w:hAnsi="Times New Roman" w:cs="Times New Roman"/>
          <w:sz w:val="24"/>
          <w:szCs w:val="24"/>
        </w:rPr>
        <w:t xml:space="preserve"> The value in each cell is the given P-value for each correlation within the substantia nigra brain tissue. P-values less than 0.05 are highlighted in green.</w:t>
      </w:r>
    </w:p>
    <w:tbl>
      <w:tblPr>
        <w:tblStyle w:val="PlainTable3"/>
        <w:tblW w:w="3220" w:type="dxa"/>
        <w:tblLook w:val="0420"/>
      </w:tblPr>
      <w:tblGrid>
        <w:gridCol w:w="1300"/>
        <w:gridCol w:w="960"/>
        <w:gridCol w:w="1060"/>
      </w:tblGrid>
      <w:tr w:rsidR="00210B07" w:rsidRPr="008B62DF" w:rsidTr="007065BB">
        <w:trPr>
          <w:cnfStyle w:val="100000000000"/>
          <w:trHeight w:val="300"/>
        </w:trPr>
        <w:tc>
          <w:tcPr>
            <w:tcW w:w="1300" w:type="dxa"/>
            <w:noWrap/>
            <w:hideMark/>
          </w:tcPr>
          <w:p w:rsidR="00210B07" w:rsidRPr="008B62DF" w:rsidRDefault="00210B07" w:rsidP="007065BB">
            <w:pPr>
              <w:rPr>
                <w:rFonts w:ascii="Times New Roman" w:eastAsia="Times New Roman" w:hAnsi="Times New Roman" w:cs="Times New Roman"/>
              </w:rPr>
            </w:pPr>
            <w:r w:rsidRPr="00805131">
              <w:rPr>
                <w:rFonts w:ascii="Times New Roman" w:eastAsia="Times New Roman" w:hAnsi="Times New Roman" w:cs="Times New Roman"/>
              </w:rPr>
              <w:t>SNP</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SNCA</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MMRN1</w:t>
            </w:r>
          </w:p>
        </w:tc>
      </w:tr>
      <w:tr w:rsidR="00210B07" w:rsidRPr="008B62DF" w:rsidTr="007065BB">
        <w:trPr>
          <w:cnfStyle w:val="000000100000"/>
          <w:trHeight w:val="300"/>
        </w:trPr>
        <w:tc>
          <w:tcPr>
            <w:tcW w:w="130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rs356182</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0.298</w:t>
            </w:r>
          </w:p>
        </w:tc>
        <w:tc>
          <w:tcPr>
            <w:tcW w:w="960" w:type="dxa"/>
            <w:shd w:val="clear" w:color="auto" w:fill="C5E0B3" w:themeFill="accent6" w:themeFillTint="66"/>
            <w:noWrap/>
            <w:hideMark/>
          </w:tcPr>
          <w:p w:rsidR="00210B07" w:rsidRPr="008B62DF" w:rsidRDefault="00210B07" w:rsidP="007065BB">
            <w:pPr>
              <w:rPr>
                <w:rFonts w:ascii="Times New Roman" w:eastAsia="Times New Roman" w:hAnsi="Times New Roman" w:cs="Times New Roman"/>
                <w:color w:val="006100"/>
              </w:rPr>
            </w:pPr>
            <w:r w:rsidRPr="008B62DF">
              <w:rPr>
                <w:rFonts w:ascii="Times New Roman" w:eastAsia="Times New Roman" w:hAnsi="Times New Roman" w:cs="Times New Roman"/>
                <w:color w:val="006100"/>
              </w:rPr>
              <w:t>0.007</w:t>
            </w:r>
          </w:p>
        </w:tc>
      </w:tr>
      <w:tr w:rsidR="00210B07" w:rsidRPr="008B62DF" w:rsidTr="007065BB">
        <w:trPr>
          <w:trHeight w:val="300"/>
        </w:trPr>
        <w:tc>
          <w:tcPr>
            <w:tcW w:w="130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rs356168</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0.500</w:t>
            </w:r>
          </w:p>
        </w:tc>
        <w:tc>
          <w:tcPr>
            <w:tcW w:w="960" w:type="dxa"/>
            <w:shd w:val="clear" w:color="auto" w:fill="C5E0B3" w:themeFill="accent6" w:themeFillTint="66"/>
            <w:noWrap/>
            <w:hideMark/>
          </w:tcPr>
          <w:p w:rsidR="00210B07" w:rsidRPr="008B62DF" w:rsidRDefault="00210B07" w:rsidP="007065BB">
            <w:pPr>
              <w:rPr>
                <w:rFonts w:ascii="Times New Roman" w:eastAsia="Times New Roman" w:hAnsi="Times New Roman" w:cs="Times New Roman"/>
                <w:color w:val="006100"/>
              </w:rPr>
            </w:pPr>
            <w:r w:rsidRPr="008B62DF">
              <w:rPr>
                <w:rFonts w:ascii="Times New Roman" w:eastAsia="Times New Roman" w:hAnsi="Times New Roman" w:cs="Times New Roman"/>
                <w:color w:val="006100"/>
              </w:rPr>
              <w:t>0.020</w:t>
            </w:r>
          </w:p>
        </w:tc>
      </w:tr>
      <w:tr w:rsidR="00210B07" w:rsidRPr="008B62DF" w:rsidTr="007065BB">
        <w:trPr>
          <w:cnfStyle w:val="000000100000"/>
          <w:trHeight w:val="300"/>
        </w:trPr>
        <w:tc>
          <w:tcPr>
            <w:tcW w:w="130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rs2870004</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0.090</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0.909</w:t>
            </w:r>
          </w:p>
        </w:tc>
      </w:tr>
      <w:tr w:rsidR="00210B07" w:rsidRPr="008B62DF" w:rsidTr="007065BB">
        <w:trPr>
          <w:trHeight w:val="300"/>
        </w:trPr>
        <w:tc>
          <w:tcPr>
            <w:tcW w:w="130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rs763443</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0.067</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0.054</w:t>
            </w:r>
          </w:p>
        </w:tc>
      </w:tr>
      <w:tr w:rsidR="00210B07" w:rsidRPr="008B62DF" w:rsidTr="007065BB">
        <w:trPr>
          <w:cnfStyle w:val="000000100000"/>
          <w:trHeight w:val="300"/>
        </w:trPr>
        <w:tc>
          <w:tcPr>
            <w:tcW w:w="130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rs7681154</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0.900</w:t>
            </w:r>
          </w:p>
        </w:tc>
        <w:tc>
          <w:tcPr>
            <w:tcW w:w="960" w:type="dxa"/>
            <w:noWrap/>
            <w:hideMark/>
          </w:tcPr>
          <w:p w:rsidR="00210B07" w:rsidRPr="008B62DF" w:rsidRDefault="00210B07" w:rsidP="007065BB">
            <w:pPr>
              <w:rPr>
                <w:rFonts w:ascii="Times New Roman" w:eastAsia="Times New Roman" w:hAnsi="Times New Roman" w:cs="Times New Roman"/>
                <w:color w:val="000000"/>
              </w:rPr>
            </w:pPr>
            <w:r w:rsidRPr="008B62DF">
              <w:rPr>
                <w:rFonts w:ascii="Times New Roman" w:eastAsia="Times New Roman" w:hAnsi="Times New Roman" w:cs="Times New Roman"/>
                <w:color w:val="000000"/>
              </w:rPr>
              <w:t>0.200</w:t>
            </w:r>
          </w:p>
        </w:tc>
      </w:tr>
    </w:tbl>
    <w:p w:rsidR="00210B07" w:rsidRPr="002A1E16" w:rsidRDefault="00210B07" w:rsidP="00210B07">
      <w:pPr>
        <w:spacing w:before="240" w:after="200"/>
        <w:rPr>
          <w:rFonts w:ascii="Times New Roman" w:hAnsi="Times New Roman" w:cs="Times New Roman"/>
          <w:sz w:val="24"/>
          <w:szCs w:val="24"/>
        </w:rPr>
      </w:pPr>
    </w:p>
    <w:p w:rsidR="00D06F70" w:rsidRDefault="00FB4665"/>
    <w:sectPr w:rsidR="00D06F70" w:rsidSect="00210B07">
      <w:footerReference w:type="default" r:id="rId6"/>
      <w:pgSz w:w="12240" w:h="15840"/>
      <w:pgMar w:top="1138" w:right="1181" w:bottom="1138" w:left="128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665" w:rsidRDefault="00FB4665" w:rsidP="00435C35">
      <w:pPr>
        <w:spacing w:after="0" w:line="240" w:lineRule="auto"/>
      </w:pPr>
      <w:r>
        <w:separator/>
      </w:r>
    </w:p>
  </w:endnote>
  <w:endnote w:type="continuationSeparator" w:id="1">
    <w:p w:rsidR="00FB4665" w:rsidRDefault="00FB4665" w:rsidP="00435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025861"/>
      <w:docPartObj>
        <w:docPartGallery w:val="Page Numbers (Bottom of Page)"/>
        <w:docPartUnique/>
      </w:docPartObj>
    </w:sdtPr>
    <w:sdtEndPr>
      <w:rPr>
        <w:noProof/>
      </w:rPr>
    </w:sdtEndPr>
    <w:sdtContent>
      <w:p w:rsidR="00412A44" w:rsidRDefault="00435C35">
        <w:pPr>
          <w:pStyle w:val="Footer"/>
          <w:jc w:val="right"/>
        </w:pPr>
        <w:r>
          <w:fldChar w:fldCharType="begin"/>
        </w:r>
        <w:r w:rsidR="00210B07">
          <w:instrText xml:space="preserve"> PAGE   \* MERGEFORMAT </w:instrText>
        </w:r>
        <w:r>
          <w:fldChar w:fldCharType="separate"/>
        </w:r>
        <w:r w:rsidR="006B6C23">
          <w:rPr>
            <w:noProof/>
          </w:rPr>
          <w:t>1</w:t>
        </w:r>
        <w:r>
          <w:rPr>
            <w:noProof/>
          </w:rPr>
          <w:fldChar w:fldCharType="end"/>
        </w:r>
      </w:p>
    </w:sdtContent>
  </w:sdt>
  <w:p w:rsidR="00412A44" w:rsidRDefault="00FB4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665" w:rsidRDefault="00FB4665" w:rsidP="00435C35">
      <w:pPr>
        <w:spacing w:after="0" w:line="240" w:lineRule="auto"/>
      </w:pPr>
      <w:r>
        <w:separator/>
      </w:r>
    </w:p>
  </w:footnote>
  <w:footnote w:type="continuationSeparator" w:id="1">
    <w:p w:rsidR="00FB4665" w:rsidRDefault="00FB4665" w:rsidP="00435C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10B07"/>
    <w:rsid w:val="00210B07"/>
    <w:rsid w:val="00435C35"/>
    <w:rsid w:val="006B6C23"/>
    <w:rsid w:val="00776BE9"/>
    <w:rsid w:val="00950792"/>
    <w:rsid w:val="00FB4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3">
    <w:name w:val="Plain Table 3"/>
    <w:basedOn w:val="TableNormal"/>
    <w:uiPriority w:val="43"/>
    <w:rsid w:val="00210B0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210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B07"/>
  </w:style>
  <w:style w:type="character" w:styleId="LineNumber">
    <w:name w:val="line number"/>
    <w:basedOn w:val="DefaultParagraphFont"/>
    <w:uiPriority w:val="99"/>
    <w:semiHidden/>
    <w:unhideWhenUsed/>
    <w:rsid w:val="00210B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Marjory Denisard</dc:creator>
  <cp:keywords/>
  <dc:description/>
  <cp:lastModifiedBy>Vijay</cp:lastModifiedBy>
  <cp:revision>2</cp:revision>
  <dcterms:created xsi:type="dcterms:W3CDTF">2022-06-24T09:04:00Z</dcterms:created>
  <dcterms:modified xsi:type="dcterms:W3CDTF">2022-07-04T06:50:00Z</dcterms:modified>
</cp:coreProperties>
</file>