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Bidi" w:hAnsiTheme="majorBidi" w:cstheme="majorBidi"/>
        </w:rPr>
        <w:id w:val="-59171202"/>
        <w:docPartObj>
          <w:docPartGallery w:val="Table of Contents"/>
          <w:docPartUnique/>
        </w:docPartObj>
      </w:sdtPr>
      <w:sdtEndPr>
        <w:rPr>
          <w:b/>
          <w:bCs/>
          <w:noProof/>
        </w:rPr>
      </w:sdtEndPr>
      <w:sdtContent>
        <w:p w14:paraId="292767A0" w14:textId="35702C5F" w:rsidR="00D354BA" w:rsidRPr="00176798" w:rsidRDefault="00D354BA" w:rsidP="00176798">
          <w:pPr>
            <w:spacing w:line="360" w:lineRule="auto"/>
            <w:rPr>
              <w:rFonts w:asciiTheme="majorBidi" w:hAnsiTheme="majorBidi" w:cstheme="majorBidi"/>
              <w:sz w:val="28"/>
              <w:szCs w:val="28"/>
            </w:rPr>
          </w:pPr>
          <w:r w:rsidRPr="00624F1A">
            <w:rPr>
              <w:rFonts w:asciiTheme="majorBidi" w:hAnsiTheme="majorBidi" w:cstheme="majorBidi"/>
              <w:sz w:val="28"/>
              <w:szCs w:val="28"/>
            </w:rPr>
            <w:t>Supplementary materials for</w:t>
          </w:r>
          <w:r w:rsidR="00176798" w:rsidRPr="00624F1A">
            <w:rPr>
              <w:rFonts w:asciiTheme="majorBidi" w:hAnsiTheme="majorBidi" w:cstheme="majorBidi"/>
              <w:sz w:val="28"/>
              <w:szCs w:val="28"/>
            </w:rPr>
            <w:t xml:space="preserve"> “</w:t>
          </w:r>
          <w:bookmarkStart w:id="0" w:name="Authors"/>
          <w:bookmarkStart w:id="1" w:name="Title"/>
          <w:bookmarkEnd w:id="0"/>
          <w:bookmarkEnd w:id="1"/>
          <w:r w:rsidR="00176798" w:rsidRPr="00176798">
            <w:rPr>
              <w:rFonts w:asciiTheme="majorBidi" w:hAnsiTheme="majorBidi" w:cstheme="majorBidi"/>
              <w:sz w:val="28"/>
              <w:szCs w:val="28"/>
            </w:rPr>
            <w:t>D</w:t>
          </w:r>
          <w:r w:rsidRPr="00176798">
            <w:rPr>
              <w:rFonts w:asciiTheme="majorBidi" w:hAnsiTheme="majorBidi" w:cstheme="majorBidi"/>
              <w:sz w:val="28"/>
              <w:szCs w:val="28"/>
            </w:rPr>
            <w:t xml:space="preserve">elivering </w:t>
          </w:r>
          <w:hyperlink r:id="rId7" w:history="1">
            <w:r w:rsidRPr="00176798">
              <w:rPr>
                <w:rStyle w:val="Hyperlink"/>
                <w:rFonts w:asciiTheme="majorBidi" w:hAnsiTheme="majorBidi" w:cstheme="majorBidi"/>
                <w:color w:val="auto"/>
                <w:sz w:val="28"/>
                <w:szCs w:val="28"/>
                <w:u w:val="none"/>
                <w:shd w:val="clear" w:color="auto" w:fill="FFFFFF"/>
              </w:rPr>
              <w:t xml:space="preserve">web-based </w:t>
            </w:r>
            <w:r w:rsidRPr="00176798">
              <w:rPr>
                <w:rFonts w:asciiTheme="majorBidi" w:hAnsiTheme="majorBidi" w:cstheme="majorBidi"/>
                <w:sz w:val="28"/>
                <w:szCs w:val="28"/>
              </w:rPr>
              <w:t>resistance training</w:t>
            </w:r>
            <w:r w:rsidRPr="00176798">
              <w:rPr>
                <w:rStyle w:val="Hyperlink"/>
                <w:rFonts w:asciiTheme="majorBidi" w:hAnsiTheme="majorBidi" w:cstheme="majorBidi"/>
                <w:color w:val="auto"/>
                <w:sz w:val="28"/>
                <w:szCs w:val="28"/>
                <w:u w:val="none"/>
                <w:shd w:val="clear" w:color="auto" w:fill="FFFFFF"/>
              </w:rPr>
              <w:t xml:space="preserve"> group sessions </w:t>
            </w:r>
            <w:r w:rsidRPr="00176798">
              <w:rPr>
                <w:rFonts w:asciiTheme="majorBidi" w:hAnsiTheme="majorBidi" w:cstheme="majorBidi"/>
                <w:sz w:val="28"/>
                <w:szCs w:val="28"/>
              </w:rPr>
              <w:t xml:space="preserve">using rating of perceived effort: a randomized </w:t>
            </w:r>
          </w:hyperlink>
          <w:r w:rsidRPr="00176798">
            <w:rPr>
              <w:rFonts w:asciiTheme="majorBidi" w:hAnsiTheme="majorBidi" w:cstheme="majorBidi"/>
              <w:sz w:val="28"/>
              <w:szCs w:val="28"/>
            </w:rPr>
            <w:t>controlled trial</w:t>
          </w:r>
          <w:r w:rsidR="00176798" w:rsidRPr="00176798">
            <w:rPr>
              <w:rFonts w:asciiTheme="majorBidi" w:hAnsiTheme="majorBidi" w:cstheme="majorBidi"/>
              <w:sz w:val="28"/>
              <w:szCs w:val="28"/>
            </w:rPr>
            <w:t>”</w:t>
          </w:r>
        </w:p>
        <w:p w14:paraId="3170D4BE" w14:textId="67BF238A" w:rsidR="00AD4E39" w:rsidRPr="00FB16CB" w:rsidRDefault="00AD4E39">
          <w:pPr>
            <w:pStyle w:val="TOCHeading"/>
            <w:rPr>
              <w:rFonts w:asciiTheme="majorBidi" w:hAnsiTheme="majorBidi"/>
              <w:sz w:val="26"/>
              <w:szCs w:val="26"/>
            </w:rPr>
          </w:pPr>
        </w:p>
        <w:p w14:paraId="73C32E52" w14:textId="53166091" w:rsidR="00D354BA" w:rsidRPr="00624F1A" w:rsidRDefault="00AD4E39">
          <w:pPr>
            <w:pStyle w:val="TOC1"/>
            <w:tabs>
              <w:tab w:val="right" w:leader="dot" w:pos="12950"/>
            </w:tabs>
            <w:rPr>
              <w:rFonts w:asciiTheme="majorBidi" w:eastAsiaTheme="minorEastAsia" w:hAnsiTheme="majorBidi" w:cstheme="majorBidi"/>
              <w:noProof/>
              <w:sz w:val="24"/>
              <w:szCs w:val="24"/>
            </w:rPr>
          </w:pPr>
          <w:r w:rsidRPr="00FB16CB">
            <w:rPr>
              <w:rFonts w:asciiTheme="majorBidi" w:hAnsiTheme="majorBidi" w:cstheme="majorBidi"/>
              <w:sz w:val="26"/>
              <w:szCs w:val="26"/>
            </w:rPr>
            <w:fldChar w:fldCharType="begin"/>
          </w:r>
          <w:r w:rsidRPr="00FB16CB">
            <w:rPr>
              <w:rFonts w:asciiTheme="majorBidi" w:hAnsiTheme="majorBidi" w:cstheme="majorBidi"/>
              <w:sz w:val="26"/>
              <w:szCs w:val="26"/>
            </w:rPr>
            <w:instrText xml:space="preserve"> TOC \o "1-3" \h \z \u </w:instrText>
          </w:r>
          <w:r w:rsidRPr="00FB16CB">
            <w:rPr>
              <w:rFonts w:asciiTheme="majorBidi" w:hAnsiTheme="majorBidi" w:cstheme="majorBidi"/>
              <w:sz w:val="26"/>
              <w:szCs w:val="26"/>
            </w:rPr>
            <w:fldChar w:fldCharType="separate"/>
          </w:r>
          <w:hyperlink w:anchor="_Toc89783072" w:history="1">
            <w:r w:rsidR="00D354BA" w:rsidRPr="00624F1A">
              <w:rPr>
                <w:rStyle w:val="Hyperlink"/>
                <w:rFonts w:asciiTheme="majorBidi" w:hAnsiTheme="majorBidi" w:cstheme="majorBidi"/>
                <w:noProof/>
                <w:sz w:val="24"/>
                <w:szCs w:val="24"/>
              </w:rPr>
              <w:t>Design of the intervention</w:t>
            </w:r>
            <w:r w:rsidR="00D354BA" w:rsidRPr="00624F1A">
              <w:rPr>
                <w:rFonts w:asciiTheme="majorBidi" w:hAnsiTheme="majorBidi" w:cstheme="majorBidi"/>
                <w:noProof/>
                <w:webHidden/>
                <w:sz w:val="24"/>
                <w:szCs w:val="24"/>
              </w:rPr>
              <w:tab/>
            </w:r>
            <w:r w:rsidR="00D354BA" w:rsidRPr="00624F1A">
              <w:rPr>
                <w:rFonts w:asciiTheme="majorBidi" w:hAnsiTheme="majorBidi" w:cstheme="majorBidi"/>
                <w:noProof/>
                <w:webHidden/>
                <w:sz w:val="24"/>
                <w:szCs w:val="24"/>
              </w:rPr>
              <w:fldChar w:fldCharType="begin"/>
            </w:r>
            <w:r w:rsidR="00D354BA" w:rsidRPr="00624F1A">
              <w:rPr>
                <w:rFonts w:asciiTheme="majorBidi" w:hAnsiTheme="majorBidi" w:cstheme="majorBidi"/>
                <w:noProof/>
                <w:webHidden/>
                <w:sz w:val="24"/>
                <w:szCs w:val="24"/>
              </w:rPr>
              <w:instrText xml:space="preserve"> PAGEREF _Toc89783072 \h </w:instrText>
            </w:r>
            <w:r w:rsidR="00D354BA" w:rsidRPr="00624F1A">
              <w:rPr>
                <w:rFonts w:asciiTheme="majorBidi" w:hAnsiTheme="majorBidi" w:cstheme="majorBidi"/>
                <w:noProof/>
                <w:webHidden/>
                <w:sz w:val="24"/>
                <w:szCs w:val="24"/>
              </w:rPr>
            </w:r>
            <w:r w:rsidR="00D354BA" w:rsidRPr="00624F1A">
              <w:rPr>
                <w:rFonts w:asciiTheme="majorBidi" w:hAnsiTheme="majorBidi" w:cstheme="majorBidi"/>
                <w:noProof/>
                <w:webHidden/>
                <w:sz w:val="24"/>
                <w:szCs w:val="24"/>
              </w:rPr>
              <w:fldChar w:fldCharType="separate"/>
            </w:r>
            <w:r w:rsidR="00D354BA" w:rsidRPr="00624F1A">
              <w:rPr>
                <w:rFonts w:asciiTheme="majorBidi" w:hAnsiTheme="majorBidi" w:cstheme="majorBidi"/>
                <w:noProof/>
                <w:webHidden/>
                <w:sz w:val="24"/>
                <w:szCs w:val="24"/>
              </w:rPr>
              <w:t>2</w:t>
            </w:r>
            <w:r w:rsidR="00D354BA" w:rsidRPr="00624F1A">
              <w:rPr>
                <w:rFonts w:asciiTheme="majorBidi" w:hAnsiTheme="majorBidi" w:cstheme="majorBidi"/>
                <w:noProof/>
                <w:webHidden/>
                <w:sz w:val="24"/>
                <w:szCs w:val="24"/>
              </w:rPr>
              <w:fldChar w:fldCharType="end"/>
            </w:r>
          </w:hyperlink>
        </w:p>
        <w:p w14:paraId="21D4FA13" w14:textId="3B513551" w:rsidR="00D354BA" w:rsidRPr="00FB16CB" w:rsidRDefault="00C0377A">
          <w:pPr>
            <w:pStyle w:val="TOC1"/>
            <w:tabs>
              <w:tab w:val="right" w:leader="dot" w:pos="12950"/>
            </w:tabs>
            <w:rPr>
              <w:rFonts w:asciiTheme="majorBidi" w:eastAsiaTheme="minorEastAsia" w:hAnsiTheme="majorBidi" w:cstheme="majorBidi"/>
              <w:noProof/>
              <w:sz w:val="26"/>
              <w:szCs w:val="26"/>
            </w:rPr>
          </w:pPr>
          <w:hyperlink w:anchor="_Toc89783073" w:history="1">
            <w:r w:rsidR="00D354BA" w:rsidRPr="00624F1A">
              <w:rPr>
                <w:rStyle w:val="Hyperlink"/>
                <w:rFonts w:asciiTheme="majorBidi" w:hAnsiTheme="majorBidi" w:cstheme="majorBidi"/>
                <w:noProof/>
                <w:sz w:val="24"/>
                <w:szCs w:val="24"/>
                <w:lang w:bidi="ar-SA"/>
              </w:rPr>
              <w:t>Consensus on Exercise Reporting Template (CERT)</w:t>
            </w:r>
            <w:r w:rsidR="00D354BA" w:rsidRPr="00624F1A">
              <w:rPr>
                <w:rFonts w:asciiTheme="majorBidi" w:hAnsiTheme="majorBidi" w:cstheme="majorBidi"/>
                <w:noProof/>
                <w:webHidden/>
                <w:sz w:val="24"/>
                <w:szCs w:val="24"/>
              </w:rPr>
              <w:tab/>
            </w:r>
            <w:r w:rsidR="00D354BA" w:rsidRPr="00624F1A">
              <w:rPr>
                <w:rFonts w:asciiTheme="majorBidi" w:hAnsiTheme="majorBidi" w:cstheme="majorBidi"/>
                <w:noProof/>
                <w:webHidden/>
                <w:sz w:val="24"/>
                <w:szCs w:val="24"/>
              </w:rPr>
              <w:fldChar w:fldCharType="begin"/>
            </w:r>
            <w:r w:rsidR="00D354BA" w:rsidRPr="00624F1A">
              <w:rPr>
                <w:rFonts w:asciiTheme="majorBidi" w:hAnsiTheme="majorBidi" w:cstheme="majorBidi"/>
                <w:noProof/>
                <w:webHidden/>
                <w:sz w:val="24"/>
                <w:szCs w:val="24"/>
              </w:rPr>
              <w:instrText xml:space="preserve"> PAGEREF _Toc89783073 \h </w:instrText>
            </w:r>
            <w:r w:rsidR="00D354BA" w:rsidRPr="00624F1A">
              <w:rPr>
                <w:rFonts w:asciiTheme="majorBidi" w:hAnsiTheme="majorBidi" w:cstheme="majorBidi"/>
                <w:noProof/>
                <w:webHidden/>
                <w:sz w:val="24"/>
                <w:szCs w:val="24"/>
              </w:rPr>
            </w:r>
            <w:r w:rsidR="00D354BA" w:rsidRPr="00624F1A">
              <w:rPr>
                <w:rFonts w:asciiTheme="majorBidi" w:hAnsiTheme="majorBidi" w:cstheme="majorBidi"/>
                <w:noProof/>
                <w:webHidden/>
                <w:sz w:val="24"/>
                <w:szCs w:val="24"/>
              </w:rPr>
              <w:fldChar w:fldCharType="separate"/>
            </w:r>
            <w:r w:rsidR="00D354BA" w:rsidRPr="00624F1A">
              <w:rPr>
                <w:rFonts w:asciiTheme="majorBidi" w:hAnsiTheme="majorBidi" w:cstheme="majorBidi"/>
                <w:noProof/>
                <w:webHidden/>
                <w:sz w:val="24"/>
                <w:szCs w:val="24"/>
              </w:rPr>
              <w:t>4</w:t>
            </w:r>
            <w:r w:rsidR="00D354BA" w:rsidRPr="00624F1A">
              <w:rPr>
                <w:rFonts w:asciiTheme="majorBidi" w:hAnsiTheme="majorBidi" w:cstheme="majorBidi"/>
                <w:noProof/>
                <w:webHidden/>
                <w:sz w:val="24"/>
                <w:szCs w:val="24"/>
              </w:rPr>
              <w:fldChar w:fldCharType="end"/>
            </w:r>
          </w:hyperlink>
        </w:p>
        <w:p w14:paraId="509E5776" w14:textId="13D763F2" w:rsidR="00AD4E39" w:rsidRPr="00CF2B02" w:rsidRDefault="00AD4E39">
          <w:pPr>
            <w:rPr>
              <w:rFonts w:asciiTheme="majorBidi" w:hAnsiTheme="majorBidi" w:cstheme="majorBidi"/>
            </w:rPr>
          </w:pPr>
          <w:r w:rsidRPr="00FB16CB">
            <w:rPr>
              <w:rFonts w:asciiTheme="majorBidi" w:hAnsiTheme="majorBidi" w:cstheme="majorBidi"/>
              <w:b/>
              <w:bCs/>
              <w:noProof/>
              <w:sz w:val="26"/>
              <w:szCs w:val="26"/>
            </w:rPr>
            <w:fldChar w:fldCharType="end"/>
          </w:r>
        </w:p>
      </w:sdtContent>
    </w:sdt>
    <w:p w14:paraId="21393C9B" w14:textId="77777777" w:rsidR="00AD4E39" w:rsidRPr="00CF2B02" w:rsidRDefault="00AD4E39" w:rsidP="00AD4E39">
      <w:pPr>
        <w:pStyle w:val="Heading1"/>
      </w:pPr>
    </w:p>
    <w:p w14:paraId="6A00AA67" w14:textId="77777777" w:rsidR="00AD4E39" w:rsidRPr="00CF2B02" w:rsidRDefault="00AD4E39">
      <w:pPr>
        <w:rPr>
          <w:rFonts w:asciiTheme="majorBidi" w:eastAsiaTheme="majorEastAsia" w:hAnsiTheme="majorBidi" w:cstheme="majorBidi"/>
          <w:sz w:val="28"/>
          <w:szCs w:val="32"/>
        </w:rPr>
      </w:pPr>
      <w:r w:rsidRPr="00CF2B02">
        <w:rPr>
          <w:rFonts w:asciiTheme="majorBidi" w:hAnsiTheme="majorBidi" w:cstheme="majorBidi"/>
        </w:rPr>
        <w:br w:type="page"/>
      </w:r>
    </w:p>
    <w:p w14:paraId="705E414D" w14:textId="6EED8BE4" w:rsidR="00AD4E39" w:rsidRDefault="00AD4E39" w:rsidP="00AD4E39">
      <w:pPr>
        <w:pStyle w:val="Heading1"/>
      </w:pPr>
      <w:bookmarkStart w:id="2" w:name="_Toc89783072"/>
      <w:r w:rsidRPr="00CF2B02">
        <w:lastRenderedPageBreak/>
        <w:t>Design of the intervention</w:t>
      </w:r>
      <w:bookmarkEnd w:id="2"/>
      <w:r w:rsidRPr="00CF2B02">
        <w:t xml:space="preserve"> </w:t>
      </w:r>
    </w:p>
    <w:p w14:paraId="2A1C9BF2" w14:textId="77777777" w:rsidR="00E56254" w:rsidRPr="00E56254" w:rsidRDefault="00E56254" w:rsidP="00E56254">
      <w:pPr>
        <w:rPr>
          <w:rtl/>
        </w:rPr>
      </w:pPr>
    </w:p>
    <w:p w14:paraId="0FA6D5F2" w14:textId="42E2A522" w:rsidR="00D354BA" w:rsidRPr="00CF2B02" w:rsidRDefault="00D354BA" w:rsidP="00382D37">
      <w:pPr>
        <w:spacing w:line="360" w:lineRule="auto"/>
        <w:jc w:val="both"/>
        <w:rPr>
          <w:rFonts w:asciiTheme="majorBidi" w:hAnsiTheme="majorBidi" w:cstheme="majorBidi"/>
          <w:i/>
          <w:iCs/>
          <w:sz w:val="24"/>
          <w:szCs w:val="24"/>
          <w:rtl/>
        </w:rPr>
      </w:pPr>
      <w:bookmarkStart w:id="3" w:name="_GoBack"/>
      <w:r w:rsidRPr="00CF2B02">
        <w:rPr>
          <w:rFonts w:asciiTheme="majorBidi" w:hAnsiTheme="majorBidi" w:cstheme="majorBidi"/>
          <w:i/>
          <w:iCs/>
          <w:sz w:val="24"/>
          <w:szCs w:val="24"/>
        </w:rPr>
        <w:t>Protocol</w:t>
      </w:r>
    </w:p>
    <w:p w14:paraId="65528849" w14:textId="2606239A" w:rsidR="00AD4E39" w:rsidRPr="00CF2B02" w:rsidRDefault="00AD4E39" w:rsidP="00382D37">
      <w:pPr>
        <w:spacing w:line="360" w:lineRule="auto"/>
        <w:jc w:val="both"/>
        <w:rPr>
          <w:rFonts w:asciiTheme="majorBidi" w:hAnsiTheme="majorBidi" w:cstheme="majorBidi"/>
          <w:sz w:val="24"/>
          <w:szCs w:val="24"/>
        </w:rPr>
      </w:pPr>
      <w:r w:rsidRPr="00CF2B02">
        <w:rPr>
          <w:rFonts w:asciiTheme="majorBidi" w:hAnsiTheme="majorBidi" w:cstheme="majorBidi"/>
          <w:sz w:val="24"/>
          <w:szCs w:val="24"/>
        </w:rPr>
        <w:t>Developing the two protocols required approximately 10, one-hour team meetings, and 30 hour</w:t>
      </w:r>
      <w:r w:rsidR="004D606D">
        <w:rPr>
          <w:rFonts w:asciiTheme="majorBidi" w:hAnsiTheme="majorBidi" w:cstheme="majorBidi"/>
          <w:sz w:val="24"/>
          <w:szCs w:val="24"/>
        </w:rPr>
        <w:t>s</w:t>
      </w:r>
      <w:r w:rsidRPr="00CF2B02">
        <w:rPr>
          <w:rFonts w:asciiTheme="majorBidi" w:hAnsiTheme="majorBidi" w:cstheme="majorBidi"/>
          <w:sz w:val="24"/>
          <w:szCs w:val="24"/>
        </w:rPr>
        <w:t xml:space="preserve"> of pilot sessions. The research team</w:t>
      </w:r>
      <w:r w:rsidRPr="00CF2B02">
        <w:rPr>
          <w:rFonts w:asciiTheme="majorBidi" w:hAnsiTheme="majorBidi" w:cstheme="majorBidi"/>
          <w:sz w:val="24"/>
          <w:szCs w:val="24"/>
          <w:rtl/>
        </w:rPr>
        <w:t xml:space="preserve"> </w:t>
      </w:r>
      <w:r w:rsidRPr="00CF2B02">
        <w:rPr>
          <w:rFonts w:asciiTheme="majorBidi" w:hAnsiTheme="majorBidi" w:cstheme="majorBidi"/>
          <w:sz w:val="24"/>
          <w:szCs w:val="24"/>
        </w:rPr>
        <w:t xml:space="preserve">included two physiotherapists (Y.BZ and H.S) and two personal trainers (I.HN and I.H) with extensive experience in training a wide range of populations. During the team meetings, we attempted to integrate the best available evidence from established RT guidelines, while considering foreseeable logistical challenges and ways to adjust exercise intensity in an individualized and time efficient manner. We agreed that we might modify some aspects of the protocol after a few weeks </w:t>
      </w:r>
      <w:r w:rsidR="004D606D">
        <w:rPr>
          <w:rFonts w:asciiTheme="majorBidi" w:hAnsiTheme="majorBidi" w:cstheme="majorBidi"/>
          <w:sz w:val="24"/>
          <w:szCs w:val="24"/>
        </w:rPr>
        <w:t>in view</w:t>
      </w:r>
      <w:r w:rsidRPr="00CF2B02">
        <w:rPr>
          <w:rFonts w:asciiTheme="majorBidi" w:hAnsiTheme="majorBidi" w:cstheme="majorBidi"/>
          <w:sz w:val="24"/>
          <w:szCs w:val="24"/>
        </w:rPr>
        <w:t xml:space="preserve"> of the feedback from surveys collected every other week</w:t>
      </w:r>
      <w:r w:rsidRPr="00CF2B02">
        <w:rPr>
          <w:rStyle w:val="CommentReference"/>
          <w:rFonts w:asciiTheme="majorBidi" w:hAnsiTheme="majorBidi" w:cstheme="majorBidi"/>
        </w:rPr>
        <w:t>.</w:t>
      </w:r>
      <w:r w:rsidRPr="00CF2B02">
        <w:rPr>
          <w:rFonts w:asciiTheme="majorBidi" w:hAnsiTheme="majorBidi" w:cstheme="majorBidi"/>
          <w:sz w:val="24"/>
          <w:szCs w:val="24"/>
        </w:rPr>
        <w:t xml:space="preserve"> </w:t>
      </w:r>
    </w:p>
    <w:p w14:paraId="552B79C7" w14:textId="780014FE" w:rsidR="00D354BA" w:rsidRPr="00CF2B02" w:rsidRDefault="00D354BA" w:rsidP="00382D37">
      <w:pPr>
        <w:spacing w:line="360" w:lineRule="auto"/>
        <w:jc w:val="both"/>
        <w:rPr>
          <w:rFonts w:asciiTheme="majorBidi" w:hAnsiTheme="majorBidi" w:cstheme="majorBidi"/>
          <w:i/>
          <w:iCs/>
          <w:sz w:val="24"/>
          <w:szCs w:val="24"/>
        </w:rPr>
      </w:pPr>
      <w:r w:rsidRPr="00CF2B02">
        <w:rPr>
          <w:rFonts w:asciiTheme="majorBidi" w:hAnsiTheme="majorBidi" w:cstheme="majorBidi"/>
          <w:i/>
          <w:iCs/>
          <w:sz w:val="24"/>
          <w:szCs w:val="24"/>
        </w:rPr>
        <w:t xml:space="preserve">Equipment </w:t>
      </w:r>
    </w:p>
    <w:p w14:paraId="6FAD7C8E" w14:textId="30695D42" w:rsidR="00AD4E39" w:rsidRPr="00CF2B02" w:rsidRDefault="00AD4E39" w:rsidP="00382D37">
      <w:pPr>
        <w:spacing w:line="360" w:lineRule="auto"/>
        <w:jc w:val="both"/>
        <w:rPr>
          <w:rFonts w:asciiTheme="majorBidi" w:hAnsiTheme="majorBidi" w:cstheme="majorBidi"/>
          <w:sz w:val="24"/>
          <w:szCs w:val="24"/>
          <w:rtl/>
        </w:rPr>
      </w:pPr>
      <w:r w:rsidRPr="00CF2B02">
        <w:rPr>
          <w:rFonts w:asciiTheme="majorBidi" w:hAnsiTheme="majorBidi" w:cstheme="majorBidi"/>
          <w:sz w:val="24"/>
          <w:szCs w:val="24"/>
        </w:rPr>
        <w:t xml:space="preserve">We decided on the NT-Loop band based on our own experience, and because it consists of a single band that can be used across different exercises and allows comfortable and substantial modification of the resistance.  This is in contrast to other types of </w:t>
      </w:r>
      <w:proofErr w:type="gramStart"/>
      <w:r w:rsidRPr="00CF2B02">
        <w:rPr>
          <w:rFonts w:asciiTheme="majorBidi" w:hAnsiTheme="majorBidi" w:cstheme="majorBidi"/>
          <w:sz w:val="24"/>
          <w:szCs w:val="24"/>
        </w:rPr>
        <w:t>bands which</w:t>
      </w:r>
      <w:proofErr w:type="gramEnd"/>
      <w:r w:rsidRPr="00CF2B02">
        <w:rPr>
          <w:rFonts w:asciiTheme="majorBidi" w:hAnsiTheme="majorBidi" w:cstheme="majorBidi"/>
          <w:sz w:val="24"/>
          <w:szCs w:val="24"/>
        </w:rPr>
        <w:t xml:space="preserve"> work well with some exercises but not others, and may thus require a range of different bands to complete effective RT sessions. </w:t>
      </w:r>
    </w:p>
    <w:p w14:paraId="4914AD43" w14:textId="7EA83635" w:rsidR="003478A8" w:rsidRDefault="004754C3" w:rsidP="00382D37">
      <w:pPr>
        <w:spacing w:line="360" w:lineRule="auto"/>
        <w:jc w:val="both"/>
        <w:rPr>
          <w:rFonts w:asciiTheme="majorBidi" w:hAnsiTheme="majorBidi" w:cstheme="majorBidi"/>
          <w:sz w:val="24"/>
          <w:szCs w:val="24"/>
        </w:rPr>
      </w:pPr>
      <w:proofErr w:type="spellStart"/>
      <w:r>
        <w:rPr>
          <w:rFonts w:cstheme="majorBidi"/>
          <w:i/>
          <w:iCs/>
        </w:rPr>
        <w:t>Pilot</w:t>
      </w:r>
      <w:r w:rsidR="00AD4E39" w:rsidRPr="00CF2B02">
        <w:rPr>
          <w:rFonts w:asciiTheme="majorBidi" w:hAnsiTheme="majorBidi" w:cstheme="majorBidi"/>
          <w:sz w:val="24"/>
          <w:szCs w:val="24"/>
        </w:rPr>
        <w:t>We</w:t>
      </w:r>
      <w:proofErr w:type="spellEnd"/>
      <w:r w:rsidR="00AD4E39" w:rsidRPr="00CF2B02">
        <w:rPr>
          <w:rFonts w:asciiTheme="majorBidi" w:hAnsiTheme="majorBidi" w:cstheme="majorBidi"/>
          <w:sz w:val="24"/>
          <w:szCs w:val="24"/>
        </w:rPr>
        <w:t xml:space="preserve"> first developed the explanation narrative for the fixed-repetitions RPE group, and piloted single sessions on five adults during which the time to complete each set per exercise was documented. After each pilot session, we asked the participants to share their experiences (e.g., perceived level of difficulty and the ease in which they were able to understand and use RPE in adjusting the intensity). We learned that the time required to complete ten repetitions varied between participants and exercises, and took between</w:t>
      </w:r>
      <w:r w:rsidR="00AD4E39" w:rsidRPr="00CF2B02">
        <w:rPr>
          <w:rFonts w:asciiTheme="majorBidi" w:hAnsiTheme="majorBidi" w:cstheme="majorBidi"/>
          <w:sz w:val="28"/>
          <w:szCs w:val="28"/>
        </w:rPr>
        <w:t xml:space="preserve"> </w:t>
      </w:r>
      <w:r w:rsidR="00AD4E39" w:rsidRPr="00CF2B02">
        <w:rPr>
          <w:rFonts w:asciiTheme="majorBidi" w:hAnsiTheme="majorBidi" w:cstheme="majorBidi"/>
          <w:sz w:val="24"/>
          <w:szCs w:val="24"/>
        </w:rPr>
        <w:t xml:space="preserve">30 and 50 seconds. The same process was then repeated for the open-repetitions RPE instructions. The protocol was delivered individually to five adults and the researcher documented their experiences and the time trainees took to complete each set. Given the greater variability in </w:t>
      </w:r>
      <w:r w:rsidR="00AD4E39" w:rsidRPr="00CF2B02">
        <w:rPr>
          <w:rFonts w:asciiTheme="majorBidi" w:hAnsiTheme="majorBidi" w:cstheme="majorBidi"/>
          <w:sz w:val="24"/>
          <w:szCs w:val="24"/>
        </w:rPr>
        <w:lastRenderedPageBreak/>
        <w:t>number of repetitions trainees completed, we found that one minute was the upper limit trainees took to complete a set. Hence, we decided that one minute would be the time dedicated to a given set in both groups before moving to the next exercise. Once the duration of sets was established, each protocol was delivered online to a group of 2-3 participants on three different occasions (total of six sessions). Trainees were instructed to wait once they completed their set until the instructor provided the cue to start next the exercise.</w:t>
      </w:r>
      <w:r w:rsidR="003478A8">
        <w:rPr>
          <w:rFonts w:asciiTheme="majorBidi" w:hAnsiTheme="majorBidi" w:cstheme="majorBidi"/>
          <w:sz w:val="24"/>
          <w:szCs w:val="24"/>
        </w:rPr>
        <w:t xml:space="preserve"> </w:t>
      </w:r>
    </w:p>
    <w:bookmarkEnd w:id="3"/>
    <w:p w14:paraId="796DD61A" w14:textId="163482B9" w:rsidR="00AD4E39" w:rsidRPr="00CF2B02" w:rsidRDefault="003478A8" w:rsidP="00382D37">
      <w:pPr>
        <w:pStyle w:val="Par"/>
        <w:rPr>
          <w:szCs w:val="24"/>
        </w:rPr>
      </w:pPr>
      <w:r w:rsidRPr="00CF2B02">
        <w:rPr>
          <w:rFonts w:cstheme="majorBidi"/>
          <w:i/>
          <w:iCs/>
        </w:rPr>
        <w:t xml:space="preserve">Effort regulation </w:t>
      </w:r>
      <w:r w:rsidR="004754C3" w:rsidRPr="411077B1">
        <w:t>Participants received an explanation that effort is the process of investing mental and physical resources in a task</w:t>
      </w:r>
      <w:r w:rsidR="004754C3">
        <w:t xml:space="preserve">. This explanation </w:t>
      </w:r>
      <w:r w:rsidR="003F258E">
        <w:t>prior to pre-test and explained further explained and demonstrated during the session. For example, p</w:t>
      </w:r>
      <w:r w:rsidRPr="411077B1">
        <w:t>articipants were guided to modify resistance for the biceps curl exercise. The closed repetition group rated RPE after ten repetitions and were then asked to modify the resistance to reach PE 7 at the 10</w:t>
      </w:r>
      <w:r w:rsidRPr="00524FE2">
        <w:rPr>
          <w:vertAlign w:val="superscript"/>
        </w:rPr>
        <w:t>th</w:t>
      </w:r>
      <w:r w:rsidRPr="411077B1">
        <w:t xml:space="preserve"> repetition. The open repetition group also performed the exercise </w:t>
      </w:r>
      <w:r w:rsidR="003F258E" w:rsidRPr="411077B1">
        <w:t>twice but</w:t>
      </w:r>
      <w:r w:rsidRPr="411077B1">
        <w:t xml:space="preserve"> was first ask to use light resistance and complete as many repetitions needed to reach RPE 7, the same </w:t>
      </w:r>
      <w:proofErr w:type="gramStart"/>
      <w:r w:rsidRPr="411077B1">
        <w:t>was done</w:t>
      </w:r>
      <w:proofErr w:type="gramEnd"/>
      <w:r w:rsidRPr="411077B1">
        <w:t xml:space="preserve"> for heavier resistance. </w:t>
      </w:r>
    </w:p>
    <w:p w14:paraId="759087E1" w14:textId="51B03F87" w:rsidR="00D354BA" w:rsidRPr="00CF2B02" w:rsidRDefault="00D354BA" w:rsidP="00382D37">
      <w:pPr>
        <w:pStyle w:val="Par"/>
        <w:rPr>
          <w:rFonts w:cstheme="majorBidi"/>
          <w:i/>
          <w:iCs/>
          <w:rtl/>
        </w:rPr>
      </w:pPr>
      <w:r w:rsidRPr="00CF2B02">
        <w:rPr>
          <w:rFonts w:cstheme="majorBidi"/>
          <w:i/>
          <w:iCs/>
        </w:rPr>
        <w:t xml:space="preserve">Motivation </w:t>
      </w:r>
    </w:p>
    <w:p w14:paraId="05BBADC4" w14:textId="476B659B" w:rsidR="00AD4E39" w:rsidRPr="00CF2B02" w:rsidRDefault="00AD4E39" w:rsidP="00382D37">
      <w:pPr>
        <w:spacing w:line="360" w:lineRule="auto"/>
        <w:jc w:val="both"/>
        <w:rPr>
          <w:rFonts w:asciiTheme="majorBidi" w:hAnsiTheme="majorBidi" w:cstheme="majorBidi"/>
          <w:sz w:val="24"/>
          <w:szCs w:val="24"/>
        </w:rPr>
      </w:pPr>
      <w:bookmarkStart w:id="4" w:name="_Hlk52695904"/>
      <w:r w:rsidRPr="00CF2B02">
        <w:rPr>
          <w:rFonts w:asciiTheme="majorBidi" w:hAnsiTheme="majorBidi" w:cstheme="majorBidi"/>
          <w:sz w:val="24"/>
          <w:szCs w:val="24"/>
        </w:rPr>
        <w:t xml:space="preserve">In order to promote motivation and adherence to exercise, the instructor emphasized positive and encouraging feedback throughout the sessions (e.g., “Good job, you’re doing great”), which is known to increase positive affect, the sense of competence, and future intentions to exercise. Participants were encouraged to contact the instructor for any questions regarding exercise modification or any aspect of the protocol. This was possible </w:t>
      </w:r>
      <w:r w:rsidR="004D606D">
        <w:rPr>
          <w:rFonts w:asciiTheme="majorBidi" w:hAnsiTheme="majorBidi" w:cstheme="majorBidi"/>
          <w:sz w:val="24"/>
          <w:szCs w:val="24"/>
        </w:rPr>
        <w:t>following each</w:t>
      </w:r>
      <w:r w:rsidRPr="00CF2B02">
        <w:rPr>
          <w:rFonts w:asciiTheme="majorBidi" w:hAnsiTheme="majorBidi" w:cstheme="majorBidi"/>
          <w:sz w:val="24"/>
          <w:szCs w:val="24"/>
        </w:rPr>
        <w:t xml:space="preserve"> session during which the instructor stayed online for 10 more minutes after the session ended, or via WhatsApp group chats that </w:t>
      </w:r>
      <w:r w:rsidR="004D606D">
        <w:rPr>
          <w:rFonts w:asciiTheme="majorBidi" w:hAnsiTheme="majorBidi" w:cstheme="majorBidi"/>
          <w:sz w:val="24"/>
          <w:szCs w:val="24"/>
        </w:rPr>
        <w:t>were</w:t>
      </w:r>
      <w:r w:rsidR="004D606D" w:rsidRPr="00CF2B02">
        <w:rPr>
          <w:rFonts w:asciiTheme="majorBidi" w:hAnsiTheme="majorBidi" w:cstheme="majorBidi"/>
          <w:sz w:val="24"/>
          <w:szCs w:val="24"/>
        </w:rPr>
        <w:t xml:space="preserve"> </w:t>
      </w:r>
      <w:r w:rsidRPr="00CF2B02">
        <w:rPr>
          <w:rFonts w:asciiTheme="majorBidi" w:hAnsiTheme="majorBidi" w:cstheme="majorBidi"/>
          <w:sz w:val="24"/>
          <w:szCs w:val="24"/>
        </w:rPr>
        <w:t xml:space="preserve">also used by the instructor to deliver reminders, attendance encouragement, and distribute questionnaires every other week.  To control for confounders and reduce risk of biases, we decided against providing personal feedback during the training sessions. It should be noted that the lack of individual personal attention may negatively </w:t>
      </w:r>
      <w:proofErr w:type="gramStart"/>
      <w:r w:rsidRPr="00CF2B02">
        <w:rPr>
          <w:rFonts w:asciiTheme="majorBidi" w:hAnsiTheme="majorBidi" w:cstheme="majorBidi"/>
          <w:sz w:val="24"/>
          <w:szCs w:val="24"/>
        </w:rPr>
        <w:t>impact</w:t>
      </w:r>
      <w:proofErr w:type="gramEnd"/>
      <w:r w:rsidRPr="00CF2B02">
        <w:rPr>
          <w:rFonts w:asciiTheme="majorBidi" w:hAnsiTheme="majorBidi" w:cstheme="majorBidi"/>
          <w:sz w:val="24"/>
          <w:szCs w:val="24"/>
        </w:rPr>
        <w:t xml:space="preserve"> adherence, and should be considered when implementing this protocol in the field.</w:t>
      </w:r>
    </w:p>
    <w:bookmarkEnd w:id="4"/>
    <w:p w14:paraId="19BB5288" w14:textId="774A5EF3" w:rsidR="00D354BA" w:rsidRPr="00CF2B02" w:rsidRDefault="00D354BA" w:rsidP="00382D37">
      <w:pPr>
        <w:pStyle w:val="Par"/>
        <w:rPr>
          <w:rFonts w:cstheme="majorBidi"/>
          <w:i/>
          <w:iCs/>
        </w:rPr>
      </w:pPr>
      <w:r w:rsidRPr="00CF2B02">
        <w:rPr>
          <w:rFonts w:cstheme="majorBidi"/>
          <w:i/>
          <w:iCs/>
        </w:rPr>
        <w:t>Technology</w:t>
      </w:r>
    </w:p>
    <w:p w14:paraId="5BFB2F30" w14:textId="77777777" w:rsidR="00AD4E39" w:rsidRPr="00CF2B02" w:rsidRDefault="00AD4E39" w:rsidP="00382D37">
      <w:pPr>
        <w:spacing w:line="360" w:lineRule="auto"/>
        <w:jc w:val="both"/>
        <w:rPr>
          <w:rFonts w:asciiTheme="majorBidi" w:hAnsiTheme="majorBidi" w:cstheme="majorBidi"/>
          <w:i/>
          <w:iCs/>
          <w:sz w:val="24"/>
          <w:szCs w:val="24"/>
        </w:rPr>
      </w:pPr>
      <w:r w:rsidRPr="00CF2B02">
        <w:rPr>
          <w:rFonts w:asciiTheme="majorBidi" w:hAnsiTheme="majorBidi" w:cstheme="majorBidi"/>
          <w:sz w:val="24"/>
          <w:szCs w:val="24"/>
        </w:rPr>
        <w:lastRenderedPageBreak/>
        <w:t xml:space="preserve">We selected the Zoom video-conferencing application due to its popularity, user-friendly interface, and our experience with it conducting a similar study. An additional benefit is that Zoom does not require participants to pre-install it on their devices nor does it require preregistration. Zoom allows different screen layouts such as spotlight view meaning the person marked is presented on full screen versus gallery view in which all meeting participants are presented on the screen. To control for confounders and increase consistency, the instructor was spotlighted, and participants were instructed to constantly use the same device, location, and settings throughout the intervention. </w:t>
      </w:r>
    </w:p>
    <w:p w14:paraId="149E193C" w14:textId="2E4284F4" w:rsidR="00AD4E39" w:rsidRPr="00CF2B02" w:rsidRDefault="00AD4E39">
      <w:pPr>
        <w:rPr>
          <w:rFonts w:asciiTheme="majorBidi" w:hAnsiTheme="majorBidi" w:cstheme="majorBidi"/>
        </w:rPr>
      </w:pPr>
      <w:r w:rsidRPr="00CF2B02">
        <w:rPr>
          <w:rFonts w:asciiTheme="majorBidi" w:hAnsiTheme="majorBidi" w:cstheme="majorBidi"/>
        </w:rPr>
        <w:br w:type="page"/>
      </w:r>
    </w:p>
    <w:tbl>
      <w:tblPr>
        <w:tblStyle w:val="TableGrid"/>
        <w:tblW w:w="1305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3"/>
        <w:gridCol w:w="2682"/>
        <w:gridCol w:w="9085"/>
      </w:tblGrid>
      <w:tr w:rsidR="00AD4E39" w:rsidRPr="00CF2B02" w14:paraId="226F50F7" w14:textId="77777777" w:rsidTr="00E2020E">
        <w:trPr>
          <w:trHeight w:val="427"/>
        </w:trPr>
        <w:tc>
          <w:tcPr>
            <w:tcW w:w="13050" w:type="dxa"/>
            <w:gridSpan w:val="3"/>
            <w:tcBorders>
              <w:top w:val="nil"/>
              <w:left w:val="nil"/>
              <w:bottom w:val="single" w:sz="4" w:space="0" w:color="auto"/>
              <w:right w:val="nil"/>
            </w:tcBorders>
            <w:hideMark/>
          </w:tcPr>
          <w:p w14:paraId="2972568E" w14:textId="05FB56F1" w:rsidR="00AD4E39" w:rsidRPr="00CF2B02" w:rsidRDefault="00AD4E39" w:rsidP="00AD4E39">
            <w:pPr>
              <w:pStyle w:val="Heading1"/>
              <w:outlineLvl w:val="0"/>
              <w:rPr>
                <w:b/>
              </w:rPr>
            </w:pPr>
            <w:bookmarkStart w:id="5" w:name="_Hlk82453817"/>
            <w:bookmarkStart w:id="6" w:name="_Toc89783073"/>
            <w:r w:rsidRPr="00CF2B02">
              <w:lastRenderedPageBreak/>
              <w:t>Consensus on Exercise Reporting Template (CERT)</w:t>
            </w:r>
            <w:bookmarkEnd w:id="5"/>
            <w:bookmarkEnd w:id="6"/>
          </w:p>
        </w:tc>
      </w:tr>
      <w:tr w:rsidR="00AD4E39" w:rsidRPr="00CF2B02" w14:paraId="6983B378" w14:textId="77777777" w:rsidTr="00E2020E">
        <w:trPr>
          <w:trHeight w:val="427"/>
        </w:trPr>
        <w:tc>
          <w:tcPr>
            <w:tcW w:w="1283" w:type="dxa"/>
            <w:tcBorders>
              <w:top w:val="single" w:sz="4" w:space="0" w:color="auto"/>
              <w:left w:val="nil"/>
              <w:bottom w:val="single" w:sz="4" w:space="0" w:color="auto"/>
              <w:right w:val="nil"/>
            </w:tcBorders>
            <w:hideMark/>
          </w:tcPr>
          <w:p w14:paraId="2381E33B"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Item</w:t>
            </w:r>
          </w:p>
        </w:tc>
        <w:tc>
          <w:tcPr>
            <w:tcW w:w="2682" w:type="dxa"/>
            <w:tcBorders>
              <w:top w:val="single" w:sz="4" w:space="0" w:color="auto"/>
              <w:left w:val="nil"/>
              <w:bottom w:val="single" w:sz="4" w:space="0" w:color="auto"/>
              <w:right w:val="nil"/>
            </w:tcBorders>
            <w:hideMark/>
          </w:tcPr>
          <w:p w14:paraId="48F71D8F"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Description of guideline</w:t>
            </w:r>
          </w:p>
        </w:tc>
        <w:tc>
          <w:tcPr>
            <w:tcW w:w="9085" w:type="dxa"/>
            <w:tcBorders>
              <w:top w:val="single" w:sz="4" w:space="0" w:color="auto"/>
              <w:left w:val="nil"/>
              <w:bottom w:val="single" w:sz="4" w:space="0" w:color="auto"/>
              <w:right w:val="nil"/>
            </w:tcBorders>
            <w:hideMark/>
          </w:tcPr>
          <w:p w14:paraId="4B35C998"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Implementation</w:t>
            </w:r>
          </w:p>
        </w:tc>
      </w:tr>
      <w:tr w:rsidR="00AD4E39" w:rsidRPr="00CF2B02" w14:paraId="107580FF" w14:textId="77777777" w:rsidTr="00E2020E">
        <w:trPr>
          <w:trHeight w:val="427"/>
        </w:trPr>
        <w:tc>
          <w:tcPr>
            <w:tcW w:w="1283" w:type="dxa"/>
            <w:tcBorders>
              <w:top w:val="single" w:sz="4" w:space="0" w:color="auto"/>
              <w:left w:val="nil"/>
              <w:bottom w:val="nil"/>
              <w:right w:val="nil"/>
            </w:tcBorders>
            <w:shd w:val="clear" w:color="auto" w:fill="E7E6E6" w:themeFill="background2"/>
            <w:hideMark/>
          </w:tcPr>
          <w:p w14:paraId="7C88E7F8"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1</w:t>
            </w:r>
          </w:p>
        </w:tc>
        <w:tc>
          <w:tcPr>
            <w:tcW w:w="2682" w:type="dxa"/>
            <w:tcBorders>
              <w:top w:val="single" w:sz="4" w:space="0" w:color="auto"/>
              <w:left w:val="nil"/>
              <w:bottom w:val="nil"/>
              <w:right w:val="nil"/>
            </w:tcBorders>
            <w:shd w:val="clear" w:color="auto" w:fill="E7E6E6" w:themeFill="background2"/>
            <w:hideMark/>
          </w:tcPr>
          <w:p w14:paraId="2B380C15"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Detailed description of the type of exercise equipment</w:t>
            </w:r>
          </w:p>
        </w:tc>
        <w:tc>
          <w:tcPr>
            <w:tcW w:w="9085" w:type="dxa"/>
            <w:tcBorders>
              <w:top w:val="single" w:sz="4" w:space="0" w:color="auto"/>
              <w:left w:val="nil"/>
              <w:bottom w:val="nil"/>
              <w:right w:val="nil"/>
            </w:tcBorders>
            <w:shd w:val="clear" w:color="auto" w:fill="E7E6E6" w:themeFill="background2"/>
          </w:tcPr>
          <w:p w14:paraId="20344631" w14:textId="77777777" w:rsidR="00AD4E39" w:rsidRPr="00CF2B02" w:rsidRDefault="00AD4E39" w:rsidP="00AD4E39">
            <w:pPr>
              <w:spacing w:line="276" w:lineRule="auto"/>
              <w:rPr>
                <w:rFonts w:asciiTheme="majorBidi" w:eastAsia="Calibri" w:hAnsiTheme="majorBidi" w:cstheme="majorBidi"/>
                <w:sz w:val="24"/>
                <w:szCs w:val="24"/>
              </w:rPr>
            </w:pPr>
            <w:r w:rsidRPr="00CF2B02">
              <w:rPr>
                <w:rFonts w:asciiTheme="majorBidi" w:hAnsiTheme="majorBidi" w:cstheme="majorBidi"/>
                <w:sz w:val="24"/>
                <w:szCs w:val="24"/>
              </w:rPr>
              <w:t>The intervention consisted of online resistance training sessions, delivered live, twice a week, with each session lasting ~45-minutes.</w:t>
            </w:r>
            <w:r w:rsidRPr="00CF2B02">
              <w:rPr>
                <w:rFonts w:asciiTheme="majorBidi" w:eastAsia="Calibri" w:hAnsiTheme="majorBidi" w:cstheme="majorBidi"/>
                <w:sz w:val="24"/>
                <w:szCs w:val="24"/>
              </w:rPr>
              <w:t xml:space="preserve"> The exercise equipment </w:t>
            </w:r>
            <w:r w:rsidRPr="00CF2B02">
              <w:rPr>
                <w:rFonts w:asciiTheme="majorBidi" w:hAnsiTheme="majorBidi" w:cstheme="majorBidi"/>
                <w:sz w:val="24"/>
                <w:szCs w:val="24"/>
              </w:rPr>
              <w:t xml:space="preserve">included </w:t>
            </w:r>
            <w:bookmarkStart w:id="7" w:name="_Hlk67317045"/>
            <w:r w:rsidRPr="00CF2B02">
              <w:rPr>
                <w:rFonts w:asciiTheme="majorBidi" w:hAnsiTheme="majorBidi" w:cstheme="majorBidi"/>
                <w:sz w:val="24"/>
                <w:szCs w:val="24"/>
              </w:rPr>
              <w:t>a resistance band provided by the research team (</w:t>
            </w:r>
            <w:hyperlink r:id="rId8" w:history="1">
              <w:r w:rsidRPr="00CF2B02">
                <w:rPr>
                  <w:rFonts w:asciiTheme="majorBidi" w:hAnsiTheme="majorBidi" w:cstheme="majorBidi"/>
                  <w:color w:val="0563C1" w:themeColor="hyperlink"/>
                  <w:sz w:val="24"/>
                  <w:szCs w:val="24"/>
                  <w:u w:val="single"/>
                </w:rPr>
                <w:t>https://www.ntloop.com/shop/</w:t>
              </w:r>
            </w:hyperlink>
            <w:r w:rsidRPr="00CF2B02">
              <w:rPr>
                <w:rFonts w:asciiTheme="majorBidi" w:hAnsiTheme="majorBidi" w:cstheme="majorBidi"/>
                <w:color w:val="0563C1" w:themeColor="hyperlink"/>
                <w:sz w:val="24"/>
                <w:szCs w:val="24"/>
                <w:u w:val="single"/>
              </w:rPr>
              <w:t>)</w:t>
            </w:r>
            <w:bookmarkEnd w:id="7"/>
            <w:r w:rsidRPr="00CF2B02">
              <w:rPr>
                <w:rFonts w:asciiTheme="majorBidi" w:hAnsiTheme="majorBidi" w:cstheme="majorBidi"/>
                <w:sz w:val="24"/>
                <w:szCs w:val="24"/>
              </w:rPr>
              <w:t xml:space="preserve">, a stable chair, and an exercise mat. </w:t>
            </w:r>
          </w:p>
        </w:tc>
      </w:tr>
      <w:tr w:rsidR="00AD4E39" w:rsidRPr="00CF2B02" w14:paraId="75944B18" w14:textId="77777777" w:rsidTr="00E2020E">
        <w:trPr>
          <w:trHeight w:val="408"/>
        </w:trPr>
        <w:tc>
          <w:tcPr>
            <w:tcW w:w="1283" w:type="dxa"/>
            <w:hideMark/>
          </w:tcPr>
          <w:p w14:paraId="06E27D26"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2</w:t>
            </w:r>
          </w:p>
        </w:tc>
        <w:tc>
          <w:tcPr>
            <w:tcW w:w="2682" w:type="dxa"/>
            <w:hideMark/>
          </w:tcPr>
          <w:p w14:paraId="39E7CB5C"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Detailed description of the qualifications, expertise and/or</w:t>
            </w:r>
          </w:p>
          <w:p w14:paraId="0C7156E0"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training</w:t>
            </w:r>
          </w:p>
        </w:tc>
        <w:tc>
          <w:tcPr>
            <w:tcW w:w="9085" w:type="dxa"/>
            <w:hideMark/>
          </w:tcPr>
          <w:p w14:paraId="731E89AB"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 xml:space="preserve">The exercise intervention was designed by two certified </w:t>
            </w:r>
            <w:bookmarkStart w:id="8" w:name="_Hlk82471625"/>
            <w:r w:rsidRPr="00CF2B02">
              <w:rPr>
                <w:rFonts w:asciiTheme="majorBidi" w:hAnsiTheme="majorBidi" w:cstheme="majorBidi"/>
                <w:sz w:val="24"/>
                <w:szCs w:val="24"/>
              </w:rPr>
              <w:t xml:space="preserve">strength and conditioning </w:t>
            </w:r>
            <w:bookmarkEnd w:id="8"/>
            <w:r w:rsidRPr="00CF2B02">
              <w:rPr>
                <w:rFonts w:asciiTheme="majorBidi" w:hAnsiTheme="majorBidi" w:cstheme="majorBidi"/>
                <w:sz w:val="24"/>
                <w:szCs w:val="24"/>
              </w:rPr>
              <w:t xml:space="preserve">Specialists and two physiotherapists and was delivered by the first author who is a physiotherapist, personal trainer, and Pilates instructor. </w:t>
            </w:r>
          </w:p>
        </w:tc>
      </w:tr>
      <w:tr w:rsidR="00AD4E39" w:rsidRPr="00CF2B02" w14:paraId="50CBB367" w14:textId="77777777" w:rsidTr="00E2020E">
        <w:trPr>
          <w:trHeight w:val="427"/>
        </w:trPr>
        <w:tc>
          <w:tcPr>
            <w:tcW w:w="1283" w:type="dxa"/>
            <w:shd w:val="clear" w:color="auto" w:fill="E7E6E6" w:themeFill="background2"/>
            <w:hideMark/>
          </w:tcPr>
          <w:p w14:paraId="5511E02A"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3</w:t>
            </w:r>
          </w:p>
        </w:tc>
        <w:tc>
          <w:tcPr>
            <w:tcW w:w="2682" w:type="dxa"/>
            <w:shd w:val="clear" w:color="auto" w:fill="E7E6E6" w:themeFill="background2"/>
            <w:hideMark/>
          </w:tcPr>
          <w:p w14:paraId="29D17C42"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Describe whether exercises are performed individually or in a group</w:t>
            </w:r>
          </w:p>
        </w:tc>
        <w:tc>
          <w:tcPr>
            <w:tcW w:w="9085" w:type="dxa"/>
            <w:shd w:val="clear" w:color="auto" w:fill="E7E6E6" w:themeFill="background2"/>
            <w:hideMark/>
          </w:tcPr>
          <w:p w14:paraId="6498B103"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 xml:space="preserve">The exercise sessions were delivered by a single instructor to a group of participants exercising at their homes, via video-conferencing interface "Zoom video communications" (California, USA). Participants were instructed to mute their microphones during the sessions, and to view the session in speaker view. This means the participants had no visual interaction with other participants during the sessions.  </w:t>
            </w:r>
          </w:p>
        </w:tc>
      </w:tr>
      <w:tr w:rsidR="00AD4E39" w:rsidRPr="00CF2B02" w14:paraId="53D9C576" w14:textId="77777777" w:rsidTr="00E2020E">
        <w:trPr>
          <w:trHeight w:val="427"/>
        </w:trPr>
        <w:tc>
          <w:tcPr>
            <w:tcW w:w="1283" w:type="dxa"/>
            <w:hideMark/>
          </w:tcPr>
          <w:p w14:paraId="31AE652A"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4</w:t>
            </w:r>
          </w:p>
        </w:tc>
        <w:tc>
          <w:tcPr>
            <w:tcW w:w="2682" w:type="dxa"/>
            <w:hideMark/>
          </w:tcPr>
          <w:p w14:paraId="0A6BC192"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Describe whether exercises are supervised or unsupervised; how they are delivered</w:t>
            </w:r>
          </w:p>
        </w:tc>
        <w:tc>
          <w:tcPr>
            <w:tcW w:w="9085" w:type="dxa"/>
            <w:hideMark/>
          </w:tcPr>
          <w:p w14:paraId="62EDB230"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 xml:space="preserve">The instructor remotely supervised the training sessions. The instructor verbally guided participants on how to perform the exercises and how to regulate exercise intensity. However, feedback was only delivered at the group level.  Individual feedback was available after the class during which the instructor stayed online for 5-10 minutes in case that specific questions arose. </w:t>
            </w:r>
          </w:p>
        </w:tc>
      </w:tr>
      <w:tr w:rsidR="00AD4E39" w:rsidRPr="00CF2B02" w14:paraId="3916965E" w14:textId="77777777" w:rsidTr="00E2020E">
        <w:trPr>
          <w:trHeight w:val="427"/>
        </w:trPr>
        <w:tc>
          <w:tcPr>
            <w:tcW w:w="1283" w:type="dxa"/>
            <w:shd w:val="clear" w:color="auto" w:fill="E7E6E6" w:themeFill="background2"/>
            <w:hideMark/>
          </w:tcPr>
          <w:p w14:paraId="64791A87"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5</w:t>
            </w:r>
          </w:p>
        </w:tc>
        <w:tc>
          <w:tcPr>
            <w:tcW w:w="2682" w:type="dxa"/>
            <w:shd w:val="clear" w:color="auto" w:fill="E7E6E6" w:themeFill="background2"/>
            <w:hideMark/>
          </w:tcPr>
          <w:p w14:paraId="14FBA502"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Detailed description of how adherence to exercise is measured and reported</w:t>
            </w:r>
          </w:p>
        </w:tc>
        <w:tc>
          <w:tcPr>
            <w:tcW w:w="9085" w:type="dxa"/>
            <w:shd w:val="clear" w:color="auto" w:fill="E7E6E6" w:themeFill="background2"/>
            <w:hideMark/>
          </w:tcPr>
          <w:p w14:paraId="14F5E9CA"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 xml:space="preserve">Attendance was tracked and saved in a logbook throughout the intervention. Additionally, all sessions were recorded and saved to the cloud for future inspection. Early leave or late entry of up to 20 minutes was documented as attendance. </w:t>
            </w:r>
            <w:r w:rsidRPr="00E56254">
              <w:rPr>
                <w:rFonts w:asciiTheme="majorBidi" w:hAnsiTheme="majorBidi" w:cstheme="majorBidi"/>
                <w:sz w:val="24"/>
                <w:szCs w:val="24"/>
              </w:rPr>
              <w:t>Adherence was calculated as: [number of participants who attended a session in a group divided by the number of total participants in the group] x 100. This was done for all 16 sessions.</w:t>
            </w:r>
            <w:r w:rsidRPr="00E56254">
              <w:rPr>
                <w:rFonts w:asciiTheme="majorBidi" w:hAnsiTheme="majorBidi" w:cstheme="majorBidi"/>
                <w:sz w:val="20"/>
                <w:szCs w:val="20"/>
              </w:rPr>
              <w:t xml:space="preserve"> </w:t>
            </w:r>
          </w:p>
        </w:tc>
      </w:tr>
      <w:tr w:rsidR="00AD4E39" w:rsidRPr="00CF2B02" w14:paraId="07FA9269" w14:textId="77777777" w:rsidTr="00E2020E">
        <w:trPr>
          <w:trHeight w:val="427"/>
        </w:trPr>
        <w:tc>
          <w:tcPr>
            <w:tcW w:w="1283" w:type="dxa"/>
            <w:hideMark/>
          </w:tcPr>
          <w:p w14:paraId="32935F87"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lastRenderedPageBreak/>
              <w:t>6</w:t>
            </w:r>
          </w:p>
        </w:tc>
        <w:tc>
          <w:tcPr>
            <w:tcW w:w="2682" w:type="dxa"/>
            <w:hideMark/>
          </w:tcPr>
          <w:p w14:paraId="5AC48D8A"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Detailed description of motivation strategies</w:t>
            </w:r>
          </w:p>
        </w:tc>
        <w:tc>
          <w:tcPr>
            <w:tcW w:w="9085" w:type="dxa"/>
            <w:hideMark/>
          </w:tcPr>
          <w:p w14:paraId="4176DC9F" w14:textId="77777777" w:rsidR="00AD4E39" w:rsidRPr="00CF2B02" w:rsidRDefault="00AD4E39" w:rsidP="00AD4E39">
            <w:pPr>
              <w:spacing w:line="276" w:lineRule="auto"/>
              <w:rPr>
                <w:rFonts w:asciiTheme="majorBidi" w:hAnsiTheme="majorBidi" w:cstheme="majorBidi"/>
                <w:sz w:val="24"/>
                <w:szCs w:val="24"/>
                <w:rtl/>
              </w:rPr>
            </w:pPr>
            <w:r w:rsidRPr="00CF2B02">
              <w:rPr>
                <w:rFonts w:asciiTheme="majorBidi" w:hAnsiTheme="majorBidi" w:cstheme="majorBidi"/>
                <w:sz w:val="24"/>
                <w:szCs w:val="24"/>
              </w:rPr>
              <w:t xml:space="preserve">the instructor provided positive and encouraging feedback throughout the sessions. We also created a WhatsApp groups for each group in which reminders were sent in the morning of the workout and 15 minutes before the session started, and reinforcements for participating the following day. </w:t>
            </w:r>
          </w:p>
        </w:tc>
      </w:tr>
      <w:tr w:rsidR="00AD4E39" w:rsidRPr="00CF2B02" w14:paraId="6BA7E800" w14:textId="77777777" w:rsidTr="00E2020E">
        <w:trPr>
          <w:trHeight w:val="427"/>
        </w:trPr>
        <w:tc>
          <w:tcPr>
            <w:tcW w:w="1283" w:type="dxa"/>
            <w:shd w:val="clear" w:color="auto" w:fill="E7E6E6" w:themeFill="background2"/>
            <w:hideMark/>
          </w:tcPr>
          <w:p w14:paraId="32CF8709"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7a</w:t>
            </w:r>
          </w:p>
        </w:tc>
        <w:tc>
          <w:tcPr>
            <w:tcW w:w="2682" w:type="dxa"/>
            <w:shd w:val="clear" w:color="auto" w:fill="E7E6E6" w:themeFill="background2"/>
            <w:hideMark/>
          </w:tcPr>
          <w:p w14:paraId="5E7C2348"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Detailed description of the decision rule(s) for determining exercise progression</w:t>
            </w:r>
          </w:p>
        </w:tc>
        <w:tc>
          <w:tcPr>
            <w:tcW w:w="9085" w:type="dxa"/>
            <w:shd w:val="clear" w:color="auto" w:fill="E7E6E6" w:themeFill="background2"/>
            <w:hideMark/>
          </w:tcPr>
          <w:p w14:paraId="5B627824"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The exercise protocol was modified twice a month as a function of survey responses, the professional assessment of the instructor, and staff discussions. Throughout the program we made slight modifications to the basic protocol regarding exercise selection, order, and number of sets, leading to four phases for the exercise protocol.</w:t>
            </w:r>
          </w:p>
        </w:tc>
      </w:tr>
      <w:tr w:rsidR="00AD4E39" w:rsidRPr="00CF2B02" w14:paraId="2A7FF59E" w14:textId="77777777" w:rsidTr="00E2020E">
        <w:trPr>
          <w:trHeight w:val="408"/>
        </w:trPr>
        <w:tc>
          <w:tcPr>
            <w:tcW w:w="1283" w:type="dxa"/>
            <w:hideMark/>
          </w:tcPr>
          <w:p w14:paraId="237C298F"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7b</w:t>
            </w:r>
          </w:p>
        </w:tc>
        <w:tc>
          <w:tcPr>
            <w:tcW w:w="2682" w:type="dxa"/>
            <w:hideMark/>
          </w:tcPr>
          <w:p w14:paraId="6D53199B"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Detailed description of how the exercise program was progressed</w:t>
            </w:r>
          </w:p>
        </w:tc>
        <w:tc>
          <w:tcPr>
            <w:tcW w:w="9085" w:type="dxa"/>
            <w:hideMark/>
          </w:tcPr>
          <w:p w14:paraId="280A342A" w14:textId="0E13D3FB" w:rsidR="00AD4E39" w:rsidRPr="00CF2B02" w:rsidRDefault="00AD4E39" w:rsidP="00880DD2">
            <w:pPr>
              <w:spacing w:line="276" w:lineRule="auto"/>
              <w:rPr>
                <w:rFonts w:asciiTheme="majorBidi" w:hAnsiTheme="majorBidi" w:cstheme="majorBidi"/>
                <w:sz w:val="24"/>
                <w:szCs w:val="24"/>
                <w:rtl/>
              </w:rPr>
            </w:pPr>
            <w:r w:rsidRPr="00E56254">
              <w:rPr>
                <w:rFonts w:asciiTheme="majorBidi" w:hAnsiTheme="majorBidi" w:cstheme="majorBidi"/>
                <w:sz w:val="24"/>
                <w:szCs w:val="24"/>
              </w:rPr>
              <w:t xml:space="preserve">The instructor routinely explained how to regulate intensity for each exercise by modifying the resistance band length, range of motion, and body orientation.  Phase-1 included four super-sets that were repeated twice each, leading to </w:t>
            </w:r>
            <w:r w:rsidRPr="00E56254">
              <w:rPr>
                <w:rFonts w:asciiTheme="majorBidi" w:hAnsiTheme="majorBidi" w:cstheme="majorBidi"/>
                <w:sz w:val="24"/>
                <w:szCs w:val="24"/>
                <w:rtl/>
              </w:rPr>
              <w:t>16</w:t>
            </w:r>
            <w:r w:rsidRPr="00E56254">
              <w:rPr>
                <w:rFonts w:asciiTheme="majorBidi" w:hAnsiTheme="majorBidi" w:cstheme="majorBidi"/>
                <w:sz w:val="24"/>
                <w:szCs w:val="24"/>
              </w:rPr>
              <w:t xml:space="preserve"> sets per session. In phase-2, we replaced the hip thrust exercise with banded side steps</w:t>
            </w:r>
            <w:r w:rsidR="00E23A84" w:rsidRPr="00E56254">
              <w:rPr>
                <w:rFonts w:asciiTheme="majorBidi" w:hAnsiTheme="majorBidi" w:cstheme="majorBidi"/>
                <w:sz w:val="24"/>
                <w:szCs w:val="24"/>
              </w:rPr>
              <w:t>,</w:t>
            </w:r>
            <w:r w:rsidRPr="00E56254">
              <w:rPr>
                <w:rFonts w:asciiTheme="majorBidi" w:hAnsiTheme="majorBidi" w:cstheme="majorBidi"/>
                <w:sz w:val="24"/>
                <w:szCs w:val="24"/>
              </w:rPr>
              <w:t xml:space="preserve"> and added another </w:t>
            </w:r>
            <w:r w:rsidR="00E23A84" w:rsidRPr="00E56254">
              <w:rPr>
                <w:rFonts w:asciiTheme="majorBidi" w:hAnsiTheme="majorBidi" w:cstheme="majorBidi"/>
                <w:sz w:val="24"/>
                <w:szCs w:val="24"/>
              </w:rPr>
              <w:t xml:space="preserve">set </w:t>
            </w:r>
            <w:r w:rsidRPr="00E56254">
              <w:rPr>
                <w:rFonts w:asciiTheme="majorBidi" w:hAnsiTheme="majorBidi" w:cstheme="majorBidi"/>
                <w:sz w:val="24"/>
                <w:szCs w:val="24"/>
              </w:rPr>
              <w:t>of the following supersets: squat</w:t>
            </w:r>
            <w:r w:rsidR="00880DD2">
              <w:rPr>
                <w:rFonts w:asciiTheme="majorBidi" w:hAnsiTheme="majorBidi" w:cstheme="majorBidi" w:hint="cs"/>
                <w:sz w:val="24"/>
                <w:szCs w:val="24"/>
                <w:rtl/>
                <w:lang w:bidi="he-IL"/>
              </w:rPr>
              <w:t>/</w:t>
            </w:r>
            <w:r w:rsidRPr="00E56254">
              <w:rPr>
                <w:rFonts w:asciiTheme="majorBidi" w:hAnsiTheme="majorBidi" w:cstheme="majorBidi"/>
                <w:sz w:val="24"/>
                <w:szCs w:val="24"/>
              </w:rPr>
              <w:t>row</w:t>
            </w:r>
            <w:r w:rsidR="00880DD2">
              <w:rPr>
                <w:rFonts w:asciiTheme="majorBidi" w:hAnsiTheme="majorBidi" w:cstheme="majorBidi" w:hint="cs"/>
                <w:sz w:val="24"/>
                <w:szCs w:val="24"/>
              </w:rPr>
              <w:t xml:space="preserve"> </w:t>
            </w:r>
            <w:r w:rsidR="00880DD2">
              <w:rPr>
                <w:rFonts w:asciiTheme="majorBidi" w:hAnsiTheme="majorBidi" w:cstheme="majorBidi"/>
                <w:sz w:val="24"/>
                <w:szCs w:val="24"/>
                <w:lang w:bidi="he-IL"/>
              </w:rPr>
              <w:t xml:space="preserve">and </w:t>
            </w:r>
            <w:r w:rsidRPr="00E56254">
              <w:rPr>
                <w:rFonts w:asciiTheme="majorBidi" w:hAnsiTheme="majorBidi" w:cstheme="majorBidi"/>
                <w:sz w:val="24"/>
                <w:szCs w:val="24"/>
              </w:rPr>
              <w:t>banded side steps</w:t>
            </w:r>
            <w:r w:rsidR="00880DD2">
              <w:rPr>
                <w:rFonts w:asciiTheme="majorBidi" w:hAnsiTheme="majorBidi" w:cstheme="majorBidi" w:hint="cs"/>
                <w:sz w:val="24"/>
                <w:szCs w:val="24"/>
                <w:rtl/>
                <w:lang w:bidi="he-IL"/>
              </w:rPr>
              <w:t>/</w:t>
            </w:r>
            <w:r w:rsidRPr="00E56254">
              <w:rPr>
                <w:rFonts w:asciiTheme="majorBidi" w:hAnsiTheme="majorBidi" w:cstheme="majorBidi"/>
                <w:sz w:val="24"/>
                <w:szCs w:val="24"/>
              </w:rPr>
              <w:t xml:space="preserve">shoulder abduction, which increased the total number of sets to 20 per session. In phase-3 we added a new super-set (sumo squat </w:t>
            </w:r>
            <w:r w:rsidR="00880DD2">
              <w:rPr>
                <w:rFonts w:asciiTheme="majorBidi" w:hAnsiTheme="majorBidi" w:cstheme="majorBidi"/>
                <w:sz w:val="24"/>
                <w:szCs w:val="24"/>
              </w:rPr>
              <w:t>/</w:t>
            </w:r>
            <w:r w:rsidRPr="00E56254">
              <w:rPr>
                <w:rFonts w:asciiTheme="majorBidi" w:hAnsiTheme="majorBidi" w:cstheme="majorBidi"/>
                <w:sz w:val="24"/>
                <w:szCs w:val="24"/>
              </w:rPr>
              <w:t xml:space="preserve">high pull) that was performed twice and two sets of 30 seconds plank at the end of the RT section, which increased the total number of sets to 24 per session. In phase-4 we added </w:t>
            </w:r>
            <w:r w:rsidR="00E23A84" w:rsidRPr="00E56254">
              <w:rPr>
                <w:rFonts w:asciiTheme="majorBidi" w:hAnsiTheme="majorBidi" w:cstheme="majorBidi"/>
                <w:sz w:val="24"/>
                <w:szCs w:val="24"/>
              </w:rPr>
              <w:t xml:space="preserve">4 </w:t>
            </w:r>
            <w:r w:rsidRPr="00E56254">
              <w:rPr>
                <w:rFonts w:asciiTheme="majorBidi" w:hAnsiTheme="majorBidi" w:cstheme="majorBidi"/>
                <w:sz w:val="24"/>
                <w:szCs w:val="24"/>
              </w:rPr>
              <w:t>sets</w:t>
            </w:r>
            <w:r w:rsidR="0069765A" w:rsidRPr="00E56254">
              <w:rPr>
                <w:rFonts w:asciiTheme="majorBidi" w:hAnsiTheme="majorBidi" w:cstheme="majorBidi"/>
                <w:sz w:val="24"/>
                <w:szCs w:val="24"/>
              </w:rPr>
              <w:t xml:space="preserve"> by repeating </w:t>
            </w:r>
            <w:r w:rsidR="00880DD2">
              <w:rPr>
                <w:rFonts w:asciiTheme="majorBidi" w:hAnsiTheme="majorBidi" w:cstheme="majorBidi"/>
                <w:sz w:val="24"/>
                <w:szCs w:val="24"/>
              </w:rPr>
              <w:t>following supersets</w:t>
            </w:r>
            <w:r w:rsidR="0069765A" w:rsidRPr="00E56254">
              <w:rPr>
                <w:rFonts w:asciiTheme="majorBidi" w:hAnsiTheme="majorBidi" w:cstheme="majorBidi"/>
                <w:sz w:val="24"/>
                <w:szCs w:val="24"/>
              </w:rPr>
              <w:t>:</w:t>
            </w:r>
            <w:r w:rsidRPr="00E56254">
              <w:rPr>
                <w:rFonts w:asciiTheme="majorBidi" w:hAnsiTheme="majorBidi" w:cstheme="majorBidi"/>
                <w:sz w:val="24"/>
                <w:szCs w:val="24"/>
              </w:rPr>
              <w:t xml:space="preserve">  sumo squat</w:t>
            </w:r>
            <w:r w:rsidR="00880DD2">
              <w:rPr>
                <w:rFonts w:asciiTheme="majorBidi" w:hAnsiTheme="majorBidi" w:cstheme="majorBidi"/>
                <w:sz w:val="24"/>
                <w:szCs w:val="24"/>
              </w:rPr>
              <w:t>/</w:t>
            </w:r>
            <w:r w:rsidRPr="00E56254">
              <w:rPr>
                <w:rFonts w:asciiTheme="majorBidi" w:hAnsiTheme="majorBidi" w:cstheme="majorBidi"/>
                <w:sz w:val="24"/>
                <w:szCs w:val="24"/>
              </w:rPr>
              <w:t>high pull</w:t>
            </w:r>
            <w:r w:rsidR="0069765A" w:rsidRPr="00E56254">
              <w:rPr>
                <w:rFonts w:asciiTheme="majorBidi" w:hAnsiTheme="majorBidi" w:cstheme="majorBidi"/>
                <w:sz w:val="24"/>
                <w:szCs w:val="24"/>
              </w:rPr>
              <w:t xml:space="preserve">, </w:t>
            </w:r>
            <w:r w:rsidRPr="00E56254">
              <w:rPr>
                <w:rFonts w:asciiTheme="majorBidi" w:hAnsiTheme="majorBidi" w:cstheme="majorBidi"/>
                <w:sz w:val="24"/>
                <w:szCs w:val="24"/>
              </w:rPr>
              <w:t>banded side steps</w:t>
            </w:r>
            <w:r w:rsidR="00880DD2">
              <w:rPr>
                <w:rFonts w:asciiTheme="majorBidi" w:hAnsiTheme="majorBidi" w:cstheme="majorBidi"/>
                <w:sz w:val="24"/>
                <w:szCs w:val="24"/>
              </w:rPr>
              <w:t>/</w:t>
            </w:r>
            <w:r w:rsidRPr="00E56254">
              <w:rPr>
                <w:rFonts w:asciiTheme="majorBidi" w:hAnsiTheme="majorBidi" w:cstheme="majorBidi"/>
                <w:sz w:val="24"/>
                <w:szCs w:val="24"/>
              </w:rPr>
              <w:t xml:space="preserve">shoulder abduction, leading to a total of </w:t>
            </w:r>
            <w:r w:rsidR="0069765A" w:rsidRPr="00E56254">
              <w:rPr>
                <w:rFonts w:asciiTheme="majorBidi" w:hAnsiTheme="majorBidi" w:cstheme="majorBidi"/>
                <w:sz w:val="24"/>
                <w:szCs w:val="24"/>
              </w:rPr>
              <w:t xml:space="preserve">28 </w:t>
            </w:r>
            <w:r w:rsidRPr="00E56254">
              <w:rPr>
                <w:rFonts w:asciiTheme="majorBidi" w:hAnsiTheme="majorBidi" w:cstheme="majorBidi"/>
                <w:sz w:val="24"/>
                <w:szCs w:val="24"/>
              </w:rPr>
              <w:t xml:space="preserve">sets per session. </w:t>
            </w:r>
          </w:p>
        </w:tc>
      </w:tr>
      <w:tr w:rsidR="00AD4E39" w:rsidRPr="00CF2B02" w14:paraId="02142FDB" w14:textId="77777777" w:rsidTr="00E2020E">
        <w:trPr>
          <w:trHeight w:val="427"/>
        </w:trPr>
        <w:tc>
          <w:tcPr>
            <w:tcW w:w="1283" w:type="dxa"/>
            <w:shd w:val="clear" w:color="auto" w:fill="E7E6E6" w:themeFill="background2"/>
            <w:hideMark/>
          </w:tcPr>
          <w:p w14:paraId="09FE7762"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8</w:t>
            </w:r>
          </w:p>
        </w:tc>
        <w:tc>
          <w:tcPr>
            <w:tcW w:w="2682" w:type="dxa"/>
            <w:shd w:val="clear" w:color="auto" w:fill="E7E6E6" w:themeFill="background2"/>
            <w:hideMark/>
          </w:tcPr>
          <w:p w14:paraId="02369AEF"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Detailed description of each exercise to enable replication</w:t>
            </w:r>
          </w:p>
        </w:tc>
        <w:tc>
          <w:tcPr>
            <w:tcW w:w="9085" w:type="dxa"/>
            <w:shd w:val="clear" w:color="auto" w:fill="E7E6E6" w:themeFill="background2"/>
          </w:tcPr>
          <w:p w14:paraId="03E27C60"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Exercise protocol for each phase is available at:</w:t>
            </w:r>
          </w:p>
          <w:p w14:paraId="22CA0F2C" w14:textId="77777777" w:rsidR="00AD4E39" w:rsidRPr="00CF2B02" w:rsidRDefault="00C0377A" w:rsidP="00AD4E39">
            <w:pPr>
              <w:spacing w:line="276" w:lineRule="auto"/>
              <w:rPr>
                <w:rFonts w:asciiTheme="majorBidi" w:hAnsiTheme="majorBidi" w:cstheme="majorBidi"/>
                <w:sz w:val="24"/>
                <w:szCs w:val="24"/>
              </w:rPr>
            </w:pPr>
            <w:hyperlink r:id="rId9" w:history="1">
              <w:r w:rsidR="00AD4E39" w:rsidRPr="00CF2B02">
                <w:rPr>
                  <w:rFonts w:asciiTheme="majorBidi" w:hAnsiTheme="majorBidi" w:cstheme="majorBidi"/>
                  <w:color w:val="0563C1" w:themeColor="hyperlink"/>
                  <w:sz w:val="24"/>
                  <w:szCs w:val="24"/>
                  <w:u w:val="single"/>
                </w:rPr>
                <w:t>https://youtube.com/playlist?list=PL4BdVVEc6Cb018TBa9vyl_xCTy8QA6T38</w:t>
              </w:r>
            </w:hyperlink>
          </w:p>
          <w:p w14:paraId="3CB4E078" w14:textId="77777777" w:rsidR="00AD4E39" w:rsidRPr="00CF2B02" w:rsidRDefault="00AD4E39" w:rsidP="00AD4E39">
            <w:pPr>
              <w:spacing w:line="276" w:lineRule="auto"/>
              <w:rPr>
                <w:rFonts w:asciiTheme="majorBidi" w:hAnsiTheme="majorBidi" w:cstheme="majorBidi"/>
                <w:sz w:val="24"/>
                <w:szCs w:val="24"/>
                <w:rtl/>
              </w:rPr>
            </w:pPr>
          </w:p>
        </w:tc>
      </w:tr>
      <w:tr w:rsidR="00AD4E39" w:rsidRPr="00CF2B02" w14:paraId="51BFE05B" w14:textId="77777777" w:rsidTr="00E2020E">
        <w:trPr>
          <w:trHeight w:val="427"/>
        </w:trPr>
        <w:tc>
          <w:tcPr>
            <w:tcW w:w="1283" w:type="dxa"/>
            <w:hideMark/>
          </w:tcPr>
          <w:p w14:paraId="5B7C8EAB"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9</w:t>
            </w:r>
          </w:p>
        </w:tc>
        <w:tc>
          <w:tcPr>
            <w:tcW w:w="2682" w:type="dxa"/>
            <w:hideMark/>
          </w:tcPr>
          <w:p w14:paraId="547A131C" w14:textId="4B546D9E"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 xml:space="preserve">Detailed description of any home </w:t>
            </w:r>
            <w:r w:rsidR="003F16AE" w:rsidRPr="00CF2B02">
              <w:rPr>
                <w:rFonts w:asciiTheme="majorBidi" w:hAnsiTheme="majorBidi" w:cstheme="majorBidi"/>
                <w:sz w:val="24"/>
                <w:szCs w:val="24"/>
              </w:rPr>
              <w:t>program</w:t>
            </w:r>
            <w:r w:rsidRPr="00CF2B02">
              <w:rPr>
                <w:rFonts w:asciiTheme="majorBidi" w:hAnsiTheme="majorBidi" w:cstheme="majorBidi"/>
                <w:sz w:val="24"/>
                <w:szCs w:val="24"/>
              </w:rPr>
              <w:t xml:space="preserve"> component</w:t>
            </w:r>
          </w:p>
        </w:tc>
        <w:tc>
          <w:tcPr>
            <w:tcW w:w="9085" w:type="dxa"/>
          </w:tcPr>
          <w:p w14:paraId="6A3BF39C"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 xml:space="preserve">Participants were asked to maintain their usual physical activity levels and not to change their nutritional habits. </w:t>
            </w:r>
          </w:p>
          <w:p w14:paraId="18FD8ABB" w14:textId="77777777" w:rsidR="00AD4E39" w:rsidRPr="00CF2B02" w:rsidRDefault="00AD4E39" w:rsidP="00AD4E39">
            <w:pPr>
              <w:spacing w:line="276" w:lineRule="auto"/>
              <w:rPr>
                <w:rFonts w:asciiTheme="majorBidi" w:hAnsiTheme="majorBidi" w:cstheme="majorBidi"/>
                <w:sz w:val="24"/>
                <w:szCs w:val="24"/>
              </w:rPr>
            </w:pPr>
          </w:p>
        </w:tc>
      </w:tr>
      <w:tr w:rsidR="00AD4E39" w:rsidRPr="00CF2B02" w14:paraId="3E5534C6" w14:textId="77777777" w:rsidTr="00E2020E">
        <w:trPr>
          <w:trHeight w:val="427"/>
        </w:trPr>
        <w:tc>
          <w:tcPr>
            <w:tcW w:w="1283" w:type="dxa"/>
            <w:shd w:val="clear" w:color="auto" w:fill="E7E6E6" w:themeFill="background2"/>
            <w:hideMark/>
          </w:tcPr>
          <w:p w14:paraId="490ED448"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10</w:t>
            </w:r>
          </w:p>
        </w:tc>
        <w:tc>
          <w:tcPr>
            <w:tcW w:w="2682" w:type="dxa"/>
            <w:shd w:val="clear" w:color="auto" w:fill="E7E6E6" w:themeFill="background2"/>
            <w:hideMark/>
          </w:tcPr>
          <w:p w14:paraId="58F2A419"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Describe whether there are any non-exercise components</w:t>
            </w:r>
          </w:p>
        </w:tc>
        <w:tc>
          <w:tcPr>
            <w:tcW w:w="9085" w:type="dxa"/>
            <w:shd w:val="clear" w:color="auto" w:fill="E7E6E6" w:themeFill="background2"/>
          </w:tcPr>
          <w:p w14:paraId="6F8E3A08" w14:textId="77777777" w:rsidR="00AD4E39" w:rsidRPr="00CF2B02" w:rsidRDefault="00AD4E39" w:rsidP="00AD4E39">
            <w:pPr>
              <w:spacing w:line="276" w:lineRule="auto"/>
              <w:rPr>
                <w:rFonts w:asciiTheme="majorBidi" w:hAnsiTheme="majorBidi" w:cstheme="majorBidi"/>
                <w:sz w:val="24"/>
                <w:szCs w:val="24"/>
                <w:highlight w:val="black"/>
              </w:rPr>
            </w:pPr>
            <w:r w:rsidRPr="00CF2B02">
              <w:rPr>
                <w:rFonts w:asciiTheme="majorBidi" w:hAnsiTheme="majorBidi" w:cstheme="majorBidi"/>
                <w:sz w:val="24"/>
                <w:szCs w:val="24"/>
              </w:rPr>
              <w:t xml:space="preserve">This intervention was solely exercise based. </w:t>
            </w:r>
          </w:p>
        </w:tc>
      </w:tr>
      <w:tr w:rsidR="00AD4E39" w:rsidRPr="00CF2B02" w14:paraId="25A43D90" w14:textId="77777777" w:rsidTr="00E2020E">
        <w:trPr>
          <w:trHeight w:val="427"/>
        </w:trPr>
        <w:tc>
          <w:tcPr>
            <w:tcW w:w="1283" w:type="dxa"/>
            <w:hideMark/>
          </w:tcPr>
          <w:p w14:paraId="65D6711C"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lastRenderedPageBreak/>
              <w:t>11</w:t>
            </w:r>
          </w:p>
        </w:tc>
        <w:tc>
          <w:tcPr>
            <w:tcW w:w="2682" w:type="dxa"/>
            <w:hideMark/>
          </w:tcPr>
          <w:p w14:paraId="6EBE2F90" w14:textId="77777777" w:rsidR="00AD4E39" w:rsidRPr="00CF2B02" w:rsidRDefault="00AD4E39" w:rsidP="00AD4E39">
            <w:pPr>
              <w:spacing w:line="276" w:lineRule="auto"/>
              <w:rPr>
                <w:rFonts w:asciiTheme="majorBidi" w:hAnsiTheme="majorBidi" w:cstheme="majorBidi"/>
                <w:sz w:val="24"/>
                <w:szCs w:val="24"/>
                <w:highlight w:val="cyan"/>
              </w:rPr>
            </w:pPr>
            <w:r w:rsidRPr="00CF2B02">
              <w:rPr>
                <w:rFonts w:asciiTheme="majorBidi" w:hAnsiTheme="majorBidi" w:cstheme="majorBidi"/>
                <w:sz w:val="24"/>
                <w:szCs w:val="24"/>
              </w:rPr>
              <w:t>Describe the type and number of adverse events that occur during exercise</w:t>
            </w:r>
          </w:p>
        </w:tc>
        <w:tc>
          <w:tcPr>
            <w:tcW w:w="9085" w:type="dxa"/>
            <w:hideMark/>
          </w:tcPr>
          <w:p w14:paraId="113392D6"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 xml:space="preserve">None. </w:t>
            </w:r>
          </w:p>
          <w:p w14:paraId="0294E866" w14:textId="77777777" w:rsidR="00AD4E39" w:rsidRPr="00CF2B02" w:rsidRDefault="00AD4E39" w:rsidP="00AD4E39">
            <w:pPr>
              <w:tabs>
                <w:tab w:val="left" w:pos="2700"/>
              </w:tabs>
              <w:rPr>
                <w:rFonts w:asciiTheme="majorBidi" w:hAnsiTheme="majorBidi" w:cstheme="majorBidi"/>
                <w:sz w:val="24"/>
                <w:szCs w:val="24"/>
              </w:rPr>
            </w:pPr>
            <w:r w:rsidRPr="00CF2B02">
              <w:rPr>
                <w:rFonts w:asciiTheme="majorBidi" w:hAnsiTheme="majorBidi" w:cstheme="majorBidi"/>
                <w:sz w:val="24"/>
                <w:szCs w:val="24"/>
              </w:rPr>
              <w:tab/>
            </w:r>
          </w:p>
        </w:tc>
      </w:tr>
      <w:tr w:rsidR="00AD4E39" w:rsidRPr="00CF2B02" w14:paraId="5E05B8D8" w14:textId="77777777" w:rsidTr="00E2020E">
        <w:trPr>
          <w:trHeight w:val="427"/>
        </w:trPr>
        <w:tc>
          <w:tcPr>
            <w:tcW w:w="1283" w:type="dxa"/>
            <w:shd w:val="clear" w:color="auto" w:fill="E7E6E6" w:themeFill="background2"/>
            <w:hideMark/>
          </w:tcPr>
          <w:p w14:paraId="28DA931C"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12</w:t>
            </w:r>
          </w:p>
        </w:tc>
        <w:tc>
          <w:tcPr>
            <w:tcW w:w="2682" w:type="dxa"/>
            <w:shd w:val="clear" w:color="auto" w:fill="E7E6E6" w:themeFill="background2"/>
            <w:hideMark/>
          </w:tcPr>
          <w:p w14:paraId="644A62D3"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Describe the setting in which the exercises are performed</w:t>
            </w:r>
          </w:p>
        </w:tc>
        <w:tc>
          <w:tcPr>
            <w:tcW w:w="9085" w:type="dxa"/>
            <w:shd w:val="clear" w:color="auto" w:fill="E7E6E6" w:themeFill="background2"/>
            <w:hideMark/>
          </w:tcPr>
          <w:p w14:paraId="14BE27B3" w14:textId="545D70CD"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 xml:space="preserve">Participants completed the training intervention </w:t>
            </w:r>
            <w:r w:rsidR="004D606D">
              <w:rPr>
                <w:rFonts w:asciiTheme="majorBidi" w:hAnsiTheme="majorBidi" w:cstheme="majorBidi"/>
                <w:sz w:val="24"/>
                <w:szCs w:val="24"/>
              </w:rPr>
              <w:t>in</w:t>
            </w:r>
            <w:r w:rsidR="004D606D" w:rsidRPr="00CF2B02">
              <w:rPr>
                <w:rFonts w:asciiTheme="majorBidi" w:hAnsiTheme="majorBidi" w:cstheme="majorBidi"/>
                <w:sz w:val="24"/>
                <w:szCs w:val="24"/>
              </w:rPr>
              <w:t xml:space="preserve"> </w:t>
            </w:r>
            <w:r w:rsidRPr="00CF2B02">
              <w:rPr>
                <w:rFonts w:asciiTheme="majorBidi" w:hAnsiTheme="majorBidi" w:cstheme="majorBidi"/>
                <w:sz w:val="24"/>
                <w:szCs w:val="24"/>
              </w:rPr>
              <w:t xml:space="preserve">their home environment. They had to have a stable internet connection and a camera located in a place that allowed the instructor to observe the participant exercising. </w:t>
            </w:r>
          </w:p>
        </w:tc>
      </w:tr>
      <w:tr w:rsidR="00AD4E39" w:rsidRPr="00CF2B02" w14:paraId="3F97922D" w14:textId="77777777" w:rsidTr="00E2020E">
        <w:trPr>
          <w:trHeight w:val="408"/>
        </w:trPr>
        <w:tc>
          <w:tcPr>
            <w:tcW w:w="1283" w:type="dxa"/>
            <w:hideMark/>
          </w:tcPr>
          <w:p w14:paraId="1C9126DD"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13</w:t>
            </w:r>
          </w:p>
        </w:tc>
        <w:tc>
          <w:tcPr>
            <w:tcW w:w="2682" w:type="dxa"/>
            <w:hideMark/>
          </w:tcPr>
          <w:p w14:paraId="078CB173"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Detailed description of the exercise intervention</w:t>
            </w:r>
          </w:p>
        </w:tc>
        <w:tc>
          <w:tcPr>
            <w:tcW w:w="9085" w:type="dxa"/>
          </w:tcPr>
          <w:p w14:paraId="3B802EFE"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eastAsia="Calibri" w:hAnsiTheme="majorBidi" w:cstheme="majorBidi"/>
                <w:sz w:val="24"/>
                <w:szCs w:val="24"/>
              </w:rPr>
              <w:t xml:space="preserve">Each session included a five-minute warm-up, </w:t>
            </w:r>
            <w:r w:rsidRPr="00CF2B02">
              <w:rPr>
                <w:rFonts w:asciiTheme="majorBidi" w:eastAsia="Calibri" w:hAnsiTheme="majorBidi" w:cstheme="majorBidi"/>
                <w:sz w:val="24"/>
                <w:szCs w:val="24"/>
                <w:rtl/>
              </w:rPr>
              <w:t>30</w:t>
            </w:r>
            <w:r w:rsidRPr="00CF2B02">
              <w:rPr>
                <w:rFonts w:asciiTheme="majorBidi" w:eastAsia="Calibri" w:hAnsiTheme="majorBidi" w:cstheme="majorBidi"/>
                <w:sz w:val="24"/>
                <w:szCs w:val="24"/>
              </w:rPr>
              <w:t xml:space="preserve">-minutes of RT, and a five-minute cool down. </w:t>
            </w:r>
            <w:bookmarkStart w:id="9" w:name="_Hlk97468100"/>
            <w:r w:rsidRPr="00CF2B02">
              <w:rPr>
                <w:rFonts w:asciiTheme="majorBidi" w:eastAsia="Calibri" w:hAnsiTheme="majorBidi" w:cstheme="majorBidi"/>
                <w:sz w:val="24"/>
                <w:szCs w:val="24"/>
              </w:rPr>
              <w:t xml:space="preserve">The RT section was composed of super-sets in which one exercise targeted the upper body and the other targeted the lower body. Super-sets were performed sequentially with a rest between super-sets. </w:t>
            </w:r>
            <w:bookmarkEnd w:id="9"/>
          </w:p>
        </w:tc>
      </w:tr>
      <w:tr w:rsidR="00AD4E39" w:rsidRPr="00CF2B02" w14:paraId="05CD36BF" w14:textId="77777777" w:rsidTr="00E2020E">
        <w:trPr>
          <w:trHeight w:val="408"/>
        </w:trPr>
        <w:tc>
          <w:tcPr>
            <w:tcW w:w="1283" w:type="dxa"/>
            <w:shd w:val="clear" w:color="auto" w:fill="E7E6E6" w:themeFill="background2"/>
            <w:hideMark/>
          </w:tcPr>
          <w:p w14:paraId="34CFA243"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14a</w:t>
            </w:r>
          </w:p>
        </w:tc>
        <w:tc>
          <w:tcPr>
            <w:tcW w:w="2682" w:type="dxa"/>
            <w:shd w:val="clear" w:color="auto" w:fill="E7E6E6" w:themeFill="background2"/>
            <w:hideMark/>
          </w:tcPr>
          <w:p w14:paraId="1C90BCFC"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Describe whether the exercises are generic (one size fits all) or tailored</w:t>
            </w:r>
          </w:p>
        </w:tc>
        <w:tc>
          <w:tcPr>
            <w:tcW w:w="9085" w:type="dxa"/>
            <w:shd w:val="clear" w:color="auto" w:fill="E7E6E6" w:themeFill="background2"/>
          </w:tcPr>
          <w:p w14:paraId="77AEBE73"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 xml:space="preserve">The exercise intensity was tailored in the sense that each participant was able to modify the resistance of each exercise to reach a RPE of 7/10 by the end of each set. </w:t>
            </w:r>
          </w:p>
        </w:tc>
      </w:tr>
      <w:tr w:rsidR="00AD4E39" w:rsidRPr="00CF2B02" w14:paraId="5861488B" w14:textId="77777777" w:rsidTr="00E2020E">
        <w:trPr>
          <w:trHeight w:val="408"/>
        </w:trPr>
        <w:tc>
          <w:tcPr>
            <w:tcW w:w="1283" w:type="dxa"/>
            <w:hideMark/>
          </w:tcPr>
          <w:p w14:paraId="2CB9DF55"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14b</w:t>
            </w:r>
          </w:p>
        </w:tc>
        <w:tc>
          <w:tcPr>
            <w:tcW w:w="2682" w:type="dxa"/>
            <w:hideMark/>
          </w:tcPr>
          <w:p w14:paraId="71B97E37"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Detailed description of how exercises are tailored to the individual</w:t>
            </w:r>
          </w:p>
        </w:tc>
        <w:tc>
          <w:tcPr>
            <w:tcW w:w="9085" w:type="dxa"/>
          </w:tcPr>
          <w:p w14:paraId="742C08FA" w14:textId="2C25AAFC" w:rsidR="00AD4E39" w:rsidRPr="00CF2B02" w:rsidRDefault="00AD4E39" w:rsidP="00880DD2">
            <w:pPr>
              <w:spacing w:line="276" w:lineRule="auto"/>
              <w:rPr>
                <w:rFonts w:asciiTheme="majorBidi" w:hAnsiTheme="majorBidi" w:cstheme="majorBidi"/>
                <w:sz w:val="24"/>
                <w:szCs w:val="24"/>
              </w:rPr>
            </w:pPr>
            <w:r w:rsidRPr="00CF2B02">
              <w:rPr>
                <w:rFonts w:asciiTheme="majorBidi" w:hAnsiTheme="majorBidi" w:cstheme="majorBidi"/>
                <w:sz w:val="24"/>
                <w:szCs w:val="24"/>
              </w:rPr>
              <w:t>Following the online and in person explanation of how to modify exercise intensity using RPE, participants had to demonstrate each exercise with sufficient technique. During this session, slight modification</w:t>
            </w:r>
            <w:r w:rsidR="004D606D">
              <w:rPr>
                <w:rFonts w:asciiTheme="majorBidi" w:hAnsiTheme="majorBidi" w:cstheme="majorBidi"/>
                <w:sz w:val="24"/>
                <w:szCs w:val="24"/>
              </w:rPr>
              <w:t>s</w:t>
            </w:r>
            <w:r w:rsidRPr="00CF2B02">
              <w:rPr>
                <w:rFonts w:asciiTheme="majorBidi" w:hAnsiTheme="majorBidi" w:cstheme="majorBidi"/>
                <w:sz w:val="24"/>
                <w:szCs w:val="24"/>
              </w:rPr>
              <w:t xml:space="preserve"> and individualization of the exercise were </w:t>
            </w:r>
            <w:r w:rsidR="004D606D">
              <w:rPr>
                <w:rFonts w:asciiTheme="majorBidi" w:hAnsiTheme="majorBidi" w:cstheme="majorBidi"/>
                <w:sz w:val="24"/>
                <w:szCs w:val="24"/>
              </w:rPr>
              <w:t>made</w:t>
            </w:r>
            <w:r w:rsidR="004D606D" w:rsidRPr="00CF2B02">
              <w:rPr>
                <w:rFonts w:asciiTheme="majorBidi" w:hAnsiTheme="majorBidi" w:cstheme="majorBidi"/>
                <w:sz w:val="24"/>
                <w:szCs w:val="24"/>
              </w:rPr>
              <w:t xml:space="preserve"> </w:t>
            </w:r>
            <w:r w:rsidRPr="00CF2B02">
              <w:rPr>
                <w:rFonts w:asciiTheme="majorBidi" w:hAnsiTheme="majorBidi" w:cstheme="majorBidi"/>
                <w:sz w:val="24"/>
                <w:szCs w:val="24"/>
              </w:rPr>
              <w:t>to suit the participant (e.g., modify standing width, range of motion).</w:t>
            </w:r>
          </w:p>
        </w:tc>
      </w:tr>
      <w:tr w:rsidR="00AD4E39" w:rsidRPr="00CF2B02" w14:paraId="279E3A1A" w14:textId="77777777" w:rsidTr="00E2020E">
        <w:trPr>
          <w:trHeight w:val="408"/>
        </w:trPr>
        <w:tc>
          <w:tcPr>
            <w:tcW w:w="1283" w:type="dxa"/>
            <w:hideMark/>
          </w:tcPr>
          <w:p w14:paraId="2728E1BA"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15</w:t>
            </w:r>
          </w:p>
        </w:tc>
        <w:tc>
          <w:tcPr>
            <w:tcW w:w="2682" w:type="dxa"/>
            <w:shd w:val="clear" w:color="auto" w:fill="E7E6E6" w:themeFill="background2"/>
            <w:hideMark/>
          </w:tcPr>
          <w:p w14:paraId="66685F41"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Describe the decision rule for determining the starting level</w:t>
            </w:r>
          </w:p>
        </w:tc>
        <w:tc>
          <w:tcPr>
            <w:tcW w:w="9085" w:type="dxa"/>
            <w:shd w:val="clear" w:color="auto" w:fill="E7E6E6" w:themeFill="background2"/>
          </w:tcPr>
          <w:p w14:paraId="4D1B33C7"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 xml:space="preserve">The number of exercises, sets, and rest period seemed suitable based on the shared experience of the research team, on pilot work, similar research projects, and relevant literature. </w:t>
            </w:r>
          </w:p>
        </w:tc>
      </w:tr>
      <w:tr w:rsidR="00AD4E39" w:rsidRPr="00CF2B02" w14:paraId="2CC2B884" w14:textId="77777777" w:rsidTr="00E2020E">
        <w:trPr>
          <w:trHeight w:val="640"/>
        </w:trPr>
        <w:tc>
          <w:tcPr>
            <w:tcW w:w="1283" w:type="dxa"/>
            <w:hideMark/>
          </w:tcPr>
          <w:p w14:paraId="7C27C4FE"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16a</w:t>
            </w:r>
          </w:p>
        </w:tc>
        <w:tc>
          <w:tcPr>
            <w:tcW w:w="2682" w:type="dxa"/>
            <w:hideMark/>
          </w:tcPr>
          <w:p w14:paraId="1CBD4467"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Describe how adherence or fidelity is assessed</w:t>
            </w:r>
          </w:p>
        </w:tc>
        <w:tc>
          <w:tcPr>
            <w:tcW w:w="9085" w:type="dxa"/>
            <w:hideMark/>
          </w:tcPr>
          <w:p w14:paraId="23F5EE46" w14:textId="77777777" w:rsidR="00AD4E39" w:rsidRPr="00CF2B02" w:rsidRDefault="00AD4E39" w:rsidP="00AD4E39">
            <w:pPr>
              <w:spacing w:line="276" w:lineRule="auto"/>
              <w:jc w:val="both"/>
              <w:rPr>
                <w:rFonts w:asciiTheme="majorBidi" w:eastAsia="Calibri" w:hAnsiTheme="majorBidi" w:cstheme="majorBidi"/>
                <w:sz w:val="24"/>
                <w:szCs w:val="24"/>
              </w:rPr>
            </w:pPr>
            <w:r w:rsidRPr="00CF2B02">
              <w:rPr>
                <w:rFonts w:asciiTheme="majorBidi" w:eastAsia="Calibri" w:hAnsiTheme="majorBidi" w:cstheme="majorBidi"/>
                <w:sz w:val="24"/>
                <w:szCs w:val="24"/>
              </w:rPr>
              <w:t>A</w:t>
            </w:r>
            <w:r w:rsidRPr="00CF2B02" w:rsidDel="00CD725C">
              <w:rPr>
                <w:rFonts w:asciiTheme="majorBidi" w:eastAsia="Calibri" w:hAnsiTheme="majorBidi" w:cstheme="majorBidi"/>
                <w:sz w:val="24"/>
                <w:szCs w:val="24"/>
              </w:rPr>
              <w:t xml:space="preserve">dherence was calculated as the number of </w:t>
            </w:r>
            <w:r w:rsidRPr="00CF2B02">
              <w:rPr>
                <w:rFonts w:asciiTheme="majorBidi" w:eastAsia="Calibri" w:hAnsiTheme="majorBidi" w:cstheme="majorBidi"/>
                <w:sz w:val="24"/>
                <w:szCs w:val="24"/>
              </w:rPr>
              <w:t xml:space="preserve">participants who </w:t>
            </w:r>
            <w:r w:rsidRPr="00CF2B02" w:rsidDel="00CD725C">
              <w:rPr>
                <w:rFonts w:asciiTheme="majorBidi" w:eastAsia="Calibri" w:hAnsiTheme="majorBidi" w:cstheme="majorBidi"/>
                <w:sz w:val="24"/>
                <w:szCs w:val="24"/>
              </w:rPr>
              <w:t xml:space="preserve">attended </w:t>
            </w:r>
            <w:r w:rsidRPr="00CF2B02">
              <w:rPr>
                <w:rFonts w:asciiTheme="majorBidi" w:eastAsia="Calibri" w:hAnsiTheme="majorBidi" w:cstheme="majorBidi"/>
                <w:sz w:val="24"/>
                <w:szCs w:val="24"/>
              </w:rPr>
              <w:t xml:space="preserve">a session, </w:t>
            </w:r>
            <w:r w:rsidRPr="00CF2B02" w:rsidDel="00CD725C">
              <w:rPr>
                <w:rFonts w:asciiTheme="majorBidi" w:eastAsia="Calibri" w:hAnsiTheme="majorBidi" w:cstheme="majorBidi"/>
                <w:sz w:val="24"/>
                <w:szCs w:val="24"/>
              </w:rPr>
              <w:t xml:space="preserve">divided by </w:t>
            </w:r>
            <w:r w:rsidRPr="00CF2B02">
              <w:rPr>
                <w:rFonts w:asciiTheme="majorBidi" w:eastAsia="Calibri" w:hAnsiTheme="majorBidi" w:cstheme="majorBidi"/>
                <w:sz w:val="24"/>
                <w:szCs w:val="24"/>
              </w:rPr>
              <w:t xml:space="preserve">the total number participants in each group. This was done for each of the 16 total sessions. </w:t>
            </w:r>
            <w:r w:rsidRPr="00CF2B02" w:rsidDel="00CD725C">
              <w:rPr>
                <w:rFonts w:asciiTheme="majorBidi" w:eastAsia="Calibri" w:hAnsiTheme="majorBidi" w:cstheme="majorBidi"/>
                <w:sz w:val="24"/>
                <w:szCs w:val="24"/>
              </w:rPr>
              <w:t xml:space="preserve"> </w:t>
            </w:r>
            <w:r w:rsidRPr="00CF2B02">
              <w:rPr>
                <w:rFonts w:asciiTheme="majorBidi" w:eastAsia="Calibri" w:hAnsiTheme="majorBidi" w:cstheme="majorBidi"/>
                <w:sz w:val="24"/>
                <w:szCs w:val="24"/>
              </w:rPr>
              <w:t>This proportion was</w:t>
            </w:r>
            <w:r w:rsidRPr="00CF2B02" w:rsidDel="00CD725C">
              <w:rPr>
                <w:rFonts w:asciiTheme="majorBidi" w:eastAsia="Calibri" w:hAnsiTheme="majorBidi" w:cstheme="majorBidi"/>
                <w:sz w:val="24"/>
                <w:szCs w:val="24"/>
              </w:rPr>
              <w:t xml:space="preserve"> </w:t>
            </w:r>
            <w:r w:rsidRPr="00CF2B02">
              <w:rPr>
                <w:rFonts w:asciiTheme="majorBidi" w:eastAsia="Calibri" w:hAnsiTheme="majorBidi" w:cstheme="majorBidi"/>
                <w:sz w:val="24"/>
                <w:szCs w:val="24"/>
              </w:rPr>
              <w:t>presented and analyzed as percentages</w:t>
            </w:r>
            <w:r w:rsidRPr="00CF2B02" w:rsidDel="00CD725C">
              <w:rPr>
                <w:rFonts w:asciiTheme="majorBidi" w:eastAsia="Calibri" w:hAnsiTheme="majorBidi" w:cstheme="majorBidi"/>
                <w:sz w:val="24"/>
                <w:szCs w:val="24"/>
              </w:rPr>
              <w:t xml:space="preserve">. </w:t>
            </w:r>
          </w:p>
        </w:tc>
      </w:tr>
      <w:tr w:rsidR="00AD4E39" w:rsidRPr="00CF2B02" w14:paraId="230B9DE5" w14:textId="77777777" w:rsidTr="00E2020E">
        <w:trPr>
          <w:trHeight w:val="408"/>
        </w:trPr>
        <w:tc>
          <w:tcPr>
            <w:tcW w:w="1283" w:type="dxa"/>
            <w:tcBorders>
              <w:top w:val="nil"/>
              <w:left w:val="nil"/>
              <w:bottom w:val="single" w:sz="4" w:space="0" w:color="auto"/>
              <w:right w:val="nil"/>
            </w:tcBorders>
            <w:hideMark/>
          </w:tcPr>
          <w:p w14:paraId="452D6590"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lastRenderedPageBreak/>
              <w:t>16b</w:t>
            </w:r>
          </w:p>
        </w:tc>
        <w:tc>
          <w:tcPr>
            <w:tcW w:w="2682" w:type="dxa"/>
            <w:tcBorders>
              <w:top w:val="nil"/>
              <w:left w:val="nil"/>
              <w:bottom w:val="single" w:sz="4" w:space="0" w:color="auto"/>
              <w:right w:val="nil"/>
            </w:tcBorders>
            <w:shd w:val="clear" w:color="auto" w:fill="E7E6E6" w:themeFill="background2"/>
            <w:hideMark/>
          </w:tcPr>
          <w:p w14:paraId="799E1555" w14:textId="77777777" w:rsidR="00AD4E39" w:rsidRPr="00CF2B02" w:rsidRDefault="00AD4E39" w:rsidP="00AD4E39">
            <w:pPr>
              <w:spacing w:line="276" w:lineRule="auto"/>
              <w:rPr>
                <w:rFonts w:asciiTheme="majorBidi" w:hAnsiTheme="majorBidi" w:cstheme="majorBidi"/>
                <w:sz w:val="24"/>
                <w:szCs w:val="24"/>
              </w:rPr>
            </w:pPr>
            <w:r w:rsidRPr="00CF2B02">
              <w:rPr>
                <w:rFonts w:asciiTheme="majorBidi" w:hAnsiTheme="majorBidi" w:cstheme="majorBidi"/>
                <w:sz w:val="24"/>
                <w:szCs w:val="24"/>
              </w:rPr>
              <w:t>Describe the extent to which the intervention was delivered as planned</w:t>
            </w:r>
          </w:p>
        </w:tc>
        <w:tc>
          <w:tcPr>
            <w:tcW w:w="9085" w:type="dxa"/>
            <w:tcBorders>
              <w:top w:val="nil"/>
              <w:left w:val="nil"/>
              <w:bottom w:val="single" w:sz="4" w:space="0" w:color="auto"/>
              <w:right w:val="nil"/>
            </w:tcBorders>
            <w:shd w:val="clear" w:color="auto" w:fill="E7E6E6" w:themeFill="background2"/>
          </w:tcPr>
          <w:p w14:paraId="40A55DC8" w14:textId="79EC4724" w:rsidR="00AD4E39" w:rsidRPr="00CF2B02" w:rsidRDefault="00AD4E39" w:rsidP="00AD4E39">
            <w:pPr>
              <w:spacing w:line="276" w:lineRule="auto"/>
              <w:rPr>
                <w:rFonts w:asciiTheme="majorBidi" w:hAnsiTheme="majorBidi" w:cstheme="majorBidi"/>
                <w:sz w:val="24"/>
                <w:szCs w:val="24"/>
                <w:rtl/>
              </w:rPr>
            </w:pPr>
            <w:r w:rsidRPr="00CF2B02">
              <w:rPr>
                <w:rFonts w:asciiTheme="majorBidi" w:hAnsiTheme="majorBidi" w:cstheme="majorBidi"/>
                <w:sz w:val="24"/>
                <w:szCs w:val="24"/>
              </w:rPr>
              <w:t xml:space="preserve"> Other than a few expected modifications, the intervention was delivered as planned. </w:t>
            </w:r>
          </w:p>
        </w:tc>
      </w:tr>
    </w:tbl>
    <w:p w14:paraId="1D65B16B" w14:textId="0F6E1EC8" w:rsidR="00C40AAA" w:rsidRPr="00624F1A" w:rsidRDefault="00C40AAA" w:rsidP="00624F1A">
      <w:pPr>
        <w:rPr>
          <w:rFonts w:asciiTheme="majorBidi" w:hAnsiTheme="majorBidi" w:cstheme="majorBidi"/>
        </w:rPr>
      </w:pPr>
    </w:p>
    <w:sectPr w:rsidR="00C40AAA" w:rsidRPr="00624F1A" w:rsidSect="00AD4E39">
      <w:headerReference w:type="even" r:id="rId10"/>
      <w:headerReference w:type="default" r:id="rId11"/>
      <w:footerReference w:type="even" r:id="rId12"/>
      <w:footerReference w:type="default" r:id="rId13"/>
      <w:headerReference w:type="first" r:id="rId14"/>
      <w:footerReference w:type="first" r:id="rId15"/>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EB43E" w14:textId="77777777" w:rsidR="00C0377A" w:rsidRDefault="00C0377A" w:rsidP="007A0E5D">
      <w:pPr>
        <w:spacing w:after="0" w:line="240" w:lineRule="auto"/>
      </w:pPr>
      <w:r>
        <w:separator/>
      </w:r>
    </w:p>
  </w:endnote>
  <w:endnote w:type="continuationSeparator" w:id="0">
    <w:p w14:paraId="60C6D261" w14:textId="77777777" w:rsidR="00C0377A" w:rsidRDefault="00C0377A" w:rsidP="007A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42359" w14:textId="77777777" w:rsidR="007A0E5D" w:rsidRDefault="007A0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061307"/>
      <w:docPartObj>
        <w:docPartGallery w:val="Page Numbers (Bottom of Page)"/>
        <w:docPartUnique/>
      </w:docPartObj>
    </w:sdtPr>
    <w:sdtEndPr>
      <w:rPr>
        <w:noProof/>
      </w:rPr>
    </w:sdtEndPr>
    <w:sdtContent>
      <w:p w14:paraId="37D6CD26" w14:textId="7DE64D93" w:rsidR="007A0E5D" w:rsidRDefault="007A0E5D">
        <w:pPr>
          <w:pStyle w:val="Footer"/>
          <w:jc w:val="center"/>
        </w:pPr>
        <w:r>
          <w:fldChar w:fldCharType="begin"/>
        </w:r>
        <w:r>
          <w:instrText xml:space="preserve"> PAGE   \* MERGEFORMAT </w:instrText>
        </w:r>
        <w:r>
          <w:fldChar w:fldCharType="separate"/>
        </w:r>
        <w:r w:rsidR="00382D37">
          <w:rPr>
            <w:noProof/>
          </w:rPr>
          <w:t>8</w:t>
        </w:r>
        <w:r>
          <w:rPr>
            <w:noProof/>
          </w:rPr>
          <w:fldChar w:fldCharType="end"/>
        </w:r>
      </w:p>
    </w:sdtContent>
  </w:sdt>
  <w:p w14:paraId="5B2CE2AE" w14:textId="77777777" w:rsidR="007A0E5D" w:rsidRDefault="007A0E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CECEF" w14:textId="77777777" w:rsidR="007A0E5D" w:rsidRDefault="007A0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E8BB7" w14:textId="77777777" w:rsidR="00C0377A" w:rsidRDefault="00C0377A" w:rsidP="007A0E5D">
      <w:pPr>
        <w:spacing w:after="0" w:line="240" w:lineRule="auto"/>
      </w:pPr>
      <w:r>
        <w:separator/>
      </w:r>
    </w:p>
  </w:footnote>
  <w:footnote w:type="continuationSeparator" w:id="0">
    <w:p w14:paraId="733AD836" w14:textId="77777777" w:rsidR="00C0377A" w:rsidRDefault="00C0377A" w:rsidP="007A0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5327" w14:textId="77777777" w:rsidR="007A0E5D" w:rsidRDefault="007A0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420FB" w14:textId="77777777" w:rsidR="007A0E5D" w:rsidRDefault="007A0E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E8B84" w14:textId="77777777" w:rsidR="007A0E5D" w:rsidRDefault="007A0E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58"/>
    <w:rsid w:val="000925D9"/>
    <w:rsid w:val="000C2423"/>
    <w:rsid w:val="000F3089"/>
    <w:rsid w:val="00124F9F"/>
    <w:rsid w:val="00151845"/>
    <w:rsid w:val="00176798"/>
    <w:rsid w:val="00182ED5"/>
    <w:rsid w:val="00255933"/>
    <w:rsid w:val="002F23B4"/>
    <w:rsid w:val="003478A8"/>
    <w:rsid w:val="00382D37"/>
    <w:rsid w:val="003A3D58"/>
    <w:rsid w:val="003F16AE"/>
    <w:rsid w:val="003F258E"/>
    <w:rsid w:val="003F42F7"/>
    <w:rsid w:val="00424354"/>
    <w:rsid w:val="004754C3"/>
    <w:rsid w:val="00491157"/>
    <w:rsid w:val="004D606D"/>
    <w:rsid w:val="004E7C83"/>
    <w:rsid w:val="00566B28"/>
    <w:rsid w:val="005B44B2"/>
    <w:rsid w:val="00614B02"/>
    <w:rsid w:val="00624F1A"/>
    <w:rsid w:val="00690640"/>
    <w:rsid w:val="0069765A"/>
    <w:rsid w:val="007A0E5D"/>
    <w:rsid w:val="007A27B3"/>
    <w:rsid w:val="00800CF2"/>
    <w:rsid w:val="00844979"/>
    <w:rsid w:val="00880DD2"/>
    <w:rsid w:val="008A193C"/>
    <w:rsid w:val="0091103A"/>
    <w:rsid w:val="009C46F2"/>
    <w:rsid w:val="00AC2B91"/>
    <w:rsid w:val="00AD4E39"/>
    <w:rsid w:val="00AF355F"/>
    <w:rsid w:val="00B13685"/>
    <w:rsid w:val="00B6493B"/>
    <w:rsid w:val="00B67AA2"/>
    <w:rsid w:val="00B92790"/>
    <w:rsid w:val="00BC28CB"/>
    <w:rsid w:val="00BD3464"/>
    <w:rsid w:val="00C0377A"/>
    <w:rsid w:val="00C303D2"/>
    <w:rsid w:val="00C40AAA"/>
    <w:rsid w:val="00C77673"/>
    <w:rsid w:val="00C87779"/>
    <w:rsid w:val="00CF2B02"/>
    <w:rsid w:val="00D354BA"/>
    <w:rsid w:val="00DF1E49"/>
    <w:rsid w:val="00E23A84"/>
    <w:rsid w:val="00E44C13"/>
    <w:rsid w:val="00E56254"/>
    <w:rsid w:val="00FB16CB"/>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4630"/>
  <w15:chartTrackingRefBased/>
  <w15:docId w15:val="{82F22289-C61C-4BF5-88A4-3DB6953E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E39"/>
    <w:rPr>
      <w:lang w:val="en-US"/>
    </w:rPr>
  </w:style>
  <w:style w:type="paragraph" w:styleId="Heading1">
    <w:name w:val="heading 1"/>
    <w:basedOn w:val="Normal"/>
    <w:next w:val="Normal"/>
    <w:link w:val="Heading1Char"/>
    <w:uiPriority w:val="9"/>
    <w:qFormat/>
    <w:rsid w:val="00AD4E39"/>
    <w:pPr>
      <w:keepNext/>
      <w:keepLines/>
      <w:spacing w:before="240" w:after="0"/>
      <w:outlineLvl w:val="0"/>
    </w:pPr>
    <w:rPr>
      <w:rFonts w:asciiTheme="majorBidi" w:eastAsiaTheme="majorEastAsia" w:hAnsiTheme="majorBidi" w:cstheme="majorBidi"/>
      <w:sz w:val="28"/>
      <w:szCs w:val="32"/>
    </w:rPr>
  </w:style>
  <w:style w:type="paragraph" w:styleId="Heading2">
    <w:name w:val="heading 2"/>
    <w:basedOn w:val="Normal"/>
    <w:next w:val="Normal"/>
    <w:link w:val="Heading2Char"/>
    <w:uiPriority w:val="9"/>
    <w:unhideWhenUsed/>
    <w:qFormat/>
    <w:rsid w:val="00AD4E39"/>
    <w:pPr>
      <w:keepNext/>
      <w:keepLines/>
      <w:spacing w:before="40" w:after="0"/>
      <w:outlineLvl w:val="1"/>
    </w:pPr>
    <w:rPr>
      <w:rFonts w:asciiTheme="majorBidi" w:eastAsiaTheme="majorEastAsia" w:hAnsiTheme="majorBidi" w:cstheme="majorBidi"/>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
    <w:name w:val="Par"/>
    <w:basedOn w:val="Normal"/>
    <w:qFormat/>
    <w:rsid w:val="0091103A"/>
    <w:pPr>
      <w:spacing w:line="360" w:lineRule="auto"/>
      <w:jc w:val="both"/>
    </w:pPr>
    <w:rPr>
      <w:rFonts w:asciiTheme="majorBidi" w:hAnsiTheme="majorBidi"/>
      <w:sz w:val="24"/>
    </w:rPr>
  </w:style>
  <w:style w:type="character" w:styleId="CommentReference">
    <w:name w:val="annotation reference"/>
    <w:basedOn w:val="DefaultParagraphFont"/>
    <w:uiPriority w:val="99"/>
    <w:semiHidden/>
    <w:unhideWhenUsed/>
    <w:rsid w:val="00AD4E39"/>
    <w:rPr>
      <w:sz w:val="16"/>
      <w:szCs w:val="16"/>
    </w:rPr>
  </w:style>
  <w:style w:type="table" w:styleId="TableGrid">
    <w:name w:val="Table Grid"/>
    <w:basedOn w:val="TableNormal"/>
    <w:uiPriority w:val="39"/>
    <w:rsid w:val="00AD4E39"/>
    <w:pPr>
      <w:spacing w:after="0" w:line="240" w:lineRule="auto"/>
    </w:pPr>
    <w:rPr>
      <w:lang w:val="en-GB"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D4E39"/>
    <w:pPr>
      <w:spacing w:after="0" w:line="240" w:lineRule="auto"/>
    </w:pPr>
    <w:rPr>
      <w:sz w:val="20"/>
      <w:szCs w:val="20"/>
      <w:lang w:bidi="ar-SA"/>
    </w:rPr>
  </w:style>
  <w:style w:type="character" w:customStyle="1" w:styleId="CommentTextChar">
    <w:name w:val="Comment Text Char"/>
    <w:basedOn w:val="DefaultParagraphFont"/>
    <w:link w:val="CommentText"/>
    <w:uiPriority w:val="99"/>
    <w:rsid w:val="00AD4E39"/>
    <w:rPr>
      <w:sz w:val="20"/>
      <w:szCs w:val="20"/>
      <w:lang w:val="en-US" w:bidi="ar-SA"/>
    </w:rPr>
  </w:style>
  <w:style w:type="paragraph" w:styleId="Header">
    <w:name w:val="header"/>
    <w:basedOn w:val="Normal"/>
    <w:link w:val="HeaderChar"/>
    <w:uiPriority w:val="99"/>
    <w:unhideWhenUsed/>
    <w:rsid w:val="00AD4E39"/>
    <w:pPr>
      <w:tabs>
        <w:tab w:val="center" w:pos="4513"/>
        <w:tab w:val="right" w:pos="9026"/>
      </w:tabs>
      <w:spacing w:after="0" w:line="240" w:lineRule="auto"/>
    </w:pPr>
    <w:rPr>
      <w:sz w:val="24"/>
      <w:szCs w:val="24"/>
      <w:lang w:bidi="ar-SA"/>
    </w:rPr>
  </w:style>
  <w:style w:type="character" w:customStyle="1" w:styleId="HeaderChar">
    <w:name w:val="Header Char"/>
    <w:basedOn w:val="DefaultParagraphFont"/>
    <w:link w:val="Header"/>
    <w:uiPriority w:val="99"/>
    <w:rsid w:val="00AD4E39"/>
    <w:rPr>
      <w:sz w:val="24"/>
      <w:szCs w:val="24"/>
      <w:lang w:val="en-US" w:bidi="ar-SA"/>
    </w:rPr>
  </w:style>
  <w:style w:type="character" w:customStyle="1" w:styleId="Heading1Char">
    <w:name w:val="Heading 1 Char"/>
    <w:basedOn w:val="DefaultParagraphFont"/>
    <w:link w:val="Heading1"/>
    <w:uiPriority w:val="9"/>
    <w:rsid w:val="00AD4E39"/>
    <w:rPr>
      <w:rFonts w:asciiTheme="majorBidi" w:eastAsiaTheme="majorEastAsia" w:hAnsiTheme="majorBidi" w:cstheme="majorBidi"/>
      <w:sz w:val="28"/>
      <w:szCs w:val="32"/>
      <w:lang w:val="en-US"/>
    </w:rPr>
  </w:style>
  <w:style w:type="character" w:customStyle="1" w:styleId="Heading2Char">
    <w:name w:val="Heading 2 Char"/>
    <w:basedOn w:val="DefaultParagraphFont"/>
    <w:link w:val="Heading2"/>
    <w:uiPriority w:val="9"/>
    <w:rsid w:val="00AD4E39"/>
    <w:rPr>
      <w:rFonts w:asciiTheme="majorBidi" w:eastAsiaTheme="majorEastAsia" w:hAnsiTheme="majorBidi" w:cstheme="majorBidi"/>
      <w:i/>
      <w:sz w:val="26"/>
      <w:szCs w:val="26"/>
      <w:lang w:val="en-US"/>
    </w:rPr>
  </w:style>
  <w:style w:type="paragraph" w:styleId="TOCHeading">
    <w:name w:val="TOC Heading"/>
    <w:basedOn w:val="Heading1"/>
    <w:next w:val="Normal"/>
    <w:uiPriority w:val="39"/>
    <w:unhideWhenUsed/>
    <w:qFormat/>
    <w:rsid w:val="00AD4E39"/>
    <w:pPr>
      <w:outlineLvl w:val="9"/>
    </w:pPr>
    <w:rPr>
      <w:rFonts w:asciiTheme="majorHAnsi" w:hAnsiTheme="majorHAnsi"/>
      <w:color w:val="2F5496" w:themeColor="accent1" w:themeShade="BF"/>
      <w:sz w:val="32"/>
      <w:lang w:bidi="ar-SA"/>
    </w:rPr>
  </w:style>
  <w:style w:type="paragraph" w:styleId="TOC1">
    <w:name w:val="toc 1"/>
    <w:basedOn w:val="Normal"/>
    <w:next w:val="Normal"/>
    <w:autoRedefine/>
    <w:uiPriority w:val="39"/>
    <w:unhideWhenUsed/>
    <w:rsid w:val="00AD4E39"/>
    <w:pPr>
      <w:spacing w:after="100"/>
    </w:pPr>
  </w:style>
  <w:style w:type="paragraph" w:styleId="TOC2">
    <w:name w:val="toc 2"/>
    <w:basedOn w:val="Normal"/>
    <w:next w:val="Normal"/>
    <w:autoRedefine/>
    <w:uiPriority w:val="39"/>
    <w:unhideWhenUsed/>
    <w:rsid w:val="00AD4E39"/>
    <w:pPr>
      <w:spacing w:after="100"/>
      <w:ind w:left="220"/>
    </w:pPr>
  </w:style>
  <w:style w:type="character" w:styleId="Hyperlink">
    <w:name w:val="Hyperlink"/>
    <w:basedOn w:val="DefaultParagraphFont"/>
    <w:uiPriority w:val="99"/>
    <w:unhideWhenUsed/>
    <w:rsid w:val="00AD4E39"/>
    <w:rPr>
      <w:color w:val="0563C1" w:themeColor="hyperlink"/>
      <w:u w:val="single"/>
    </w:rPr>
  </w:style>
  <w:style w:type="paragraph" w:styleId="Revision">
    <w:name w:val="Revision"/>
    <w:hidden/>
    <w:uiPriority w:val="99"/>
    <w:semiHidden/>
    <w:rsid w:val="003F16AE"/>
    <w:pPr>
      <w:spacing w:after="0" w:line="240" w:lineRule="auto"/>
    </w:pPr>
    <w:rPr>
      <w:lang w:val="en-US"/>
    </w:rPr>
  </w:style>
  <w:style w:type="paragraph" w:styleId="Caption">
    <w:name w:val="caption"/>
    <w:basedOn w:val="Normal"/>
    <w:next w:val="Normal"/>
    <w:uiPriority w:val="35"/>
    <w:unhideWhenUsed/>
    <w:qFormat/>
    <w:rsid w:val="00124F9F"/>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880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DD2"/>
    <w:rPr>
      <w:rFonts w:ascii="Segoe UI" w:hAnsi="Segoe UI" w:cs="Segoe UI"/>
      <w:sz w:val="18"/>
      <w:szCs w:val="18"/>
      <w:lang w:val="en-US"/>
    </w:rPr>
  </w:style>
  <w:style w:type="paragraph" w:styleId="Footer">
    <w:name w:val="footer"/>
    <w:basedOn w:val="Normal"/>
    <w:link w:val="FooterChar"/>
    <w:uiPriority w:val="99"/>
    <w:unhideWhenUsed/>
    <w:rsid w:val="007A0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E5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loop.com/sho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journals.sagepub.com/doi/full/10.1177/1357633X1876840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com/playlist?list=PL4BdVVEc6Cb018TBa9vyl_xCTy8QA6T3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EEBE6-6FD9-4AA1-BF5C-4A58FD69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boxman</dc:creator>
  <cp:keywords/>
  <dc:description/>
  <cp:lastModifiedBy>Israel Halperin</cp:lastModifiedBy>
  <cp:revision>16</cp:revision>
  <dcterms:created xsi:type="dcterms:W3CDTF">2021-12-21T23:41:00Z</dcterms:created>
  <dcterms:modified xsi:type="dcterms:W3CDTF">2022-04-14T06:22:00Z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1738366</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