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rFonts w:ascii="Times New Roman" w:hAnsi="Times New Roman" w:eastAsiaTheme="minorHAnsi" w:cstheme="minorBidi"/>
          <w:i w:val="0"/>
          <w:sz w:val="24"/>
          <w:szCs w:val="22"/>
          <w:lang w:val="en-US" w:eastAsia="en-US" w:bidi="ar-SA"/>
        </w:rPr>
      </w:pPr>
      <w:r>
        <w:rPr>
          <w:rFonts w:ascii="Times New Roman" w:hAnsi="Times New Roman" w:eastAsiaTheme="minorHAnsi" w:cstheme="minorBidi"/>
          <w:i w:val="0"/>
          <w:sz w:val="24"/>
          <w:szCs w:val="22"/>
          <w:lang w:val="en-US" w:eastAsia="en-US" w:bidi="ar-SA"/>
        </w:rPr>
        <w:t>Supplementary Material</w:t>
      </w:r>
    </w:p>
    <w:p>
      <w:pPr>
        <w:pStyle w:val="19"/>
        <w:jc w:val="both"/>
        <w:rPr>
          <w:rFonts w:cstheme="minorBidi"/>
          <w:i w:val="0"/>
          <w:sz w:val="24"/>
          <w:szCs w:val="22"/>
          <w:lang w:eastAsia="en-US" w:bidi="ar-SA"/>
        </w:rPr>
      </w:pPr>
      <w:r>
        <w:rPr>
          <w:rFonts w:ascii="Times New Roman" w:hAnsi="Times New Roman" w:eastAsiaTheme="minorHAnsi" w:cstheme="minorBidi"/>
          <w:i w:val="0"/>
          <w:sz w:val="24"/>
          <w:szCs w:val="22"/>
          <w:lang w:val="en-US" w:eastAsia="en-US" w:bidi="ar-SA"/>
        </w:rPr>
        <w:t>Supplementary</w:t>
      </w:r>
      <w:r>
        <w:rPr>
          <w:rFonts w:cstheme="minorBidi"/>
          <w:i w:val="0"/>
          <w:sz w:val="24"/>
          <w:szCs w:val="22"/>
          <w:lang w:eastAsia="en-US" w:bidi="ar-SA"/>
        </w:rPr>
        <w:t xml:space="preserve"> method</w:t>
      </w:r>
    </w:p>
    <w:p>
      <w:pPr>
        <w:rPr>
          <w:rFonts w:hint="eastAsia"/>
          <w:lang w:val="en-US" w:eastAsia="en-US"/>
        </w:rPr>
      </w:pPr>
      <w:r>
        <w:rPr>
          <w:rFonts w:hint="eastAsia"/>
          <w:lang w:val="en-US" w:eastAsia="en-US"/>
        </w:rPr>
        <w:t xml:space="preserve">Immunohistochemistry </w:t>
      </w: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r>
        <w:rPr>
          <w:rFonts w:hint="eastAsia"/>
          <w:lang w:val="en-US" w:eastAsia="en-US"/>
        </w:rPr>
        <w:t xml:space="preserve">Tumor tissue sections of patients were taken for dewaxing and rehydration, antigen repair, closure using 20% goat serum, </w:t>
      </w:r>
      <w:r>
        <w:rPr>
          <w:rFonts w:hint="eastAsia" w:ascii="Times New Roman" w:hAnsi="Times New Roman" w:eastAsiaTheme="minorHAnsi" w:cstheme="minorBidi"/>
          <w:b w:val="0"/>
          <w:sz w:val="24"/>
          <w:szCs w:val="22"/>
          <w:lang w:val="en-US" w:eastAsia="en-US" w:bidi="ar-SA"/>
        </w:rPr>
        <w:t xml:space="preserve">and incubated with anti-MICB MAb (R&amp;D </w:t>
      </w:r>
      <w:r>
        <w:rPr>
          <w:rFonts w:hint="default" w:cstheme="minorBidi"/>
          <w:b w:val="0"/>
          <w:sz w:val="24"/>
          <w:szCs w:val="22"/>
          <w:lang w:eastAsia="en-US" w:bidi="ar-SA"/>
        </w:rPr>
        <w:t>MAB13001</w:t>
      </w:r>
      <w:r>
        <w:rPr>
          <w:rFonts w:hint="eastAsia" w:ascii="Times New Roman" w:hAnsi="Times New Roman" w:eastAsiaTheme="minorHAnsi" w:cstheme="minorBidi"/>
          <w:b w:val="0"/>
          <w:sz w:val="24"/>
          <w:szCs w:val="22"/>
          <w:lang w:val="en-US" w:eastAsia="en-US" w:bidi="ar-SA"/>
        </w:rPr>
        <w:t>) overnight at 4°C. Visual staining of Bound primary Ab was</w:t>
      </w:r>
      <w:r>
        <w:rPr>
          <w:rFonts w:hint="default" w:cstheme="minorBidi"/>
          <w:b w:val="0"/>
          <w:sz w:val="24"/>
          <w:szCs w:val="22"/>
          <w:lang w:eastAsia="en-US" w:bidi="ar-SA"/>
        </w:rPr>
        <w:t xml:space="preserve"> </w:t>
      </w:r>
      <w:r>
        <w:rPr>
          <w:rFonts w:hint="eastAsia" w:ascii="Times New Roman" w:hAnsi="Times New Roman" w:eastAsiaTheme="minorHAnsi" w:cstheme="minorBidi"/>
          <w:b w:val="0"/>
          <w:sz w:val="24"/>
          <w:szCs w:val="22"/>
          <w:lang w:val="en-US" w:eastAsia="en-US" w:bidi="ar-SA"/>
        </w:rPr>
        <w:t>performed with  Mouse / Rabbit Enhanced Polymer Detection System</w:t>
      </w:r>
      <w:r>
        <w:rPr>
          <w:rFonts w:hint="default" w:cstheme="minorBidi"/>
          <w:b w:val="0"/>
          <w:sz w:val="24"/>
          <w:szCs w:val="22"/>
          <w:lang w:eastAsia="en-US" w:bidi="ar-SA"/>
        </w:rPr>
        <w:t xml:space="preserve"> kit</w:t>
      </w:r>
      <w:r>
        <w:rPr>
          <w:rFonts w:hint="eastAsia" w:ascii="Times New Roman" w:hAnsi="Times New Roman" w:eastAsiaTheme="minorHAnsi" w:cstheme="minorBidi"/>
          <w:b w:val="0"/>
          <w:sz w:val="24"/>
          <w:szCs w:val="22"/>
          <w:lang w:val="en-US" w:eastAsia="en-US" w:bidi="ar-SA"/>
        </w:rPr>
        <w:t xml:space="preserve"> (</w:t>
      </w:r>
      <w:r>
        <w:rPr>
          <w:rFonts w:hint="default" w:cstheme="minorBidi"/>
          <w:b w:val="0"/>
          <w:sz w:val="24"/>
          <w:szCs w:val="22"/>
          <w:lang w:eastAsia="en-US" w:bidi="ar-SA"/>
        </w:rPr>
        <w:t>ZSGB-BIO PV9000</w:t>
      </w:r>
      <w:r>
        <w:rPr>
          <w:rFonts w:hint="eastAsia" w:ascii="Times New Roman" w:hAnsi="Times New Roman" w:eastAsiaTheme="minorHAnsi" w:cstheme="minorBidi"/>
          <w:b w:val="0"/>
          <w:sz w:val="24"/>
          <w:szCs w:val="22"/>
          <w:lang w:val="en-US" w:eastAsia="en-US" w:bidi="ar-SA"/>
        </w:rPr>
        <w:t>) according to the</w:t>
      </w:r>
      <w:r>
        <w:rPr>
          <w:rFonts w:hint="default" w:cstheme="minorBidi"/>
          <w:b w:val="0"/>
          <w:sz w:val="24"/>
          <w:szCs w:val="22"/>
          <w:lang w:eastAsia="en-US" w:bidi="ar-SA"/>
        </w:rPr>
        <w:t xml:space="preserve"> </w:t>
      </w:r>
      <w:r>
        <w:rPr>
          <w:rFonts w:hint="eastAsia" w:ascii="Times New Roman" w:hAnsi="Times New Roman" w:eastAsiaTheme="minorHAnsi" w:cstheme="minorBidi"/>
          <w:b w:val="0"/>
          <w:sz w:val="24"/>
          <w:szCs w:val="22"/>
          <w:lang w:val="en-US" w:eastAsia="en-US" w:bidi="ar-SA"/>
        </w:rPr>
        <w:t>manufacturer's instructions. Final sections were stained with</w:t>
      </w:r>
      <w:r>
        <w:rPr>
          <w:rFonts w:hint="default" w:cstheme="minorBidi"/>
          <w:b w:val="0"/>
          <w:sz w:val="24"/>
          <w:szCs w:val="22"/>
          <w:lang w:eastAsia="en-US" w:bidi="ar-SA"/>
        </w:rPr>
        <w:t xml:space="preserve">  </w:t>
      </w:r>
      <w:r>
        <w:rPr>
          <w:rFonts w:hint="eastAsia"/>
          <w:lang w:val="en-US" w:eastAsia="en-US"/>
        </w:rPr>
        <w:t>hematoxylin.</w:t>
      </w: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rFonts w:hint="eastAsia"/>
          <w:lang w:val="en-US" w:eastAsia="en-US"/>
        </w:rPr>
      </w:pPr>
    </w:p>
    <w:p>
      <w:pPr>
        <w:pStyle w:val="19"/>
        <w:jc w:val="both"/>
        <w:rPr>
          <w:rFonts w:hint="eastAsia"/>
          <w:lang w:val="en-US" w:eastAsia="en-US"/>
        </w:rPr>
      </w:pPr>
      <w:r>
        <w:rPr>
          <w:rFonts w:ascii="Times New Roman" w:hAnsi="Times New Roman" w:eastAsiaTheme="minorHAnsi" w:cstheme="minorBidi"/>
          <w:i w:val="0"/>
          <w:sz w:val="24"/>
          <w:szCs w:val="22"/>
          <w:lang w:val="en-US" w:eastAsia="en-US" w:bidi="ar-SA"/>
        </w:rPr>
        <w:t>Supplementary</w:t>
      </w:r>
      <w:r>
        <w:rPr>
          <w:rFonts w:cstheme="minorBidi"/>
          <w:i w:val="0"/>
          <w:sz w:val="24"/>
          <w:szCs w:val="22"/>
          <w:lang w:eastAsia="en-US" w:bidi="ar-SA"/>
        </w:rPr>
        <w:t xml:space="preserve"> Figures</w:t>
      </w:r>
    </w:p>
    <w:p>
      <w:pPr>
        <w:keepNext w:val="0"/>
        <w:keepLines w:val="0"/>
        <w:pageBreakBefore w:val="0"/>
        <w:widowControl/>
        <w:kinsoku/>
        <w:wordWrap/>
        <w:overflowPunct/>
        <w:topLinePunct w:val="0"/>
        <w:autoSpaceDE/>
        <w:autoSpaceDN/>
        <w:bidi w:val="0"/>
        <w:adjustRightInd/>
        <w:snapToGrid/>
        <w:spacing w:before="120" w:after="240" w:line="480" w:lineRule="auto"/>
        <w:ind w:left="0" w:leftChars="0" w:right="0" w:rightChars="0" w:firstLine="0" w:firstLineChars="0"/>
        <w:jc w:val="left"/>
        <w:textAlignment w:val="auto"/>
        <w:outlineLvl w:val="9"/>
        <w:rPr>
          <w:lang w:eastAsia="en-US"/>
        </w:rPr>
      </w:pPr>
      <w:r>
        <w:rPr>
          <w:lang w:eastAsia="en-US"/>
        </w:rPr>
        <w:drawing>
          <wp:inline distT="0" distB="0" distL="114300" distR="114300">
            <wp:extent cx="6207125" cy="6924675"/>
            <wp:effectExtent l="0" t="0" r="15875" b="9525"/>
            <wp:docPr id="2" name="图片 2"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4"/>
                    <pic:cNvPicPr>
                      <a:picLocks noChangeAspect="1"/>
                    </pic:cNvPicPr>
                  </pic:nvPicPr>
                  <pic:blipFill>
                    <a:blip r:embed="rId8"/>
                    <a:stretch>
                      <a:fillRect/>
                    </a:stretch>
                  </pic:blipFill>
                  <pic:spPr>
                    <a:xfrm>
                      <a:off x="0" y="0"/>
                      <a:ext cx="6207125" cy="6924675"/>
                    </a:xfrm>
                    <a:prstGeom prst="rect">
                      <a:avLst/>
                    </a:prstGeom>
                  </pic:spPr>
                </pic:pic>
              </a:graphicData>
            </a:graphic>
          </wp:inline>
        </w:drawing>
      </w:r>
    </w:p>
    <w:p>
      <w:pPr>
        <w:rPr>
          <w:sz w:val="24"/>
          <w:szCs w:val="24"/>
        </w:rPr>
      </w:pPr>
      <w:r>
        <w:rPr>
          <w:rFonts w:ascii="Times New Roman" w:hAnsi="Times New Roman" w:eastAsiaTheme="minorHAnsi" w:cstheme="minorBidi"/>
          <w:i w:val="0"/>
          <w:sz w:val="24"/>
          <w:szCs w:val="24"/>
          <w:lang w:val="en-US" w:eastAsia="en-US" w:bidi="ar-SA"/>
        </w:rPr>
        <w:t>Supplementary</w:t>
      </w:r>
      <w:r>
        <w:rPr>
          <w:rFonts w:ascii="Times New Roman" w:hAnsi="Times New Roman" w:eastAsiaTheme="minorHAnsi" w:cstheme="minorBidi"/>
          <w:i w:val="0"/>
          <w:sz w:val="24"/>
          <w:szCs w:val="24"/>
          <w:lang w:eastAsia="en-US" w:bidi="ar-SA"/>
        </w:rPr>
        <w:t xml:space="preserve"> </w:t>
      </w:r>
      <w:r>
        <w:rPr>
          <w:rFonts w:ascii="Times New Roman" w:hAnsi="Times New Roman" w:eastAsiaTheme="minorHAnsi" w:cstheme="minorBidi"/>
          <w:i w:val="0"/>
          <w:sz w:val="24"/>
          <w:szCs w:val="24"/>
          <w:lang w:val="en-US" w:eastAsia="en-US" w:bidi="ar-SA"/>
        </w:rPr>
        <w:t>F</w:t>
      </w:r>
      <w:r>
        <w:rPr>
          <w:sz w:val="24"/>
          <w:szCs w:val="24"/>
        </w:rPr>
        <w:t>igure 1. NKG2D ligands are highly expressed on various tumor cell surfaces. (A) Flow cytometry was used to detect the eight NKG2D ligands on IM9, MCF7, MB453, and A549 cell surfaces. Three independent experiments were conducted, and the figure shows representative results. (B) Immunohistochemistry was used to detect the expression of MICA/B (NKG2D ligands) in glioma, liposarcoma, lung cancer, and fibrosarcoma.</w:t>
      </w:r>
    </w:p>
    <w:p>
      <w:pPr>
        <w:rPr>
          <w:sz w:val="24"/>
          <w:szCs w:val="24"/>
        </w:rPr>
      </w:pPr>
      <w:r>
        <w:rPr>
          <w:sz w:val="24"/>
          <w:szCs w:val="24"/>
        </w:rPr>
        <w:drawing>
          <wp:inline distT="0" distB="0" distL="114300" distR="114300">
            <wp:extent cx="6188710" cy="3637280"/>
            <wp:effectExtent l="0" t="0" r="8890" b="20320"/>
            <wp:docPr id="3"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2"/>
                    <pic:cNvPicPr>
                      <a:picLocks noChangeAspect="1"/>
                    </pic:cNvPicPr>
                  </pic:nvPicPr>
                  <pic:blipFill>
                    <a:blip r:embed="rId9"/>
                    <a:stretch>
                      <a:fillRect/>
                    </a:stretch>
                  </pic:blipFill>
                  <pic:spPr>
                    <a:xfrm>
                      <a:off x="0" y="0"/>
                      <a:ext cx="6188710" cy="3637280"/>
                    </a:xfrm>
                    <a:prstGeom prst="rect">
                      <a:avLst/>
                    </a:prstGeom>
                  </pic:spPr>
                </pic:pic>
              </a:graphicData>
            </a:graphic>
          </wp:inline>
        </w:drawing>
      </w:r>
    </w:p>
    <w:p>
      <w:pPr>
        <w:rPr>
          <w:sz w:val="24"/>
          <w:szCs w:val="24"/>
        </w:rPr>
      </w:pPr>
    </w:p>
    <w:p>
      <w:pPr>
        <w:rPr>
          <w:sz w:val="24"/>
          <w:szCs w:val="24"/>
        </w:rPr>
      </w:pPr>
      <w:r>
        <w:rPr>
          <w:rFonts w:ascii="Times New Roman" w:hAnsi="Times New Roman" w:eastAsiaTheme="minorHAnsi" w:cstheme="minorBidi"/>
          <w:i w:val="0"/>
          <w:sz w:val="24"/>
          <w:szCs w:val="24"/>
          <w:lang w:val="en-US" w:eastAsia="en-US" w:bidi="ar-SA"/>
        </w:rPr>
        <w:t>Supplementary</w:t>
      </w:r>
      <w:r>
        <w:rPr>
          <w:rFonts w:ascii="Times New Roman" w:hAnsi="Times New Roman" w:eastAsiaTheme="minorHAnsi" w:cstheme="minorBidi"/>
          <w:i w:val="0"/>
          <w:sz w:val="24"/>
          <w:szCs w:val="24"/>
          <w:lang w:eastAsia="en-US" w:bidi="ar-SA"/>
        </w:rPr>
        <w:t xml:space="preserve"> </w:t>
      </w:r>
      <w:r>
        <w:rPr>
          <w:rFonts w:ascii="Times New Roman" w:hAnsi="Times New Roman" w:eastAsiaTheme="minorHAnsi" w:cstheme="minorBidi"/>
          <w:i w:val="0"/>
          <w:sz w:val="24"/>
          <w:szCs w:val="24"/>
          <w:lang w:val="en-US" w:eastAsia="en-US" w:bidi="ar-SA"/>
        </w:rPr>
        <w:t>F</w:t>
      </w:r>
      <w:r>
        <w:rPr>
          <w:sz w:val="24"/>
          <w:szCs w:val="24"/>
        </w:rPr>
        <w:t xml:space="preserve">igure 2. </w:t>
      </w:r>
      <w:r>
        <w:rPr>
          <w:rFonts w:hint="eastAsia"/>
          <w:sz w:val="24"/>
          <w:szCs w:val="24"/>
        </w:rPr>
        <w:t>The mcherry fluorescence can be observed by fluorescence microscopy on day 7 of NKG2D CAR T cell preparation.</w:t>
      </w:r>
      <w:r>
        <w:rPr>
          <w:sz w:val="24"/>
          <w:szCs w:val="24"/>
        </w:rPr>
        <w:t>.</w:t>
      </w:r>
    </w:p>
    <w:p>
      <w:pPr>
        <w:rPr>
          <w:sz w:val="24"/>
          <w:szCs w:val="24"/>
        </w:rPr>
      </w:pPr>
      <w:r>
        <w:rPr>
          <w:sz w:val="24"/>
          <w:szCs w:val="24"/>
        </w:rPr>
        <w:drawing>
          <wp:inline distT="0" distB="0" distL="114300" distR="114300">
            <wp:extent cx="6206490" cy="5948680"/>
            <wp:effectExtent l="0" t="0" r="16510" b="20320"/>
            <wp:docPr id="4" name="图片 4" descr="细胞大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细胞大小"/>
                    <pic:cNvPicPr>
                      <a:picLocks noChangeAspect="1"/>
                    </pic:cNvPicPr>
                  </pic:nvPicPr>
                  <pic:blipFill>
                    <a:blip r:embed="rId10"/>
                    <a:stretch>
                      <a:fillRect/>
                    </a:stretch>
                  </pic:blipFill>
                  <pic:spPr>
                    <a:xfrm>
                      <a:off x="0" y="0"/>
                      <a:ext cx="6206490" cy="594868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before="120" w:after="240" w:line="240" w:lineRule="auto"/>
        <w:ind w:left="0" w:leftChars="0" w:right="0" w:rightChars="0" w:firstLine="0" w:firstLineChars="0"/>
        <w:jc w:val="left"/>
        <w:textAlignment w:val="auto"/>
        <w:outlineLvl w:val="9"/>
        <w:rPr>
          <w:rFonts w:hint="default"/>
          <w:sz w:val="24"/>
          <w:szCs w:val="24"/>
        </w:rPr>
      </w:pPr>
      <w:r>
        <w:rPr>
          <w:rFonts w:ascii="Times New Roman" w:hAnsi="Times New Roman" w:eastAsiaTheme="minorHAnsi" w:cstheme="minorBidi"/>
          <w:i w:val="0"/>
          <w:sz w:val="24"/>
          <w:szCs w:val="24"/>
          <w:lang w:val="en-US" w:eastAsia="en-US" w:bidi="ar-SA"/>
        </w:rPr>
        <w:t>Supplementary</w:t>
      </w:r>
      <w:r>
        <w:rPr>
          <w:rFonts w:ascii="Times New Roman" w:hAnsi="Times New Roman" w:eastAsiaTheme="minorHAnsi" w:cstheme="minorBidi"/>
          <w:i w:val="0"/>
          <w:sz w:val="24"/>
          <w:szCs w:val="24"/>
          <w:lang w:eastAsia="en-US" w:bidi="ar-SA"/>
        </w:rPr>
        <w:t xml:space="preserve"> </w:t>
      </w:r>
      <w:r>
        <w:rPr>
          <w:rFonts w:ascii="Times New Roman" w:hAnsi="Times New Roman" w:eastAsiaTheme="minorHAnsi" w:cstheme="minorBidi"/>
          <w:i w:val="0"/>
          <w:sz w:val="24"/>
          <w:szCs w:val="24"/>
          <w:lang w:val="en-US" w:eastAsia="en-US" w:bidi="ar-SA"/>
        </w:rPr>
        <w:t>F</w:t>
      </w:r>
      <w:r>
        <w:rPr>
          <w:sz w:val="24"/>
          <w:szCs w:val="24"/>
        </w:rPr>
        <w:t xml:space="preserve">igure 3. </w:t>
      </w:r>
      <w:r>
        <w:rPr>
          <w:rFonts w:hint="eastAsia"/>
          <w:sz w:val="24"/>
          <w:szCs w:val="24"/>
        </w:rPr>
        <w:t>There was no significant difference in the size of NKG2D(z) and NKG2D(bbz) CAR T cells and mock-T cells at day 7 of initial activation.</w:t>
      </w:r>
      <w:r>
        <w:rPr>
          <w:rFonts w:hint="default"/>
          <w:sz w:val="24"/>
          <w:szCs w:val="24"/>
        </w:rPr>
        <w:t xml:space="preserve"> (A,B) </w:t>
      </w:r>
      <w:r>
        <w:rPr>
          <w:rFonts w:hint="eastAsia"/>
          <w:sz w:val="24"/>
          <w:szCs w:val="24"/>
        </w:rPr>
        <w:t>On day 5 of initial activation, anti-CD3/CD28 magnetic beads were removed using a magnetic holder, and after two days of culture, the size of NKG2D+ T cells was assessed using flow cytometry.</w:t>
      </w:r>
      <w:r>
        <w:rPr>
          <w:rFonts w:hint="default"/>
          <w:sz w:val="24"/>
          <w:szCs w:val="24"/>
        </w:rPr>
        <w:t xml:space="preserve"> (A) the flow cytometry circle gate method,  (B) the statistical plot of NKG2D(z), NKG2D(bbz), and mock-T cells sizes.</w:t>
      </w:r>
    </w:p>
    <w:p>
      <w:pPr>
        <w:spacing w:before="240"/>
      </w:pPr>
      <w:bookmarkStart w:id="0" w:name="_GoBack"/>
      <w:bookmarkEnd w:id="0"/>
    </w:p>
    <w:sectPr>
      <w:headerReference r:id="rId4" w:type="first"/>
      <w:footerReference r:id="rId5" w:type="default"/>
      <w:headerReference r:id="rId3" w:type="even"/>
      <w:footerReference r:id="rId6" w:type="even"/>
      <w:pgSz w:w="12240" w:h="15840"/>
      <w:pgMar w:top="1138" w:right="1181" w:bottom="1138" w:left="1282"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A0204"/>
    <w:charset w:val="00"/>
    <w:family w:val="roman"/>
    <w:pitch w:val="default"/>
    <w:sig w:usb0="E00002FF" w:usb1="4000045F" w:usb2="00000000" w:usb3="00000000" w:csb0="2000019F" w:csb1="00000000"/>
  </w:font>
  <w:font w:name="Calibri">
    <w:panose1 w:val="020F07020304040A0204"/>
    <w:charset w:val="86"/>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Calibri Bold">
    <w:panose1 w:val="020F07020304040A0204"/>
    <w:charset w:val="00"/>
    <w:family w:val="auto"/>
    <w:pitch w:val="default"/>
    <w:sig w:usb0="E10002FF" w:usb1="4000ACFF" w:usb2="00000009" w:usb3="00000000" w:csb0="2000019F" w:csb1="00000000"/>
  </w:font>
  <w:font w:name="等线 Light">
    <w:altName w:val="汉仪中等线KW"/>
    <w:panose1 w:val="02010600030101010101"/>
    <w:charset w:val="86"/>
    <w:family w:val="auto"/>
    <w:pitch w:val="default"/>
    <w:sig w:usb0="00000000" w:usb1="00000000" w:usb2="00000016" w:usb3="00000000" w:csb0="0004000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Arial">
    <w:panose1 w:val="020B0604020202090204"/>
    <w:charset w:val="00"/>
    <w:family w:val="auto"/>
    <w:pitch w:val="default"/>
    <w:sig w:usb0="E0000AFF" w:usb1="00007843" w:usb2="00000001" w:usb3="00000000" w:csb0="400001BF" w:csb1="DFF70000"/>
  </w:font>
  <w:font w:name="Calibri">
    <w:panose1 w:val="020F07020304040A0204"/>
    <w:charset w:val="86"/>
    <w:family w:val="swiss"/>
    <w:pitch w:val="default"/>
    <w:sig w:usb0="E10002FF" w:usb1="4000ACFF" w:usb2="00000009" w:usb3="00000000" w:csb0="2000019F"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Tahoma">
    <w:panose1 w:val="020B0804030504040204"/>
    <w:charset w:val="00"/>
    <w:family w:val="swiss"/>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SimSun">
    <w:panose1 w:val="02010600030101010101"/>
    <w:charset w:val="86"/>
    <w:family w:val="auto"/>
    <w:pitch w:val="default"/>
    <w:sig w:usb0="00000003" w:usb1="288F0000" w:usb2="00000006" w:usb3="00000000" w:csb0="00040001" w:csb1="00000000"/>
  </w:font>
  <w:font w:name="Times New Roman Regular">
    <w:panose1 w:val="02020503050405090304"/>
    <w:charset w:val="00"/>
    <w:family w:val="auto"/>
    <w:pitch w:val="default"/>
    <w:sig w:usb0="E0000AFF" w:usb1="00007843" w:usb2="00000001" w:usb3="00000000" w:csb0="400001BF" w:csb1="DFF70000"/>
  </w:font>
  <w:font w:name="Microsoft YaHei">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MinionPro-Regular">
    <w:altName w:val="苹方-简"/>
    <w:panose1 w:val="00000000000000000000"/>
    <w:charset w:val="00"/>
    <w:family w:val="auto"/>
    <w:pitch w:val="default"/>
    <w:sig w:usb0="00000000" w:usb1="00000000" w:usb2="00000000" w:usb3="00000000" w:csb0="00000000" w:csb1="00000000"/>
  </w:font>
  <w:font w:name="Calibri Light">
    <w:panose1 w:val="020F07020304040A0204"/>
    <w:charset w:val="00"/>
    <w:family w:val="swiss"/>
    <w:pitch w:val="default"/>
    <w:sig w:usb0="E10002FF" w:usb1="4000ACFF" w:usb2="00000009" w:usb3="00000000" w:csb0="2000019F"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Segoe Print">
    <w:altName w:val="苹方-简"/>
    <w:panose1 w:val="02000600000000000000"/>
    <w:charset w:val="00"/>
    <w:family w:val="auto"/>
    <w:pitch w:val="default"/>
    <w:sig w:usb0="00000000" w:usb1="00000000" w:usb2="00000000" w:usb3="00000000" w:csb0="2000009F" w:csb1="47010000"/>
  </w:font>
  <w:font w:name="微软雅黑">
    <w:altName w:val="汉仪旗黑"/>
    <w:panose1 w:val="020B0503020204020204"/>
    <w:charset w:val="86"/>
    <w:family w:val="auto"/>
    <w:pitch w:val="default"/>
    <w:sig w:usb0="00000000" w:usb1="00000000" w:usb2="00000016" w:usb3="00000000" w:csb0="0004001F" w:csb1="00000000"/>
  </w:font>
  <w:font w:name="叶根友毛笔行书2.0版">
    <w:altName w:val="苹方-简"/>
    <w:panose1 w:val="00000000000000000000"/>
    <w:charset w:val="86"/>
    <w:family w:val="auto"/>
    <w:pitch w:val="default"/>
    <w:sig w:usb0="00000000" w:usb1="00000000" w:usb2="00000000" w:usb3="00000000" w:csb0="00040000" w:csb1="00000000"/>
  </w:font>
  <w:font w:name="-webkit-standard">
    <w:altName w:val="苹方-简"/>
    <w:panose1 w:val="00000000000000000000"/>
    <w:charset w:val="00"/>
    <w:family w:val="roman"/>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BlinkMacSystemFont">
    <w:altName w:val="苹方-简"/>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MuseoSlab">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 w:name="Lucida Grande">
    <w:panose1 w:val="020B0600040502020204"/>
    <w:charset w:val="00"/>
    <w:family w:val="auto"/>
    <w:pitch w:val="default"/>
    <w:sig w:usb0="E1000AEF" w:usb1="5000A1FF" w:usb2="00000000" w:usb3="00000000" w:csb0="200001BF" w:csb1="4F010000"/>
  </w:font>
  <w:font w:name="Lucida Grande Bold">
    <w:panose1 w:val="020B0600040502020204"/>
    <w:charset w:val="00"/>
    <w:family w:val="auto"/>
    <w:pitch w:val="default"/>
    <w:sig w:usb0="E1000AEF" w:usb1="5000A1FF" w:usb2="00000000" w:usb3="00000000" w:csb0="200001BF" w:csb1="4F010000"/>
  </w:font>
  <w:font w:name="Wingdings">
    <w:panose1 w:val="05000000000000000000"/>
    <w:charset w:val="00"/>
    <w:family w:val="auto"/>
    <w:pitch w:val="default"/>
    <w:sig w:usb0="00000000" w:usb1="00000000" w:usb2="00000000" w:usb3="00000000" w:csb0="80000000" w:csb1="00000000"/>
  </w:font>
  <w:font w:name="@宋体">
    <w:altName w:val="华文宋体"/>
    <w:panose1 w:val="02010600030101010101"/>
    <w:charset w:val="86"/>
    <w:family w:val="auto"/>
    <w:pitch w:val="default"/>
    <w:sig w:usb0="00000000" w:usb1="00000000" w:usb2="00000016" w:usb3="00000000" w:csb0="00040001" w:csb1="00000000"/>
  </w:font>
  <w:font w:name="华文宋体">
    <w:panose1 w:val="02010600040101010101"/>
    <w:charset w:val="86"/>
    <w:family w:val="auto"/>
    <w:pitch w:val="default"/>
    <w:sig w:usb0="80000287" w:usb1="280F3C52" w:usb2="00000016" w:usb3="00000000" w:csb0="0004001F" w:csb1="00000000"/>
  </w:font>
  <w:font w:name="Microsoft YaHei">
    <w:altName w:val="汉仪旗黑"/>
    <w:panose1 w:val="00000000000000000000"/>
    <w:charset w:val="00"/>
    <w:family w:val="auto"/>
    <w:pitch w:val="default"/>
    <w:sig w:usb0="00000000" w:usb1="00000000" w:usb2="00000000" w:usb3="00000000" w:csb0="00000000" w:csb1="00000000"/>
  </w:font>
  <w:font w:name="Khmer Sangam MN">
    <w:panose1 w:val="02000400000000000000"/>
    <w:charset w:val="00"/>
    <w:family w:val="auto"/>
    <w:pitch w:val="default"/>
    <w:sig w:usb0="80000003" w:usb1="00002040" w:usb2="00010000" w:usb3="00000000" w:csb0="00000001"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Tamil Sangam MN Regular">
    <w:panose1 w:val="02000400000000000000"/>
    <w:charset w:val="00"/>
    <w:family w:val="auto"/>
    <w:pitch w:val="default"/>
    <w:sig w:usb0="80100003" w:usb1="00000000" w:usb2="00000000" w:usb3="00000000" w:csb0="00000001" w:csb1="00000000"/>
  </w:font>
  <w:font w:name="Hiragino Sans GB W3">
    <w:panose1 w:val="020B0300000000000000"/>
    <w:charset w:val="86"/>
    <w:family w:val="auto"/>
    <w:pitch w:val="default"/>
    <w:sig w:usb0="A00002BF" w:usb1="1ACF7CFA" w:usb2="00000016" w:usb3="00000000" w:csb0="00060007" w:csb1="00000000"/>
  </w:font>
  <w:font w:name="Krungthep">
    <w:panose1 w:val="02000400000000000000"/>
    <w:charset w:val="00"/>
    <w:family w:val="auto"/>
    <w:pitch w:val="default"/>
    <w:sig w:usb0="810000FF" w:usb1="5000204A" w:usb2="00000020" w:usb3="00000000" w:csb0="20000193" w:csb1="4D000000"/>
  </w:font>
  <w:font w:name="Wingdings">
    <w:panose1 w:val="05000000000000000000"/>
    <w:charset w:val="4D"/>
    <w:family w:val="decorative"/>
    <w:pitch w:val="default"/>
    <w:sig w:usb0="00000000" w:usb1="00000000" w:usb2="00000000" w:usb3="00000000" w:csb0="80000000" w:csb1="00000000"/>
  </w:font>
  <w:font w:name="DengXian Light">
    <w:altName w:val="汉仪中等线KW"/>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PingFangHK">
    <w:altName w:val="苹方-简"/>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A00002BF" w:usb1="1ACF7CFA" w:usb2="00000016" w:usb3="00000000" w:csb0="00060007" w:csb1="00000000"/>
  </w:font>
  <w:font w:name="Harding">
    <w:altName w:val="苹方-简"/>
    <w:panose1 w:val="00000000000000000000"/>
    <w:charset w:val="00"/>
    <w:family w:val="auto"/>
    <w:pitch w:val="default"/>
    <w:sig w:usb0="00000000" w:usb1="00000000" w:usb2="00000000" w:usb3="00000000" w:csb0="00000000" w:csb1="00000000"/>
  </w:font>
  <w:font w:name="Times New Roman W6">
    <w:altName w:val="苹方-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MuseoSans">
    <w:altName w:val="苹方-简"/>
    <w:panose1 w:val="00000000000000000000"/>
    <w:charset w:val="00"/>
    <w:family w:val="auto"/>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 w:name="Andale Mono">
    <w:panose1 w:val="020B0509000000000004"/>
    <w:charset w:val="00"/>
    <w:family w:val="auto"/>
    <w:pitch w:val="default"/>
    <w:sig w:usb0="00000287" w:usb1="00000000" w:usb2="00000000" w:usb3="00000000" w:csb0="6000009F" w:csb1="DFD70000"/>
  </w:font>
  <w:font w:name="Calibri">
    <w:panose1 w:val="020F07020304040A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35.1pt;height:31.15pt;width:118.8pt;mso-position-horizontal-relative:page;mso-position-vertical-relative:page;z-index:251646976;mso-width-relative:page;mso-height-relative:page;" filled="f" stroked="f" coordsize="21600,21600" o:gfxdata="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FdEItIAAAAEAQAADwAAAAAAAAABACAAAAA4AAAAZHJzL2Rvd25yZXYueG1sUEsBAhQAFAAAAAgA&#10;h07iQFy56YYVAgAAJwQAAA4AAAAAAAAAAQAgAAAANwEAAGRycy9lMm9Eb2MueG1sUEsFBgAAAAAG&#10;AAYAWQEAAL4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59264;mso-width-relative:page;mso-height-relative:page;" filled="f" stroked="f" coordsize="21600,21600" o:gfxdata="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FdEItIAAAAEAQAADwAAAAAAAAABACAAAAA4AAAAZHJzL2Rvd25yZXYueG1sUEsBAhQAFAAAAAgA&#10;h07iQJJ3p+cVAgAAJQQAAA4AAAAAAAAAAQAgAAAANwEAAGRycy9lMm9Eb2MueG1sUEsFBgAAAAAG&#10;AAYAWQEAAL4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7205"/>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attachedTemplate r:id="rId1"/>
  <w:documentProtection w:enforcement="0"/>
  <w:defaultTabStop w:val="7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174D9"/>
    <w:rsid w:val="00AA4D24"/>
    <w:rsid w:val="00AB6715"/>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1FBE02ED"/>
    <w:rsid w:val="777B77D1"/>
    <w:rsid w:val="7B7F9DF9"/>
    <w:rsid w:val="8FFCA129"/>
    <w:rsid w:val="BD5729A7"/>
    <w:rsid w:val="BFFF27C4"/>
    <w:rsid w:val="D77B7194"/>
    <w:rsid w:val="DFFD9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iPriority="99" w:semiHidden="0"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0">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3">
    <w:name w:val="List Paragraph"/>
    <w:basedOn w:val="1"/>
    <w:qFormat/>
    <w:uiPriority w:val="3"/>
    <w:pPr>
      <w:numPr>
        <w:ilvl w:val="0"/>
        <w:numId w:val="2"/>
      </w:numPr>
      <w:contextualSpacing/>
    </w:pPr>
    <w:rPr>
      <w:rFonts w:eastAsia="Cambria" w:cs="Times New Roman"/>
      <w:szCs w:val="24"/>
    </w:rPr>
  </w:style>
  <w:style w:type="paragraph" w:styleId="8">
    <w:name w:val="annotation subject"/>
    <w:basedOn w:val="9"/>
    <w:next w:val="9"/>
    <w:link w:val="38"/>
    <w:unhideWhenUsed/>
    <w:qFormat/>
    <w:uiPriority w:val="99"/>
    <w:rPr>
      <w:b/>
      <w:bCs/>
    </w:rPr>
  </w:style>
  <w:style w:type="paragraph" w:styleId="9">
    <w:name w:val="annotation text"/>
    <w:basedOn w:val="1"/>
    <w:link w:val="37"/>
    <w:unhideWhenUsed/>
    <w:qFormat/>
    <w:uiPriority w:val="99"/>
    <w:rPr>
      <w:sz w:val="20"/>
      <w:szCs w:val="20"/>
    </w:rPr>
  </w:style>
  <w:style w:type="paragraph" w:styleId="10">
    <w:name w:val="caption"/>
    <w:basedOn w:val="1"/>
    <w:next w:val="11"/>
    <w:unhideWhenUsed/>
    <w:qFormat/>
    <w:uiPriority w:val="35"/>
    <w:pPr>
      <w:keepNext/>
    </w:pPr>
    <w:rPr>
      <w:rFonts w:cs="Times New Roman"/>
      <w:b/>
      <w:bCs/>
      <w:szCs w:val="24"/>
    </w:rPr>
  </w:style>
  <w:style w:type="paragraph" w:customStyle="1" w:styleId="11">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2">
    <w:name w:val="endnote text"/>
    <w:basedOn w:val="1"/>
    <w:link w:val="39"/>
    <w:unhideWhenUsed/>
    <w:qFormat/>
    <w:uiPriority w:val="99"/>
    <w:pPr>
      <w:spacing w:after="0"/>
    </w:pPr>
    <w:rPr>
      <w:sz w:val="20"/>
      <w:szCs w:val="20"/>
    </w:rPr>
  </w:style>
  <w:style w:type="paragraph" w:styleId="13">
    <w:name w:val="Balloon Text"/>
    <w:basedOn w:val="1"/>
    <w:link w:val="35"/>
    <w:unhideWhenUsed/>
    <w:qFormat/>
    <w:uiPriority w:val="99"/>
    <w:pPr>
      <w:spacing w:after="0"/>
    </w:pPr>
    <w:rPr>
      <w:rFonts w:ascii="Tahoma" w:hAnsi="Tahoma" w:cs="Tahoma"/>
      <w:sz w:val="16"/>
      <w:szCs w:val="16"/>
    </w:rPr>
  </w:style>
  <w:style w:type="paragraph" w:styleId="14">
    <w:name w:val="footer"/>
    <w:basedOn w:val="1"/>
    <w:link w:val="40"/>
    <w:unhideWhenUsed/>
    <w:qFormat/>
    <w:uiPriority w:val="99"/>
    <w:pPr>
      <w:tabs>
        <w:tab w:val="center" w:pos="4844"/>
        <w:tab w:val="right" w:pos="9689"/>
      </w:tabs>
      <w:spacing w:after="0"/>
    </w:pPr>
  </w:style>
  <w:style w:type="paragraph" w:styleId="15">
    <w:name w:val="header"/>
    <w:basedOn w:val="1"/>
    <w:link w:val="42"/>
    <w:unhideWhenUsed/>
    <w:qFormat/>
    <w:uiPriority w:val="99"/>
    <w:pPr>
      <w:tabs>
        <w:tab w:val="center" w:pos="4844"/>
        <w:tab w:val="right" w:pos="9689"/>
      </w:tabs>
    </w:pPr>
    <w:rPr>
      <w:b/>
    </w:rPr>
  </w:style>
  <w:style w:type="paragraph" w:styleId="16">
    <w:name w:val="Subtitle"/>
    <w:basedOn w:val="1"/>
    <w:next w:val="1"/>
    <w:link w:val="33"/>
    <w:unhideWhenUsed/>
    <w:qFormat/>
    <w:uiPriority w:val="99"/>
    <w:pPr>
      <w:spacing w:before="240"/>
    </w:pPr>
    <w:rPr>
      <w:rFonts w:cs="Times New Roman"/>
      <w:b/>
      <w:szCs w:val="24"/>
    </w:rPr>
  </w:style>
  <w:style w:type="paragraph" w:styleId="17">
    <w:name w:val="footnote text"/>
    <w:basedOn w:val="1"/>
    <w:link w:val="41"/>
    <w:unhideWhenUsed/>
    <w:qFormat/>
    <w:uiPriority w:val="99"/>
    <w:pPr>
      <w:spacing w:after="0"/>
    </w:pPr>
    <w:rPr>
      <w:sz w:val="20"/>
      <w:szCs w:val="20"/>
    </w:rPr>
  </w:style>
  <w:style w:type="paragraph" w:styleId="18">
    <w:name w:val="Normal (Web)"/>
    <w:basedOn w:val="1"/>
    <w:unhideWhenUsed/>
    <w:qFormat/>
    <w:uiPriority w:val="99"/>
    <w:pPr>
      <w:spacing w:before="100" w:beforeAutospacing="1" w:after="100" w:afterAutospacing="1"/>
    </w:pPr>
    <w:rPr>
      <w:rFonts w:eastAsia="Times New Roman" w:cs="Times New Roman"/>
      <w:szCs w:val="24"/>
    </w:rPr>
  </w:style>
  <w:style w:type="paragraph" w:styleId="19">
    <w:name w:val="Title"/>
    <w:basedOn w:val="1"/>
    <w:next w:val="1"/>
    <w:link w:val="51"/>
    <w:qFormat/>
    <w:uiPriority w:val="0"/>
    <w:pPr>
      <w:suppressLineNumbers/>
      <w:spacing w:before="240" w:after="360"/>
      <w:jc w:val="center"/>
    </w:pPr>
    <w:rPr>
      <w:rFonts w:cs="Times New Roman"/>
      <w:b/>
      <w:sz w:val="32"/>
      <w:szCs w:val="32"/>
    </w:rPr>
  </w:style>
  <w:style w:type="character" w:styleId="21">
    <w:name w:val="Strong"/>
    <w:basedOn w:val="20"/>
    <w:qFormat/>
    <w:uiPriority w:val="22"/>
    <w:rPr>
      <w:rFonts w:ascii="Times New Roman" w:hAnsi="Times New Roman"/>
      <w:b/>
      <w:bCs/>
    </w:rPr>
  </w:style>
  <w:style w:type="character" w:styleId="22">
    <w:name w:val="endnote reference"/>
    <w:basedOn w:val="20"/>
    <w:unhideWhenUsed/>
    <w:qFormat/>
    <w:uiPriority w:val="99"/>
    <w:rPr>
      <w:vertAlign w:val="superscript"/>
    </w:rPr>
  </w:style>
  <w:style w:type="character" w:styleId="23">
    <w:name w:val="FollowedHyperlink"/>
    <w:basedOn w:val="20"/>
    <w:unhideWhenUsed/>
    <w:qFormat/>
    <w:uiPriority w:val="99"/>
    <w:rPr>
      <w:color w:val="800080" w:themeColor="followedHyperlink"/>
      <w:u w:val="single"/>
      <w14:textFill>
        <w14:solidFill>
          <w14:schemeClr w14:val="folHlink"/>
        </w14:solidFill>
      </w14:textFill>
    </w:rPr>
  </w:style>
  <w:style w:type="character" w:styleId="24">
    <w:name w:val="Emphasis"/>
    <w:basedOn w:val="20"/>
    <w:qFormat/>
    <w:uiPriority w:val="20"/>
    <w:rPr>
      <w:rFonts w:ascii="Times New Roman" w:hAnsi="Times New Roman"/>
      <w:i/>
      <w:iCs/>
    </w:rPr>
  </w:style>
  <w:style w:type="character" w:styleId="25">
    <w:name w:val="line number"/>
    <w:basedOn w:val="20"/>
    <w:unhideWhenUsed/>
    <w:qFormat/>
    <w:uiPriority w:val="99"/>
  </w:style>
  <w:style w:type="character" w:styleId="26">
    <w:name w:val="Hyperlink"/>
    <w:basedOn w:val="20"/>
    <w:unhideWhenUsed/>
    <w:qFormat/>
    <w:uiPriority w:val="99"/>
    <w:rPr>
      <w:color w:val="0000FF"/>
      <w:u w:val="single"/>
    </w:rPr>
  </w:style>
  <w:style w:type="character" w:styleId="27">
    <w:name w:val="annotation reference"/>
    <w:basedOn w:val="20"/>
    <w:unhideWhenUsed/>
    <w:qFormat/>
    <w:uiPriority w:val="99"/>
    <w:rPr>
      <w:sz w:val="16"/>
      <w:szCs w:val="16"/>
    </w:rPr>
  </w:style>
  <w:style w:type="character" w:styleId="28">
    <w:name w:val="footnote reference"/>
    <w:basedOn w:val="20"/>
    <w:unhideWhenUsed/>
    <w:qFormat/>
    <w:uiPriority w:val="99"/>
    <w:rPr>
      <w:vertAlign w:val="superscript"/>
    </w:rPr>
  </w:style>
  <w:style w:type="table" w:styleId="30">
    <w:name w:val="Table Grid"/>
    <w:basedOn w:val="29"/>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Heading 1 Char"/>
    <w:basedOn w:val="20"/>
    <w:link w:val="2"/>
    <w:qFormat/>
    <w:uiPriority w:val="2"/>
    <w:rPr>
      <w:rFonts w:ascii="Times New Roman" w:hAnsi="Times New Roman" w:eastAsia="Cambria" w:cs="Times New Roman"/>
      <w:b/>
      <w:sz w:val="24"/>
      <w:szCs w:val="24"/>
    </w:rPr>
  </w:style>
  <w:style w:type="character" w:customStyle="1" w:styleId="32">
    <w:name w:val="Heading 2 Char"/>
    <w:basedOn w:val="20"/>
    <w:link w:val="4"/>
    <w:qFormat/>
    <w:uiPriority w:val="2"/>
    <w:rPr>
      <w:rFonts w:ascii="Times New Roman" w:hAnsi="Times New Roman" w:eastAsia="Cambria" w:cs="Times New Roman"/>
      <w:b/>
      <w:sz w:val="24"/>
      <w:szCs w:val="24"/>
    </w:rPr>
  </w:style>
  <w:style w:type="character" w:customStyle="1" w:styleId="33">
    <w:name w:val="Subtitle Char"/>
    <w:basedOn w:val="20"/>
    <w:link w:val="16"/>
    <w:qFormat/>
    <w:uiPriority w:val="99"/>
    <w:rPr>
      <w:rFonts w:ascii="Times New Roman" w:hAnsi="Times New Roman" w:cs="Times New Roman"/>
      <w:b/>
      <w:sz w:val="24"/>
      <w:szCs w:val="24"/>
    </w:rPr>
  </w:style>
  <w:style w:type="paragraph" w:customStyle="1" w:styleId="34">
    <w:name w:val="Author List"/>
    <w:basedOn w:val="16"/>
    <w:next w:val="1"/>
    <w:qFormat/>
    <w:uiPriority w:val="1"/>
  </w:style>
  <w:style w:type="character" w:customStyle="1" w:styleId="35">
    <w:name w:val="Balloon Text Char"/>
    <w:basedOn w:val="20"/>
    <w:link w:val="13"/>
    <w:semiHidden/>
    <w:qFormat/>
    <w:uiPriority w:val="99"/>
    <w:rPr>
      <w:rFonts w:ascii="Tahoma" w:hAnsi="Tahoma" w:cs="Tahoma"/>
      <w:sz w:val="16"/>
      <w:szCs w:val="16"/>
    </w:rPr>
  </w:style>
  <w:style w:type="character" w:customStyle="1" w:styleId="36">
    <w:name w:val="Book Title"/>
    <w:basedOn w:val="20"/>
    <w:qFormat/>
    <w:uiPriority w:val="33"/>
    <w:rPr>
      <w:rFonts w:ascii="Times New Roman" w:hAnsi="Times New Roman"/>
      <w:b/>
      <w:bCs/>
      <w:i/>
      <w:iCs/>
      <w:spacing w:val="5"/>
    </w:rPr>
  </w:style>
  <w:style w:type="character" w:customStyle="1" w:styleId="37">
    <w:name w:val="Comment Text Char"/>
    <w:basedOn w:val="20"/>
    <w:link w:val="9"/>
    <w:semiHidden/>
    <w:qFormat/>
    <w:uiPriority w:val="99"/>
    <w:rPr>
      <w:rFonts w:ascii="Times New Roman" w:hAnsi="Times New Roman"/>
      <w:sz w:val="20"/>
      <w:szCs w:val="20"/>
    </w:rPr>
  </w:style>
  <w:style w:type="character" w:customStyle="1" w:styleId="38">
    <w:name w:val="Comment Subject Char"/>
    <w:basedOn w:val="37"/>
    <w:link w:val="8"/>
    <w:semiHidden/>
    <w:qFormat/>
    <w:uiPriority w:val="99"/>
    <w:rPr>
      <w:rFonts w:ascii="Times New Roman" w:hAnsi="Times New Roman"/>
      <w:b/>
      <w:bCs/>
      <w:sz w:val="20"/>
      <w:szCs w:val="20"/>
    </w:rPr>
  </w:style>
  <w:style w:type="character" w:customStyle="1" w:styleId="39">
    <w:name w:val="Endnote Text Char"/>
    <w:basedOn w:val="20"/>
    <w:link w:val="12"/>
    <w:semiHidden/>
    <w:qFormat/>
    <w:uiPriority w:val="99"/>
    <w:rPr>
      <w:rFonts w:ascii="Times New Roman" w:hAnsi="Times New Roman"/>
      <w:sz w:val="20"/>
      <w:szCs w:val="20"/>
    </w:rPr>
  </w:style>
  <w:style w:type="character" w:customStyle="1" w:styleId="40">
    <w:name w:val="Footer Char"/>
    <w:basedOn w:val="20"/>
    <w:link w:val="14"/>
    <w:qFormat/>
    <w:uiPriority w:val="99"/>
    <w:rPr>
      <w:rFonts w:ascii="Times New Roman" w:hAnsi="Times New Roman"/>
      <w:sz w:val="24"/>
    </w:rPr>
  </w:style>
  <w:style w:type="character" w:customStyle="1" w:styleId="41">
    <w:name w:val="Footnote Text Char"/>
    <w:basedOn w:val="20"/>
    <w:link w:val="17"/>
    <w:semiHidden/>
    <w:qFormat/>
    <w:uiPriority w:val="99"/>
    <w:rPr>
      <w:rFonts w:ascii="Times New Roman" w:hAnsi="Times New Roman"/>
      <w:sz w:val="20"/>
      <w:szCs w:val="20"/>
    </w:rPr>
  </w:style>
  <w:style w:type="character" w:customStyle="1" w:styleId="42">
    <w:name w:val="Header Char"/>
    <w:basedOn w:val="20"/>
    <w:link w:val="15"/>
    <w:qFormat/>
    <w:uiPriority w:val="99"/>
    <w:rPr>
      <w:rFonts w:ascii="Times New Roman" w:hAnsi="Times New Roman"/>
      <w:b/>
      <w:sz w:val="24"/>
    </w:rPr>
  </w:style>
  <w:style w:type="character" w:customStyle="1" w:styleId="43">
    <w:name w:val="Intense Emphasis"/>
    <w:basedOn w:val="20"/>
    <w:unhideWhenUsed/>
    <w:qFormat/>
    <w:uiPriority w:val="21"/>
    <w:rPr>
      <w:rFonts w:ascii="Times New Roman" w:hAnsi="Times New Roman"/>
      <w:i/>
      <w:iCs/>
      <w:color w:val="auto"/>
    </w:rPr>
  </w:style>
  <w:style w:type="character" w:customStyle="1" w:styleId="44">
    <w:name w:val="Intense Reference"/>
    <w:basedOn w:val="20"/>
    <w:qFormat/>
    <w:uiPriority w:val="32"/>
    <w:rPr>
      <w:b/>
      <w:bCs/>
      <w:smallCaps/>
      <w:color w:val="auto"/>
      <w:spacing w:val="5"/>
    </w:rPr>
  </w:style>
  <w:style w:type="character" w:customStyle="1" w:styleId="45">
    <w:name w:val="Heading 3 Char"/>
    <w:basedOn w:val="20"/>
    <w:link w:val="5"/>
    <w:qFormat/>
    <w:uiPriority w:val="2"/>
    <w:rPr>
      <w:rFonts w:ascii="Times New Roman" w:hAnsi="Times New Roman" w:eastAsiaTheme="majorEastAsia" w:cstheme="majorBidi"/>
      <w:b/>
      <w:sz w:val="24"/>
      <w:szCs w:val="24"/>
    </w:rPr>
  </w:style>
  <w:style w:type="character" w:customStyle="1" w:styleId="46">
    <w:name w:val="Heading 4 Char"/>
    <w:basedOn w:val="20"/>
    <w:link w:val="6"/>
    <w:qFormat/>
    <w:uiPriority w:val="2"/>
    <w:rPr>
      <w:rFonts w:ascii="Times New Roman" w:hAnsi="Times New Roman" w:eastAsiaTheme="majorEastAsia" w:cstheme="majorBidi"/>
      <w:b/>
      <w:iCs/>
      <w:sz w:val="24"/>
      <w:szCs w:val="24"/>
    </w:rPr>
  </w:style>
  <w:style w:type="character" w:customStyle="1" w:styleId="47">
    <w:name w:val="Heading 5 Char"/>
    <w:basedOn w:val="20"/>
    <w:link w:val="7"/>
    <w:qFormat/>
    <w:uiPriority w:val="2"/>
    <w:rPr>
      <w:rFonts w:ascii="Times New Roman" w:hAnsi="Times New Roman" w:eastAsiaTheme="majorEastAsia" w:cstheme="majorBidi"/>
      <w:b/>
      <w:iCs/>
      <w:sz w:val="24"/>
      <w:szCs w:val="24"/>
    </w:rPr>
  </w:style>
  <w:style w:type="paragraph" w:customStyle="1"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0"/>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0"/>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0"/>
    <w:link w:val="19"/>
    <w:qFormat/>
    <w:uiPriority w:val="0"/>
    <w:rPr>
      <w:rFonts w:ascii="Times New Roman" w:hAnsi="Times New Roman" w:cs="Times New Roman"/>
      <w:b/>
      <w:sz w:val="32"/>
      <w:szCs w:val="32"/>
    </w:rPr>
  </w:style>
  <w:style w:type="paragraph" w:customStyle="1" w:styleId="52">
    <w:name w:val="Supplementary Material"/>
    <w:basedOn w:val="19"/>
    <w:next w:val="19"/>
    <w:qFormat/>
    <w:uiPriority w:val="0"/>
    <w:pPr>
      <w:spacing w:after="120"/>
    </w:pPr>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kingsoft.wpsoffice.mac/Data/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6</Pages>
  <Words>288</Words>
  <Characters>1666</Characters>
  <Lines>11</Lines>
  <Paragraphs>3</Paragraphs>
  <ScaleCrop>false</ScaleCrop>
  <LinksUpToDate>false</LinksUpToDate>
  <CharactersWithSpaces>1948</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2018-11-25T16:58:00Z</dcterms:created>
  <dc:creator>Frontiers Media SA</dc:creator>
  <cp:lastModifiedBy>Gao</cp:lastModifiedBy>
  <cp:lastPrinted>2013-10-05T20:51:00Z</cp:lastPrinted>
  <dcterms:modified xsi:type="dcterms:W3CDTF">2022-03-05T21:56:27Z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