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6F4F4F4C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4A2B6DA4" w14:textId="23FF2DD9" w:rsidR="004D3934" w:rsidRDefault="004D3934" w:rsidP="004D3934">
      <w:pPr>
        <w:pStyle w:val="Caption"/>
      </w:pPr>
      <w:bookmarkStart w:id="0" w:name="_Ref78798613"/>
      <w:r>
        <w:rPr>
          <w:noProof/>
        </w:rPr>
        <w:drawing>
          <wp:inline distT="0" distB="0" distL="0" distR="0" wp14:anchorId="0F8EA072" wp14:editId="7CB0FBA3">
            <wp:extent cx="3581400" cy="6004712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0" cy="60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7523" w14:textId="636F9EA6" w:rsidR="008F5F31" w:rsidRDefault="004D3934" w:rsidP="004D3934">
      <w:pPr>
        <w:pStyle w:val="Caption"/>
      </w:pPr>
      <w:r>
        <w:t>Supplementary Figure</w:t>
      </w:r>
      <w:bookmarkEnd w:id="0"/>
      <w:r>
        <w:t xml:space="preserve"> 1: (A) Mean temperature and (B) relative humidity (RH) in each </w:t>
      </w:r>
      <w:proofErr w:type="spellStart"/>
      <w:r>
        <w:t>vapour</w:t>
      </w:r>
      <w:proofErr w:type="spellEnd"/>
      <w:r>
        <w:t xml:space="preserve"> pressure deficit (VPD; kPa) environment in the glasshouse. Values represent the mean of five chambers in experiment 1 (black symbols) and experiment 2 (white symbols) </w:t>
      </w:r>
      <w:r>
        <w:rPr>
          <w:rFonts w:cstheme="minorHAnsi"/>
        </w:rPr>
        <w:t>±</w:t>
      </w:r>
      <w:r>
        <w:t xml:space="preserve"> standard error.</w:t>
      </w:r>
    </w:p>
    <w:p w14:paraId="4C2635A6" w14:textId="77777777" w:rsidR="008F5F31" w:rsidRDefault="008F5F3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br w:type="page"/>
      </w:r>
    </w:p>
    <w:p w14:paraId="063CBEC7" w14:textId="5F5893AD" w:rsidR="004D3934" w:rsidRDefault="008F5F31" w:rsidP="004D3934">
      <w:pPr>
        <w:pStyle w:val="Caption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915AE85" wp14:editId="68AFC736">
            <wp:extent cx="5450317" cy="6927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95" cy="69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3A7A58C8" w:rsidR="00DE23E8" w:rsidRPr="007C46E8" w:rsidRDefault="008F5F31" w:rsidP="007C46E8">
      <w:pPr>
        <w:pStyle w:val="NoSpacing"/>
        <w:rPr>
          <w:b/>
          <w:bCs/>
        </w:rPr>
      </w:pPr>
      <w:r w:rsidRPr="007C46E8">
        <w:rPr>
          <w:b/>
          <w:bCs/>
        </w:rPr>
        <w:t xml:space="preserve">Supplementary Figure 2: Transpiration response of six cotton genotypes to </w:t>
      </w:r>
      <w:proofErr w:type="spellStart"/>
      <w:r w:rsidRPr="007C46E8">
        <w:rPr>
          <w:b/>
          <w:bCs/>
        </w:rPr>
        <w:t>vapour</w:t>
      </w:r>
      <w:proofErr w:type="spellEnd"/>
      <w:r w:rsidRPr="007C46E8">
        <w:rPr>
          <w:b/>
          <w:bCs/>
        </w:rPr>
        <w:t xml:space="preserve"> pressure deficit (VPD); (A) </w:t>
      </w:r>
      <w:proofErr w:type="spellStart"/>
      <w:r w:rsidRPr="007C46E8">
        <w:rPr>
          <w:b/>
          <w:bCs/>
        </w:rPr>
        <w:t>Sicot</w:t>
      </w:r>
      <w:proofErr w:type="spellEnd"/>
      <w:r w:rsidRPr="007C46E8">
        <w:rPr>
          <w:b/>
          <w:bCs/>
        </w:rPr>
        <w:t xml:space="preserve"> 41, (B) CS 50, (C) CSX5422, (D) RC-89, (E) DeltaPEARL and (F) </w:t>
      </w:r>
      <w:proofErr w:type="spellStart"/>
      <w:r w:rsidRPr="007C46E8">
        <w:rPr>
          <w:b/>
          <w:bCs/>
        </w:rPr>
        <w:t>Siokra</w:t>
      </w:r>
      <w:proofErr w:type="spellEnd"/>
      <w:r w:rsidRPr="007C46E8">
        <w:rPr>
          <w:b/>
          <w:bCs/>
        </w:rPr>
        <w:t xml:space="preserve"> L2. </w:t>
      </w:r>
      <w:proofErr w:type="spellStart"/>
      <w:r w:rsidR="007C46E8" w:rsidRPr="007C46E8">
        <w:rPr>
          <w:b/>
          <w:bCs/>
        </w:rPr>
        <w:t>TRLim</w:t>
      </w:r>
      <w:proofErr w:type="spellEnd"/>
      <w:r w:rsidR="007C46E8" w:rsidRPr="007C46E8">
        <w:rPr>
          <w:b/>
          <w:bCs/>
        </w:rPr>
        <w:t xml:space="preserve"> genotypes were identified as </w:t>
      </w:r>
      <w:proofErr w:type="spellStart"/>
      <w:r w:rsidR="007C46E8" w:rsidRPr="007C46E8">
        <w:rPr>
          <w:b/>
          <w:bCs/>
        </w:rPr>
        <w:t>Sicot</w:t>
      </w:r>
      <w:proofErr w:type="spellEnd"/>
      <w:r w:rsidR="007C46E8" w:rsidRPr="007C46E8">
        <w:rPr>
          <w:b/>
          <w:bCs/>
        </w:rPr>
        <w:t xml:space="preserve"> 41, CSX5422 and DeltaPEARL (A, C, and E, respectively)</w:t>
      </w:r>
      <w:r w:rsidRPr="007C46E8">
        <w:rPr>
          <w:b/>
          <w:bCs/>
        </w:rPr>
        <w:t xml:space="preserve"> </w:t>
      </w:r>
      <w:r w:rsidR="007C46E8" w:rsidRPr="007C46E8">
        <w:rPr>
          <w:b/>
          <w:bCs/>
        </w:rPr>
        <w:t xml:space="preserve">and </w:t>
      </w:r>
      <w:proofErr w:type="spellStart"/>
      <w:r w:rsidR="007C46E8" w:rsidRPr="007C46E8">
        <w:rPr>
          <w:b/>
          <w:bCs/>
        </w:rPr>
        <w:t>TRLinear</w:t>
      </w:r>
      <w:proofErr w:type="spellEnd"/>
      <w:r w:rsidR="007C46E8" w:rsidRPr="007C46E8">
        <w:rPr>
          <w:b/>
          <w:bCs/>
        </w:rPr>
        <w:t xml:space="preserve"> genotypes were identified as CS 50, RC-89 and </w:t>
      </w:r>
      <w:proofErr w:type="spellStart"/>
      <w:r w:rsidR="007C46E8" w:rsidRPr="007C46E8">
        <w:rPr>
          <w:b/>
          <w:bCs/>
        </w:rPr>
        <w:t>Siokra</w:t>
      </w:r>
      <w:proofErr w:type="spellEnd"/>
      <w:r w:rsidR="007C46E8" w:rsidRPr="007C46E8">
        <w:rPr>
          <w:b/>
          <w:bCs/>
        </w:rPr>
        <w:t xml:space="preserve"> L23 (B, D and F, respectively). </w:t>
      </w:r>
      <w:r w:rsidRPr="007C46E8">
        <w:rPr>
          <w:b/>
          <w:bCs/>
        </w:rPr>
        <w:t>Data from experiment 1 (Exp 1) is shown by black symbols and experiment 2 (Exp 2) shown by white symbols. Regression lines are shown by the black solid lines.</w:t>
      </w:r>
    </w:p>
    <w:sectPr w:rsidR="00DE23E8" w:rsidRPr="007C46E8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D3934"/>
    <w:rsid w:val="00517A89"/>
    <w:rsid w:val="005250F2"/>
    <w:rsid w:val="0055630E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46E8"/>
    <w:rsid w:val="00817DD6"/>
    <w:rsid w:val="0083759F"/>
    <w:rsid w:val="00885156"/>
    <w:rsid w:val="008F5F31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17248"/>
    <w:rsid w:val="00B25EB8"/>
    <w:rsid w:val="00B37F4D"/>
    <w:rsid w:val="00BE2D2A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Broughton, Katie (A&amp;F, Myall Vale)</cp:lastModifiedBy>
  <cp:revision>3</cp:revision>
  <cp:lastPrinted>2013-10-03T12:51:00Z</cp:lastPrinted>
  <dcterms:created xsi:type="dcterms:W3CDTF">2022-04-17T22:36:00Z</dcterms:created>
  <dcterms:modified xsi:type="dcterms:W3CDTF">2022-04-17T22:56:00Z</dcterms:modified>
</cp:coreProperties>
</file>