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3E43" w14:textId="08FF9395" w:rsidR="00CA16FB" w:rsidRDefault="00CA16FB" w:rsidP="00CA16FB">
      <w:pPr>
        <w:pStyle w:val="Heading2"/>
        <w:spacing w:after="0"/>
      </w:pPr>
      <w:r w:rsidRPr="00F05B73">
        <w:t>Supplementa</w:t>
      </w:r>
      <w:r>
        <w:t xml:space="preserve">l </w:t>
      </w:r>
      <w:r w:rsidR="00CF5539">
        <w:t>figures and tables</w:t>
      </w:r>
    </w:p>
    <w:p w14:paraId="19B14131" w14:textId="7A84E33A" w:rsidR="00B0347E" w:rsidRPr="00311E7A" w:rsidRDefault="002B4E18" w:rsidP="00B0347E">
      <w:pPr>
        <w:pStyle w:val="Captio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E89D3C" wp14:editId="570E3024">
            <wp:simplePos x="0" y="0"/>
            <wp:positionH relativeFrom="margin">
              <wp:align>left</wp:align>
            </wp:positionH>
            <wp:positionV relativeFrom="paragraph">
              <wp:posOffset>649605</wp:posOffset>
            </wp:positionV>
            <wp:extent cx="3992880" cy="443865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47E" w:rsidRPr="00F32129">
        <w:rPr>
          <w:sz w:val="24"/>
          <w:szCs w:val="24"/>
        </w:rPr>
        <w:t xml:space="preserve">Supplementary </w:t>
      </w:r>
      <w:r w:rsidR="00B0347E" w:rsidRPr="00F05B73">
        <w:rPr>
          <w:sz w:val="24"/>
          <w:szCs w:val="24"/>
        </w:rPr>
        <w:t xml:space="preserve">Figure </w:t>
      </w:r>
      <w:r w:rsidR="00B0347E" w:rsidRPr="00F05B73">
        <w:rPr>
          <w:sz w:val="24"/>
          <w:szCs w:val="24"/>
        </w:rPr>
        <w:fldChar w:fldCharType="begin"/>
      </w:r>
      <w:r w:rsidR="00B0347E" w:rsidRPr="00F05B73">
        <w:rPr>
          <w:sz w:val="24"/>
          <w:szCs w:val="24"/>
        </w:rPr>
        <w:instrText xml:space="preserve"> SEQ Figure \* ARABIC </w:instrText>
      </w:r>
      <w:r w:rsidR="00B0347E" w:rsidRPr="00F05B73">
        <w:rPr>
          <w:sz w:val="24"/>
          <w:szCs w:val="24"/>
        </w:rPr>
        <w:fldChar w:fldCharType="separate"/>
      </w:r>
      <w:r w:rsidR="00B0347E" w:rsidRPr="00F05B73">
        <w:rPr>
          <w:noProof/>
          <w:sz w:val="24"/>
          <w:szCs w:val="24"/>
        </w:rPr>
        <w:t>1</w:t>
      </w:r>
      <w:r w:rsidR="00B0347E" w:rsidRPr="00F05B73">
        <w:rPr>
          <w:sz w:val="24"/>
          <w:szCs w:val="24"/>
        </w:rPr>
        <w:fldChar w:fldCharType="end"/>
      </w:r>
      <w:r w:rsidR="00B0347E" w:rsidRPr="00F05B73">
        <w:rPr>
          <w:sz w:val="24"/>
          <w:szCs w:val="24"/>
        </w:rPr>
        <w:t xml:space="preserve">. </w:t>
      </w:r>
      <w:r w:rsidR="00B0347E" w:rsidRPr="00311E7A">
        <w:rPr>
          <w:sz w:val="24"/>
          <w:szCs w:val="24"/>
        </w:rPr>
        <w:t xml:space="preserve">Study consort diagram, showing unique numbers of </w:t>
      </w:r>
      <w:r w:rsidR="00AE2C4F" w:rsidRPr="00311E7A">
        <w:rPr>
          <w:sz w:val="24"/>
          <w:szCs w:val="24"/>
        </w:rPr>
        <w:t>patient</w:t>
      </w:r>
      <w:r w:rsidR="00B0347E" w:rsidRPr="00311E7A">
        <w:rPr>
          <w:sz w:val="24"/>
          <w:szCs w:val="24"/>
        </w:rPr>
        <w:t xml:space="preserve">s, prescriptions for QT-prolonging drugs, and </w:t>
      </w:r>
      <w:r w:rsidR="0071310D">
        <w:rPr>
          <w:sz w:val="24"/>
          <w:szCs w:val="24"/>
        </w:rPr>
        <w:t xml:space="preserve">corrected </w:t>
      </w:r>
      <w:r w:rsidR="00B0347E" w:rsidRPr="00311E7A">
        <w:rPr>
          <w:sz w:val="24"/>
          <w:szCs w:val="24"/>
        </w:rPr>
        <w:t xml:space="preserve">QT </w:t>
      </w:r>
      <w:r w:rsidR="0071310D">
        <w:rPr>
          <w:sz w:val="24"/>
          <w:szCs w:val="24"/>
        </w:rPr>
        <w:t xml:space="preserve">(QTc) </w:t>
      </w:r>
      <w:r w:rsidR="00B0347E" w:rsidRPr="00311E7A">
        <w:rPr>
          <w:sz w:val="24"/>
          <w:szCs w:val="24"/>
        </w:rPr>
        <w:t>measurements included in the study.</w:t>
      </w:r>
    </w:p>
    <w:p w14:paraId="401EB517" w14:textId="0FEFB87A" w:rsidR="00B0347E" w:rsidRPr="00F05B73" w:rsidRDefault="00B0347E" w:rsidP="00B0347E">
      <w:pPr>
        <w:rPr>
          <w:sz w:val="24"/>
          <w:szCs w:val="24"/>
        </w:rPr>
      </w:pPr>
    </w:p>
    <w:p w14:paraId="75160759" w14:textId="77777777" w:rsidR="00B0347E" w:rsidRDefault="00B0347E" w:rsidP="00B0347E">
      <w:pPr>
        <w:rPr>
          <w:sz w:val="24"/>
          <w:szCs w:val="24"/>
        </w:rPr>
      </w:pPr>
    </w:p>
    <w:p w14:paraId="00E293BE" w14:textId="6DF42ED0" w:rsidR="00B0347E" w:rsidRDefault="00B0347E" w:rsidP="00B0347E"/>
    <w:p w14:paraId="4BB4D660" w14:textId="7391019B" w:rsidR="00BB772A" w:rsidRDefault="00BB772A" w:rsidP="00B0347E"/>
    <w:p w14:paraId="1CF78442" w14:textId="5E998FA6" w:rsidR="00BB772A" w:rsidRDefault="00BB772A" w:rsidP="00B0347E"/>
    <w:p w14:paraId="4428AB92" w14:textId="674AD8D4" w:rsidR="00BB772A" w:rsidRDefault="00BB772A" w:rsidP="00B0347E"/>
    <w:p w14:paraId="3D6D2039" w14:textId="1E79F111" w:rsidR="00BB772A" w:rsidRDefault="00BB772A" w:rsidP="00B0347E"/>
    <w:p w14:paraId="4721E228" w14:textId="266CEA60" w:rsidR="00BB772A" w:rsidRPr="002958E5" w:rsidRDefault="00BB772A" w:rsidP="00FD3CBA">
      <w:pPr>
        <w:spacing w:after="0" w:line="240" w:lineRule="auto"/>
        <w:rPr>
          <w:b/>
          <w:bCs/>
          <w:sz w:val="24"/>
          <w:szCs w:val="24"/>
        </w:rPr>
      </w:pPr>
      <w:r w:rsidRPr="002958E5">
        <w:rPr>
          <w:b/>
          <w:bCs/>
          <w:sz w:val="24"/>
          <w:szCs w:val="24"/>
        </w:rPr>
        <w:lastRenderedPageBreak/>
        <w:t>Supplementa</w:t>
      </w:r>
      <w:r w:rsidR="00FC048B" w:rsidRPr="002958E5">
        <w:rPr>
          <w:b/>
          <w:bCs/>
          <w:sz w:val="24"/>
          <w:szCs w:val="24"/>
        </w:rPr>
        <w:t>ry</w:t>
      </w:r>
      <w:r w:rsidRPr="002958E5">
        <w:rPr>
          <w:b/>
          <w:bCs/>
          <w:sz w:val="24"/>
          <w:szCs w:val="24"/>
        </w:rPr>
        <w:t xml:space="preserve"> Figure 2. </w:t>
      </w:r>
      <w:r w:rsidR="00FD3CBA" w:rsidRPr="002958E5">
        <w:rPr>
          <w:b/>
          <w:bCs/>
          <w:sz w:val="24"/>
          <w:szCs w:val="24"/>
        </w:rPr>
        <w:t xml:space="preserve">Change in median corrected QT (QTc) measurements for individual patients (n=160) when prescribed QT-prolonging drugs relative to when not prescribed QT-prolonging drugs. Positive values indicate that median </w:t>
      </w:r>
      <w:proofErr w:type="spellStart"/>
      <w:r w:rsidR="00FD3CBA" w:rsidRPr="002958E5">
        <w:rPr>
          <w:b/>
          <w:bCs/>
          <w:sz w:val="24"/>
          <w:szCs w:val="24"/>
        </w:rPr>
        <w:t>QTcs</w:t>
      </w:r>
      <w:proofErr w:type="spellEnd"/>
      <w:r w:rsidR="00FD3CBA" w:rsidRPr="002958E5">
        <w:rPr>
          <w:b/>
          <w:bCs/>
          <w:sz w:val="24"/>
          <w:szCs w:val="24"/>
        </w:rPr>
        <w:t xml:space="preserve"> were prolonged when prescribed QT-prolonging drugs relative to when not. This histogram supplements the data shown in Figure 3 by providing individual patient-level data.  </w:t>
      </w:r>
    </w:p>
    <w:p w14:paraId="385A6615" w14:textId="15E115F0" w:rsidR="00B0347E" w:rsidRDefault="00FD3CBA" w:rsidP="00B0347E">
      <w:r>
        <w:object w:dxaOrig="5549" w:dyaOrig="4478" w14:anchorId="2C6C0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341.25pt" o:ole="">
            <v:imagedata r:id="rId13" o:title=""/>
          </v:shape>
          <o:OLEObject Type="Embed" ProgID="Prism9.Document" ShapeID="_x0000_i1025" DrawAspect="Content" ObjectID="_1731147556" r:id="rId14"/>
        </w:object>
      </w:r>
    </w:p>
    <w:p w14:paraId="65D878BF" w14:textId="3C9D374A" w:rsidR="00B0347E" w:rsidRDefault="00B0347E" w:rsidP="00B0347E"/>
    <w:p w14:paraId="765EEE0B" w14:textId="77777777" w:rsidR="00B0347E" w:rsidRPr="00B0347E" w:rsidRDefault="00B0347E" w:rsidP="00B0347E"/>
    <w:p w14:paraId="40DAFB9A" w14:textId="77777777" w:rsidR="00F45D31" w:rsidRDefault="00F45D31" w:rsidP="00CA16FB">
      <w:pPr>
        <w:spacing w:after="0" w:line="240" w:lineRule="auto"/>
        <w:rPr>
          <w:b/>
          <w:sz w:val="24"/>
          <w:szCs w:val="24"/>
        </w:rPr>
      </w:pPr>
    </w:p>
    <w:p w14:paraId="560F2B0C" w14:textId="77777777" w:rsidR="00234BD2" w:rsidRDefault="00234BD2" w:rsidP="00CA16FB">
      <w:pPr>
        <w:spacing w:after="0" w:line="240" w:lineRule="auto"/>
        <w:rPr>
          <w:b/>
          <w:sz w:val="24"/>
          <w:szCs w:val="24"/>
        </w:rPr>
        <w:sectPr w:rsidR="00234BD2" w:rsidSect="005B1837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EA9521" w14:textId="4B69EE7C" w:rsidR="00F45D31" w:rsidRDefault="00DC1F8E" w:rsidP="00CA16FB">
      <w:pPr>
        <w:spacing w:after="0" w:line="240" w:lineRule="auto"/>
        <w:rPr>
          <w:b/>
          <w:sz w:val="24"/>
          <w:szCs w:val="24"/>
        </w:rPr>
      </w:pPr>
      <w:r w:rsidRPr="00F05B73">
        <w:rPr>
          <w:b/>
          <w:sz w:val="24"/>
          <w:szCs w:val="24"/>
        </w:rPr>
        <w:lastRenderedPageBreak/>
        <w:t>Supplementa</w:t>
      </w:r>
      <w:r>
        <w:rPr>
          <w:b/>
          <w:sz w:val="24"/>
          <w:szCs w:val="24"/>
        </w:rPr>
        <w:t>ry</w:t>
      </w:r>
      <w:r w:rsidRPr="00F05B73">
        <w:rPr>
          <w:b/>
          <w:sz w:val="24"/>
          <w:szCs w:val="24"/>
        </w:rPr>
        <w:t xml:space="preserve"> </w:t>
      </w:r>
      <w:r w:rsidR="00F45D31" w:rsidRPr="00F05B73">
        <w:rPr>
          <w:b/>
          <w:sz w:val="24"/>
          <w:szCs w:val="24"/>
        </w:rPr>
        <w:t xml:space="preserve">Table </w:t>
      </w:r>
      <w:r w:rsidR="00F45D31">
        <w:rPr>
          <w:b/>
          <w:sz w:val="24"/>
          <w:szCs w:val="24"/>
        </w:rPr>
        <w:t>1</w:t>
      </w:r>
      <w:r w:rsidR="00F45D31" w:rsidRPr="00F05B73">
        <w:rPr>
          <w:b/>
          <w:sz w:val="24"/>
          <w:szCs w:val="24"/>
        </w:rPr>
        <w:t xml:space="preserve">. </w:t>
      </w:r>
      <w:r w:rsidR="00690C1F">
        <w:rPr>
          <w:b/>
          <w:sz w:val="24"/>
          <w:szCs w:val="24"/>
        </w:rPr>
        <w:t>L</w:t>
      </w:r>
      <w:r w:rsidR="00690C1F" w:rsidRPr="00690C1F">
        <w:rPr>
          <w:b/>
          <w:sz w:val="24"/>
          <w:szCs w:val="24"/>
        </w:rPr>
        <w:t>ist of International Classification of Diseases</w:t>
      </w:r>
      <w:r w:rsidR="00690C1F">
        <w:rPr>
          <w:b/>
          <w:sz w:val="24"/>
          <w:szCs w:val="24"/>
        </w:rPr>
        <w:t xml:space="preserve"> </w:t>
      </w:r>
      <w:r w:rsidR="00690C1F" w:rsidRPr="00690C1F">
        <w:rPr>
          <w:b/>
          <w:sz w:val="24"/>
          <w:szCs w:val="24"/>
        </w:rPr>
        <w:t>and Current Procedural Terminology</w:t>
      </w:r>
      <w:r w:rsidR="00690C1F">
        <w:rPr>
          <w:b/>
          <w:sz w:val="24"/>
          <w:szCs w:val="24"/>
        </w:rPr>
        <w:t xml:space="preserve"> </w:t>
      </w:r>
      <w:r w:rsidR="00690C1F" w:rsidRPr="00690C1F">
        <w:rPr>
          <w:b/>
          <w:sz w:val="24"/>
          <w:szCs w:val="24"/>
        </w:rPr>
        <w:t>codes</w:t>
      </w:r>
      <w:r w:rsidR="00690C1F">
        <w:rPr>
          <w:b/>
          <w:sz w:val="24"/>
          <w:szCs w:val="24"/>
        </w:rPr>
        <w:t xml:space="preserve"> that were queried in the Indiana Health Information Exchange to identify ventricular arrhythmia-related diagnoses or interventions. </w:t>
      </w: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800"/>
        <w:gridCol w:w="6750"/>
      </w:tblGrid>
      <w:tr w:rsidR="00690C1F" w:rsidRPr="00F05B73" w14:paraId="06D74C2F" w14:textId="7DDD0701" w:rsidTr="00234BD2">
        <w:trPr>
          <w:trHeight w:val="300"/>
        </w:trPr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068C2D0" w14:textId="2EA29FC9" w:rsidR="00690C1F" w:rsidRPr="00F05B73" w:rsidRDefault="00690C1F" w:rsidP="008F22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06682C" w14:textId="19F120AC" w:rsidR="00690C1F" w:rsidRPr="00F05B73" w:rsidRDefault="00690C1F" w:rsidP="008F22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Code Number</w:t>
            </w:r>
          </w:p>
        </w:tc>
        <w:tc>
          <w:tcPr>
            <w:tcW w:w="6750" w:type="dxa"/>
            <w:vAlign w:val="center"/>
          </w:tcPr>
          <w:p w14:paraId="2362A654" w14:textId="638A4144" w:rsidR="00690C1F" w:rsidRDefault="00690C1F" w:rsidP="008F22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Code Description</w:t>
            </w:r>
          </w:p>
        </w:tc>
      </w:tr>
      <w:tr w:rsidR="00690C1F" w:rsidRPr="00F05B73" w14:paraId="527FF666" w14:textId="47E666E8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65A5" w14:textId="73EBF835" w:rsidR="00690C1F" w:rsidRPr="00F05B73" w:rsidRDefault="00234BD2" w:rsidP="004A64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Current Procedural Terminology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11C1" w14:textId="3226D039" w:rsidR="00690C1F" w:rsidRPr="00F05B73" w:rsidRDefault="00690C1F" w:rsidP="008F2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C1F">
              <w:rPr>
                <w:sz w:val="24"/>
                <w:szCs w:val="24"/>
              </w:rPr>
              <w:t>33207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BED" w14:textId="77C1B7C4" w:rsidR="00690C1F" w:rsidRPr="00F05B73" w:rsidRDefault="00690C1F" w:rsidP="008F2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C1F">
              <w:rPr>
                <w:sz w:val="24"/>
                <w:szCs w:val="24"/>
              </w:rPr>
              <w:t>Insertion of new or replacement of permanent pacemaker with transvenous electrode(s); ventricular</w:t>
            </w:r>
          </w:p>
        </w:tc>
      </w:tr>
      <w:tr w:rsidR="00690C1F" w:rsidRPr="00F05B73" w14:paraId="2F4E03B2" w14:textId="373CCADC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865E" w14:textId="06ECB7BA" w:rsidR="00690C1F" w:rsidRPr="00F05B73" w:rsidRDefault="00234BD2" w:rsidP="004A64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Current Procedural Terminology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796C" w14:textId="383F1AEC" w:rsidR="00690C1F" w:rsidRPr="00F05B73" w:rsidRDefault="00690C1F" w:rsidP="008F2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C1F">
              <w:rPr>
                <w:sz w:val="24"/>
                <w:szCs w:val="24"/>
              </w:rPr>
              <w:t>3320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9C2" w14:textId="7397C630" w:rsidR="00690C1F" w:rsidRPr="00F05B73" w:rsidRDefault="00690C1F" w:rsidP="008F2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C1F">
              <w:rPr>
                <w:sz w:val="24"/>
                <w:szCs w:val="24"/>
              </w:rPr>
              <w:t>Insertion of new or replacement of permanent pacemaker with transvenous electrode(s); atrial and ven</w:t>
            </w:r>
            <w:r>
              <w:rPr>
                <w:sz w:val="24"/>
                <w:szCs w:val="24"/>
              </w:rPr>
              <w:t>tricular</w:t>
            </w:r>
          </w:p>
        </w:tc>
      </w:tr>
      <w:tr w:rsidR="00822AD4" w:rsidRPr="00F05B73" w14:paraId="52C35CF6" w14:textId="076BA6A2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8706" w14:textId="4D39AC6A" w:rsidR="00822AD4" w:rsidRPr="00234BD2" w:rsidRDefault="00234BD2" w:rsidP="00822A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4BD2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D655" w14:textId="12001B08" w:rsidR="00822AD4" w:rsidRPr="00F05B73" w:rsidRDefault="00822AD4" w:rsidP="008F2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427.1; I47.2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36B" w14:textId="2919C8B7" w:rsidR="00822AD4" w:rsidRPr="00F05B73" w:rsidRDefault="00822AD4" w:rsidP="008F2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Ventricular tachycardia</w:t>
            </w:r>
          </w:p>
        </w:tc>
      </w:tr>
      <w:tr w:rsidR="00234BD2" w:rsidRPr="00F05B73" w14:paraId="6CA0197F" w14:textId="0B7EA341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1A4B" w14:textId="43A379F3" w:rsidR="00234BD2" w:rsidRPr="00F05B73" w:rsidRDefault="00234BD2" w:rsidP="00234B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07AA6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6951" w14:textId="7702089B" w:rsidR="00234BD2" w:rsidRPr="00F05B73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07AE">
              <w:rPr>
                <w:sz w:val="24"/>
                <w:szCs w:val="24"/>
              </w:rPr>
              <w:t>427.41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2207AE">
              <w:rPr>
                <w:sz w:val="24"/>
                <w:szCs w:val="24"/>
              </w:rPr>
              <w:t>I49.01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9E4" w14:textId="24112AD4" w:rsidR="00234BD2" w:rsidRPr="00F05B73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07AE">
              <w:rPr>
                <w:sz w:val="24"/>
                <w:szCs w:val="24"/>
              </w:rPr>
              <w:t>Ventricular fibrillation</w:t>
            </w:r>
          </w:p>
        </w:tc>
      </w:tr>
      <w:tr w:rsidR="00234BD2" w:rsidRPr="00F05B73" w14:paraId="124D4A17" w14:textId="77777777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92DD" w14:textId="6067726E" w:rsidR="00234BD2" w:rsidRDefault="00234BD2" w:rsidP="00234B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07AA6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F2FD" w14:textId="43B6ECCC" w:rsidR="00234BD2" w:rsidRPr="002207AE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AD4">
              <w:rPr>
                <w:sz w:val="24"/>
                <w:szCs w:val="24"/>
              </w:rPr>
              <w:t>427.5</w:t>
            </w:r>
            <w:r>
              <w:rPr>
                <w:sz w:val="24"/>
                <w:szCs w:val="24"/>
              </w:rPr>
              <w:t xml:space="preserve">; </w:t>
            </w:r>
            <w:r w:rsidRPr="00822AD4">
              <w:rPr>
                <w:sz w:val="24"/>
                <w:szCs w:val="24"/>
              </w:rPr>
              <w:t>I46.9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16B" w14:textId="1630F643" w:rsidR="00234BD2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AD4">
              <w:rPr>
                <w:sz w:val="24"/>
                <w:szCs w:val="24"/>
              </w:rPr>
              <w:t>Cardiac arrest, cause unspecified</w:t>
            </w:r>
          </w:p>
        </w:tc>
      </w:tr>
      <w:tr w:rsidR="00234BD2" w:rsidRPr="00F05B73" w14:paraId="283F3215" w14:textId="77777777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30EB" w14:textId="6E5DE6EF" w:rsidR="00234BD2" w:rsidRDefault="00234BD2" w:rsidP="00234B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07AA6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791F" w14:textId="7B1438C5" w:rsidR="00234BD2" w:rsidRPr="002207AE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I46.8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5442" w14:textId="2847DD53" w:rsidR="00234BD2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2CB">
              <w:rPr>
                <w:sz w:val="24"/>
                <w:szCs w:val="24"/>
              </w:rPr>
              <w:t>Cardiac arrest due to other underlying condition</w:t>
            </w:r>
          </w:p>
        </w:tc>
      </w:tr>
      <w:tr w:rsidR="00234BD2" w:rsidRPr="00F05B73" w14:paraId="7C413F12" w14:textId="350C00EB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F0B81" w14:textId="4E65EC27" w:rsidR="00234BD2" w:rsidRPr="00F05B73" w:rsidRDefault="00234BD2" w:rsidP="00234B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07AA6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4321" w14:textId="439A96A9" w:rsidR="00234BD2" w:rsidRPr="00F05B73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07AE">
              <w:rPr>
                <w:sz w:val="24"/>
                <w:szCs w:val="24"/>
              </w:rPr>
              <w:t>I49.0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FB55" w14:textId="4B97548D" w:rsidR="00234BD2" w:rsidRPr="00F05B73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Ventricular flutter</w:t>
            </w:r>
          </w:p>
        </w:tc>
      </w:tr>
      <w:tr w:rsidR="00234BD2" w:rsidRPr="00F05B73" w14:paraId="26C98622" w14:textId="02D24673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9FEE" w14:textId="19A2A799" w:rsidR="00234BD2" w:rsidRPr="00F05B73" w:rsidRDefault="00234BD2" w:rsidP="00234B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07AA6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A30" w14:textId="1E1D933B" w:rsidR="00234BD2" w:rsidRPr="00F05B73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07AE">
              <w:rPr>
                <w:sz w:val="24"/>
                <w:szCs w:val="24"/>
              </w:rPr>
              <w:t>I49.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E09" w14:textId="6495B9D7" w:rsidR="00234BD2" w:rsidRPr="00F05B73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AD4">
              <w:rPr>
                <w:sz w:val="24"/>
                <w:szCs w:val="24"/>
              </w:rPr>
              <w:t>Ventricular premature depolarization</w:t>
            </w:r>
          </w:p>
        </w:tc>
      </w:tr>
      <w:tr w:rsidR="00234BD2" w:rsidRPr="00F05B73" w14:paraId="756C28DD" w14:textId="77777777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5481" w14:textId="11EEF5B7" w:rsidR="00234BD2" w:rsidRDefault="00234BD2" w:rsidP="00234B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07AA6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C570" w14:textId="69F3CE3E" w:rsidR="00234BD2" w:rsidRPr="002207AE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C1F">
              <w:rPr>
                <w:sz w:val="24"/>
                <w:szCs w:val="24"/>
              </w:rPr>
              <w:t>Z95. 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14BB" w14:textId="493C1616" w:rsidR="00234BD2" w:rsidRPr="002207AE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C1F">
              <w:rPr>
                <w:sz w:val="24"/>
                <w:szCs w:val="24"/>
              </w:rPr>
              <w:t>Presence of cardiac pacemaker</w:t>
            </w:r>
          </w:p>
        </w:tc>
      </w:tr>
      <w:tr w:rsidR="00234BD2" w:rsidRPr="00F05B73" w14:paraId="74CFAB3B" w14:textId="77777777" w:rsidTr="0023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3639" w14:textId="3B002498" w:rsidR="00234BD2" w:rsidRDefault="00234BD2" w:rsidP="00234B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07AA6">
              <w:rPr>
                <w:sz w:val="24"/>
                <w:szCs w:val="24"/>
              </w:rPr>
              <w:t>International Classification of Diseases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E15A" w14:textId="1BEAD471" w:rsidR="00234BD2" w:rsidRPr="002207AE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D28">
              <w:rPr>
                <w:sz w:val="24"/>
                <w:szCs w:val="24"/>
              </w:rPr>
              <w:t>Z95.810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FD3" w14:textId="1AE4B271" w:rsidR="00234BD2" w:rsidRPr="002207AE" w:rsidRDefault="00234BD2" w:rsidP="0023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D28">
              <w:rPr>
                <w:sz w:val="24"/>
                <w:szCs w:val="24"/>
              </w:rPr>
              <w:t>Presence of automatic (implantable) cardiac defibrillator</w:t>
            </w:r>
          </w:p>
        </w:tc>
      </w:tr>
    </w:tbl>
    <w:p w14:paraId="08D0B286" w14:textId="495D8556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23D11919" w14:textId="27BC9A4B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0977EA4B" w14:textId="5863F7D1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0E26EC17" w14:textId="063BD5B2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4081CF00" w14:textId="4EEF1BD3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5FB41C5A" w14:textId="1BB08D07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5F1F0156" w14:textId="43831822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1741ACAB" w14:textId="4D89C734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39AC00BD" w14:textId="16A52D40" w:rsidR="008F22CB" w:rsidRDefault="008F22CB" w:rsidP="00CA16FB">
      <w:pPr>
        <w:spacing w:after="0" w:line="240" w:lineRule="auto"/>
        <w:rPr>
          <w:b/>
          <w:sz w:val="24"/>
          <w:szCs w:val="24"/>
        </w:rPr>
      </w:pPr>
    </w:p>
    <w:p w14:paraId="76D1FA43" w14:textId="77777777" w:rsidR="00234BD2" w:rsidRDefault="00234BD2" w:rsidP="00CA16FB">
      <w:pPr>
        <w:spacing w:after="0" w:line="240" w:lineRule="auto"/>
        <w:rPr>
          <w:b/>
          <w:sz w:val="24"/>
          <w:szCs w:val="24"/>
        </w:rPr>
        <w:sectPr w:rsidR="00234BD2" w:rsidSect="00234BD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6E473B0" w14:textId="39EEE915" w:rsidR="00CA16FB" w:rsidRPr="00F05B73" w:rsidRDefault="00DC1F8E" w:rsidP="00CA16FB">
      <w:pPr>
        <w:spacing w:after="0" w:line="240" w:lineRule="auto"/>
        <w:rPr>
          <w:b/>
          <w:sz w:val="24"/>
          <w:szCs w:val="24"/>
        </w:rPr>
      </w:pPr>
      <w:r w:rsidRPr="00F05B73">
        <w:rPr>
          <w:b/>
          <w:sz w:val="24"/>
          <w:szCs w:val="24"/>
        </w:rPr>
        <w:lastRenderedPageBreak/>
        <w:t>Supplementa</w:t>
      </w:r>
      <w:r>
        <w:rPr>
          <w:b/>
          <w:sz w:val="24"/>
          <w:szCs w:val="24"/>
        </w:rPr>
        <w:t>ry</w:t>
      </w:r>
      <w:r w:rsidRPr="00F05B73">
        <w:rPr>
          <w:b/>
          <w:sz w:val="24"/>
          <w:szCs w:val="24"/>
        </w:rPr>
        <w:t xml:space="preserve"> </w:t>
      </w:r>
      <w:r w:rsidR="00CA16FB" w:rsidRPr="00F05B73">
        <w:rPr>
          <w:b/>
          <w:sz w:val="24"/>
          <w:szCs w:val="24"/>
        </w:rPr>
        <w:t xml:space="preserve">Table </w:t>
      </w:r>
      <w:r w:rsidR="00F45D31">
        <w:rPr>
          <w:b/>
          <w:sz w:val="24"/>
          <w:szCs w:val="24"/>
        </w:rPr>
        <w:t>2</w:t>
      </w:r>
      <w:r w:rsidR="00CA16FB" w:rsidRPr="00F05B73">
        <w:rPr>
          <w:b/>
          <w:sz w:val="24"/>
          <w:szCs w:val="24"/>
        </w:rPr>
        <w:t xml:space="preserve">. </w:t>
      </w:r>
      <w:proofErr w:type="spellStart"/>
      <w:proofErr w:type="gramStart"/>
      <w:r w:rsidR="00CA16FB" w:rsidRPr="00F05B73">
        <w:rPr>
          <w:b/>
          <w:sz w:val="24"/>
          <w:szCs w:val="24"/>
        </w:rPr>
        <w:t>Days</w:t>
      </w:r>
      <w:proofErr w:type="spellEnd"/>
      <w:proofErr w:type="gramEnd"/>
      <w:r w:rsidR="00CA16FB" w:rsidRPr="00F05B73">
        <w:rPr>
          <w:b/>
          <w:sz w:val="24"/>
          <w:szCs w:val="24"/>
        </w:rPr>
        <w:t xml:space="preserve"> supply assumed for prescriptions dispensed from a pharmacy (used to determine overlap with</w:t>
      </w:r>
      <w:r w:rsidR="00CD7EF4">
        <w:rPr>
          <w:b/>
          <w:sz w:val="24"/>
          <w:szCs w:val="24"/>
        </w:rPr>
        <w:t xml:space="preserve"> corrected QT</w:t>
      </w:r>
      <w:r w:rsidR="00CA16FB" w:rsidRPr="00F05B73">
        <w:rPr>
          <w:b/>
          <w:sz w:val="24"/>
          <w:szCs w:val="24"/>
        </w:rPr>
        <w:t xml:space="preserve"> </w:t>
      </w:r>
      <w:r w:rsidR="00CD7EF4">
        <w:rPr>
          <w:b/>
          <w:sz w:val="24"/>
          <w:szCs w:val="24"/>
        </w:rPr>
        <w:t>[</w:t>
      </w:r>
      <w:r w:rsidR="00CA16FB" w:rsidRPr="00F05B73">
        <w:rPr>
          <w:b/>
          <w:sz w:val="24"/>
          <w:szCs w:val="24"/>
        </w:rPr>
        <w:t>QTc</w:t>
      </w:r>
      <w:r w:rsidR="00CD7EF4">
        <w:rPr>
          <w:b/>
          <w:sz w:val="24"/>
          <w:szCs w:val="24"/>
        </w:rPr>
        <w:t>]</w:t>
      </w:r>
      <w:r w:rsidR="00CA16FB" w:rsidRPr="00F05B73">
        <w:rPr>
          <w:b/>
          <w:sz w:val="24"/>
          <w:szCs w:val="24"/>
        </w:rPr>
        <w:t xml:space="preserve"> measurements for paired analysis).</w:t>
      </w:r>
    </w:p>
    <w:tbl>
      <w:tblPr>
        <w:tblW w:w="4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520"/>
      </w:tblGrid>
      <w:tr w:rsidR="00CA16FB" w:rsidRPr="00F05B73" w14:paraId="2F567E03" w14:textId="77777777" w:rsidTr="00CF2004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53700DA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Drug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2883D5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Assumed </w:t>
            </w:r>
            <w:proofErr w:type="spellStart"/>
            <w:r w:rsidRPr="00F05B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Days</w:t>
            </w:r>
            <w:proofErr w:type="spellEnd"/>
            <w:r w:rsidRPr="00F05B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Supply</w:t>
            </w:r>
          </w:p>
        </w:tc>
      </w:tr>
      <w:tr w:rsidR="00CA16FB" w:rsidRPr="00F05B73" w14:paraId="2C821425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7B1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Alfuzosin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D987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431C7944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8BE9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Amiodarone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3387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1F121957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FA86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Azithromycin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B1D5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6D3D19F4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D3BC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05B73">
              <w:rPr>
                <w:rFonts w:eastAsia="Times New Roman"/>
                <w:color w:val="000000"/>
                <w:sz w:val="24"/>
                <w:szCs w:val="24"/>
              </w:rPr>
              <w:t>Cabozantinib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7E75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27355E22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A278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Capecitabine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C71C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14</w:t>
            </w:r>
          </w:p>
        </w:tc>
      </w:tr>
      <w:tr w:rsidR="00CA16FB" w:rsidRPr="00F05B73" w14:paraId="5AFD09EC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F37A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Chlorpromazine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60D7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1</w:t>
            </w:r>
          </w:p>
        </w:tc>
      </w:tr>
      <w:tr w:rsidR="00CA16FB" w:rsidRPr="00F05B73" w14:paraId="1BFD4637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7934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Cilostazol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8AE5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77C57A4D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6958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Ciprofloxacin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4C1B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5AEDC00B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DBA6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Citalopram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5CEC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4E52BC90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5F01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05B73">
              <w:rPr>
                <w:rFonts w:eastAsia="Times New Roman"/>
                <w:color w:val="000000"/>
                <w:sz w:val="24"/>
                <w:szCs w:val="24"/>
              </w:rPr>
              <w:t>Crizotinib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909D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431A8F9B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BEDF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Dabrafenib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53B1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66A1665D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1322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05B73">
              <w:rPr>
                <w:rFonts w:eastAsia="Times New Roman"/>
                <w:color w:val="000000"/>
                <w:sz w:val="24"/>
                <w:szCs w:val="24"/>
              </w:rPr>
              <w:t>Encorafenib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F9C9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07ACECA0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EF86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Erythromycin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DD8B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2A0A7349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6269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Escitalopram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1709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3BC3B9A2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8824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Flecainide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B7FF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516BABC7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4967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Fluconazole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CE2E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723BD319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CEE1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05B73">
              <w:rPr>
                <w:rFonts w:eastAsia="Times New Roman"/>
                <w:color w:val="000000"/>
                <w:sz w:val="24"/>
                <w:szCs w:val="24"/>
              </w:rPr>
              <w:t>Granisetron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2628E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2</w:t>
            </w:r>
          </w:p>
        </w:tc>
      </w:tr>
      <w:tr w:rsidR="00CA16FB" w:rsidRPr="00F05B73" w14:paraId="64D4CC9E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6D66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Haloperidol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E40E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1</w:t>
            </w:r>
          </w:p>
        </w:tc>
      </w:tr>
      <w:tr w:rsidR="00CA16FB" w:rsidRPr="00F05B73" w14:paraId="15BD15A4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B9F1" w14:textId="3F46AFA9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Hydrocodone</w:t>
            </w:r>
            <w:r w:rsidR="00C42BD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05B73">
              <w:rPr>
                <w:rFonts w:eastAsia="Times New Roman"/>
                <w:color w:val="000000"/>
                <w:sz w:val="24"/>
                <w:szCs w:val="24"/>
              </w:rPr>
              <w:t>(extended release)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25A5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25851121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013C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Hydroxychloroquine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074E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684FE29A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800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Imipramine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101B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4E99DB64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2574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Lenvatinib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C87A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0779451E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7AD1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Leuprolide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AEEB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185709FB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37E9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Levofloxacin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BF55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014FD833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9D73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Methadone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389F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6865D858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C4FC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Mirtazapine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FB0D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1648661E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91C5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Moxifloxacin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F854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33E4D0B7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37D4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Nortriptyline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C34B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6AEE429E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C65B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Ondansetron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9502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2</w:t>
            </w:r>
          </w:p>
        </w:tc>
      </w:tr>
      <w:tr w:rsidR="00CA16FB" w:rsidRPr="00F05B73" w14:paraId="03943C0E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9FE2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Palonosetron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7DF1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1</w:t>
            </w:r>
          </w:p>
        </w:tc>
      </w:tr>
      <w:tr w:rsidR="00CA16FB" w:rsidRPr="00F05B73" w14:paraId="39AB677F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8CB9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Pazopanib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896A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4A173462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519E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Promethazine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1C79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1</w:t>
            </w:r>
          </w:p>
        </w:tc>
      </w:tr>
      <w:tr w:rsidR="00CA16FB" w:rsidRPr="00F05B73" w14:paraId="66F104B9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790D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Sunitinib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E5AE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28</w:t>
            </w:r>
          </w:p>
        </w:tc>
      </w:tr>
      <w:tr w:rsidR="00CA16FB" w:rsidRPr="00F05B73" w14:paraId="3E521552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161B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Tacrolimus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EF09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1924D350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B797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Tizanidine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FCA9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1</w:t>
            </w:r>
          </w:p>
        </w:tc>
      </w:tr>
      <w:tr w:rsidR="00CA16FB" w:rsidRPr="00F05B73" w14:paraId="7CCCC055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5777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Tolterodine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3AEE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  <w:tr w:rsidR="00CA16FB" w:rsidRPr="00F05B73" w14:paraId="534DF4BA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7117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t>Tramadol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7512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7</w:t>
            </w:r>
          </w:p>
        </w:tc>
      </w:tr>
      <w:tr w:rsidR="00CA16FB" w:rsidRPr="00F05B73" w14:paraId="470733C9" w14:textId="77777777" w:rsidTr="00CF2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5E75" w14:textId="77777777" w:rsidR="00CA16FB" w:rsidRPr="00F05B73" w:rsidRDefault="00CA16FB" w:rsidP="00CF20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5B7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Venlafaxine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9502" w14:textId="77777777" w:rsidR="00CA16FB" w:rsidRPr="00F05B73" w:rsidRDefault="00CA16FB" w:rsidP="00CF2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B73">
              <w:rPr>
                <w:sz w:val="24"/>
                <w:szCs w:val="24"/>
              </w:rPr>
              <w:t>30</w:t>
            </w:r>
          </w:p>
        </w:tc>
      </w:tr>
    </w:tbl>
    <w:p w14:paraId="3944EEE2" w14:textId="77777777" w:rsidR="00937F0F" w:rsidRDefault="00937F0F" w:rsidP="00F230B3">
      <w:pPr>
        <w:pStyle w:val="Heading2"/>
        <w:sectPr w:rsidR="00937F0F" w:rsidSect="005B18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70E012" w14:textId="1E739764" w:rsidR="00937F0F" w:rsidRPr="00937F0F" w:rsidRDefault="00DC1F8E" w:rsidP="00937F0F">
      <w:pPr>
        <w:keepNext/>
        <w:spacing w:after="0" w:line="240" w:lineRule="auto"/>
        <w:rPr>
          <w:b/>
          <w:iCs/>
          <w:color w:val="000000" w:themeColor="text1"/>
          <w:sz w:val="24"/>
          <w:szCs w:val="24"/>
        </w:rPr>
      </w:pPr>
      <w:r w:rsidRPr="00937F0F">
        <w:rPr>
          <w:b/>
          <w:iCs/>
          <w:color w:val="000000" w:themeColor="text1"/>
          <w:sz w:val="24"/>
          <w:szCs w:val="24"/>
        </w:rPr>
        <w:lastRenderedPageBreak/>
        <w:t>Supplementa</w:t>
      </w:r>
      <w:r>
        <w:rPr>
          <w:b/>
          <w:iCs/>
          <w:color w:val="000000" w:themeColor="text1"/>
          <w:sz w:val="24"/>
          <w:szCs w:val="24"/>
        </w:rPr>
        <w:t>ry</w:t>
      </w:r>
      <w:r w:rsidRPr="00937F0F">
        <w:rPr>
          <w:b/>
          <w:iCs/>
          <w:color w:val="000000" w:themeColor="text1"/>
          <w:sz w:val="24"/>
          <w:szCs w:val="24"/>
        </w:rPr>
        <w:t xml:space="preserve"> </w:t>
      </w:r>
      <w:r w:rsidR="00937F0F" w:rsidRPr="00937F0F">
        <w:rPr>
          <w:b/>
          <w:iCs/>
          <w:color w:val="000000" w:themeColor="text1"/>
          <w:sz w:val="24"/>
          <w:szCs w:val="24"/>
        </w:rPr>
        <w:t xml:space="preserve">Table </w:t>
      </w:r>
      <w:r w:rsidR="00F45D31">
        <w:rPr>
          <w:b/>
          <w:iCs/>
          <w:color w:val="000000" w:themeColor="text1"/>
          <w:sz w:val="24"/>
          <w:szCs w:val="24"/>
        </w:rPr>
        <w:t>3</w:t>
      </w:r>
      <w:r w:rsidR="00937F0F" w:rsidRPr="00937F0F">
        <w:rPr>
          <w:iCs/>
          <w:color w:val="000000" w:themeColor="text1"/>
          <w:sz w:val="24"/>
          <w:szCs w:val="24"/>
        </w:rPr>
        <w:t xml:space="preserve">. </w:t>
      </w:r>
      <w:r w:rsidR="00E3077D" w:rsidRPr="00311E7A">
        <w:rPr>
          <w:b/>
          <w:iCs/>
          <w:color w:val="000000" w:themeColor="text1"/>
          <w:sz w:val="24"/>
          <w:szCs w:val="24"/>
        </w:rPr>
        <w:t>Corrected QT (</w:t>
      </w:r>
      <w:r w:rsidR="00937F0F" w:rsidRPr="00311E7A">
        <w:rPr>
          <w:b/>
          <w:iCs/>
          <w:color w:val="000000" w:themeColor="text1"/>
          <w:sz w:val="24"/>
          <w:szCs w:val="24"/>
        </w:rPr>
        <w:t>QTc</w:t>
      </w:r>
      <w:r w:rsidR="00E3077D" w:rsidRPr="00311E7A">
        <w:rPr>
          <w:b/>
          <w:iCs/>
          <w:color w:val="000000" w:themeColor="text1"/>
          <w:sz w:val="24"/>
          <w:szCs w:val="24"/>
        </w:rPr>
        <w:t>)</w:t>
      </w:r>
      <w:r w:rsidR="00937F0F" w:rsidRPr="00311E7A">
        <w:rPr>
          <w:b/>
          <w:iCs/>
          <w:color w:val="000000" w:themeColor="text1"/>
          <w:sz w:val="24"/>
          <w:szCs w:val="24"/>
        </w:rPr>
        <w:t xml:space="preserve"> measures </w:t>
      </w:r>
      <w:r w:rsidR="00B2296B" w:rsidRPr="00311E7A">
        <w:rPr>
          <w:b/>
          <w:iCs/>
          <w:color w:val="000000" w:themeColor="text1"/>
          <w:sz w:val="24"/>
          <w:szCs w:val="24"/>
        </w:rPr>
        <w:t xml:space="preserve">and probability of meeting </w:t>
      </w:r>
      <w:r w:rsidR="00CD7EF4">
        <w:rPr>
          <w:b/>
          <w:iCs/>
          <w:color w:val="000000" w:themeColor="text1"/>
          <w:sz w:val="24"/>
          <w:szCs w:val="24"/>
        </w:rPr>
        <w:t xml:space="preserve">clinical trial QTc </w:t>
      </w:r>
      <w:r w:rsidR="00B2296B" w:rsidRPr="00311E7A">
        <w:rPr>
          <w:b/>
          <w:iCs/>
          <w:color w:val="000000" w:themeColor="text1"/>
          <w:sz w:val="24"/>
          <w:szCs w:val="24"/>
        </w:rPr>
        <w:t xml:space="preserve">exclusion </w:t>
      </w:r>
      <w:r w:rsidR="00CD7EF4">
        <w:rPr>
          <w:b/>
          <w:iCs/>
          <w:color w:val="000000" w:themeColor="text1"/>
          <w:sz w:val="24"/>
          <w:szCs w:val="24"/>
        </w:rPr>
        <w:t>based on whether patients were prescribed QT-prolonging drugs</w:t>
      </w:r>
      <w:r w:rsidR="00937F0F" w:rsidRPr="00311E7A">
        <w:rPr>
          <w:b/>
          <w:iCs/>
          <w:color w:val="000000" w:themeColor="text1"/>
          <w:sz w:val="24"/>
          <w:szCs w:val="24"/>
        </w:rPr>
        <w:t xml:space="preserve"> within </w:t>
      </w:r>
      <w:r w:rsidR="00527B09">
        <w:rPr>
          <w:b/>
          <w:iCs/>
          <w:color w:val="000000" w:themeColor="text1"/>
          <w:sz w:val="24"/>
          <w:szCs w:val="24"/>
        </w:rPr>
        <w:t>multiple times points</w:t>
      </w:r>
      <w:r w:rsidR="00937F0F" w:rsidRPr="00311E7A">
        <w:rPr>
          <w:b/>
          <w:iCs/>
          <w:color w:val="000000" w:themeColor="text1"/>
          <w:sz w:val="24"/>
          <w:szCs w:val="24"/>
        </w:rPr>
        <w:t xml:space="preserve"> before the index date.</w:t>
      </w:r>
    </w:p>
    <w:tbl>
      <w:tblPr>
        <w:tblW w:w="12710" w:type="dxa"/>
        <w:tblLayout w:type="fixed"/>
        <w:tblLook w:val="04A0" w:firstRow="1" w:lastRow="0" w:firstColumn="1" w:lastColumn="0" w:noHBand="0" w:noVBand="1"/>
      </w:tblPr>
      <w:tblGrid>
        <w:gridCol w:w="2520"/>
        <w:gridCol w:w="1197"/>
        <w:gridCol w:w="46"/>
        <w:gridCol w:w="2054"/>
        <w:gridCol w:w="46"/>
        <w:gridCol w:w="2054"/>
        <w:gridCol w:w="46"/>
        <w:gridCol w:w="2387"/>
        <w:gridCol w:w="21"/>
        <w:gridCol w:w="2022"/>
        <w:gridCol w:w="19"/>
        <w:gridCol w:w="278"/>
        <w:gridCol w:w="20"/>
      </w:tblGrid>
      <w:tr w:rsidR="00937F0F" w:rsidRPr="00937F0F" w14:paraId="108D73CB" w14:textId="77777777" w:rsidTr="587DE3EC">
        <w:trPr>
          <w:trHeight w:val="972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0DD18" w14:textId="567F0252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73EB14B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46056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Patients Prescribed No Drugs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0B821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Patients Prescribed </w:t>
            </w:r>
            <w:r w:rsidRPr="006D618D">
              <w:rPr>
                <w:rFonts w:eastAsia="Times New Roman"/>
                <w:i/>
                <w:color w:val="000000"/>
                <w:sz w:val="24"/>
                <w:szCs w:val="24"/>
              </w:rPr>
              <w:t>Only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Non-QT Drugs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4B19C" w14:textId="14A23F93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Patients Prescribed</w:t>
            </w:r>
            <w:r w:rsidR="00B2296B"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QT-Prolonging</w:t>
            </w:r>
            <w:r w:rsidR="006D618D">
              <w:rPr>
                <w:rFonts w:eastAsia="Times New Roman"/>
                <w:color w:val="000000"/>
                <w:sz w:val="24"/>
                <w:szCs w:val="24"/>
              </w:rPr>
              <w:t xml:space="preserve"> Drugs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EB5E5" w14:textId="16CAE72D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value (post-hoc </w:t>
            </w:r>
            <w:r w:rsidRPr="000A456F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p 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value for QT vs. Non-QT</w:t>
            </w:r>
            <w:r w:rsidR="003650F6">
              <w:rPr>
                <w:rFonts w:eastAsia="Times New Roman"/>
                <w:color w:val="000000"/>
                <w:sz w:val="24"/>
                <w:szCs w:val="24"/>
              </w:rPr>
              <w:t>*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4CE5C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296B" w:rsidRPr="00937F0F" w14:paraId="08220853" w14:textId="77777777" w:rsidTr="587DE3EC">
        <w:trPr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9FFA74" w14:textId="6188F381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Mean QTc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1D580777" w14:textId="77777777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23131B" w14:textId="08A8F8F7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43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A456F">
              <w:rPr>
                <w:sz w:val="24"/>
                <w:szCs w:val="24"/>
              </w:rPr>
              <w:t xml:space="preserve">± 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22, n=12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A0D976" w14:textId="5625072C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42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2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, n=35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C357DC" w14:textId="45DCDAA4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441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2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, n=</w:t>
            </w:r>
            <w:r w:rsidRPr="000A456F">
              <w:rPr>
                <w:rFonts w:eastAsia="Times New Roman"/>
                <w:sz w:val="24"/>
                <w:szCs w:val="24"/>
              </w:rPr>
              <w:t>224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0E8484" w14:textId="52F1B716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0.003 (0.005)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E7D84" w14:textId="77777777" w:rsidR="00B2296B" w:rsidRPr="00937F0F" w:rsidRDefault="00B2296B" w:rsidP="00B22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2296B" w:rsidRPr="00937F0F" w14:paraId="762836C3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1CA603B0" w14:textId="77777777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7E83EDF" w14:textId="77777777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3C0B2E0" w14:textId="04C2F91D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438 ± 2</w:t>
            </w:r>
            <w:r w:rsidR="0024393E">
              <w:rPr>
                <w:color w:val="000000"/>
                <w:sz w:val="24"/>
                <w:szCs w:val="24"/>
              </w:rPr>
              <w:t>1</w:t>
            </w:r>
            <w:r w:rsidRPr="000A456F">
              <w:rPr>
                <w:color w:val="000000"/>
                <w:sz w:val="24"/>
                <w:szCs w:val="24"/>
              </w:rPr>
              <w:t>, n=15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29B0840" w14:textId="30E8C57D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42</w:t>
            </w:r>
            <w:r w:rsidR="0024393E">
              <w:rPr>
                <w:color w:val="000000"/>
                <w:sz w:val="24"/>
                <w:szCs w:val="24"/>
              </w:rPr>
              <w:t>7</w:t>
            </w:r>
            <w:r w:rsidRPr="000A456F">
              <w:rPr>
                <w:color w:val="000000"/>
                <w:sz w:val="24"/>
                <w:szCs w:val="24"/>
              </w:rPr>
              <w:t xml:space="preserve"> ± 24, n=41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70986706" w14:textId="14B52C9B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441 ± 27, n=215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21B540FA" w14:textId="7670EEC0" w:rsidR="00B2296B" w:rsidRPr="000A456F" w:rsidRDefault="00B2296B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b/>
                <w:color w:val="000000"/>
                <w:sz w:val="24"/>
                <w:szCs w:val="24"/>
              </w:rPr>
              <w:t>0.002 (0.002)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A6A99" w14:textId="77777777" w:rsidR="00B2296B" w:rsidRPr="00937F0F" w:rsidRDefault="00B2296B" w:rsidP="00B22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2296B" w:rsidRPr="00937F0F" w14:paraId="70ECB851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7FC9C61B" w14:textId="77777777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AC1EFF8" w14:textId="77777777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D1FE82A" w14:textId="1EABDE20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438 ± 2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, n=</w:t>
            </w:r>
            <w:r w:rsidR="00227AF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C1A82D3" w14:textId="61B02D9C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429 ± 24, n=57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3019C453" w14:textId="171C5BCF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44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± 2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, n=199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678D7EAA" w14:textId="1A4AF06E" w:rsidR="00B2296B" w:rsidRPr="000A456F" w:rsidRDefault="00B2296B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&lt;0.001 (&lt;0.001)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129C8" w14:textId="77777777" w:rsidR="00B2296B" w:rsidRPr="00937F0F" w:rsidRDefault="00B2296B" w:rsidP="00B22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2296B" w:rsidRPr="00937F0F" w14:paraId="60F6F339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4467F363" w14:textId="77777777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62F0EF76" w14:textId="77777777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01F5B2E" w14:textId="6A79D0A9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434 ± 2</w:t>
            </w:r>
            <w:r w:rsidR="0024393E"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>, n=</w:t>
            </w:r>
            <w:r w:rsidR="00736156">
              <w:rPr>
                <w:sz w:val="24"/>
                <w:szCs w:val="24"/>
              </w:rPr>
              <w:t>20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DF9E154" w14:textId="5E46D7AF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431 ± 26, n=</w:t>
            </w:r>
            <w:r w:rsidR="00736156">
              <w:rPr>
                <w:sz w:val="24"/>
                <w:szCs w:val="24"/>
              </w:rPr>
              <w:t>76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564649C0" w14:textId="46146559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443 ± 2</w:t>
            </w:r>
            <w:r w:rsidR="0024393E">
              <w:rPr>
                <w:sz w:val="24"/>
                <w:szCs w:val="24"/>
              </w:rPr>
              <w:t>8</w:t>
            </w:r>
            <w:r w:rsidRPr="000A456F">
              <w:rPr>
                <w:sz w:val="24"/>
                <w:szCs w:val="24"/>
              </w:rPr>
              <w:t>, n=</w:t>
            </w:r>
            <w:r w:rsidR="00736156">
              <w:rPr>
                <w:sz w:val="24"/>
                <w:szCs w:val="24"/>
              </w:rPr>
              <w:t>175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61883CB7" w14:textId="51704097" w:rsidR="00B2296B" w:rsidRPr="000A456F" w:rsidRDefault="00B2296B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b/>
                <w:sz w:val="24"/>
                <w:szCs w:val="24"/>
              </w:rPr>
              <w:t>0.001 (0.003)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E1CE2" w14:textId="77777777" w:rsidR="00B2296B" w:rsidRPr="00937F0F" w:rsidRDefault="00B2296B" w:rsidP="00B22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2296B" w:rsidRPr="00937F0F" w14:paraId="4820428B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7CDDCBD6" w14:textId="77777777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3E1D3CA" w14:textId="77777777" w:rsidR="00B2296B" w:rsidRPr="000A456F" w:rsidRDefault="00B2296B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86E0BF" w14:textId="14E39EA4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</w:t>
            </w:r>
            <w:r w:rsidR="0024393E">
              <w:rPr>
                <w:sz w:val="24"/>
                <w:szCs w:val="24"/>
              </w:rPr>
              <w:t>30</w:t>
            </w:r>
            <w:r w:rsidRPr="000A456F">
              <w:rPr>
                <w:sz w:val="24"/>
                <w:szCs w:val="24"/>
              </w:rPr>
              <w:t xml:space="preserve"> ± 2</w:t>
            </w:r>
            <w:r w:rsidR="0024393E">
              <w:rPr>
                <w:sz w:val="24"/>
                <w:szCs w:val="24"/>
              </w:rPr>
              <w:t>8</w:t>
            </w:r>
            <w:r w:rsidRPr="000A456F">
              <w:rPr>
                <w:sz w:val="24"/>
                <w:szCs w:val="24"/>
              </w:rPr>
              <w:t>, n=10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8DC98" w14:textId="05673903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431 ± 27, n=13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3B1EC" w14:textId="00F04F2A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44</w:t>
            </w:r>
            <w:r w:rsidR="0024393E"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 xml:space="preserve"> ± 3</w:t>
            </w:r>
            <w:r w:rsidR="0024393E"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>, n=248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D8A91" w14:textId="4F68C3B8" w:rsidR="00B2296B" w:rsidRPr="000A456F" w:rsidRDefault="00B2296B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469CD">
              <w:rPr>
                <w:b/>
                <w:sz w:val="24"/>
                <w:szCs w:val="24"/>
              </w:rPr>
              <w:t>0.026</w:t>
            </w:r>
            <w:r w:rsidRPr="000A456F">
              <w:rPr>
                <w:sz w:val="24"/>
                <w:szCs w:val="24"/>
              </w:rPr>
              <w:t xml:space="preserve"> (0.056)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9C2BA" w14:textId="77777777" w:rsidR="00B2296B" w:rsidRPr="00937F0F" w:rsidRDefault="00B2296B" w:rsidP="00B22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457A049F" w14:textId="77777777" w:rsidTr="587DE3EC">
        <w:trPr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A5BAB2" w14:textId="2DA52C41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Median QTc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28F7FD3B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BA8D9C" w14:textId="06B53E4E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43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D776F6" w14:textId="28FBBCBB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427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1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FB7451" w14:textId="5B1E2600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44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3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A9FCB3" w14:textId="28AD3575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0.003 (0.004)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03E7C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6D8C7DA7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75101F0D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06842705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6D99082" w14:textId="02F7F89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43</w:t>
            </w:r>
            <w:r w:rsidR="0024393E">
              <w:rPr>
                <w:color w:val="000000"/>
                <w:sz w:val="24"/>
                <w:szCs w:val="24"/>
              </w:rPr>
              <w:t>3</w:t>
            </w:r>
            <w:r w:rsidRPr="000A456F">
              <w:rPr>
                <w:color w:val="000000"/>
                <w:sz w:val="24"/>
                <w:szCs w:val="24"/>
              </w:rPr>
              <w:t xml:space="preserve"> ± 22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33898CB7" w14:textId="50AE789B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42</w:t>
            </w:r>
            <w:r w:rsidR="0024393E">
              <w:rPr>
                <w:color w:val="000000"/>
                <w:sz w:val="24"/>
                <w:szCs w:val="24"/>
              </w:rPr>
              <w:t>7</w:t>
            </w:r>
            <w:r w:rsidRPr="000A456F">
              <w:rPr>
                <w:color w:val="000000"/>
                <w:sz w:val="24"/>
                <w:szCs w:val="24"/>
              </w:rPr>
              <w:t xml:space="preserve"> ± 2</w:t>
            </w:r>
            <w:r w:rsidR="002439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3EE818E1" w14:textId="31F0CD31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441 ± 3</w:t>
            </w:r>
            <w:r w:rsidR="002439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690F45C1" w14:textId="17E8A43F" w:rsidR="00937F0F" w:rsidRPr="000A456F" w:rsidRDefault="00937F0F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b/>
                <w:color w:val="000000"/>
                <w:sz w:val="24"/>
                <w:szCs w:val="24"/>
              </w:rPr>
              <w:t>0.002 (0.002)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3EB09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7B06CD29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41BD5126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16DF04C9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04C74EAB" w14:textId="6CEEAF51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43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± 22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D2199B6" w14:textId="3BC67C2E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427 ± 2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3D12BFAC" w14:textId="4B896F65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442 ± 31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134FFA56" w14:textId="00B69051" w:rsidR="00937F0F" w:rsidRPr="000A456F" w:rsidRDefault="007A5A19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&lt;0.001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&lt;0.001</w:t>
            </w:r>
            <w:r w:rsidR="00937F0F"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36857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6FFA0517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4EF98BF7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67B5620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4A3E9D5" w14:textId="7972C584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432 ± 2</w:t>
            </w:r>
            <w:r w:rsidR="0024393E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2F4E72E9" w14:textId="1C0FCD7A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431 ± 29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6F9B2903" w14:textId="4EB6EF0C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443 ± 30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2E814629" w14:textId="6F41804F" w:rsidR="00937F0F" w:rsidRPr="000A456F" w:rsidRDefault="00937F0F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b/>
                <w:sz w:val="24"/>
                <w:szCs w:val="24"/>
              </w:rPr>
              <w:t>0.001 (0.003)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664A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506E1BBE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65A225E2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189449E9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43E53" w14:textId="5D5341C0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42</w:t>
            </w:r>
            <w:r w:rsidR="0024393E">
              <w:rPr>
                <w:sz w:val="24"/>
                <w:szCs w:val="24"/>
              </w:rPr>
              <w:t>8</w:t>
            </w:r>
            <w:r w:rsidRPr="000A456F">
              <w:rPr>
                <w:sz w:val="24"/>
                <w:szCs w:val="24"/>
              </w:rPr>
              <w:t xml:space="preserve"> ± 31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79EFD" w14:textId="6497C02C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431 ± 24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B2986" w14:textId="41DB6BAF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</w:t>
            </w:r>
            <w:r w:rsidR="0024393E">
              <w:rPr>
                <w:sz w:val="24"/>
                <w:szCs w:val="24"/>
              </w:rPr>
              <w:t>40</w:t>
            </w:r>
            <w:r w:rsidRPr="000A456F">
              <w:rPr>
                <w:sz w:val="24"/>
                <w:szCs w:val="24"/>
              </w:rPr>
              <w:t xml:space="preserve"> ± 31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4DCCF" w14:textId="73A3D579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56F">
              <w:rPr>
                <w:b/>
                <w:sz w:val="24"/>
                <w:szCs w:val="24"/>
              </w:rPr>
              <w:t>0.010 (0.01</w:t>
            </w:r>
            <w:r w:rsidR="007A5A19">
              <w:rPr>
                <w:b/>
                <w:sz w:val="24"/>
                <w:szCs w:val="24"/>
              </w:rPr>
              <w:t>7</w:t>
            </w:r>
            <w:r w:rsidRPr="000A45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7D6F3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3F8C6826" w14:textId="77777777" w:rsidTr="587DE3EC">
        <w:trPr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2B1E58" w14:textId="5DF29565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Maximum QTc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3037D309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A7DB88" w14:textId="55EBBBED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440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9DD364" w14:textId="0668B4CF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435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C354C7" w14:textId="21E16F5F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459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985200" w14:textId="0173CBE6" w:rsidR="00937F0F" w:rsidRPr="000A456F" w:rsidRDefault="007A5A19" w:rsidP="000A45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&lt;0.001 </w:t>
            </w:r>
            <w:r w:rsidR="00937F0F" w:rsidRPr="000A456F">
              <w:rPr>
                <w:b/>
                <w:color w:val="000000"/>
                <w:sz w:val="24"/>
                <w:szCs w:val="24"/>
              </w:rPr>
              <w:t>(0.002)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E9F92" w14:textId="77777777" w:rsidR="00937F0F" w:rsidRPr="003E0625" w:rsidRDefault="00937F0F" w:rsidP="00937F0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937F0F" w:rsidRPr="00937F0F" w14:paraId="5898758F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088457EB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82D8B3E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6439E31" w14:textId="6FEDC9E2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441 ± </w:t>
            </w:r>
            <w:r w:rsidR="0024393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B18A161" w14:textId="333B3A41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437 ± 48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0AF3EF71" w14:textId="52455D95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459 ± 3</w:t>
            </w:r>
            <w:r w:rsidR="002439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4B35766D" w14:textId="1ED0AD7F" w:rsidR="00937F0F" w:rsidRPr="000A456F" w:rsidRDefault="007A5A19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&lt;0.001 </w:t>
            </w:r>
            <w:r w:rsidR="00937F0F" w:rsidRPr="000A456F">
              <w:rPr>
                <w:b/>
                <w:color w:val="000000"/>
                <w:sz w:val="24"/>
                <w:szCs w:val="24"/>
              </w:rPr>
              <w:t>(0.00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937F0F" w:rsidRPr="000A456F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D0C29" w14:textId="77777777" w:rsidR="00937F0F" w:rsidRPr="003E0625" w:rsidRDefault="00937F0F" w:rsidP="00937F0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937F0F" w:rsidRPr="00937F0F" w14:paraId="62B6EA8E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6BE2C1AB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52CAB56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DB609F0" w14:textId="0C9F5106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441 ± 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BA8143A" w14:textId="088C26C2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437 ± 48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5A1CDF51" w14:textId="6380DA56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460 ± 3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20B015FF" w14:textId="04AB363D" w:rsidR="00937F0F" w:rsidRPr="000A456F" w:rsidRDefault="00937F0F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&lt;0.001 (&lt;0.001)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89CDF" w14:textId="77777777" w:rsidR="00937F0F" w:rsidRPr="003E0625" w:rsidRDefault="00937F0F" w:rsidP="00937F0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937F0F" w:rsidRPr="00937F0F" w14:paraId="019EC683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1E5137BC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CD3DB39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68DEED3" w14:textId="3B94774C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440 ± 3</w:t>
            </w:r>
            <w:r w:rsidR="0024393E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E0FFBAE" w14:textId="0BD26A6F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44</w:t>
            </w:r>
            <w:r w:rsidR="0024393E">
              <w:rPr>
                <w:sz w:val="24"/>
                <w:szCs w:val="24"/>
              </w:rPr>
              <w:t>6</w:t>
            </w:r>
            <w:r w:rsidRPr="000A456F">
              <w:rPr>
                <w:sz w:val="24"/>
                <w:szCs w:val="24"/>
              </w:rPr>
              <w:t xml:space="preserve"> ± 4</w:t>
            </w:r>
            <w:r w:rsidR="0024393E">
              <w:rPr>
                <w:sz w:val="24"/>
                <w:szCs w:val="24"/>
              </w:rPr>
              <w:t>4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663712AF" w14:textId="31AAEFB8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461 ± 38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69D4A08F" w14:textId="6BC07184" w:rsidR="00937F0F" w:rsidRPr="000A456F" w:rsidRDefault="00937F0F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b/>
                <w:sz w:val="24"/>
                <w:szCs w:val="24"/>
              </w:rPr>
              <w:t xml:space="preserve">&lt;0.001 </w:t>
            </w:r>
            <w:r w:rsidR="000F4949"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(&lt;0.001</w:t>
            </w:r>
            <w:r w:rsidRPr="000A45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077C0" w14:textId="77777777" w:rsidR="00937F0F" w:rsidRPr="003E0625" w:rsidRDefault="00937F0F" w:rsidP="00937F0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937F0F" w:rsidRPr="00937F0F" w14:paraId="0D5EE7A1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43324730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AE1CDBC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E8DAC" w14:textId="4E7C08A3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</w:t>
            </w:r>
            <w:r w:rsidR="0024393E">
              <w:rPr>
                <w:sz w:val="24"/>
                <w:szCs w:val="24"/>
              </w:rPr>
              <w:t>4</w:t>
            </w:r>
            <w:r w:rsidRPr="000A456F">
              <w:rPr>
                <w:sz w:val="24"/>
                <w:szCs w:val="24"/>
              </w:rPr>
              <w:t xml:space="preserve"> ± 2</w:t>
            </w:r>
            <w:r w:rsidR="0024393E">
              <w:rPr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DDA60" w14:textId="0D011183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431 ± 51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F5504" w14:textId="77A73ADC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457 ± 39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D4083" w14:textId="16A6FF9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469CD">
              <w:rPr>
                <w:b/>
                <w:sz w:val="24"/>
                <w:szCs w:val="24"/>
              </w:rPr>
              <w:t>0.003</w:t>
            </w:r>
            <w:r w:rsidRPr="000A456F">
              <w:rPr>
                <w:sz w:val="24"/>
                <w:szCs w:val="24"/>
              </w:rPr>
              <w:t xml:space="preserve"> (0.075)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0B50F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293244FB" w14:textId="77777777" w:rsidTr="587DE3EC">
        <w:trPr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E8C38A" w14:textId="3E5A355C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Minimum QTc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58A23383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9F1323" w14:textId="3664C3A5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422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AE0ACB" w14:textId="2CED5ACB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417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2</w:t>
            </w:r>
            <w:r w:rsidR="002439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E0E8DB" w14:textId="0C51C44A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42</w:t>
            </w:r>
            <w:r w:rsidR="0024393E">
              <w:rPr>
                <w:color w:val="000000"/>
                <w:sz w:val="24"/>
                <w:szCs w:val="24"/>
              </w:rPr>
              <w:t>1</w:t>
            </w:r>
            <w:r w:rsidRPr="000A456F">
              <w:rPr>
                <w:color w:val="000000"/>
                <w:sz w:val="24"/>
                <w:szCs w:val="24"/>
              </w:rPr>
              <w:t xml:space="preserve">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5214F8" w14:textId="5D14ECC4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0.19 (0.3</w:t>
            </w:r>
            <w:r w:rsidR="007A5A19">
              <w:rPr>
                <w:color w:val="000000"/>
                <w:sz w:val="24"/>
                <w:szCs w:val="24"/>
              </w:rPr>
              <w:t>4</w:t>
            </w:r>
            <w:r w:rsidRPr="000A456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B27C9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1C7765AA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088D15D2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78ADB74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511B388" w14:textId="7C3F289F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424 ± </w:t>
            </w:r>
            <w:r w:rsidR="0024393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3211955" w14:textId="131C16BF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416 ± 29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07D5C32D" w14:textId="163A93F9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420 ± 3</w:t>
            </w:r>
            <w:r w:rsidR="002439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2EAD3B0A" w14:textId="06CC1364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0.072 (0.</w:t>
            </w:r>
            <w:r w:rsidR="007A5A19">
              <w:rPr>
                <w:color w:val="000000"/>
                <w:sz w:val="24"/>
                <w:szCs w:val="24"/>
              </w:rPr>
              <w:t>20</w:t>
            </w:r>
            <w:r w:rsidRPr="000A456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EB01F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707827FC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2B83DA6A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C5EDC10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E2D3D8F" w14:textId="5C1803F5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424 ± 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089F7896" w14:textId="239E83F6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416 ± 25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68E1B99A" w14:textId="282F3472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421 ± 3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369A421B" w14:textId="03657EF0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0.08</w:t>
            </w:r>
            <w:r w:rsidR="007A5A19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 xml:space="preserve"> (0.24)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6D4A2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14089A2A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4CA2E648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0693C30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0036C3B9" w14:textId="080C29A6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423 ± 24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FFF5238" w14:textId="60DE953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420 ± 27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11020929" w14:textId="415C3404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420 ± 3</w:t>
            </w:r>
            <w:r w:rsidR="0024393E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16263174" w14:textId="61963E2A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0.5</w:t>
            </w:r>
            <w:r w:rsidR="007A5A19">
              <w:rPr>
                <w:sz w:val="24"/>
                <w:szCs w:val="24"/>
              </w:rPr>
              <w:t>6</w:t>
            </w:r>
            <w:r w:rsidRPr="000A456F">
              <w:rPr>
                <w:sz w:val="24"/>
                <w:szCs w:val="24"/>
              </w:rPr>
              <w:t xml:space="preserve"> (1</w:t>
            </w:r>
            <w:r w:rsidR="007A5A19">
              <w:rPr>
                <w:sz w:val="24"/>
                <w:szCs w:val="24"/>
              </w:rPr>
              <w:t>.00</w:t>
            </w:r>
            <w:r w:rsidRPr="000A456F">
              <w:rPr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F486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034FB174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290EFCCC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F04F926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6F4E1" w14:textId="06334C39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422 ± 2</w:t>
            </w:r>
            <w:r w:rsidR="0024393E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D3FEB" w14:textId="4FC2FEDC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419 ± 29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9EE97" w14:textId="1F8A9643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420 ± 31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2F6FD" w14:textId="149B0D2D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0.5</w:t>
            </w:r>
            <w:r w:rsidR="007A5A19">
              <w:rPr>
                <w:sz w:val="24"/>
                <w:szCs w:val="24"/>
              </w:rPr>
              <w:t>2</w:t>
            </w:r>
            <w:r w:rsidRPr="000A456F">
              <w:rPr>
                <w:sz w:val="24"/>
                <w:szCs w:val="24"/>
              </w:rPr>
              <w:t xml:space="preserve"> (</w:t>
            </w:r>
            <w:r w:rsidR="007A5A19">
              <w:rPr>
                <w:sz w:val="24"/>
                <w:szCs w:val="24"/>
              </w:rPr>
              <w:t>1.00</w:t>
            </w:r>
            <w:r w:rsidRPr="000A456F">
              <w:rPr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A237A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3B122A61" w14:textId="77777777" w:rsidTr="587DE3EC">
        <w:trPr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57501C" w14:textId="43DB717E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Difference Between Maximum &amp; Minimum QTc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67A91904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18CF0" w14:textId="74E345D2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0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F8AEE6" w14:textId="1AC96571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8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5A93FB" w14:textId="42FBECB8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 xml:space="preserve">34 </w:t>
            </w:r>
            <w:r w:rsidRPr="000A456F">
              <w:rPr>
                <w:sz w:val="24"/>
                <w:szCs w:val="24"/>
              </w:rPr>
              <w:t>±</w:t>
            </w:r>
            <w:r w:rsidRPr="000A456F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EBE9A4" w14:textId="77D4C000" w:rsidR="00937F0F" w:rsidRPr="000A456F" w:rsidRDefault="007A5A19" w:rsidP="000A45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&lt;0.001 </w:t>
            </w:r>
            <w:r w:rsidR="00937F0F" w:rsidRPr="000A456F">
              <w:rPr>
                <w:b/>
                <w:color w:val="000000"/>
                <w:sz w:val="24"/>
                <w:szCs w:val="24"/>
              </w:rPr>
              <w:t>(0.032)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EE9F4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69ED905B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42F0B077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6AEAE48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660CCF6" w14:textId="4DD2707C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0 ± 2</w:t>
            </w:r>
            <w:r w:rsidR="002439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AA3B3D0" w14:textId="70C42FA1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19 ± 37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1536001E" w14:textId="6CE4D8F8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35 ± 5</w:t>
            </w:r>
            <w:r w:rsidR="002439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53AF324C" w14:textId="37D6B9D6" w:rsidR="00937F0F" w:rsidRPr="000A456F" w:rsidRDefault="007A5A19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&lt;0.001 </w:t>
            </w:r>
            <w:r w:rsidR="00937F0F" w:rsidRPr="000A456F">
              <w:rPr>
                <w:b/>
                <w:color w:val="000000"/>
                <w:sz w:val="24"/>
                <w:szCs w:val="24"/>
              </w:rPr>
              <w:t>(0.043)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97EAE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77FF3616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59C7E746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65004EB4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7D84D45" w14:textId="75689B5C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0 ± 2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20192FE7" w14:textId="6C39BDCE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17 ± 37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014F709C" w14:textId="1DF764D0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37 ± 5</w:t>
            </w:r>
            <w:r w:rsidR="0024393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5F9FD348" w14:textId="365C713C" w:rsidR="00937F0F" w:rsidRPr="000A456F" w:rsidRDefault="00937F0F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rFonts w:eastAsia="Times New Roman"/>
                <w:b/>
                <w:color w:val="000000"/>
                <w:sz w:val="24"/>
                <w:szCs w:val="24"/>
              </w:rPr>
              <w:t>&lt;0.001 (0.005)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95D5B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56092309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14CAD584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46DF59B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9740E2E" w14:textId="786C902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± 20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0450D082" w14:textId="1A165809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18 ± 48</w:t>
            </w:r>
          </w:p>
        </w:tc>
        <w:tc>
          <w:tcPr>
            <w:tcW w:w="2454" w:type="dxa"/>
            <w:gridSpan w:val="3"/>
            <w:shd w:val="clear" w:color="auto" w:fill="auto"/>
            <w:noWrap/>
            <w:vAlign w:val="center"/>
          </w:tcPr>
          <w:p w14:paraId="2B5BBDE1" w14:textId="6FAF2A68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39 ± 4</w:t>
            </w:r>
            <w:r w:rsidR="0024393E">
              <w:rPr>
                <w:sz w:val="24"/>
                <w:szCs w:val="24"/>
              </w:rPr>
              <w:t>8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center"/>
          </w:tcPr>
          <w:p w14:paraId="7990327B" w14:textId="6F1A1510" w:rsidR="00937F0F" w:rsidRPr="000A456F" w:rsidRDefault="00937F0F" w:rsidP="000A45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456F">
              <w:rPr>
                <w:b/>
                <w:sz w:val="24"/>
                <w:szCs w:val="24"/>
              </w:rPr>
              <w:t>&lt;0.001 (0.003)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D9F68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7F0F" w:rsidRPr="00937F0F" w14:paraId="5B560C78" w14:textId="77777777" w:rsidTr="587DE3EC">
        <w:trPr>
          <w:trHeight w:val="374"/>
        </w:trPr>
        <w:tc>
          <w:tcPr>
            <w:tcW w:w="2520" w:type="dxa"/>
            <w:vMerge/>
            <w:vAlign w:val="center"/>
          </w:tcPr>
          <w:p w14:paraId="3791EA56" w14:textId="77777777" w:rsidR="00937F0F" w:rsidRPr="000A456F" w:rsidRDefault="00937F0F" w:rsidP="000A45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3D7A574" w14:textId="77777777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34688" w14:textId="5F9C4153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± 15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59EC2" w14:textId="167AF826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± 31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0839AA" w14:textId="08BBAD10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</w:t>
            </w:r>
            <w:r w:rsidR="0024393E">
              <w:rPr>
                <w:sz w:val="24"/>
                <w:szCs w:val="24"/>
              </w:rPr>
              <w:t>4</w:t>
            </w:r>
            <w:r w:rsidRPr="000A456F">
              <w:rPr>
                <w:sz w:val="24"/>
                <w:szCs w:val="24"/>
              </w:rPr>
              <w:t xml:space="preserve"> ± 51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909A6" w14:textId="748ADD2A" w:rsidR="00937F0F" w:rsidRPr="000A456F" w:rsidRDefault="00937F0F" w:rsidP="000A45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69CD">
              <w:rPr>
                <w:b/>
                <w:sz w:val="24"/>
                <w:szCs w:val="24"/>
              </w:rPr>
              <w:t>0.00</w:t>
            </w:r>
            <w:r w:rsidR="007A5A19">
              <w:rPr>
                <w:b/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 xml:space="preserve"> (0.05</w:t>
            </w:r>
            <w:r w:rsidR="007A5A19">
              <w:rPr>
                <w:sz w:val="24"/>
                <w:szCs w:val="24"/>
              </w:rPr>
              <w:t>2</w:t>
            </w:r>
            <w:r w:rsidRPr="000A456F">
              <w:rPr>
                <w:sz w:val="24"/>
                <w:szCs w:val="24"/>
              </w:rPr>
              <w:t>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3E572" w14:textId="77777777" w:rsidR="00937F0F" w:rsidRPr="00937F0F" w:rsidRDefault="00937F0F" w:rsidP="00937F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5A2C9A77" w14:textId="77777777" w:rsidTr="00A308A0">
        <w:trPr>
          <w:gridAfter w:val="1"/>
          <w:wAfter w:w="20" w:type="dxa"/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F1DE1" w14:textId="36E1C620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F1B">
              <w:rPr>
                <w:rFonts w:eastAsia="Times New Roman"/>
                <w:color w:val="000000"/>
                <w:sz w:val="24"/>
                <w:szCs w:val="24"/>
              </w:rPr>
              <w:t>Patients with Maximum QTc &gt;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14:paraId="7F1A3699" w14:textId="0E7A8BCA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AD8112" w14:textId="0E516B3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 (25%)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3D6230" w14:textId="648A3A7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12 (34.</w:t>
            </w:r>
            <w:r>
              <w:rPr>
                <w:sz w:val="24"/>
                <w:szCs w:val="24"/>
              </w:rPr>
              <w:t>3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EC8C53" w14:textId="25F12D17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142 (63.</w:t>
            </w:r>
            <w:r>
              <w:rPr>
                <w:sz w:val="24"/>
                <w:szCs w:val="24"/>
              </w:rPr>
              <w:t>4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10D03189" w14:textId="305B80A1" w:rsidR="00A308A0" w:rsidRPr="587DE3EC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2152">
              <w:rPr>
                <w:b/>
              </w:rPr>
              <w:t>&lt;0.001 (0.004)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E08FF08" w14:textId="77777777" w:rsidR="00A308A0" w:rsidRPr="003E0625" w:rsidRDefault="00A308A0" w:rsidP="00A30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308A0" w:rsidRPr="00937F0F" w14:paraId="67445206" w14:textId="77777777" w:rsidTr="00A308A0">
        <w:trPr>
          <w:gridAfter w:val="1"/>
          <w:wAfter w:w="20" w:type="dxa"/>
          <w:trHeight w:val="374"/>
        </w:trPr>
        <w:tc>
          <w:tcPr>
            <w:tcW w:w="2520" w:type="dxa"/>
            <w:vMerge/>
            <w:shd w:val="clear" w:color="auto" w:fill="auto"/>
            <w:vAlign w:val="center"/>
          </w:tcPr>
          <w:p w14:paraId="41FCD8B7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C12C7EA" w14:textId="41627FF2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78C10E9" w14:textId="7AD3507C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5 (33.3%)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3717742" w14:textId="17C3A2A1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14 (34.</w:t>
            </w:r>
            <w:r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62F91D27" w14:textId="4742BE7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138 (64.</w:t>
            </w:r>
            <w:r>
              <w:rPr>
                <w:sz w:val="24"/>
                <w:szCs w:val="24"/>
              </w:rPr>
              <w:t>2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09E05CE1" w14:textId="669111F3" w:rsidR="00A308A0" w:rsidRPr="587DE3EC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2152">
              <w:rPr>
                <w:b/>
              </w:rPr>
              <w:t>&lt;0.001 (0.001)</w:t>
            </w: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14:paraId="7F57D2F1" w14:textId="77777777" w:rsidR="00A308A0" w:rsidRPr="003E0625" w:rsidRDefault="00A308A0" w:rsidP="00A30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308A0" w:rsidRPr="00937F0F" w14:paraId="48678D1A" w14:textId="77777777" w:rsidTr="00A308A0">
        <w:trPr>
          <w:gridAfter w:val="1"/>
          <w:wAfter w:w="20" w:type="dxa"/>
          <w:trHeight w:val="374"/>
        </w:trPr>
        <w:tc>
          <w:tcPr>
            <w:tcW w:w="2520" w:type="dxa"/>
            <w:vMerge/>
            <w:shd w:val="clear" w:color="auto" w:fill="auto"/>
            <w:vAlign w:val="center"/>
          </w:tcPr>
          <w:p w14:paraId="3A87385B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089D9D7" w14:textId="666A7EC0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37704B0" w14:textId="1E8D8609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5 (</w:t>
            </w:r>
            <w:r>
              <w:rPr>
                <w:sz w:val="24"/>
                <w:szCs w:val="24"/>
              </w:rPr>
              <w:t>33.3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37FBD03F" w14:textId="365BCB88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20 (35.</w:t>
            </w:r>
            <w:r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5270C18D" w14:textId="7A9BE616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132 (66.3%)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4ABE0EB2" w14:textId="49D6D759" w:rsidR="00A308A0" w:rsidRPr="587DE3EC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2152">
              <w:rPr>
                <w:b/>
              </w:rPr>
              <w:t>&lt;0.001 (&lt;0.001)</w:t>
            </w: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14:paraId="78469FA6" w14:textId="77777777" w:rsidR="00A308A0" w:rsidRPr="003E0625" w:rsidRDefault="00A308A0" w:rsidP="00A30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308A0" w:rsidRPr="00937F0F" w14:paraId="0FA38578" w14:textId="77777777" w:rsidTr="00A308A0">
        <w:trPr>
          <w:gridAfter w:val="1"/>
          <w:wAfter w:w="20" w:type="dxa"/>
          <w:trHeight w:val="374"/>
        </w:trPr>
        <w:tc>
          <w:tcPr>
            <w:tcW w:w="2520" w:type="dxa"/>
            <w:vMerge/>
            <w:shd w:val="clear" w:color="auto" w:fill="auto"/>
            <w:vAlign w:val="center"/>
          </w:tcPr>
          <w:p w14:paraId="1180BB01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292CBEA" w14:textId="521046D3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24A58C7A" w14:textId="5579F028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6 (30%)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E0AEE32" w14:textId="41FF10C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34 (44.7%)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0460F81E" w14:textId="7132E7B2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117 (66.9%)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171B456F" w14:textId="48EF9638" w:rsidR="00A308A0" w:rsidRPr="587DE3EC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2152">
              <w:rPr>
                <w:b/>
              </w:rPr>
              <w:t>&lt;0.001 (0.004)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14:paraId="0C435F16" w14:textId="77777777" w:rsidR="00A308A0" w:rsidRPr="003E0625" w:rsidRDefault="00A308A0" w:rsidP="00A30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308A0" w:rsidRPr="00937F0F" w14:paraId="6B1E1A78" w14:textId="77777777" w:rsidTr="00A308A0">
        <w:trPr>
          <w:gridAfter w:val="1"/>
          <w:wAfter w:w="20" w:type="dxa"/>
          <w:trHeight w:val="374"/>
        </w:trPr>
        <w:tc>
          <w:tcPr>
            <w:tcW w:w="2520" w:type="dxa"/>
            <w:vMerge/>
            <w:shd w:val="clear" w:color="auto" w:fill="auto"/>
            <w:vAlign w:val="center"/>
          </w:tcPr>
          <w:p w14:paraId="6FA3721A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6C5D38B8" w14:textId="2A62B43E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5CCA0" w14:textId="27A97675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2 (20%)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7F19D" w14:textId="2B32285E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5 (38.</w:t>
            </w:r>
            <w:r>
              <w:rPr>
                <w:sz w:val="24"/>
                <w:szCs w:val="24"/>
              </w:rPr>
              <w:t>5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CE58F" w14:textId="3E436B06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150 (60.</w:t>
            </w:r>
            <w:r>
              <w:rPr>
                <w:sz w:val="24"/>
                <w:szCs w:val="24"/>
              </w:rPr>
              <w:t>5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09F6A68" w14:textId="14D2C2E7" w:rsidR="00A308A0" w:rsidRPr="587DE3EC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2152">
              <w:rPr>
                <w:b/>
              </w:rPr>
              <w:t>0.013</w:t>
            </w:r>
            <w:r w:rsidRPr="00362236">
              <w:t xml:space="preserve"> (0.4</w:t>
            </w:r>
            <w:r>
              <w:t>5</w:t>
            </w:r>
            <w:r w:rsidRPr="00362236">
              <w:t>)</w:t>
            </w:r>
          </w:p>
        </w:tc>
        <w:tc>
          <w:tcPr>
            <w:tcW w:w="2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C1C7E2" w14:textId="77777777" w:rsidR="00A308A0" w:rsidRPr="003E0625" w:rsidRDefault="00A308A0" w:rsidP="00A30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308A0" w:rsidRPr="00937F0F" w14:paraId="003ACA8D" w14:textId="77777777" w:rsidTr="00A308A0">
        <w:trPr>
          <w:gridAfter w:val="1"/>
          <w:wAfter w:w="20" w:type="dxa"/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29516E" w14:textId="6469961E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Patients with Maximum QTc &gt;450/460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14:paraId="3F25A9C6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EEEF57" w14:textId="1C9753AD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2 (16.7%)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60B159" w14:textId="7471D914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12 (34.3%)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808DE1" w14:textId="4EA1CE2C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125 (55.8%)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CFD5D1" w14:textId="30F93E17" w:rsidR="00A308A0" w:rsidRPr="00900E9E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87DE3EC">
              <w:rPr>
                <w:b/>
                <w:bCs/>
                <w:sz w:val="24"/>
                <w:szCs w:val="24"/>
              </w:rPr>
              <w:t xml:space="preserve">0.002 </w:t>
            </w:r>
            <w:r w:rsidRPr="00182044">
              <w:rPr>
                <w:bCs/>
                <w:sz w:val="24"/>
                <w:szCs w:val="24"/>
              </w:rPr>
              <w:t>(0.055)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A8E1E" w14:textId="77777777" w:rsidR="00A308A0" w:rsidRPr="003E0625" w:rsidRDefault="00A308A0" w:rsidP="00A30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308A0" w:rsidRPr="00937F0F" w14:paraId="72F26903" w14:textId="77777777" w:rsidTr="587DE3EC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6A7938CB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784BF14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AA349BE" w14:textId="3B311826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4 (26.7%)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550D1F1" w14:textId="65783ACD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14 (34.1%)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3892F52D" w14:textId="5074B1DF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121 (56.3%)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</w:tcPr>
          <w:p w14:paraId="78D4851A" w14:textId="4E70DD57" w:rsidR="00A308A0" w:rsidRPr="00900E9E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87DE3EC">
              <w:rPr>
                <w:b/>
                <w:bCs/>
                <w:sz w:val="24"/>
                <w:szCs w:val="24"/>
              </w:rPr>
              <w:t>0.004 (0.031)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33AC6" w14:textId="77777777" w:rsidR="00A308A0" w:rsidRPr="003E0625" w:rsidRDefault="00A308A0" w:rsidP="00A30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308A0" w:rsidRPr="00937F0F" w14:paraId="28227C86" w14:textId="77777777" w:rsidTr="587DE3EC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58B382F0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9B30BEC" w14:textId="77777777" w:rsidR="00A308A0" w:rsidRPr="002C0C90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C90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4DD5BA9" w14:textId="28098EFC" w:rsidR="00A308A0" w:rsidRPr="002C0C90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C90">
              <w:rPr>
                <w:rFonts w:eastAsia="Times New Roman"/>
                <w:sz w:val="24"/>
                <w:szCs w:val="24"/>
              </w:rPr>
              <w:t>4 (</w:t>
            </w:r>
            <w:r w:rsidRPr="002C0C90">
              <w:rPr>
                <w:sz w:val="24"/>
                <w:szCs w:val="24"/>
              </w:rPr>
              <w:t>26.7</w:t>
            </w:r>
            <w:r w:rsidRPr="002C0C90">
              <w:rPr>
                <w:rFonts w:eastAsia="Times New Roman"/>
                <w:sz w:val="24"/>
                <w:szCs w:val="24"/>
              </w:rPr>
              <w:t>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B125736" w14:textId="0BB7A5DE" w:rsidR="00A308A0" w:rsidRPr="002C0C90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C90">
              <w:rPr>
                <w:rFonts w:eastAsia="Times New Roman"/>
                <w:sz w:val="24"/>
                <w:szCs w:val="24"/>
              </w:rPr>
              <w:t>19 (33.3%)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29A86CEA" w14:textId="1F62E9CD" w:rsidR="00A308A0" w:rsidRPr="002C0C90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C90">
              <w:rPr>
                <w:rFonts w:eastAsia="Times New Roman"/>
                <w:sz w:val="24"/>
                <w:szCs w:val="24"/>
              </w:rPr>
              <w:t>116 (58.3%)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</w:tcPr>
          <w:p w14:paraId="3D670C9F" w14:textId="2A5EF180" w:rsidR="00A308A0" w:rsidRPr="00900E9E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00E9E">
              <w:rPr>
                <w:b/>
                <w:bCs/>
                <w:sz w:val="24"/>
                <w:szCs w:val="24"/>
              </w:rPr>
              <w:t>&lt;0.001 (0.003)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C11C5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10C2D4E6" w14:textId="77777777" w:rsidTr="587DE3EC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4E0FDEDF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1E5E1B5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B10CEA4" w14:textId="0EE1FE4A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5 (25.0%)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ED46D60" w14:textId="72AB90F2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29 (38.2%)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4674E932" w14:textId="581322B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105 (60.0%)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</w:tcPr>
          <w:p w14:paraId="0E22FD88" w14:textId="4FC8C2DC" w:rsidR="00A308A0" w:rsidRPr="00900E9E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00E9E">
              <w:rPr>
                <w:b/>
                <w:bCs/>
                <w:sz w:val="24"/>
                <w:szCs w:val="24"/>
              </w:rPr>
              <w:t>&lt;0.001 (0.004)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50021" w14:textId="77777777" w:rsidR="00A308A0" w:rsidRPr="00900E9E" w:rsidRDefault="00A308A0" w:rsidP="00A308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8A0" w:rsidRPr="00937F0F" w14:paraId="6124724A" w14:textId="77777777" w:rsidTr="587DE3EC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1D6E260B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25B62719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6BF46" w14:textId="5F8A0731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2 (20.0%)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4CE6D" w14:textId="4D42C40F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 (30.8%)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CFF7F4" w14:textId="15684473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133 (53.6%)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802A4" w14:textId="5C16B0D0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69CD">
              <w:rPr>
                <w:b/>
                <w:sz w:val="24"/>
                <w:szCs w:val="24"/>
              </w:rPr>
              <w:t>0.035</w:t>
            </w:r>
            <w:r w:rsidRPr="000A456F">
              <w:rPr>
                <w:sz w:val="24"/>
                <w:szCs w:val="24"/>
              </w:rPr>
              <w:t xml:space="preserve"> (0.15)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A0D7E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288C5484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CEB48" w14:textId="058A56C1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F1B">
              <w:rPr>
                <w:rFonts w:eastAsia="Times New Roman"/>
                <w:color w:val="000000"/>
                <w:sz w:val="24"/>
                <w:szCs w:val="24"/>
              </w:rPr>
              <w:t>Patients with Maximum QTc &gt;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14:paraId="013AF49D" w14:textId="17C246D6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C6DB23" w14:textId="272EDC9E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D1BF15" w14:textId="4BD25D35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8 (22.</w:t>
            </w:r>
            <w:r>
              <w:rPr>
                <w:sz w:val="24"/>
                <w:szCs w:val="24"/>
              </w:rPr>
              <w:t>9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9C671C" w14:textId="604EA2DA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80 (35.7%)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302C9F40" w14:textId="2A9E572C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0.009</w:t>
            </w:r>
            <w:r w:rsidRPr="00E66AB3">
              <w:t xml:space="preserve"> (0.5</w:t>
            </w:r>
            <w:r>
              <w:t>4</w:t>
            </w:r>
            <w:r w:rsidRPr="00E66AB3">
              <w:t>)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E61A50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5D55A85D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2A93238C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9C7724C" w14:textId="132441E9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2378AF8B" w14:textId="46D699FC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 (6.7%)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7F32A7B" w14:textId="31DE2BCB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(24.</w:t>
            </w:r>
            <w:r>
              <w:rPr>
                <w:sz w:val="24"/>
                <w:szCs w:val="24"/>
              </w:rPr>
              <w:t>4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76B1995B" w14:textId="3342DD05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77 (35.8%)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16552EBF" w14:textId="49C2239B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0.027</w:t>
            </w:r>
            <w:r w:rsidRPr="00E66AB3">
              <w:t xml:space="preserve"> (0.62)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14:paraId="5CEF246F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4AE67004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3A28E328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D9F5A89" w14:textId="71013AAB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5610DE9" w14:textId="703EFDB0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 (6.7%)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275FA32D" w14:textId="3B973E0D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13 (22.8%)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1B03AED2" w14:textId="34344EF7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74 (37.</w:t>
            </w:r>
            <w:r>
              <w:rPr>
                <w:sz w:val="24"/>
                <w:szCs w:val="24"/>
              </w:rPr>
              <w:t>2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77566DFA" w14:textId="1416CCF9" w:rsidR="00A308A0" w:rsidRPr="00947D01" w:rsidRDefault="00A308A0" w:rsidP="00A308A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4A2152">
              <w:rPr>
                <w:b/>
              </w:rPr>
              <w:t>0.01</w:t>
            </w:r>
            <w:r w:rsidRPr="00E66AB3">
              <w:t xml:space="preserve"> (0.1</w:t>
            </w:r>
            <w:r>
              <w:t>7</w:t>
            </w:r>
            <w:r w:rsidRPr="00E66AB3">
              <w:t>)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14:paraId="49C5F8CB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118EB0C4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0564355B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05F86BF" w14:textId="5734A6B5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BC1516A" w14:textId="45B02B91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2 (10.0%)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25D0514" w14:textId="128426C8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17 (22.4%)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2598CB99" w14:textId="72D0769C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69 (39.4%)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71C785AB" w14:textId="1AB0549C" w:rsidR="00A308A0" w:rsidRPr="004A2152" w:rsidRDefault="00A308A0" w:rsidP="00A308A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0.002 (0.028)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14:paraId="0E5FF034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44BD4ADA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2A2019AF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2C86172E" w14:textId="19EC5FDF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419ED" w14:textId="58F010E5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3673F" w14:textId="0CC4F6EA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 (23.</w:t>
            </w:r>
            <w:r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CC709" w14:textId="7B411AB0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85 (34.</w:t>
            </w:r>
            <w:r>
              <w:rPr>
                <w:sz w:val="24"/>
                <w:szCs w:val="24"/>
              </w:rPr>
              <w:t>3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31DC7485" w14:textId="1A2B2591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0.049</w:t>
            </w:r>
            <w:r w:rsidRPr="00E66AB3">
              <w:t xml:space="preserve"> (1.</w:t>
            </w:r>
            <w:r>
              <w:t>00</w:t>
            </w:r>
            <w:r w:rsidRPr="00E66AB3">
              <w:t>)</w:t>
            </w:r>
          </w:p>
        </w:tc>
        <w:tc>
          <w:tcPr>
            <w:tcW w:w="2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6EDA65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62B77F2B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4160B7" w14:textId="069CF2AE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Patients with Maximum QTc &gt;470/480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14:paraId="3D283289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277461" w14:textId="4E16AF56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A8996F" w14:textId="575163F0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7 (20.0%)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131C40" w14:textId="6873C50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68 (30.4%)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112FB6CB" w14:textId="2DA7D1DF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0.024</w:t>
            </w:r>
            <w:r w:rsidRPr="00862935">
              <w:t xml:space="preserve"> (0.7</w:t>
            </w:r>
            <w:r>
              <w:t>1</w:t>
            </w:r>
            <w:r w:rsidRPr="00862935">
              <w:t>)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440D1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23D92C11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34968E88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EE6BF31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45416EBA" w14:textId="028E13A1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A41AAB0" w14:textId="1F93C6A8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10 (24.4%)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443E08F7" w14:textId="0338D33C" w:rsidR="00A308A0" w:rsidRPr="000A456F" w:rsidRDefault="00A308A0" w:rsidP="00A308A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65 (30.2%)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1AEABC48" w14:textId="25DCB75F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152">
              <w:rPr>
                <w:b/>
              </w:rPr>
              <w:t>0.022</w:t>
            </w:r>
            <w:r w:rsidRPr="00862935">
              <w:t xml:space="preserve"> (1.</w:t>
            </w:r>
            <w:r>
              <w:t>00</w:t>
            </w:r>
            <w:r w:rsidRPr="00862935">
              <w:t>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5D3BF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61DB870D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5D7C4E4F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4D50724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B7FACC4" w14:textId="11A9325C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C13E059" w14:textId="22FDA45A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12 (21.1%)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5192ADFE" w14:textId="7796DB9F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sz w:val="24"/>
                <w:szCs w:val="24"/>
              </w:rPr>
              <w:t>63 (31.7%)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0329C643" w14:textId="2A0F3E7B" w:rsidR="00A308A0" w:rsidRPr="00947D01" w:rsidRDefault="00A308A0" w:rsidP="00A308A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4A2152">
              <w:rPr>
                <w:b/>
              </w:rPr>
              <w:t>0.007</w:t>
            </w:r>
            <w:r w:rsidRPr="00862935">
              <w:t xml:space="preserve"> (0.4</w:t>
            </w:r>
            <w:r>
              <w:t>2</w:t>
            </w:r>
            <w:r w:rsidRPr="00862935">
              <w:t>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7BBC6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5369D262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3DD8F2B0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6E3122B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03CD95C" w14:textId="762E920A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1 (5%)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096B5AD1" w14:textId="73A5718E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15 (19.7%)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7687C6D5" w14:textId="2D025264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96C6880">
              <w:rPr>
                <w:sz w:val="24"/>
                <w:szCs w:val="24"/>
              </w:rPr>
              <w:t>59 (33.7%)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51E3E173" w14:textId="7FFFDB44" w:rsidR="00A308A0" w:rsidRPr="003469CD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2152">
              <w:rPr>
                <w:b/>
              </w:rPr>
              <w:t>0.003</w:t>
            </w:r>
            <w:r w:rsidRPr="00862935">
              <w:t xml:space="preserve"> (0.10)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CD39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08C01A01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1DB8C8CE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54FC3A16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D411F" w14:textId="5A180875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82805" w14:textId="67096038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 (23.1%)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3EEB4" w14:textId="6DBD3DE0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72 (29.0%)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BD953A5" w14:textId="16FCEC3F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935">
              <w:t>0.117 (</w:t>
            </w:r>
            <w:r>
              <w:t>1.00</w:t>
            </w:r>
            <w:r w:rsidRPr="00862935">
              <w:t>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ABC21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19532A2F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44A7B" w14:textId="7BB5CEB3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F1B">
              <w:rPr>
                <w:rFonts w:eastAsia="Times New Roman"/>
                <w:color w:val="000000"/>
                <w:sz w:val="24"/>
                <w:szCs w:val="24"/>
              </w:rPr>
              <w:t>Patients with Maximum QTc &gt;</w:t>
            </w:r>
            <w:r w:rsidRPr="000A456F">
              <w:rPr>
                <w:rFonts w:eastAsia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14:paraId="0BEA1878" w14:textId="5C30EA8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B96785" w14:textId="08C7A21D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C52E70" w14:textId="6DA2FA64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 (11.4%)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933F5A" w14:textId="5AAC4DD2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56 (25</w:t>
            </w:r>
            <w:r>
              <w:rPr>
                <w:sz w:val="24"/>
                <w:szCs w:val="24"/>
              </w:rPr>
              <w:t>.0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77F2302A" w14:textId="532F0D6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0.028</w:t>
            </w:r>
            <w:r w:rsidRPr="00EA4952">
              <w:t xml:space="preserve"> (0.26)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12EBE9C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00D84E29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268619CD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198A751" w14:textId="5BA2293D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85779BC" w14:textId="77A2088D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2EE5FAB0" w14:textId="1E2EF44C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 (14.6%)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47CF0BA0" w14:textId="727DA728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54 (25.</w:t>
            </w:r>
            <w:r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6CFDE339" w14:textId="2C083D9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0.026</w:t>
            </w:r>
            <w:r w:rsidRPr="00EA4952">
              <w:t xml:space="preserve"> (0.49)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14:paraId="6302E356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2D679CB0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053B2E4D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A6BE450" w14:textId="7714EE16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2822BA12" w14:textId="03C4EDE9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749196F" w14:textId="34E7BE8A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8 (14.</w:t>
            </w:r>
            <w:r>
              <w:rPr>
                <w:sz w:val="24"/>
                <w:szCs w:val="24"/>
              </w:rPr>
              <w:t>0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2A618973" w14:textId="39858522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52 (26.</w:t>
            </w:r>
            <w:r>
              <w:rPr>
                <w:sz w:val="24"/>
                <w:szCs w:val="24"/>
              </w:rPr>
              <w:t>1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7AE2B73F" w14:textId="7C7EEAF2" w:rsidR="00A308A0" w:rsidRPr="00947D01" w:rsidRDefault="00A308A0" w:rsidP="00A308A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4A2152">
              <w:rPr>
                <w:b/>
              </w:rPr>
              <w:t>0.01</w:t>
            </w:r>
            <w:r w:rsidRPr="00EA4952">
              <w:t xml:space="preserve"> (0.2</w:t>
            </w:r>
            <w:r w:rsidR="00401E0E">
              <w:t>3</w:t>
            </w:r>
            <w:r w:rsidRPr="00EA4952">
              <w:t>)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14:paraId="669CEE1C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0B76E33F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7AF2D0B8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03E194E" w14:textId="78FEB58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95DA5EA" w14:textId="2A1F7CF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 (</w:t>
            </w:r>
            <w:r w:rsidRPr="3928A081">
              <w:rPr>
                <w:sz w:val="24"/>
                <w:szCs w:val="24"/>
              </w:rPr>
              <w:t>5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18B30762" w14:textId="217B9EC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(</w:t>
            </w:r>
            <w:r>
              <w:rPr>
                <w:sz w:val="24"/>
                <w:szCs w:val="24"/>
              </w:rPr>
              <w:t>1</w:t>
            </w:r>
            <w:r w:rsidRPr="3928A081">
              <w:rPr>
                <w:sz w:val="24"/>
                <w:szCs w:val="24"/>
              </w:rPr>
              <w:t>3.2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272EFA5E" w14:textId="6FFCB863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49 (</w:t>
            </w:r>
            <w:r w:rsidRPr="3928A081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5047B1BA" w14:textId="35CCD178" w:rsidR="00A308A0" w:rsidRPr="006019C9" w:rsidRDefault="00A308A0" w:rsidP="00A308A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2152">
              <w:rPr>
                <w:b/>
              </w:rPr>
              <w:t>0.005</w:t>
            </w:r>
            <w:r w:rsidRPr="00EA4952">
              <w:t xml:space="preserve"> (</w:t>
            </w:r>
            <w:r w:rsidRPr="004A2152">
              <w:rPr>
                <w:b/>
              </w:rPr>
              <w:t>0.043</w:t>
            </w:r>
            <w:r w:rsidRPr="00EA4952">
              <w:t>)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14:paraId="697A14A5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46B31616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6AF8B18A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61BFEA2D" w14:textId="5E86FFD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87A1AF" w14:textId="15DE8A15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2682D" w14:textId="156416AE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2 (15.</w:t>
            </w:r>
            <w:r>
              <w:rPr>
                <w:sz w:val="24"/>
                <w:szCs w:val="24"/>
              </w:rPr>
              <w:t>4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369A0" w14:textId="3BC6DCE4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58 (23.</w:t>
            </w:r>
            <w:r>
              <w:rPr>
                <w:sz w:val="24"/>
                <w:szCs w:val="24"/>
              </w:rPr>
              <w:t>4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AA812D0" w14:textId="05E72782" w:rsidR="00A308A0" w:rsidRPr="000A456F" w:rsidRDefault="00A308A0" w:rsidP="00A308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A4952">
              <w:t>0.198 (</w:t>
            </w:r>
            <w:r w:rsidR="003650F6">
              <w:t>1.00</w:t>
            </w:r>
            <w:r w:rsidRPr="00EA4952">
              <w:t>)</w:t>
            </w:r>
          </w:p>
        </w:tc>
        <w:tc>
          <w:tcPr>
            <w:tcW w:w="2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CE6A0C9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40CF8042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B24DF0" w14:textId="6577B6B8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Patients with Maximum QTc &gt;500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14:paraId="6F64C527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90 Days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EC68A0" w14:textId="3CA9AF53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76748E" w14:textId="54B7CE01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2 (5.7%)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62286E" w14:textId="2A66E7D0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29 (12.9%)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4AB5CA51" w14:textId="5222BCF6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6620">
              <w:t>0.301 (0.8</w:t>
            </w:r>
            <w:r w:rsidR="00401E0E">
              <w:t>3</w:t>
            </w:r>
            <w:r w:rsidRPr="00686620">
              <w:t>)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F74C5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57BCB83A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737843E2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7D1221F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60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D16E430" w14:textId="749DCEDD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23CF8FA" w14:textId="6515DE28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color w:val="000000"/>
                <w:sz w:val="24"/>
                <w:szCs w:val="24"/>
              </w:rPr>
              <w:t>3 (7.3%)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08286C1C" w14:textId="12F897B3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28 (13.0%)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11C8271F" w14:textId="784F970B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20">
              <w:t>0.253 (</w:t>
            </w:r>
            <w:r w:rsidRPr="003650F6">
              <w:t>1.</w:t>
            </w:r>
            <w:r w:rsidR="003650F6">
              <w:t>00</w:t>
            </w:r>
            <w:r w:rsidRPr="00686620">
              <w:t>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18589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7876ABC6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7DF472A4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5DEFB29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765617DA" w14:textId="3BC80E21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FDDFCBB" w14:textId="04D2CD13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color w:val="000000"/>
                <w:sz w:val="24"/>
                <w:szCs w:val="24"/>
              </w:rPr>
              <w:t>3 (5.3%)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6235798F" w14:textId="26121783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rFonts w:eastAsia="Times New Roman"/>
                <w:sz w:val="24"/>
                <w:szCs w:val="24"/>
              </w:rPr>
              <w:t>28 (14.1%)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388544CE" w14:textId="7A5CAA62" w:rsidR="00A308A0" w:rsidRPr="00947D01" w:rsidRDefault="00A308A0" w:rsidP="00A308A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86620">
              <w:t>0.076 (0.31)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D7537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27DE2E68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7BA8C13D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0A3A2C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10 Days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67666AF2" w14:textId="3146744C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 (</w:t>
            </w:r>
            <w:r w:rsidRPr="3A583DED">
              <w:rPr>
                <w:sz w:val="24"/>
                <w:szCs w:val="24"/>
              </w:rPr>
              <w:t>5</w:t>
            </w:r>
            <w:r w:rsidRPr="000A456F">
              <w:rPr>
                <w:sz w:val="24"/>
                <w:szCs w:val="24"/>
              </w:rPr>
              <w:t>%)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center"/>
          </w:tcPr>
          <w:p w14:paraId="5F21B242" w14:textId="3653B4C4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77D8D87">
              <w:rPr>
                <w:sz w:val="24"/>
                <w:szCs w:val="24"/>
              </w:rPr>
              <w:t>4 (7.0%)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14:paraId="2AC080D8" w14:textId="76E84E5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77D8D87">
              <w:rPr>
                <w:sz w:val="24"/>
                <w:szCs w:val="24"/>
              </w:rPr>
              <w:t>26 (14.9%)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361BA367" w14:textId="7D6081B3" w:rsidR="00A308A0" w:rsidRPr="000A456F" w:rsidRDefault="00A308A0" w:rsidP="00A308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86620">
              <w:t>0.056 (0.10)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88474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8A0" w:rsidRPr="00937F0F" w14:paraId="0CE6DF9B" w14:textId="77777777" w:rsidTr="004A2152">
        <w:trPr>
          <w:gridAfter w:val="1"/>
          <w:wAfter w:w="20" w:type="dxa"/>
          <w:trHeight w:val="374"/>
        </w:trPr>
        <w:tc>
          <w:tcPr>
            <w:tcW w:w="2520" w:type="dxa"/>
            <w:vMerge/>
            <w:vAlign w:val="center"/>
          </w:tcPr>
          <w:p w14:paraId="11A72493" w14:textId="77777777" w:rsidR="00A308A0" w:rsidRPr="000A456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5432D83E" w14:textId="7777777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Any Time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9EAF3F" w14:textId="397439A7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0 (0%)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5CCDF" w14:textId="3AD497D5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1 (7.7%)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13757" w14:textId="08D189E5" w:rsidR="00A308A0" w:rsidRPr="000A456F" w:rsidRDefault="00A308A0" w:rsidP="00A308A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A456F">
              <w:rPr>
                <w:sz w:val="24"/>
                <w:szCs w:val="24"/>
              </w:rPr>
              <w:t>30 (12.1%)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034E483" w14:textId="444A9C71" w:rsidR="00A308A0" w:rsidRPr="000A456F" w:rsidRDefault="00A308A0" w:rsidP="00A30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20">
              <w:t>0.76 (</w:t>
            </w:r>
            <w:r>
              <w:t>1.00</w:t>
            </w:r>
            <w:r w:rsidRPr="00686620">
              <w:t>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2F629C" w14:textId="77777777" w:rsidR="00A308A0" w:rsidRPr="00937F0F" w:rsidRDefault="00A308A0" w:rsidP="00A30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6229F64D" w14:textId="7C5E3519" w:rsidR="003650F6" w:rsidRPr="003650F6" w:rsidRDefault="003650F6" w:rsidP="00BF79A1">
      <w:pPr>
        <w:spacing w:after="0" w:line="240" w:lineRule="auto"/>
        <w:rPr>
          <w:sz w:val="24"/>
        </w:rPr>
      </w:pPr>
      <w:bookmarkStart w:id="0" w:name="_Hlk89275662"/>
      <w:r>
        <w:rPr>
          <w:sz w:val="24"/>
        </w:rPr>
        <w:t xml:space="preserve">*Post-hoc </w:t>
      </w:r>
      <w:r w:rsidRPr="003650F6">
        <w:rPr>
          <w:i/>
          <w:sz w:val="24"/>
        </w:rPr>
        <w:t>p</w:t>
      </w:r>
      <w:r>
        <w:rPr>
          <w:sz w:val="24"/>
        </w:rPr>
        <w:t xml:space="preserve"> values were Bonferroni-corrected (multiplied by 3) to account for multiple comparisons.</w:t>
      </w:r>
    </w:p>
    <w:p w14:paraId="28A3BD94" w14:textId="011372DB" w:rsidR="00F230B3" w:rsidRPr="00F230B3" w:rsidRDefault="00560FFF" w:rsidP="00BF79A1">
      <w:pPr>
        <w:spacing w:after="0" w:line="240" w:lineRule="auto"/>
      </w:pPr>
      <w:r w:rsidRPr="005F442A">
        <w:rPr>
          <w:sz w:val="24"/>
          <w:u w:val="single"/>
        </w:rPr>
        <w:t>Notes</w:t>
      </w:r>
      <w:r w:rsidRPr="005F442A">
        <w:rPr>
          <w:sz w:val="24"/>
        </w:rPr>
        <w:t xml:space="preserve">: Number of </w:t>
      </w:r>
      <w:r w:rsidR="001C43A7">
        <w:rPr>
          <w:sz w:val="24"/>
        </w:rPr>
        <w:t>patients</w:t>
      </w:r>
      <w:r w:rsidRPr="005F442A">
        <w:rPr>
          <w:sz w:val="24"/>
        </w:rPr>
        <w:t xml:space="preserve"> in each category at each time point were the same as shown in the “Mean QTc” section. All QTc values are in milliseconds. Data are presented as median ± interquartile range and percentages. Kruskal-</w:t>
      </w:r>
      <w:proofErr w:type="gramStart"/>
      <w:r w:rsidRPr="005F442A">
        <w:rPr>
          <w:sz w:val="24"/>
        </w:rPr>
        <w:t>Wallis</w:t>
      </w:r>
      <w:proofErr w:type="gramEnd"/>
      <w:r w:rsidRPr="005F442A">
        <w:rPr>
          <w:sz w:val="24"/>
        </w:rPr>
        <w:t xml:space="preserve"> test was used to compare continuous data, and </w:t>
      </w:r>
      <w:r w:rsidR="00513A23" w:rsidRPr="005F442A">
        <w:rPr>
          <w:sz w:val="24"/>
        </w:rPr>
        <w:t>Fisher’s exact test</w:t>
      </w:r>
      <w:r w:rsidRPr="005F442A">
        <w:rPr>
          <w:sz w:val="24"/>
        </w:rPr>
        <w:t xml:space="preserve"> </w:t>
      </w:r>
      <w:r w:rsidR="00CF2004" w:rsidRPr="005F442A">
        <w:rPr>
          <w:sz w:val="24"/>
        </w:rPr>
        <w:t xml:space="preserve">with post hoc comparisons for paired groups </w:t>
      </w:r>
      <w:r w:rsidRPr="005F442A">
        <w:rPr>
          <w:sz w:val="24"/>
        </w:rPr>
        <w:t>was used to compare percentages.</w:t>
      </w:r>
      <w:bookmarkEnd w:id="0"/>
    </w:p>
    <w:sectPr w:rsidR="00F230B3" w:rsidRPr="00F230B3" w:rsidSect="00BF79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03E6" w14:textId="77777777" w:rsidR="00C21892" w:rsidRDefault="00C21892" w:rsidP="00D74DF4">
      <w:pPr>
        <w:spacing w:after="0" w:line="240" w:lineRule="auto"/>
      </w:pPr>
      <w:r>
        <w:separator/>
      </w:r>
    </w:p>
  </w:endnote>
  <w:endnote w:type="continuationSeparator" w:id="0">
    <w:p w14:paraId="31FBD523" w14:textId="77777777" w:rsidR="00C21892" w:rsidRDefault="00C21892" w:rsidP="00D74DF4">
      <w:pPr>
        <w:spacing w:after="0" w:line="240" w:lineRule="auto"/>
      </w:pPr>
      <w:r>
        <w:continuationSeparator/>
      </w:r>
    </w:p>
  </w:endnote>
  <w:endnote w:type="continuationNotice" w:id="1">
    <w:p w14:paraId="3717A48F" w14:textId="77777777" w:rsidR="00C21892" w:rsidRDefault="00C21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270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149D4" w14:textId="7301CB6F" w:rsidR="00A308A0" w:rsidRDefault="00A30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289B7" w14:textId="77777777" w:rsidR="00A308A0" w:rsidRDefault="00A30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3280" w14:textId="77777777" w:rsidR="00C21892" w:rsidRDefault="00C21892" w:rsidP="00D74DF4">
      <w:pPr>
        <w:spacing w:after="0" w:line="240" w:lineRule="auto"/>
      </w:pPr>
      <w:r>
        <w:separator/>
      </w:r>
    </w:p>
  </w:footnote>
  <w:footnote w:type="continuationSeparator" w:id="0">
    <w:p w14:paraId="2E6B0B99" w14:textId="77777777" w:rsidR="00C21892" w:rsidRDefault="00C21892" w:rsidP="00D74DF4">
      <w:pPr>
        <w:spacing w:after="0" w:line="240" w:lineRule="auto"/>
      </w:pPr>
      <w:r>
        <w:continuationSeparator/>
      </w:r>
    </w:p>
  </w:footnote>
  <w:footnote w:type="continuationNotice" w:id="1">
    <w:p w14:paraId="7543E9BB" w14:textId="77777777" w:rsidR="00C21892" w:rsidRDefault="00C218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3306"/>
    <w:multiLevelType w:val="hybridMultilevel"/>
    <w:tmpl w:val="836C6950"/>
    <w:lvl w:ilvl="0" w:tplc="DFEA9D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753"/>
    <w:multiLevelType w:val="hybridMultilevel"/>
    <w:tmpl w:val="64CAF01A"/>
    <w:lvl w:ilvl="0" w:tplc="4B44EB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D35AA"/>
    <w:multiLevelType w:val="hybridMultilevel"/>
    <w:tmpl w:val="E95C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3868"/>
    <w:multiLevelType w:val="hybridMultilevel"/>
    <w:tmpl w:val="2A7C49E8"/>
    <w:lvl w:ilvl="0" w:tplc="091A7E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mer College Cardiology-Shugg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x2zezsntd9p9ettanxvszzwv5zdzxprtae&quot;&gt;ShuggT EndNote Library-Converted&lt;record-ids&gt;&lt;item&gt;65&lt;/item&gt;&lt;item&gt;144&lt;/item&gt;&lt;item&gt;705&lt;/item&gt;&lt;item&gt;706&lt;/item&gt;&lt;item&gt;707&lt;/item&gt;&lt;item&gt;708&lt;/item&gt;&lt;item&gt;709&lt;/item&gt;&lt;item&gt;710&lt;/item&gt;&lt;item&gt;711&lt;/item&gt;&lt;item&gt;712&lt;/item&gt;&lt;item&gt;713&lt;/item&gt;&lt;item&gt;714&lt;/item&gt;&lt;item&gt;730&lt;/item&gt;&lt;item&gt;858&lt;/item&gt;&lt;item&gt;859&lt;/item&gt;&lt;item&gt;860&lt;/item&gt;&lt;item&gt;861&lt;/item&gt;&lt;item&gt;862&lt;/item&gt;&lt;item&gt;863&lt;/item&gt;&lt;item&gt;906&lt;/item&gt;&lt;item&gt;907&lt;/item&gt;&lt;/record-ids&gt;&lt;/item&gt;&lt;/Libraries&gt;"/>
  </w:docVars>
  <w:rsids>
    <w:rsidRoot w:val="00BF7703"/>
    <w:rsid w:val="00001C82"/>
    <w:rsid w:val="00002C3D"/>
    <w:rsid w:val="00004080"/>
    <w:rsid w:val="0000564E"/>
    <w:rsid w:val="00012B04"/>
    <w:rsid w:val="000134FA"/>
    <w:rsid w:val="000160A9"/>
    <w:rsid w:val="00017E17"/>
    <w:rsid w:val="00020350"/>
    <w:rsid w:val="000208A7"/>
    <w:rsid w:val="0002641A"/>
    <w:rsid w:val="000277E9"/>
    <w:rsid w:val="00030781"/>
    <w:rsid w:val="00031C90"/>
    <w:rsid w:val="00031C9C"/>
    <w:rsid w:val="000322CB"/>
    <w:rsid w:val="00032D9D"/>
    <w:rsid w:val="00036D3E"/>
    <w:rsid w:val="00040077"/>
    <w:rsid w:val="0004376C"/>
    <w:rsid w:val="00044AB1"/>
    <w:rsid w:val="00044CDE"/>
    <w:rsid w:val="00046FFD"/>
    <w:rsid w:val="00047432"/>
    <w:rsid w:val="000507C6"/>
    <w:rsid w:val="00050E3F"/>
    <w:rsid w:val="00051067"/>
    <w:rsid w:val="00051587"/>
    <w:rsid w:val="000518E3"/>
    <w:rsid w:val="00055CB6"/>
    <w:rsid w:val="0005657F"/>
    <w:rsid w:val="00057898"/>
    <w:rsid w:val="0006180C"/>
    <w:rsid w:val="00063861"/>
    <w:rsid w:val="00066A18"/>
    <w:rsid w:val="00067CF4"/>
    <w:rsid w:val="00070F19"/>
    <w:rsid w:val="000772D6"/>
    <w:rsid w:val="00081899"/>
    <w:rsid w:val="00081E83"/>
    <w:rsid w:val="000836F9"/>
    <w:rsid w:val="00084487"/>
    <w:rsid w:val="00085C72"/>
    <w:rsid w:val="000873BB"/>
    <w:rsid w:val="000877CB"/>
    <w:rsid w:val="00087F85"/>
    <w:rsid w:val="00090B75"/>
    <w:rsid w:val="00093484"/>
    <w:rsid w:val="000A0BC4"/>
    <w:rsid w:val="000A456F"/>
    <w:rsid w:val="000A52D0"/>
    <w:rsid w:val="000B0DAB"/>
    <w:rsid w:val="000B1BCD"/>
    <w:rsid w:val="000B39B2"/>
    <w:rsid w:val="000B468F"/>
    <w:rsid w:val="000B5AB4"/>
    <w:rsid w:val="000B5E6C"/>
    <w:rsid w:val="000B7448"/>
    <w:rsid w:val="000C2C3F"/>
    <w:rsid w:val="000C52CE"/>
    <w:rsid w:val="000C55BE"/>
    <w:rsid w:val="000C746C"/>
    <w:rsid w:val="000C75A4"/>
    <w:rsid w:val="000D179F"/>
    <w:rsid w:val="000D17E2"/>
    <w:rsid w:val="000D364E"/>
    <w:rsid w:val="000D49C9"/>
    <w:rsid w:val="000D4FC3"/>
    <w:rsid w:val="000D68B9"/>
    <w:rsid w:val="000E050B"/>
    <w:rsid w:val="000E0636"/>
    <w:rsid w:val="000E158C"/>
    <w:rsid w:val="000E553E"/>
    <w:rsid w:val="000E606D"/>
    <w:rsid w:val="000F201C"/>
    <w:rsid w:val="000F316D"/>
    <w:rsid w:val="000F4460"/>
    <w:rsid w:val="000F4949"/>
    <w:rsid w:val="000F4BA7"/>
    <w:rsid w:val="000F4F74"/>
    <w:rsid w:val="000F5721"/>
    <w:rsid w:val="0010188F"/>
    <w:rsid w:val="0010372B"/>
    <w:rsid w:val="0010436F"/>
    <w:rsid w:val="00104F70"/>
    <w:rsid w:val="00105702"/>
    <w:rsid w:val="001058F0"/>
    <w:rsid w:val="001070FD"/>
    <w:rsid w:val="00114629"/>
    <w:rsid w:val="00115EEE"/>
    <w:rsid w:val="00116173"/>
    <w:rsid w:val="001179C1"/>
    <w:rsid w:val="0011B2ED"/>
    <w:rsid w:val="00122C7B"/>
    <w:rsid w:val="0012474C"/>
    <w:rsid w:val="001269DD"/>
    <w:rsid w:val="001307E0"/>
    <w:rsid w:val="00141DF8"/>
    <w:rsid w:val="001424E4"/>
    <w:rsid w:val="0014282F"/>
    <w:rsid w:val="001455D4"/>
    <w:rsid w:val="00150ABF"/>
    <w:rsid w:val="00151625"/>
    <w:rsid w:val="0015263C"/>
    <w:rsid w:val="001531E4"/>
    <w:rsid w:val="00153EF2"/>
    <w:rsid w:val="00155A51"/>
    <w:rsid w:val="001616CE"/>
    <w:rsid w:val="00161ADE"/>
    <w:rsid w:val="00161B79"/>
    <w:rsid w:val="001623C4"/>
    <w:rsid w:val="0016264B"/>
    <w:rsid w:val="00162A84"/>
    <w:rsid w:val="001644A6"/>
    <w:rsid w:val="00165848"/>
    <w:rsid w:val="001660C6"/>
    <w:rsid w:val="00172A4B"/>
    <w:rsid w:val="00174CAE"/>
    <w:rsid w:val="00175ED9"/>
    <w:rsid w:val="00177F7C"/>
    <w:rsid w:val="00181056"/>
    <w:rsid w:val="00182044"/>
    <w:rsid w:val="00182ADA"/>
    <w:rsid w:val="00184A75"/>
    <w:rsid w:val="001858B5"/>
    <w:rsid w:val="00190C62"/>
    <w:rsid w:val="00191D77"/>
    <w:rsid w:val="00191DD1"/>
    <w:rsid w:val="00192A3F"/>
    <w:rsid w:val="00193115"/>
    <w:rsid w:val="00193A35"/>
    <w:rsid w:val="00194304"/>
    <w:rsid w:val="00194792"/>
    <w:rsid w:val="00196060"/>
    <w:rsid w:val="001A10B5"/>
    <w:rsid w:val="001A2074"/>
    <w:rsid w:val="001A4970"/>
    <w:rsid w:val="001A6C5B"/>
    <w:rsid w:val="001B067B"/>
    <w:rsid w:val="001B111F"/>
    <w:rsid w:val="001B2596"/>
    <w:rsid w:val="001B45AA"/>
    <w:rsid w:val="001B4699"/>
    <w:rsid w:val="001B4C6F"/>
    <w:rsid w:val="001B54BA"/>
    <w:rsid w:val="001C0943"/>
    <w:rsid w:val="001C1A79"/>
    <w:rsid w:val="001C43A7"/>
    <w:rsid w:val="001D39A3"/>
    <w:rsid w:val="001D676F"/>
    <w:rsid w:val="001E0235"/>
    <w:rsid w:val="001E1D2B"/>
    <w:rsid w:val="001E2E51"/>
    <w:rsid w:val="001E3098"/>
    <w:rsid w:val="001E30F9"/>
    <w:rsid w:val="001E40B1"/>
    <w:rsid w:val="001E4264"/>
    <w:rsid w:val="001E58BD"/>
    <w:rsid w:val="001EFD48"/>
    <w:rsid w:val="002001DC"/>
    <w:rsid w:val="00200BD1"/>
    <w:rsid w:val="002031BB"/>
    <w:rsid w:val="0020418F"/>
    <w:rsid w:val="002059F2"/>
    <w:rsid w:val="00211D53"/>
    <w:rsid w:val="0021393A"/>
    <w:rsid w:val="00214ACB"/>
    <w:rsid w:val="002158B0"/>
    <w:rsid w:val="002207AE"/>
    <w:rsid w:val="00222D28"/>
    <w:rsid w:val="00223928"/>
    <w:rsid w:val="00223CCF"/>
    <w:rsid w:val="0022431F"/>
    <w:rsid w:val="00224FB8"/>
    <w:rsid w:val="0022509A"/>
    <w:rsid w:val="002263A0"/>
    <w:rsid w:val="0022647B"/>
    <w:rsid w:val="00227AF0"/>
    <w:rsid w:val="00232645"/>
    <w:rsid w:val="00232F3D"/>
    <w:rsid w:val="0023461C"/>
    <w:rsid w:val="00234BD2"/>
    <w:rsid w:val="00241A60"/>
    <w:rsid w:val="002428B2"/>
    <w:rsid w:val="0024393E"/>
    <w:rsid w:val="00246040"/>
    <w:rsid w:val="0024630C"/>
    <w:rsid w:val="00250A01"/>
    <w:rsid w:val="0025272F"/>
    <w:rsid w:val="00254BE4"/>
    <w:rsid w:val="00256FBD"/>
    <w:rsid w:val="002573DA"/>
    <w:rsid w:val="002576FC"/>
    <w:rsid w:val="00257771"/>
    <w:rsid w:val="0026206F"/>
    <w:rsid w:val="00262184"/>
    <w:rsid w:val="00262E0E"/>
    <w:rsid w:val="00263AF7"/>
    <w:rsid w:val="002663A5"/>
    <w:rsid w:val="00267826"/>
    <w:rsid w:val="00270ED8"/>
    <w:rsid w:val="002720ED"/>
    <w:rsid w:val="00272756"/>
    <w:rsid w:val="002765F5"/>
    <w:rsid w:val="0027681B"/>
    <w:rsid w:val="00276CBC"/>
    <w:rsid w:val="002775E1"/>
    <w:rsid w:val="00281B9C"/>
    <w:rsid w:val="00281C62"/>
    <w:rsid w:val="002825E2"/>
    <w:rsid w:val="00282CD5"/>
    <w:rsid w:val="002833EA"/>
    <w:rsid w:val="002840FA"/>
    <w:rsid w:val="00286477"/>
    <w:rsid w:val="0029014E"/>
    <w:rsid w:val="00290BD3"/>
    <w:rsid w:val="002910A7"/>
    <w:rsid w:val="002946BD"/>
    <w:rsid w:val="00295114"/>
    <w:rsid w:val="002958E5"/>
    <w:rsid w:val="0029656F"/>
    <w:rsid w:val="002A25CE"/>
    <w:rsid w:val="002A486C"/>
    <w:rsid w:val="002A5CAA"/>
    <w:rsid w:val="002A5E71"/>
    <w:rsid w:val="002A7F4B"/>
    <w:rsid w:val="002B044D"/>
    <w:rsid w:val="002B4E18"/>
    <w:rsid w:val="002B6AA5"/>
    <w:rsid w:val="002C0C90"/>
    <w:rsid w:val="002C28F0"/>
    <w:rsid w:val="002C3117"/>
    <w:rsid w:val="002C44DB"/>
    <w:rsid w:val="002C716F"/>
    <w:rsid w:val="002C770D"/>
    <w:rsid w:val="002C7EA4"/>
    <w:rsid w:val="002D0690"/>
    <w:rsid w:val="002D30F3"/>
    <w:rsid w:val="002D4A85"/>
    <w:rsid w:val="002D5FEF"/>
    <w:rsid w:val="002D6666"/>
    <w:rsid w:val="002D7A90"/>
    <w:rsid w:val="002E049D"/>
    <w:rsid w:val="002E062E"/>
    <w:rsid w:val="002E28DD"/>
    <w:rsid w:val="002E368D"/>
    <w:rsid w:val="002E3BD0"/>
    <w:rsid w:val="002F222B"/>
    <w:rsid w:val="002F28D0"/>
    <w:rsid w:val="002F2E89"/>
    <w:rsid w:val="002F327C"/>
    <w:rsid w:val="002F46FA"/>
    <w:rsid w:val="002F6234"/>
    <w:rsid w:val="002F76FA"/>
    <w:rsid w:val="00302EA0"/>
    <w:rsid w:val="00305B4E"/>
    <w:rsid w:val="00306DEA"/>
    <w:rsid w:val="00307208"/>
    <w:rsid w:val="0031008A"/>
    <w:rsid w:val="00310A27"/>
    <w:rsid w:val="00311E7A"/>
    <w:rsid w:val="00312080"/>
    <w:rsid w:val="00312411"/>
    <w:rsid w:val="00313219"/>
    <w:rsid w:val="00316259"/>
    <w:rsid w:val="00321C50"/>
    <w:rsid w:val="00321C98"/>
    <w:rsid w:val="00322616"/>
    <w:rsid w:val="00322A6A"/>
    <w:rsid w:val="00322CAB"/>
    <w:rsid w:val="003241F2"/>
    <w:rsid w:val="0032507A"/>
    <w:rsid w:val="00326228"/>
    <w:rsid w:val="003305D4"/>
    <w:rsid w:val="00330726"/>
    <w:rsid w:val="00333FE2"/>
    <w:rsid w:val="003342CC"/>
    <w:rsid w:val="003357DC"/>
    <w:rsid w:val="00337EEB"/>
    <w:rsid w:val="00340D2C"/>
    <w:rsid w:val="00341D3D"/>
    <w:rsid w:val="00342508"/>
    <w:rsid w:val="00343DBC"/>
    <w:rsid w:val="003447F4"/>
    <w:rsid w:val="00344846"/>
    <w:rsid w:val="003460E9"/>
    <w:rsid w:val="00346670"/>
    <w:rsid w:val="00346673"/>
    <w:rsid w:val="003469CD"/>
    <w:rsid w:val="003510C3"/>
    <w:rsid w:val="00356E4A"/>
    <w:rsid w:val="00357454"/>
    <w:rsid w:val="0035788C"/>
    <w:rsid w:val="00360799"/>
    <w:rsid w:val="00364D83"/>
    <w:rsid w:val="003650F6"/>
    <w:rsid w:val="00371D0E"/>
    <w:rsid w:val="00374501"/>
    <w:rsid w:val="00374894"/>
    <w:rsid w:val="00375118"/>
    <w:rsid w:val="00377FEE"/>
    <w:rsid w:val="003829E5"/>
    <w:rsid w:val="00384682"/>
    <w:rsid w:val="00384FC5"/>
    <w:rsid w:val="0038549F"/>
    <w:rsid w:val="0038568E"/>
    <w:rsid w:val="00385905"/>
    <w:rsid w:val="0039427B"/>
    <w:rsid w:val="00394AD2"/>
    <w:rsid w:val="0039634C"/>
    <w:rsid w:val="003A008B"/>
    <w:rsid w:val="003A15BC"/>
    <w:rsid w:val="003A1A89"/>
    <w:rsid w:val="003A213F"/>
    <w:rsid w:val="003A215B"/>
    <w:rsid w:val="003A35F3"/>
    <w:rsid w:val="003A6363"/>
    <w:rsid w:val="003B136E"/>
    <w:rsid w:val="003B214A"/>
    <w:rsid w:val="003B2CF8"/>
    <w:rsid w:val="003B3651"/>
    <w:rsid w:val="003B3EA6"/>
    <w:rsid w:val="003B47A2"/>
    <w:rsid w:val="003B5904"/>
    <w:rsid w:val="003C2F32"/>
    <w:rsid w:val="003C5A53"/>
    <w:rsid w:val="003C6496"/>
    <w:rsid w:val="003D040F"/>
    <w:rsid w:val="003D470B"/>
    <w:rsid w:val="003E0625"/>
    <w:rsid w:val="003E0E81"/>
    <w:rsid w:val="003E1AC8"/>
    <w:rsid w:val="003E5711"/>
    <w:rsid w:val="003E6311"/>
    <w:rsid w:val="003E68F6"/>
    <w:rsid w:val="003E6F0C"/>
    <w:rsid w:val="003F032D"/>
    <w:rsid w:val="003F13AD"/>
    <w:rsid w:val="003F3E79"/>
    <w:rsid w:val="003F570D"/>
    <w:rsid w:val="003F75B6"/>
    <w:rsid w:val="00400F64"/>
    <w:rsid w:val="00401E0E"/>
    <w:rsid w:val="00403772"/>
    <w:rsid w:val="00403BDD"/>
    <w:rsid w:val="004044B7"/>
    <w:rsid w:val="00404C76"/>
    <w:rsid w:val="00404F30"/>
    <w:rsid w:val="00405227"/>
    <w:rsid w:val="00405898"/>
    <w:rsid w:val="004066E0"/>
    <w:rsid w:val="00412187"/>
    <w:rsid w:val="0041247D"/>
    <w:rsid w:val="00412578"/>
    <w:rsid w:val="004173BD"/>
    <w:rsid w:val="004204AC"/>
    <w:rsid w:val="00420DE6"/>
    <w:rsid w:val="00421724"/>
    <w:rsid w:val="00423D75"/>
    <w:rsid w:val="00425521"/>
    <w:rsid w:val="004300F0"/>
    <w:rsid w:val="00430332"/>
    <w:rsid w:val="004326F8"/>
    <w:rsid w:val="00434397"/>
    <w:rsid w:val="004346CF"/>
    <w:rsid w:val="00436694"/>
    <w:rsid w:val="004367D4"/>
    <w:rsid w:val="0044106D"/>
    <w:rsid w:val="004439B8"/>
    <w:rsid w:val="00445425"/>
    <w:rsid w:val="004514DC"/>
    <w:rsid w:val="00451A91"/>
    <w:rsid w:val="004548BC"/>
    <w:rsid w:val="0045587C"/>
    <w:rsid w:val="00455C53"/>
    <w:rsid w:val="00456D06"/>
    <w:rsid w:val="00460779"/>
    <w:rsid w:val="00463664"/>
    <w:rsid w:val="0046593C"/>
    <w:rsid w:val="0046779D"/>
    <w:rsid w:val="004679B2"/>
    <w:rsid w:val="004704EE"/>
    <w:rsid w:val="00470A00"/>
    <w:rsid w:val="0047649C"/>
    <w:rsid w:val="0048033A"/>
    <w:rsid w:val="004811E3"/>
    <w:rsid w:val="00481D62"/>
    <w:rsid w:val="0048208D"/>
    <w:rsid w:val="00482E4A"/>
    <w:rsid w:val="00483A06"/>
    <w:rsid w:val="004857FE"/>
    <w:rsid w:val="0048606D"/>
    <w:rsid w:val="00486FDA"/>
    <w:rsid w:val="00487034"/>
    <w:rsid w:val="00493594"/>
    <w:rsid w:val="004939CC"/>
    <w:rsid w:val="0049459E"/>
    <w:rsid w:val="00495D8A"/>
    <w:rsid w:val="00496AC8"/>
    <w:rsid w:val="0049769B"/>
    <w:rsid w:val="004A072A"/>
    <w:rsid w:val="004A1342"/>
    <w:rsid w:val="004A2152"/>
    <w:rsid w:val="004A3E34"/>
    <w:rsid w:val="004A4174"/>
    <w:rsid w:val="004A64AA"/>
    <w:rsid w:val="004A6CBD"/>
    <w:rsid w:val="004A7E2E"/>
    <w:rsid w:val="004B123E"/>
    <w:rsid w:val="004B29B4"/>
    <w:rsid w:val="004B77A3"/>
    <w:rsid w:val="004B7BD7"/>
    <w:rsid w:val="004B7C78"/>
    <w:rsid w:val="004B7F0E"/>
    <w:rsid w:val="004C295E"/>
    <w:rsid w:val="004C34D1"/>
    <w:rsid w:val="004C4967"/>
    <w:rsid w:val="004C4BD3"/>
    <w:rsid w:val="004C51E7"/>
    <w:rsid w:val="004C7407"/>
    <w:rsid w:val="004D15DF"/>
    <w:rsid w:val="004D22D3"/>
    <w:rsid w:val="004D5A83"/>
    <w:rsid w:val="004E3774"/>
    <w:rsid w:val="004E6069"/>
    <w:rsid w:val="004E63B2"/>
    <w:rsid w:val="004F50DE"/>
    <w:rsid w:val="004F56F7"/>
    <w:rsid w:val="004F71E7"/>
    <w:rsid w:val="004F7A6C"/>
    <w:rsid w:val="00504DA1"/>
    <w:rsid w:val="00507C4B"/>
    <w:rsid w:val="0051244D"/>
    <w:rsid w:val="00512E97"/>
    <w:rsid w:val="00513A23"/>
    <w:rsid w:val="00515CAE"/>
    <w:rsid w:val="0052178C"/>
    <w:rsid w:val="00523241"/>
    <w:rsid w:val="00523801"/>
    <w:rsid w:val="00525B2B"/>
    <w:rsid w:val="00525CB9"/>
    <w:rsid w:val="00527B09"/>
    <w:rsid w:val="00530293"/>
    <w:rsid w:val="00530F07"/>
    <w:rsid w:val="0053186C"/>
    <w:rsid w:val="00532484"/>
    <w:rsid w:val="005328CA"/>
    <w:rsid w:val="00534414"/>
    <w:rsid w:val="005353F2"/>
    <w:rsid w:val="00537AEF"/>
    <w:rsid w:val="005438A5"/>
    <w:rsid w:val="00544113"/>
    <w:rsid w:val="00544645"/>
    <w:rsid w:val="00550417"/>
    <w:rsid w:val="005555F2"/>
    <w:rsid w:val="00555B58"/>
    <w:rsid w:val="00560FFF"/>
    <w:rsid w:val="005619DD"/>
    <w:rsid w:val="00562053"/>
    <w:rsid w:val="00563F71"/>
    <w:rsid w:val="00565CBD"/>
    <w:rsid w:val="00566103"/>
    <w:rsid w:val="00567308"/>
    <w:rsid w:val="00567D54"/>
    <w:rsid w:val="00572A03"/>
    <w:rsid w:val="005734AA"/>
    <w:rsid w:val="00575A0E"/>
    <w:rsid w:val="00577FF3"/>
    <w:rsid w:val="00581D2E"/>
    <w:rsid w:val="00582190"/>
    <w:rsid w:val="00582CC8"/>
    <w:rsid w:val="00583828"/>
    <w:rsid w:val="00583926"/>
    <w:rsid w:val="00584435"/>
    <w:rsid w:val="00584816"/>
    <w:rsid w:val="00590E54"/>
    <w:rsid w:val="00592B60"/>
    <w:rsid w:val="00593473"/>
    <w:rsid w:val="00597E2F"/>
    <w:rsid w:val="005A06E6"/>
    <w:rsid w:val="005A2B85"/>
    <w:rsid w:val="005A501F"/>
    <w:rsid w:val="005A6A21"/>
    <w:rsid w:val="005B1274"/>
    <w:rsid w:val="005B1837"/>
    <w:rsid w:val="005B3075"/>
    <w:rsid w:val="005B3B16"/>
    <w:rsid w:val="005B5E78"/>
    <w:rsid w:val="005B7B64"/>
    <w:rsid w:val="005C65FE"/>
    <w:rsid w:val="005C74A0"/>
    <w:rsid w:val="005E3680"/>
    <w:rsid w:val="005E4F4C"/>
    <w:rsid w:val="005E65EC"/>
    <w:rsid w:val="005E6E91"/>
    <w:rsid w:val="005E7771"/>
    <w:rsid w:val="005F112C"/>
    <w:rsid w:val="005F1BEE"/>
    <w:rsid w:val="005F22E3"/>
    <w:rsid w:val="005F39B0"/>
    <w:rsid w:val="005F442A"/>
    <w:rsid w:val="006012CA"/>
    <w:rsid w:val="006019C9"/>
    <w:rsid w:val="006033BF"/>
    <w:rsid w:val="00604E37"/>
    <w:rsid w:val="00606C8E"/>
    <w:rsid w:val="00610C36"/>
    <w:rsid w:val="00610F8A"/>
    <w:rsid w:val="006133D2"/>
    <w:rsid w:val="0061342A"/>
    <w:rsid w:val="006136BE"/>
    <w:rsid w:val="006142AA"/>
    <w:rsid w:val="006159D6"/>
    <w:rsid w:val="00620071"/>
    <w:rsid w:val="006217B7"/>
    <w:rsid w:val="00621A4F"/>
    <w:rsid w:val="00622912"/>
    <w:rsid w:val="00623D28"/>
    <w:rsid w:val="006304B7"/>
    <w:rsid w:val="006316A6"/>
    <w:rsid w:val="00631EE2"/>
    <w:rsid w:val="0063563D"/>
    <w:rsid w:val="00636834"/>
    <w:rsid w:val="00637191"/>
    <w:rsid w:val="006371DA"/>
    <w:rsid w:val="00641B68"/>
    <w:rsid w:val="0064295B"/>
    <w:rsid w:val="006451BF"/>
    <w:rsid w:val="00647224"/>
    <w:rsid w:val="00650FE2"/>
    <w:rsid w:val="00651CF6"/>
    <w:rsid w:val="0065272F"/>
    <w:rsid w:val="00662BB8"/>
    <w:rsid w:val="00664CD6"/>
    <w:rsid w:val="006654F2"/>
    <w:rsid w:val="00666983"/>
    <w:rsid w:val="00670D6D"/>
    <w:rsid w:val="00671E49"/>
    <w:rsid w:val="00674A12"/>
    <w:rsid w:val="0067642B"/>
    <w:rsid w:val="006803E4"/>
    <w:rsid w:val="00680B38"/>
    <w:rsid w:val="00681552"/>
    <w:rsid w:val="00682F38"/>
    <w:rsid w:val="006830C9"/>
    <w:rsid w:val="00685FED"/>
    <w:rsid w:val="006861EA"/>
    <w:rsid w:val="006864F8"/>
    <w:rsid w:val="006865C8"/>
    <w:rsid w:val="00687753"/>
    <w:rsid w:val="00687ACE"/>
    <w:rsid w:val="00687D56"/>
    <w:rsid w:val="00690C1F"/>
    <w:rsid w:val="00691A0D"/>
    <w:rsid w:val="00692B16"/>
    <w:rsid w:val="0069740D"/>
    <w:rsid w:val="006A134A"/>
    <w:rsid w:val="006A167C"/>
    <w:rsid w:val="006A37EB"/>
    <w:rsid w:val="006A67D4"/>
    <w:rsid w:val="006A6AC4"/>
    <w:rsid w:val="006B3D10"/>
    <w:rsid w:val="006B54AE"/>
    <w:rsid w:val="006B6509"/>
    <w:rsid w:val="006C0683"/>
    <w:rsid w:val="006C1654"/>
    <w:rsid w:val="006C3B04"/>
    <w:rsid w:val="006C4043"/>
    <w:rsid w:val="006C4B3E"/>
    <w:rsid w:val="006C52A2"/>
    <w:rsid w:val="006C7D61"/>
    <w:rsid w:val="006D0ADF"/>
    <w:rsid w:val="006D0F81"/>
    <w:rsid w:val="006D1510"/>
    <w:rsid w:val="006D1B54"/>
    <w:rsid w:val="006D2824"/>
    <w:rsid w:val="006D34BC"/>
    <w:rsid w:val="006D369A"/>
    <w:rsid w:val="006D3702"/>
    <w:rsid w:val="006D3924"/>
    <w:rsid w:val="006D4514"/>
    <w:rsid w:val="006D5092"/>
    <w:rsid w:val="006D5274"/>
    <w:rsid w:val="006D618D"/>
    <w:rsid w:val="006E144E"/>
    <w:rsid w:val="006E31A8"/>
    <w:rsid w:val="006E3B18"/>
    <w:rsid w:val="006E522A"/>
    <w:rsid w:val="006E7488"/>
    <w:rsid w:val="006EDD49"/>
    <w:rsid w:val="006F0558"/>
    <w:rsid w:val="006F1A72"/>
    <w:rsid w:val="006F1DB5"/>
    <w:rsid w:val="006F27B5"/>
    <w:rsid w:val="006F6C8C"/>
    <w:rsid w:val="007047B0"/>
    <w:rsid w:val="00704CF1"/>
    <w:rsid w:val="00710CDC"/>
    <w:rsid w:val="00711BA3"/>
    <w:rsid w:val="00711C49"/>
    <w:rsid w:val="00711F1D"/>
    <w:rsid w:val="0071310D"/>
    <w:rsid w:val="00714222"/>
    <w:rsid w:val="0071464D"/>
    <w:rsid w:val="007179DB"/>
    <w:rsid w:val="00717B79"/>
    <w:rsid w:val="00722FD2"/>
    <w:rsid w:val="007232A4"/>
    <w:rsid w:val="00725896"/>
    <w:rsid w:val="00726DEC"/>
    <w:rsid w:val="00732B35"/>
    <w:rsid w:val="00732B8C"/>
    <w:rsid w:val="00732FE4"/>
    <w:rsid w:val="007334A3"/>
    <w:rsid w:val="007336CA"/>
    <w:rsid w:val="00733E4E"/>
    <w:rsid w:val="00734958"/>
    <w:rsid w:val="00736156"/>
    <w:rsid w:val="007373DE"/>
    <w:rsid w:val="00737A45"/>
    <w:rsid w:val="00737F50"/>
    <w:rsid w:val="00752334"/>
    <w:rsid w:val="00753F08"/>
    <w:rsid w:val="0075432E"/>
    <w:rsid w:val="00756348"/>
    <w:rsid w:val="00756B36"/>
    <w:rsid w:val="007619DD"/>
    <w:rsid w:val="00763875"/>
    <w:rsid w:val="00765F31"/>
    <w:rsid w:val="00766975"/>
    <w:rsid w:val="00771231"/>
    <w:rsid w:val="00776EEA"/>
    <w:rsid w:val="0078069F"/>
    <w:rsid w:val="00782F12"/>
    <w:rsid w:val="00784232"/>
    <w:rsid w:val="00784F11"/>
    <w:rsid w:val="00785BF2"/>
    <w:rsid w:val="007869EE"/>
    <w:rsid w:val="00790C7F"/>
    <w:rsid w:val="007927AD"/>
    <w:rsid w:val="0079317C"/>
    <w:rsid w:val="00793406"/>
    <w:rsid w:val="00794E6C"/>
    <w:rsid w:val="007A041B"/>
    <w:rsid w:val="007A1F29"/>
    <w:rsid w:val="007A3522"/>
    <w:rsid w:val="007A3B7A"/>
    <w:rsid w:val="007A5A19"/>
    <w:rsid w:val="007B1587"/>
    <w:rsid w:val="007B4C58"/>
    <w:rsid w:val="007B65A8"/>
    <w:rsid w:val="007C1FAD"/>
    <w:rsid w:val="007C5716"/>
    <w:rsid w:val="007C7963"/>
    <w:rsid w:val="007D0981"/>
    <w:rsid w:val="007D2235"/>
    <w:rsid w:val="007D411C"/>
    <w:rsid w:val="007D5142"/>
    <w:rsid w:val="007D68F6"/>
    <w:rsid w:val="007E20D9"/>
    <w:rsid w:val="007E31C7"/>
    <w:rsid w:val="007E607B"/>
    <w:rsid w:val="007F090A"/>
    <w:rsid w:val="007F1084"/>
    <w:rsid w:val="007F1085"/>
    <w:rsid w:val="007F150E"/>
    <w:rsid w:val="007F2984"/>
    <w:rsid w:val="007F3FBC"/>
    <w:rsid w:val="007F5B0A"/>
    <w:rsid w:val="007F60F7"/>
    <w:rsid w:val="007F6737"/>
    <w:rsid w:val="007F72EC"/>
    <w:rsid w:val="007F72F8"/>
    <w:rsid w:val="008013FD"/>
    <w:rsid w:val="00803569"/>
    <w:rsid w:val="00814082"/>
    <w:rsid w:val="008147F9"/>
    <w:rsid w:val="008161BA"/>
    <w:rsid w:val="0081628F"/>
    <w:rsid w:val="00817C48"/>
    <w:rsid w:val="00817DE3"/>
    <w:rsid w:val="00822AD4"/>
    <w:rsid w:val="00822F77"/>
    <w:rsid w:val="00823FA6"/>
    <w:rsid w:val="0082402F"/>
    <w:rsid w:val="008260DF"/>
    <w:rsid w:val="00827220"/>
    <w:rsid w:val="0082751D"/>
    <w:rsid w:val="0082772B"/>
    <w:rsid w:val="0083088C"/>
    <w:rsid w:val="00830DCA"/>
    <w:rsid w:val="00830E24"/>
    <w:rsid w:val="008351BF"/>
    <w:rsid w:val="008449EB"/>
    <w:rsid w:val="00844B33"/>
    <w:rsid w:val="00845DB2"/>
    <w:rsid w:val="00846286"/>
    <w:rsid w:val="00853B13"/>
    <w:rsid w:val="00855A41"/>
    <w:rsid w:val="00864178"/>
    <w:rsid w:val="0087215C"/>
    <w:rsid w:val="00872F79"/>
    <w:rsid w:val="00874A8E"/>
    <w:rsid w:val="00874D00"/>
    <w:rsid w:val="0087770E"/>
    <w:rsid w:val="008778F0"/>
    <w:rsid w:val="00880745"/>
    <w:rsid w:val="008815D5"/>
    <w:rsid w:val="008819DD"/>
    <w:rsid w:val="008829DB"/>
    <w:rsid w:val="00882EEC"/>
    <w:rsid w:val="008833A0"/>
    <w:rsid w:val="008916B1"/>
    <w:rsid w:val="0089304A"/>
    <w:rsid w:val="00893B42"/>
    <w:rsid w:val="0089655B"/>
    <w:rsid w:val="0089688C"/>
    <w:rsid w:val="00897E9D"/>
    <w:rsid w:val="00897FB6"/>
    <w:rsid w:val="008A0102"/>
    <w:rsid w:val="008A015C"/>
    <w:rsid w:val="008A074C"/>
    <w:rsid w:val="008A3AF5"/>
    <w:rsid w:val="008A557B"/>
    <w:rsid w:val="008A5D39"/>
    <w:rsid w:val="008A6687"/>
    <w:rsid w:val="008A780C"/>
    <w:rsid w:val="008B04E2"/>
    <w:rsid w:val="008B0AC0"/>
    <w:rsid w:val="008B24EE"/>
    <w:rsid w:val="008B48C7"/>
    <w:rsid w:val="008B6F92"/>
    <w:rsid w:val="008B71F3"/>
    <w:rsid w:val="008C0813"/>
    <w:rsid w:val="008C0B1B"/>
    <w:rsid w:val="008C3FF2"/>
    <w:rsid w:val="008C6BEA"/>
    <w:rsid w:val="008D2FBF"/>
    <w:rsid w:val="008D624D"/>
    <w:rsid w:val="008E0704"/>
    <w:rsid w:val="008E1165"/>
    <w:rsid w:val="008E1CEA"/>
    <w:rsid w:val="008E3366"/>
    <w:rsid w:val="008E4C6E"/>
    <w:rsid w:val="008E608E"/>
    <w:rsid w:val="008E778E"/>
    <w:rsid w:val="008F05A5"/>
    <w:rsid w:val="008F22CB"/>
    <w:rsid w:val="008F389F"/>
    <w:rsid w:val="008F3BF5"/>
    <w:rsid w:val="008F4806"/>
    <w:rsid w:val="008F72C1"/>
    <w:rsid w:val="00900E9E"/>
    <w:rsid w:val="00901147"/>
    <w:rsid w:val="00902181"/>
    <w:rsid w:val="009037A6"/>
    <w:rsid w:val="00905425"/>
    <w:rsid w:val="00905711"/>
    <w:rsid w:val="00907CF1"/>
    <w:rsid w:val="00912C8B"/>
    <w:rsid w:val="00916082"/>
    <w:rsid w:val="00920113"/>
    <w:rsid w:val="0092035B"/>
    <w:rsid w:val="009207BA"/>
    <w:rsid w:val="0092120E"/>
    <w:rsid w:val="00924BA0"/>
    <w:rsid w:val="00925107"/>
    <w:rsid w:val="00926304"/>
    <w:rsid w:val="00927748"/>
    <w:rsid w:val="0093050C"/>
    <w:rsid w:val="00932803"/>
    <w:rsid w:val="00932D40"/>
    <w:rsid w:val="009343B3"/>
    <w:rsid w:val="00934F3D"/>
    <w:rsid w:val="009360F7"/>
    <w:rsid w:val="00936B7D"/>
    <w:rsid w:val="00936E2A"/>
    <w:rsid w:val="00937F0F"/>
    <w:rsid w:val="00941C78"/>
    <w:rsid w:val="00941E74"/>
    <w:rsid w:val="0094421D"/>
    <w:rsid w:val="009474EB"/>
    <w:rsid w:val="00947D01"/>
    <w:rsid w:val="0095082D"/>
    <w:rsid w:val="0095284C"/>
    <w:rsid w:val="00952C2B"/>
    <w:rsid w:val="00955336"/>
    <w:rsid w:val="00961C11"/>
    <w:rsid w:val="0096250C"/>
    <w:rsid w:val="0096265B"/>
    <w:rsid w:val="00962A23"/>
    <w:rsid w:val="00963A7B"/>
    <w:rsid w:val="0096471F"/>
    <w:rsid w:val="009647C9"/>
    <w:rsid w:val="00966014"/>
    <w:rsid w:val="00966605"/>
    <w:rsid w:val="00966954"/>
    <w:rsid w:val="0097089D"/>
    <w:rsid w:val="009711C5"/>
    <w:rsid w:val="009719CC"/>
    <w:rsid w:val="0097516E"/>
    <w:rsid w:val="009774C7"/>
    <w:rsid w:val="009775A5"/>
    <w:rsid w:val="00983F58"/>
    <w:rsid w:val="0098493D"/>
    <w:rsid w:val="00985097"/>
    <w:rsid w:val="009856F6"/>
    <w:rsid w:val="0098597F"/>
    <w:rsid w:val="00991B69"/>
    <w:rsid w:val="00991F1B"/>
    <w:rsid w:val="00992D30"/>
    <w:rsid w:val="00992E19"/>
    <w:rsid w:val="009938C9"/>
    <w:rsid w:val="009968B2"/>
    <w:rsid w:val="009A14BC"/>
    <w:rsid w:val="009A4160"/>
    <w:rsid w:val="009A60E1"/>
    <w:rsid w:val="009A6A58"/>
    <w:rsid w:val="009A72D7"/>
    <w:rsid w:val="009B07AC"/>
    <w:rsid w:val="009B17AE"/>
    <w:rsid w:val="009B2A7D"/>
    <w:rsid w:val="009B4E22"/>
    <w:rsid w:val="009B6812"/>
    <w:rsid w:val="009C0910"/>
    <w:rsid w:val="009C337E"/>
    <w:rsid w:val="009C3AEB"/>
    <w:rsid w:val="009C44A3"/>
    <w:rsid w:val="009C48A3"/>
    <w:rsid w:val="009D1199"/>
    <w:rsid w:val="009D50F4"/>
    <w:rsid w:val="009E0088"/>
    <w:rsid w:val="009E3038"/>
    <w:rsid w:val="009E4604"/>
    <w:rsid w:val="009F038C"/>
    <w:rsid w:val="009F19C7"/>
    <w:rsid w:val="009F1ECB"/>
    <w:rsid w:val="009F6B61"/>
    <w:rsid w:val="009F746D"/>
    <w:rsid w:val="00A03A2B"/>
    <w:rsid w:val="00A12025"/>
    <w:rsid w:val="00A14076"/>
    <w:rsid w:val="00A15D80"/>
    <w:rsid w:val="00A21393"/>
    <w:rsid w:val="00A22D37"/>
    <w:rsid w:val="00A25A72"/>
    <w:rsid w:val="00A26026"/>
    <w:rsid w:val="00A27714"/>
    <w:rsid w:val="00A30249"/>
    <w:rsid w:val="00A308A0"/>
    <w:rsid w:val="00A31BFA"/>
    <w:rsid w:val="00A331E9"/>
    <w:rsid w:val="00A333DB"/>
    <w:rsid w:val="00A3688F"/>
    <w:rsid w:val="00A37914"/>
    <w:rsid w:val="00A412DE"/>
    <w:rsid w:val="00A41F96"/>
    <w:rsid w:val="00A50650"/>
    <w:rsid w:val="00A50EC7"/>
    <w:rsid w:val="00A5292E"/>
    <w:rsid w:val="00A53AFF"/>
    <w:rsid w:val="00A550AC"/>
    <w:rsid w:val="00A625BF"/>
    <w:rsid w:val="00A629EA"/>
    <w:rsid w:val="00A65A40"/>
    <w:rsid w:val="00A66576"/>
    <w:rsid w:val="00A66B2E"/>
    <w:rsid w:val="00A72553"/>
    <w:rsid w:val="00A72963"/>
    <w:rsid w:val="00A76142"/>
    <w:rsid w:val="00A82758"/>
    <w:rsid w:val="00A835B6"/>
    <w:rsid w:val="00A83C9A"/>
    <w:rsid w:val="00A83E5E"/>
    <w:rsid w:val="00A85237"/>
    <w:rsid w:val="00A85F6C"/>
    <w:rsid w:val="00A865C5"/>
    <w:rsid w:val="00A873FF"/>
    <w:rsid w:val="00A90CC4"/>
    <w:rsid w:val="00A918EC"/>
    <w:rsid w:val="00A92432"/>
    <w:rsid w:val="00A93A26"/>
    <w:rsid w:val="00A958F1"/>
    <w:rsid w:val="00AA014A"/>
    <w:rsid w:val="00AA0B4E"/>
    <w:rsid w:val="00AA2B2D"/>
    <w:rsid w:val="00AA4EA9"/>
    <w:rsid w:val="00AA6653"/>
    <w:rsid w:val="00AA6C03"/>
    <w:rsid w:val="00AA74CA"/>
    <w:rsid w:val="00AB0FEC"/>
    <w:rsid w:val="00AB1CF2"/>
    <w:rsid w:val="00AB4395"/>
    <w:rsid w:val="00AB4A4C"/>
    <w:rsid w:val="00AB6105"/>
    <w:rsid w:val="00AB6EA8"/>
    <w:rsid w:val="00AC09E4"/>
    <w:rsid w:val="00AC0A91"/>
    <w:rsid w:val="00AC253F"/>
    <w:rsid w:val="00AC4598"/>
    <w:rsid w:val="00AC4FE6"/>
    <w:rsid w:val="00AC533D"/>
    <w:rsid w:val="00AC5DC7"/>
    <w:rsid w:val="00AD0620"/>
    <w:rsid w:val="00AD091C"/>
    <w:rsid w:val="00AD443B"/>
    <w:rsid w:val="00AD4C48"/>
    <w:rsid w:val="00AE2C4F"/>
    <w:rsid w:val="00AE3F79"/>
    <w:rsid w:val="00AE4C69"/>
    <w:rsid w:val="00AE67B2"/>
    <w:rsid w:val="00AE75F5"/>
    <w:rsid w:val="00AF0950"/>
    <w:rsid w:val="00AF0E57"/>
    <w:rsid w:val="00AF157A"/>
    <w:rsid w:val="00AF31B3"/>
    <w:rsid w:val="00AF449F"/>
    <w:rsid w:val="00AF539D"/>
    <w:rsid w:val="00AF7899"/>
    <w:rsid w:val="00B0347E"/>
    <w:rsid w:val="00B039D8"/>
    <w:rsid w:val="00B11C83"/>
    <w:rsid w:val="00B11D36"/>
    <w:rsid w:val="00B12204"/>
    <w:rsid w:val="00B21DB3"/>
    <w:rsid w:val="00B2296B"/>
    <w:rsid w:val="00B2390A"/>
    <w:rsid w:val="00B2443F"/>
    <w:rsid w:val="00B248FB"/>
    <w:rsid w:val="00B24A1A"/>
    <w:rsid w:val="00B27283"/>
    <w:rsid w:val="00B362F3"/>
    <w:rsid w:val="00B367D2"/>
    <w:rsid w:val="00B3684A"/>
    <w:rsid w:val="00B37409"/>
    <w:rsid w:val="00B45BD9"/>
    <w:rsid w:val="00B45FED"/>
    <w:rsid w:val="00B46013"/>
    <w:rsid w:val="00B46A24"/>
    <w:rsid w:val="00B53302"/>
    <w:rsid w:val="00B550C1"/>
    <w:rsid w:val="00B56895"/>
    <w:rsid w:val="00B57140"/>
    <w:rsid w:val="00B57C32"/>
    <w:rsid w:val="00B604EC"/>
    <w:rsid w:val="00B6142B"/>
    <w:rsid w:val="00B61515"/>
    <w:rsid w:val="00B67DA1"/>
    <w:rsid w:val="00B70393"/>
    <w:rsid w:val="00B722CE"/>
    <w:rsid w:val="00B72FFC"/>
    <w:rsid w:val="00B82161"/>
    <w:rsid w:val="00B85592"/>
    <w:rsid w:val="00B935CE"/>
    <w:rsid w:val="00B94B57"/>
    <w:rsid w:val="00B96B7C"/>
    <w:rsid w:val="00B97187"/>
    <w:rsid w:val="00BA6A77"/>
    <w:rsid w:val="00BA6E21"/>
    <w:rsid w:val="00BA74B8"/>
    <w:rsid w:val="00BA7F60"/>
    <w:rsid w:val="00BB2BF6"/>
    <w:rsid w:val="00BB772A"/>
    <w:rsid w:val="00BC5A53"/>
    <w:rsid w:val="00BD4601"/>
    <w:rsid w:val="00BD4B66"/>
    <w:rsid w:val="00BD5F21"/>
    <w:rsid w:val="00BD658D"/>
    <w:rsid w:val="00BE16B4"/>
    <w:rsid w:val="00BE5680"/>
    <w:rsid w:val="00BE5F2A"/>
    <w:rsid w:val="00BE7748"/>
    <w:rsid w:val="00BE7905"/>
    <w:rsid w:val="00BF1A14"/>
    <w:rsid w:val="00BF1F43"/>
    <w:rsid w:val="00BF5F8F"/>
    <w:rsid w:val="00BF6489"/>
    <w:rsid w:val="00BF7703"/>
    <w:rsid w:val="00BF79A1"/>
    <w:rsid w:val="00BF7A4E"/>
    <w:rsid w:val="00C001FB"/>
    <w:rsid w:val="00C00E45"/>
    <w:rsid w:val="00C01575"/>
    <w:rsid w:val="00C02496"/>
    <w:rsid w:val="00C024F7"/>
    <w:rsid w:val="00C0421B"/>
    <w:rsid w:val="00C05526"/>
    <w:rsid w:val="00C05D8B"/>
    <w:rsid w:val="00C05E6C"/>
    <w:rsid w:val="00C1338C"/>
    <w:rsid w:val="00C155F7"/>
    <w:rsid w:val="00C1739B"/>
    <w:rsid w:val="00C20B1F"/>
    <w:rsid w:val="00C21147"/>
    <w:rsid w:val="00C21892"/>
    <w:rsid w:val="00C23182"/>
    <w:rsid w:val="00C2331C"/>
    <w:rsid w:val="00C251C5"/>
    <w:rsid w:val="00C269BC"/>
    <w:rsid w:val="00C27BCF"/>
    <w:rsid w:val="00C30458"/>
    <w:rsid w:val="00C32C4D"/>
    <w:rsid w:val="00C34CFC"/>
    <w:rsid w:val="00C34EA9"/>
    <w:rsid w:val="00C4118A"/>
    <w:rsid w:val="00C42BDF"/>
    <w:rsid w:val="00C44D05"/>
    <w:rsid w:val="00C4567B"/>
    <w:rsid w:val="00C47CEF"/>
    <w:rsid w:val="00C5003C"/>
    <w:rsid w:val="00C505F3"/>
    <w:rsid w:val="00C5A9B9"/>
    <w:rsid w:val="00C612FB"/>
    <w:rsid w:val="00C61C75"/>
    <w:rsid w:val="00C64EA6"/>
    <w:rsid w:val="00C66AE0"/>
    <w:rsid w:val="00C67924"/>
    <w:rsid w:val="00C705B9"/>
    <w:rsid w:val="00C70F34"/>
    <w:rsid w:val="00C710CA"/>
    <w:rsid w:val="00C73308"/>
    <w:rsid w:val="00C75A74"/>
    <w:rsid w:val="00C8039D"/>
    <w:rsid w:val="00C808A5"/>
    <w:rsid w:val="00C83792"/>
    <w:rsid w:val="00C85636"/>
    <w:rsid w:val="00C862B8"/>
    <w:rsid w:val="00C895BE"/>
    <w:rsid w:val="00C904DF"/>
    <w:rsid w:val="00C906A7"/>
    <w:rsid w:val="00C940BD"/>
    <w:rsid w:val="00C9450C"/>
    <w:rsid w:val="00CA0732"/>
    <w:rsid w:val="00CA16FB"/>
    <w:rsid w:val="00CA37DB"/>
    <w:rsid w:val="00CA46D3"/>
    <w:rsid w:val="00CA6293"/>
    <w:rsid w:val="00CA752A"/>
    <w:rsid w:val="00CB0404"/>
    <w:rsid w:val="00CB3783"/>
    <w:rsid w:val="00CB6D48"/>
    <w:rsid w:val="00CB755B"/>
    <w:rsid w:val="00CB7A58"/>
    <w:rsid w:val="00CC0670"/>
    <w:rsid w:val="00CC0F1B"/>
    <w:rsid w:val="00CC4456"/>
    <w:rsid w:val="00CC4FAB"/>
    <w:rsid w:val="00CC5EFA"/>
    <w:rsid w:val="00CC6A1D"/>
    <w:rsid w:val="00CC6FBC"/>
    <w:rsid w:val="00CD38AD"/>
    <w:rsid w:val="00CD3BCD"/>
    <w:rsid w:val="00CD6855"/>
    <w:rsid w:val="00CD7EF4"/>
    <w:rsid w:val="00CE43D4"/>
    <w:rsid w:val="00CE47ED"/>
    <w:rsid w:val="00CF1076"/>
    <w:rsid w:val="00CF15A5"/>
    <w:rsid w:val="00CF2004"/>
    <w:rsid w:val="00CF2277"/>
    <w:rsid w:val="00CF3D91"/>
    <w:rsid w:val="00CF522E"/>
    <w:rsid w:val="00CF5539"/>
    <w:rsid w:val="00CF672D"/>
    <w:rsid w:val="00CF7C00"/>
    <w:rsid w:val="00D00A51"/>
    <w:rsid w:val="00D00EA7"/>
    <w:rsid w:val="00D019B1"/>
    <w:rsid w:val="00D11E78"/>
    <w:rsid w:val="00D15E37"/>
    <w:rsid w:val="00D17E97"/>
    <w:rsid w:val="00D20274"/>
    <w:rsid w:val="00D23689"/>
    <w:rsid w:val="00D261AE"/>
    <w:rsid w:val="00D2670A"/>
    <w:rsid w:val="00D26873"/>
    <w:rsid w:val="00D331C0"/>
    <w:rsid w:val="00D35736"/>
    <w:rsid w:val="00D367AC"/>
    <w:rsid w:val="00D374D9"/>
    <w:rsid w:val="00D43F23"/>
    <w:rsid w:val="00D45315"/>
    <w:rsid w:val="00D45BE5"/>
    <w:rsid w:val="00D46956"/>
    <w:rsid w:val="00D4707B"/>
    <w:rsid w:val="00D4793B"/>
    <w:rsid w:val="00D502C8"/>
    <w:rsid w:val="00D54C4E"/>
    <w:rsid w:val="00D55DC2"/>
    <w:rsid w:val="00D633D8"/>
    <w:rsid w:val="00D638D2"/>
    <w:rsid w:val="00D64EC8"/>
    <w:rsid w:val="00D6539B"/>
    <w:rsid w:val="00D67A80"/>
    <w:rsid w:val="00D67C88"/>
    <w:rsid w:val="00D7099C"/>
    <w:rsid w:val="00D73078"/>
    <w:rsid w:val="00D74DF4"/>
    <w:rsid w:val="00D7571E"/>
    <w:rsid w:val="00D767A3"/>
    <w:rsid w:val="00D7766D"/>
    <w:rsid w:val="00D83873"/>
    <w:rsid w:val="00D922FB"/>
    <w:rsid w:val="00D93BA1"/>
    <w:rsid w:val="00D947C8"/>
    <w:rsid w:val="00D94A2C"/>
    <w:rsid w:val="00D9714E"/>
    <w:rsid w:val="00D9785A"/>
    <w:rsid w:val="00DA356C"/>
    <w:rsid w:val="00DA370B"/>
    <w:rsid w:val="00DA5A15"/>
    <w:rsid w:val="00DB0A20"/>
    <w:rsid w:val="00DB4AEC"/>
    <w:rsid w:val="00DB55D5"/>
    <w:rsid w:val="00DB6A59"/>
    <w:rsid w:val="00DB7D9C"/>
    <w:rsid w:val="00DC1A8B"/>
    <w:rsid w:val="00DC1F8E"/>
    <w:rsid w:val="00DC3BC8"/>
    <w:rsid w:val="00DC4141"/>
    <w:rsid w:val="00DC443F"/>
    <w:rsid w:val="00DC670B"/>
    <w:rsid w:val="00DD0687"/>
    <w:rsid w:val="00DD32BB"/>
    <w:rsid w:val="00DD36C2"/>
    <w:rsid w:val="00DD4941"/>
    <w:rsid w:val="00DD49FB"/>
    <w:rsid w:val="00DD53C9"/>
    <w:rsid w:val="00DD5E84"/>
    <w:rsid w:val="00DD5F35"/>
    <w:rsid w:val="00DD66BF"/>
    <w:rsid w:val="00DD6D31"/>
    <w:rsid w:val="00DD749E"/>
    <w:rsid w:val="00DE00D0"/>
    <w:rsid w:val="00DE17B0"/>
    <w:rsid w:val="00DE481A"/>
    <w:rsid w:val="00DE660C"/>
    <w:rsid w:val="00DF1440"/>
    <w:rsid w:val="00DF15C0"/>
    <w:rsid w:val="00DF2303"/>
    <w:rsid w:val="00DF236E"/>
    <w:rsid w:val="00DF2FFE"/>
    <w:rsid w:val="00DF55C6"/>
    <w:rsid w:val="00DF7661"/>
    <w:rsid w:val="00E04E07"/>
    <w:rsid w:val="00E06559"/>
    <w:rsid w:val="00E109B3"/>
    <w:rsid w:val="00E10F83"/>
    <w:rsid w:val="00E1126A"/>
    <w:rsid w:val="00E11288"/>
    <w:rsid w:val="00E12A5F"/>
    <w:rsid w:val="00E16A88"/>
    <w:rsid w:val="00E16E48"/>
    <w:rsid w:val="00E2439D"/>
    <w:rsid w:val="00E253CF"/>
    <w:rsid w:val="00E3077D"/>
    <w:rsid w:val="00E3512D"/>
    <w:rsid w:val="00E35B1A"/>
    <w:rsid w:val="00E403CF"/>
    <w:rsid w:val="00E43C4D"/>
    <w:rsid w:val="00E45EDB"/>
    <w:rsid w:val="00E46974"/>
    <w:rsid w:val="00E512FA"/>
    <w:rsid w:val="00E5293C"/>
    <w:rsid w:val="00E54D20"/>
    <w:rsid w:val="00E57633"/>
    <w:rsid w:val="00E606A7"/>
    <w:rsid w:val="00E608E5"/>
    <w:rsid w:val="00E63C3E"/>
    <w:rsid w:val="00E64710"/>
    <w:rsid w:val="00E64830"/>
    <w:rsid w:val="00E64ED0"/>
    <w:rsid w:val="00E71B49"/>
    <w:rsid w:val="00E72609"/>
    <w:rsid w:val="00E73A78"/>
    <w:rsid w:val="00E75A1A"/>
    <w:rsid w:val="00E770ED"/>
    <w:rsid w:val="00E80FE0"/>
    <w:rsid w:val="00E84ADD"/>
    <w:rsid w:val="00E84E24"/>
    <w:rsid w:val="00E84EA3"/>
    <w:rsid w:val="00E85FDB"/>
    <w:rsid w:val="00E865A8"/>
    <w:rsid w:val="00E87318"/>
    <w:rsid w:val="00E87917"/>
    <w:rsid w:val="00E87E20"/>
    <w:rsid w:val="00E96D5A"/>
    <w:rsid w:val="00EA03CF"/>
    <w:rsid w:val="00EA0C2C"/>
    <w:rsid w:val="00EA1F13"/>
    <w:rsid w:val="00EA2DD1"/>
    <w:rsid w:val="00EA3946"/>
    <w:rsid w:val="00EA466D"/>
    <w:rsid w:val="00EA6545"/>
    <w:rsid w:val="00EA67A2"/>
    <w:rsid w:val="00EA7A59"/>
    <w:rsid w:val="00EB3F1C"/>
    <w:rsid w:val="00EB4BB8"/>
    <w:rsid w:val="00EB52F4"/>
    <w:rsid w:val="00EB5B91"/>
    <w:rsid w:val="00EB6376"/>
    <w:rsid w:val="00EB64B7"/>
    <w:rsid w:val="00EB67EB"/>
    <w:rsid w:val="00EB686A"/>
    <w:rsid w:val="00EC46BE"/>
    <w:rsid w:val="00EC5D7A"/>
    <w:rsid w:val="00ED42AA"/>
    <w:rsid w:val="00ED504E"/>
    <w:rsid w:val="00EE254A"/>
    <w:rsid w:val="00EE28FD"/>
    <w:rsid w:val="00EE2B21"/>
    <w:rsid w:val="00EE34BD"/>
    <w:rsid w:val="00EE44A5"/>
    <w:rsid w:val="00EE67F6"/>
    <w:rsid w:val="00EE6D9F"/>
    <w:rsid w:val="00EE7C5C"/>
    <w:rsid w:val="00EF2A08"/>
    <w:rsid w:val="00EF35E8"/>
    <w:rsid w:val="00EF43AD"/>
    <w:rsid w:val="00EF4BD8"/>
    <w:rsid w:val="00EF527A"/>
    <w:rsid w:val="00EF650A"/>
    <w:rsid w:val="00F01F14"/>
    <w:rsid w:val="00F04795"/>
    <w:rsid w:val="00F058A3"/>
    <w:rsid w:val="00F05B73"/>
    <w:rsid w:val="00F05E61"/>
    <w:rsid w:val="00F07F66"/>
    <w:rsid w:val="00F13709"/>
    <w:rsid w:val="00F149C5"/>
    <w:rsid w:val="00F2067A"/>
    <w:rsid w:val="00F20A03"/>
    <w:rsid w:val="00F21AC8"/>
    <w:rsid w:val="00F230B3"/>
    <w:rsid w:val="00F248EB"/>
    <w:rsid w:val="00F27275"/>
    <w:rsid w:val="00F30C97"/>
    <w:rsid w:val="00F3156C"/>
    <w:rsid w:val="00F32129"/>
    <w:rsid w:val="00F327EB"/>
    <w:rsid w:val="00F3312C"/>
    <w:rsid w:val="00F3673A"/>
    <w:rsid w:val="00F41EB2"/>
    <w:rsid w:val="00F43C20"/>
    <w:rsid w:val="00F45D31"/>
    <w:rsid w:val="00F45E18"/>
    <w:rsid w:val="00F52E7E"/>
    <w:rsid w:val="00F54979"/>
    <w:rsid w:val="00F54AB7"/>
    <w:rsid w:val="00F5638C"/>
    <w:rsid w:val="00F600F4"/>
    <w:rsid w:val="00F61B28"/>
    <w:rsid w:val="00F625B3"/>
    <w:rsid w:val="00F62708"/>
    <w:rsid w:val="00F635C7"/>
    <w:rsid w:val="00F63F45"/>
    <w:rsid w:val="00F641E7"/>
    <w:rsid w:val="00F64230"/>
    <w:rsid w:val="00F64ABC"/>
    <w:rsid w:val="00F65CE8"/>
    <w:rsid w:val="00F67ABB"/>
    <w:rsid w:val="00F70164"/>
    <w:rsid w:val="00F71220"/>
    <w:rsid w:val="00F71EC5"/>
    <w:rsid w:val="00F735A1"/>
    <w:rsid w:val="00F73C78"/>
    <w:rsid w:val="00F740D2"/>
    <w:rsid w:val="00F76E0F"/>
    <w:rsid w:val="00F7714B"/>
    <w:rsid w:val="00F812F8"/>
    <w:rsid w:val="00F84F13"/>
    <w:rsid w:val="00F859D8"/>
    <w:rsid w:val="00F86221"/>
    <w:rsid w:val="00F86807"/>
    <w:rsid w:val="00F86FF1"/>
    <w:rsid w:val="00F90E06"/>
    <w:rsid w:val="00F91AE0"/>
    <w:rsid w:val="00F92C63"/>
    <w:rsid w:val="00F92E43"/>
    <w:rsid w:val="00F93ADE"/>
    <w:rsid w:val="00F94B59"/>
    <w:rsid w:val="00FA0C35"/>
    <w:rsid w:val="00FA2E05"/>
    <w:rsid w:val="00FA4184"/>
    <w:rsid w:val="00FA6AE6"/>
    <w:rsid w:val="00FA6F6F"/>
    <w:rsid w:val="00FB22CC"/>
    <w:rsid w:val="00FB567E"/>
    <w:rsid w:val="00FB726B"/>
    <w:rsid w:val="00FB7AAB"/>
    <w:rsid w:val="00FC048B"/>
    <w:rsid w:val="00FC3977"/>
    <w:rsid w:val="00FC6951"/>
    <w:rsid w:val="00FD2980"/>
    <w:rsid w:val="00FD2C50"/>
    <w:rsid w:val="00FD3CBA"/>
    <w:rsid w:val="00FD5195"/>
    <w:rsid w:val="00FE4332"/>
    <w:rsid w:val="00FE43E2"/>
    <w:rsid w:val="00FE4801"/>
    <w:rsid w:val="00FE5A6A"/>
    <w:rsid w:val="00FE5C25"/>
    <w:rsid w:val="00FE5CF0"/>
    <w:rsid w:val="00FE5F29"/>
    <w:rsid w:val="00FE6C6D"/>
    <w:rsid w:val="00FF163C"/>
    <w:rsid w:val="00FF19A9"/>
    <w:rsid w:val="00FF2ECE"/>
    <w:rsid w:val="00FF59E8"/>
    <w:rsid w:val="00FF5D5A"/>
    <w:rsid w:val="00FF661F"/>
    <w:rsid w:val="00FF6F13"/>
    <w:rsid w:val="01209E6D"/>
    <w:rsid w:val="012B675C"/>
    <w:rsid w:val="014CA167"/>
    <w:rsid w:val="01F15BDF"/>
    <w:rsid w:val="02440C5E"/>
    <w:rsid w:val="0244CA88"/>
    <w:rsid w:val="0256201D"/>
    <w:rsid w:val="02686722"/>
    <w:rsid w:val="02BB267A"/>
    <w:rsid w:val="02BF1861"/>
    <w:rsid w:val="02E3765C"/>
    <w:rsid w:val="0396EDC8"/>
    <w:rsid w:val="03CFBA9E"/>
    <w:rsid w:val="04575D1C"/>
    <w:rsid w:val="045ECA2D"/>
    <w:rsid w:val="04C40836"/>
    <w:rsid w:val="04C42137"/>
    <w:rsid w:val="0553E430"/>
    <w:rsid w:val="05A9D43A"/>
    <w:rsid w:val="062A2451"/>
    <w:rsid w:val="06582B0A"/>
    <w:rsid w:val="06ABA4A5"/>
    <w:rsid w:val="06C46BB2"/>
    <w:rsid w:val="076E4052"/>
    <w:rsid w:val="0772F815"/>
    <w:rsid w:val="07954DFF"/>
    <w:rsid w:val="07BD8580"/>
    <w:rsid w:val="0811DA76"/>
    <w:rsid w:val="081BE0F9"/>
    <w:rsid w:val="082C1041"/>
    <w:rsid w:val="08477506"/>
    <w:rsid w:val="08BB1D44"/>
    <w:rsid w:val="08DAB117"/>
    <w:rsid w:val="08E8D305"/>
    <w:rsid w:val="0940096F"/>
    <w:rsid w:val="094E00FE"/>
    <w:rsid w:val="095FBD34"/>
    <w:rsid w:val="099D9298"/>
    <w:rsid w:val="09C66616"/>
    <w:rsid w:val="09C7647F"/>
    <w:rsid w:val="0A7E84D9"/>
    <w:rsid w:val="0AAA4A80"/>
    <w:rsid w:val="0B67EBFB"/>
    <w:rsid w:val="0B9E9BC7"/>
    <w:rsid w:val="0BA16DAC"/>
    <w:rsid w:val="0BF0B669"/>
    <w:rsid w:val="0C13914F"/>
    <w:rsid w:val="0C18D63A"/>
    <w:rsid w:val="0C38904B"/>
    <w:rsid w:val="0D7A4BDD"/>
    <w:rsid w:val="0DB8D9D2"/>
    <w:rsid w:val="0DD37D68"/>
    <w:rsid w:val="0DD6CC20"/>
    <w:rsid w:val="0E0EA91C"/>
    <w:rsid w:val="0F9EF571"/>
    <w:rsid w:val="0FA0DDE4"/>
    <w:rsid w:val="0FDF5D33"/>
    <w:rsid w:val="0FFC4221"/>
    <w:rsid w:val="1063BE1C"/>
    <w:rsid w:val="10A969D7"/>
    <w:rsid w:val="10AE483E"/>
    <w:rsid w:val="1117A81F"/>
    <w:rsid w:val="1195BDF0"/>
    <w:rsid w:val="120B33A5"/>
    <w:rsid w:val="125EF923"/>
    <w:rsid w:val="1276DFD1"/>
    <w:rsid w:val="12E21A3F"/>
    <w:rsid w:val="13A4F284"/>
    <w:rsid w:val="13D8CF23"/>
    <w:rsid w:val="14C20401"/>
    <w:rsid w:val="14DD4827"/>
    <w:rsid w:val="1530F7D2"/>
    <w:rsid w:val="154BD253"/>
    <w:rsid w:val="156A4C85"/>
    <w:rsid w:val="15843A39"/>
    <w:rsid w:val="1595E13D"/>
    <w:rsid w:val="15C390A0"/>
    <w:rsid w:val="1686C2E8"/>
    <w:rsid w:val="16E77783"/>
    <w:rsid w:val="16E7A2B4"/>
    <w:rsid w:val="1750C954"/>
    <w:rsid w:val="177AC09F"/>
    <w:rsid w:val="17892AA1"/>
    <w:rsid w:val="17B58B62"/>
    <w:rsid w:val="1807666C"/>
    <w:rsid w:val="182167DC"/>
    <w:rsid w:val="1856E961"/>
    <w:rsid w:val="185E9E2F"/>
    <w:rsid w:val="186B3D21"/>
    <w:rsid w:val="188ABA50"/>
    <w:rsid w:val="18C8D75A"/>
    <w:rsid w:val="18E86FBF"/>
    <w:rsid w:val="19570F9B"/>
    <w:rsid w:val="19612154"/>
    <w:rsid w:val="19744308"/>
    <w:rsid w:val="19748FFE"/>
    <w:rsid w:val="19B4423B"/>
    <w:rsid w:val="1A1621D0"/>
    <w:rsid w:val="1A176612"/>
    <w:rsid w:val="1A912B58"/>
    <w:rsid w:val="1BA5EBDC"/>
    <w:rsid w:val="1BCE49D6"/>
    <w:rsid w:val="1BE7D903"/>
    <w:rsid w:val="1C07A3EF"/>
    <w:rsid w:val="1C3539AA"/>
    <w:rsid w:val="1C6FD428"/>
    <w:rsid w:val="1CA30F2D"/>
    <w:rsid w:val="1CB90471"/>
    <w:rsid w:val="1CC8193E"/>
    <w:rsid w:val="1CEC88F0"/>
    <w:rsid w:val="1D4B804A"/>
    <w:rsid w:val="1D752446"/>
    <w:rsid w:val="1D8099AC"/>
    <w:rsid w:val="1DD208B2"/>
    <w:rsid w:val="1E07CFF0"/>
    <w:rsid w:val="1E1DAB4F"/>
    <w:rsid w:val="1E5B69CB"/>
    <w:rsid w:val="1E783AF5"/>
    <w:rsid w:val="1FA2845C"/>
    <w:rsid w:val="200D7E33"/>
    <w:rsid w:val="2061B7AD"/>
    <w:rsid w:val="20649037"/>
    <w:rsid w:val="209046CD"/>
    <w:rsid w:val="21AC3677"/>
    <w:rsid w:val="220B4756"/>
    <w:rsid w:val="2247E204"/>
    <w:rsid w:val="22A246C8"/>
    <w:rsid w:val="22CFCF48"/>
    <w:rsid w:val="237423E2"/>
    <w:rsid w:val="237E67A6"/>
    <w:rsid w:val="239FA1DB"/>
    <w:rsid w:val="23AD7888"/>
    <w:rsid w:val="23BEDD98"/>
    <w:rsid w:val="23CB9911"/>
    <w:rsid w:val="244F82D4"/>
    <w:rsid w:val="2476C87B"/>
    <w:rsid w:val="24B0FD8D"/>
    <w:rsid w:val="24D25936"/>
    <w:rsid w:val="25451B7E"/>
    <w:rsid w:val="254BF429"/>
    <w:rsid w:val="25B20C88"/>
    <w:rsid w:val="2626AEA1"/>
    <w:rsid w:val="265B8BD2"/>
    <w:rsid w:val="266A73AC"/>
    <w:rsid w:val="267A42D9"/>
    <w:rsid w:val="26B60F0F"/>
    <w:rsid w:val="2722EA9D"/>
    <w:rsid w:val="27BC2A2B"/>
    <w:rsid w:val="2808DE65"/>
    <w:rsid w:val="2874FAB1"/>
    <w:rsid w:val="28E2BAEE"/>
    <w:rsid w:val="2963A3A0"/>
    <w:rsid w:val="2963E907"/>
    <w:rsid w:val="2983E055"/>
    <w:rsid w:val="29CC3E56"/>
    <w:rsid w:val="29E4416C"/>
    <w:rsid w:val="2A239686"/>
    <w:rsid w:val="2A9376F5"/>
    <w:rsid w:val="2AE6910B"/>
    <w:rsid w:val="2AFA1C10"/>
    <w:rsid w:val="2B943E51"/>
    <w:rsid w:val="2BA17D6A"/>
    <w:rsid w:val="2BC57D6E"/>
    <w:rsid w:val="2C312088"/>
    <w:rsid w:val="2C41ED7A"/>
    <w:rsid w:val="2C4B3B71"/>
    <w:rsid w:val="2C82616C"/>
    <w:rsid w:val="2C891E37"/>
    <w:rsid w:val="2CA63C63"/>
    <w:rsid w:val="2CB04214"/>
    <w:rsid w:val="2CEE28CA"/>
    <w:rsid w:val="2D3E65D5"/>
    <w:rsid w:val="2D951ECA"/>
    <w:rsid w:val="2D9B1259"/>
    <w:rsid w:val="2DA02F88"/>
    <w:rsid w:val="2DB000E7"/>
    <w:rsid w:val="2E0C0011"/>
    <w:rsid w:val="2E9629CB"/>
    <w:rsid w:val="2E97C9D1"/>
    <w:rsid w:val="2EBA940A"/>
    <w:rsid w:val="2ED627E2"/>
    <w:rsid w:val="2EDC5066"/>
    <w:rsid w:val="2F12F6C6"/>
    <w:rsid w:val="2F60E1C4"/>
    <w:rsid w:val="2F8AB6ED"/>
    <w:rsid w:val="2F9846BE"/>
    <w:rsid w:val="301523EE"/>
    <w:rsid w:val="301B7BB6"/>
    <w:rsid w:val="30BDCB13"/>
    <w:rsid w:val="30ECA731"/>
    <w:rsid w:val="3111A7F7"/>
    <w:rsid w:val="31375D72"/>
    <w:rsid w:val="3143D528"/>
    <w:rsid w:val="3146BD62"/>
    <w:rsid w:val="31558F28"/>
    <w:rsid w:val="3155D28F"/>
    <w:rsid w:val="31624BA7"/>
    <w:rsid w:val="31957485"/>
    <w:rsid w:val="31EE77E4"/>
    <w:rsid w:val="32483B7A"/>
    <w:rsid w:val="32C0FAF6"/>
    <w:rsid w:val="32FDE599"/>
    <w:rsid w:val="330E74C5"/>
    <w:rsid w:val="33245A21"/>
    <w:rsid w:val="337415BD"/>
    <w:rsid w:val="338A4305"/>
    <w:rsid w:val="33B76A1C"/>
    <w:rsid w:val="33EDA68A"/>
    <w:rsid w:val="34272628"/>
    <w:rsid w:val="3447F045"/>
    <w:rsid w:val="348D1568"/>
    <w:rsid w:val="350D38CF"/>
    <w:rsid w:val="356B12AE"/>
    <w:rsid w:val="35AF6B48"/>
    <w:rsid w:val="36501BEA"/>
    <w:rsid w:val="36BEE494"/>
    <w:rsid w:val="3702AA22"/>
    <w:rsid w:val="3756E8E0"/>
    <w:rsid w:val="377D8D87"/>
    <w:rsid w:val="3788CE03"/>
    <w:rsid w:val="3841FF78"/>
    <w:rsid w:val="38C4BFFB"/>
    <w:rsid w:val="38CE433B"/>
    <w:rsid w:val="3900ECD0"/>
    <w:rsid w:val="390D8B49"/>
    <w:rsid w:val="3928A081"/>
    <w:rsid w:val="393847B7"/>
    <w:rsid w:val="39578C45"/>
    <w:rsid w:val="3965CACF"/>
    <w:rsid w:val="396C5184"/>
    <w:rsid w:val="396C6880"/>
    <w:rsid w:val="39C44EA0"/>
    <w:rsid w:val="3A008182"/>
    <w:rsid w:val="3A583DED"/>
    <w:rsid w:val="3A5AD6CE"/>
    <w:rsid w:val="3A61E149"/>
    <w:rsid w:val="3A72DA9A"/>
    <w:rsid w:val="3A9F8E14"/>
    <w:rsid w:val="3AD54364"/>
    <w:rsid w:val="3B5AD375"/>
    <w:rsid w:val="3B5FCD1E"/>
    <w:rsid w:val="3B933972"/>
    <w:rsid w:val="3BFF27BA"/>
    <w:rsid w:val="3C0B6C60"/>
    <w:rsid w:val="3C19BD62"/>
    <w:rsid w:val="3C85D611"/>
    <w:rsid w:val="3CB531F4"/>
    <w:rsid w:val="3CE92AF3"/>
    <w:rsid w:val="3CEB31E5"/>
    <w:rsid w:val="3D0FA87D"/>
    <w:rsid w:val="3D4230AB"/>
    <w:rsid w:val="3E975ACF"/>
    <w:rsid w:val="3E98E782"/>
    <w:rsid w:val="3EA5BACA"/>
    <w:rsid w:val="3EB55D57"/>
    <w:rsid w:val="3ED6E91E"/>
    <w:rsid w:val="3EF7CF21"/>
    <w:rsid w:val="3F6F03AE"/>
    <w:rsid w:val="40338920"/>
    <w:rsid w:val="409188B3"/>
    <w:rsid w:val="40D7FDED"/>
    <w:rsid w:val="40DAC887"/>
    <w:rsid w:val="4128CF3F"/>
    <w:rsid w:val="413BE0BF"/>
    <w:rsid w:val="416DEDED"/>
    <w:rsid w:val="4246DA9E"/>
    <w:rsid w:val="42AA3A2F"/>
    <w:rsid w:val="42FA7B46"/>
    <w:rsid w:val="430FB440"/>
    <w:rsid w:val="43914AFF"/>
    <w:rsid w:val="43A928F2"/>
    <w:rsid w:val="43E255CB"/>
    <w:rsid w:val="442E2A8D"/>
    <w:rsid w:val="4454F36D"/>
    <w:rsid w:val="44861712"/>
    <w:rsid w:val="44AEE42A"/>
    <w:rsid w:val="44B135A1"/>
    <w:rsid w:val="44BD60A6"/>
    <w:rsid w:val="4537626A"/>
    <w:rsid w:val="4554FC31"/>
    <w:rsid w:val="4593042B"/>
    <w:rsid w:val="461A93EE"/>
    <w:rsid w:val="4638AD89"/>
    <w:rsid w:val="4673B1B3"/>
    <w:rsid w:val="47923779"/>
    <w:rsid w:val="47A23AE6"/>
    <w:rsid w:val="47A32D60"/>
    <w:rsid w:val="47C99D0D"/>
    <w:rsid w:val="47C9FD06"/>
    <w:rsid w:val="47DA015D"/>
    <w:rsid w:val="47F9EE8C"/>
    <w:rsid w:val="48A7F335"/>
    <w:rsid w:val="48DF7CF2"/>
    <w:rsid w:val="48EF0974"/>
    <w:rsid w:val="491A8CF9"/>
    <w:rsid w:val="4965CD67"/>
    <w:rsid w:val="49A6E8A5"/>
    <w:rsid w:val="49A7E430"/>
    <w:rsid w:val="49CAC09F"/>
    <w:rsid w:val="49FD2417"/>
    <w:rsid w:val="4A3CC6D1"/>
    <w:rsid w:val="4A6C1942"/>
    <w:rsid w:val="4BF98EA0"/>
    <w:rsid w:val="4C7739FF"/>
    <w:rsid w:val="4C81BCA5"/>
    <w:rsid w:val="4C99BCFD"/>
    <w:rsid w:val="4CADE31C"/>
    <w:rsid w:val="4D3245BC"/>
    <w:rsid w:val="4D8D5E49"/>
    <w:rsid w:val="4DE42B3B"/>
    <w:rsid w:val="4E0F0400"/>
    <w:rsid w:val="4E19DC3C"/>
    <w:rsid w:val="4E6EB78D"/>
    <w:rsid w:val="4EA9539A"/>
    <w:rsid w:val="4EC355EB"/>
    <w:rsid w:val="4F76C7F6"/>
    <w:rsid w:val="4F8BC02E"/>
    <w:rsid w:val="5041FE87"/>
    <w:rsid w:val="505BAFB2"/>
    <w:rsid w:val="508C1B9C"/>
    <w:rsid w:val="50DEE152"/>
    <w:rsid w:val="50E0A32D"/>
    <w:rsid w:val="50E17FD5"/>
    <w:rsid w:val="5100984A"/>
    <w:rsid w:val="51023ADC"/>
    <w:rsid w:val="514602DB"/>
    <w:rsid w:val="5146EBD9"/>
    <w:rsid w:val="51F1D407"/>
    <w:rsid w:val="5220CEC8"/>
    <w:rsid w:val="52A70F87"/>
    <w:rsid w:val="531DE3C3"/>
    <w:rsid w:val="534E458E"/>
    <w:rsid w:val="53FDAF8A"/>
    <w:rsid w:val="54E77D24"/>
    <w:rsid w:val="54F9FEE5"/>
    <w:rsid w:val="55399DB7"/>
    <w:rsid w:val="55572433"/>
    <w:rsid w:val="55D4DC94"/>
    <w:rsid w:val="5644B179"/>
    <w:rsid w:val="56B08C36"/>
    <w:rsid w:val="56F2A13D"/>
    <w:rsid w:val="571E2F8F"/>
    <w:rsid w:val="57AC6E8D"/>
    <w:rsid w:val="57D7CFB3"/>
    <w:rsid w:val="57E37CF7"/>
    <w:rsid w:val="5806551A"/>
    <w:rsid w:val="581312B8"/>
    <w:rsid w:val="587BA7C0"/>
    <w:rsid w:val="587DE3EC"/>
    <w:rsid w:val="58D850F5"/>
    <w:rsid w:val="58E11DA5"/>
    <w:rsid w:val="58EDB1D7"/>
    <w:rsid w:val="5906C366"/>
    <w:rsid w:val="591100C4"/>
    <w:rsid w:val="5987CA4D"/>
    <w:rsid w:val="599D62CE"/>
    <w:rsid w:val="59A63E67"/>
    <w:rsid w:val="5B338B5A"/>
    <w:rsid w:val="5B71ED65"/>
    <w:rsid w:val="5B735245"/>
    <w:rsid w:val="5BCB023A"/>
    <w:rsid w:val="5BF4E38B"/>
    <w:rsid w:val="5C0B1237"/>
    <w:rsid w:val="5C5A6070"/>
    <w:rsid w:val="5CBF2997"/>
    <w:rsid w:val="5CF7402A"/>
    <w:rsid w:val="5D11C416"/>
    <w:rsid w:val="5DD74961"/>
    <w:rsid w:val="5E16F73E"/>
    <w:rsid w:val="5E858602"/>
    <w:rsid w:val="5EF03353"/>
    <w:rsid w:val="5F0FE900"/>
    <w:rsid w:val="5F160577"/>
    <w:rsid w:val="5F9F4FF0"/>
    <w:rsid w:val="5FB032E0"/>
    <w:rsid w:val="5FC0CF81"/>
    <w:rsid w:val="5FD1548C"/>
    <w:rsid w:val="6004A7E6"/>
    <w:rsid w:val="609FA09B"/>
    <w:rsid w:val="61083B42"/>
    <w:rsid w:val="6109ED2D"/>
    <w:rsid w:val="611EAD14"/>
    <w:rsid w:val="61BD26C4"/>
    <w:rsid w:val="61C7482C"/>
    <w:rsid w:val="6212E17E"/>
    <w:rsid w:val="62155727"/>
    <w:rsid w:val="621D77C4"/>
    <w:rsid w:val="625C6DC7"/>
    <w:rsid w:val="62884253"/>
    <w:rsid w:val="63311DE0"/>
    <w:rsid w:val="634456A0"/>
    <w:rsid w:val="636375D5"/>
    <w:rsid w:val="638C658D"/>
    <w:rsid w:val="63AB347C"/>
    <w:rsid w:val="6469356B"/>
    <w:rsid w:val="648D379B"/>
    <w:rsid w:val="652CE5BE"/>
    <w:rsid w:val="6534CC3C"/>
    <w:rsid w:val="6565F17B"/>
    <w:rsid w:val="6595C196"/>
    <w:rsid w:val="65C3D93D"/>
    <w:rsid w:val="65DCDF51"/>
    <w:rsid w:val="6672D29C"/>
    <w:rsid w:val="668ABC13"/>
    <w:rsid w:val="66EA65AF"/>
    <w:rsid w:val="6716C2EB"/>
    <w:rsid w:val="674248B1"/>
    <w:rsid w:val="674BADC1"/>
    <w:rsid w:val="674ED933"/>
    <w:rsid w:val="67AFF8E4"/>
    <w:rsid w:val="67C7E101"/>
    <w:rsid w:val="67E7ABDE"/>
    <w:rsid w:val="67EA1254"/>
    <w:rsid w:val="6801AB7E"/>
    <w:rsid w:val="681F2D94"/>
    <w:rsid w:val="684A9F2D"/>
    <w:rsid w:val="68BA79F3"/>
    <w:rsid w:val="69491497"/>
    <w:rsid w:val="694D8C73"/>
    <w:rsid w:val="69534989"/>
    <w:rsid w:val="6954F57D"/>
    <w:rsid w:val="695F4AF8"/>
    <w:rsid w:val="6969030F"/>
    <w:rsid w:val="69D2F1BB"/>
    <w:rsid w:val="6A893C63"/>
    <w:rsid w:val="6AE56353"/>
    <w:rsid w:val="6AEBF8CC"/>
    <w:rsid w:val="6AF03281"/>
    <w:rsid w:val="6B2D1FEF"/>
    <w:rsid w:val="6B7C92A4"/>
    <w:rsid w:val="6C49D676"/>
    <w:rsid w:val="6C99D3B4"/>
    <w:rsid w:val="6CBDBA2D"/>
    <w:rsid w:val="6CE1E4F7"/>
    <w:rsid w:val="6D4458AF"/>
    <w:rsid w:val="6DAE745A"/>
    <w:rsid w:val="6DAEDFF4"/>
    <w:rsid w:val="6DE5193D"/>
    <w:rsid w:val="6DFB2BAB"/>
    <w:rsid w:val="6EAE22BA"/>
    <w:rsid w:val="6ED97E90"/>
    <w:rsid w:val="6F2C2A59"/>
    <w:rsid w:val="6F342BA7"/>
    <w:rsid w:val="6F4925C5"/>
    <w:rsid w:val="6F8A7C31"/>
    <w:rsid w:val="6FEBE4E0"/>
    <w:rsid w:val="6FED5F8A"/>
    <w:rsid w:val="7022245D"/>
    <w:rsid w:val="703B79B5"/>
    <w:rsid w:val="70411D89"/>
    <w:rsid w:val="70A2B8B7"/>
    <w:rsid w:val="71164DDD"/>
    <w:rsid w:val="714F0CF1"/>
    <w:rsid w:val="71948D17"/>
    <w:rsid w:val="71BDFFF4"/>
    <w:rsid w:val="71CC9B1F"/>
    <w:rsid w:val="71FDB571"/>
    <w:rsid w:val="72051E60"/>
    <w:rsid w:val="721221AA"/>
    <w:rsid w:val="72786AB6"/>
    <w:rsid w:val="72A766B9"/>
    <w:rsid w:val="72CB074B"/>
    <w:rsid w:val="73734BBF"/>
    <w:rsid w:val="737A6E7A"/>
    <w:rsid w:val="7397DEBF"/>
    <w:rsid w:val="7398B651"/>
    <w:rsid w:val="73A814BC"/>
    <w:rsid w:val="741B7F5D"/>
    <w:rsid w:val="74887D18"/>
    <w:rsid w:val="7499D470"/>
    <w:rsid w:val="749F5EFA"/>
    <w:rsid w:val="74A2C529"/>
    <w:rsid w:val="75913763"/>
    <w:rsid w:val="75933293"/>
    <w:rsid w:val="75A6B66E"/>
    <w:rsid w:val="75D5356A"/>
    <w:rsid w:val="75F2CC4E"/>
    <w:rsid w:val="765EAE32"/>
    <w:rsid w:val="76F31688"/>
    <w:rsid w:val="7738E781"/>
    <w:rsid w:val="7767CFE6"/>
    <w:rsid w:val="77AD131A"/>
    <w:rsid w:val="7832D551"/>
    <w:rsid w:val="78521679"/>
    <w:rsid w:val="78FCACA1"/>
    <w:rsid w:val="79644064"/>
    <w:rsid w:val="79ED7751"/>
    <w:rsid w:val="79FD9D59"/>
    <w:rsid w:val="7A339E5A"/>
    <w:rsid w:val="7A4339A2"/>
    <w:rsid w:val="7AA270C8"/>
    <w:rsid w:val="7B2CD260"/>
    <w:rsid w:val="7B99EF42"/>
    <w:rsid w:val="7BC3A6A4"/>
    <w:rsid w:val="7BDCC2DE"/>
    <w:rsid w:val="7C517DE9"/>
    <w:rsid w:val="7C6BAE74"/>
    <w:rsid w:val="7C6D2B3B"/>
    <w:rsid w:val="7C953B09"/>
    <w:rsid w:val="7CBF7273"/>
    <w:rsid w:val="7CD008FF"/>
    <w:rsid w:val="7D2A4D18"/>
    <w:rsid w:val="7D5D06C2"/>
    <w:rsid w:val="7D60D8DA"/>
    <w:rsid w:val="7DE9757C"/>
    <w:rsid w:val="7E401CE5"/>
    <w:rsid w:val="7EA742BB"/>
    <w:rsid w:val="7EE56887"/>
    <w:rsid w:val="7EF84005"/>
    <w:rsid w:val="7F6A74AD"/>
    <w:rsid w:val="7FA4FF0D"/>
    <w:rsid w:val="7FE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2CA28"/>
  <w15:chartTrackingRefBased/>
  <w15:docId w15:val="{E9F0634D-7234-41F9-84CC-A48F11A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19"/>
    <w:pPr>
      <w:spacing w:line="48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0408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080"/>
    <w:pPr>
      <w:outlineLvl w:val="1"/>
    </w:pPr>
    <w:rPr>
      <w:b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080"/>
    <w:pPr>
      <w:spacing w:after="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70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0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9E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40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408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04080"/>
    <w:pPr>
      <w:spacing w:before="400" w:after="120" w:line="240" w:lineRule="auto"/>
      <w:outlineLvl w:val="0"/>
    </w:pPr>
    <w:rPr>
      <w:rFonts w:ascii="Arial" w:eastAsia="Times New Roman" w:hAnsi="Arial" w:cs="Arial"/>
      <w:color w:val="00000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4080"/>
    <w:rPr>
      <w:rFonts w:ascii="Arial" w:eastAsia="Times New Roman" w:hAnsi="Arial" w:cs="Arial"/>
      <w:color w:val="000000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4080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4080"/>
    <w:rPr>
      <w:rFonts w:ascii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3F75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5A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033BF"/>
    <w:pPr>
      <w:spacing w:after="200" w:line="240" w:lineRule="auto"/>
    </w:pPr>
    <w:rPr>
      <w:b/>
      <w:iCs/>
      <w:color w:val="000000" w:themeColor="text1"/>
      <w:szCs w:val="18"/>
    </w:rPr>
  </w:style>
  <w:style w:type="paragraph" w:customStyle="1" w:styleId="CallOutsforFiguresandTables">
    <w:name w:val="Call Outs for Figures and Tables"/>
    <w:basedOn w:val="Normal"/>
    <w:link w:val="CallOutsforFiguresandTablesChar"/>
    <w:qFormat/>
    <w:rsid w:val="006033BF"/>
    <w:rPr>
      <w:color w:val="0D0D0D" w:themeColor="text1" w:themeTint="F2"/>
    </w:rPr>
  </w:style>
  <w:style w:type="character" w:customStyle="1" w:styleId="CallOutsforFiguresandTablesChar">
    <w:name w:val="Call Outs for Figures and Tables Char"/>
    <w:basedOn w:val="DefaultParagraphFont"/>
    <w:link w:val="CallOutsforFiguresandTables"/>
    <w:rsid w:val="006033BF"/>
    <w:rPr>
      <w:rFonts w:ascii="Times New Roman" w:hAnsi="Times New Roman" w:cs="Times New Roman"/>
      <w:color w:val="0D0D0D" w:themeColor="text1" w:themeTint="F2"/>
    </w:rPr>
  </w:style>
  <w:style w:type="paragraph" w:customStyle="1" w:styleId="EndNoteBibliography">
    <w:name w:val="EndNote Bibliography"/>
    <w:basedOn w:val="Normal"/>
    <w:link w:val="EndNoteBibliographyChar"/>
    <w:rsid w:val="00F230B3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230B3"/>
    <w:rPr>
      <w:rFonts w:ascii="Times New Roman" w:hAnsi="Times New Roman" w:cs="Times New Roman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C05D8B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5D8B"/>
    <w:rPr>
      <w:rFonts w:ascii="Times New Roman" w:hAnsi="Times New Roman" w:cs="Times New Roman"/>
      <w:noProof/>
    </w:rPr>
  </w:style>
  <w:style w:type="table" w:styleId="TableGrid">
    <w:name w:val="Table Grid"/>
    <w:basedOn w:val="TableNormal"/>
    <w:uiPriority w:val="39"/>
    <w:rsid w:val="0068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0CDC"/>
    <w:rPr>
      <w:color w:val="808080"/>
    </w:rPr>
  </w:style>
  <w:style w:type="paragraph" w:styleId="ListParagraph">
    <w:name w:val="List Paragraph"/>
    <w:basedOn w:val="Normal"/>
    <w:uiPriority w:val="34"/>
    <w:qFormat/>
    <w:rsid w:val="00606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DF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F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60F7"/>
    <w:rPr>
      <w:color w:val="954F72"/>
      <w:u w:val="single"/>
    </w:rPr>
  </w:style>
  <w:style w:type="paragraph" w:customStyle="1" w:styleId="msonormal0">
    <w:name w:val="msonormal"/>
    <w:basedOn w:val="Normal"/>
    <w:rsid w:val="007F60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3">
    <w:name w:val="xl63"/>
    <w:basedOn w:val="Normal"/>
    <w:rsid w:val="007F60F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4">
    <w:name w:val="xl64"/>
    <w:basedOn w:val="Normal"/>
    <w:rsid w:val="007F60F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S i m c y p D a t a V 2 1   x m l n s = " h t t p : / / w w w . c e r t a r a . c o m / " >  
     < I n p u t T a b l e s / >  
     < F o r e s t P l o t s / >  
     < P i e C h a r t s / >  
     < M u l t i p l e S t u d i e s / >  
     < P r o f i l e C h a r t s / >  
     < P r e d i c t e d P o p u l a t i o n P a r a m e t e r s / >  
     < M u l t i p l e P l o t F i g u r e s / >  
     < S i m c y p M o d e l D e s c r i p t i o n s / >  
     < S t a t i s t i c s C h a r t s / >  
     < S t a t i s t i c s P a r a m e t e r s / >  
     < R e s u l t s T a b l e s / >  
     < T r i a l D e s i g n T a b l e s / >  
     < D o s i n g R e g i m e n T a b l e s / >  
     < S i m u l a t e d V s O b s e r v e d S t a t s T a b l e s / >  
     < R e g i o n a l F r a c t i o n C h a r t s / >  
 < / S i m c y p D a t a V 2 1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E954BB6037744A75266A65E8239F0" ma:contentTypeVersion="4" ma:contentTypeDescription="Create a new document." ma:contentTypeScope="" ma:versionID="b28908c7f19c92fe6f4a460147559d15">
  <xsd:schema xmlns:xsd="http://www.w3.org/2001/XMLSchema" xmlns:xs="http://www.w3.org/2001/XMLSchema" xmlns:p="http://schemas.microsoft.com/office/2006/metadata/properties" xmlns:ns2="f8f1f957-3f71-4078-a172-7be1577a93b3" targetNamespace="http://schemas.microsoft.com/office/2006/metadata/properties" ma:root="true" ma:fieldsID="1b1deefb861922d9564a1d3114afeb05" ns2:_="">
    <xsd:import namespace="f8f1f957-3f71-4078-a172-7be1577a9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f957-3f71-4078-a172-7be1577a9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B2C14-13A8-4594-8C73-9F416B208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F6957-A8C5-4381-BEAB-5CE66DD136EF}">
  <ds:schemaRefs>
    <ds:schemaRef ds:uri="http://www.certara.com/"/>
  </ds:schemaRefs>
</ds:datastoreItem>
</file>

<file path=customXml/itemProps3.xml><?xml version="1.0" encoding="utf-8"?>
<ds:datastoreItem xmlns:ds="http://schemas.openxmlformats.org/officeDocument/2006/customXml" ds:itemID="{8E292791-E9AF-4CE4-99FE-7D244A185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1f957-3f71-4078-a172-7be1577a9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A95AF-909B-45DA-8407-63FAB2A9E1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464A2D-0D1E-482A-A4E4-5FBEF1098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Shugg, Tyler Andrew</dc:creator>
  <cp:keywords/>
  <dc:description/>
  <cp:lastModifiedBy>Shugg, Tyler Andrew</cp:lastModifiedBy>
  <cp:revision>2</cp:revision>
  <dcterms:created xsi:type="dcterms:W3CDTF">2022-11-28T18:32:00Z</dcterms:created>
  <dcterms:modified xsi:type="dcterms:W3CDTF">2022-11-28T18:32:00Z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0x01010041EE954BB6037744A75266A65E8239F0</vt:lpwstr>
  </property>
</Properties>
</file>