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FE9CB" w14:textId="20A2707F" w:rsidR="00F0738C" w:rsidRPr="007E3D09" w:rsidRDefault="00F0738C" w:rsidP="00F0738C">
      <w:pPr>
        <w:spacing w:line="360" w:lineRule="auto"/>
        <w:jc w:val="center"/>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t>Supplementary Material</w:t>
      </w:r>
    </w:p>
    <w:p w14:paraId="0AD3A367" w14:textId="29A6CD9B" w:rsidR="00FF06D0" w:rsidRPr="007E3D09" w:rsidRDefault="00823084" w:rsidP="00F36A18">
      <w:pPr>
        <w:spacing w:line="360" w:lineRule="auto"/>
        <w:rPr>
          <w:rFonts w:ascii="Times New Roman" w:hAnsi="Times New Roman" w:cs="Times New Roman"/>
          <w:color w:val="000000" w:themeColor="text1"/>
          <w:sz w:val="24"/>
          <w:szCs w:val="24"/>
        </w:rPr>
      </w:pPr>
      <w:r w:rsidRPr="007E3D09">
        <w:rPr>
          <w:rFonts w:ascii="Times New Roman" w:hAnsi="Times New Roman" w:cs="Times New Roman"/>
          <w:b/>
          <w:bCs/>
          <w:color w:val="000000" w:themeColor="text1"/>
          <w:sz w:val="24"/>
          <w:szCs w:val="24"/>
        </w:rPr>
        <w:t>Supplemental Table S1</w:t>
      </w:r>
      <w:r w:rsidRPr="007E3D09">
        <w:rPr>
          <w:rFonts w:ascii="Times New Roman" w:hAnsi="Times New Roman" w:cs="Times New Roman"/>
          <w:color w:val="000000" w:themeColor="text1"/>
          <w:sz w:val="24"/>
          <w:szCs w:val="24"/>
        </w:rPr>
        <w:t xml:space="preserve">. </w:t>
      </w:r>
      <w:r w:rsidR="00790C97" w:rsidRPr="007E3D09">
        <w:rPr>
          <w:rFonts w:ascii="Times New Roman" w:hAnsi="Times New Roman" w:cs="Times New Roman" w:hint="eastAsia"/>
          <w:color w:val="000000" w:themeColor="text1"/>
          <w:sz w:val="24"/>
          <w:szCs w:val="24"/>
        </w:rPr>
        <w:t>S</w:t>
      </w:r>
      <w:r w:rsidRPr="007E3D09">
        <w:rPr>
          <w:rFonts w:ascii="Times New Roman" w:hAnsi="Times New Roman" w:cs="Times New Roman"/>
          <w:color w:val="000000" w:themeColor="text1"/>
          <w:sz w:val="24"/>
          <w:szCs w:val="24"/>
        </w:rPr>
        <w:t>earch strategy used for this review.</w:t>
      </w:r>
    </w:p>
    <w:tbl>
      <w:tblPr>
        <w:tblStyle w:val="a3"/>
        <w:tblW w:w="14317" w:type="dxa"/>
        <w:tblInd w:w="108" w:type="dxa"/>
        <w:tblLook w:val="04A0" w:firstRow="1" w:lastRow="0" w:firstColumn="1" w:lastColumn="0" w:noHBand="0" w:noVBand="1"/>
      </w:tblPr>
      <w:tblGrid>
        <w:gridCol w:w="1136"/>
        <w:gridCol w:w="12049"/>
        <w:gridCol w:w="1132"/>
      </w:tblGrid>
      <w:tr w:rsidR="007E3D09" w:rsidRPr="007E3D09" w14:paraId="6C33BE93" w14:textId="0BBC8065" w:rsidTr="000904B3">
        <w:trPr>
          <w:trHeight w:val="338"/>
        </w:trPr>
        <w:tc>
          <w:tcPr>
            <w:tcW w:w="1023" w:type="dxa"/>
            <w:vAlign w:val="center"/>
          </w:tcPr>
          <w:p w14:paraId="1BA6E85C" w14:textId="15A3F0DD" w:rsidR="008A1F45" w:rsidRPr="007E3D09" w:rsidRDefault="008A1F45" w:rsidP="008A1F45">
            <w:pPr>
              <w:jc w:val="center"/>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t>Database</w:t>
            </w:r>
          </w:p>
        </w:tc>
        <w:tc>
          <w:tcPr>
            <w:tcW w:w="12160" w:type="dxa"/>
            <w:vAlign w:val="center"/>
          </w:tcPr>
          <w:p w14:paraId="6D2CD6A7" w14:textId="5A448A76" w:rsidR="008A1F45" w:rsidRPr="007E3D09" w:rsidRDefault="008A1F45" w:rsidP="008A1F45">
            <w:pPr>
              <w:pStyle w:val="Default"/>
              <w:jc w:val="center"/>
              <w:rPr>
                <w:color w:val="000000" w:themeColor="text1"/>
              </w:rPr>
            </w:pPr>
            <w:r w:rsidRPr="007E3D09">
              <w:rPr>
                <w:color w:val="000000" w:themeColor="text1"/>
              </w:rPr>
              <w:t>Search strategy</w:t>
            </w:r>
          </w:p>
        </w:tc>
        <w:tc>
          <w:tcPr>
            <w:tcW w:w="1134" w:type="dxa"/>
            <w:vAlign w:val="center"/>
          </w:tcPr>
          <w:p w14:paraId="599648FB" w14:textId="758EA699" w:rsidR="008A1F45" w:rsidRPr="007E3D09" w:rsidRDefault="008A1F45" w:rsidP="008A1F45">
            <w:pPr>
              <w:pStyle w:val="Default"/>
              <w:jc w:val="center"/>
              <w:rPr>
                <w:color w:val="000000" w:themeColor="text1"/>
              </w:rPr>
            </w:pPr>
            <w:r w:rsidRPr="007E3D09">
              <w:rPr>
                <w:color w:val="000000" w:themeColor="text1"/>
              </w:rPr>
              <w:t>Number of results</w:t>
            </w:r>
          </w:p>
        </w:tc>
      </w:tr>
      <w:tr w:rsidR="007E3D09" w:rsidRPr="007E3D09" w14:paraId="760A44AE" w14:textId="757A980D" w:rsidTr="000904B3">
        <w:trPr>
          <w:trHeight w:val="1872"/>
        </w:trPr>
        <w:tc>
          <w:tcPr>
            <w:tcW w:w="1023" w:type="dxa"/>
            <w:vAlign w:val="center"/>
          </w:tcPr>
          <w:p w14:paraId="1822FBA0" w14:textId="6CA692C9" w:rsidR="008A1F45" w:rsidRPr="007E3D09" w:rsidRDefault="008A1F45">
            <w:pPr>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t>Pubmed</w:t>
            </w:r>
          </w:p>
        </w:tc>
        <w:tc>
          <w:tcPr>
            <w:tcW w:w="12160" w:type="dxa"/>
          </w:tcPr>
          <w:p w14:paraId="111BE419" w14:textId="2D718A70" w:rsidR="008A1F45" w:rsidRPr="007E3D09" w:rsidRDefault="00870E0D">
            <w:pPr>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t>("Dietary Supplements"[MeSH Terms] OR "Probiotics"[MeSH Terms] OR "plants"[MeSH Terms] OR "food"[MeSH Terms] OR "diet"[MeSH Terms] OR "botanical extract"[All Fields] OR "plant extract"[All Fields] OR "essential oil"[All Fields] OR "phytotherapy"[MeSH Terms] OR "Plant Oils"[MeSH Terms] OR "plant leaves"[MeSH Terms] OR "plant preparations"[MeSH Terms] OR "proteins"[MeSH Terms] OR "ferment*"[All Fields] OR "Lactobacillus"[Title/Abstract] OR "supplement"[Title/Abstract] OR "food"[Title/Abstract] OR "diet*"[Title/Abstract] OR "oral"[Title/Abstract] OR "intake"[Title/Abstract] OR "ingestion"[Title/Abstract]) AND ("skin aging"[MeSH Terms] OR "skin hydration"[All Fields] OR "skin condition"[All Fields] OR "skin moisturizing"[All Fields] OR "skin barrier"[All Fields] OR "Epidermis"[MeSH Terms] OR "Trans Epidermal Water Loss"[All Fields] OR "skin care"[MeSH Terms] OR "dry skin"[All Fields] OR "Wrinkle"[All Fields] OR "skin roughness"[All Fields]) AND (("randomized controlled trial"[Publication Type] OR "controlled clinical trial"[Publication Type] OR "randomized"[Title/Abstract] OR "placebo"[Title/Abstract] OR "clinical trials as topic"[MeSH Terms:noexp] OR "randomly"[Title/Abstract] OR "clinical study"[Title/Abstract] OR "trial"[Title/Abstract] OR "volunteers"[Title/Abstract]) NOT ("animals"[MeSH Terms] NOT ("humans"[MeSH Terms] AND "animals"[MeSH Terms])))</w:t>
            </w:r>
          </w:p>
        </w:tc>
        <w:tc>
          <w:tcPr>
            <w:tcW w:w="1134" w:type="dxa"/>
            <w:vAlign w:val="center"/>
          </w:tcPr>
          <w:p w14:paraId="7B2826E0" w14:textId="459C41CC" w:rsidR="008A1F45" w:rsidRPr="007E3D09" w:rsidRDefault="00870E0D" w:rsidP="000904B3">
            <w:pPr>
              <w:jc w:val="center"/>
              <w:rPr>
                <w:rFonts w:ascii="Times New Roman" w:hAnsi="Times New Roman" w:cs="Times New Roman"/>
                <w:color w:val="000000" w:themeColor="text1"/>
                <w:sz w:val="24"/>
                <w:szCs w:val="24"/>
              </w:rPr>
            </w:pPr>
            <w:r w:rsidRPr="007E3D09">
              <w:rPr>
                <w:rFonts w:ascii="Times New Roman" w:hAnsi="Times New Roman" w:cs="Times New Roman" w:hint="eastAsia"/>
                <w:color w:val="000000" w:themeColor="text1"/>
                <w:sz w:val="24"/>
                <w:szCs w:val="24"/>
              </w:rPr>
              <w:t>1</w:t>
            </w:r>
            <w:r w:rsidRPr="007E3D09">
              <w:rPr>
                <w:rFonts w:ascii="Times New Roman" w:hAnsi="Times New Roman" w:cs="Times New Roman"/>
                <w:color w:val="000000" w:themeColor="text1"/>
                <w:sz w:val="24"/>
                <w:szCs w:val="24"/>
              </w:rPr>
              <w:t>729</w:t>
            </w:r>
          </w:p>
        </w:tc>
      </w:tr>
      <w:tr w:rsidR="007E3D09" w:rsidRPr="007E3D09" w14:paraId="34EC5F33" w14:textId="4E685ED4" w:rsidTr="000904B3">
        <w:trPr>
          <w:trHeight w:val="1872"/>
        </w:trPr>
        <w:tc>
          <w:tcPr>
            <w:tcW w:w="1023" w:type="dxa"/>
            <w:vAlign w:val="center"/>
          </w:tcPr>
          <w:p w14:paraId="02F9D0DC" w14:textId="4D5A0D6C" w:rsidR="008A1F45" w:rsidRPr="007E3D09" w:rsidRDefault="008A1F45">
            <w:pPr>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t>Embase</w:t>
            </w:r>
          </w:p>
        </w:tc>
        <w:tc>
          <w:tcPr>
            <w:tcW w:w="12160" w:type="dxa"/>
          </w:tcPr>
          <w:p w14:paraId="44CE2EF6" w14:textId="5709EF2C" w:rsidR="008A1F45" w:rsidRPr="007E3D09" w:rsidRDefault="009714EA">
            <w:pPr>
              <w:rPr>
                <w:rFonts w:ascii="Times New Roman" w:hAnsi="Times New Roman" w:cs="Times New Roman"/>
                <w:color w:val="000000" w:themeColor="text1"/>
                <w:sz w:val="24"/>
                <w:szCs w:val="24"/>
              </w:rPr>
            </w:pPr>
            <w:r w:rsidRPr="007E3D09">
              <w:rPr>
                <w:rFonts w:ascii="Times New Roman" w:hAnsi="Times New Roman" w:cs="Times New Roman" w:hint="eastAsia"/>
                <w:color w:val="000000" w:themeColor="text1"/>
                <w:sz w:val="24"/>
                <w:szCs w:val="24"/>
              </w:rPr>
              <w:t>(</w:t>
            </w:r>
            <w:r w:rsidRPr="007E3D09">
              <w:rPr>
                <w:rFonts w:ascii="Times New Roman" w:hAnsi="Times New Roman" w:cs="Times New Roman"/>
                <w:color w:val="000000" w:themeColor="text1"/>
                <w:sz w:val="24"/>
                <w:szCs w:val="24"/>
              </w:rPr>
              <w:t>'dietary supplement'/exp OR 'food'/exp OR 'diet'/exp OR 'probiotic agent'/exp OR 'protein'/exp OR 'plant'/exp OR 'plant extract'/exp OR 'essential oil'/exp OR 'phytotherapy'/exp OR 'vegetable oil'/exp OR 'plant leaf'/exp OR 'plant preparations'/exp OR 'botanical extract' OR 'ferment*' OR 'lactobacillus':ti,ab OR 'supplement':ti,ab OR 'food':ti,ab OR 'diet*':ti,ab OR 'oral':ti,ab OR 'intake':ti,ab OR 'ingestion':ti,ab) AND ('cutaneous parameters'/exp OR 'skin hydration'/exp OR 'skin aging'/exp OR 'skin conditon' OR 'skin moisturizing' OR 'skin barrier'/exp OR 'epidermis'/exp OR 'skin water loss'/exp OR 'trans epidermal water loss' OR 'skin care'/exp OR 'dry skin'/exp OR 'skin roughness'/exp OR 'wrinkle'/exp) AND (</w:t>
            </w:r>
            <w:r w:rsidR="00877F7A" w:rsidRPr="007E3D09">
              <w:rPr>
                <w:rFonts w:ascii="Times New Roman" w:hAnsi="Times New Roman" w:cs="Times New Roman"/>
                <w:color w:val="000000" w:themeColor="text1"/>
                <w:sz w:val="24"/>
                <w:szCs w:val="24"/>
              </w:rPr>
              <w:t>'randomized controlled trial':de OR 'controlled clinical trial':de OR 'randomized':ti,ab OR 'placebo':ti,ab OR 'clinical trials' OR 'randomly':ti,ab OR 'clinical study':ti,ab OR 'volunteers':ti,ab)</w:t>
            </w:r>
          </w:p>
        </w:tc>
        <w:tc>
          <w:tcPr>
            <w:tcW w:w="1134" w:type="dxa"/>
            <w:vAlign w:val="center"/>
          </w:tcPr>
          <w:p w14:paraId="150AC3CF" w14:textId="0B56191B" w:rsidR="008A1F45" w:rsidRPr="007E3D09" w:rsidRDefault="00877F7A" w:rsidP="000904B3">
            <w:pPr>
              <w:jc w:val="center"/>
              <w:rPr>
                <w:rFonts w:ascii="Times New Roman" w:hAnsi="Times New Roman" w:cs="Times New Roman"/>
                <w:color w:val="000000" w:themeColor="text1"/>
                <w:sz w:val="24"/>
                <w:szCs w:val="24"/>
              </w:rPr>
            </w:pPr>
            <w:r w:rsidRPr="007E3D09">
              <w:rPr>
                <w:rFonts w:ascii="Times New Roman" w:hAnsi="Times New Roman" w:cs="Times New Roman" w:hint="eastAsia"/>
                <w:color w:val="000000" w:themeColor="text1"/>
                <w:sz w:val="24"/>
                <w:szCs w:val="24"/>
              </w:rPr>
              <w:t>5</w:t>
            </w:r>
            <w:r w:rsidRPr="007E3D09">
              <w:rPr>
                <w:rFonts w:ascii="Times New Roman" w:hAnsi="Times New Roman" w:cs="Times New Roman"/>
                <w:color w:val="000000" w:themeColor="text1"/>
                <w:sz w:val="24"/>
                <w:szCs w:val="24"/>
              </w:rPr>
              <w:t>434</w:t>
            </w:r>
          </w:p>
        </w:tc>
      </w:tr>
      <w:tr w:rsidR="007E3D09" w:rsidRPr="007E3D09" w14:paraId="687E2C39" w14:textId="5906990A" w:rsidTr="000904B3">
        <w:trPr>
          <w:trHeight w:val="1872"/>
        </w:trPr>
        <w:tc>
          <w:tcPr>
            <w:tcW w:w="1023" w:type="dxa"/>
            <w:vAlign w:val="center"/>
          </w:tcPr>
          <w:p w14:paraId="6B0CEB1C" w14:textId="6CE5BD4A" w:rsidR="008A1F45" w:rsidRPr="007E3D09" w:rsidRDefault="00870E0D">
            <w:pPr>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lastRenderedPageBreak/>
              <w:t>Cochrane</w:t>
            </w:r>
          </w:p>
        </w:tc>
        <w:tc>
          <w:tcPr>
            <w:tcW w:w="12160" w:type="dxa"/>
          </w:tcPr>
          <w:p w14:paraId="69A48B3A" w14:textId="5BB9FAC6" w:rsidR="008A1F45" w:rsidRPr="007E3D09" w:rsidRDefault="00DD6D8C">
            <w:pPr>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t>(</w:t>
            </w:r>
            <w:r w:rsidRPr="007E3D09">
              <w:rPr>
                <w:rFonts w:ascii="Times New Roman" w:hAnsi="Times New Roman" w:cs="Times New Roman" w:hint="eastAsia"/>
                <w:color w:val="000000" w:themeColor="text1"/>
                <w:sz w:val="24"/>
                <w:szCs w:val="24"/>
              </w:rPr>
              <w:t>(</w:t>
            </w:r>
            <w:r w:rsidRPr="007E3D09">
              <w:rPr>
                <w:rFonts w:ascii="Times New Roman" w:hAnsi="Times New Roman" w:cs="Times New Roman"/>
                <w:color w:val="000000" w:themeColor="text1"/>
                <w:sz w:val="24"/>
                <w:szCs w:val="24"/>
              </w:rPr>
              <w:t>MeSH descriptor: [Skin Aging] explode all trees) OR (MeSH descriptor: [Epidermis] explode all trees) OR (MeSH descriptor: [Skin Care]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"dry skin"</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barrier"</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hydration"</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Wrinkling"</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roughness"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condition"</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moisturizing"</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"Trans Epidermal Water Loss"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"skin water loss"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Wrinkle) AND ((MeSH descriptor: [Dietary Supplements] explode all trees) OR (MeSH descriptor: [Food] explode all trees) OR (MeSH descriptor: [Diet]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[Probiotics]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[Plants]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[Proteins]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"botanical extract"</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ferment*</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[Plant Extracts]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[Oils, Volatile]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[Phytotherapy]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[Plant Oils] explode all trees) OR</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(MeSH descriptor: [Plant Leaves]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MeSH descriptor: [Plant Preparations] explode all trees</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(Lactobacillus):ti,ab OR (supplement):ti,ab</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(food):ti,ab</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(diet*):ti,ab</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(oral):ti,ab</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(intake):ti,ab</w:t>
            </w:r>
            <w:r w:rsidRPr="007E3D09">
              <w:rPr>
                <w:rFonts w:ascii="Times New Roman" w:hAnsi="Times New Roman" w:cs="Times New Roman" w:hint="eastAsia"/>
                <w:color w:val="000000" w:themeColor="text1"/>
                <w:sz w:val="24"/>
                <w:szCs w:val="24"/>
              </w:rPr>
              <w:t xml:space="preserve"> </w:t>
            </w:r>
            <w:r w:rsidRPr="007E3D09">
              <w:rPr>
                <w:rFonts w:ascii="Times New Roman" w:hAnsi="Times New Roman" w:cs="Times New Roman"/>
                <w:color w:val="000000" w:themeColor="text1"/>
                <w:sz w:val="24"/>
                <w:szCs w:val="24"/>
              </w:rPr>
              <w:t>OR (ingestion):ti,ab)</w:t>
            </w:r>
          </w:p>
        </w:tc>
        <w:tc>
          <w:tcPr>
            <w:tcW w:w="1134" w:type="dxa"/>
            <w:vAlign w:val="center"/>
          </w:tcPr>
          <w:p w14:paraId="6D2A015A" w14:textId="6EA99B8F" w:rsidR="008A1F45" w:rsidRPr="007E3D09" w:rsidRDefault="000904B3" w:rsidP="000904B3">
            <w:pPr>
              <w:jc w:val="center"/>
              <w:rPr>
                <w:rFonts w:ascii="Times New Roman" w:hAnsi="Times New Roman" w:cs="Times New Roman"/>
                <w:color w:val="000000" w:themeColor="text1"/>
                <w:sz w:val="24"/>
                <w:szCs w:val="24"/>
              </w:rPr>
            </w:pPr>
            <w:r w:rsidRPr="007E3D09">
              <w:rPr>
                <w:rFonts w:ascii="Times New Roman" w:hAnsi="Times New Roman" w:cs="Times New Roman" w:hint="eastAsia"/>
                <w:color w:val="000000" w:themeColor="text1"/>
                <w:sz w:val="24"/>
                <w:szCs w:val="24"/>
              </w:rPr>
              <w:t>1</w:t>
            </w:r>
            <w:r w:rsidRPr="007E3D09">
              <w:rPr>
                <w:rFonts w:ascii="Times New Roman" w:hAnsi="Times New Roman" w:cs="Times New Roman"/>
                <w:color w:val="000000" w:themeColor="text1"/>
                <w:sz w:val="24"/>
                <w:szCs w:val="24"/>
              </w:rPr>
              <w:t>400</w:t>
            </w:r>
          </w:p>
        </w:tc>
      </w:tr>
    </w:tbl>
    <w:p w14:paraId="7D489692" w14:textId="77777777" w:rsidR="002A5170" w:rsidRPr="007E3D09" w:rsidRDefault="002A5170" w:rsidP="00F36A18">
      <w:pPr>
        <w:spacing w:line="360" w:lineRule="auto"/>
        <w:rPr>
          <w:rFonts w:ascii="Times New Roman" w:hAnsi="Times New Roman" w:cs="Times New Roman"/>
          <w:b/>
          <w:bCs/>
          <w:color w:val="000000" w:themeColor="text1"/>
          <w:sz w:val="20"/>
          <w:szCs w:val="20"/>
        </w:rPr>
      </w:pPr>
      <w:r w:rsidRPr="007E3D09">
        <w:rPr>
          <w:rFonts w:ascii="Times New Roman" w:hAnsi="Times New Roman" w:cs="Times New Roman"/>
          <w:b/>
          <w:bCs/>
          <w:color w:val="000000" w:themeColor="text1"/>
          <w:sz w:val="20"/>
          <w:szCs w:val="20"/>
        </w:rPr>
        <w:br w:type="page"/>
      </w:r>
    </w:p>
    <w:p w14:paraId="367E9DED" w14:textId="57DCBFE5" w:rsidR="001D5425" w:rsidRPr="007E3D09" w:rsidRDefault="00F36A18" w:rsidP="00F36A18">
      <w:pPr>
        <w:spacing w:line="360" w:lineRule="auto"/>
        <w:rPr>
          <w:rFonts w:ascii="Times New Roman" w:hAnsi="Times New Roman" w:cs="Times New Roman"/>
          <w:color w:val="000000" w:themeColor="text1"/>
          <w:sz w:val="24"/>
          <w:szCs w:val="24"/>
        </w:rPr>
      </w:pPr>
      <w:r w:rsidRPr="007E3D09">
        <w:rPr>
          <w:rFonts w:ascii="Times New Roman" w:hAnsi="Times New Roman" w:cs="Times New Roman"/>
          <w:b/>
          <w:bCs/>
          <w:color w:val="000000" w:themeColor="text1"/>
          <w:sz w:val="24"/>
          <w:szCs w:val="24"/>
        </w:rPr>
        <w:lastRenderedPageBreak/>
        <w:t>Supplement Table S</w:t>
      </w:r>
      <w:r w:rsidR="00702C93" w:rsidRPr="007E3D09">
        <w:rPr>
          <w:rFonts w:ascii="Times New Roman" w:hAnsi="Times New Roman" w:cs="Times New Roman"/>
          <w:b/>
          <w:bCs/>
          <w:color w:val="000000" w:themeColor="text1"/>
          <w:sz w:val="24"/>
          <w:szCs w:val="24"/>
        </w:rPr>
        <w:t>2</w:t>
      </w:r>
      <w:r w:rsidRPr="007E3D09">
        <w:rPr>
          <w:rFonts w:ascii="Times New Roman" w:hAnsi="Times New Roman" w:cs="Times New Roman"/>
          <w:b/>
          <w:bCs/>
          <w:color w:val="000000" w:themeColor="text1"/>
          <w:sz w:val="24"/>
          <w:szCs w:val="24"/>
        </w:rPr>
        <w:t xml:space="preserve">. </w:t>
      </w:r>
      <w:r w:rsidRPr="007E3D09">
        <w:rPr>
          <w:rFonts w:ascii="Times New Roman" w:hAnsi="Times New Roman" w:cs="Times New Roman"/>
          <w:color w:val="000000" w:themeColor="text1"/>
          <w:sz w:val="24"/>
          <w:szCs w:val="24"/>
        </w:rPr>
        <w:t>Full details of all studies included in systematic review.</w:t>
      </w:r>
    </w:p>
    <w:tbl>
      <w:tblPr>
        <w:tblW w:w="5000" w:type="pct"/>
        <w:tblLayout w:type="fixed"/>
        <w:tblLook w:val="04A0" w:firstRow="1" w:lastRow="0" w:firstColumn="1" w:lastColumn="0" w:noHBand="0" w:noVBand="1"/>
      </w:tblPr>
      <w:tblGrid>
        <w:gridCol w:w="1241"/>
        <w:gridCol w:w="708"/>
        <w:gridCol w:w="556"/>
        <w:gridCol w:w="1423"/>
        <w:gridCol w:w="1820"/>
        <w:gridCol w:w="1440"/>
        <w:gridCol w:w="967"/>
        <w:gridCol w:w="723"/>
        <w:gridCol w:w="729"/>
        <w:gridCol w:w="890"/>
        <w:gridCol w:w="1083"/>
        <w:gridCol w:w="967"/>
        <w:gridCol w:w="621"/>
        <w:gridCol w:w="1006"/>
      </w:tblGrid>
      <w:tr w:rsidR="007E3D09" w:rsidRPr="007E3D09" w14:paraId="6E5D65FF" w14:textId="77777777" w:rsidTr="00B45245">
        <w:trPr>
          <w:trHeight w:val="270"/>
        </w:trPr>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B3393"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Study</w:t>
            </w:r>
            <w:r w:rsidRPr="007E3D09">
              <w:rPr>
                <w:rFonts w:ascii="Times New Roman" w:eastAsia="宋体" w:hAnsi="Times New Roman" w:cs="Times New Roman"/>
                <w:b/>
                <w:bCs/>
                <w:color w:val="000000" w:themeColor="text1"/>
                <w:kern w:val="0"/>
                <w:sz w:val="13"/>
                <w:szCs w:val="13"/>
              </w:rPr>
              <w:br/>
              <w:t>Location</w:t>
            </w:r>
          </w:p>
        </w:tc>
        <w:tc>
          <w:tcPr>
            <w:tcW w:w="948" w:type="pct"/>
            <w:gridSpan w:val="3"/>
            <w:tcBorders>
              <w:top w:val="single" w:sz="4" w:space="0" w:color="auto"/>
              <w:left w:val="nil"/>
              <w:bottom w:val="single" w:sz="4" w:space="0" w:color="auto"/>
              <w:right w:val="single" w:sz="4" w:space="0" w:color="auto"/>
            </w:tcBorders>
            <w:shd w:val="clear" w:color="auto" w:fill="auto"/>
            <w:vAlign w:val="center"/>
            <w:hideMark/>
          </w:tcPr>
          <w:p w14:paraId="10A6469A"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Study Population</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55EF3E43"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Intervention</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14:paraId="563472A5"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Control</w:t>
            </w:r>
          </w:p>
        </w:tc>
        <w:tc>
          <w:tcPr>
            <w:tcW w:w="3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1F09C5" w14:textId="391AC40C"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Formulati</w:t>
            </w:r>
            <w:r w:rsidR="00344C05" w:rsidRPr="007E3D09">
              <w:rPr>
                <w:rFonts w:ascii="Times New Roman" w:eastAsia="宋体" w:hAnsi="Times New Roman" w:cs="Times New Roman"/>
                <w:b/>
                <w:bCs/>
                <w:color w:val="000000" w:themeColor="text1"/>
                <w:kern w:val="0"/>
                <w:sz w:val="13"/>
                <w:szCs w:val="13"/>
              </w:rPr>
              <w:t>o</w:t>
            </w:r>
            <w:r w:rsidRPr="007E3D09">
              <w:rPr>
                <w:rFonts w:ascii="Times New Roman" w:eastAsia="宋体" w:hAnsi="Times New Roman" w:cs="Times New Roman"/>
                <w:b/>
                <w:bCs/>
                <w:color w:val="000000" w:themeColor="text1"/>
                <w:kern w:val="0"/>
                <w:sz w:val="13"/>
                <w:szCs w:val="13"/>
              </w:rPr>
              <w:t>n</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69EA4"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Study</w:t>
            </w:r>
            <w:r w:rsidRPr="007E3D09">
              <w:rPr>
                <w:rFonts w:ascii="Times New Roman" w:eastAsia="宋体" w:hAnsi="Times New Roman" w:cs="Times New Roman"/>
                <w:b/>
                <w:bCs/>
                <w:color w:val="000000" w:themeColor="text1"/>
                <w:kern w:val="0"/>
                <w:sz w:val="13"/>
                <w:szCs w:val="13"/>
              </w:rPr>
              <w:br/>
              <w:t>Duration</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0A56A"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Study Periods</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336EA" w14:textId="77777777" w:rsidR="00A375F5" w:rsidRPr="007E3D09" w:rsidRDefault="00A375F5" w:rsidP="00B45245">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Test</w:t>
            </w:r>
          </w:p>
          <w:p w14:paraId="319690F4" w14:textId="794C1AF6"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Conditions</w:t>
            </w:r>
            <w:r w:rsidRPr="007E3D09">
              <w:rPr>
                <w:rFonts w:ascii="Times New Roman" w:eastAsia="宋体" w:hAnsi="Times New Roman" w:cs="Times New Roman"/>
                <w:b/>
                <w:bCs/>
                <w:color w:val="000000" w:themeColor="text1"/>
                <w:kern w:val="0"/>
                <w:sz w:val="13"/>
                <w:szCs w:val="13"/>
              </w:rPr>
              <w:br/>
              <w:t>( °C R.T.)</w:t>
            </w:r>
            <w:r w:rsidRPr="007E3D09">
              <w:rPr>
                <w:rFonts w:ascii="Times New Roman" w:eastAsia="宋体" w:hAnsi="Times New Roman" w:cs="Times New Roman"/>
                <w:b/>
                <w:bCs/>
                <w:color w:val="000000" w:themeColor="text1"/>
                <w:kern w:val="0"/>
                <w:sz w:val="13"/>
                <w:szCs w:val="13"/>
              </w:rPr>
              <w:br/>
              <w:t>(% R.H.)</w:t>
            </w:r>
          </w:p>
        </w:tc>
        <w:tc>
          <w:tcPr>
            <w:tcW w:w="942" w:type="pct"/>
            <w:gridSpan w:val="3"/>
            <w:tcBorders>
              <w:top w:val="single" w:sz="4" w:space="0" w:color="auto"/>
              <w:left w:val="nil"/>
              <w:bottom w:val="single" w:sz="4" w:space="0" w:color="auto"/>
              <w:right w:val="single" w:sz="4" w:space="0" w:color="auto"/>
            </w:tcBorders>
            <w:shd w:val="clear" w:color="auto" w:fill="auto"/>
            <w:vAlign w:val="center"/>
            <w:hideMark/>
          </w:tcPr>
          <w:p w14:paraId="7843A905"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Outcome</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8107D"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Adverse Effects</w:t>
            </w:r>
          </w:p>
        </w:tc>
      </w:tr>
      <w:tr w:rsidR="007E3D09" w:rsidRPr="007E3D09" w14:paraId="204FF7CB" w14:textId="77777777" w:rsidTr="008E09B2">
        <w:trPr>
          <w:trHeight w:val="515"/>
        </w:trPr>
        <w:tc>
          <w:tcPr>
            <w:tcW w:w="438" w:type="pct"/>
            <w:vMerge/>
            <w:tcBorders>
              <w:top w:val="single" w:sz="4" w:space="0" w:color="auto"/>
              <w:left w:val="single" w:sz="4" w:space="0" w:color="auto"/>
              <w:bottom w:val="single" w:sz="4" w:space="0" w:color="auto"/>
              <w:right w:val="single" w:sz="4" w:space="0" w:color="auto"/>
            </w:tcBorders>
            <w:vAlign w:val="center"/>
            <w:hideMark/>
          </w:tcPr>
          <w:p w14:paraId="101ED8A2"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p>
        </w:tc>
        <w:tc>
          <w:tcPr>
            <w:tcW w:w="250" w:type="pct"/>
            <w:tcBorders>
              <w:top w:val="nil"/>
              <w:left w:val="nil"/>
              <w:bottom w:val="single" w:sz="4" w:space="0" w:color="auto"/>
              <w:right w:val="single" w:sz="4" w:space="0" w:color="auto"/>
            </w:tcBorders>
            <w:shd w:val="clear" w:color="auto" w:fill="auto"/>
            <w:vAlign w:val="center"/>
            <w:hideMark/>
          </w:tcPr>
          <w:p w14:paraId="0A696F09" w14:textId="2CF5538B"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Sample size, sex</w:t>
            </w:r>
          </w:p>
        </w:tc>
        <w:tc>
          <w:tcPr>
            <w:tcW w:w="196" w:type="pct"/>
            <w:tcBorders>
              <w:top w:val="nil"/>
              <w:left w:val="nil"/>
              <w:bottom w:val="single" w:sz="4" w:space="0" w:color="auto"/>
              <w:right w:val="single" w:sz="4" w:space="0" w:color="auto"/>
            </w:tcBorders>
            <w:shd w:val="clear" w:color="auto" w:fill="auto"/>
            <w:vAlign w:val="center"/>
            <w:hideMark/>
          </w:tcPr>
          <w:p w14:paraId="09D557E2"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Age, years</w:t>
            </w:r>
          </w:p>
        </w:tc>
        <w:tc>
          <w:tcPr>
            <w:tcW w:w="502" w:type="pct"/>
            <w:tcBorders>
              <w:top w:val="nil"/>
              <w:left w:val="nil"/>
              <w:bottom w:val="single" w:sz="4" w:space="0" w:color="auto"/>
              <w:right w:val="single" w:sz="4" w:space="0" w:color="auto"/>
            </w:tcBorders>
            <w:shd w:val="clear" w:color="auto" w:fill="auto"/>
            <w:vAlign w:val="center"/>
            <w:hideMark/>
          </w:tcPr>
          <w:p w14:paraId="589921A3"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Health</w:t>
            </w:r>
            <w:r w:rsidRPr="007E3D09">
              <w:rPr>
                <w:rFonts w:ascii="Times New Roman" w:eastAsia="宋体" w:hAnsi="Times New Roman" w:cs="Times New Roman"/>
                <w:b/>
                <w:bCs/>
                <w:color w:val="000000" w:themeColor="text1"/>
                <w:kern w:val="0"/>
                <w:sz w:val="13"/>
                <w:szCs w:val="13"/>
              </w:rPr>
              <w:br/>
              <w:t>Condition</w:t>
            </w:r>
          </w:p>
        </w:tc>
        <w:tc>
          <w:tcPr>
            <w:tcW w:w="642" w:type="pct"/>
            <w:tcBorders>
              <w:top w:val="nil"/>
              <w:left w:val="nil"/>
              <w:bottom w:val="single" w:sz="4" w:space="0" w:color="auto"/>
              <w:right w:val="single" w:sz="4" w:space="0" w:color="auto"/>
            </w:tcBorders>
            <w:shd w:val="clear" w:color="auto" w:fill="auto"/>
            <w:vAlign w:val="center"/>
            <w:hideMark/>
          </w:tcPr>
          <w:p w14:paraId="05AC4E53"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Contents, daily dose</w:t>
            </w:r>
          </w:p>
        </w:tc>
        <w:tc>
          <w:tcPr>
            <w:tcW w:w="508" w:type="pct"/>
            <w:tcBorders>
              <w:top w:val="nil"/>
              <w:left w:val="nil"/>
              <w:bottom w:val="single" w:sz="4" w:space="0" w:color="auto"/>
              <w:right w:val="single" w:sz="4" w:space="0" w:color="auto"/>
            </w:tcBorders>
            <w:shd w:val="clear" w:color="auto" w:fill="auto"/>
            <w:vAlign w:val="center"/>
            <w:hideMark/>
          </w:tcPr>
          <w:p w14:paraId="3E456D0A"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Contents, daily dose</w:t>
            </w: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0874FCE4"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14:paraId="0B166BA8"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p>
        </w:tc>
        <w:tc>
          <w:tcPr>
            <w:tcW w:w="257" w:type="pct"/>
            <w:vMerge/>
            <w:tcBorders>
              <w:top w:val="single" w:sz="4" w:space="0" w:color="auto"/>
              <w:left w:val="single" w:sz="4" w:space="0" w:color="auto"/>
              <w:bottom w:val="single" w:sz="4" w:space="0" w:color="auto"/>
              <w:right w:val="single" w:sz="4" w:space="0" w:color="auto"/>
            </w:tcBorders>
            <w:vAlign w:val="center"/>
            <w:hideMark/>
          </w:tcPr>
          <w:p w14:paraId="762CC1AD"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14:paraId="2E0F0C26"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p>
        </w:tc>
        <w:tc>
          <w:tcPr>
            <w:tcW w:w="382" w:type="pct"/>
            <w:tcBorders>
              <w:top w:val="nil"/>
              <w:left w:val="nil"/>
              <w:bottom w:val="single" w:sz="4" w:space="0" w:color="auto"/>
              <w:right w:val="single" w:sz="4" w:space="0" w:color="auto"/>
            </w:tcBorders>
            <w:shd w:val="clear" w:color="auto" w:fill="auto"/>
            <w:vAlign w:val="center"/>
            <w:hideMark/>
          </w:tcPr>
          <w:p w14:paraId="1251E2DA"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Meaurement</w:t>
            </w:r>
            <w:r w:rsidRPr="007E3D09">
              <w:rPr>
                <w:rFonts w:ascii="Times New Roman" w:eastAsia="宋体" w:hAnsi="Times New Roman" w:cs="Times New Roman"/>
                <w:b/>
                <w:bCs/>
                <w:color w:val="000000" w:themeColor="text1"/>
                <w:kern w:val="0"/>
                <w:sz w:val="13"/>
                <w:szCs w:val="13"/>
              </w:rPr>
              <w:br/>
              <w:t>Instrument</w:t>
            </w:r>
          </w:p>
        </w:tc>
        <w:tc>
          <w:tcPr>
            <w:tcW w:w="341" w:type="pct"/>
            <w:tcBorders>
              <w:top w:val="nil"/>
              <w:left w:val="nil"/>
              <w:bottom w:val="single" w:sz="4" w:space="0" w:color="auto"/>
              <w:right w:val="single" w:sz="4" w:space="0" w:color="auto"/>
            </w:tcBorders>
            <w:shd w:val="clear" w:color="auto" w:fill="auto"/>
            <w:vAlign w:val="center"/>
            <w:hideMark/>
          </w:tcPr>
          <w:p w14:paraId="6A787EE3"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Parameter</w:t>
            </w:r>
            <w:r w:rsidRPr="007E3D09">
              <w:rPr>
                <w:rFonts w:ascii="Times New Roman" w:eastAsia="宋体" w:hAnsi="Times New Roman" w:cs="Times New Roman"/>
                <w:b/>
                <w:bCs/>
                <w:color w:val="000000" w:themeColor="text1"/>
                <w:kern w:val="0"/>
                <w:sz w:val="13"/>
                <w:szCs w:val="13"/>
              </w:rPr>
              <w:br/>
              <w:t>(Measuring Sites)</w:t>
            </w:r>
          </w:p>
        </w:tc>
        <w:tc>
          <w:tcPr>
            <w:tcW w:w="219" w:type="pct"/>
            <w:tcBorders>
              <w:top w:val="nil"/>
              <w:left w:val="nil"/>
              <w:bottom w:val="single" w:sz="4" w:space="0" w:color="auto"/>
              <w:right w:val="single" w:sz="4" w:space="0" w:color="auto"/>
            </w:tcBorders>
            <w:shd w:val="clear" w:color="auto" w:fill="auto"/>
            <w:vAlign w:val="center"/>
            <w:hideMark/>
          </w:tcPr>
          <w:p w14:paraId="2BA8C56C"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r w:rsidRPr="007E3D09">
              <w:rPr>
                <w:rFonts w:ascii="Times New Roman" w:eastAsia="宋体" w:hAnsi="Times New Roman" w:cs="Times New Roman"/>
                <w:b/>
                <w:bCs/>
                <w:color w:val="000000" w:themeColor="text1"/>
                <w:kern w:val="0"/>
                <w:sz w:val="13"/>
                <w:szCs w:val="13"/>
              </w:rPr>
              <w:t>Unit</w:t>
            </w: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04AA9CDA" w14:textId="77777777" w:rsidR="00A375F5" w:rsidRPr="007E3D09" w:rsidRDefault="00A375F5" w:rsidP="002C76F8">
            <w:pPr>
              <w:widowControl/>
              <w:spacing w:line="160" w:lineRule="exact"/>
              <w:jc w:val="center"/>
              <w:rPr>
                <w:rFonts w:ascii="Times New Roman" w:eastAsia="宋体" w:hAnsi="Times New Roman" w:cs="Times New Roman"/>
                <w:b/>
                <w:bCs/>
                <w:color w:val="000000" w:themeColor="text1"/>
                <w:kern w:val="0"/>
                <w:sz w:val="13"/>
                <w:szCs w:val="13"/>
              </w:rPr>
            </w:pPr>
          </w:p>
        </w:tc>
      </w:tr>
      <w:tr w:rsidR="007E3D09" w:rsidRPr="007E3D09" w14:paraId="1191AD7A"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36E1DABF" w14:textId="77777777" w:rsidR="00A375F5" w:rsidRPr="007E3D09" w:rsidRDefault="00A375F5" w:rsidP="00ED48FF">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Collagen</w:t>
            </w:r>
          </w:p>
        </w:tc>
      </w:tr>
      <w:tr w:rsidR="007E3D09" w:rsidRPr="007E3D09" w14:paraId="670B5CCC" w14:textId="77777777" w:rsidTr="00B45245">
        <w:trPr>
          <w:trHeight w:val="473"/>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3C7397E" w14:textId="6DCA94E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Asserin 2015</w:t>
            </w:r>
            <w:r w:rsidR="002A73A9" w:rsidRPr="007E3D09">
              <w:rPr>
                <w:rFonts w:ascii="Times New Roman" w:eastAsia="宋体" w:hAnsi="Times New Roman" w:cs="Times New Roman"/>
                <w:color w:val="000000" w:themeColor="text1"/>
                <w:kern w:val="0"/>
                <w:sz w:val="13"/>
                <w:szCs w:val="13"/>
              </w:rPr>
              <w:t xml:space="preserve"> (1)</w:t>
            </w:r>
            <w:r w:rsidRPr="007E3D09">
              <w:rPr>
                <w:rFonts w:ascii="Times New Roman" w:eastAsia="宋体" w:hAnsi="Times New Roman" w:cs="Times New Roman"/>
                <w:color w:val="000000" w:themeColor="text1"/>
                <w:kern w:val="0"/>
                <w:sz w:val="13"/>
                <w:szCs w:val="13"/>
              </w:rPr>
              <w:t>;</w:t>
            </w:r>
          </w:p>
          <w:p w14:paraId="1CB8DDDD" w14:textId="366C3ED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41502A7A" w14:textId="77777777" w:rsidR="007F21B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n=33;</w:t>
            </w:r>
          </w:p>
          <w:p w14:paraId="7B243821" w14:textId="7601E23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100% F</w:t>
            </w:r>
          </w:p>
        </w:tc>
        <w:tc>
          <w:tcPr>
            <w:tcW w:w="196" w:type="pct"/>
            <w:tcBorders>
              <w:top w:val="nil"/>
              <w:left w:val="nil"/>
              <w:bottom w:val="single" w:sz="4" w:space="0" w:color="auto"/>
              <w:right w:val="single" w:sz="4" w:space="0" w:color="auto"/>
            </w:tcBorders>
            <w:shd w:val="clear" w:color="auto" w:fill="auto"/>
            <w:vAlign w:val="center"/>
            <w:hideMark/>
          </w:tcPr>
          <w:p w14:paraId="378A49D1" w14:textId="5AFB50B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40-59</w:t>
            </w:r>
          </w:p>
        </w:tc>
        <w:tc>
          <w:tcPr>
            <w:tcW w:w="502" w:type="pct"/>
            <w:tcBorders>
              <w:top w:val="nil"/>
              <w:left w:val="nil"/>
              <w:bottom w:val="single" w:sz="4" w:space="0" w:color="auto"/>
              <w:right w:val="single" w:sz="4" w:space="0" w:color="auto"/>
            </w:tcBorders>
            <w:shd w:val="clear" w:color="auto" w:fill="auto"/>
            <w:vAlign w:val="center"/>
            <w:hideMark/>
          </w:tcPr>
          <w:p w14:paraId="4F3EAC45" w14:textId="4D21174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344C05" w:rsidRPr="007E3D09">
              <w:rPr>
                <w:rFonts w:ascii="Times New Roman" w:eastAsia="宋体" w:hAnsi="Times New Roman" w:cs="Times New Roman"/>
                <w:color w:val="000000" w:themeColor="text1"/>
                <w:kern w:val="0"/>
                <w:sz w:val="13"/>
                <w:szCs w:val="13"/>
              </w:rPr>
              <w:t>; l</w:t>
            </w:r>
            <w:r w:rsidR="00A375F5" w:rsidRPr="007E3D09">
              <w:rPr>
                <w:rFonts w:ascii="Times New Roman" w:eastAsia="宋体" w:hAnsi="Times New Roman" w:cs="Times New Roman"/>
                <w:color w:val="000000" w:themeColor="text1"/>
                <w:kern w:val="0"/>
                <w:sz w:val="13"/>
                <w:szCs w:val="13"/>
              </w:rPr>
              <w:t>ow skin water</w:t>
            </w:r>
            <w:r w:rsidR="00344C05"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content</w:t>
            </w:r>
            <w:r w:rsidR="00292598" w:rsidRPr="007E3D09">
              <w:rPr>
                <w:rFonts w:ascii="Times New Roman" w:eastAsia="宋体" w:hAnsi="Times New Roman" w:cs="Times New Roman" w:hint="eastAsia"/>
                <w:color w:val="000000" w:themeColor="text1"/>
                <w:kern w:val="0"/>
                <w:sz w:val="13"/>
                <w:szCs w:val="13"/>
              </w:rPr>
              <w:t>;</w:t>
            </w:r>
          </w:p>
        </w:tc>
        <w:tc>
          <w:tcPr>
            <w:tcW w:w="642" w:type="pct"/>
            <w:tcBorders>
              <w:top w:val="nil"/>
              <w:left w:val="nil"/>
              <w:bottom w:val="single" w:sz="4" w:space="0" w:color="auto"/>
              <w:right w:val="single" w:sz="4" w:space="0" w:color="auto"/>
            </w:tcBorders>
            <w:shd w:val="clear" w:color="auto" w:fill="auto"/>
            <w:vAlign w:val="center"/>
            <w:hideMark/>
          </w:tcPr>
          <w:p w14:paraId="3263A8A3" w14:textId="43B1A89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 g collagen</w:t>
            </w:r>
            <w:r w:rsidR="00292598"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peptides of fish or porcine origin</w:t>
            </w:r>
            <w:r w:rsidR="00222586" w:rsidRPr="007E3D09">
              <w:rPr>
                <w:rFonts w:ascii="Times New Roman" w:eastAsia="宋体" w:hAnsi="Times New Roman" w:cs="Times New Roman"/>
                <w:color w:val="000000" w:themeColor="text1"/>
                <w:kern w:val="0"/>
                <w:sz w:val="13"/>
                <w:szCs w:val="13"/>
              </w:rPr>
              <w:t xml:space="preserve"> </w:t>
            </w:r>
            <w:r w:rsidR="00222586" w:rsidRPr="007E3D09">
              <w:rPr>
                <w:rFonts w:ascii="Times New Roman" w:eastAsia="宋体" w:hAnsi="Times New Roman" w:cs="Times New Roman" w:hint="eastAsia"/>
                <w:color w:val="000000" w:themeColor="text1"/>
                <w:kern w:val="0"/>
                <w:sz w:val="13"/>
                <w:szCs w:val="13"/>
              </w:rPr>
              <w:t>(</w:t>
            </w:r>
            <w:r w:rsidR="00222586" w:rsidRPr="007E3D09">
              <w:rPr>
                <w:rFonts w:ascii="Times New Roman" w:eastAsia="宋体" w:hAnsi="Times New Roman" w:cs="Times New Roman"/>
                <w:color w:val="000000" w:themeColor="text1"/>
                <w:kern w:val="0"/>
                <w:sz w:val="13"/>
                <w:szCs w:val="13"/>
              </w:rPr>
              <w:t>MW:</w:t>
            </w:r>
            <w:r w:rsidR="002031AA" w:rsidRPr="007E3D09">
              <w:rPr>
                <w:rFonts w:ascii="Times New Roman" w:eastAsia="宋体" w:hAnsi="Times New Roman" w:cs="Times New Roman"/>
                <w:color w:val="000000" w:themeColor="text1"/>
                <w:kern w:val="0"/>
                <w:sz w:val="13"/>
                <w:szCs w:val="13"/>
              </w:rPr>
              <w:t xml:space="preserve"> </w:t>
            </w:r>
            <w:r w:rsidR="00222586" w:rsidRPr="007E3D09">
              <w:rPr>
                <w:rFonts w:ascii="Times New Roman" w:eastAsia="宋体" w:hAnsi="Times New Roman" w:cs="Times New Roman"/>
                <w:color w:val="000000" w:themeColor="text1"/>
                <w:kern w:val="0"/>
                <w:sz w:val="13"/>
                <w:szCs w:val="13"/>
              </w:rPr>
              <w:t>2000-5000Da)</w:t>
            </w:r>
            <w:r w:rsidRPr="007E3D09">
              <w:rPr>
                <w:rFonts w:ascii="Times New Roman" w:eastAsia="宋体" w:hAnsi="Times New Roman" w:cs="Times New Roman"/>
                <w:color w:val="000000" w:themeColor="text1"/>
                <w:kern w:val="0"/>
                <w:sz w:val="13"/>
                <w:szCs w:val="13"/>
              </w:rPr>
              <w:t>;</w:t>
            </w:r>
          </w:p>
        </w:tc>
        <w:tc>
          <w:tcPr>
            <w:tcW w:w="508" w:type="pct"/>
            <w:tcBorders>
              <w:top w:val="nil"/>
              <w:left w:val="nil"/>
              <w:bottom w:val="single" w:sz="4" w:space="0" w:color="auto"/>
              <w:right w:val="single" w:sz="4" w:space="0" w:color="auto"/>
            </w:tcBorders>
            <w:shd w:val="clear" w:color="auto" w:fill="auto"/>
            <w:vAlign w:val="center"/>
            <w:hideMark/>
          </w:tcPr>
          <w:p w14:paraId="3449395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 g dextrin</w:t>
            </w:r>
          </w:p>
        </w:tc>
        <w:tc>
          <w:tcPr>
            <w:tcW w:w="341" w:type="pct"/>
            <w:tcBorders>
              <w:top w:val="nil"/>
              <w:left w:val="nil"/>
              <w:bottom w:val="single" w:sz="4" w:space="0" w:color="auto"/>
              <w:right w:val="single" w:sz="4" w:space="0" w:color="auto"/>
            </w:tcBorders>
            <w:shd w:val="clear" w:color="auto" w:fill="auto"/>
            <w:vAlign w:val="center"/>
            <w:hideMark/>
          </w:tcPr>
          <w:p w14:paraId="7829034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586F009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3575DC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058B61FE" w14:textId="636D951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22±1;50±10</w:t>
            </w:r>
          </w:p>
        </w:tc>
        <w:tc>
          <w:tcPr>
            <w:tcW w:w="382" w:type="pct"/>
            <w:tcBorders>
              <w:top w:val="nil"/>
              <w:left w:val="nil"/>
              <w:bottom w:val="single" w:sz="4" w:space="0" w:color="auto"/>
              <w:right w:val="single" w:sz="4" w:space="0" w:color="auto"/>
            </w:tcBorders>
            <w:shd w:val="clear" w:color="auto" w:fill="auto"/>
            <w:vAlign w:val="center"/>
            <w:hideMark/>
          </w:tcPr>
          <w:p w14:paraId="4F3B0BFD" w14:textId="78331B9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w:t>
            </w:r>
          </w:p>
        </w:tc>
        <w:tc>
          <w:tcPr>
            <w:tcW w:w="341" w:type="pct"/>
            <w:tcBorders>
              <w:top w:val="nil"/>
              <w:left w:val="nil"/>
              <w:bottom w:val="single" w:sz="4" w:space="0" w:color="auto"/>
              <w:right w:val="single" w:sz="4" w:space="0" w:color="auto"/>
            </w:tcBorders>
            <w:shd w:val="clear" w:color="auto" w:fill="auto"/>
            <w:vAlign w:val="center"/>
            <w:hideMark/>
          </w:tcPr>
          <w:p w14:paraId="2747C40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0737EF3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07E13DC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6FD61F20" w14:textId="77777777" w:rsidTr="00B45245">
        <w:trPr>
          <w:trHeight w:val="52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9F3DAB9" w14:textId="0A3A72F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CHOI 2014</w:t>
            </w:r>
            <w:r w:rsidR="002A73A9" w:rsidRPr="007E3D09">
              <w:rPr>
                <w:rFonts w:ascii="Times New Roman" w:eastAsia="宋体" w:hAnsi="Times New Roman" w:cs="Times New Roman"/>
                <w:color w:val="000000" w:themeColor="text1"/>
                <w:kern w:val="0"/>
                <w:sz w:val="13"/>
                <w:szCs w:val="13"/>
              </w:rPr>
              <w:t xml:space="preserve"> (2)</w:t>
            </w:r>
            <w:r w:rsidRPr="007E3D09">
              <w:rPr>
                <w:rFonts w:ascii="Times New Roman" w:eastAsia="宋体" w:hAnsi="Times New Roman" w:cs="Times New Roman"/>
                <w:color w:val="000000" w:themeColor="text1"/>
                <w:kern w:val="0"/>
                <w:sz w:val="13"/>
                <w:szCs w:val="13"/>
              </w:rPr>
              <w:t>; Korea</w:t>
            </w:r>
          </w:p>
        </w:tc>
        <w:tc>
          <w:tcPr>
            <w:tcW w:w="250" w:type="pct"/>
            <w:tcBorders>
              <w:top w:val="nil"/>
              <w:left w:val="nil"/>
              <w:bottom w:val="single" w:sz="4" w:space="0" w:color="auto"/>
              <w:right w:val="single" w:sz="4" w:space="0" w:color="auto"/>
            </w:tcBorders>
            <w:shd w:val="clear" w:color="auto" w:fill="auto"/>
            <w:vAlign w:val="center"/>
            <w:hideMark/>
          </w:tcPr>
          <w:p w14:paraId="5B1AB22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n=32; 75% F</w:t>
            </w:r>
          </w:p>
        </w:tc>
        <w:tc>
          <w:tcPr>
            <w:tcW w:w="196" w:type="pct"/>
            <w:tcBorders>
              <w:top w:val="nil"/>
              <w:left w:val="nil"/>
              <w:bottom w:val="single" w:sz="4" w:space="0" w:color="auto"/>
              <w:right w:val="single" w:sz="4" w:space="0" w:color="auto"/>
            </w:tcBorders>
            <w:shd w:val="clear" w:color="auto" w:fill="auto"/>
            <w:vAlign w:val="center"/>
            <w:hideMark/>
          </w:tcPr>
          <w:p w14:paraId="2A31CF9F" w14:textId="255B0D27" w:rsidR="00A375F5" w:rsidRPr="007E3D09" w:rsidRDefault="007D681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30-48</w:t>
            </w:r>
          </w:p>
        </w:tc>
        <w:tc>
          <w:tcPr>
            <w:tcW w:w="502" w:type="pct"/>
            <w:tcBorders>
              <w:top w:val="nil"/>
              <w:left w:val="nil"/>
              <w:bottom w:val="single" w:sz="4" w:space="0" w:color="auto"/>
              <w:right w:val="single" w:sz="4" w:space="0" w:color="auto"/>
            </w:tcBorders>
            <w:shd w:val="clear" w:color="auto" w:fill="auto"/>
            <w:vAlign w:val="center"/>
            <w:hideMark/>
          </w:tcPr>
          <w:p w14:paraId="53F6E2D9" w14:textId="0E35A0F8"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416981BD" w14:textId="119D930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 g collagen peptides</w:t>
            </w:r>
            <w:r w:rsidR="00292598" w:rsidRPr="007E3D09">
              <w:rPr>
                <w:rFonts w:ascii="Times New Roman" w:eastAsia="宋体" w:hAnsi="Times New Roman" w:cs="Times New Roman"/>
                <w:color w:val="000000" w:themeColor="text1"/>
                <w:kern w:val="0"/>
                <w:sz w:val="13"/>
                <w:szCs w:val="13"/>
              </w:rPr>
              <w:t xml:space="preserve"> </w:t>
            </w:r>
            <w:r w:rsidR="00222586" w:rsidRPr="007E3D09">
              <w:rPr>
                <w:rFonts w:ascii="Times New Roman" w:eastAsia="宋体" w:hAnsi="Times New Roman" w:cs="Times New Roman"/>
                <w:color w:val="000000" w:themeColor="text1"/>
                <w:kern w:val="0"/>
                <w:sz w:val="13"/>
                <w:szCs w:val="13"/>
              </w:rPr>
              <w:t>(MW:</w:t>
            </w:r>
            <w:r w:rsidR="002031AA" w:rsidRPr="007E3D09">
              <w:rPr>
                <w:rFonts w:ascii="Times New Roman" w:eastAsia="宋体" w:hAnsi="Times New Roman" w:cs="Times New Roman"/>
                <w:color w:val="000000" w:themeColor="text1"/>
                <w:kern w:val="0"/>
                <w:sz w:val="13"/>
                <w:szCs w:val="13"/>
              </w:rPr>
              <w:t xml:space="preserve"> </w:t>
            </w:r>
            <w:r w:rsidR="00222586" w:rsidRPr="007E3D09">
              <w:rPr>
                <w:rFonts w:ascii="Times New Roman" w:eastAsia="宋体" w:hAnsi="Times New Roman" w:cs="Times New Roman"/>
                <w:color w:val="000000" w:themeColor="text1"/>
                <w:kern w:val="0"/>
                <w:sz w:val="13"/>
                <w:szCs w:val="13"/>
              </w:rPr>
              <w:t xml:space="preserve">1500Da) </w:t>
            </w:r>
            <w:r w:rsidR="00292598" w:rsidRPr="007E3D09">
              <w:rPr>
                <w:rFonts w:ascii="Times New Roman" w:eastAsia="宋体" w:hAnsi="Times New Roman" w:cs="Times New Roman" w:hint="eastAsia"/>
                <w:color w:val="000000" w:themeColor="text1"/>
                <w:kern w:val="0"/>
                <w:sz w:val="13"/>
                <w:szCs w:val="13"/>
              </w:rPr>
              <w:t>or</w:t>
            </w:r>
            <w:r w:rsidR="00292598"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3g</w:t>
            </w:r>
            <w:r w:rsidR="00292598" w:rsidRPr="007E3D09">
              <w:rPr>
                <w:rFonts w:ascii="Times New Roman" w:eastAsia="宋体" w:hAnsi="Times New Roman" w:cs="Times New Roman"/>
                <w:color w:val="000000" w:themeColor="text1"/>
                <w:kern w:val="0"/>
                <w:sz w:val="13"/>
                <w:szCs w:val="13"/>
              </w:rPr>
              <w:t xml:space="preserve"> </w:t>
            </w:r>
            <w:r w:rsidR="003534A9" w:rsidRPr="007E3D09">
              <w:rPr>
                <w:rFonts w:ascii="Times New Roman" w:eastAsia="宋体" w:hAnsi="Times New Roman" w:cs="Times New Roman"/>
                <w:color w:val="000000" w:themeColor="text1"/>
                <w:kern w:val="0"/>
                <w:sz w:val="13"/>
                <w:szCs w:val="13"/>
              </w:rPr>
              <w:t>Collagen peptides</w:t>
            </w:r>
            <w:r w:rsidRPr="007E3D09">
              <w:rPr>
                <w:rFonts w:ascii="Times New Roman" w:eastAsia="宋体" w:hAnsi="Times New Roman" w:cs="Times New Roman"/>
                <w:color w:val="000000" w:themeColor="text1"/>
                <w:kern w:val="0"/>
                <w:sz w:val="13"/>
                <w:szCs w:val="13"/>
              </w:rPr>
              <w:t xml:space="preserve"> +</w:t>
            </w:r>
            <w:r w:rsidR="00292598"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500 mg vitamin C;</w:t>
            </w:r>
          </w:p>
        </w:tc>
        <w:tc>
          <w:tcPr>
            <w:tcW w:w="508" w:type="pct"/>
            <w:tcBorders>
              <w:top w:val="nil"/>
              <w:left w:val="nil"/>
              <w:bottom w:val="single" w:sz="4" w:space="0" w:color="auto"/>
              <w:right w:val="single" w:sz="4" w:space="0" w:color="auto"/>
            </w:tcBorders>
            <w:shd w:val="clear" w:color="auto" w:fill="auto"/>
            <w:vAlign w:val="center"/>
            <w:hideMark/>
          </w:tcPr>
          <w:p w14:paraId="07A30083" w14:textId="7C272FBE" w:rsidR="00A375F5" w:rsidRPr="007E3D09" w:rsidRDefault="00292598"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hint="eastAsia"/>
                <w:color w:val="000000" w:themeColor="text1"/>
                <w:kern w:val="0"/>
                <w:sz w:val="13"/>
                <w:szCs w:val="13"/>
              </w:rPr>
              <w:t>Blank</w:t>
            </w:r>
            <w:r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hint="eastAsia"/>
                <w:color w:val="000000" w:themeColor="text1"/>
                <w:kern w:val="0"/>
                <w:sz w:val="13"/>
                <w:szCs w:val="13"/>
              </w:rPr>
              <w:t>control</w:t>
            </w:r>
            <w:r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hint="eastAsia"/>
                <w:color w:val="000000" w:themeColor="text1"/>
                <w:kern w:val="0"/>
                <w:sz w:val="13"/>
                <w:szCs w:val="13"/>
              </w:rPr>
              <w:t xml:space="preserve">or </w:t>
            </w:r>
            <w:r w:rsidR="00A375F5" w:rsidRPr="007E3D09">
              <w:rPr>
                <w:rFonts w:ascii="Times New Roman" w:eastAsia="宋体" w:hAnsi="Times New Roman" w:cs="Times New Roman"/>
                <w:color w:val="000000" w:themeColor="text1"/>
                <w:kern w:val="0"/>
                <w:sz w:val="13"/>
                <w:szCs w:val="13"/>
              </w:rPr>
              <w:t>500 mg vitamin C;</w:t>
            </w:r>
          </w:p>
        </w:tc>
        <w:tc>
          <w:tcPr>
            <w:tcW w:w="341" w:type="pct"/>
            <w:tcBorders>
              <w:top w:val="nil"/>
              <w:left w:val="nil"/>
              <w:bottom w:val="single" w:sz="4" w:space="0" w:color="auto"/>
              <w:right w:val="single" w:sz="4" w:space="0" w:color="auto"/>
            </w:tcBorders>
            <w:shd w:val="clear" w:color="auto" w:fill="auto"/>
            <w:vAlign w:val="center"/>
            <w:hideMark/>
          </w:tcPr>
          <w:p w14:paraId="135754B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1858DF7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2482D2C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49DC9BE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2F5663B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Tewameter®;</w:t>
            </w:r>
          </w:p>
        </w:tc>
        <w:tc>
          <w:tcPr>
            <w:tcW w:w="341" w:type="pct"/>
            <w:tcBorders>
              <w:top w:val="nil"/>
              <w:left w:val="nil"/>
              <w:bottom w:val="single" w:sz="4" w:space="0" w:color="auto"/>
              <w:right w:val="single" w:sz="4" w:space="0" w:color="auto"/>
            </w:tcBorders>
            <w:shd w:val="clear" w:color="auto" w:fill="auto"/>
            <w:vAlign w:val="center"/>
            <w:hideMark/>
          </w:tcPr>
          <w:p w14:paraId="203CE33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5AE56622" w14:textId="24CE49F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 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2D8C063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10E61E3C" w14:textId="77777777" w:rsidTr="00B45245">
        <w:trPr>
          <w:trHeight w:val="557"/>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474F79A" w14:textId="0D97B78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Inoue 2016</w:t>
            </w:r>
            <w:r w:rsidR="002A73A9" w:rsidRPr="007E3D09">
              <w:rPr>
                <w:rFonts w:ascii="Times New Roman" w:eastAsia="宋体" w:hAnsi="Times New Roman" w:cs="Times New Roman"/>
                <w:color w:val="000000" w:themeColor="text1"/>
                <w:kern w:val="0"/>
                <w:sz w:val="13"/>
                <w:szCs w:val="13"/>
              </w:rPr>
              <w:t xml:space="preserve"> (3)</w:t>
            </w:r>
            <w:r w:rsidRPr="007E3D09">
              <w:rPr>
                <w:rFonts w:ascii="Times New Roman" w:eastAsia="宋体" w:hAnsi="Times New Roman" w:cs="Times New Roman"/>
                <w:color w:val="000000" w:themeColor="text1"/>
                <w:kern w:val="0"/>
                <w:sz w:val="13"/>
                <w:szCs w:val="13"/>
              </w:rPr>
              <w:t>; China</w:t>
            </w:r>
          </w:p>
        </w:tc>
        <w:tc>
          <w:tcPr>
            <w:tcW w:w="250" w:type="pct"/>
            <w:tcBorders>
              <w:top w:val="nil"/>
              <w:left w:val="nil"/>
              <w:bottom w:val="single" w:sz="4" w:space="0" w:color="auto"/>
              <w:right w:val="single" w:sz="4" w:space="0" w:color="auto"/>
            </w:tcBorders>
            <w:shd w:val="clear" w:color="auto" w:fill="auto"/>
            <w:vAlign w:val="center"/>
            <w:hideMark/>
          </w:tcPr>
          <w:p w14:paraId="164B94D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n=85; 100% F</w:t>
            </w:r>
          </w:p>
        </w:tc>
        <w:tc>
          <w:tcPr>
            <w:tcW w:w="196" w:type="pct"/>
            <w:tcBorders>
              <w:top w:val="nil"/>
              <w:left w:val="nil"/>
              <w:bottom w:val="single" w:sz="4" w:space="0" w:color="auto"/>
              <w:right w:val="single" w:sz="4" w:space="0" w:color="auto"/>
            </w:tcBorders>
            <w:shd w:val="clear" w:color="auto" w:fill="auto"/>
            <w:vAlign w:val="center"/>
            <w:hideMark/>
          </w:tcPr>
          <w:p w14:paraId="6C9A5B1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35-55</w:t>
            </w:r>
          </w:p>
        </w:tc>
        <w:tc>
          <w:tcPr>
            <w:tcW w:w="502" w:type="pct"/>
            <w:tcBorders>
              <w:top w:val="nil"/>
              <w:left w:val="nil"/>
              <w:bottom w:val="single" w:sz="4" w:space="0" w:color="auto"/>
              <w:right w:val="single" w:sz="4" w:space="0" w:color="auto"/>
            </w:tcBorders>
            <w:shd w:val="clear" w:color="auto" w:fill="auto"/>
            <w:vAlign w:val="center"/>
            <w:hideMark/>
          </w:tcPr>
          <w:p w14:paraId="78A570C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 medical issues by blood test; dry and rough skin</w:t>
            </w:r>
          </w:p>
        </w:tc>
        <w:tc>
          <w:tcPr>
            <w:tcW w:w="642" w:type="pct"/>
            <w:tcBorders>
              <w:top w:val="nil"/>
              <w:left w:val="nil"/>
              <w:bottom w:val="single" w:sz="4" w:space="0" w:color="auto"/>
              <w:right w:val="single" w:sz="4" w:space="0" w:color="auto"/>
            </w:tcBorders>
            <w:shd w:val="clear" w:color="auto" w:fill="auto"/>
            <w:vAlign w:val="center"/>
            <w:hideMark/>
          </w:tcPr>
          <w:p w14:paraId="7DE439A9" w14:textId="46741AC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5 g collagen hydrolysate </w:t>
            </w:r>
            <w:r w:rsidR="00222586" w:rsidRPr="007E3D09">
              <w:rPr>
                <w:rFonts w:ascii="Times New Roman" w:eastAsia="宋体" w:hAnsi="Times New Roman" w:cs="Times New Roman"/>
                <w:color w:val="000000" w:themeColor="text1"/>
                <w:kern w:val="0"/>
                <w:sz w:val="13"/>
                <w:szCs w:val="13"/>
              </w:rPr>
              <w:t xml:space="preserve">of fish </w:t>
            </w:r>
            <w:r w:rsidRPr="007E3D09">
              <w:rPr>
                <w:rFonts w:ascii="Times New Roman" w:eastAsia="宋体" w:hAnsi="Times New Roman" w:cs="Times New Roman"/>
                <w:color w:val="000000" w:themeColor="text1"/>
                <w:kern w:val="0"/>
                <w:sz w:val="13"/>
                <w:szCs w:val="13"/>
              </w:rPr>
              <w:t>(lower or high content of bioactive collagen peptides)</w:t>
            </w:r>
          </w:p>
        </w:tc>
        <w:tc>
          <w:tcPr>
            <w:tcW w:w="508" w:type="pct"/>
            <w:tcBorders>
              <w:top w:val="nil"/>
              <w:left w:val="nil"/>
              <w:bottom w:val="single" w:sz="4" w:space="0" w:color="auto"/>
              <w:right w:val="single" w:sz="4" w:space="0" w:color="auto"/>
            </w:tcBorders>
            <w:shd w:val="clear" w:color="auto" w:fill="auto"/>
            <w:vAlign w:val="center"/>
            <w:hideMark/>
          </w:tcPr>
          <w:p w14:paraId="3785119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unclear placebo</w:t>
            </w:r>
          </w:p>
        </w:tc>
        <w:tc>
          <w:tcPr>
            <w:tcW w:w="341" w:type="pct"/>
            <w:tcBorders>
              <w:top w:val="nil"/>
              <w:left w:val="nil"/>
              <w:bottom w:val="single" w:sz="4" w:space="0" w:color="auto"/>
              <w:right w:val="single" w:sz="4" w:space="0" w:color="auto"/>
            </w:tcBorders>
            <w:shd w:val="clear" w:color="auto" w:fill="auto"/>
            <w:vAlign w:val="center"/>
            <w:hideMark/>
          </w:tcPr>
          <w:p w14:paraId="070097D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3CCCC4C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16A4F0D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April</w:t>
            </w:r>
          </w:p>
        </w:tc>
        <w:tc>
          <w:tcPr>
            <w:tcW w:w="314" w:type="pct"/>
            <w:tcBorders>
              <w:top w:val="nil"/>
              <w:left w:val="nil"/>
              <w:bottom w:val="single" w:sz="4" w:space="0" w:color="auto"/>
              <w:right w:val="single" w:sz="4" w:space="0" w:color="auto"/>
            </w:tcBorders>
            <w:shd w:val="clear" w:color="auto" w:fill="auto"/>
            <w:vAlign w:val="center"/>
            <w:hideMark/>
          </w:tcPr>
          <w:p w14:paraId="13AF6FB9" w14:textId="601AFB9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50B72717" w14:textId="2DD3068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1D637AC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CM820;</w:t>
            </w:r>
          </w:p>
        </w:tc>
        <w:tc>
          <w:tcPr>
            <w:tcW w:w="341" w:type="pct"/>
            <w:tcBorders>
              <w:top w:val="nil"/>
              <w:left w:val="nil"/>
              <w:bottom w:val="single" w:sz="4" w:space="0" w:color="auto"/>
              <w:right w:val="single" w:sz="4" w:space="0" w:color="auto"/>
            </w:tcBorders>
            <w:shd w:val="clear" w:color="auto" w:fill="auto"/>
            <w:vAlign w:val="center"/>
            <w:hideMark/>
          </w:tcPr>
          <w:p w14:paraId="0C6A84A2" w14:textId="6B1A2F3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Canthus</w:t>
            </w:r>
          </w:p>
        </w:tc>
        <w:tc>
          <w:tcPr>
            <w:tcW w:w="219" w:type="pct"/>
            <w:tcBorders>
              <w:top w:val="nil"/>
              <w:left w:val="nil"/>
              <w:bottom w:val="single" w:sz="4" w:space="0" w:color="auto"/>
              <w:right w:val="single" w:sz="4" w:space="0" w:color="auto"/>
            </w:tcBorders>
            <w:shd w:val="clear" w:color="auto" w:fill="auto"/>
            <w:vAlign w:val="center"/>
            <w:hideMark/>
          </w:tcPr>
          <w:p w14:paraId="6D6EE7E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52C2A9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076FED8" w14:textId="77777777" w:rsidTr="00E86306">
        <w:trPr>
          <w:trHeight w:val="987"/>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1F425083" w14:textId="55165CA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Kim 2018a</w:t>
            </w:r>
            <w:r w:rsidR="002A73A9" w:rsidRPr="007E3D09">
              <w:rPr>
                <w:rFonts w:ascii="Times New Roman" w:eastAsia="宋体" w:hAnsi="Times New Roman" w:cs="Times New Roman"/>
                <w:color w:val="000000" w:themeColor="text1"/>
                <w:kern w:val="0"/>
                <w:sz w:val="13"/>
                <w:szCs w:val="13"/>
              </w:rPr>
              <w:t xml:space="preserve"> (4)</w:t>
            </w:r>
            <w:r w:rsidRPr="007E3D09">
              <w:rPr>
                <w:rFonts w:ascii="Times New Roman" w:eastAsia="宋体" w:hAnsi="Times New Roman" w:cs="Times New Roman"/>
                <w:color w:val="000000" w:themeColor="text1"/>
                <w:kern w:val="0"/>
                <w:sz w:val="13"/>
                <w:szCs w:val="13"/>
              </w:rPr>
              <w:t>;</w:t>
            </w:r>
          </w:p>
          <w:p w14:paraId="672291CD" w14:textId="38F8AC7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Korea</w:t>
            </w:r>
          </w:p>
        </w:tc>
        <w:tc>
          <w:tcPr>
            <w:tcW w:w="250" w:type="pct"/>
            <w:tcBorders>
              <w:top w:val="nil"/>
              <w:left w:val="nil"/>
              <w:bottom w:val="single" w:sz="4" w:space="0" w:color="auto"/>
              <w:right w:val="single" w:sz="4" w:space="0" w:color="auto"/>
            </w:tcBorders>
            <w:shd w:val="clear" w:color="auto" w:fill="auto"/>
            <w:vAlign w:val="center"/>
            <w:hideMark/>
          </w:tcPr>
          <w:p w14:paraId="3440538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n=64; 100% F</w:t>
            </w:r>
          </w:p>
        </w:tc>
        <w:tc>
          <w:tcPr>
            <w:tcW w:w="196" w:type="pct"/>
            <w:tcBorders>
              <w:top w:val="nil"/>
              <w:left w:val="nil"/>
              <w:bottom w:val="single" w:sz="4" w:space="0" w:color="auto"/>
              <w:right w:val="single" w:sz="4" w:space="0" w:color="auto"/>
            </w:tcBorders>
            <w:shd w:val="clear" w:color="auto" w:fill="auto"/>
            <w:vAlign w:val="center"/>
            <w:hideMark/>
          </w:tcPr>
          <w:p w14:paraId="22D1CED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40–60</w:t>
            </w:r>
          </w:p>
        </w:tc>
        <w:tc>
          <w:tcPr>
            <w:tcW w:w="502" w:type="pct"/>
            <w:tcBorders>
              <w:top w:val="nil"/>
              <w:left w:val="nil"/>
              <w:bottom w:val="single" w:sz="4" w:space="0" w:color="auto"/>
              <w:right w:val="single" w:sz="4" w:space="0" w:color="auto"/>
            </w:tcBorders>
            <w:shd w:val="clear" w:color="auto" w:fill="auto"/>
            <w:vAlign w:val="center"/>
            <w:hideMark/>
          </w:tcPr>
          <w:p w14:paraId="65F8012A" w14:textId="012928A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subjects with wrinkle(s) in the crow’s-feet area, with global photodamage score between 2 and 6;</w:t>
            </w:r>
          </w:p>
        </w:tc>
        <w:tc>
          <w:tcPr>
            <w:tcW w:w="642" w:type="pct"/>
            <w:tcBorders>
              <w:top w:val="nil"/>
              <w:left w:val="nil"/>
              <w:bottom w:val="single" w:sz="4" w:space="0" w:color="auto"/>
              <w:right w:val="single" w:sz="4" w:space="0" w:color="auto"/>
            </w:tcBorders>
            <w:shd w:val="clear" w:color="auto" w:fill="auto"/>
            <w:vAlign w:val="center"/>
            <w:hideMark/>
          </w:tcPr>
          <w:p w14:paraId="76518EE8" w14:textId="78983C1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1000 mg</w:t>
            </w:r>
            <w:r w:rsidR="007F21B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Low-molecular-weight Collagen peptide</w:t>
            </w:r>
            <w:r w:rsidR="002031AA" w:rsidRPr="007E3D09">
              <w:rPr>
                <w:rFonts w:ascii="Times New Roman" w:eastAsia="宋体" w:hAnsi="Times New Roman" w:cs="Times New Roman"/>
                <w:color w:val="000000" w:themeColor="text1"/>
                <w:kern w:val="0"/>
                <w:sz w:val="13"/>
                <w:szCs w:val="13"/>
              </w:rPr>
              <w:t xml:space="preserve"> of fish</w:t>
            </w:r>
            <w:r w:rsidRPr="007E3D09">
              <w:rPr>
                <w:rFonts w:ascii="Times New Roman" w:eastAsia="宋体" w:hAnsi="Times New Roman" w:cs="Times New Roman"/>
                <w:color w:val="000000" w:themeColor="text1"/>
                <w:kern w:val="0"/>
                <w:sz w:val="13"/>
                <w:szCs w:val="13"/>
              </w:rPr>
              <w:t>,</w:t>
            </w:r>
            <w:r w:rsidR="007F21B6" w:rsidRPr="007E3D09">
              <w:rPr>
                <w:rFonts w:ascii="Times New Roman" w:eastAsia="宋体" w:hAnsi="Times New Roman" w:cs="Times New Roman"/>
                <w:color w:val="000000" w:themeColor="text1"/>
                <w:kern w:val="0"/>
                <w:sz w:val="13"/>
                <w:szCs w:val="13"/>
              </w:rPr>
              <w:t xml:space="preserve"> v</w:t>
            </w:r>
            <w:r w:rsidRPr="007E3D09">
              <w:rPr>
                <w:rFonts w:ascii="Times New Roman" w:eastAsia="宋体" w:hAnsi="Times New Roman" w:cs="Times New Roman"/>
                <w:color w:val="000000" w:themeColor="text1"/>
                <w:kern w:val="0"/>
                <w:sz w:val="13"/>
                <w:szCs w:val="13"/>
              </w:rPr>
              <w:t xml:space="preserve">itamin C, </w:t>
            </w:r>
            <w:r w:rsidR="007F21B6" w:rsidRPr="007E3D09">
              <w:rPr>
                <w:rFonts w:ascii="Times New Roman" w:eastAsia="宋体" w:hAnsi="Times New Roman" w:cs="Times New Roman"/>
                <w:color w:val="000000" w:themeColor="text1"/>
                <w:kern w:val="0"/>
                <w:sz w:val="13"/>
                <w:szCs w:val="13"/>
              </w:rPr>
              <w:t>f</w:t>
            </w:r>
            <w:r w:rsidRPr="007E3D09">
              <w:rPr>
                <w:rFonts w:ascii="Times New Roman" w:eastAsia="宋体" w:hAnsi="Times New Roman" w:cs="Times New Roman"/>
                <w:color w:val="000000" w:themeColor="text1"/>
                <w:kern w:val="0"/>
                <w:sz w:val="13"/>
                <w:szCs w:val="13"/>
              </w:rPr>
              <w:t>ruit concentrate mix,</w:t>
            </w:r>
            <w:r w:rsidR="00942F35" w:rsidRPr="007E3D09">
              <w:rPr>
                <w:rFonts w:ascii="Times New Roman" w:eastAsia="宋体" w:hAnsi="Times New Roman" w:cs="Times New Roman"/>
                <w:color w:val="000000" w:themeColor="text1"/>
                <w:kern w:val="0"/>
                <w:sz w:val="13"/>
                <w:szCs w:val="13"/>
              </w:rPr>
              <w:t xml:space="preserve"> </w:t>
            </w:r>
            <w:r w:rsidR="007F21B6" w:rsidRPr="007E3D09">
              <w:rPr>
                <w:rFonts w:ascii="Times New Roman" w:eastAsia="宋体" w:hAnsi="Times New Roman" w:cs="Times New Roman"/>
                <w:color w:val="000000" w:themeColor="text1"/>
                <w:kern w:val="0"/>
                <w:sz w:val="13"/>
                <w:szCs w:val="13"/>
              </w:rPr>
              <w:t>f</w:t>
            </w:r>
            <w:r w:rsidRPr="007E3D09">
              <w:rPr>
                <w:rFonts w:ascii="Times New Roman" w:eastAsia="宋体" w:hAnsi="Times New Roman" w:cs="Times New Roman"/>
                <w:color w:val="000000" w:themeColor="text1"/>
                <w:kern w:val="0"/>
                <w:sz w:val="13"/>
                <w:szCs w:val="13"/>
              </w:rPr>
              <w:t>lavor mix,</w:t>
            </w:r>
            <w:r w:rsidR="00942F35" w:rsidRPr="007E3D09">
              <w:rPr>
                <w:rFonts w:ascii="Times New Roman" w:eastAsia="宋体" w:hAnsi="Times New Roman" w:cs="Times New Roman"/>
                <w:color w:val="000000" w:themeColor="text1"/>
                <w:kern w:val="0"/>
                <w:sz w:val="13"/>
                <w:szCs w:val="13"/>
              </w:rPr>
              <w:t xml:space="preserve"> </w:t>
            </w:r>
            <w:r w:rsidR="007F21B6" w:rsidRPr="007E3D09">
              <w:rPr>
                <w:rFonts w:ascii="Times New Roman" w:eastAsia="宋体" w:hAnsi="Times New Roman" w:cs="Times New Roman"/>
                <w:color w:val="000000" w:themeColor="text1"/>
                <w:kern w:val="0"/>
                <w:sz w:val="13"/>
                <w:szCs w:val="13"/>
              </w:rPr>
              <w:t>e</w:t>
            </w:r>
            <w:r w:rsidRPr="007E3D09">
              <w:rPr>
                <w:rFonts w:ascii="Times New Roman" w:eastAsia="宋体" w:hAnsi="Times New Roman" w:cs="Times New Roman"/>
                <w:color w:val="000000" w:themeColor="text1"/>
                <w:kern w:val="0"/>
                <w:sz w:val="13"/>
                <w:szCs w:val="13"/>
              </w:rPr>
              <w:t xml:space="preserve">xcipients, </w:t>
            </w:r>
            <w:r w:rsidR="007F21B6" w:rsidRPr="007E3D09">
              <w:rPr>
                <w:rFonts w:ascii="Times New Roman" w:eastAsia="宋体" w:hAnsi="Times New Roman" w:cs="Times New Roman"/>
                <w:color w:val="000000" w:themeColor="text1"/>
                <w:kern w:val="0"/>
                <w:sz w:val="13"/>
                <w:szCs w:val="13"/>
              </w:rPr>
              <w:t>s</w:t>
            </w:r>
            <w:r w:rsidRPr="007E3D09">
              <w:rPr>
                <w:rFonts w:ascii="Times New Roman" w:eastAsia="宋体" w:hAnsi="Times New Roman" w:cs="Times New Roman"/>
                <w:color w:val="000000" w:themeColor="text1"/>
                <w:kern w:val="0"/>
                <w:sz w:val="13"/>
                <w:szCs w:val="13"/>
              </w:rPr>
              <w:t>weetener</w:t>
            </w:r>
            <w:r w:rsidR="00942F35" w:rsidRPr="007E3D09">
              <w:rPr>
                <w:rFonts w:ascii="Times New Roman" w:eastAsia="宋体" w:hAnsi="Times New Roman" w:cs="Times New Roman"/>
                <w:color w:val="000000" w:themeColor="text1"/>
                <w:kern w:val="0"/>
                <w:sz w:val="13"/>
                <w:szCs w:val="13"/>
              </w:rPr>
              <w:t>.</w:t>
            </w:r>
          </w:p>
        </w:tc>
        <w:tc>
          <w:tcPr>
            <w:tcW w:w="508" w:type="pct"/>
            <w:tcBorders>
              <w:top w:val="nil"/>
              <w:left w:val="nil"/>
              <w:bottom w:val="single" w:sz="4" w:space="0" w:color="auto"/>
              <w:right w:val="single" w:sz="4" w:space="0" w:color="auto"/>
            </w:tcBorders>
            <w:shd w:val="clear" w:color="auto" w:fill="auto"/>
            <w:vAlign w:val="center"/>
            <w:hideMark/>
          </w:tcPr>
          <w:p w14:paraId="31E454A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formulation except collagen hydrolysate</w:t>
            </w:r>
          </w:p>
        </w:tc>
        <w:tc>
          <w:tcPr>
            <w:tcW w:w="341" w:type="pct"/>
            <w:tcBorders>
              <w:top w:val="nil"/>
              <w:left w:val="nil"/>
              <w:bottom w:val="single" w:sz="4" w:space="0" w:color="auto"/>
              <w:right w:val="single" w:sz="4" w:space="0" w:color="auto"/>
            </w:tcBorders>
            <w:shd w:val="clear" w:color="auto" w:fill="auto"/>
            <w:vAlign w:val="center"/>
            <w:hideMark/>
          </w:tcPr>
          <w:p w14:paraId="1F8FE2E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6DFFC0A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078DDA1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June</w:t>
            </w:r>
          </w:p>
        </w:tc>
        <w:tc>
          <w:tcPr>
            <w:tcW w:w="314" w:type="pct"/>
            <w:tcBorders>
              <w:top w:val="nil"/>
              <w:left w:val="nil"/>
              <w:bottom w:val="single" w:sz="4" w:space="0" w:color="auto"/>
              <w:right w:val="single" w:sz="4" w:space="0" w:color="auto"/>
            </w:tcBorders>
            <w:shd w:val="clear" w:color="auto" w:fill="auto"/>
            <w:vAlign w:val="center"/>
            <w:hideMark/>
          </w:tcPr>
          <w:p w14:paraId="67F4C36D" w14:textId="3D804B5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22-24; 40-60</w:t>
            </w:r>
          </w:p>
        </w:tc>
        <w:tc>
          <w:tcPr>
            <w:tcW w:w="382" w:type="pct"/>
            <w:tcBorders>
              <w:top w:val="nil"/>
              <w:left w:val="nil"/>
              <w:bottom w:val="single" w:sz="4" w:space="0" w:color="auto"/>
              <w:right w:val="single" w:sz="4" w:space="0" w:color="auto"/>
            </w:tcBorders>
            <w:shd w:val="clear" w:color="auto" w:fill="auto"/>
            <w:vAlign w:val="center"/>
            <w:hideMark/>
          </w:tcPr>
          <w:p w14:paraId="33FA1E5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1D6ABF1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23323DE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597ECC7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667820AD" w14:textId="77777777" w:rsidTr="00E86306">
        <w:trPr>
          <w:trHeight w:val="83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01B89D9" w14:textId="4D163F2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Koizumi 2017</w:t>
            </w:r>
            <w:r w:rsidR="002A73A9" w:rsidRPr="007E3D09">
              <w:rPr>
                <w:rFonts w:ascii="Times New Roman" w:eastAsia="宋体" w:hAnsi="Times New Roman" w:cs="Times New Roman"/>
                <w:color w:val="000000" w:themeColor="text1"/>
                <w:kern w:val="0"/>
                <w:sz w:val="13"/>
                <w:szCs w:val="13"/>
              </w:rPr>
              <w:t xml:space="preserve"> (5)</w:t>
            </w:r>
            <w:r w:rsidRPr="007E3D09">
              <w:rPr>
                <w:rFonts w:ascii="Times New Roman" w:eastAsia="宋体" w:hAnsi="Times New Roman" w:cs="Times New Roman"/>
                <w:color w:val="000000" w:themeColor="text1"/>
                <w:kern w:val="0"/>
                <w:sz w:val="13"/>
                <w:szCs w:val="13"/>
              </w:rPr>
              <w:t>;</w:t>
            </w:r>
            <w:r w:rsidRPr="007E3D09">
              <w:rPr>
                <w:rFonts w:ascii="Times New Roman" w:eastAsia="宋体" w:hAnsi="Times New Roman" w:cs="Times New Roman"/>
                <w:color w:val="000000" w:themeColor="text1"/>
                <w:kern w:val="0"/>
                <w:sz w:val="13"/>
                <w:szCs w:val="13"/>
              </w:rPr>
              <w:br/>
              <w:t>Korea.</w:t>
            </w:r>
          </w:p>
        </w:tc>
        <w:tc>
          <w:tcPr>
            <w:tcW w:w="250" w:type="pct"/>
            <w:tcBorders>
              <w:top w:val="nil"/>
              <w:left w:val="nil"/>
              <w:bottom w:val="single" w:sz="4" w:space="0" w:color="auto"/>
              <w:right w:val="single" w:sz="4" w:space="0" w:color="auto"/>
            </w:tcBorders>
            <w:shd w:val="clear" w:color="auto" w:fill="auto"/>
            <w:vAlign w:val="center"/>
            <w:hideMark/>
          </w:tcPr>
          <w:p w14:paraId="5B841A8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n=80; 100% F</w:t>
            </w:r>
          </w:p>
        </w:tc>
        <w:tc>
          <w:tcPr>
            <w:tcW w:w="196" w:type="pct"/>
            <w:tcBorders>
              <w:top w:val="nil"/>
              <w:left w:val="nil"/>
              <w:bottom w:val="single" w:sz="4" w:space="0" w:color="auto"/>
              <w:right w:val="single" w:sz="4" w:space="0" w:color="auto"/>
            </w:tcBorders>
            <w:shd w:val="clear" w:color="auto" w:fill="auto"/>
            <w:vAlign w:val="center"/>
            <w:hideMark/>
          </w:tcPr>
          <w:p w14:paraId="75FA9EE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30–60</w:t>
            </w:r>
          </w:p>
        </w:tc>
        <w:tc>
          <w:tcPr>
            <w:tcW w:w="502" w:type="pct"/>
            <w:tcBorders>
              <w:top w:val="nil"/>
              <w:left w:val="nil"/>
              <w:bottom w:val="single" w:sz="4" w:space="0" w:color="auto"/>
              <w:right w:val="single" w:sz="4" w:space="0" w:color="auto"/>
            </w:tcBorders>
            <w:shd w:val="clear" w:color="auto" w:fill="auto"/>
            <w:vAlign w:val="center"/>
            <w:hideMark/>
          </w:tcPr>
          <w:p w14:paraId="2AB01443" w14:textId="2DEEEB2D"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with periorbital wrinkles corresponding to a</w:t>
            </w:r>
            <w:r w:rsidR="00A375F5" w:rsidRPr="007E3D09">
              <w:rPr>
                <w:rFonts w:ascii="Times New Roman" w:eastAsia="宋体" w:hAnsi="Times New Roman" w:cs="Times New Roman"/>
                <w:color w:val="000000" w:themeColor="text1"/>
                <w:kern w:val="0"/>
                <w:sz w:val="13"/>
                <w:szCs w:val="13"/>
              </w:rPr>
              <w:br/>
              <w:t>grade of 2–6;</w:t>
            </w:r>
          </w:p>
        </w:tc>
        <w:tc>
          <w:tcPr>
            <w:tcW w:w="642" w:type="pct"/>
            <w:tcBorders>
              <w:top w:val="nil"/>
              <w:left w:val="nil"/>
              <w:bottom w:val="single" w:sz="4" w:space="0" w:color="auto"/>
              <w:right w:val="single" w:sz="4" w:space="0" w:color="auto"/>
            </w:tcBorders>
            <w:shd w:val="clear" w:color="auto" w:fill="auto"/>
            <w:vAlign w:val="center"/>
            <w:hideMark/>
          </w:tcPr>
          <w:p w14:paraId="4006154C" w14:textId="0D885F0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3000 mg of </w:t>
            </w:r>
            <w:r w:rsidR="003534A9" w:rsidRPr="007E3D09">
              <w:rPr>
                <w:rFonts w:ascii="Times New Roman" w:eastAsia="宋体" w:hAnsi="Times New Roman" w:cs="Times New Roman"/>
                <w:color w:val="000000" w:themeColor="text1"/>
                <w:kern w:val="0"/>
                <w:sz w:val="13"/>
                <w:szCs w:val="13"/>
              </w:rPr>
              <w:t>Collagen peptides</w:t>
            </w:r>
            <w:r w:rsidR="002031AA" w:rsidRPr="007E3D09">
              <w:rPr>
                <w:rFonts w:ascii="Times New Roman" w:eastAsia="宋体" w:hAnsi="Times New Roman" w:cs="Times New Roman"/>
                <w:color w:val="000000" w:themeColor="text1"/>
                <w:kern w:val="0"/>
                <w:sz w:val="13"/>
                <w:szCs w:val="13"/>
              </w:rPr>
              <w:t xml:space="preserve"> of fish (MW: 3000 </w:t>
            </w:r>
            <w:r w:rsidR="002031AA" w:rsidRPr="007E3D09">
              <w:rPr>
                <w:rFonts w:ascii="Times New Roman" w:eastAsia="宋体" w:hAnsi="Times New Roman" w:cs="Times New Roman" w:hint="eastAsia"/>
                <w:color w:val="000000" w:themeColor="text1"/>
                <w:kern w:val="0"/>
                <w:sz w:val="13"/>
                <w:szCs w:val="13"/>
              </w:rPr>
              <w:t>Da)</w:t>
            </w:r>
          </w:p>
        </w:tc>
        <w:tc>
          <w:tcPr>
            <w:tcW w:w="508" w:type="pct"/>
            <w:tcBorders>
              <w:top w:val="nil"/>
              <w:left w:val="nil"/>
              <w:bottom w:val="single" w:sz="4" w:space="0" w:color="auto"/>
              <w:right w:val="single" w:sz="4" w:space="0" w:color="auto"/>
            </w:tcBorders>
            <w:shd w:val="clear" w:color="auto" w:fill="auto"/>
            <w:vAlign w:val="center"/>
            <w:hideMark/>
          </w:tcPr>
          <w:p w14:paraId="446BDEF9" w14:textId="4CE6697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the same ingredient excluded </w:t>
            </w:r>
            <w:r w:rsidR="003534A9" w:rsidRPr="007E3D09">
              <w:rPr>
                <w:rFonts w:ascii="Times New Roman" w:eastAsia="宋体" w:hAnsi="Times New Roman" w:cs="Times New Roman"/>
                <w:color w:val="000000" w:themeColor="text1"/>
                <w:kern w:val="0"/>
                <w:sz w:val="13"/>
                <w:szCs w:val="13"/>
              </w:rPr>
              <w:t>Collagen peptides</w:t>
            </w:r>
          </w:p>
        </w:tc>
        <w:tc>
          <w:tcPr>
            <w:tcW w:w="341" w:type="pct"/>
            <w:tcBorders>
              <w:top w:val="nil"/>
              <w:left w:val="nil"/>
              <w:bottom w:val="single" w:sz="4" w:space="0" w:color="auto"/>
              <w:right w:val="single" w:sz="4" w:space="0" w:color="auto"/>
            </w:tcBorders>
            <w:shd w:val="clear" w:color="auto" w:fill="auto"/>
            <w:vAlign w:val="center"/>
            <w:hideMark/>
          </w:tcPr>
          <w:p w14:paraId="7955D28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6C7B016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5F19D4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May</w:t>
            </w:r>
          </w:p>
        </w:tc>
        <w:tc>
          <w:tcPr>
            <w:tcW w:w="314" w:type="pct"/>
            <w:tcBorders>
              <w:top w:val="nil"/>
              <w:left w:val="nil"/>
              <w:bottom w:val="single" w:sz="4" w:space="0" w:color="auto"/>
              <w:right w:val="single" w:sz="4" w:space="0" w:color="auto"/>
            </w:tcBorders>
            <w:shd w:val="clear" w:color="auto" w:fill="auto"/>
            <w:vAlign w:val="center"/>
            <w:hideMark/>
          </w:tcPr>
          <w:p w14:paraId="6CCD137B" w14:textId="77777777" w:rsidR="007F21B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20-24;</w:t>
            </w:r>
          </w:p>
          <w:p w14:paraId="612B133E" w14:textId="3A47BA9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40-60</w:t>
            </w:r>
          </w:p>
        </w:tc>
        <w:tc>
          <w:tcPr>
            <w:tcW w:w="382" w:type="pct"/>
            <w:tcBorders>
              <w:top w:val="nil"/>
              <w:left w:val="nil"/>
              <w:bottom w:val="single" w:sz="4" w:space="0" w:color="auto"/>
              <w:right w:val="single" w:sz="4" w:space="0" w:color="auto"/>
            </w:tcBorders>
            <w:shd w:val="clear" w:color="auto" w:fill="auto"/>
            <w:vAlign w:val="center"/>
            <w:hideMark/>
          </w:tcPr>
          <w:p w14:paraId="4C8E0DA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00AFDC7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75A8F48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DB8D2B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0AB154FB" w14:textId="77777777" w:rsidTr="00E86306">
        <w:trPr>
          <w:trHeight w:val="70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98A6C3C" w14:textId="1D74264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Koizumi 2019</w:t>
            </w:r>
            <w:r w:rsidR="002A73A9" w:rsidRPr="007E3D09">
              <w:rPr>
                <w:rFonts w:ascii="Times New Roman" w:eastAsia="宋体" w:hAnsi="Times New Roman" w:cs="Times New Roman"/>
                <w:color w:val="000000" w:themeColor="text1"/>
                <w:kern w:val="0"/>
                <w:sz w:val="13"/>
                <w:szCs w:val="13"/>
              </w:rPr>
              <w:t xml:space="preserve"> (6)</w:t>
            </w:r>
            <w:r w:rsidRPr="007E3D09">
              <w:rPr>
                <w:rFonts w:ascii="Times New Roman" w:eastAsia="宋体" w:hAnsi="Times New Roman" w:cs="Times New Roman"/>
                <w:color w:val="000000" w:themeColor="text1"/>
                <w:kern w:val="0"/>
                <w:sz w:val="13"/>
                <w:szCs w:val="13"/>
              </w:rPr>
              <w:t>；</w:t>
            </w:r>
            <w:r w:rsidRPr="007E3D09">
              <w:rPr>
                <w:rFonts w:ascii="Times New Roman" w:eastAsia="宋体" w:hAnsi="Times New Roman" w:cs="Times New Roman"/>
                <w:color w:val="000000" w:themeColor="text1"/>
                <w:kern w:val="0"/>
                <w:sz w:val="13"/>
                <w:szCs w:val="13"/>
              </w:rPr>
              <w:t xml:space="preserve">  China</w:t>
            </w:r>
          </w:p>
        </w:tc>
        <w:tc>
          <w:tcPr>
            <w:tcW w:w="250" w:type="pct"/>
            <w:tcBorders>
              <w:top w:val="nil"/>
              <w:left w:val="nil"/>
              <w:bottom w:val="single" w:sz="4" w:space="0" w:color="auto"/>
              <w:right w:val="single" w:sz="4" w:space="0" w:color="auto"/>
            </w:tcBorders>
            <w:shd w:val="clear" w:color="auto" w:fill="auto"/>
            <w:vAlign w:val="center"/>
            <w:hideMark/>
          </w:tcPr>
          <w:p w14:paraId="3E66F60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n=85; 100% F</w:t>
            </w:r>
          </w:p>
        </w:tc>
        <w:tc>
          <w:tcPr>
            <w:tcW w:w="196" w:type="pct"/>
            <w:tcBorders>
              <w:top w:val="nil"/>
              <w:left w:val="nil"/>
              <w:bottom w:val="single" w:sz="4" w:space="0" w:color="auto"/>
              <w:right w:val="single" w:sz="4" w:space="0" w:color="auto"/>
            </w:tcBorders>
            <w:shd w:val="clear" w:color="auto" w:fill="auto"/>
            <w:vAlign w:val="center"/>
            <w:hideMark/>
          </w:tcPr>
          <w:p w14:paraId="0EF9B8F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35-55</w:t>
            </w:r>
          </w:p>
        </w:tc>
        <w:tc>
          <w:tcPr>
            <w:tcW w:w="502" w:type="pct"/>
            <w:tcBorders>
              <w:top w:val="nil"/>
              <w:left w:val="nil"/>
              <w:bottom w:val="single" w:sz="4" w:space="0" w:color="auto"/>
              <w:right w:val="single" w:sz="4" w:space="0" w:color="auto"/>
            </w:tcBorders>
            <w:shd w:val="clear" w:color="auto" w:fill="auto"/>
            <w:vAlign w:val="center"/>
            <w:hideMark/>
          </w:tcPr>
          <w:p w14:paraId="1D39EC0B" w14:textId="237D06AD"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awareness of skin roughness and skin dryness;</w:t>
            </w:r>
          </w:p>
        </w:tc>
        <w:tc>
          <w:tcPr>
            <w:tcW w:w="642" w:type="pct"/>
            <w:tcBorders>
              <w:top w:val="nil"/>
              <w:left w:val="nil"/>
              <w:bottom w:val="single" w:sz="4" w:space="0" w:color="auto"/>
              <w:right w:val="single" w:sz="4" w:space="0" w:color="auto"/>
            </w:tcBorders>
            <w:shd w:val="clear" w:color="auto" w:fill="auto"/>
            <w:vAlign w:val="center"/>
            <w:hideMark/>
          </w:tcPr>
          <w:p w14:paraId="522135B1" w14:textId="346402A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 g collagen hydrolysate</w:t>
            </w:r>
            <w:r w:rsidR="002247FE" w:rsidRPr="007E3D09">
              <w:rPr>
                <w:rFonts w:ascii="Times New Roman" w:eastAsia="宋体" w:hAnsi="Times New Roman" w:cs="Times New Roman"/>
                <w:color w:val="000000" w:themeColor="text1"/>
                <w:kern w:val="0"/>
                <w:sz w:val="13"/>
                <w:szCs w:val="13"/>
              </w:rPr>
              <w:t xml:space="preserve"> </w:t>
            </w:r>
            <w:r w:rsidR="002247FE" w:rsidRPr="007E3D09">
              <w:rPr>
                <w:rFonts w:ascii="Times New Roman" w:eastAsia="宋体" w:hAnsi="Times New Roman" w:cs="Times New Roman" w:hint="eastAsia"/>
                <w:color w:val="000000" w:themeColor="text1"/>
                <w:kern w:val="0"/>
                <w:sz w:val="13"/>
                <w:szCs w:val="13"/>
              </w:rPr>
              <w:t>(</w:t>
            </w:r>
            <w:r w:rsidR="002247FE" w:rsidRPr="007E3D09">
              <w:rPr>
                <w:rFonts w:ascii="Times New Roman" w:eastAsia="宋体" w:hAnsi="Times New Roman" w:cs="Times New Roman"/>
                <w:color w:val="000000" w:themeColor="text1"/>
                <w:kern w:val="0"/>
                <w:sz w:val="13"/>
                <w:szCs w:val="13"/>
              </w:rPr>
              <w:t>MW: 5000 Da)</w:t>
            </w:r>
            <w:r w:rsidRPr="007E3D09">
              <w:rPr>
                <w:rFonts w:ascii="Times New Roman" w:eastAsia="宋体" w:hAnsi="Times New Roman" w:cs="Times New Roman"/>
                <w:color w:val="000000" w:themeColor="text1"/>
                <w:kern w:val="0"/>
                <w:sz w:val="13"/>
                <w:szCs w:val="13"/>
              </w:rPr>
              <w:t xml:space="preserve"> derived from fish scales or fish skin</w:t>
            </w:r>
          </w:p>
        </w:tc>
        <w:tc>
          <w:tcPr>
            <w:tcW w:w="508" w:type="pct"/>
            <w:tcBorders>
              <w:top w:val="nil"/>
              <w:left w:val="nil"/>
              <w:bottom w:val="single" w:sz="4" w:space="0" w:color="auto"/>
              <w:right w:val="single" w:sz="4" w:space="0" w:color="auto"/>
            </w:tcBorders>
            <w:shd w:val="clear" w:color="auto" w:fill="auto"/>
            <w:vAlign w:val="center"/>
            <w:hideMark/>
          </w:tcPr>
          <w:p w14:paraId="5F159D0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Maltodextrin</w:t>
            </w:r>
          </w:p>
        </w:tc>
        <w:tc>
          <w:tcPr>
            <w:tcW w:w="341" w:type="pct"/>
            <w:tcBorders>
              <w:top w:val="nil"/>
              <w:left w:val="nil"/>
              <w:bottom w:val="single" w:sz="4" w:space="0" w:color="auto"/>
              <w:right w:val="single" w:sz="4" w:space="0" w:color="auto"/>
            </w:tcBorders>
            <w:shd w:val="clear" w:color="auto" w:fill="auto"/>
            <w:vAlign w:val="center"/>
            <w:hideMark/>
          </w:tcPr>
          <w:p w14:paraId="5B359AD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3282E62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62C446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April</w:t>
            </w:r>
          </w:p>
        </w:tc>
        <w:tc>
          <w:tcPr>
            <w:tcW w:w="314" w:type="pct"/>
            <w:tcBorders>
              <w:top w:val="nil"/>
              <w:left w:val="nil"/>
              <w:bottom w:val="single" w:sz="4" w:space="0" w:color="auto"/>
              <w:right w:val="single" w:sz="4" w:space="0" w:color="auto"/>
            </w:tcBorders>
            <w:shd w:val="clear" w:color="auto" w:fill="auto"/>
            <w:vAlign w:val="center"/>
            <w:hideMark/>
          </w:tcPr>
          <w:p w14:paraId="6F5A711B" w14:textId="77777777" w:rsidR="00942F3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1EC413CC" w14:textId="7B68679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6338337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820;</w:t>
            </w:r>
          </w:p>
        </w:tc>
        <w:tc>
          <w:tcPr>
            <w:tcW w:w="341" w:type="pct"/>
            <w:tcBorders>
              <w:top w:val="nil"/>
              <w:left w:val="nil"/>
              <w:bottom w:val="single" w:sz="4" w:space="0" w:color="auto"/>
              <w:right w:val="single" w:sz="4" w:space="0" w:color="auto"/>
            </w:tcBorders>
            <w:shd w:val="clear" w:color="auto" w:fill="auto"/>
            <w:vAlign w:val="center"/>
            <w:hideMark/>
          </w:tcPr>
          <w:p w14:paraId="7E1BBC4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Canthus</w:t>
            </w:r>
          </w:p>
        </w:tc>
        <w:tc>
          <w:tcPr>
            <w:tcW w:w="219" w:type="pct"/>
            <w:tcBorders>
              <w:top w:val="nil"/>
              <w:left w:val="nil"/>
              <w:bottom w:val="single" w:sz="4" w:space="0" w:color="auto"/>
              <w:right w:val="single" w:sz="4" w:space="0" w:color="auto"/>
            </w:tcBorders>
            <w:shd w:val="clear" w:color="auto" w:fill="auto"/>
            <w:vAlign w:val="center"/>
            <w:hideMark/>
          </w:tcPr>
          <w:p w14:paraId="09125A9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202A1D4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FED1D13"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202E8C7" w14:textId="3001674C" w:rsidR="00F847E7"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Maia Campos</w:t>
            </w:r>
            <w:r w:rsidR="002A73A9"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2019</w:t>
            </w:r>
            <w:r w:rsidR="002A73A9" w:rsidRPr="007E3D09">
              <w:rPr>
                <w:rFonts w:ascii="Times New Roman" w:eastAsia="宋体" w:hAnsi="Times New Roman" w:cs="Times New Roman"/>
                <w:color w:val="000000" w:themeColor="text1"/>
                <w:kern w:val="0"/>
                <w:sz w:val="13"/>
                <w:szCs w:val="13"/>
              </w:rPr>
              <w:t xml:space="preserve"> (7)</w:t>
            </w:r>
            <w:r w:rsidRPr="007E3D09">
              <w:rPr>
                <w:rFonts w:ascii="Times New Roman" w:eastAsia="宋体" w:hAnsi="Times New Roman" w:cs="Times New Roman"/>
                <w:color w:val="000000" w:themeColor="text1"/>
                <w:kern w:val="0"/>
                <w:sz w:val="13"/>
                <w:szCs w:val="13"/>
              </w:rPr>
              <w:t>;</w:t>
            </w:r>
          </w:p>
          <w:p w14:paraId="5015D928" w14:textId="06332F7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Brazil</w:t>
            </w:r>
          </w:p>
        </w:tc>
        <w:tc>
          <w:tcPr>
            <w:tcW w:w="250" w:type="pct"/>
            <w:tcBorders>
              <w:top w:val="nil"/>
              <w:left w:val="nil"/>
              <w:bottom w:val="single" w:sz="4" w:space="0" w:color="auto"/>
              <w:right w:val="single" w:sz="4" w:space="0" w:color="auto"/>
            </w:tcBorders>
            <w:shd w:val="clear" w:color="auto" w:fill="auto"/>
            <w:vAlign w:val="center"/>
            <w:hideMark/>
          </w:tcPr>
          <w:p w14:paraId="7138A14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n=40; 100% F</w:t>
            </w:r>
          </w:p>
        </w:tc>
        <w:tc>
          <w:tcPr>
            <w:tcW w:w="196" w:type="pct"/>
            <w:tcBorders>
              <w:top w:val="nil"/>
              <w:left w:val="nil"/>
              <w:bottom w:val="single" w:sz="4" w:space="0" w:color="auto"/>
              <w:right w:val="single" w:sz="4" w:space="0" w:color="auto"/>
            </w:tcBorders>
            <w:shd w:val="clear" w:color="auto" w:fill="auto"/>
            <w:vAlign w:val="center"/>
            <w:hideMark/>
          </w:tcPr>
          <w:p w14:paraId="24911C0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40-50</w:t>
            </w:r>
          </w:p>
        </w:tc>
        <w:tc>
          <w:tcPr>
            <w:tcW w:w="502" w:type="pct"/>
            <w:tcBorders>
              <w:top w:val="nil"/>
              <w:left w:val="nil"/>
              <w:bottom w:val="single" w:sz="4" w:space="0" w:color="auto"/>
              <w:right w:val="single" w:sz="4" w:space="0" w:color="auto"/>
            </w:tcBorders>
            <w:shd w:val="clear" w:color="auto" w:fill="auto"/>
            <w:vAlign w:val="center"/>
            <w:hideMark/>
          </w:tcPr>
          <w:p w14:paraId="6DEC3724" w14:textId="5A422343"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1A0C45AF" w14:textId="69BE296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9 g hydrolyzed collagen,</w:t>
            </w:r>
            <w:r w:rsidR="00F847E7"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vitamins</w:t>
            </w:r>
            <w:r w:rsidR="00F847E7"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A (600 μg), C (45 mg), E (10 mg), and zinc (7,0 mg).</w:t>
            </w:r>
          </w:p>
        </w:tc>
        <w:tc>
          <w:tcPr>
            <w:tcW w:w="508" w:type="pct"/>
            <w:tcBorders>
              <w:top w:val="nil"/>
              <w:left w:val="nil"/>
              <w:bottom w:val="single" w:sz="4" w:space="0" w:color="auto"/>
              <w:right w:val="single" w:sz="4" w:space="0" w:color="auto"/>
            </w:tcBorders>
            <w:shd w:val="clear" w:color="auto" w:fill="auto"/>
            <w:vAlign w:val="center"/>
            <w:hideMark/>
          </w:tcPr>
          <w:p w14:paraId="63DA09B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 g of maltodextrin</w:t>
            </w:r>
          </w:p>
        </w:tc>
        <w:tc>
          <w:tcPr>
            <w:tcW w:w="341" w:type="pct"/>
            <w:tcBorders>
              <w:top w:val="nil"/>
              <w:left w:val="nil"/>
              <w:bottom w:val="single" w:sz="4" w:space="0" w:color="auto"/>
              <w:right w:val="single" w:sz="4" w:space="0" w:color="auto"/>
            </w:tcBorders>
            <w:shd w:val="clear" w:color="auto" w:fill="auto"/>
            <w:vAlign w:val="center"/>
            <w:hideMark/>
          </w:tcPr>
          <w:p w14:paraId="3EB4763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2C28250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90d</w:t>
            </w:r>
          </w:p>
        </w:tc>
        <w:tc>
          <w:tcPr>
            <w:tcW w:w="257" w:type="pct"/>
            <w:tcBorders>
              <w:top w:val="nil"/>
              <w:left w:val="nil"/>
              <w:bottom w:val="single" w:sz="4" w:space="0" w:color="auto"/>
              <w:right w:val="single" w:sz="4" w:space="0" w:color="auto"/>
            </w:tcBorders>
            <w:shd w:val="clear" w:color="auto" w:fill="auto"/>
            <w:vAlign w:val="center"/>
            <w:hideMark/>
          </w:tcPr>
          <w:p w14:paraId="1B21397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64A72FDF" w14:textId="3F48145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21.5±1; 50±5</w:t>
            </w:r>
          </w:p>
        </w:tc>
        <w:tc>
          <w:tcPr>
            <w:tcW w:w="382" w:type="pct"/>
            <w:tcBorders>
              <w:top w:val="nil"/>
              <w:left w:val="nil"/>
              <w:bottom w:val="single" w:sz="4" w:space="0" w:color="auto"/>
              <w:right w:val="single" w:sz="4" w:space="0" w:color="auto"/>
            </w:tcBorders>
            <w:shd w:val="clear" w:color="auto" w:fill="auto"/>
            <w:vAlign w:val="center"/>
            <w:hideMark/>
          </w:tcPr>
          <w:p w14:paraId="7CE4787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63ED7F9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tc>
        <w:tc>
          <w:tcPr>
            <w:tcW w:w="219" w:type="pct"/>
            <w:tcBorders>
              <w:top w:val="nil"/>
              <w:left w:val="nil"/>
              <w:bottom w:val="single" w:sz="4" w:space="0" w:color="auto"/>
              <w:right w:val="single" w:sz="4" w:space="0" w:color="auto"/>
            </w:tcBorders>
            <w:shd w:val="clear" w:color="auto" w:fill="auto"/>
            <w:vAlign w:val="center"/>
            <w:hideMark/>
          </w:tcPr>
          <w:p w14:paraId="2945678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66A26AE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3D9B48CF" w14:textId="77777777" w:rsidTr="00B45245">
        <w:trPr>
          <w:trHeight w:val="53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6816254" w14:textId="53AE961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Miyanaga 2021</w:t>
            </w:r>
            <w:r w:rsidR="002A73A9" w:rsidRPr="007E3D09">
              <w:rPr>
                <w:rFonts w:ascii="Times New Roman" w:eastAsia="宋体" w:hAnsi="Times New Roman" w:cs="Times New Roman"/>
                <w:color w:val="000000" w:themeColor="text1"/>
                <w:kern w:val="0"/>
                <w:sz w:val="13"/>
                <w:szCs w:val="13"/>
              </w:rPr>
              <w:t xml:space="preserve"> (8)</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6CA6173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n=99; 100% F</w:t>
            </w:r>
          </w:p>
        </w:tc>
        <w:tc>
          <w:tcPr>
            <w:tcW w:w="196" w:type="pct"/>
            <w:tcBorders>
              <w:top w:val="nil"/>
              <w:left w:val="nil"/>
              <w:bottom w:val="single" w:sz="4" w:space="0" w:color="auto"/>
              <w:right w:val="single" w:sz="4" w:space="0" w:color="auto"/>
            </w:tcBorders>
            <w:shd w:val="clear" w:color="auto" w:fill="auto"/>
            <w:vAlign w:val="center"/>
            <w:hideMark/>
          </w:tcPr>
          <w:p w14:paraId="3AD6807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35-50</w:t>
            </w:r>
          </w:p>
        </w:tc>
        <w:tc>
          <w:tcPr>
            <w:tcW w:w="502" w:type="pct"/>
            <w:tcBorders>
              <w:top w:val="nil"/>
              <w:left w:val="nil"/>
              <w:bottom w:val="single" w:sz="4" w:space="0" w:color="auto"/>
              <w:right w:val="single" w:sz="4" w:space="0" w:color="auto"/>
            </w:tcBorders>
            <w:shd w:val="clear" w:color="auto" w:fill="auto"/>
            <w:vAlign w:val="center"/>
            <w:hideMark/>
          </w:tcPr>
          <w:p w14:paraId="520C02AB" w14:textId="2679EB77"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with dry skin and decreased skin elasticity;</w:t>
            </w:r>
          </w:p>
        </w:tc>
        <w:tc>
          <w:tcPr>
            <w:tcW w:w="642" w:type="pct"/>
            <w:tcBorders>
              <w:top w:val="nil"/>
              <w:left w:val="nil"/>
              <w:bottom w:val="single" w:sz="4" w:space="0" w:color="auto"/>
              <w:right w:val="single" w:sz="4" w:space="0" w:color="auto"/>
            </w:tcBorders>
            <w:shd w:val="clear" w:color="auto" w:fill="auto"/>
            <w:vAlign w:val="center"/>
            <w:hideMark/>
          </w:tcPr>
          <w:p w14:paraId="31CF29FF" w14:textId="01F8CDB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1 or 5 g of </w:t>
            </w:r>
            <w:r w:rsidR="003534A9" w:rsidRPr="007E3D09">
              <w:rPr>
                <w:rFonts w:ascii="Times New Roman" w:eastAsia="宋体" w:hAnsi="Times New Roman" w:cs="Times New Roman"/>
                <w:color w:val="000000" w:themeColor="text1"/>
                <w:kern w:val="0"/>
                <w:sz w:val="13"/>
                <w:szCs w:val="13"/>
              </w:rPr>
              <w:t>Collagen peptides</w:t>
            </w:r>
            <w:r w:rsidR="00F407E9" w:rsidRPr="007E3D09">
              <w:rPr>
                <w:rFonts w:ascii="Times New Roman" w:eastAsia="宋体" w:hAnsi="Times New Roman" w:cs="Times New Roman"/>
                <w:color w:val="000000" w:themeColor="text1"/>
                <w:kern w:val="0"/>
                <w:sz w:val="13"/>
                <w:szCs w:val="13"/>
              </w:rPr>
              <w:t xml:space="preserve"> (MW: 5000 Da)</w:t>
            </w:r>
          </w:p>
        </w:tc>
        <w:tc>
          <w:tcPr>
            <w:tcW w:w="508" w:type="pct"/>
            <w:tcBorders>
              <w:top w:val="nil"/>
              <w:left w:val="nil"/>
              <w:bottom w:val="single" w:sz="4" w:space="0" w:color="auto"/>
              <w:right w:val="single" w:sz="4" w:space="0" w:color="auto"/>
            </w:tcBorders>
            <w:shd w:val="clear" w:color="auto" w:fill="auto"/>
            <w:vAlign w:val="center"/>
            <w:hideMark/>
          </w:tcPr>
          <w:p w14:paraId="738AE73D" w14:textId="6DD2DDE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 collagen-free beverage (placebo)</w:t>
            </w:r>
          </w:p>
        </w:tc>
        <w:tc>
          <w:tcPr>
            <w:tcW w:w="341" w:type="pct"/>
            <w:tcBorders>
              <w:top w:val="nil"/>
              <w:left w:val="nil"/>
              <w:bottom w:val="single" w:sz="4" w:space="0" w:color="auto"/>
              <w:right w:val="single" w:sz="4" w:space="0" w:color="auto"/>
            </w:tcBorders>
            <w:shd w:val="clear" w:color="auto" w:fill="auto"/>
            <w:vAlign w:val="center"/>
            <w:hideMark/>
          </w:tcPr>
          <w:p w14:paraId="32D5F39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54EDC47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095D07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November to March</w:t>
            </w:r>
          </w:p>
        </w:tc>
        <w:tc>
          <w:tcPr>
            <w:tcW w:w="314" w:type="pct"/>
            <w:tcBorders>
              <w:top w:val="nil"/>
              <w:left w:val="nil"/>
              <w:bottom w:val="single" w:sz="4" w:space="0" w:color="auto"/>
              <w:right w:val="single" w:sz="4" w:space="0" w:color="auto"/>
            </w:tcBorders>
            <w:shd w:val="clear" w:color="auto" w:fill="auto"/>
            <w:vAlign w:val="center"/>
            <w:hideMark/>
          </w:tcPr>
          <w:p w14:paraId="62C28571" w14:textId="77777777"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21±2;</w:t>
            </w:r>
          </w:p>
          <w:p w14:paraId="4E6AF531" w14:textId="4B24EDC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784D26B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Tewameter®;</w:t>
            </w:r>
          </w:p>
        </w:tc>
        <w:tc>
          <w:tcPr>
            <w:tcW w:w="341" w:type="pct"/>
            <w:tcBorders>
              <w:top w:val="nil"/>
              <w:left w:val="nil"/>
              <w:bottom w:val="single" w:sz="4" w:space="0" w:color="auto"/>
              <w:right w:val="single" w:sz="4" w:space="0" w:color="auto"/>
            </w:tcBorders>
            <w:shd w:val="clear" w:color="auto" w:fill="auto"/>
            <w:vAlign w:val="center"/>
            <w:hideMark/>
          </w:tcPr>
          <w:p w14:paraId="42D383D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forearm</w:t>
            </w:r>
          </w:p>
        </w:tc>
        <w:tc>
          <w:tcPr>
            <w:tcW w:w="219" w:type="pct"/>
            <w:tcBorders>
              <w:top w:val="nil"/>
              <w:left w:val="nil"/>
              <w:bottom w:val="single" w:sz="4" w:space="0" w:color="auto"/>
              <w:right w:val="single" w:sz="4" w:space="0" w:color="auto"/>
            </w:tcBorders>
            <w:shd w:val="clear" w:color="auto" w:fill="auto"/>
            <w:vAlign w:val="center"/>
            <w:hideMark/>
          </w:tcPr>
          <w:p w14:paraId="4B358569" w14:textId="77777777" w:rsidR="00F847E7"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47749F19" w14:textId="7D032D9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008686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13B5EAD3"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CDE8AB9" w14:textId="363C54DE" w:rsidR="00421B1D"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Sugihara 2015</w:t>
            </w:r>
            <w:r w:rsidR="002A73A9" w:rsidRPr="007E3D09">
              <w:rPr>
                <w:rFonts w:ascii="Times New Roman" w:eastAsia="宋体" w:hAnsi="Times New Roman" w:cs="Times New Roman"/>
                <w:color w:val="000000" w:themeColor="text1"/>
                <w:kern w:val="0"/>
                <w:sz w:val="13"/>
                <w:szCs w:val="13"/>
              </w:rPr>
              <w:t xml:space="preserve"> (9)</w:t>
            </w:r>
            <w:r w:rsidRPr="007E3D09">
              <w:rPr>
                <w:rFonts w:ascii="Times New Roman" w:eastAsia="宋体" w:hAnsi="Times New Roman" w:cs="Times New Roman"/>
                <w:color w:val="000000" w:themeColor="text1"/>
                <w:kern w:val="0"/>
                <w:sz w:val="13"/>
                <w:szCs w:val="13"/>
              </w:rPr>
              <w:t>;</w:t>
            </w:r>
          </w:p>
          <w:p w14:paraId="094508EA" w14:textId="7ED5D87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China</w:t>
            </w:r>
          </w:p>
        </w:tc>
        <w:tc>
          <w:tcPr>
            <w:tcW w:w="250" w:type="pct"/>
            <w:tcBorders>
              <w:top w:val="nil"/>
              <w:left w:val="nil"/>
              <w:bottom w:val="single" w:sz="4" w:space="0" w:color="auto"/>
              <w:right w:val="single" w:sz="4" w:space="0" w:color="auto"/>
            </w:tcBorders>
            <w:shd w:val="clear" w:color="auto" w:fill="auto"/>
            <w:vAlign w:val="center"/>
            <w:hideMark/>
          </w:tcPr>
          <w:p w14:paraId="3873B91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n=56; 100% F</w:t>
            </w:r>
          </w:p>
        </w:tc>
        <w:tc>
          <w:tcPr>
            <w:tcW w:w="196" w:type="pct"/>
            <w:tcBorders>
              <w:top w:val="nil"/>
              <w:left w:val="nil"/>
              <w:bottom w:val="single" w:sz="4" w:space="0" w:color="auto"/>
              <w:right w:val="single" w:sz="4" w:space="0" w:color="auto"/>
            </w:tcBorders>
            <w:shd w:val="clear" w:color="auto" w:fill="auto"/>
            <w:vAlign w:val="center"/>
            <w:hideMark/>
          </w:tcPr>
          <w:p w14:paraId="4A8FCCF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30-55</w:t>
            </w:r>
          </w:p>
        </w:tc>
        <w:tc>
          <w:tcPr>
            <w:tcW w:w="502" w:type="pct"/>
            <w:tcBorders>
              <w:top w:val="nil"/>
              <w:left w:val="nil"/>
              <w:bottom w:val="single" w:sz="4" w:space="0" w:color="auto"/>
              <w:right w:val="single" w:sz="4" w:space="0" w:color="auto"/>
            </w:tcBorders>
            <w:shd w:val="clear" w:color="auto" w:fill="auto"/>
            <w:vAlign w:val="center"/>
            <w:hideMark/>
          </w:tcPr>
          <w:p w14:paraId="09B803DE" w14:textId="0ADE79F9"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who were conscious of</w:t>
            </w:r>
            <w:r w:rsidR="00A375F5" w:rsidRPr="007E3D09">
              <w:rPr>
                <w:rFonts w:ascii="Times New Roman" w:eastAsia="宋体" w:hAnsi="Times New Roman" w:cs="Times New Roman"/>
                <w:color w:val="000000" w:themeColor="text1"/>
                <w:kern w:val="0"/>
                <w:sz w:val="13"/>
                <w:szCs w:val="13"/>
              </w:rPr>
              <w:br/>
              <w:t>their dry and rough skin</w:t>
            </w:r>
          </w:p>
        </w:tc>
        <w:tc>
          <w:tcPr>
            <w:tcW w:w="642" w:type="pct"/>
            <w:tcBorders>
              <w:top w:val="nil"/>
              <w:left w:val="nil"/>
              <w:bottom w:val="single" w:sz="4" w:space="0" w:color="auto"/>
              <w:right w:val="single" w:sz="4" w:space="0" w:color="auto"/>
            </w:tcBorders>
            <w:shd w:val="clear" w:color="auto" w:fill="auto"/>
            <w:vAlign w:val="center"/>
            <w:hideMark/>
          </w:tcPr>
          <w:p w14:paraId="73791C15" w14:textId="570D02D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 g of</w:t>
            </w:r>
            <w:r w:rsidR="003534A9" w:rsidRPr="007E3D09">
              <w:rPr>
                <w:rFonts w:ascii="Times New Roman" w:eastAsia="宋体" w:hAnsi="Times New Roman" w:cs="Times New Roman"/>
                <w:color w:val="000000" w:themeColor="text1"/>
                <w:kern w:val="0"/>
                <w:sz w:val="13"/>
                <w:szCs w:val="13"/>
              </w:rPr>
              <w:t xml:space="preserve"> collagen hydrolysate</w:t>
            </w:r>
            <w:r w:rsidR="00F407E9" w:rsidRPr="007E3D09">
              <w:rPr>
                <w:rFonts w:ascii="Times New Roman" w:eastAsia="宋体" w:hAnsi="Times New Roman" w:cs="Times New Roman"/>
                <w:color w:val="000000" w:themeColor="text1"/>
                <w:kern w:val="0"/>
                <w:sz w:val="13"/>
                <w:szCs w:val="13"/>
              </w:rPr>
              <w:t xml:space="preserve"> of fish (MW: 1000 Da)</w:t>
            </w:r>
          </w:p>
        </w:tc>
        <w:tc>
          <w:tcPr>
            <w:tcW w:w="508" w:type="pct"/>
            <w:tcBorders>
              <w:top w:val="nil"/>
              <w:left w:val="nil"/>
              <w:bottom w:val="single" w:sz="4" w:space="0" w:color="auto"/>
              <w:right w:val="single" w:sz="4" w:space="0" w:color="auto"/>
            </w:tcBorders>
            <w:shd w:val="clear" w:color="auto" w:fill="auto"/>
            <w:vAlign w:val="center"/>
            <w:hideMark/>
          </w:tcPr>
          <w:p w14:paraId="083759E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 g of maltodextrin</w:t>
            </w:r>
          </w:p>
        </w:tc>
        <w:tc>
          <w:tcPr>
            <w:tcW w:w="341" w:type="pct"/>
            <w:tcBorders>
              <w:top w:val="nil"/>
              <w:left w:val="nil"/>
              <w:bottom w:val="single" w:sz="4" w:space="0" w:color="auto"/>
              <w:right w:val="single" w:sz="4" w:space="0" w:color="auto"/>
            </w:tcBorders>
            <w:shd w:val="clear" w:color="auto" w:fill="auto"/>
            <w:vAlign w:val="center"/>
            <w:hideMark/>
          </w:tcPr>
          <w:p w14:paraId="4E819C2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5D509A2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78377C8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April</w:t>
            </w:r>
          </w:p>
        </w:tc>
        <w:tc>
          <w:tcPr>
            <w:tcW w:w="314" w:type="pct"/>
            <w:tcBorders>
              <w:top w:val="nil"/>
              <w:left w:val="nil"/>
              <w:bottom w:val="single" w:sz="4" w:space="0" w:color="auto"/>
              <w:right w:val="single" w:sz="4" w:space="0" w:color="auto"/>
            </w:tcBorders>
            <w:shd w:val="clear" w:color="auto" w:fill="auto"/>
            <w:vAlign w:val="center"/>
            <w:hideMark/>
          </w:tcPr>
          <w:p w14:paraId="627AD8DB" w14:textId="77777777" w:rsidR="00F847E7"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03B1FCA7" w14:textId="28F88E6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5E36347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820;</w:t>
            </w:r>
          </w:p>
        </w:tc>
        <w:tc>
          <w:tcPr>
            <w:tcW w:w="341" w:type="pct"/>
            <w:tcBorders>
              <w:top w:val="nil"/>
              <w:left w:val="nil"/>
              <w:bottom w:val="single" w:sz="4" w:space="0" w:color="auto"/>
              <w:right w:val="single" w:sz="4" w:space="0" w:color="auto"/>
            </w:tcBorders>
            <w:shd w:val="clear" w:color="auto" w:fill="auto"/>
            <w:vAlign w:val="center"/>
            <w:hideMark/>
          </w:tcPr>
          <w:p w14:paraId="608769A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canthus</w:t>
            </w:r>
          </w:p>
        </w:tc>
        <w:tc>
          <w:tcPr>
            <w:tcW w:w="219" w:type="pct"/>
            <w:tcBorders>
              <w:top w:val="nil"/>
              <w:left w:val="nil"/>
              <w:bottom w:val="single" w:sz="4" w:space="0" w:color="auto"/>
              <w:right w:val="single" w:sz="4" w:space="0" w:color="auto"/>
            </w:tcBorders>
            <w:shd w:val="clear" w:color="auto" w:fill="auto"/>
            <w:vAlign w:val="center"/>
            <w:hideMark/>
          </w:tcPr>
          <w:p w14:paraId="45EC52B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162E927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546BE36A" w14:textId="77777777" w:rsidTr="00B45245">
        <w:trPr>
          <w:trHeight w:val="557"/>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7C2356AB" w14:textId="3C2AE616" w:rsidR="00421B1D"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Tak 2021</w:t>
            </w:r>
            <w:r w:rsidR="00D47B18" w:rsidRPr="007E3D09">
              <w:rPr>
                <w:rFonts w:ascii="Times New Roman" w:eastAsia="宋体" w:hAnsi="Times New Roman" w:cs="Times New Roman"/>
                <w:color w:val="000000" w:themeColor="text1"/>
                <w:kern w:val="0"/>
                <w:sz w:val="13"/>
                <w:szCs w:val="13"/>
              </w:rPr>
              <w:t xml:space="preserve"> (10)</w:t>
            </w:r>
            <w:r w:rsidRPr="007E3D09">
              <w:rPr>
                <w:rFonts w:ascii="Times New Roman" w:eastAsia="宋体" w:hAnsi="Times New Roman" w:cs="Times New Roman"/>
                <w:color w:val="000000" w:themeColor="text1"/>
                <w:kern w:val="0"/>
                <w:sz w:val="13"/>
                <w:szCs w:val="13"/>
              </w:rPr>
              <w:t>;</w:t>
            </w:r>
          </w:p>
          <w:p w14:paraId="44FE6357" w14:textId="72C0D2E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Korea</w:t>
            </w:r>
          </w:p>
        </w:tc>
        <w:tc>
          <w:tcPr>
            <w:tcW w:w="250" w:type="pct"/>
            <w:tcBorders>
              <w:top w:val="nil"/>
              <w:left w:val="nil"/>
              <w:bottom w:val="single" w:sz="4" w:space="0" w:color="auto"/>
              <w:right w:val="single" w:sz="4" w:space="0" w:color="auto"/>
            </w:tcBorders>
            <w:shd w:val="clear" w:color="auto" w:fill="auto"/>
            <w:vAlign w:val="center"/>
            <w:hideMark/>
          </w:tcPr>
          <w:p w14:paraId="6E35CD6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n=84; 100% F</w:t>
            </w:r>
          </w:p>
        </w:tc>
        <w:tc>
          <w:tcPr>
            <w:tcW w:w="196" w:type="pct"/>
            <w:tcBorders>
              <w:top w:val="nil"/>
              <w:left w:val="nil"/>
              <w:bottom w:val="single" w:sz="4" w:space="0" w:color="auto"/>
              <w:right w:val="single" w:sz="4" w:space="0" w:color="auto"/>
            </w:tcBorders>
            <w:shd w:val="clear" w:color="auto" w:fill="auto"/>
            <w:vAlign w:val="center"/>
            <w:hideMark/>
          </w:tcPr>
          <w:p w14:paraId="2115EF9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40-60</w:t>
            </w:r>
          </w:p>
        </w:tc>
        <w:tc>
          <w:tcPr>
            <w:tcW w:w="502" w:type="pct"/>
            <w:tcBorders>
              <w:top w:val="nil"/>
              <w:left w:val="nil"/>
              <w:bottom w:val="single" w:sz="4" w:space="0" w:color="auto"/>
              <w:right w:val="single" w:sz="4" w:space="0" w:color="auto"/>
            </w:tcBorders>
            <w:shd w:val="clear" w:color="auto" w:fill="auto"/>
            <w:vAlign w:val="center"/>
            <w:hideMark/>
          </w:tcPr>
          <w:p w14:paraId="61954168" w14:textId="77821DF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with a transepidermal water loss (TEWL) score ≥4</w:t>
            </w:r>
            <w:r w:rsidR="00421B1D" w:rsidRPr="007E3D09">
              <w:rPr>
                <w:rFonts w:ascii="Times New Roman" w:eastAsia="宋体" w:hAnsi="Times New Roman" w:cs="Times New Roman"/>
                <w:color w:val="000000" w:themeColor="text1"/>
                <w:kern w:val="0"/>
                <w:sz w:val="13"/>
                <w:szCs w:val="13"/>
              </w:rPr>
              <w:t xml:space="preserve"> </w:t>
            </w:r>
          </w:p>
        </w:tc>
        <w:tc>
          <w:tcPr>
            <w:tcW w:w="642" w:type="pct"/>
            <w:tcBorders>
              <w:top w:val="nil"/>
              <w:left w:val="nil"/>
              <w:bottom w:val="single" w:sz="4" w:space="0" w:color="auto"/>
              <w:right w:val="single" w:sz="4" w:space="0" w:color="auto"/>
            </w:tcBorders>
            <w:shd w:val="clear" w:color="auto" w:fill="auto"/>
            <w:vAlign w:val="center"/>
            <w:hideMark/>
          </w:tcPr>
          <w:p w14:paraId="35FB0C8C" w14:textId="09FEC84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1,000 mg of collagen tripeptides </w:t>
            </w:r>
            <w:r w:rsidR="00D70B7F" w:rsidRPr="007E3D09">
              <w:rPr>
                <w:rFonts w:ascii="Times New Roman" w:eastAsia="宋体" w:hAnsi="Times New Roman" w:cs="Times New Roman"/>
                <w:color w:val="000000" w:themeColor="text1"/>
                <w:kern w:val="0"/>
                <w:sz w:val="13"/>
                <w:szCs w:val="13"/>
              </w:rPr>
              <w:t>of fish (MW: 500 Da)</w:t>
            </w:r>
          </w:p>
        </w:tc>
        <w:tc>
          <w:tcPr>
            <w:tcW w:w="508" w:type="pct"/>
            <w:tcBorders>
              <w:top w:val="nil"/>
              <w:left w:val="nil"/>
              <w:bottom w:val="single" w:sz="4" w:space="0" w:color="auto"/>
              <w:right w:val="single" w:sz="4" w:space="0" w:color="auto"/>
            </w:tcBorders>
            <w:shd w:val="clear" w:color="auto" w:fill="auto"/>
            <w:vAlign w:val="center"/>
            <w:hideMark/>
          </w:tcPr>
          <w:p w14:paraId="7B1D218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Placebo consisted of 170mg (68.2%) of maltodextrin and 80mg (31.8%) of dextrin</w:t>
            </w:r>
          </w:p>
        </w:tc>
        <w:tc>
          <w:tcPr>
            <w:tcW w:w="341" w:type="pct"/>
            <w:tcBorders>
              <w:top w:val="nil"/>
              <w:left w:val="nil"/>
              <w:bottom w:val="single" w:sz="4" w:space="0" w:color="auto"/>
              <w:right w:val="single" w:sz="4" w:space="0" w:color="auto"/>
            </w:tcBorders>
            <w:shd w:val="clear" w:color="auto" w:fill="auto"/>
            <w:vAlign w:val="center"/>
            <w:hideMark/>
          </w:tcPr>
          <w:p w14:paraId="279D6ED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5DB1628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791CBE2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067901CE" w14:textId="77777777" w:rsidR="00F847E7"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23±1;</w:t>
            </w:r>
          </w:p>
          <w:p w14:paraId="5EB7254C" w14:textId="71EC049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331EB3B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3BE07A6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forehead; forearm</w:t>
            </w:r>
          </w:p>
        </w:tc>
        <w:tc>
          <w:tcPr>
            <w:tcW w:w="219" w:type="pct"/>
            <w:tcBorders>
              <w:top w:val="nil"/>
              <w:left w:val="nil"/>
              <w:bottom w:val="single" w:sz="4" w:space="0" w:color="auto"/>
              <w:right w:val="single" w:sz="4" w:space="0" w:color="auto"/>
            </w:tcBorders>
            <w:shd w:val="clear" w:color="auto" w:fill="auto"/>
            <w:vAlign w:val="center"/>
            <w:hideMark/>
          </w:tcPr>
          <w:p w14:paraId="2C14C369" w14:textId="77777777"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2DC46084" w14:textId="4EB90C2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1B76A0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04FB0C4B"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A0034E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Combination collagen preparations</w:t>
            </w:r>
          </w:p>
        </w:tc>
      </w:tr>
      <w:tr w:rsidR="007E3D09" w:rsidRPr="007E3D09" w14:paraId="22F6DF90" w14:textId="77777777" w:rsidTr="00B45245">
        <w:trPr>
          <w:trHeight w:val="848"/>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8519F80" w14:textId="5ECD34CC" w:rsidR="00421B1D"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Bolke 2019</w:t>
            </w:r>
            <w:r w:rsidR="00D47B18" w:rsidRPr="007E3D09">
              <w:rPr>
                <w:rFonts w:ascii="Times New Roman" w:eastAsia="宋体" w:hAnsi="Times New Roman" w:cs="Times New Roman"/>
                <w:color w:val="000000" w:themeColor="text1"/>
                <w:kern w:val="0"/>
                <w:sz w:val="13"/>
                <w:szCs w:val="13"/>
              </w:rPr>
              <w:t xml:space="preserve"> (11)</w:t>
            </w:r>
            <w:r w:rsidRPr="007E3D09">
              <w:rPr>
                <w:rFonts w:ascii="Times New Roman" w:eastAsia="宋体" w:hAnsi="Times New Roman" w:cs="Times New Roman"/>
                <w:color w:val="000000" w:themeColor="text1"/>
                <w:kern w:val="0"/>
                <w:sz w:val="13"/>
                <w:szCs w:val="13"/>
              </w:rPr>
              <w:t>;</w:t>
            </w:r>
          </w:p>
          <w:p w14:paraId="2E134275" w14:textId="3E60B74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Germany</w:t>
            </w:r>
          </w:p>
        </w:tc>
        <w:tc>
          <w:tcPr>
            <w:tcW w:w="250" w:type="pct"/>
            <w:tcBorders>
              <w:top w:val="nil"/>
              <w:left w:val="nil"/>
              <w:bottom w:val="single" w:sz="4" w:space="0" w:color="auto"/>
              <w:right w:val="single" w:sz="4" w:space="0" w:color="auto"/>
            </w:tcBorders>
            <w:shd w:val="clear" w:color="auto" w:fill="auto"/>
            <w:vAlign w:val="center"/>
            <w:hideMark/>
          </w:tcPr>
          <w:p w14:paraId="33E9589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n=72; 100% F</w:t>
            </w:r>
          </w:p>
        </w:tc>
        <w:tc>
          <w:tcPr>
            <w:tcW w:w="196" w:type="pct"/>
            <w:tcBorders>
              <w:top w:val="nil"/>
              <w:left w:val="nil"/>
              <w:bottom w:val="single" w:sz="4" w:space="0" w:color="auto"/>
              <w:right w:val="single" w:sz="4" w:space="0" w:color="auto"/>
            </w:tcBorders>
            <w:shd w:val="clear" w:color="auto" w:fill="auto"/>
            <w:vAlign w:val="center"/>
            <w:hideMark/>
          </w:tcPr>
          <w:p w14:paraId="19F8B41C" w14:textId="0A90DEA6" w:rsidR="00A375F5" w:rsidRPr="007E3D09" w:rsidRDefault="007D681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35-73</w:t>
            </w:r>
          </w:p>
        </w:tc>
        <w:tc>
          <w:tcPr>
            <w:tcW w:w="502" w:type="pct"/>
            <w:tcBorders>
              <w:top w:val="nil"/>
              <w:left w:val="nil"/>
              <w:bottom w:val="single" w:sz="4" w:space="0" w:color="auto"/>
              <w:right w:val="single" w:sz="4" w:space="0" w:color="auto"/>
            </w:tcBorders>
            <w:shd w:val="clear" w:color="auto" w:fill="auto"/>
            <w:vAlign w:val="center"/>
            <w:hideMark/>
          </w:tcPr>
          <w:p w14:paraId="7522576E" w14:textId="0C7A5AF2"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no major or chronic skin diseases, no major interNRl or chronic diseases</w:t>
            </w:r>
          </w:p>
        </w:tc>
        <w:tc>
          <w:tcPr>
            <w:tcW w:w="642" w:type="pct"/>
            <w:tcBorders>
              <w:top w:val="nil"/>
              <w:left w:val="nil"/>
              <w:bottom w:val="single" w:sz="4" w:space="0" w:color="auto"/>
              <w:right w:val="single" w:sz="4" w:space="0" w:color="auto"/>
            </w:tcBorders>
            <w:shd w:val="clear" w:color="auto" w:fill="auto"/>
            <w:vAlign w:val="center"/>
            <w:hideMark/>
          </w:tcPr>
          <w:p w14:paraId="41811F2E" w14:textId="5B0EA48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 g collagen peptides</w:t>
            </w:r>
            <w:r w:rsidR="00124127" w:rsidRPr="007E3D09">
              <w:rPr>
                <w:rFonts w:ascii="Times New Roman" w:eastAsia="宋体" w:hAnsi="Times New Roman" w:cs="Times New Roman"/>
                <w:color w:val="000000" w:themeColor="text1"/>
                <w:kern w:val="0"/>
                <w:sz w:val="13"/>
                <w:szCs w:val="13"/>
              </w:rPr>
              <w:t xml:space="preserve"> of bovine skin</w:t>
            </w:r>
            <w:r w:rsidRPr="007E3D09">
              <w:rPr>
                <w:rFonts w:ascii="Times New Roman" w:eastAsia="宋体" w:hAnsi="Times New Roman" w:cs="Times New Roman"/>
                <w:color w:val="000000" w:themeColor="text1"/>
                <w:kern w:val="0"/>
                <w:sz w:val="13"/>
                <w:szCs w:val="13"/>
              </w:rPr>
              <w:t>, 666 mg acerola fruit extract, 80 mg vitamin C, 3 mg zinc, 2.3 mg vitamin E, and 50 g biotin;</w:t>
            </w:r>
          </w:p>
        </w:tc>
        <w:tc>
          <w:tcPr>
            <w:tcW w:w="508" w:type="pct"/>
            <w:tcBorders>
              <w:top w:val="nil"/>
              <w:left w:val="nil"/>
              <w:bottom w:val="single" w:sz="4" w:space="0" w:color="auto"/>
              <w:right w:val="single" w:sz="4" w:space="0" w:color="auto"/>
            </w:tcBorders>
            <w:shd w:val="clear" w:color="auto" w:fill="auto"/>
            <w:vAlign w:val="center"/>
            <w:hideMark/>
          </w:tcPr>
          <w:p w14:paraId="11960A3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potassium sorbate, sodium benzoate, carboxymethylcellulose, citric acid, NRtural aroma, and water.</w:t>
            </w:r>
          </w:p>
        </w:tc>
        <w:tc>
          <w:tcPr>
            <w:tcW w:w="341" w:type="pct"/>
            <w:tcBorders>
              <w:top w:val="nil"/>
              <w:left w:val="nil"/>
              <w:bottom w:val="single" w:sz="4" w:space="0" w:color="auto"/>
              <w:right w:val="single" w:sz="4" w:space="0" w:color="auto"/>
            </w:tcBorders>
            <w:shd w:val="clear" w:color="auto" w:fill="auto"/>
            <w:vAlign w:val="center"/>
            <w:hideMark/>
          </w:tcPr>
          <w:p w14:paraId="4413C0E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44DBD8E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11CC2E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44DDD781" w14:textId="77777777"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20; </w:t>
            </w:r>
          </w:p>
          <w:p w14:paraId="076CE49E" w14:textId="5B8628F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40-60</w:t>
            </w:r>
          </w:p>
        </w:tc>
        <w:tc>
          <w:tcPr>
            <w:tcW w:w="382" w:type="pct"/>
            <w:tcBorders>
              <w:top w:val="nil"/>
              <w:left w:val="nil"/>
              <w:bottom w:val="single" w:sz="4" w:space="0" w:color="auto"/>
              <w:right w:val="single" w:sz="4" w:space="0" w:color="auto"/>
            </w:tcBorders>
            <w:shd w:val="clear" w:color="auto" w:fill="auto"/>
            <w:vAlign w:val="center"/>
            <w:hideMark/>
          </w:tcPr>
          <w:p w14:paraId="778B41A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3463D0E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74532C2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35D0B68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02406990" w14:textId="77777777" w:rsidTr="00B45245">
        <w:trPr>
          <w:trHeight w:val="991"/>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7F0DB183" w14:textId="3F66D28D" w:rsidR="00421B1D"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Ito 2018a</w:t>
            </w:r>
            <w:r w:rsidR="00D47B18" w:rsidRPr="007E3D09">
              <w:rPr>
                <w:rFonts w:ascii="Times New Roman" w:eastAsia="宋体" w:hAnsi="Times New Roman" w:cs="Times New Roman"/>
                <w:color w:val="000000" w:themeColor="text1"/>
                <w:kern w:val="0"/>
                <w:sz w:val="13"/>
                <w:szCs w:val="13"/>
              </w:rPr>
              <w:t xml:space="preserve"> (12)</w:t>
            </w:r>
            <w:r w:rsidRPr="007E3D09">
              <w:rPr>
                <w:rFonts w:ascii="Times New Roman" w:eastAsia="宋体" w:hAnsi="Times New Roman" w:cs="Times New Roman"/>
                <w:color w:val="000000" w:themeColor="text1"/>
                <w:kern w:val="0"/>
                <w:sz w:val="13"/>
                <w:szCs w:val="13"/>
              </w:rPr>
              <w:t>;</w:t>
            </w:r>
          </w:p>
          <w:p w14:paraId="73EB6995" w14:textId="1F713C62" w:rsidR="007079B5"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293E63E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n=22; 82% F</w:t>
            </w:r>
          </w:p>
        </w:tc>
        <w:tc>
          <w:tcPr>
            <w:tcW w:w="196" w:type="pct"/>
            <w:tcBorders>
              <w:top w:val="nil"/>
              <w:left w:val="nil"/>
              <w:bottom w:val="single" w:sz="4" w:space="0" w:color="auto"/>
              <w:right w:val="single" w:sz="4" w:space="0" w:color="auto"/>
            </w:tcBorders>
            <w:shd w:val="clear" w:color="auto" w:fill="auto"/>
            <w:vAlign w:val="center"/>
            <w:hideMark/>
          </w:tcPr>
          <w:p w14:paraId="598B689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31-48</w:t>
            </w:r>
          </w:p>
        </w:tc>
        <w:tc>
          <w:tcPr>
            <w:tcW w:w="502" w:type="pct"/>
            <w:tcBorders>
              <w:top w:val="nil"/>
              <w:left w:val="nil"/>
              <w:bottom w:val="single" w:sz="4" w:space="0" w:color="auto"/>
              <w:right w:val="single" w:sz="4" w:space="0" w:color="auto"/>
            </w:tcBorders>
            <w:shd w:val="clear" w:color="auto" w:fill="auto"/>
            <w:vAlign w:val="center"/>
            <w:hideMark/>
          </w:tcPr>
          <w:p w14:paraId="543924C1" w14:textId="09CCB394" w:rsidR="007079B5" w:rsidRPr="007E3D09" w:rsidRDefault="007079B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421B1D" w:rsidRPr="007E3D09">
              <w:rPr>
                <w:rFonts w:ascii="Times New Roman" w:eastAsia="宋体" w:hAnsi="Times New Roman" w:cs="Times New Roman"/>
                <w:color w:val="000000" w:themeColor="text1"/>
                <w:kern w:val="0"/>
                <w:sz w:val="13"/>
                <w:szCs w:val="13"/>
              </w:rPr>
              <w:t>;</w:t>
            </w:r>
            <w:r w:rsidR="00A375F5" w:rsidRPr="007E3D09">
              <w:rPr>
                <w:rFonts w:ascii="Times New Roman" w:eastAsia="宋体" w:hAnsi="Times New Roman" w:cs="Times New Roman"/>
                <w:color w:val="000000" w:themeColor="text1"/>
                <w:kern w:val="0"/>
                <w:sz w:val="13"/>
                <w:szCs w:val="13"/>
              </w:rPr>
              <w:t xml:space="preserve"> low levels of blood</w:t>
            </w:r>
            <w:r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IGF-1;</w:t>
            </w:r>
            <w:r w:rsidR="00421B1D"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relatively low skin moisture and skin elasticity</w:t>
            </w:r>
          </w:p>
        </w:tc>
        <w:tc>
          <w:tcPr>
            <w:tcW w:w="642" w:type="pct"/>
            <w:tcBorders>
              <w:top w:val="nil"/>
              <w:left w:val="nil"/>
              <w:bottom w:val="single" w:sz="4" w:space="0" w:color="auto"/>
              <w:right w:val="single" w:sz="4" w:space="0" w:color="auto"/>
            </w:tcBorders>
            <w:shd w:val="clear" w:color="auto" w:fill="auto"/>
            <w:vAlign w:val="center"/>
            <w:hideMark/>
          </w:tcPr>
          <w:p w14:paraId="2F43D229" w14:textId="47AEDF6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 g of fish-derived collagen peptide</w:t>
            </w:r>
            <w:r w:rsidR="00414A5B" w:rsidRPr="007E3D09">
              <w:rPr>
                <w:rFonts w:ascii="Times New Roman" w:eastAsia="宋体" w:hAnsi="Times New Roman" w:cs="Times New Roman"/>
                <w:color w:val="000000" w:themeColor="text1"/>
                <w:kern w:val="0"/>
                <w:sz w:val="13"/>
                <w:szCs w:val="13"/>
              </w:rPr>
              <w:t>s</w:t>
            </w:r>
            <w:r w:rsidRPr="007E3D09">
              <w:rPr>
                <w:rFonts w:ascii="Times New Roman" w:eastAsia="宋体" w:hAnsi="Times New Roman" w:cs="Times New Roman"/>
                <w:color w:val="000000" w:themeColor="text1"/>
                <w:kern w:val="0"/>
                <w:sz w:val="13"/>
                <w:szCs w:val="13"/>
              </w:rPr>
              <w:t>,</w:t>
            </w:r>
            <w:r w:rsidR="00421B1D"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400 mg of ornithine, and other ingredients</w:t>
            </w:r>
            <w:r w:rsidR="00A53689"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including vitamin C, acidifier, and sweetener</w:t>
            </w:r>
          </w:p>
        </w:tc>
        <w:tc>
          <w:tcPr>
            <w:tcW w:w="508" w:type="pct"/>
            <w:tcBorders>
              <w:top w:val="nil"/>
              <w:left w:val="nil"/>
              <w:bottom w:val="single" w:sz="4" w:space="0" w:color="auto"/>
              <w:right w:val="single" w:sz="4" w:space="0" w:color="auto"/>
            </w:tcBorders>
            <w:shd w:val="clear" w:color="auto" w:fill="auto"/>
            <w:vAlign w:val="center"/>
            <w:hideMark/>
          </w:tcPr>
          <w:p w14:paraId="57E244C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amount of vitamin C, acidifier, and sweetener, but did not contain CPO</w:t>
            </w:r>
          </w:p>
        </w:tc>
        <w:tc>
          <w:tcPr>
            <w:tcW w:w="341" w:type="pct"/>
            <w:tcBorders>
              <w:top w:val="nil"/>
              <w:left w:val="nil"/>
              <w:bottom w:val="single" w:sz="4" w:space="0" w:color="auto"/>
              <w:right w:val="single" w:sz="4" w:space="0" w:color="auto"/>
            </w:tcBorders>
            <w:shd w:val="clear" w:color="auto" w:fill="auto"/>
            <w:vAlign w:val="center"/>
            <w:hideMark/>
          </w:tcPr>
          <w:p w14:paraId="1E74CCD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01E2884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6A92EC8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October to December</w:t>
            </w:r>
          </w:p>
        </w:tc>
        <w:tc>
          <w:tcPr>
            <w:tcW w:w="314" w:type="pct"/>
            <w:tcBorders>
              <w:top w:val="nil"/>
              <w:left w:val="nil"/>
              <w:bottom w:val="single" w:sz="4" w:space="0" w:color="auto"/>
              <w:right w:val="single" w:sz="4" w:space="0" w:color="auto"/>
            </w:tcBorders>
            <w:shd w:val="clear" w:color="auto" w:fill="auto"/>
            <w:vAlign w:val="center"/>
            <w:hideMark/>
          </w:tcPr>
          <w:p w14:paraId="01DCD5D0" w14:textId="77777777"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21±1; </w:t>
            </w:r>
          </w:p>
          <w:p w14:paraId="2188BDA1" w14:textId="0DA158E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15DF980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VAPO SCAN;</w:t>
            </w:r>
          </w:p>
        </w:tc>
        <w:tc>
          <w:tcPr>
            <w:tcW w:w="341" w:type="pct"/>
            <w:tcBorders>
              <w:top w:val="nil"/>
              <w:left w:val="nil"/>
              <w:bottom w:val="single" w:sz="4" w:space="0" w:color="auto"/>
              <w:right w:val="single" w:sz="4" w:space="0" w:color="auto"/>
            </w:tcBorders>
            <w:shd w:val="clear" w:color="auto" w:fill="auto"/>
            <w:vAlign w:val="center"/>
            <w:hideMark/>
          </w:tcPr>
          <w:p w14:paraId="3DD792B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6D68B501" w14:textId="298AAA67" w:rsidR="00421B1D" w:rsidRPr="007E3D09" w:rsidRDefault="00421B1D"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w:t>
            </w:r>
            <w:r w:rsidR="00A375F5" w:rsidRPr="007E3D09">
              <w:rPr>
                <w:rFonts w:ascii="Times New Roman" w:eastAsia="宋体" w:hAnsi="Times New Roman" w:cs="Times New Roman"/>
                <w:color w:val="000000" w:themeColor="text1"/>
                <w:kern w:val="0"/>
                <w:sz w:val="13"/>
                <w:szCs w:val="13"/>
              </w:rPr>
              <w:t>u</w:t>
            </w:r>
          </w:p>
          <w:p w14:paraId="12245857" w14:textId="7A641AE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175DBDA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2BC1A559" w14:textId="77777777" w:rsidTr="00B45245">
        <w:trPr>
          <w:trHeight w:val="55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5F2DFBA" w14:textId="4A1BBA91" w:rsidR="00837CA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Lin 2021</w:t>
            </w:r>
            <w:r w:rsidR="00D47B18" w:rsidRPr="007E3D09">
              <w:rPr>
                <w:rFonts w:ascii="Times New Roman" w:eastAsia="宋体" w:hAnsi="Times New Roman" w:cs="Times New Roman"/>
                <w:color w:val="000000" w:themeColor="text1"/>
                <w:kern w:val="0"/>
                <w:sz w:val="13"/>
                <w:szCs w:val="13"/>
              </w:rPr>
              <w:t xml:space="preserve"> (13)</w:t>
            </w:r>
            <w:r w:rsidRPr="007E3D09">
              <w:rPr>
                <w:rFonts w:ascii="Times New Roman" w:eastAsia="宋体" w:hAnsi="Times New Roman" w:cs="Times New Roman"/>
                <w:color w:val="000000" w:themeColor="text1"/>
                <w:kern w:val="0"/>
                <w:sz w:val="13"/>
                <w:szCs w:val="13"/>
              </w:rPr>
              <w:t>;</w:t>
            </w:r>
          </w:p>
          <w:p w14:paraId="7C1E62E5" w14:textId="417DA88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China</w:t>
            </w:r>
          </w:p>
        </w:tc>
        <w:tc>
          <w:tcPr>
            <w:tcW w:w="250" w:type="pct"/>
            <w:tcBorders>
              <w:top w:val="nil"/>
              <w:left w:val="nil"/>
              <w:bottom w:val="single" w:sz="4" w:space="0" w:color="auto"/>
              <w:right w:val="single" w:sz="4" w:space="0" w:color="auto"/>
            </w:tcBorders>
            <w:shd w:val="clear" w:color="auto" w:fill="auto"/>
            <w:vAlign w:val="center"/>
            <w:hideMark/>
          </w:tcPr>
          <w:p w14:paraId="34C4E42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n=50; 100% F</w:t>
            </w:r>
          </w:p>
        </w:tc>
        <w:tc>
          <w:tcPr>
            <w:tcW w:w="196" w:type="pct"/>
            <w:tcBorders>
              <w:top w:val="nil"/>
              <w:left w:val="nil"/>
              <w:bottom w:val="single" w:sz="4" w:space="0" w:color="auto"/>
              <w:right w:val="single" w:sz="4" w:space="0" w:color="auto"/>
            </w:tcBorders>
            <w:shd w:val="clear" w:color="auto" w:fill="auto"/>
            <w:vAlign w:val="center"/>
            <w:hideMark/>
          </w:tcPr>
          <w:p w14:paraId="007096F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35-50</w:t>
            </w:r>
          </w:p>
        </w:tc>
        <w:tc>
          <w:tcPr>
            <w:tcW w:w="502" w:type="pct"/>
            <w:tcBorders>
              <w:top w:val="nil"/>
              <w:left w:val="nil"/>
              <w:bottom w:val="single" w:sz="4" w:space="0" w:color="auto"/>
              <w:right w:val="single" w:sz="4" w:space="0" w:color="auto"/>
            </w:tcBorders>
            <w:shd w:val="clear" w:color="auto" w:fill="auto"/>
            <w:vAlign w:val="center"/>
            <w:hideMark/>
          </w:tcPr>
          <w:p w14:paraId="7A5D28F2" w14:textId="025DCBD4"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yellow-brown skin tone, visible black spots; dry skin; visible wrinkles.</w:t>
            </w:r>
          </w:p>
        </w:tc>
        <w:tc>
          <w:tcPr>
            <w:tcW w:w="642" w:type="pct"/>
            <w:tcBorders>
              <w:top w:val="nil"/>
              <w:left w:val="nil"/>
              <w:bottom w:val="single" w:sz="4" w:space="0" w:color="auto"/>
              <w:right w:val="single" w:sz="4" w:space="0" w:color="auto"/>
            </w:tcBorders>
            <w:shd w:val="clear" w:color="auto" w:fill="auto"/>
            <w:vAlign w:val="center"/>
            <w:hideMark/>
          </w:tcPr>
          <w:p w14:paraId="62F8BF3A" w14:textId="1284150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50 g collagen drink (81% water, 11% fish </w:t>
            </w:r>
            <w:r w:rsidR="004D18B0" w:rsidRPr="007E3D09">
              <w:rPr>
                <w:rFonts w:ascii="Times New Roman" w:eastAsia="宋体" w:hAnsi="Times New Roman" w:cs="Times New Roman"/>
                <w:color w:val="000000" w:themeColor="text1"/>
                <w:kern w:val="0"/>
                <w:sz w:val="13"/>
                <w:szCs w:val="13"/>
              </w:rPr>
              <w:t xml:space="preserve">hydrolyzed </w:t>
            </w:r>
            <w:r w:rsidRPr="007E3D09">
              <w:rPr>
                <w:rFonts w:ascii="Times New Roman" w:eastAsia="宋体" w:hAnsi="Times New Roman" w:cs="Times New Roman"/>
                <w:color w:val="000000" w:themeColor="text1"/>
                <w:kern w:val="0"/>
                <w:sz w:val="13"/>
                <w:szCs w:val="13"/>
              </w:rPr>
              <w:t>collagen, 3% apple juice, 2% Djulis extract)</w:t>
            </w:r>
          </w:p>
        </w:tc>
        <w:tc>
          <w:tcPr>
            <w:tcW w:w="508" w:type="pct"/>
            <w:tcBorders>
              <w:top w:val="nil"/>
              <w:left w:val="nil"/>
              <w:bottom w:val="single" w:sz="4" w:space="0" w:color="auto"/>
              <w:right w:val="single" w:sz="4" w:space="0" w:color="auto"/>
            </w:tcBorders>
            <w:shd w:val="clear" w:color="auto" w:fill="auto"/>
            <w:vAlign w:val="center"/>
            <w:hideMark/>
          </w:tcPr>
          <w:p w14:paraId="7BCD0E6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95% water, 3% apple</w:t>
            </w:r>
            <w:r w:rsidRPr="007E3D09">
              <w:rPr>
                <w:rFonts w:ascii="Times New Roman" w:eastAsia="宋体" w:hAnsi="Times New Roman" w:cs="Times New Roman"/>
                <w:color w:val="000000" w:themeColor="text1"/>
                <w:kern w:val="0"/>
                <w:sz w:val="13"/>
                <w:szCs w:val="13"/>
              </w:rPr>
              <w:br/>
              <w:t>juice</w:t>
            </w:r>
          </w:p>
        </w:tc>
        <w:tc>
          <w:tcPr>
            <w:tcW w:w="341" w:type="pct"/>
            <w:tcBorders>
              <w:top w:val="nil"/>
              <w:left w:val="nil"/>
              <w:bottom w:val="single" w:sz="4" w:space="0" w:color="auto"/>
              <w:right w:val="single" w:sz="4" w:space="0" w:color="auto"/>
            </w:tcBorders>
            <w:shd w:val="clear" w:color="auto" w:fill="auto"/>
            <w:vAlign w:val="center"/>
            <w:hideMark/>
          </w:tcPr>
          <w:p w14:paraId="04AF5D3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5696E25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7576E1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6CA8671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1386BF2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tc>
        <w:tc>
          <w:tcPr>
            <w:tcW w:w="341" w:type="pct"/>
            <w:tcBorders>
              <w:top w:val="nil"/>
              <w:left w:val="nil"/>
              <w:bottom w:val="single" w:sz="4" w:space="0" w:color="auto"/>
              <w:right w:val="single" w:sz="4" w:space="0" w:color="auto"/>
            </w:tcBorders>
            <w:shd w:val="clear" w:color="auto" w:fill="auto"/>
            <w:vAlign w:val="center"/>
            <w:hideMark/>
          </w:tcPr>
          <w:p w14:paraId="336136F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33870AE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5EBA4A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63D350AA" w14:textId="77777777" w:rsidTr="00B45245">
        <w:trPr>
          <w:trHeight w:val="73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55FEBEB" w14:textId="3176CCF2" w:rsidR="00837CA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Primavera 2005</w:t>
            </w:r>
            <w:r w:rsidR="00D47B18" w:rsidRPr="007E3D09">
              <w:rPr>
                <w:rFonts w:ascii="Times New Roman" w:eastAsia="宋体" w:hAnsi="Times New Roman" w:cs="Times New Roman"/>
                <w:color w:val="000000" w:themeColor="text1"/>
                <w:kern w:val="0"/>
                <w:sz w:val="13"/>
                <w:szCs w:val="13"/>
              </w:rPr>
              <w:t xml:space="preserve"> (14);</w:t>
            </w:r>
          </w:p>
          <w:p w14:paraId="3EF10958" w14:textId="6BEA6EA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Italy</w:t>
            </w:r>
          </w:p>
        </w:tc>
        <w:tc>
          <w:tcPr>
            <w:tcW w:w="250" w:type="pct"/>
            <w:tcBorders>
              <w:top w:val="nil"/>
              <w:left w:val="nil"/>
              <w:bottom w:val="single" w:sz="4" w:space="0" w:color="auto"/>
              <w:right w:val="single" w:sz="4" w:space="0" w:color="auto"/>
            </w:tcBorders>
            <w:shd w:val="clear" w:color="auto" w:fill="auto"/>
            <w:vAlign w:val="center"/>
            <w:hideMark/>
          </w:tcPr>
          <w:p w14:paraId="40004FC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n=32; 100% F</w:t>
            </w:r>
          </w:p>
        </w:tc>
        <w:tc>
          <w:tcPr>
            <w:tcW w:w="196" w:type="pct"/>
            <w:tcBorders>
              <w:top w:val="nil"/>
              <w:left w:val="nil"/>
              <w:bottom w:val="single" w:sz="4" w:space="0" w:color="auto"/>
              <w:right w:val="single" w:sz="4" w:space="0" w:color="auto"/>
            </w:tcBorders>
            <w:shd w:val="clear" w:color="auto" w:fill="auto"/>
            <w:vAlign w:val="center"/>
            <w:hideMark/>
          </w:tcPr>
          <w:p w14:paraId="67018B3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35-60</w:t>
            </w:r>
          </w:p>
        </w:tc>
        <w:tc>
          <w:tcPr>
            <w:tcW w:w="502" w:type="pct"/>
            <w:tcBorders>
              <w:top w:val="nil"/>
              <w:left w:val="nil"/>
              <w:bottom w:val="single" w:sz="4" w:space="0" w:color="auto"/>
              <w:right w:val="single" w:sz="4" w:space="0" w:color="auto"/>
            </w:tcBorders>
            <w:shd w:val="clear" w:color="auto" w:fill="auto"/>
            <w:vAlign w:val="center"/>
            <w:hideMark/>
          </w:tcPr>
          <w:p w14:paraId="4145A0FB" w14:textId="257AB8DA"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273D9048" w14:textId="5DCAE0F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sea fish cartilage, vegetable ceramides,</w:t>
            </w:r>
            <w:r w:rsidR="007079B5"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amino acids, antioxidants</w:t>
            </w:r>
            <w:r w:rsidR="007079B5"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and essential fatty acids</w:t>
            </w:r>
          </w:p>
        </w:tc>
        <w:tc>
          <w:tcPr>
            <w:tcW w:w="508" w:type="pct"/>
            <w:tcBorders>
              <w:top w:val="nil"/>
              <w:left w:val="nil"/>
              <w:bottom w:val="single" w:sz="4" w:space="0" w:color="auto"/>
              <w:right w:val="single" w:sz="4" w:space="0" w:color="auto"/>
            </w:tcBorders>
            <w:shd w:val="clear" w:color="auto" w:fill="auto"/>
            <w:vAlign w:val="center"/>
            <w:hideMark/>
          </w:tcPr>
          <w:p w14:paraId="7FD4DE7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soybean oil</w:t>
            </w:r>
          </w:p>
        </w:tc>
        <w:tc>
          <w:tcPr>
            <w:tcW w:w="341" w:type="pct"/>
            <w:tcBorders>
              <w:top w:val="nil"/>
              <w:left w:val="nil"/>
              <w:bottom w:val="single" w:sz="4" w:space="0" w:color="auto"/>
              <w:right w:val="single" w:sz="4" w:space="0" w:color="auto"/>
            </w:tcBorders>
            <w:shd w:val="clear" w:color="auto" w:fill="auto"/>
            <w:vAlign w:val="center"/>
            <w:hideMark/>
          </w:tcPr>
          <w:p w14:paraId="2468546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517BAC8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40d</w:t>
            </w:r>
          </w:p>
        </w:tc>
        <w:tc>
          <w:tcPr>
            <w:tcW w:w="257" w:type="pct"/>
            <w:tcBorders>
              <w:top w:val="nil"/>
              <w:left w:val="nil"/>
              <w:bottom w:val="single" w:sz="4" w:space="0" w:color="auto"/>
              <w:right w:val="single" w:sz="4" w:space="0" w:color="auto"/>
            </w:tcBorders>
            <w:shd w:val="clear" w:color="auto" w:fill="auto"/>
            <w:vAlign w:val="center"/>
            <w:hideMark/>
          </w:tcPr>
          <w:p w14:paraId="10972D4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68C7E547" w14:textId="77777777"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20±2; </w:t>
            </w:r>
          </w:p>
          <w:p w14:paraId="12B011E0" w14:textId="1003470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07AA6A2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2FB6773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tc>
        <w:tc>
          <w:tcPr>
            <w:tcW w:w="219" w:type="pct"/>
            <w:tcBorders>
              <w:top w:val="nil"/>
              <w:left w:val="nil"/>
              <w:bottom w:val="single" w:sz="4" w:space="0" w:color="auto"/>
              <w:right w:val="single" w:sz="4" w:space="0" w:color="auto"/>
            </w:tcBorders>
            <w:shd w:val="clear" w:color="auto" w:fill="auto"/>
            <w:vAlign w:val="center"/>
            <w:hideMark/>
          </w:tcPr>
          <w:p w14:paraId="0607484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606D7FF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64D9ECC2" w14:textId="77777777" w:rsidTr="00B45245">
        <w:trPr>
          <w:trHeight w:val="939"/>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7DC412F2" w14:textId="30632A3D" w:rsidR="006972DE"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Schwartz 2019</w:t>
            </w:r>
            <w:r w:rsidR="00D47B18" w:rsidRPr="007E3D09">
              <w:rPr>
                <w:rFonts w:ascii="Times New Roman" w:eastAsia="宋体" w:hAnsi="Times New Roman" w:cs="Times New Roman"/>
                <w:color w:val="000000" w:themeColor="text1"/>
                <w:kern w:val="0"/>
                <w:sz w:val="13"/>
                <w:szCs w:val="13"/>
              </w:rPr>
              <w:t xml:space="preserve"> (15)</w:t>
            </w:r>
            <w:r w:rsidRPr="007E3D09">
              <w:rPr>
                <w:rFonts w:ascii="Times New Roman" w:eastAsia="宋体" w:hAnsi="Times New Roman" w:cs="Times New Roman"/>
                <w:color w:val="000000" w:themeColor="text1"/>
                <w:kern w:val="0"/>
                <w:sz w:val="13"/>
                <w:szCs w:val="13"/>
              </w:rPr>
              <w:t>;</w:t>
            </w:r>
          </w:p>
          <w:p w14:paraId="3CCA8876" w14:textId="74AFDC7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USA</w:t>
            </w:r>
          </w:p>
        </w:tc>
        <w:tc>
          <w:tcPr>
            <w:tcW w:w="250" w:type="pct"/>
            <w:tcBorders>
              <w:top w:val="nil"/>
              <w:left w:val="nil"/>
              <w:bottom w:val="single" w:sz="4" w:space="0" w:color="auto"/>
              <w:right w:val="single" w:sz="4" w:space="0" w:color="auto"/>
            </w:tcBorders>
            <w:shd w:val="clear" w:color="auto" w:fill="auto"/>
            <w:vAlign w:val="center"/>
            <w:hideMark/>
          </w:tcPr>
          <w:p w14:paraId="40E1F6A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n=128; 100% F</w:t>
            </w:r>
          </w:p>
        </w:tc>
        <w:tc>
          <w:tcPr>
            <w:tcW w:w="196" w:type="pct"/>
            <w:tcBorders>
              <w:top w:val="nil"/>
              <w:left w:val="nil"/>
              <w:bottom w:val="single" w:sz="4" w:space="0" w:color="auto"/>
              <w:right w:val="single" w:sz="4" w:space="0" w:color="auto"/>
            </w:tcBorders>
            <w:shd w:val="clear" w:color="auto" w:fill="auto"/>
            <w:vAlign w:val="center"/>
            <w:hideMark/>
          </w:tcPr>
          <w:p w14:paraId="37BF373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36-59</w:t>
            </w:r>
          </w:p>
        </w:tc>
        <w:tc>
          <w:tcPr>
            <w:tcW w:w="502" w:type="pct"/>
            <w:tcBorders>
              <w:top w:val="nil"/>
              <w:left w:val="nil"/>
              <w:bottom w:val="single" w:sz="4" w:space="0" w:color="auto"/>
              <w:right w:val="single" w:sz="4" w:space="0" w:color="auto"/>
            </w:tcBorders>
            <w:shd w:val="clear" w:color="auto" w:fill="auto"/>
            <w:vAlign w:val="center"/>
            <w:hideMark/>
          </w:tcPr>
          <w:p w14:paraId="3DB5D95A" w14:textId="09828B39"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Fitzpatrick Skin Types I-IV; showed signs of skin aging.</w:t>
            </w:r>
          </w:p>
        </w:tc>
        <w:tc>
          <w:tcPr>
            <w:tcW w:w="642" w:type="pct"/>
            <w:tcBorders>
              <w:top w:val="nil"/>
              <w:left w:val="nil"/>
              <w:bottom w:val="single" w:sz="4" w:space="0" w:color="auto"/>
              <w:right w:val="single" w:sz="4" w:space="0" w:color="auto"/>
            </w:tcBorders>
            <w:shd w:val="clear" w:color="auto" w:fill="auto"/>
            <w:vAlign w:val="center"/>
            <w:hideMark/>
          </w:tcPr>
          <w:p w14:paraId="04601728" w14:textId="351AC59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300 mg of hydrolyzed collagen type-II; 100 mg of glycosaminoglycan, chondroitin sulfate; 50</w:t>
            </w:r>
            <w:r w:rsidR="006972DE"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mg of hyaluronic acid.</w:t>
            </w:r>
          </w:p>
        </w:tc>
        <w:tc>
          <w:tcPr>
            <w:tcW w:w="508" w:type="pct"/>
            <w:tcBorders>
              <w:top w:val="nil"/>
              <w:left w:val="nil"/>
              <w:bottom w:val="single" w:sz="4" w:space="0" w:color="auto"/>
              <w:right w:val="single" w:sz="4" w:space="0" w:color="auto"/>
            </w:tcBorders>
            <w:shd w:val="clear" w:color="auto" w:fill="auto"/>
            <w:vAlign w:val="center"/>
            <w:hideMark/>
          </w:tcPr>
          <w:p w14:paraId="75651B9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500 mg of cellulose</w:t>
            </w:r>
          </w:p>
        </w:tc>
        <w:tc>
          <w:tcPr>
            <w:tcW w:w="341" w:type="pct"/>
            <w:tcBorders>
              <w:top w:val="nil"/>
              <w:left w:val="nil"/>
              <w:bottom w:val="single" w:sz="4" w:space="0" w:color="auto"/>
              <w:right w:val="single" w:sz="4" w:space="0" w:color="auto"/>
            </w:tcBorders>
            <w:shd w:val="clear" w:color="auto" w:fill="auto"/>
            <w:vAlign w:val="center"/>
            <w:hideMark/>
          </w:tcPr>
          <w:p w14:paraId="42E15E2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5AE6E63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671A040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6C1A322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5C1F95C5" w14:textId="77777777" w:rsidR="006972DE"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MoistureMeterSC;</w:t>
            </w:r>
          </w:p>
          <w:p w14:paraId="4403BED1" w14:textId="24BC052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VapoMeter;</w:t>
            </w:r>
          </w:p>
        </w:tc>
        <w:tc>
          <w:tcPr>
            <w:tcW w:w="341" w:type="pct"/>
            <w:tcBorders>
              <w:top w:val="nil"/>
              <w:left w:val="nil"/>
              <w:bottom w:val="single" w:sz="4" w:space="0" w:color="auto"/>
              <w:right w:val="single" w:sz="4" w:space="0" w:color="auto"/>
            </w:tcBorders>
            <w:shd w:val="clear" w:color="auto" w:fill="auto"/>
            <w:vAlign w:val="center"/>
            <w:hideMark/>
          </w:tcPr>
          <w:p w14:paraId="5EBC231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1F200F71" w14:textId="19AA8A78" w:rsidR="006972DE"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p w14:paraId="729A9738" w14:textId="5768879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2FA8413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FB9DC9B" w14:textId="77777777" w:rsidTr="00B45245">
        <w:trPr>
          <w:trHeight w:val="883"/>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0FFA622" w14:textId="066F03DE" w:rsidR="006972DE"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Žmitek 2020</w:t>
            </w:r>
            <w:r w:rsidR="00D47B18" w:rsidRPr="007E3D09">
              <w:rPr>
                <w:rFonts w:ascii="Times New Roman" w:eastAsia="宋体" w:hAnsi="Times New Roman" w:cs="Times New Roman"/>
                <w:color w:val="000000" w:themeColor="text1"/>
                <w:kern w:val="0"/>
                <w:sz w:val="13"/>
                <w:szCs w:val="13"/>
              </w:rPr>
              <w:t xml:space="preserve"> (16)</w:t>
            </w:r>
            <w:r w:rsidRPr="007E3D09">
              <w:rPr>
                <w:rFonts w:ascii="Times New Roman" w:eastAsia="宋体" w:hAnsi="Times New Roman" w:cs="Times New Roman"/>
                <w:color w:val="000000" w:themeColor="text1"/>
                <w:kern w:val="0"/>
                <w:sz w:val="13"/>
                <w:szCs w:val="13"/>
              </w:rPr>
              <w:t>;</w:t>
            </w:r>
          </w:p>
          <w:p w14:paraId="175CC744" w14:textId="3E8ED62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Slovenia</w:t>
            </w:r>
          </w:p>
        </w:tc>
        <w:tc>
          <w:tcPr>
            <w:tcW w:w="250" w:type="pct"/>
            <w:tcBorders>
              <w:top w:val="nil"/>
              <w:left w:val="nil"/>
              <w:bottom w:val="single" w:sz="4" w:space="0" w:color="auto"/>
              <w:right w:val="single" w:sz="4" w:space="0" w:color="auto"/>
            </w:tcBorders>
            <w:shd w:val="clear" w:color="auto" w:fill="auto"/>
            <w:vAlign w:val="center"/>
            <w:hideMark/>
          </w:tcPr>
          <w:p w14:paraId="5D5527A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n=34; 100% F</w:t>
            </w:r>
          </w:p>
        </w:tc>
        <w:tc>
          <w:tcPr>
            <w:tcW w:w="196" w:type="pct"/>
            <w:tcBorders>
              <w:top w:val="nil"/>
              <w:left w:val="nil"/>
              <w:bottom w:val="single" w:sz="4" w:space="0" w:color="auto"/>
              <w:right w:val="single" w:sz="4" w:space="0" w:color="auto"/>
            </w:tcBorders>
            <w:shd w:val="clear" w:color="auto" w:fill="auto"/>
            <w:vAlign w:val="center"/>
            <w:hideMark/>
          </w:tcPr>
          <w:p w14:paraId="26E05651" w14:textId="72BA2D9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40-65 </w:t>
            </w:r>
          </w:p>
        </w:tc>
        <w:tc>
          <w:tcPr>
            <w:tcW w:w="502" w:type="pct"/>
            <w:tcBorders>
              <w:top w:val="nil"/>
              <w:left w:val="nil"/>
              <w:bottom w:val="single" w:sz="4" w:space="0" w:color="auto"/>
              <w:right w:val="single" w:sz="4" w:space="0" w:color="auto"/>
            </w:tcBorders>
            <w:shd w:val="clear" w:color="auto" w:fill="auto"/>
            <w:vAlign w:val="center"/>
            <w:hideMark/>
          </w:tcPr>
          <w:p w14:paraId="075C30EE" w14:textId="28007005"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Fitzpatrick skin phototypes II and III; showed signs of skin aging.</w:t>
            </w:r>
          </w:p>
        </w:tc>
        <w:tc>
          <w:tcPr>
            <w:tcW w:w="642" w:type="pct"/>
            <w:tcBorders>
              <w:top w:val="nil"/>
              <w:left w:val="nil"/>
              <w:bottom w:val="single" w:sz="4" w:space="0" w:color="auto"/>
              <w:right w:val="single" w:sz="4" w:space="0" w:color="auto"/>
            </w:tcBorders>
            <w:shd w:val="clear" w:color="auto" w:fill="auto"/>
            <w:vAlign w:val="center"/>
            <w:hideMark/>
          </w:tcPr>
          <w:p w14:paraId="76CDC338" w14:textId="18878270" w:rsidR="00A375F5" w:rsidRPr="007E3D09" w:rsidRDefault="006972DE"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Hydrolyzed</w:t>
            </w:r>
            <w:r w:rsidR="00A375F5" w:rsidRPr="007E3D09">
              <w:rPr>
                <w:rFonts w:ascii="Times New Roman" w:eastAsia="宋体" w:hAnsi="Times New Roman" w:cs="Times New Roman"/>
                <w:color w:val="000000" w:themeColor="text1"/>
                <w:kern w:val="0"/>
                <w:sz w:val="13"/>
                <w:szCs w:val="13"/>
              </w:rPr>
              <w:t xml:space="preserve"> fish collagen:</w:t>
            </w:r>
            <w:r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4000 mg, water‐soluble CoQ10: 50 mg, vitamin C: 80</w:t>
            </w:r>
            <w:r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mg, vitamin A: 920 μg, biotin: 150 μg</w:t>
            </w:r>
          </w:p>
        </w:tc>
        <w:tc>
          <w:tcPr>
            <w:tcW w:w="508" w:type="pct"/>
            <w:tcBorders>
              <w:top w:val="nil"/>
              <w:left w:val="nil"/>
              <w:bottom w:val="single" w:sz="4" w:space="0" w:color="auto"/>
              <w:right w:val="single" w:sz="4" w:space="0" w:color="auto"/>
            </w:tcBorders>
            <w:shd w:val="clear" w:color="auto" w:fill="auto"/>
            <w:vAlign w:val="center"/>
            <w:hideMark/>
          </w:tcPr>
          <w:p w14:paraId="4EC7345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 mL of flavoured and coloured placebo syrup without any active ingredients</w:t>
            </w:r>
          </w:p>
        </w:tc>
        <w:tc>
          <w:tcPr>
            <w:tcW w:w="341" w:type="pct"/>
            <w:tcBorders>
              <w:top w:val="nil"/>
              <w:left w:val="nil"/>
              <w:bottom w:val="single" w:sz="4" w:space="0" w:color="auto"/>
              <w:right w:val="single" w:sz="4" w:space="0" w:color="auto"/>
            </w:tcBorders>
            <w:shd w:val="clear" w:color="auto" w:fill="auto"/>
            <w:vAlign w:val="center"/>
            <w:hideMark/>
          </w:tcPr>
          <w:p w14:paraId="4B30480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1647D42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CA31BC2" w14:textId="1E2F84A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October</w:t>
            </w:r>
            <w:r w:rsidR="006972DE"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to February</w:t>
            </w:r>
          </w:p>
        </w:tc>
        <w:tc>
          <w:tcPr>
            <w:tcW w:w="314" w:type="pct"/>
            <w:tcBorders>
              <w:top w:val="nil"/>
              <w:left w:val="nil"/>
              <w:bottom w:val="single" w:sz="4" w:space="0" w:color="auto"/>
              <w:right w:val="single" w:sz="4" w:space="0" w:color="auto"/>
            </w:tcBorders>
            <w:shd w:val="clear" w:color="auto" w:fill="auto"/>
            <w:vAlign w:val="center"/>
            <w:hideMark/>
          </w:tcPr>
          <w:p w14:paraId="786CCCC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20-25; 40-60</w:t>
            </w:r>
          </w:p>
        </w:tc>
        <w:tc>
          <w:tcPr>
            <w:tcW w:w="382" w:type="pct"/>
            <w:tcBorders>
              <w:top w:val="nil"/>
              <w:left w:val="nil"/>
              <w:bottom w:val="single" w:sz="4" w:space="0" w:color="auto"/>
              <w:right w:val="single" w:sz="4" w:space="0" w:color="auto"/>
            </w:tcBorders>
            <w:shd w:val="clear" w:color="auto" w:fill="auto"/>
            <w:vAlign w:val="center"/>
            <w:hideMark/>
          </w:tcPr>
          <w:p w14:paraId="00F8A5F8" w14:textId="1D74138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DermaLab</w:t>
            </w:r>
            <w:r w:rsidR="006972DE"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Series, SkinLab Combo</w:t>
            </w:r>
          </w:p>
        </w:tc>
        <w:tc>
          <w:tcPr>
            <w:tcW w:w="341" w:type="pct"/>
            <w:tcBorders>
              <w:top w:val="nil"/>
              <w:left w:val="nil"/>
              <w:bottom w:val="single" w:sz="4" w:space="0" w:color="auto"/>
              <w:right w:val="single" w:sz="4" w:space="0" w:color="auto"/>
            </w:tcBorders>
            <w:shd w:val="clear" w:color="auto" w:fill="auto"/>
            <w:vAlign w:val="center"/>
            <w:hideMark/>
          </w:tcPr>
          <w:p w14:paraId="5E03CD1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0E1B8668" w14:textId="77777777" w:rsidR="006972DE"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μs;</w:t>
            </w:r>
          </w:p>
          <w:p w14:paraId="52DF0B4C" w14:textId="50FFFE4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51C14D2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C701F0F"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185127CA" w14:textId="77777777" w:rsidR="00A375F5"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Ceramide</w:t>
            </w:r>
          </w:p>
        </w:tc>
      </w:tr>
      <w:tr w:rsidR="007E3D09" w:rsidRPr="007E3D09" w14:paraId="2B305BAC" w14:textId="77777777" w:rsidTr="00E86306">
        <w:trPr>
          <w:trHeight w:val="8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7D43E87" w14:textId="26BCA3C2" w:rsidR="006972DE"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Bizot 2017</w:t>
            </w:r>
            <w:r w:rsidR="005E0C92" w:rsidRPr="007E3D09">
              <w:rPr>
                <w:rFonts w:ascii="Times New Roman" w:eastAsia="宋体" w:hAnsi="Times New Roman" w:cs="Times New Roman"/>
                <w:color w:val="000000" w:themeColor="text1"/>
                <w:kern w:val="0"/>
                <w:sz w:val="13"/>
                <w:szCs w:val="13"/>
              </w:rPr>
              <w:t xml:space="preserve"> (17)</w:t>
            </w:r>
            <w:r w:rsidRPr="007E3D09">
              <w:rPr>
                <w:rFonts w:ascii="Times New Roman" w:eastAsia="宋体" w:hAnsi="Times New Roman" w:cs="Times New Roman"/>
                <w:color w:val="000000" w:themeColor="text1"/>
                <w:kern w:val="0"/>
                <w:sz w:val="13"/>
                <w:szCs w:val="13"/>
              </w:rPr>
              <w:t>;</w:t>
            </w:r>
          </w:p>
          <w:p w14:paraId="746488DE" w14:textId="08BAE86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Italy</w:t>
            </w:r>
          </w:p>
        </w:tc>
        <w:tc>
          <w:tcPr>
            <w:tcW w:w="250" w:type="pct"/>
            <w:tcBorders>
              <w:top w:val="nil"/>
              <w:left w:val="nil"/>
              <w:bottom w:val="single" w:sz="4" w:space="0" w:color="auto"/>
              <w:right w:val="single" w:sz="4" w:space="0" w:color="auto"/>
            </w:tcBorders>
            <w:shd w:val="clear" w:color="auto" w:fill="auto"/>
            <w:vAlign w:val="center"/>
            <w:hideMark/>
          </w:tcPr>
          <w:p w14:paraId="4FE3A7C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n=60; 100% F</w:t>
            </w:r>
          </w:p>
        </w:tc>
        <w:tc>
          <w:tcPr>
            <w:tcW w:w="196" w:type="pct"/>
            <w:tcBorders>
              <w:top w:val="nil"/>
              <w:left w:val="nil"/>
              <w:bottom w:val="single" w:sz="4" w:space="0" w:color="auto"/>
              <w:right w:val="single" w:sz="4" w:space="0" w:color="auto"/>
            </w:tcBorders>
            <w:shd w:val="clear" w:color="auto" w:fill="auto"/>
            <w:vAlign w:val="center"/>
            <w:hideMark/>
          </w:tcPr>
          <w:p w14:paraId="6BA781B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30–60</w:t>
            </w:r>
          </w:p>
        </w:tc>
        <w:tc>
          <w:tcPr>
            <w:tcW w:w="502" w:type="pct"/>
            <w:tcBorders>
              <w:top w:val="nil"/>
              <w:left w:val="nil"/>
              <w:bottom w:val="single" w:sz="4" w:space="0" w:color="auto"/>
              <w:right w:val="single" w:sz="4" w:space="0" w:color="auto"/>
            </w:tcBorders>
            <w:shd w:val="clear" w:color="auto" w:fill="auto"/>
            <w:vAlign w:val="center"/>
            <w:hideMark/>
          </w:tcPr>
          <w:p w14:paraId="1428F559" w14:textId="3E840753" w:rsidR="001A1933"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6972DE" w:rsidRPr="007E3D09">
              <w:rPr>
                <w:rFonts w:ascii="Times New Roman" w:eastAsia="宋体" w:hAnsi="Times New Roman" w:cs="Times New Roman"/>
                <w:color w:val="000000" w:themeColor="text1"/>
                <w:kern w:val="0"/>
                <w:sz w:val="13"/>
                <w:szCs w:val="13"/>
              </w:rPr>
              <w:t>;</w:t>
            </w:r>
            <w:r w:rsidR="00A375F5" w:rsidRPr="007E3D09">
              <w:rPr>
                <w:rFonts w:ascii="Times New Roman" w:eastAsia="宋体" w:hAnsi="Times New Roman" w:cs="Times New Roman"/>
                <w:color w:val="000000" w:themeColor="text1"/>
                <w:kern w:val="0"/>
                <w:sz w:val="13"/>
                <w:szCs w:val="13"/>
              </w:rPr>
              <w:t xml:space="preserve"> dry skin</w:t>
            </w:r>
            <w:r w:rsidR="006972DE" w:rsidRPr="007E3D09">
              <w:rPr>
                <w:rFonts w:ascii="Times New Roman" w:eastAsia="宋体" w:hAnsi="Times New Roman" w:cs="Times New Roman"/>
                <w:color w:val="000000" w:themeColor="text1"/>
                <w:kern w:val="0"/>
                <w:sz w:val="13"/>
                <w:szCs w:val="13"/>
              </w:rPr>
              <w:t xml:space="preserve"> ; </w:t>
            </w:r>
            <w:r w:rsidR="00A375F5" w:rsidRPr="007E3D09">
              <w:rPr>
                <w:rFonts w:ascii="Times New Roman" w:eastAsia="宋体" w:hAnsi="Times New Roman" w:cs="Times New Roman"/>
                <w:color w:val="000000" w:themeColor="text1"/>
                <w:kern w:val="0"/>
                <w:sz w:val="13"/>
                <w:szCs w:val="13"/>
              </w:rPr>
              <w:t>photoaging or mild-to moderate</w:t>
            </w:r>
            <w:r w:rsidR="006972DE"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chrono-aging</w:t>
            </w:r>
          </w:p>
        </w:tc>
        <w:tc>
          <w:tcPr>
            <w:tcW w:w="642" w:type="pct"/>
            <w:tcBorders>
              <w:top w:val="nil"/>
              <w:left w:val="nil"/>
              <w:bottom w:val="single" w:sz="4" w:space="0" w:color="auto"/>
              <w:right w:val="single" w:sz="4" w:space="0" w:color="auto"/>
            </w:tcBorders>
            <w:shd w:val="clear" w:color="auto" w:fill="auto"/>
            <w:vAlign w:val="center"/>
            <w:hideMark/>
          </w:tcPr>
          <w:p w14:paraId="0259081D" w14:textId="708B8C1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wheat polar lipids complex-oil form (WPLC-O, 70 mg/d) or wheat polar lipids complex-powder form (WPLC-P, 30 mg/d)</w:t>
            </w:r>
          </w:p>
        </w:tc>
        <w:tc>
          <w:tcPr>
            <w:tcW w:w="508" w:type="pct"/>
            <w:tcBorders>
              <w:top w:val="nil"/>
              <w:left w:val="nil"/>
              <w:bottom w:val="single" w:sz="4" w:space="0" w:color="auto"/>
              <w:right w:val="single" w:sz="4" w:space="0" w:color="auto"/>
            </w:tcBorders>
            <w:shd w:val="clear" w:color="auto" w:fill="auto"/>
            <w:vAlign w:val="center"/>
            <w:hideMark/>
          </w:tcPr>
          <w:p w14:paraId="2C98FD8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 both WPLC-P and WPLC-O</w:t>
            </w:r>
          </w:p>
        </w:tc>
        <w:tc>
          <w:tcPr>
            <w:tcW w:w="341" w:type="pct"/>
            <w:tcBorders>
              <w:top w:val="nil"/>
              <w:left w:val="nil"/>
              <w:bottom w:val="single" w:sz="4" w:space="0" w:color="auto"/>
              <w:right w:val="single" w:sz="4" w:space="0" w:color="auto"/>
            </w:tcBorders>
            <w:shd w:val="clear" w:color="auto" w:fill="auto"/>
            <w:vAlign w:val="center"/>
            <w:hideMark/>
          </w:tcPr>
          <w:p w14:paraId="0442F85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183DF95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60d</w:t>
            </w:r>
          </w:p>
        </w:tc>
        <w:tc>
          <w:tcPr>
            <w:tcW w:w="257" w:type="pct"/>
            <w:tcBorders>
              <w:top w:val="nil"/>
              <w:left w:val="nil"/>
              <w:bottom w:val="single" w:sz="4" w:space="0" w:color="auto"/>
              <w:right w:val="single" w:sz="4" w:space="0" w:color="auto"/>
            </w:tcBorders>
            <w:shd w:val="clear" w:color="auto" w:fill="auto"/>
            <w:vAlign w:val="center"/>
            <w:hideMark/>
          </w:tcPr>
          <w:p w14:paraId="1C9399B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3C26A9F0"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657C8E71" w14:textId="06DF35F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50±10</w:t>
            </w:r>
          </w:p>
        </w:tc>
        <w:tc>
          <w:tcPr>
            <w:tcW w:w="382" w:type="pct"/>
            <w:tcBorders>
              <w:top w:val="nil"/>
              <w:left w:val="nil"/>
              <w:bottom w:val="single" w:sz="4" w:space="0" w:color="auto"/>
              <w:right w:val="single" w:sz="4" w:space="0" w:color="auto"/>
            </w:tcBorders>
            <w:shd w:val="clear" w:color="auto" w:fill="auto"/>
            <w:vAlign w:val="center"/>
            <w:hideMark/>
          </w:tcPr>
          <w:p w14:paraId="76716F2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78C1E66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1564226F"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41B2243D" w14:textId="3D89AE1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A2511F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5C247725" w14:textId="77777777" w:rsidTr="00B45245">
        <w:trPr>
          <w:trHeight w:val="1334"/>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7F908BA6" w14:textId="7AA9D04E"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Boisnic 2019</w:t>
            </w:r>
            <w:r w:rsidR="005E0C92" w:rsidRPr="007E3D09">
              <w:rPr>
                <w:rFonts w:ascii="Times New Roman" w:eastAsia="宋体" w:hAnsi="Times New Roman" w:cs="Times New Roman"/>
                <w:color w:val="000000" w:themeColor="text1"/>
                <w:kern w:val="0"/>
                <w:sz w:val="13"/>
                <w:szCs w:val="13"/>
              </w:rPr>
              <w:t xml:space="preserve"> (18)</w:t>
            </w:r>
            <w:r w:rsidRPr="007E3D09">
              <w:rPr>
                <w:rFonts w:ascii="Times New Roman" w:eastAsia="宋体" w:hAnsi="Times New Roman" w:cs="Times New Roman"/>
                <w:color w:val="000000" w:themeColor="text1"/>
                <w:kern w:val="0"/>
                <w:sz w:val="13"/>
                <w:szCs w:val="13"/>
              </w:rPr>
              <w:t>;</w:t>
            </w:r>
          </w:p>
          <w:p w14:paraId="7939AEDF" w14:textId="674A595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France</w:t>
            </w:r>
          </w:p>
        </w:tc>
        <w:tc>
          <w:tcPr>
            <w:tcW w:w="250" w:type="pct"/>
            <w:tcBorders>
              <w:top w:val="nil"/>
              <w:left w:val="nil"/>
              <w:bottom w:val="single" w:sz="4" w:space="0" w:color="auto"/>
              <w:right w:val="single" w:sz="4" w:space="0" w:color="auto"/>
            </w:tcBorders>
            <w:shd w:val="clear" w:color="auto" w:fill="auto"/>
            <w:vAlign w:val="center"/>
            <w:hideMark/>
          </w:tcPr>
          <w:p w14:paraId="34F6959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n=64; 100% F</w:t>
            </w:r>
          </w:p>
        </w:tc>
        <w:tc>
          <w:tcPr>
            <w:tcW w:w="196" w:type="pct"/>
            <w:tcBorders>
              <w:top w:val="nil"/>
              <w:left w:val="nil"/>
              <w:bottom w:val="single" w:sz="4" w:space="0" w:color="auto"/>
              <w:right w:val="single" w:sz="4" w:space="0" w:color="auto"/>
            </w:tcBorders>
            <w:shd w:val="clear" w:color="auto" w:fill="auto"/>
            <w:vAlign w:val="center"/>
            <w:hideMark/>
          </w:tcPr>
          <w:p w14:paraId="72D600B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45-60</w:t>
            </w:r>
          </w:p>
        </w:tc>
        <w:tc>
          <w:tcPr>
            <w:tcW w:w="502" w:type="pct"/>
            <w:tcBorders>
              <w:top w:val="nil"/>
              <w:left w:val="nil"/>
              <w:bottom w:val="single" w:sz="4" w:space="0" w:color="auto"/>
              <w:right w:val="single" w:sz="4" w:space="0" w:color="auto"/>
            </w:tcBorders>
            <w:shd w:val="clear" w:color="auto" w:fill="auto"/>
            <w:vAlign w:val="center"/>
            <w:hideMark/>
          </w:tcPr>
          <w:p w14:paraId="16E59F02" w14:textId="7C072633"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presenting with dry skin on their legs</w:t>
            </w:r>
            <w:r w:rsidR="001A1933"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and showing wrinkles of the crow's‐feet area associated</w:t>
            </w:r>
            <w:r w:rsidR="001A1933"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with a Lemperle score of between 3 and 5.</w:t>
            </w:r>
          </w:p>
        </w:tc>
        <w:tc>
          <w:tcPr>
            <w:tcW w:w="642" w:type="pct"/>
            <w:tcBorders>
              <w:top w:val="nil"/>
              <w:left w:val="nil"/>
              <w:bottom w:val="single" w:sz="4" w:space="0" w:color="auto"/>
              <w:right w:val="single" w:sz="4" w:space="0" w:color="auto"/>
            </w:tcBorders>
            <w:shd w:val="clear" w:color="auto" w:fill="auto"/>
            <w:vAlign w:val="center"/>
            <w:hideMark/>
          </w:tcPr>
          <w:p w14:paraId="0211CA6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Polar lipids from wheat extract oil (WEO) containing 9.5 mg of SLs (ceramides and glycoceramides)</w:t>
            </w:r>
          </w:p>
        </w:tc>
        <w:tc>
          <w:tcPr>
            <w:tcW w:w="508" w:type="pct"/>
            <w:tcBorders>
              <w:top w:val="nil"/>
              <w:left w:val="nil"/>
              <w:bottom w:val="single" w:sz="4" w:space="0" w:color="auto"/>
              <w:right w:val="single" w:sz="4" w:space="0" w:color="auto"/>
            </w:tcBorders>
            <w:shd w:val="clear" w:color="auto" w:fill="auto"/>
            <w:vAlign w:val="center"/>
            <w:hideMark/>
          </w:tcPr>
          <w:p w14:paraId="7F8E672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 WEO</w:t>
            </w:r>
          </w:p>
        </w:tc>
        <w:tc>
          <w:tcPr>
            <w:tcW w:w="341" w:type="pct"/>
            <w:tcBorders>
              <w:top w:val="nil"/>
              <w:left w:val="nil"/>
              <w:bottom w:val="single" w:sz="4" w:space="0" w:color="auto"/>
              <w:right w:val="single" w:sz="4" w:space="0" w:color="auto"/>
            </w:tcBorders>
            <w:shd w:val="clear" w:color="auto" w:fill="auto"/>
            <w:vAlign w:val="center"/>
            <w:hideMark/>
          </w:tcPr>
          <w:p w14:paraId="1517EA3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5180D6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20w</w:t>
            </w:r>
          </w:p>
        </w:tc>
        <w:tc>
          <w:tcPr>
            <w:tcW w:w="257" w:type="pct"/>
            <w:tcBorders>
              <w:top w:val="nil"/>
              <w:left w:val="nil"/>
              <w:bottom w:val="single" w:sz="4" w:space="0" w:color="auto"/>
              <w:right w:val="single" w:sz="4" w:space="0" w:color="auto"/>
            </w:tcBorders>
            <w:shd w:val="clear" w:color="auto" w:fill="auto"/>
            <w:vAlign w:val="center"/>
            <w:hideMark/>
          </w:tcPr>
          <w:p w14:paraId="56A1D3D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1949EF9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4479956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1C61098A"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p w14:paraId="07655B93" w14:textId="51B7AC2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leg;</w:t>
            </w:r>
          </w:p>
        </w:tc>
        <w:tc>
          <w:tcPr>
            <w:tcW w:w="219" w:type="pct"/>
            <w:tcBorders>
              <w:top w:val="nil"/>
              <w:left w:val="nil"/>
              <w:bottom w:val="single" w:sz="4" w:space="0" w:color="auto"/>
              <w:right w:val="single" w:sz="4" w:space="0" w:color="auto"/>
            </w:tcBorders>
            <w:shd w:val="clear" w:color="auto" w:fill="auto"/>
            <w:vAlign w:val="center"/>
            <w:hideMark/>
          </w:tcPr>
          <w:p w14:paraId="5676D0F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273CA22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7BA9A32" w14:textId="77777777" w:rsidTr="00A20BFE">
        <w:trPr>
          <w:trHeight w:val="70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9927D88" w14:textId="7B7F7B7B"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Guillou 2011</w:t>
            </w:r>
            <w:r w:rsidR="005E0C92" w:rsidRPr="007E3D09">
              <w:rPr>
                <w:rFonts w:ascii="Times New Roman" w:eastAsia="宋体" w:hAnsi="Times New Roman" w:cs="Times New Roman"/>
                <w:color w:val="000000" w:themeColor="text1"/>
                <w:kern w:val="0"/>
                <w:sz w:val="13"/>
                <w:szCs w:val="13"/>
              </w:rPr>
              <w:t xml:space="preserve"> (19)</w:t>
            </w:r>
            <w:r w:rsidRPr="007E3D09">
              <w:rPr>
                <w:rFonts w:ascii="Times New Roman" w:eastAsia="宋体" w:hAnsi="Times New Roman" w:cs="Times New Roman"/>
                <w:color w:val="000000" w:themeColor="text1"/>
                <w:kern w:val="0"/>
                <w:sz w:val="13"/>
                <w:szCs w:val="13"/>
              </w:rPr>
              <w:t>;</w:t>
            </w:r>
          </w:p>
          <w:p w14:paraId="7DFBB841" w14:textId="13E696B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France</w:t>
            </w:r>
          </w:p>
        </w:tc>
        <w:tc>
          <w:tcPr>
            <w:tcW w:w="250" w:type="pct"/>
            <w:tcBorders>
              <w:top w:val="nil"/>
              <w:left w:val="nil"/>
              <w:bottom w:val="single" w:sz="4" w:space="0" w:color="auto"/>
              <w:right w:val="single" w:sz="4" w:space="0" w:color="auto"/>
            </w:tcBorders>
            <w:shd w:val="clear" w:color="auto" w:fill="auto"/>
            <w:vAlign w:val="center"/>
            <w:hideMark/>
          </w:tcPr>
          <w:p w14:paraId="3CD8927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n=51; 100% F</w:t>
            </w:r>
          </w:p>
        </w:tc>
        <w:tc>
          <w:tcPr>
            <w:tcW w:w="196" w:type="pct"/>
            <w:tcBorders>
              <w:top w:val="nil"/>
              <w:left w:val="nil"/>
              <w:bottom w:val="single" w:sz="4" w:space="0" w:color="auto"/>
              <w:right w:val="single" w:sz="4" w:space="0" w:color="auto"/>
            </w:tcBorders>
            <w:shd w:val="clear" w:color="auto" w:fill="auto"/>
            <w:vAlign w:val="center"/>
            <w:hideMark/>
          </w:tcPr>
          <w:p w14:paraId="5B76EA9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20–63</w:t>
            </w:r>
          </w:p>
        </w:tc>
        <w:tc>
          <w:tcPr>
            <w:tcW w:w="502" w:type="pct"/>
            <w:tcBorders>
              <w:top w:val="nil"/>
              <w:left w:val="nil"/>
              <w:bottom w:val="single" w:sz="4" w:space="0" w:color="auto"/>
              <w:right w:val="single" w:sz="4" w:space="0" w:color="auto"/>
            </w:tcBorders>
            <w:shd w:val="clear" w:color="auto" w:fill="auto"/>
            <w:vAlign w:val="center"/>
            <w:hideMark/>
          </w:tcPr>
          <w:p w14:paraId="7C119DA1" w14:textId="05D6343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with dry to very dry skin</w:t>
            </w:r>
          </w:p>
        </w:tc>
        <w:tc>
          <w:tcPr>
            <w:tcW w:w="642" w:type="pct"/>
            <w:tcBorders>
              <w:top w:val="nil"/>
              <w:left w:val="nil"/>
              <w:bottom w:val="single" w:sz="4" w:space="0" w:color="auto"/>
              <w:right w:val="single" w:sz="4" w:space="0" w:color="auto"/>
            </w:tcBorders>
            <w:shd w:val="clear" w:color="auto" w:fill="auto"/>
            <w:vAlign w:val="center"/>
            <w:hideMark/>
          </w:tcPr>
          <w:p w14:paraId="4AD92B5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wheat extract oil (WEO, 350 mg)</w:t>
            </w:r>
          </w:p>
        </w:tc>
        <w:tc>
          <w:tcPr>
            <w:tcW w:w="508" w:type="pct"/>
            <w:tcBorders>
              <w:top w:val="nil"/>
              <w:left w:val="nil"/>
              <w:bottom w:val="single" w:sz="4" w:space="0" w:color="auto"/>
              <w:right w:val="single" w:sz="4" w:space="0" w:color="auto"/>
            </w:tcBorders>
            <w:shd w:val="clear" w:color="auto" w:fill="auto"/>
            <w:vAlign w:val="center"/>
            <w:hideMark/>
          </w:tcPr>
          <w:p w14:paraId="08607A3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starch instead</w:t>
            </w:r>
            <w:r w:rsidRPr="007E3D09">
              <w:rPr>
                <w:rFonts w:ascii="Times New Roman" w:eastAsia="宋体" w:hAnsi="Times New Roman" w:cs="Times New Roman"/>
                <w:color w:val="000000" w:themeColor="text1"/>
                <w:kern w:val="0"/>
                <w:sz w:val="13"/>
                <w:szCs w:val="13"/>
              </w:rPr>
              <w:br/>
              <w:t>of WEO</w:t>
            </w:r>
          </w:p>
        </w:tc>
        <w:tc>
          <w:tcPr>
            <w:tcW w:w="341" w:type="pct"/>
            <w:tcBorders>
              <w:top w:val="nil"/>
              <w:left w:val="nil"/>
              <w:bottom w:val="single" w:sz="4" w:space="0" w:color="auto"/>
              <w:right w:val="single" w:sz="4" w:space="0" w:color="auto"/>
            </w:tcBorders>
            <w:shd w:val="clear" w:color="auto" w:fill="auto"/>
            <w:vAlign w:val="center"/>
            <w:hideMark/>
          </w:tcPr>
          <w:p w14:paraId="783CEF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54B5A26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724619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April to July</w:t>
            </w:r>
          </w:p>
        </w:tc>
        <w:tc>
          <w:tcPr>
            <w:tcW w:w="314" w:type="pct"/>
            <w:tcBorders>
              <w:top w:val="nil"/>
              <w:left w:val="nil"/>
              <w:bottom w:val="single" w:sz="4" w:space="0" w:color="auto"/>
              <w:right w:val="single" w:sz="4" w:space="0" w:color="auto"/>
            </w:tcBorders>
            <w:shd w:val="clear" w:color="auto" w:fill="auto"/>
            <w:vAlign w:val="center"/>
            <w:hideMark/>
          </w:tcPr>
          <w:p w14:paraId="68F7F421"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22±2;</w:t>
            </w:r>
          </w:p>
          <w:p w14:paraId="29C1010D" w14:textId="0B5D795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50±10</w:t>
            </w:r>
          </w:p>
        </w:tc>
        <w:tc>
          <w:tcPr>
            <w:tcW w:w="382" w:type="pct"/>
            <w:tcBorders>
              <w:top w:val="nil"/>
              <w:left w:val="nil"/>
              <w:bottom w:val="single" w:sz="4" w:space="0" w:color="auto"/>
              <w:right w:val="single" w:sz="4" w:space="0" w:color="auto"/>
            </w:tcBorders>
            <w:shd w:val="clear" w:color="auto" w:fill="auto"/>
            <w:vAlign w:val="center"/>
            <w:hideMark/>
          </w:tcPr>
          <w:p w14:paraId="6C521AB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corneometry (Dermalab , Cortex, Germany)</w:t>
            </w:r>
          </w:p>
        </w:tc>
        <w:tc>
          <w:tcPr>
            <w:tcW w:w="341" w:type="pct"/>
            <w:tcBorders>
              <w:top w:val="nil"/>
              <w:left w:val="nil"/>
              <w:bottom w:val="single" w:sz="4" w:space="0" w:color="auto"/>
              <w:right w:val="single" w:sz="4" w:space="0" w:color="auto"/>
            </w:tcBorders>
            <w:shd w:val="clear" w:color="auto" w:fill="auto"/>
            <w:vAlign w:val="center"/>
            <w:hideMark/>
          </w:tcPr>
          <w:p w14:paraId="4CF5D47E" w14:textId="2C68AEBE"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arm;</w:t>
            </w:r>
          </w:p>
          <w:p w14:paraId="24D82498" w14:textId="0DE5BEA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leg;</w:t>
            </w:r>
          </w:p>
        </w:tc>
        <w:tc>
          <w:tcPr>
            <w:tcW w:w="219" w:type="pct"/>
            <w:tcBorders>
              <w:top w:val="nil"/>
              <w:left w:val="nil"/>
              <w:bottom w:val="single" w:sz="4" w:space="0" w:color="auto"/>
              <w:right w:val="single" w:sz="4" w:space="0" w:color="auto"/>
            </w:tcBorders>
            <w:shd w:val="clear" w:color="auto" w:fill="auto"/>
            <w:vAlign w:val="center"/>
            <w:hideMark/>
          </w:tcPr>
          <w:p w14:paraId="1300989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38E38F08"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it=3, pl=4;</w:t>
            </w:r>
          </w:p>
          <w:p w14:paraId="079E904A"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NR;</w:t>
            </w:r>
          </w:p>
          <w:p w14:paraId="18EA8345" w14:textId="691212C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TWD=0;</w:t>
            </w:r>
          </w:p>
        </w:tc>
      </w:tr>
      <w:tr w:rsidR="007E3D09" w:rsidRPr="007E3D09" w14:paraId="123AA778" w14:textId="77777777" w:rsidTr="00B45245">
        <w:trPr>
          <w:trHeight w:val="768"/>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4D7FAEB" w14:textId="7D62701B"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Hori 2010</w:t>
            </w:r>
            <w:r w:rsidR="005E0C92" w:rsidRPr="007E3D09">
              <w:rPr>
                <w:rFonts w:ascii="Times New Roman" w:eastAsia="宋体" w:hAnsi="Times New Roman" w:cs="Times New Roman"/>
                <w:color w:val="000000" w:themeColor="text1"/>
                <w:kern w:val="0"/>
                <w:sz w:val="13"/>
                <w:szCs w:val="13"/>
              </w:rPr>
              <w:t xml:space="preserve"> (20)</w:t>
            </w:r>
            <w:r w:rsidRPr="007E3D09">
              <w:rPr>
                <w:rFonts w:ascii="Times New Roman" w:eastAsia="宋体" w:hAnsi="Times New Roman" w:cs="Times New Roman"/>
                <w:color w:val="000000" w:themeColor="text1"/>
                <w:kern w:val="0"/>
                <w:sz w:val="13"/>
                <w:szCs w:val="13"/>
              </w:rPr>
              <w:t>;</w:t>
            </w:r>
          </w:p>
          <w:p w14:paraId="4CBA6FD7" w14:textId="2CC1DF8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276178B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n=35; 100% F</w:t>
            </w:r>
          </w:p>
        </w:tc>
        <w:tc>
          <w:tcPr>
            <w:tcW w:w="196" w:type="pct"/>
            <w:tcBorders>
              <w:top w:val="nil"/>
              <w:left w:val="nil"/>
              <w:bottom w:val="single" w:sz="4" w:space="0" w:color="auto"/>
              <w:right w:val="single" w:sz="4" w:space="0" w:color="auto"/>
            </w:tcBorders>
            <w:shd w:val="clear" w:color="auto" w:fill="auto"/>
            <w:vAlign w:val="center"/>
            <w:hideMark/>
          </w:tcPr>
          <w:p w14:paraId="61614771" w14:textId="3F99BAEA" w:rsidR="00A375F5" w:rsidRPr="007E3D09" w:rsidRDefault="007D681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35-50</w:t>
            </w:r>
          </w:p>
        </w:tc>
        <w:tc>
          <w:tcPr>
            <w:tcW w:w="502" w:type="pct"/>
            <w:tcBorders>
              <w:top w:val="nil"/>
              <w:left w:val="nil"/>
              <w:bottom w:val="single" w:sz="4" w:space="0" w:color="auto"/>
              <w:right w:val="single" w:sz="4" w:space="0" w:color="auto"/>
            </w:tcBorders>
            <w:shd w:val="clear" w:color="auto" w:fill="auto"/>
            <w:vAlign w:val="center"/>
            <w:hideMark/>
          </w:tcPr>
          <w:p w14:paraId="6BFEAC0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dry skin</w:t>
            </w:r>
          </w:p>
        </w:tc>
        <w:tc>
          <w:tcPr>
            <w:tcW w:w="642" w:type="pct"/>
            <w:tcBorders>
              <w:top w:val="nil"/>
              <w:left w:val="nil"/>
              <w:bottom w:val="single" w:sz="4" w:space="0" w:color="auto"/>
              <w:right w:val="single" w:sz="4" w:space="0" w:color="auto"/>
            </w:tcBorders>
            <w:shd w:val="clear" w:color="auto" w:fill="auto"/>
            <w:vAlign w:val="center"/>
            <w:hideMark/>
          </w:tcPr>
          <w:p w14:paraId="2419F9D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10 mg or 30 mg </w:t>
            </w:r>
            <w:bookmarkStart w:id="0" w:name="_Hlk99657321"/>
            <w:r w:rsidRPr="007E3D09">
              <w:rPr>
                <w:rFonts w:ascii="Times New Roman" w:eastAsia="宋体" w:hAnsi="Times New Roman" w:cs="Times New Roman"/>
                <w:color w:val="000000" w:themeColor="text1"/>
                <w:kern w:val="0"/>
                <w:sz w:val="13"/>
                <w:szCs w:val="13"/>
              </w:rPr>
              <w:t>beet</w:t>
            </w:r>
            <w:bookmarkEnd w:id="0"/>
            <w:r w:rsidRPr="007E3D09">
              <w:rPr>
                <w:rFonts w:ascii="Times New Roman" w:eastAsia="宋体" w:hAnsi="Times New Roman" w:cs="Times New Roman"/>
                <w:color w:val="000000" w:themeColor="text1"/>
                <w:kern w:val="0"/>
                <w:sz w:val="13"/>
                <w:szCs w:val="13"/>
              </w:rPr>
              <w:t xml:space="preserve"> ceramide</w:t>
            </w:r>
          </w:p>
        </w:tc>
        <w:tc>
          <w:tcPr>
            <w:tcW w:w="508" w:type="pct"/>
            <w:tcBorders>
              <w:top w:val="nil"/>
              <w:left w:val="nil"/>
              <w:bottom w:val="single" w:sz="4" w:space="0" w:color="auto"/>
              <w:right w:val="single" w:sz="4" w:space="0" w:color="auto"/>
            </w:tcBorders>
            <w:shd w:val="clear" w:color="auto" w:fill="auto"/>
            <w:vAlign w:val="center"/>
            <w:hideMark/>
          </w:tcPr>
          <w:p w14:paraId="13932FB0" w14:textId="1773510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w:t>
            </w:r>
            <w:r w:rsidR="001A1933"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beet</w:t>
            </w:r>
            <w:r w:rsidR="001A1933"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ceramide</w:t>
            </w:r>
          </w:p>
        </w:tc>
        <w:tc>
          <w:tcPr>
            <w:tcW w:w="341" w:type="pct"/>
            <w:tcBorders>
              <w:top w:val="nil"/>
              <w:left w:val="nil"/>
              <w:bottom w:val="single" w:sz="4" w:space="0" w:color="auto"/>
              <w:right w:val="single" w:sz="4" w:space="0" w:color="auto"/>
            </w:tcBorders>
            <w:shd w:val="clear" w:color="auto" w:fill="auto"/>
            <w:vAlign w:val="center"/>
            <w:hideMark/>
          </w:tcPr>
          <w:p w14:paraId="1099205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5D7AAC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463E76F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January to March</w:t>
            </w:r>
          </w:p>
        </w:tc>
        <w:tc>
          <w:tcPr>
            <w:tcW w:w="314" w:type="pct"/>
            <w:tcBorders>
              <w:top w:val="nil"/>
              <w:left w:val="nil"/>
              <w:bottom w:val="single" w:sz="4" w:space="0" w:color="auto"/>
              <w:right w:val="single" w:sz="4" w:space="0" w:color="auto"/>
            </w:tcBorders>
            <w:shd w:val="clear" w:color="auto" w:fill="auto"/>
            <w:vAlign w:val="center"/>
            <w:hideMark/>
          </w:tcPr>
          <w:p w14:paraId="6E04ECD7"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24.0-24.5;</w:t>
            </w:r>
          </w:p>
          <w:p w14:paraId="65666B3F" w14:textId="475034C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43.0-49.5</w:t>
            </w:r>
          </w:p>
        </w:tc>
        <w:tc>
          <w:tcPr>
            <w:tcW w:w="382" w:type="pct"/>
            <w:tcBorders>
              <w:top w:val="nil"/>
              <w:left w:val="nil"/>
              <w:bottom w:val="single" w:sz="4" w:space="0" w:color="auto"/>
              <w:right w:val="single" w:sz="4" w:space="0" w:color="auto"/>
            </w:tcBorders>
            <w:shd w:val="clear" w:color="auto" w:fill="auto"/>
            <w:vAlign w:val="center"/>
            <w:hideMark/>
          </w:tcPr>
          <w:p w14:paraId="252D2C5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714D5B72" w14:textId="4704717C"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p w14:paraId="510B31B7" w14:textId="3564A65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arm</w:t>
            </w:r>
          </w:p>
        </w:tc>
        <w:tc>
          <w:tcPr>
            <w:tcW w:w="219" w:type="pct"/>
            <w:tcBorders>
              <w:top w:val="nil"/>
              <w:left w:val="nil"/>
              <w:bottom w:val="single" w:sz="4" w:space="0" w:color="auto"/>
              <w:right w:val="single" w:sz="4" w:space="0" w:color="auto"/>
            </w:tcBorders>
            <w:shd w:val="clear" w:color="auto" w:fill="auto"/>
            <w:vAlign w:val="center"/>
            <w:hideMark/>
          </w:tcPr>
          <w:p w14:paraId="70F23F77" w14:textId="77777777"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357F1C16" w14:textId="0E49A73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865535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4D9FF46D"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5A42F08" w14:textId="1C7679EC"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Nishide 2020</w:t>
            </w:r>
            <w:r w:rsidR="005E0C92" w:rsidRPr="007E3D09">
              <w:rPr>
                <w:rFonts w:ascii="Times New Roman" w:eastAsia="宋体" w:hAnsi="Times New Roman" w:cs="Times New Roman"/>
                <w:color w:val="000000" w:themeColor="text1"/>
                <w:kern w:val="0"/>
                <w:sz w:val="13"/>
                <w:szCs w:val="13"/>
              </w:rPr>
              <w:t xml:space="preserve"> (21)</w:t>
            </w:r>
            <w:r w:rsidRPr="007E3D09">
              <w:rPr>
                <w:rFonts w:ascii="Times New Roman" w:eastAsia="宋体" w:hAnsi="Times New Roman" w:cs="Times New Roman"/>
                <w:color w:val="000000" w:themeColor="text1"/>
                <w:kern w:val="0"/>
                <w:sz w:val="13"/>
                <w:szCs w:val="13"/>
              </w:rPr>
              <w:t>;</w:t>
            </w:r>
          </w:p>
          <w:p w14:paraId="6F3753EC" w14:textId="16AD2CC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389B80D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n=41; 100% F</w:t>
            </w:r>
          </w:p>
        </w:tc>
        <w:tc>
          <w:tcPr>
            <w:tcW w:w="196" w:type="pct"/>
            <w:tcBorders>
              <w:top w:val="nil"/>
              <w:left w:val="nil"/>
              <w:bottom w:val="single" w:sz="4" w:space="0" w:color="auto"/>
              <w:right w:val="single" w:sz="4" w:space="0" w:color="auto"/>
            </w:tcBorders>
            <w:shd w:val="clear" w:color="auto" w:fill="auto"/>
            <w:vAlign w:val="center"/>
            <w:hideMark/>
          </w:tcPr>
          <w:p w14:paraId="40A9A3F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32-68</w:t>
            </w:r>
          </w:p>
        </w:tc>
        <w:tc>
          <w:tcPr>
            <w:tcW w:w="502" w:type="pct"/>
            <w:tcBorders>
              <w:top w:val="nil"/>
              <w:left w:val="nil"/>
              <w:bottom w:val="single" w:sz="4" w:space="0" w:color="auto"/>
              <w:right w:val="single" w:sz="4" w:space="0" w:color="auto"/>
            </w:tcBorders>
            <w:shd w:val="clear" w:color="auto" w:fill="auto"/>
            <w:vAlign w:val="center"/>
            <w:hideMark/>
          </w:tcPr>
          <w:p w14:paraId="47045D53" w14:textId="2FCE903B"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0D7D192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2mg of phytosphingosine from</w:t>
            </w:r>
            <w:bookmarkStart w:id="1" w:name="_Hlk99657341"/>
            <w:r w:rsidRPr="007E3D09">
              <w:rPr>
                <w:rFonts w:ascii="Times New Roman" w:eastAsia="宋体" w:hAnsi="Times New Roman" w:cs="Times New Roman"/>
                <w:color w:val="000000" w:themeColor="text1"/>
                <w:kern w:val="0"/>
                <w:sz w:val="13"/>
                <w:szCs w:val="13"/>
              </w:rPr>
              <w:t xml:space="preserve"> soy sauce lees</w:t>
            </w:r>
            <w:bookmarkEnd w:id="1"/>
          </w:p>
        </w:tc>
        <w:tc>
          <w:tcPr>
            <w:tcW w:w="508" w:type="pct"/>
            <w:tcBorders>
              <w:top w:val="nil"/>
              <w:left w:val="nil"/>
              <w:bottom w:val="single" w:sz="4" w:space="0" w:color="auto"/>
              <w:right w:val="single" w:sz="4" w:space="0" w:color="auto"/>
            </w:tcBorders>
            <w:shd w:val="clear" w:color="auto" w:fill="auto"/>
            <w:vAlign w:val="center"/>
            <w:hideMark/>
          </w:tcPr>
          <w:p w14:paraId="133A2158" w14:textId="528F75D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w:t>
            </w:r>
            <w:r w:rsidR="001A1933"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phytosphingosine extract</w:t>
            </w:r>
          </w:p>
        </w:tc>
        <w:tc>
          <w:tcPr>
            <w:tcW w:w="341" w:type="pct"/>
            <w:tcBorders>
              <w:top w:val="nil"/>
              <w:left w:val="nil"/>
              <w:bottom w:val="single" w:sz="4" w:space="0" w:color="auto"/>
              <w:right w:val="single" w:sz="4" w:space="0" w:color="auto"/>
            </w:tcBorders>
            <w:shd w:val="clear" w:color="auto" w:fill="auto"/>
            <w:vAlign w:val="center"/>
            <w:hideMark/>
          </w:tcPr>
          <w:p w14:paraId="381DE75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6E40BB2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459FE5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November to February</w:t>
            </w:r>
          </w:p>
        </w:tc>
        <w:tc>
          <w:tcPr>
            <w:tcW w:w="314" w:type="pct"/>
            <w:tcBorders>
              <w:top w:val="nil"/>
              <w:left w:val="nil"/>
              <w:bottom w:val="single" w:sz="4" w:space="0" w:color="auto"/>
              <w:right w:val="single" w:sz="4" w:space="0" w:color="auto"/>
            </w:tcBorders>
            <w:shd w:val="clear" w:color="auto" w:fill="auto"/>
            <w:vAlign w:val="center"/>
            <w:hideMark/>
          </w:tcPr>
          <w:p w14:paraId="4B7E808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 25</w:t>
            </w:r>
          </w:p>
        </w:tc>
        <w:tc>
          <w:tcPr>
            <w:tcW w:w="382" w:type="pct"/>
            <w:tcBorders>
              <w:top w:val="nil"/>
              <w:left w:val="nil"/>
              <w:bottom w:val="single" w:sz="4" w:space="0" w:color="auto"/>
              <w:right w:val="single" w:sz="4" w:space="0" w:color="auto"/>
            </w:tcBorders>
            <w:shd w:val="clear" w:color="auto" w:fill="auto"/>
            <w:vAlign w:val="center"/>
            <w:hideMark/>
          </w:tcPr>
          <w:p w14:paraId="4F16AF9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Tewameter TM300</w:t>
            </w:r>
          </w:p>
        </w:tc>
        <w:tc>
          <w:tcPr>
            <w:tcW w:w="341" w:type="pct"/>
            <w:tcBorders>
              <w:top w:val="nil"/>
              <w:left w:val="nil"/>
              <w:bottom w:val="single" w:sz="4" w:space="0" w:color="auto"/>
              <w:right w:val="single" w:sz="4" w:space="0" w:color="auto"/>
            </w:tcBorders>
            <w:shd w:val="clear" w:color="auto" w:fill="auto"/>
            <w:vAlign w:val="center"/>
            <w:hideMark/>
          </w:tcPr>
          <w:p w14:paraId="345AEBD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1F15F1C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p>
        </w:tc>
        <w:tc>
          <w:tcPr>
            <w:tcW w:w="355" w:type="pct"/>
            <w:tcBorders>
              <w:top w:val="nil"/>
              <w:left w:val="nil"/>
              <w:bottom w:val="single" w:sz="4" w:space="0" w:color="auto"/>
              <w:right w:val="single" w:sz="4" w:space="0" w:color="auto"/>
            </w:tcBorders>
            <w:shd w:val="clear" w:color="auto" w:fill="auto"/>
            <w:vAlign w:val="center"/>
            <w:hideMark/>
          </w:tcPr>
          <w:p w14:paraId="27E9C10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2D906CC8" w14:textId="77777777" w:rsidTr="00B45245">
        <w:trPr>
          <w:trHeight w:val="1626"/>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94C0BA3" w14:textId="295CBD4E" w:rsidR="001A1933"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Oda 2010</w:t>
            </w:r>
            <w:r w:rsidR="005E0C92" w:rsidRPr="007E3D09">
              <w:rPr>
                <w:rFonts w:ascii="Times New Roman" w:eastAsia="宋体" w:hAnsi="Times New Roman" w:cs="Times New Roman"/>
                <w:color w:val="000000" w:themeColor="text1"/>
                <w:kern w:val="0"/>
                <w:sz w:val="13"/>
                <w:szCs w:val="13"/>
              </w:rPr>
              <w:t xml:space="preserve"> (22)</w:t>
            </w:r>
            <w:r w:rsidRPr="007E3D09">
              <w:rPr>
                <w:rFonts w:ascii="Times New Roman" w:eastAsia="宋体" w:hAnsi="Times New Roman" w:cs="Times New Roman"/>
                <w:color w:val="000000" w:themeColor="text1"/>
                <w:kern w:val="0"/>
                <w:sz w:val="13"/>
                <w:szCs w:val="13"/>
              </w:rPr>
              <w:t>;</w:t>
            </w:r>
          </w:p>
          <w:p w14:paraId="0C70D83C" w14:textId="6A1B70A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602439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n=65; 55% F</w:t>
            </w:r>
          </w:p>
        </w:tc>
        <w:tc>
          <w:tcPr>
            <w:tcW w:w="196" w:type="pct"/>
            <w:tcBorders>
              <w:top w:val="nil"/>
              <w:left w:val="nil"/>
              <w:bottom w:val="single" w:sz="4" w:space="0" w:color="auto"/>
              <w:right w:val="single" w:sz="4" w:space="0" w:color="auto"/>
            </w:tcBorders>
            <w:shd w:val="clear" w:color="auto" w:fill="auto"/>
            <w:vAlign w:val="center"/>
            <w:hideMark/>
          </w:tcPr>
          <w:p w14:paraId="68AEB8D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35-56</w:t>
            </w:r>
          </w:p>
        </w:tc>
        <w:tc>
          <w:tcPr>
            <w:tcW w:w="502" w:type="pct"/>
            <w:tcBorders>
              <w:top w:val="nil"/>
              <w:left w:val="nil"/>
              <w:bottom w:val="single" w:sz="4" w:space="0" w:color="auto"/>
              <w:right w:val="single" w:sz="4" w:space="0" w:color="auto"/>
            </w:tcBorders>
            <w:shd w:val="clear" w:color="auto" w:fill="auto"/>
            <w:vAlign w:val="center"/>
            <w:hideMark/>
          </w:tcPr>
          <w:p w14:paraId="11F4E9C5" w14:textId="244A85C4"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men and women who had mild dry skin and were free of skin diseases such as atopic dermatitis and psoriasis and other diseases with severe xeroderma</w:t>
            </w:r>
          </w:p>
        </w:tc>
        <w:tc>
          <w:tcPr>
            <w:tcW w:w="642" w:type="pct"/>
            <w:tcBorders>
              <w:top w:val="nil"/>
              <w:left w:val="nil"/>
              <w:bottom w:val="single" w:sz="4" w:space="0" w:color="auto"/>
              <w:right w:val="single" w:sz="4" w:space="0" w:color="auto"/>
            </w:tcBorders>
            <w:shd w:val="clear" w:color="auto" w:fill="auto"/>
            <w:vAlign w:val="center"/>
            <w:hideMark/>
          </w:tcPr>
          <w:p w14:paraId="7BB8D4BF" w14:textId="41D15FB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55.6 mg dry Acetobacter</w:t>
            </w:r>
            <w:r w:rsidR="001A1933"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malorum NCI 1683 (S24)</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which contained 400 μg ceramide and 94.4 mg</w:t>
            </w:r>
            <w:r w:rsidRPr="007E3D09">
              <w:rPr>
                <w:rFonts w:ascii="Times New Roman" w:eastAsia="宋体" w:hAnsi="Times New Roman" w:cs="Times New Roman"/>
                <w:color w:val="000000" w:themeColor="text1"/>
                <w:kern w:val="0"/>
                <w:sz w:val="13"/>
                <w:szCs w:val="13"/>
              </w:rPr>
              <w:br/>
              <w:t>dextrin (low-dose group); or 111.1 mg dry Acetobacter malorum NCI 1683 (S24), which contained 800 μg ceramide and 48.9 mg</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dextrin (high-dose group).</w:t>
            </w:r>
          </w:p>
        </w:tc>
        <w:tc>
          <w:tcPr>
            <w:tcW w:w="508" w:type="pct"/>
            <w:tcBorders>
              <w:top w:val="nil"/>
              <w:left w:val="nil"/>
              <w:bottom w:val="single" w:sz="4" w:space="0" w:color="auto"/>
              <w:right w:val="single" w:sz="4" w:space="0" w:color="auto"/>
            </w:tcBorders>
            <w:shd w:val="clear" w:color="auto" w:fill="auto"/>
            <w:vAlign w:val="center"/>
            <w:hideMark/>
          </w:tcPr>
          <w:p w14:paraId="7CC6ADB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120 mg dextrin</w:t>
            </w:r>
          </w:p>
        </w:tc>
        <w:tc>
          <w:tcPr>
            <w:tcW w:w="341" w:type="pct"/>
            <w:tcBorders>
              <w:top w:val="nil"/>
              <w:left w:val="nil"/>
              <w:bottom w:val="single" w:sz="4" w:space="0" w:color="auto"/>
              <w:right w:val="single" w:sz="4" w:space="0" w:color="auto"/>
            </w:tcBorders>
            <w:shd w:val="clear" w:color="auto" w:fill="auto"/>
            <w:vAlign w:val="center"/>
            <w:hideMark/>
          </w:tcPr>
          <w:p w14:paraId="6D02B83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1C62107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791F64A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April</w:t>
            </w:r>
          </w:p>
        </w:tc>
        <w:tc>
          <w:tcPr>
            <w:tcW w:w="314" w:type="pct"/>
            <w:tcBorders>
              <w:top w:val="nil"/>
              <w:left w:val="nil"/>
              <w:bottom w:val="single" w:sz="4" w:space="0" w:color="auto"/>
              <w:right w:val="single" w:sz="4" w:space="0" w:color="auto"/>
            </w:tcBorders>
            <w:shd w:val="clear" w:color="auto" w:fill="auto"/>
            <w:vAlign w:val="center"/>
            <w:hideMark/>
          </w:tcPr>
          <w:p w14:paraId="1A170A48"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44651AF5" w14:textId="7102F8F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53AC1445"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p w14:paraId="75C7FD25" w14:textId="0C2E7ED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Vapometer;</w:t>
            </w:r>
          </w:p>
        </w:tc>
        <w:tc>
          <w:tcPr>
            <w:tcW w:w="341" w:type="pct"/>
            <w:tcBorders>
              <w:top w:val="nil"/>
              <w:left w:val="nil"/>
              <w:bottom w:val="single" w:sz="4" w:space="0" w:color="auto"/>
              <w:right w:val="single" w:sz="4" w:space="0" w:color="auto"/>
            </w:tcBorders>
            <w:shd w:val="clear" w:color="auto" w:fill="auto"/>
            <w:vAlign w:val="center"/>
            <w:hideMark/>
          </w:tcPr>
          <w:p w14:paraId="550F203B" w14:textId="1082804F"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forearm;</w:t>
            </w:r>
          </w:p>
          <w:p w14:paraId="144773F9" w14:textId="001D40D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neck;</w:t>
            </w:r>
          </w:p>
        </w:tc>
        <w:tc>
          <w:tcPr>
            <w:tcW w:w="219" w:type="pct"/>
            <w:tcBorders>
              <w:top w:val="nil"/>
              <w:left w:val="nil"/>
              <w:bottom w:val="single" w:sz="4" w:space="0" w:color="auto"/>
              <w:right w:val="single" w:sz="4" w:space="0" w:color="auto"/>
            </w:tcBorders>
            <w:shd w:val="clear" w:color="auto" w:fill="auto"/>
            <w:vAlign w:val="center"/>
            <w:hideMark/>
          </w:tcPr>
          <w:p w14:paraId="642F642A"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1438D0EE" w14:textId="0922873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2B3FA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6FFBF0AB" w14:textId="77777777" w:rsidTr="00B45245">
        <w:trPr>
          <w:trHeight w:val="983"/>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9F0647A" w14:textId="3C461150"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Takara 2021</w:t>
            </w:r>
            <w:r w:rsidR="005E0C92" w:rsidRPr="007E3D09">
              <w:rPr>
                <w:rFonts w:ascii="Times New Roman" w:eastAsia="宋体" w:hAnsi="Times New Roman" w:cs="Times New Roman"/>
                <w:color w:val="000000" w:themeColor="text1"/>
                <w:kern w:val="0"/>
                <w:sz w:val="13"/>
                <w:szCs w:val="13"/>
              </w:rPr>
              <w:t xml:space="preserve"> (23)</w:t>
            </w:r>
            <w:r w:rsidRPr="007E3D09">
              <w:rPr>
                <w:rFonts w:ascii="Times New Roman" w:eastAsia="宋体" w:hAnsi="Times New Roman" w:cs="Times New Roman"/>
                <w:color w:val="000000" w:themeColor="text1"/>
                <w:kern w:val="0"/>
                <w:sz w:val="13"/>
                <w:szCs w:val="13"/>
              </w:rPr>
              <w:t>;</w:t>
            </w:r>
          </w:p>
          <w:p w14:paraId="18A9FA7E" w14:textId="5A1B073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4BFB725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n=44; 100% F</w:t>
            </w:r>
          </w:p>
        </w:tc>
        <w:tc>
          <w:tcPr>
            <w:tcW w:w="196" w:type="pct"/>
            <w:tcBorders>
              <w:top w:val="nil"/>
              <w:left w:val="nil"/>
              <w:bottom w:val="single" w:sz="4" w:space="0" w:color="auto"/>
              <w:right w:val="single" w:sz="4" w:space="0" w:color="auto"/>
            </w:tcBorders>
            <w:shd w:val="clear" w:color="auto" w:fill="auto"/>
            <w:vAlign w:val="center"/>
            <w:hideMark/>
          </w:tcPr>
          <w:p w14:paraId="085E40C9" w14:textId="4A0EC397" w:rsidR="00A375F5" w:rsidRPr="007E3D09" w:rsidRDefault="00705E7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40-58</w:t>
            </w:r>
          </w:p>
        </w:tc>
        <w:tc>
          <w:tcPr>
            <w:tcW w:w="502" w:type="pct"/>
            <w:tcBorders>
              <w:top w:val="nil"/>
              <w:left w:val="nil"/>
              <w:bottom w:val="single" w:sz="4" w:space="0" w:color="auto"/>
              <w:right w:val="single" w:sz="4" w:space="0" w:color="auto"/>
            </w:tcBorders>
            <w:shd w:val="clear" w:color="auto" w:fill="auto"/>
            <w:vAlign w:val="center"/>
            <w:hideMark/>
          </w:tcPr>
          <w:p w14:paraId="22E815F2" w14:textId="79F94BE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Japanese female adults (20 years or older) with concerns about skin dehydration</w:t>
            </w:r>
          </w:p>
        </w:tc>
        <w:tc>
          <w:tcPr>
            <w:tcW w:w="642" w:type="pct"/>
            <w:tcBorders>
              <w:top w:val="nil"/>
              <w:left w:val="nil"/>
              <w:bottom w:val="single" w:sz="4" w:space="0" w:color="auto"/>
              <w:right w:val="single" w:sz="4" w:space="0" w:color="auto"/>
            </w:tcBorders>
            <w:shd w:val="clear" w:color="auto" w:fill="auto"/>
            <w:vAlign w:val="center"/>
            <w:hideMark/>
          </w:tcPr>
          <w:p w14:paraId="3C9E9DD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Oryza Ceramide® (40 mg/day) containing 1.2 mg of GlcCer</w:t>
            </w:r>
          </w:p>
        </w:tc>
        <w:tc>
          <w:tcPr>
            <w:tcW w:w="508" w:type="pct"/>
            <w:tcBorders>
              <w:top w:val="nil"/>
              <w:left w:val="nil"/>
              <w:bottom w:val="single" w:sz="4" w:space="0" w:color="auto"/>
              <w:right w:val="single" w:sz="4" w:space="0" w:color="auto"/>
            </w:tcBorders>
            <w:shd w:val="clear" w:color="auto" w:fill="auto"/>
            <w:vAlign w:val="center"/>
            <w:hideMark/>
          </w:tcPr>
          <w:p w14:paraId="2C1ADC9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200 mg of cyclodextrin</w:t>
            </w:r>
          </w:p>
        </w:tc>
        <w:tc>
          <w:tcPr>
            <w:tcW w:w="341" w:type="pct"/>
            <w:tcBorders>
              <w:top w:val="nil"/>
              <w:left w:val="nil"/>
              <w:bottom w:val="single" w:sz="4" w:space="0" w:color="auto"/>
              <w:right w:val="single" w:sz="4" w:space="0" w:color="auto"/>
            </w:tcBorders>
            <w:shd w:val="clear" w:color="auto" w:fill="auto"/>
            <w:vAlign w:val="center"/>
            <w:hideMark/>
          </w:tcPr>
          <w:p w14:paraId="1D8C396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2783345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6F7C5E4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August to December</w:t>
            </w:r>
          </w:p>
        </w:tc>
        <w:tc>
          <w:tcPr>
            <w:tcW w:w="314" w:type="pct"/>
            <w:tcBorders>
              <w:top w:val="nil"/>
              <w:left w:val="nil"/>
              <w:bottom w:val="single" w:sz="4" w:space="0" w:color="auto"/>
              <w:right w:val="single" w:sz="4" w:space="0" w:color="auto"/>
            </w:tcBorders>
            <w:shd w:val="clear" w:color="auto" w:fill="auto"/>
            <w:vAlign w:val="center"/>
            <w:hideMark/>
          </w:tcPr>
          <w:p w14:paraId="11398DC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67FFF55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6174B8D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6A25D113"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55E4EC72" w14:textId="67935E7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4A4FBC6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5104931B" w14:textId="77777777" w:rsidTr="00A20BFE">
        <w:trPr>
          <w:trHeight w:val="105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F4CB8DF" w14:textId="02CA64C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Tsuchiya 2020a</w:t>
            </w:r>
            <w:r w:rsidR="005E0C92" w:rsidRPr="007E3D09">
              <w:rPr>
                <w:rFonts w:ascii="Times New Roman" w:eastAsia="宋体" w:hAnsi="Times New Roman" w:cs="Times New Roman"/>
                <w:color w:val="000000" w:themeColor="text1"/>
                <w:kern w:val="0"/>
                <w:sz w:val="13"/>
                <w:szCs w:val="13"/>
              </w:rPr>
              <w:t xml:space="preserve"> (24)</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2D5D1A7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n=125; 93% F</w:t>
            </w:r>
          </w:p>
        </w:tc>
        <w:tc>
          <w:tcPr>
            <w:tcW w:w="196" w:type="pct"/>
            <w:tcBorders>
              <w:top w:val="nil"/>
              <w:left w:val="nil"/>
              <w:bottom w:val="single" w:sz="4" w:space="0" w:color="auto"/>
              <w:right w:val="single" w:sz="4" w:space="0" w:color="auto"/>
            </w:tcBorders>
            <w:shd w:val="clear" w:color="auto" w:fill="auto"/>
            <w:vAlign w:val="center"/>
            <w:hideMark/>
          </w:tcPr>
          <w:p w14:paraId="67CCAD01" w14:textId="640AFD3D" w:rsidR="00A375F5" w:rsidRPr="007E3D09" w:rsidRDefault="00705E7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20-60</w:t>
            </w:r>
          </w:p>
        </w:tc>
        <w:tc>
          <w:tcPr>
            <w:tcW w:w="502" w:type="pct"/>
            <w:tcBorders>
              <w:top w:val="nil"/>
              <w:left w:val="nil"/>
              <w:bottom w:val="single" w:sz="4" w:space="0" w:color="auto"/>
              <w:right w:val="single" w:sz="4" w:space="0" w:color="auto"/>
            </w:tcBorders>
            <w:shd w:val="clear" w:color="auto" w:fill="auto"/>
            <w:vAlign w:val="center"/>
            <w:hideMark/>
          </w:tcPr>
          <w:p w14:paraId="3215E98A" w14:textId="4DF35939"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individuals with no chronic physical</w:t>
            </w:r>
            <w:r w:rsidR="00A375F5" w:rsidRPr="007E3D09">
              <w:rPr>
                <w:rFonts w:ascii="Times New Roman" w:eastAsia="宋体" w:hAnsi="Times New Roman" w:cs="Times New Roman"/>
                <w:color w:val="000000" w:themeColor="text1"/>
                <w:kern w:val="0"/>
                <w:sz w:val="13"/>
                <w:szCs w:val="13"/>
              </w:rPr>
              <w:br/>
              <w:t>diseases, including skin diseases,</w:t>
            </w:r>
          </w:p>
        </w:tc>
        <w:tc>
          <w:tcPr>
            <w:tcW w:w="642" w:type="pct"/>
            <w:tcBorders>
              <w:top w:val="nil"/>
              <w:left w:val="nil"/>
              <w:bottom w:val="single" w:sz="4" w:space="0" w:color="auto"/>
              <w:right w:val="single" w:sz="4" w:space="0" w:color="auto"/>
            </w:tcBorders>
            <w:shd w:val="clear" w:color="auto" w:fill="auto"/>
            <w:vAlign w:val="center"/>
            <w:hideMark/>
          </w:tcPr>
          <w:p w14:paraId="0DAD155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200 mg of acetic acid bacteria containing 0.8 mg of dihydroceramide</w:t>
            </w:r>
          </w:p>
        </w:tc>
        <w:tc>
          <w:tcPr>
            <w:tcW w:w="508" w:type="pct"/>
            <w:tcBorders>
              <w:top w:val="nil"/>
              <w:left w:val="nil"/>
              <w:bottom w:val="single" w:sz="4" w:space="0" w:color="auto"/>
              <w:right w:val="single" w:sz="4" w:space="0" w:color="auto"/>
            </w:tcBorders>
            <w:shd w:val="clear" w:color="auto" w:fill="auto"/>
            <w:vAlign w:val="center"/>
            <w:hideMark/>
          </w:tcPr>
          <w:p w14:paraId="4419A6D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320 mg dextrin</w:t>
            </w:r>
          </w:p>
        </w:tc>
        <w:tc>
          <w:tcPr>
            <w:tcW w:w="341" w:type="pct"/>
            <w:tcBorders>
              <w:top w:val="nil"/>
              <w:left w:val="nil"/>
              <w:bottom w:val="single" w:sz="4" w:space="0" w:color="auto"/>
              <w:right w:val="single" w:sz="4" w:space="0" w:color="auto"/>
            </w:tcBorders>
            <w:shd w:val="clear" w:color="auto" w:fill="auto"/>
            <w:vAlign w:val="center"/>
            <w:hideMark/>
          </w:tcPr>
          <w:p w14:paraId="272365D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1405F49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38533C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54EB1EDF"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681F1FFE" w14:textId="5B0C3D3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0D1B4BE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509B23AF" w14:textId="37AE94AF" w:rsidR="00AE3502" w:rsidRPr="007E3D09" w:rsidRDefault="00AE3502"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w:t>
            </w:r>
            <w:r w:rsidR="00A375F5" w:rsidRPr="007E3D09">
              <w:rPr>
                <w:rFonts w:ascii="Times New Roman" w:eastAsia="宋体" w:hAnsi="Times New Roman" w:cs="Times New Roman"/>
                <w:color w:val="000000" w:themeColor="text1"/>
                <w:kern w:val="0"/>
                <w:sz w:val="13"/>
                <w:szCs w:val="13"/>
              </w:rPr>
              <w:t>heek</w:t>
            </w:r>
          </w:p>
          <w:p w14:paraId="5ACFFAFA"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upper arm;</w:t>
            </w:r>
          </w:p>
          <w:p w14:paraId="6B3BEE0D" w14:textId="0401F99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neck; back;</w:t>
            </w:r>
          </w:p>
        </w:tc>
        <w:tc>
          <w:tcPr>
            <w:tcW w:w="219" w:type="pct"/>
            <w:tcBorders>
              <w:top w:val="nil"/>
              <w:left w:val="nil"/>
              <w:bottom w:val="single" w:sz="4" w:space="0" w:color="auto"/>
              <w:right w:val="single" w:sz="4" w:space="0" w:color="auto"/>
            </w:tcBorders>
            <w:shd w:val="clear" w:color="auto" w:fill="auto"/>
            <w:vAlign w:val="center"/>
            <w:hideMark/>
          </w:tcPr>
          <w:p w14:paraId="2BA3C3EB"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752862B4" w14:textId="449FD9C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520DF1ED"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it=23,</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pl=38;</w:t>
            </w:r>
          </w:p>
          <w:p w14:paraId="06ED38F7"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p w14:paraId="295F8881" w14:textId="55AF074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TWD=0;</w:t>
            </w:r>
          </w:p>
        </w:tc>
      </w:tr>
      <w:tr w:rsidR="007E3D09" w:rsidRPr="007E3D09" w14:paraId="7B89CDDD" w14:textId="77777777" w:rsidTr="00B45245">
        <w:trPr>
          <w:trHeight w:val="697"/>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78C4F45" w14:textId="1B9EA9D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Uchiyama 2008</w:t>
            </w:r>
            <w:r w:rsidR="005E0C92" w:rsidRPr="007E3D09">
              <w:rPr>
                <w:rFonts w:ascii="Times New Roman" w:eastAsia="宋体" w:hAnsi="Times New Roman" w:cs="Times New Roman"/>
                <w:color w:val="000000" w:themeColor="text1"/>
                <w:kern w:val="0"/>
                <w:sz w:val="13"/>
                <w:szCs w:val="13"/>
              </w:rPr>
              <w:t xml:space="preserve"> (25)</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1CC9E97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n=120; 51% F</w:t>
            </w:r>
          </w:p>
        </w:tc>
        <w:tc>
          <w:tcPr>
            <w:tcW w:w="196" w:type="pct"/>
            <w:tcBorders>
              <w:top w:val="nil"/>
              <w:left w:val="nil"/>
              <w:bottom w:val="single" w:sz="4" w:space="0" w:color="auto"/>
              <w:right w:val="single" w:sz="4" w:space="0" w:color="auto"/>
            </w:tcBorders>
            <w:shd w:val="clear" w:color="auto" w:fill="auto"/>
            <w:vAlign w:val="center"/>
            <w:hideMark/>
          </w:tcPr>
          <w:p w14:paraId="090DC36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21-59</w:t>
            </w:r>
          </w:p>
        </w:tc>
        <w:tc>
          <w:tcPr>
            <w:tcW w:w="502" w:type="pct"/>
            <w:tcBorders>
              <w:top w:val="nil"/>
              <w:left w:val="nil"/>
              <w:bottom w:val="single" w:sz="4" w:space="0" w:color="auto"/>
              <w:right w:val="single" w:sz="4" w:space="0" w:color="auto"/>
            </w:tcBorders>
            <w:shd w:val="clear" w:color="auto" w:fill="auto"/>
            <w:vAlign w:val="center"/>
            <w:hideMark/>
          </w:tcPr>
          <w:p w14:paraId="700D61F0" w14:textId="65D7DB40"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individuals with high TEWL in cheek</w:t>
            </w:r>
          </w:p>
        </w:tc>
        <w:tc>
          <w:tcPr>
            <w:tcW w:w="642" w:type="pct"/>
            <w:tcBorders>
              <w:top w:val="nil"/>
              <w:left w:val="nil"/>
              <w:bottom w:val="single" w:sz="4" w:space="0" w:color="auto"/>
              <w:right w:val="single" w:sz="4" w:space="0" w:color="auto"/>
            </w:tcBorders>
            <w:shd w:val="clear" w:color="auto" w:fill="auto"/>
            <w:vAlign w:val="center"/>
            <w:hideMark/>
          </w:tcPr>
          <w:p w14:paraId="4C731E23" w14:textId="6955D0A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bookmarkStart w:id="2" w:name="_Hlk99657510"/>
            <w:r w:rsidRPr="007E3D09">
              <w:rPr>
                <w:rFonts w:ascii="Times New Roman" w:eastAsia="宋体" w:hAnsi="Times New Roman" w:cs="Times New Roman"/>
                <w:color w:val="000000" w:themeColor="text1"/>
                <w:kern w:val="0"/>
                <w:sz w:val="13"/>
                <w:szCs w:val="13"/>
              </w:rPr>
              <w:t>Konjac</w:t>
            </w:r>
            <w:bookmarkEnd w:id="2"/>
            <w:r w:rsidRPr="007E3D09">
              <w:rPr>
                <w:rFonts w:ascii="Times New Roman" w:eastAsia="宋体" w:hAnsi="Times New Roman" w:cs="Times New Roman"/>
                <w:color w:val="000000" w:themeColor="text1"/>
                <w:kern w:val="0"/>
                <w:sz w:val="13"/>
                <w:szCs w:val="13"/>
              </w:rPr>
              <w:t xml:space="preserve"> extract containing 1.8 mg glucosylceramide</w:t>
            </w:r>
          </w:p>
        </w:tc>
        <w:tc>
          <w:tcPr>
            <w:tcW w:w="508" w:type="pct"/>
            <w:tcBorders>
              <w:top w:val="nil"/>
              <w:left w:val="nil"/>
              <w:bottom w:val="single" w:sz="4" w:space="0" w:color="auto"/>
              <w:right w:val="single" w:sz="4" w:space="0" w:color="auto"/>
            </w:tcBorders>
            <w:shd w:val="clear" w:color="auto" w:fill="auto"/>
            <w:vAlign w:val="center"/>
            <w:hideMark/>
          </w:tcPr>
          <w:p w14:paraId="7757F88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 Konjac extract</w:t>
            </w:r>
          </w:p>
        </w:tc>
        <w:tc>
          <w:tcPr>
            <w:tcW w:w="341" w:type="pct"/>
            <w:tcBorders>
              <w:top w:val="nil"/>
              <w:left w:val="nil"/>
              <w:bottom w:val="single" w:sz="4" w:space="0" w:color="auto"/>
              <w:right w:val="single" w:sz="4" w:space="0" w:color="auto"/>
            </w:tcBorders>
            <w:shd w:val="clear" w:color="auto" w:fill="auto"/>
            <w:vAlign w:val="center"/>
            <w:hideMark/>
          </w:tcPr>
          <w:p w14:paraId="04E7699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3CCB294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8FAD3E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November to March</w:t>
            </w:r>
          </w:p>
        </w:tc>
        <w:tc>
          <w:tcPr>
            <w:tcW w:w="314" w:type="pct"/>
            <w:tcBorders>
              <w:top w:val="nil"/>
              <w:left w:val="nil"/>
              <w:bottom w:val="single" w:sz="4" w:space="0" w:color="auto"/>
              <w:right w:val="single" w:sz="4" w:space="0" w:color="auto"/>
            </w:tcBorders>
            <w:shd w:val="clear" w:color="auto" w:fill="auto"/>
            <w:vAlign w:val="center"/>
            <w:hideMark/>
          </w:tcPr>
          <w:p w14:paraId="6FE6F6C5"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21±2;</w:t>
            </w:r>
          </w:p>
          <w:p w14:paraId="299FC8E4" w14:textId="0A95E23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w:t>
            </w:r>
          </w:p>
        </w:tc>
        <w:tc>
          <w:tcPr>
            <w:tcW w:w="382" w:type="pct"/>
            <w:tcBorders>
              <w:top w:val="nil"/>
              <w:left w:val="nil"/>
              <w:bottom w:val="single" w:sz="4" w:space="0" w:color="auto"/>
              <w:right w:val="single" w:sz="4" w:space="0" w:color="auto"/>
            </w:tcBorders>
            <w:shd w:val="clear" w:color="auto" w:fill="auto"/>
            <w:vAlign w:val="center"/>
            <w:hideMark/>
          </w:tcPr>
          <w:p w14:paraId="71EA9E5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Vapometer;</w:t>
            </w:r>
          </w:p>
        </w:tc>
        <w:tc>
          <w:tcPr>
            <w:tcW w:w="341" w:type="pct"/>
            <w:tcBorders>
              <w:top w:val="nil"/>
              <w:left w:val="nil"/>
              <w:bottom w:val="single" w:sz="4" w:space="0" w:color="auto"/>
              <w:right w:val="single" w:sz="4" w:space="0" w:color="auto"/>
            </w:tcBorders>
            <w:shd w:val="clear" w:color="auto" w:fill="auto"/>
            <w:vAlign w:val="center"/>
            <w:hideMark/>
          </w:tcPr>
          <w:p w14:paraId="50C9E67E" w14:textId="4B380FF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forearm;</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back;</w:t>
            </w:r>
          </w:p>
        </w:tc>
        <w:tc>
          <w:tcPr>
            <w:tcW w:w="219" w:type="pct"/>
            <w:tcBorders>
              <w:top w:val="nil"/>
              <w:left w:val="nil"/>
              <w:bottom w:val="single" w:sz="4" w:space="0" w:color="auto"/>
              <w:right w:val="single" w:sz="4" w:space="0" w:color="auto"/>
            </w:tcBorders>
            <w:shd w:val="clear" w:color="auto" w:fill="auto"/>
            <w:vAlign w:val="center"/>
            <w:hideMark/>
          </w:tcPr>
          <w:p w14:paraId="6C9C5D1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g/h/m2;</w:t>
            </w:r>
          </w:p>
        </w:tc>
        <w:tc>
          <w:tcPr>
            <w:tcW w:w="355" w:type="pct"/>
            <w:tcBorders>
              <w:top w:val="nil"/>
              <w:left w:val="nil"/>
              <w:bottom w:val="single" w:sz="4" w:space="0" w:color="auto"/>
              <w:right w:val="single" w:sz="4" w:space="0" w:color="auto"/>
            </w:tcBorders>
            <w:shd w:val="clear" w:color="auto" w:fill="auto"/>
            <w:vAlign w:val="center"/>
            <w:hideMark/>
          </w:tcPr>
          <w:p w14:paraId="45AC3C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7F9222BD"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70AB8820" w14:textId="77777777" w:rsidR="00A375F5"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Combination ceramide preparations</w:t>
            </w:r>
          </w:p>
        </w:tc>
      </w:tr>
      <w:tr w:rsidR="007E3D09" w:rsidRPr="007E3D09" w14:paraId="63AE1A5A" w14:textId="77777777" w:rsidTr="00B45245">
        <w:trPr>
          <w:trHeight w:val="127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44BBB40" w14:textId="20BB087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Schwartz 2016</w:t>
            </w:r>
            <w:r w:rsidR="005E0C92" w:rsidRPr="007E3D09">
              <w:rPr>
                <w:rFonts w:ascii="Times New Roman" w:eastAsia="宋体" w:hAnsi="Times New Roman" w:cs="Times New Roman"/>
                <w:color w:val="000000" w:themeColor="text1"/>
                <w:kern w:val="0"/>
                <w:sz w:val="13"/>
                <w:szCs w:val="13"/>
              </w:rPr>
              <w:t xml:space="preserve"> (26)</w:t>
            </w:r>
            <w:r w:rsidRPr="007E3D09">
              <w:rPr>
                <w:rFonts w:ascii="Times New Roman" w:eastAsia="宋体" w:hAnsi="Times New Roman" w:cs="Times New Roman"/>
                <w:color w:val="000000" w:themeColor="text1"/>
                <w:kern w:val="0"/>
                <w:sz w:val="13"/>
                <w:szCs w:val="13"/>
              </w:rPr>
              <w:t>; USA</w:t>
            </w:r>
          </w:p>
        </w:tc>
        <w:tc>
          <w:tcPr>
            <w:tcW w:w="250" w:type="pct"/>
            <w:tcBorders>
              <w:top w:val="nil"/>
              <w:left w:val="nil"/>
              <w:bottom w:val="single" w:sz="4" w:space="0" w:color="auto"/>
              <w:right w:val="single" w:sz="4" w:space="0" w:color="auto"/>
            </w:tcBorders>
            <w:shd w:val="clear" w:color="auto" w:fill="auto"/>
            <w:vAlign w:val="center"/>
            <w:hideMark/>
          </w:tcPr>
          <w:p w14:paraId="085B533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n=21; 100% F</w:t>
            </w:r>
          </w:p>
        </w:tc>
        <w:tc>
          <w:tcPr>
            <w:tcW w:w="196" w:type="pct"/>
            <w:tcBorders>
              <w:top w:val="nil"/>
              <w:left w:val="nil"/>
              <w:bottom w:val="single" w:sz="4" w:space="0" w:color="auto"/>
              <w:right w:val="single" w:sz="4" w:space="0" w:color="auto"/>
            </w:tcBorders>
            <w:shd w:val="clear" w:color="auto" w:fill="auto"/>
            <w:vAlign w:val="center"/>
            <w:hideMark/>
          </w:tcPr>
          <w:p w14:paraId="3293BA4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35-65</w:t>
            </w:r>
          </w:p>
        </w:tc>
        <w:tc>
          <w:tcPr>
            <w:tcW w:w="502" w:type="pct"/>
            <w:tcBorders>
              <w:top w:val="nil"/>
              <w:left w:val="nil"/>
              <w:bottom w:val="single" w:sz="4" w:space="0" w:color="auto"/>
              <w:right w:val="single" w:sz="4" w:space="0" w:color="auto"/>
            </w:tcBorders>
            <w:shd w:val="clear" w:color="auto" w:fill="auto"/>
            <w:vAlign w:val="center"/>
            <w:hideMark/>
          </w:tcPr>
          <w:p w14:paraId="685DD4BC" w14:textId="7523724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hint="eastAsia"/>
                <w:color w:val="000000" w:themeColor="text1"/>
                <w:kern w:val="0"/>
                <w:sz w:val="13"/>
                <w:szCs w:val="13"/>
              </w:rPr>
              <w:t>H</w:t>
            </w:r>
            <w:r w:rsidR="00A375F5" w:rsidRPr="007E3D09">
              <w:rPr>
                <w:rFonts w:ascii="Times New Roman" w:eastAsia="宋体" w:hAnsi="Times New Roman" w:cs="Times New Roman"/>
                <w:color w:val="000000" w:themeColor="text1"/>
                <w:kern w:val="0"/>
                <w:sz w:val="13"/>
                <w:szCs w:val="13"/>
              </w:rPr>
              <w:t>ealth, baseline Crows’ feet</w:t>
            </w:r>
            <w:r w:rsidR="00AE3502"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lines and wrinkles grade of ≥2 centimeters (cm) on aten cm Visual Analogue Scale (VAS) at baseline.</w:t>
            </w:r>
          </w:p>
        </w:tc>
        <w:tc>
          <w:tcPr>
            <w:tcW w:w="642" w:type="pct"/>
            <w:tcBorders>
              <w:top w:val="nil"/>
              <w:left w:val="nil"/>
              <w:bottom w:val="single" w:sz="4" w:space="0" w:color="auto"/>
              <w:right w:val="single" w:sz="4" w:space="0" w:color="auto"/>
            </w:tcBorders>
            <w:shd w:val="clear" w:color="auto" w:fill="auto"/>
            <w:vAlign w:val="center"/>
            <w:hideMark/>
          </w:tcPr>
          <w:p w14:paraId="72B7312C" w14:textId="2184FFC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Zeaxanthin, sea buckthorn fruit oil, wheat ceramides, alpha lipoic acid,</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green tea, red clover leaf,</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gotu kola seed, maritimepine bark, vitamins C, E, D</w:t>
            </w:r>
          </w:p>
        </w:tc>
        <w:tc>
          <w:tcPr>
            <w:tcW w:w="508" w:type="pct"/>
            <w:tcBorders>
              <w:top w:val="nil"/>
              <w:left w:val="nil"/>
              <w:bottom w:val="single" w:sz="4" w:space="0" w:color="auto"/>
              <w:right w:val="single" w:sz="4" w:space="0" w:color="auto"/>
            </w:tcBorders>
            <w:shd w:val="clear" w:color="auto" w:fill="auto"/>
            <w:vAlign w:val="center"/>
            <w:hideMark/>
          </w:tcPr>
          <w:p w14:paraId="78E64F0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Safflower oil</w:t>
            </w:r>
          </w:p>
        </w:tc>
        <w:tc>
          <w:tcPr>
            <w:tcW w:w="341" w:type="pct"/>
            <w:tcBorders>
              <w:top w:val="nil"/>
              <w:left w:val="nil"/>
              <w:bottom w:val="single" w:sz="4" w:space="0" w:color="auto"/>
              <w:right w:val="single" w:sz="4" w:space="0" w:color="auto"/>
            </w:tcBorders>
            <w:shd w:val="clear" w:color="auto" w:fill="auto"/>
            <w:vAlign w:val="center"/>
            <w:hideMark/>
          </w:tcPr>
          <w:p w14:paraId="3671DA7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48D6DFD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7657434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0CBCEFC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4746ADC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MoistureMeter SC</w:t>
            </w:r>
          </w:p>
        </w:tc>
        <w:tc>
          <w:tcPr>
            <w:tcW w:w="341" w:type="pct"/>
            <w:tcBorders>
              <w:top w:val="nil"/>
              <w:left w:val="nil"/>
              <w:bottom w:val="single" w:sz="4" w:space="0" w:color="auto"/>
              <w:right w:val="single" w:sz="4" w:space="0" w:color="auto"/>
            </w:tcBorders>
            <w:shd w:val="clear" w:color="auto" w:fill="auto"/>
            <w:vAlign w:val="center"/>
            <w:hideMark/>
          </w:tcPr>
          <w:p w14:paraId="7D85B65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19" w:type="pct"/>
            <w:tcBorders>
              <w:top w:val="nil"/>
              <w:left w:val="nil"/>
              <w:bottom w:val="single" w:sz="4" w:space="0" w:color="auto"/>
              <w:right w:val="single" w:sz="4" w:space="0" w:color="auto"/>
            </w:tcBorders>
            <w:shd w:val="clear" w:color="auto" w:fill="auto"/>
            <w:vAlign w:val="center"/>
            <w:hideMark/>
          </w:tcPr>
          <w:p w14:paraId="0DB1C60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55" w:type="pct"/>
            <w:tcBorders>
              <w:top w:val="nil"/>
              <w:left w:val="nil"/>
              <w:bottom w:val="single" w:sz="4" w:space="0" w:color="auto"/>
              <w:right w:val="single" w:sz="4" w:space="0" w:color="auto"/>
            </w:tcBorders>
            <w:shd w:val="clear" w:color="auto" w:fill="auto"/>
            <w:vAlign w:val="center"/>
            <w:hideMark/>
          </w:tcPr>
          <w:p w14:paraId="7807F0C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5FE85658"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D4C9D72" w14:textId="3C34B91C"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Primavera 2005</w:t>
            </w:r>
            <w:r w:rsidR="005E0C92" w:rsidRPr="007E3D09">
              <w:rPr>
                <w:rFonts w:ascii="Times New Roman" w:eastAsia="宋体" w:hAnsi="Times New Roman" w:cs="Times New Roman"/>
                <w:color w:val="000000" w:themeColor="text1"/>
                <w:kern w:val="0"/>
                <w:sz w:val="13"/>
                <w:szCs w:val="13"/>
              </w:rPr>
              <w:t xml:space="preserve"> (14)</w:t>
            </w:r>
            <w:r w:rsidRPr="007E3D09">
              <w:rPr>
                <w:rFonts w:ascii="Times New Roman" w:eastAsia="宋体" w:hAnsi="Times New Roman" w:cs="Times New Roman"/>
                <w:color w:val="000000" w:themeColor="text1"/>
                <w:kern w:val="0"/>
                <w:sz w:val="13"/>
                <w:szCs w:val="13"/>
              </w:rPr>
              <w:t>;</w:t>
            </w:r>
          </w:p>
          <w:p w14:paraId="2935D0EE" w14:textId="4F40E46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Italy</w:t>
            </w:r>
          </w:p>
        </w:tc>
        <w:tc>
          <w:tcPr>
            <w:tcW w:w="250" w:type="pct"/>
            <w:tcBorders>
              <w:top w:val="nil"/>
              <w:left w:val="nil"/>
              <w:bottom w:val="single" w:sz="4" w:space="0" w:color="auto"/>
              <w:right w:val="single" w:sz="4" w:space="0" w:color="auto"/>
            </w:tcBorders>
            <w:shd w:val="clear" w:color="auto" w:fill="auto"/>
            <w:vAlign w:val="center"/>
            <w:hideMark/>
          </w:tcPr>
          <w:p w14:paraId="109CF2F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n=32; 100% F</w:t>
            </w:r>
          </w:p>
        </w:tc>
        <w:tc>
          <w:tcPr>
            <w:tcW w:w="196" w:type="pct"/>
            <w:tcBorders>
              <w:top w:val="nil"/>
              <w:left w:val="nil"/>
              <w:bottom w:val="single" w:sz="4" w:space="0" w:color="auto"/>
              <w:right w:val="single" w:sz="4" w:space="0" w:color="auto"/>
            </w:tcBorders>
            <w:shd w:val="clear" w:color="auto" w:fill="auto"/>
            <w:vAlign w:val="center"/>
            <w:hideMark/>
          </w:tcPr>
          <w:p w14:paraId="7021793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35-60</w:t>
            </w:r>
          </w:p>
        </w:tc>
        <w:tc>
          <w:tcPr>
            <w:tcW w:w="502" w:type="pct"/>
            <w:tcBorders>
              <w:top w:val="nil"/>
              <w:left w:val="nil"/>
              <w:bottom w:val="single" w:sz="4" w:space="0" w:color="auto"/>
              <w:right w:val="single" w:sz="4" w:space="0" w:color="auto"/>
            </w:tcBorders>
            <w:shd w:val="clear" w:color="auto" w:fill="auto"/>
            <w:vAlign w:val="center"/>
            <w:hideMark/>
          </w:tcPr>
          <w:p w14:paraId="4F3344FC" w14:textId="0040F75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7CEA5ED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sea fish cartilage, vegetable ceramides,</w:t>
            </w:r>
            <w:r w:rsidRPr="007E3D09">
              <w:rPr>
                <w:rFonts w:ascii="Times New Roman" w:eastAsia="宋体" w:hAnsi="Times New Roman" w:cs="Times New Roman"/>
                <w:color w:val="000000" w:themeColor="text1"/>
                <w:kern w:val="0"/>
                <w:sz w:val="13"/>
                <w:szCs w:val="13"/>
              </w:rPr>
              <w:br/>
              <w:t>amino acids, antioxidants</w:t>
            </w:r>
            <w:r w:rsidRPr="007E3D09">
              <w:rPr>
                <w:rFonts w:ascii="Times New Roman" w:eastAsia="宋体" w:hAnsi="Times New Roman" w:cs="Times New Roman"/>
                <w:color w:val="000000" w:themeColor="text1"/>
                <w:kern w:val="0"/>
                <w:sz w:val="13"/>
                <w:szCs w:val="13"/>
              </w:rPr>
              <w:br/>
              <w:t>and essential fatty acids</w:t>
            </w:r>
          </w:p>
        </w:tc>
        <w:tc>
          <w:tcPr>
            <w:tcW w:w="508" w:type="pct"/>
            <w:tcBorders>
              <w:top w:val="nil"/>
              <w:left w:val="nil"/>
              <w:bottom w:val="single" w:sz="4" w:space="0" w:color="auto"/>
              <w:right w:val="single" w:sz="4" w:space="0" w:color="auto"/>
            </w:tcBorders>
            <w:shd w:val="clear" w:color="auto" w:fill="auto"/>
            <w:vAlign w:val="center"/>
            <w:hideMark/>
          </w:tcPr>
          <w:p w14:paraId="46467D5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soybean oil</w:t>
            </w:r>
          </w:p>
        </w:tc>
        <w:tc>
          <w:tcPr>
            <w:tcW w:w="341" w:type="pct"/>
            <w:tcBorders>
              <w:top w:val="nil"/>
              <w:left w:val="nil"/>
              <w:bottom w:val="single" w:sz="4" w:space="0" w:color="auto"/>
              <w:right w:val="single" w:sz="4" w:space="0" w:color="auto"/>
            </w:tcBorders>
            <w:shd w:val="clear" w:color="auto" w:fill="auto"/>
            <w:vAlign w:val="center"/>
            <w:hideMark/>
          </w:tcPr>
          <w:p w14:paraId="1943FF1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609D4EC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40d</w:t>
            </w:r>
          </w:p>
        </w:tc>
        <w:tc>
          <w:tcPr>
            <w:tcW w:w="257" w:type="pct"/>
            <w:tcBorders>
              <w:top w:val="nil"/>
              <w:left w:val="nil"/>
              <w:bottom w:val="single" w:sz="4" w:space="0" w:color="auto"/>
              <w:right w:val="single" w:sz="4" w:space="0" w:color="auto"/>
            </w:tcBorders>
            <w:shd w:val="clear" w:color="auto" w:fill="auto"/>
            <w:vAlign w:val="center"/>
            <w:hideMark/>
          </w:tcPr>
          <w:p w14:paraId="0DE3D7B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63F8D722"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78D7AD38" w14:textId="5C6231F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051D357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4C98839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tc>
        <w:tc>
          <w:tcPr>
            <w:tcW w:w="219" w:type="pct"/>
            <w:tcBorders>
              <w:top w:val="nil"/>
              <w:left w:val="nil"/>
              <w:bottom w:val="single" w:sz="4" w:space="0" w:color="auto"/>
              <w:right w:val="single" w:sz="4" w:space="0" w:color="auto"/>
            </w:tcBorders>
            <w:shd w:val="clear" w:color="auto" w:fill="auto"/>
            <w:vAlign w:val="center"/>
            <w:hideMark/>
          </w:tcPr>
          <w:p w14:paraId="11FC6F7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1C4D635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5310FD24"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6F455D1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lactic acid bacteria</w:t>
            </w:r>
          </w:p>
        </w:tc>
      </w:tr>
      <w:tr w:rsidR="007E3D09" w:rsidRPr="007E3D09" w14:paraId="03A4D9F5" w14:textId="77777777" w:rsidTr="00B45245">
        <w:trPr>
          <w:trHeight w:val="1228"/>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D26991E" w14:textId="203D0E7D"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Chan 2021a</w:t>
            </w:r>
            <w:r w:rsidR="00B61B36" w:rsidRPr="007E3D09">
              <w:rPr>
                <w:rFonts w:ascii="Times New Roman" w:eastAsia="宋体" w:hAnsi="Times New Roman" w:cs="Times New Roman"/>
                <w:color w:val="000000" w:themeColor="text1"/>
                <w:kern w:val="0"/>
                <w:sz w:val="13"/>
                <w:szCs w:val="13"/>
              </w:rPr>
              <w:t xml:space="preserve"> (27)</w:t>
            </w:r>
            <w:r w:rsidRPr="007E3D09">
              <w:rPr>
                <w:rFonts w:ascii="Times New Roman" w:eastAsia="宋体" w:hAnsi="Times New Roman" w:cs="Times New Roman"/>
                <w:color w:val="000000" w:themeColor="text1"/>
                <w:kern w:val="0"/>
                <w:sz w:val="13"/>
                <w:szCs w:val="13"/>
              </w:rPr>
              <w:t>;</w:t>
            </w:r>
          </w:p>
          <w:p w14:paraId="4DCC3A80" w14:textId="0CCCDCE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China</w:t>
            </w:r>
          </w:p>
        </w:tc>
        <w:tc>
          <w:tcPr>
            <w:tcW w:w="250" w:type="pct"/>
            <w:tcBorders>
              <w:top w:val="nil"/>
              <w:left w:val="nil"/>
              <w:bottom w:val="single" w:sz="4" w:space="0" w:color="auto"/>
              <w:right w:val="single" w:sz="4" w:space="0" w:color="auto"/>
            </w:tcBorders>
            <w:shd w:val="clear" w:color="auto" w:fill="auto"/>
            <w:vAlign w:val="center"/>
            <w:hideMark/>
          </w:tcPr>
          <w:p w14:paraId="2EED13F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n=30; 57% F</w:t>
            </w:r>
          </w:p>
        </w:tc>
        <w:tc>
          <w:tcPr>
            <w:tcW w:w="196" w:type="pct"/>
            <w:tcBorders>
              <w:top w:val="nil"/>
              <w:left w:val="nil"/>
              <w:bottom w:val="single" w:sz="4" w:space="0" w:color="auto"/>
              <w:right w:val="single" w:sz="4" w:space="0" w:color="auto"/>
            </w:tcBorders>
            <w:shd w:val="clear" w:color="auto" w:fill="auto"/>
            <w:vAlign w:val="center"/>
            <w:hideMark/>
          </w:tcPr>
          <w:p w14:paraId="5823F84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35-55</w:t>
            </w:r>
          </w:p>
        </w:tc>
        <w:tc>
          <w:tcPr>
            <w:tcW w:w="502" w:type="pct"/>
            <w:tcBorders>
              <w:top w:val="nil"/>
              <w:left w:val="nil"/>
              <w:bottom w:val="single" w:sz="4" w:space="0" w:color="auto"/>
              <w:right w:val="single" w:sz="4" w:space="0" w:color="auto"/>
            </w:tcBorders>
            <w:shd w:val="clear" w:color="auto" w:fill="auto"/>
            <w:vAlign w:val="center"/>
            <w:hideMark/>
          </w:tcPr>
          <w:p w14:paraId="76F84D79" w14:textId="5179E7E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volunteer with yellow-brown skin tone, visible black spots and dry skin</w:t>
            </w:r>
          </w:p>
        </w:tc>
        <w:tc>
          <w:tcPr>
            <w:tcW w:w="642" w:type="pct"/>
            <w:tcBorders>
              <w:top w:val="nil"/>
              <w:left w:val="nil"/>
              <w:bottom w:val="single" w:sz="4" w:space="0" w:color="auto"/>
              <w:right w:val="single" w:sz="4" w:space="0" w:color="auto"/>
            </w:tcBorders>
            <w:shd w:val="clear" w:color="auto" w:fill="auto"/>
            <w:vAlign w:val="center"/>
            <w:hideMark/>
          </w:tcPr>
          <w:p w14:paraId="2EC11611" w14:textId="2A427A6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fermented vegetable-fruit juice (Saccharomyces cerevisiae and Streptococcus thermophilus), apple juice, fructose, high methoxyl pectin, citric acid, apple flavor and water.</w:t>
            </w:r>
          </w:p>
        </w:tc>
        <w:tc>
          <w:tcPr>
            <w:tcW w:w="508" w:type="pct"/>
            <w:tcBorders>
              <w:top w:val="nil"/>
              <w:left w:val="nil"/>
              <w:bottom w:val="single" w:sz="4" w:space="0" w:color="auto"/>
              <w:right w:val="single" w:sz="4" w:space="0" w:color="auto"/>
            </w:tcBorders>
            <w:shd w:val="clear" w:color="auto" w:fill="auto"/>
            <w:vAlign w:val="center"/>
            <w:hideMark/>
          </w:tcPr>
          <w:p w14:paraId="40784E7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 fermented vegetable-fruit juice</w:t>
            </w:r>
          </w:p>
        </w:tc>
        <w:tc>
          <w:tcPr>
            <w:tcW w:w="341" w:type="pct"/>
            <w:tcBorders>
              <w:top w:val="nil"/>
              <w:left w:val="nil"/>
              <w:bottom w:val="single" w:sz="4" w:space="0" w:color="auto"/>
              <w:right w:val="single" w:sz="4" w:space="0" w:color="auto"/>
            </w:tcBorders>
            <w:shd w:val="clear" w:color="auto" w:fill="auto"/>
            <w:vAlign w:val="center"/>
            <w:hideMark/>
          </w:tcPr>
          <w:p w14:paraId="6265E45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79F6E78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101C154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206947B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01F037A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7793E0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7F0B13E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67069C3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487FAC66" w14:textId="77777777" w:rsidTr="00A20BFE">
        <w:trPr>
          <w:trHeight w:val="989"/>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F77E76D" w14:textId="6A75FF29"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Chan 2021b</w:t>
            </w:r>
            <w:r w:rsidR="00B61B36" w:rsidRPr="007E3D09">
              <w:rPr>
                <w:rFonts w:ascii="Times New Roman" w:eastAsia="宋体" w:hAnsi="Times New Roman" w:cs="Times New Roman"/>
                <w:color w:val="000000" w:themeColor="text1"/>
                <w:kern w:val="0"/>
                <w:sz w:val="13"/>
                <w:szCs w:val="13"/>
              </w:rPr>
              <w:t xml:space="preserve"> (28)</w:t>
            </w:r>
            <w:r w:rsidRPr="007E3D09">
              <w:rPr>
                <w:rFonts w:ascii="Times New Roman" w:eastAsia="宋体" w:hAnsi="Times New Roman" w:cs="Times New Roman"/>
                <w:color w:val="000000" w:themeColor="text1"/>
                <w:kern w:val="0"/>
                <w:sz w:val="13"/>
                <w:szCs w:val="13"/>
              </w:rPr>
              <w:t>;</w:t>
            </w:r>
          </w:p>
          <w:p w14:paraId="664A40E7" w14:textId="2F71F4A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China</w:t>
            </w:r>
          </w:p>
        </w:tc>
        <w:tc>
          <w:tcPr>
            <w:tcW w:w="250" w:type="pct"/>
            <w:tcBorders>
              <w:top w:val="nil"/>
              <w:left w:val="nil"/>
              <w:bottom w:val="single" w:sz="4" w:space="0" w:color="auto"/>
              <w:right w:val="single" w:sz="4" w:space="0" w:color="auto"/>
            </w:tcBorders>
            <w:shd w:val="clear" w:color="auto" w:fill="auto"/>
            <w:vAlign w:val="center"/>
            <w:hideMark/>
          </w:tcPr>
          <w:p w14:paraId="49A8C0E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n=40; NR</w:t>
            </w:r>
          </w:p>
        </w:tc>
        <w:tc>
          <w:tcPr>
            <w:tcW w:w="196" w:type="pct"/>
            <w:tcBorders>
              <w:top w:val="nil"/>
              <w:left w:val="nil"/>
              <w:bottom w:val="single" w:sz="4" w:space="0" w:color="auto"/>
              <w:right w:val="single" w:sz="4" w:space="0" w:color="auto"/>
            </w:tcBorders>
            <w:shd w:val="clear" w:color="auto" w:fill="auto"/>
            <w:vAlign w:val="center"/>
            <w:hideMark/>
          </w:tcPr>
          <w:p w14:paraId="69FD0F5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35-55</w:t>
            </w:r>
          </w:p>
        </w:tc>
        <w:tc>
          <w:tcPr>
            <w:tcW w:w="502" w:type="pct"/>
            <w:tcBorders>
              <w:top w:val="nil"/>
              <w:left w:val="nil"/>
              <w:bottom w:val="single" w:sz="4" w:space="0" w:color="auto"/>
              <w:right w:val="single" w:sz="4" w:space="0" w:color="auto"/>
            </w:tcBorders>
            <w:shd w:val="clear" w:color="auto" w:fill="auto"/>
            <w:vAlign w:val="center"/>
            <w:hideMark/>
          </w:tcPr>
          <w:p w14:paraId="2C4384DB" w14:textId="46CA7DDE"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volunteer with yellow-brown skin tone, visible black spots and dry skin</w:t>
            </w:r>
          </w:p>
        </w:tc>
        <w:tc>
          <w:tcPr>
            <w:tcW w:w="642" w:type="pct"/>
            <w:tcBorders>
              <w:top w:val="nil"/>
              <w:left w:val="nil"/>
              <w:bottom w:val="single" w:sz="4" w:space="0" w:color="auto"/>
              <w:right w:val="single" w:sz="4" w:space="0" w:color="auto"/>
            </w:tcBorders>
            <w:shd w:val="clear" w:color="auto" w:fill="auto"/>
            <w:vAlign w:val="center"/>
            <w:hideMark/>
          </w:tcPr>
          <w:p w14:paraId="020C26FB" w14:textId="77777777"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fermented pomegranate</w:t>
            </w:r>
          </w:p>
          <w:p w14:paraId="354C9B21" w14:textId="5EF3ECF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extract (Saccharomyces cerevisiae and Lactobacillus plantarumto),</w:t>
            </w:r>
            <w:r w:rsidR="00AE350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sucralose, and water;</w:t>
            </w:r>
          </w:p>
        </w:tc>
        <w:tc>
          <w:tcPr>
            <w:tcW w:w="508" w:type="pct"/>
            <w:tcBorders>
              <w:top w:val="nil"/>
              <w:left w:val="nil"/>
              <w:bottom w:val="single" w:sz="4" w:space="0" w:color="auto"/>
              <w:right w:val="single" w:sz="4" w:space="0" w:color="auto"/>
            </w:tcBorders>
            <w:shd w:val="clear" w:color="auto" w:fill="auto"/>
            <w:vAlign w:val="center"/>
            <w:hideMark/>
          </w:tcPr>
          <w:p w14:paraId="56E8051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flavor, citric</w:t>
            </w:r>
            <w:r w:rsidRPr="007E3D09">
              <w:rPr>
                <w:rFonts w:ascii="Times New Roman" w:eastAsia="宋体" w:hAnsi="Times New Roman" w:cs="Times New Roman"/>
                <w:color w:val="000000" w:themeColor="text1"/>
                <w:kern w:val="0"/>
                <w:sz w:val="13"/>
                <w:szCs w:val="13"/>
              </w:rPr>
              <w:br/>
              <w:t>acid, sucralose, and water</w:t>
            </w:r>
          </w:p>
        </w:tc>
        <w:tc>
          <w:tcPr>
            <w:tcW w:w="341" w:type="pct"/>
            <w:tcBorders>
              <w:top w:val="nil"/>
              <w:left w:val="nil"/>
              <w:bottom w:val="single" w:sz="4" w:space="0" w:color="auto"/>
              <w:right w:val="single" w:sz="4" w:space="0" w:color="auto"/>
            </w:tcBorders>
            <w:shd w:val="clear" w:color="auto" w:fill="auto"/>
            <w:vAlign w:val="center"/>
            <w:hideMark/>
          </w:tcPr>
          <w:p w14:paraId="1E186E3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2A482D0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2DF486F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18E988C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5230B06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30EC3A2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717FE91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531E326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0C32162C" w14:textId="77777777" w:rsidTr="00B45245">
        <w:trPr>
          <w:trHeight w:val="704"/>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75DD9CD8" w14:textId="39046B73" w:rsidR="00AE350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Gueniche 2014</w:t>
            </w:r>
            <w:r w:rsidR="00B61B36" w:rsidRPr="007E3D09">
              <w:rPr>
                <w:rFonts w:ascii="Times New Roman" w:eastAsia="宋体" w:hAnsi="Times New Roman" w:cs="Times New Roman"/>
                <w:color w:val="000000" w:themeColor="text1"/>
                <w:kern w:val="0"/>
                <w:sz w:val="13"/>
                <w:szCs w:val="13"/>
              </w:rPr>
              <w:t xml:space="preserve"> (29)</w:t>
            </w:r>
            <w:r w:rsidRPr="007E3D09">
              <w:rPr>
                <w:rFonts w:ascii="Times New Roman" w:eastAsia="宋体" w:hAnsi="Times New Roman" w:cs="Times New Roman"/>
                <w:color w:val="000000" w:themeColor="text1"/>
                <w:kern w:val="0"/>
                <w:sz w:val="13"/>
                <w:szCs w:val="13"/>
              </w:rPr>
              <w:t>;</w:t>
            </w:r>
          </w:p>
          <w:p w14:paraId="650593E1" w14:textId="57A56AC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France</w:t>
            </w:r>
          </w:p>
        </w:tc>
        <w:tc>
          <w:tcPr>
            <w:tcW w:w="250" w:type="pct"/>
            <w:tcBorders>
              <w:top w:val="nil"/>
              <w:left w:val="nil"/>
              <w:bottom w:val="single" w:sz="4" w:space="0" w:color="auto"/>
              <w:right w:val="single" w:sz="4" w:space="0" w:color="auto"/>
            </w:tcBorders>
            <w:shd w:val="clear" w:color="auto" w:fill="auto"/>
            <w:vAlign w:val="center"/>
            <w:hideMark/>
          </w:tcPr>
          <w:p w14:paraId="2206FBE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n=64; 100% F</w:t>
            </w:r>
          </w:p>
        </w:tc>
        <w:tc>
          <w:tcPr>
            <w:tcW w:w="196" w:type="pct"/>
            <w:tcBorders>
              <w:top w:val="nil"/>
              <w:left w:val="nil"/>
              <w:bottom w:val="single" w:sz="4" w:space="0" w:color="auto"/>
              <w:right w:val="single" w:sz="4" w:space="0" w:color="auto"/>
            </w:tcBorders>
            <w:shd w:val="clear" w:color="auto" w:fill="auto"/>
            <w:vAlign w:val="center"/>
            <w:hideMark/>
          </w:tcPr>
          <w:p w14:paraId="00F991C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18-40</w:t>
            </w:r>
          </w:p>
        </w:tc>
        <w:tc>
          <w:tcPr>
            <w:tcW w:w="502" w:type="pct"/>
            <w:tcBorders>
              <w:top w:val="nil"/>
              <w:left w:val="nil"/>
              <w:bottom w:val="single" w:sz="4" w:space="0" w:color="auto"/>
              <w:right w:val="single" w:sz="4" w:space="0" w:color="auto"/>
            </w:tcBorders>
            <w:shd w:val="clear" w:color="auto" w:fill="auto"/>
            <w:vAlign w:val="center"/>
            <w:hideMark/>
          </w:tcPr>
          <w:p w14:paraId="0159304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skin-type I/IV, no use of systemic medications</w:t>
            </w:r>
          </w:p>
        </w:tc>
        <w:tc>
          <w:tcPr>
            <w:tcW w:w="642" w:type="pct"/>
            <w:tcBorders>
              <w:top w:val="nil"/>
              <w:left w:val="nil"/>
              <w:bottom w:val="single" w:sz="4" w:space="0" w:color="auto"/>
              <w:right w:val="single" w:sz="4" w:space="0" w:color="auto"/>
            </w:tcBorders>
            <w:shd w:val="clear" w:color="auto" w:fill="auto"/>
            <w:vAlign w:val="center"/>
            <w:hideMark/>
          </w:tcPr>
          <w:p w14:paraId="559D7F6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 paracasei NCC 2461 (ST11) (1×10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 xml:space="preserve"> cfu,)</w:t>
            </w:r>
          </w:p>
        </w:tc>
        <w:tc>
          <w:tcPr>
            <w:tcW w:w="508" w:type="pct"/>
            <w:tcBorders>
              <w:top w:val="nil"/>
              <w:left w:val="nil"/>
              <w:bottom w:val="single" w:sz="4" w:space="0" w:color="auto"/>
              <w:right w:val="single" w:sz="4" w:space="0" w:color="auto"/>
            </w:tcBorders>
            <w:shd w:val="clear" w:color="auto" w:fill="auto"/>
            <w:vAlign w:val="center"/>
            <w:hideMark/>
          </w:tcPr>
          <w:p w14:paraId="162DDB4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maltodextrin</w:t>
            </w:r>
          </w:p>
        </w:tc>
        <w:tc>
          <w:tcPr>
            <w:tcW w:w="341" w:type="pct"/>
            <w:tcBorders>
              <w:top w:val="nil"/>
              <w:left w:val="nil"/>
              <w:bottom w:val="single" w:sz="4" w:space="0" w:color="auto"/>
              <w:right w:val="single" w:sz="4" w:space="0" w:color="auto"/>
            </w:tcBorders>
            <w:shd w:val="clear" w:color="auto" w:fill="auto"/>
            <w:vAlign w:val="center"/>
            <w:hideMark/>
          </w:tcPr>
          <w:p w14:paraId="78416B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powder</w:t>
            </w:r>
          </w:p>
        </w:tc>
        <w:tc>
          <w:tcPr>
            <w:tcW w:w="255" w:type="pct"/>
            <w:tcBorders>
              <w:top w:val="nil"/>
              <w:left w:val="nil"/>
              <w:bottom w:val="single" w:sz="4" w:space="0" w:color="auto"/>
              <w:right w:val="single" w:sz="4" w:space="0" w:color="auto"/>
            </w:tcBorders>
            <w:shd w:val="clear" w:color="auto" w:fill="auto"/>
            <w:vAlign w:val="center"/>
            <w:hideMark/>
          </w:tcPr>
          <w:p w14:paraId="00B60B5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60d</w:t>
            </w:r>
          </w:p>
        </w:tc>
        <w:tc>
          <w:tcPr>
            <w:tcW w:w="257" w:type="pct"/>
            <w:tcBorders>
              <w:top w:val="nil"/>
              <w:left w:val="nil"/>
              <w:bottom w:val="single" w:sz="4" w:space="0" w:color="auto"/>
              <w:right w:val="single" w:sz="4" w:space="0" w:color="auto"/>
            </w:tcBorders>
            <w:shd w:val="clear" w:color="auto" w:fill="auto"/>
            <w:vAlign w:val="center"/>
            <w:hideMark/>
          </w:tcPr>
          <w:p w14:paraId="62DE45F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October to early May</w:t>
            </w:r>
          </w:p>
        </w:tc>
        <w:tc>
          <w:tcPr>
            <w:tcW w:w="314" w:type="pct"/>
            <w:tcBorders>
              <w:top w:val="nil"/>
              <w:left w:val="nil"/>
              <w:bottom w:val="single" w:sz="4" w:space="0" w:color="auto"/>
              <w:right w:val="single" w:sz="4" w:space="0" w:color="auto"/>
            </w:tcBorders>
            <w:shd w:val="clear" w:color="auto" w:fill="auto"/>
            <w:vAlign w:val="center"/>
            <w:hideMark/>
          </w:tcPr>
          <w:p w14:paraId="042E555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008CDC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evaporimeter</w:t>
            </w:r>
          </w:p>
        </w:tc>
        <w:tc>
          <w:tcPr>
            <w:tcW w:w="341" w:type="pct"/>
            <w:tcBorders>
              <w:top w:val="nil"/>
              <w:left w:val="nil"/>
              <w:bottom w:val="single" w:sz="4" w:space="0" w:color="auto"/>
              <w:right w:val="single" w:sz="4" w:space="0" w:color="auto"/>
            </w:tcBorders>
            <w:shd w:val="clear" w:color="auto" w:fill="auto"/>
            <w:vAlign w:val="center"/>
            <w:hideMark/>
          </w:tcPr>
          <w:p w14:paraId="36F9915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1F488F12" w14:textId="7FFEC5A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AUC</w:t>
            </w:r>
          </w:p>
        </w:tc>
        <w:tc>
          <w:tcPr>
            <w:tcW w:w="355" w:type="pct"/>
            <w:tcBorders>
              <w:top w:val="nil"/>
              <w:left w:val="nil"/>
              <w:bottom w:val="single" w:sz="4" w:space="0" w:color="auto"/>
              <w:right w:val="single" w:sz="4" w:space="0" w:color="auto"/>
            </w:tcBorders>
            <w:shd w:val="clear" w:color="auto" w:fill="auto"/>
            <w:vAlign w:val="center"/>
            <w:hideMark/>
          </w:tcPr>
          <w:p w14:paraId="095D1FDD" w14:textId="6BF0DA86"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NR;</w:t>
            </w:r>
          </w:p>
          <w:p w14:paraId="677CBEAB"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p w14:paraId="3DA55EC9" w14:textId="37ABA2F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TWD=0;</w:t>
            </w:r>
          </w:p>
        </w:tc>
      </w:tr>
      <w:tr w:rsidR="007E3D09" w:rsidRPr="007E3D09" w14:paraId="348DA622" w14:textId="77777777" w:rsidTr="00B45245">
        <w:trPr>
          <w:trHeight w:val="558"/>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C773A18" w14:textId="3E6BA624"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Kim 2015</w:t>
            </w:r>
            <w:r w:rsidR="00B61B36" w:rsidRPr="007E3D09">
              <w:rPr>
                <w:rFonts w:ascii="Times New Roman" w:eastAsia="宋体" w:hAnsi="Times New Roman" w:cs="Times New Roman"/>
                <w:color w:val="000000" w:themeColor="text1"/>
                <w:kern w:val="0"/>
                <w:sz w:val="13"/>
                <w:szCs w:val="13"/>
              </w:rPr>
              <w:t xml:space="preserve"> (30)</w:t>
            </w:r>
            <w:r w:rsidRPr="007E3D09">
              <w:rPr>
                <w:rFonts w:ascii="Times New Roman" w:eastAsia="宋体" w:hAnsi="Times New Roman" w:cs="Times New Roman"/>
                <w:color w:val="000000" w:themeColor="text1"/>
                <w:kern w:val="0"/>
                <w:sz w:val="13"/>
                <w:szCs w:val="13"/>
              </w:rPr>
              <w:t>;</w:t>
            </w:r>
          </w:p>
          <w:p w14:paraId="78893E98" w14:textId="34FCA1D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Korea</w:t>
            </w:r>
          </w:p>
        </w:tc>
        <w:tc>
          <w:tcPr>
            <w:tcW w:w="250" w:type="pct"/>
            <w:tcBorders>
              <w:top w:val="nil"/>
              <w:left w:val="nil"/>
              <w:bottom w:val="single" w:sz="4" w:space="0" w:color="auto"/>
              <w:right w:val="single" w:sz="4" w:space="0" w:color="auto"/>
            </w:tcBorders>
            <w:shd w:val="clear" w:color="auto" w:fill="auto"/>
            <w:vAlign w:val="center"/>
            <w:hideMark/>
          </w:tcPr>
          <w:p w14:paraId="4433384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n=41; 100% F</w:t>
            </w:r>
          </w:p>
        </w:tc>
        <w:tc>
          <w:tcPr>
            <w:tcW w:w="196" w:type="pct"/>
            <w:tcBorders>
              <w:top w:val="nil"/>
              <w:left w:val="nil"/>
              <w:bottom w:val="single" w:sz="4" w:space="0" w:color="auto"/>
              <w:right w:val="single" w:sz="4" w:space="0" w:color="auto"/>
            </w:tcBorders>
            <w:shd w:val="clear" w:color="auto" w:fill="auto"/>
            <w:vAlign w:val="center"/>
            <w:hideMark/>
          </w:tcPr>
          <w:p w14:paraId="7C035E7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25-60</w:t>
            </w:r>
          </w:p>
        </w:tc>
        <w:tc>
          <w:tcPr>
            <w:tcW w:w="502" w:type="pct"/>
            <w:tcBorders>
              <w:top w:val="nil"/>
              <w:left w:val="nil"/>
              <w:bottom w:val="single" w:sz="4" w:space="0" w:color="auto"/>
              <w:right w:val="single" w:sz="4" w:space="0" w:color="auto"/>
            </w:tcBorders>
            <w:shd w:val="clear" w:color="auto" w:fill="auto"/>
            <w:vAlign w:val="center"/>
            <w:hideMark/>
          </w:tcPr>
          <w:p w14:paraId="284B4D60" w14:textId="2B3A6555"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volunteers with dry</w:t>
            </w:r>
            <w:r w:rsidR="00A375F5" w:rsidRPr="007E3D09">
              <w:rPr>
                <w:rFonts w:ascii="Times New Roman" w:eastAsia="宋体" w:hAnsi="Times New Roman" w:cs="Times New Roman"/>
                <w:color w:val="000000" w:themeColor="text1"/>
                <w:kern w:val="0"/>
                <w:sz w:val="13"/>
                <w:szCs w:val="13"/>
              </w:rPr>
              <w:br/>
              <w:t>and dark skin</w:t>
            </w:r>
          </w:p>
        </w:tc>
        <w:tc>
          <w:tcPr>
            <w:tcW w:w="642" w:type="pct"/>
            <w:tcBorders>
              <w:top w:val="nil"/>
              <w:left w:val="nil"/>
              <w:bottom w:val="single" w:sz="4" w:space="0" w:color="auto"/>
              <w:right w:val="single" w:sz="4" w:space="0" w:color="auto"/>
            </w:tcBorders>
            <w:shd w:val="clear" w:color="auto" w:fill="auto"/>
            <w:vAlign w:val="center"/>
            <w:hideMark/>
          </w:tcPr>
          <w:p w14:paraId="6BE42F6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candy contained 2.1% L. plantarum K8 lysates,</w:t>
            </w:r>
          </w:p>
        </w:tc>
        <w:tc>
          <w:tcPr>
            <w:tcW w:w="508" w:type="pct"/>
            <w:tcBorders>
              <w:top w:val="nil"/>
              <w:left w:val="nil"/>
              <w:bottom w:val="single" w:sz="4" w:space="0" w:color="auto"/>
              <w:right w:val="single" w:sz="4" w:space="0" w:color="auto"/>
            </w:tcBorders>
            <w:shd w:val="clear" w:color="auto" w:fill="auto"/>
            <w:vAlign w:val="center"/>
            <w:hideMark/>
          </w:tcPr>
          <w:p w14:paraId="2BFC0A0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candy contained no lysates</w:t>
            </w:r>
          </w:p>
        </w:tc>
        <w:tc>
          <w:tcPr>
            <w:tcW w:w="341" w:type="pct"/>
            <w:tcBorders>
              <w:top w:val="nil"/>
              <w:left w:val="nil"/>
              <w:bottom w:val="single" w:sz="4" w:space="0" w:color="auto"/>
              <w:right w:val="single" w:sz="4" w:space="0" w:color="auto"/>
            </w:tcBorders>
            <w:shd w:val="clear" w:color="auto" w:fill="auto"/>
            <w:vAlign w:val="center"/>
            <w:hideMark/>
          </w:tcPr>
          <w:p w14:paraId="7F1915E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candy</w:t>
            </w:r>
          </w:p>
        </w:tc>
        <w:tc>
          <w:tcPr>
            <w:tcW w:w="255" w:type="pct"/>
            <w:tcBorders>
              <w:top w:val="nil"/>
              <w:left w:val="nil"/>
              <w:bottom w:val="single" w:sz="4" w:space="0" w:color="auto"/>
              <w:right w:val="single" w:sz="4" w:space="0" w:color="auto"/>
            </w:tcBorders>
            <w:shd w:val="clear" w:color="auto" w:fill="auto"/>
            <w:vAlign w:val="center"/>
            <w:hideMark/>
          </w:tcPr>
          <w:p w14:paraId="0069AEE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7166F30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15867F6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487DF2F5"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p w14:paraId="63D37B0C" w14:textId="22DE812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Vapometer;</w:t>
            </w:r>
          </w:p>
        </w:tc>
        <w:tc>
          <w:tcPr>
            <w:tcW w:w="341" w:type="pct"/>
            <w:tcBorders>
              <w:top w:val="nil"/>
              <w:left w:val="nil"/>
              <w:bottom w:val="single" w:sz="4" w:space="0" w:color="auto"/>
              <w:right w:val="single" w:sz="4" w:space="0" w:color="auto"/>
            </w:tcBorders>
            <w:shd w:val="clear" w:color="auto" w:fill="auto"/>
            <w:vAlign w:val="center"/>
            <w:hideMark/>
          </w:tcPr>
          <w:p w14:paraId="0C402F82" w14:textId="11FC3E7E"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p w14:paraId="43245E44" w14:textId="1E966F7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2E1CB5AF" w14:textId="14F62C56"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6541278C" w14:textId="1E72BAD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F9725B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1FC65BBC" w14:textId="77777777" w:rsidTr="00B45245">
        <w:trPr>
          <w:trHeight w:val="566"/>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92B2DFC" w14:textId="3EE13CD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Kimoto-Nira 2014</w:t>
            </w:r>
            <w:r w:rsidR="00B61B36" w:rsidRPr="007E3D09">
              <w:rPr>
                <w:rFonts w:ascii="Times New Roman" w:eastAsia="宋体" w:hAnsi="Times New Roman" w:cs="Times New Roman"/>
                <w:color w:val="000000" w:themeColor="text1"/>
                <w:kern w:val="0"/>
                <w:sz w:val="13"/>
                <w:szCs w:val="13"/>
              </w:rPr>
              <w:t xml:space="preserve"> (31)</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488FE8E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n=23; 100% F</w:t>
            </w:r>
          </w:p>
        </w:tc>
        <w:tc>
          <w:tcPr>
            <w:tcW w:w="196" w:type="pct"/>
            <w:tcBorders>
              <w:top w:val="nil"/>
              <w:left w:val="nil"/>
              <w:bottom w:val="single" w:sz="4" w:space="0" w:color="auto"/>
              <w:right w:val="single" w:sz="4" w:space="0" w:color="auto"/>
            </w:tcBorders>
            <w:shd w:val="clear" w:color="auto" w:fill="auto"/>
            <w:vAlign w:val="center"/>
            <w:hideMark/>
          </w:tcPr>
          <w:p w14:paraId="53E69CE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19-21</w:t>
            </w:r>
          </w:p>
        </w:tc>
        <w:tc>
          <w:tcPr>
            <w:tcW w:w="502" w:type="pct"/>
            <w:tcBorders>
              <w:top w:val="nil"/>
              <w:left w:val="nil"/>
              <w:bottom w:val="single" w:sz="4" w:space="0" w:color="auto"/>
              <w:right w:val="single" w:sz="4" w:space="0" w:color="auto"/>
            </w:tcBorders>
            <w:shd w:val="clear" w:color="auto" w:fill="auto"/>
            <w:vAlign w:val="center"/>
            <w:hideMark/>
          </w:tcPr>
          <w:p w14:paraId="511EA349" w14:textId="24C0F672"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1F6AFF0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Lactococcus lactis strain H61-fermented milk (1.5x10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cfu)</w:t>
            </w:r>
          </w:p>
        </w:tc>
        <w:tc>
          <w:tcPr>
            <w:tcW w:w="508" w:type="pct"/>
            <w:tcBorders>
              <w:top w:val="nil"/>
              <w:left w:val="nil"/>
              <w:bottom w:val="single" w:sz="4" w:space="0" w:color="auto"/>
              <w:right w:val="single" w:sz="4" w:space="0" w:color="auto"/>
            </w:tcBorders>
            <w:shd w:val="clear" w:color="auto" w:fill="auto"/>
            <w:vAlign w:val="center"/>
            <w:hideMark/>
          </w:tcPr>
          <w:p w14:paraId="66C6DC1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conventional yogurt</w:t>
            </w:r>
          </w:p>
        </w:tc>
        <w:tc>
          <w:tcPr>
            <w:tcW w:w="341" w:type="pct"/>
            <w:tcBorders>
              <w:top w:val="nil"/>
              <w:left w:val="nil"/>
              <w:bottom w:val="single" w:sz="4" w:space="0" w:color="auto"/>
              <w:right w:val="single" w:sz="4" w:space="0" w:color="auto"/>
            </w:tcBorders>
            <w:shd w:val="clear" w:color="auto" w:fill="auto"/>
            <w:vAlign w:val="center"/>
            <w:hideMark/>
          </w:tcPr>
          <w:p w14:paraId="75F6B77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14EA6C1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4w</w:t>
            </w:r>
          </w:p>
        </w:tc>
        <w:tc>
          <w:tcPr>
            <w:tcW w:w="257" w:type="pct"/>
            <w:tcBorders>
              <w:top w:val="nil"/>
              <w:left w:val="nil"/>
              <w:bottom w:val="single" w:sz="4" w:space="0" w:color="auto"/>
              <w:right w:val="single" w:sz="4" w:space="0" w:color="auto"/>
            </w:tcBorders>
            <w:shd w:val="clear" w:color="auto" w:fill="auto"/>
            <w:vAlign w:val="center"/>
            <w:hideMark/>
          </w:tcPr>
          <w:p w14:paraId="00425A7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March</w:t>
            </w:r>
          </w:p>
        </w:tc>
        <w:tc>
          <w:tcPr>
            <w:tcW w:w="314" w:type="pct"/>
            <w:tcBorders>
              <w:top w:val="nil"/>
              <w:left w:val="nil"/>
              <w:bottom w:val="single" w:sz="4" w:space="0" w:color="auto"/>
              <w:right w:val="single" w:sz="4" w:space="0" w:color="auto"/>
            </w:tcBorders>
            <w:shd w:val="clear" w:color="auto" w:fill="auto"/>
            <w:vAlign w:val="center"/>
            <w:hideMark/>
          </w:tcPr>
          <w:p w14:paraId="0C948CF3" w14:textId="149E023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22±25; 33±3 (february); 53±3 (March)</w:t>
            </w:r>
          </w:p>
        </w:tc>
        <w:tc>
          <w:tcPr>
            <w:tcW w:w="382" w:type="pct"/>
            <w:tcBorders>
              <w:top w:val="nil"/>
              <w:left w:val="nil"/>
              <w:bottom w:val="single" w:sz="4" w:space="0" w:color="auto"/>
              <w:right w:val="single" w:sz="4" w:space="0" w:color="auto"/>
            </w:tcBorders>
            <w:shd w:val="clear" w:color="auto" w:fill="auto"/>
            <w:vAlign w:val="center"/>
            <w:hideMark/>
          </w:tcPr>
          <w:p w14:paraId="39F00F5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49891BE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forearm</w:t>
            </w:r>
          </w:p>
        </w:tc>
        <w:tc>
          <w:tcPr>
            <w:tcW w:w="219" w:type="pct"/>
            <w:tcBorders>
              <w:top w:val="nil"/>
              <w:left w:val="nil"/>
              <w:bottom w:val="single" w:sz="4" w:space="0" w:color="auto"/>
              <w:right w:val="single" w:sz="4" w:space="0" w:color="auto"/>
            </w:tcBorders>
            <w:shd w:val="clear" w:color="auto" w:fill="auto"/>
            <w:vAlign w:val="center"/>
            <w:hideMark/>
          </w:tcPr>
          <w:p w14:paraId="2C00CE1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35EEA89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4519508A" w14:textId="77777777" w:rsidTr="00B45245">
        <w:trPr>
          <w:trHeight w:val="57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17B9FB97" w14:textId="48E0967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Kimoto-Nira 2015</w:t>
            </w:r>
            <w:r w:rsidR="00B61B36" w:rsidRPr="007E3D09">
              <w:rPr>
                <w:rFonts w:ascii="Times New Roman" w:eastAsia="宋体" w:hAnsi="Times New Roman" w:cs="Times New Roman"/>
                <w:color w:val="000000" w:themeColor="text1"/>
                <w:kern w:val="0"/>
                <w:sz w:val="13"/>
                <w:szCs w:val="13"/>
              </w:rPr>
              <w:t xml:space="preserve"> (32)</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54F57D7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n=23; 100% F</w:t>
            </w:r>
          </w:p>
        </w:tc>
        <w:tc>
          <w:tcPr>
            <w:tcW w:w="196" w:type="pct"/>
            <w:tcBorders>
              <w:top w:val="nil"/>
              <w:left w:val="nil"/>
              <w:bottom w:val="single" w:sz="4" w:space="0" w:color="auto"/>
              <w:right w:val="single" w:sz="4" w:space="0" w:color="auto"/>
            </w:tcBorders>
            <w:shd w:val="clear" w:color="auto" w:fill="auto"/>
            <w:vAlign w:val="center"/>
            <w:hideMark/>
          </w:tcPr>
          <w:p w14:paraId="68DBEFA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36-62</w:t>
            </w:r>
          </w:p>
        </w:tc>
        <w:tc>
          <w:tcPr>
            <w:tcW w:w="502" w:type="pct"/>
            <w:tcBorders>
              <w:top w:val="nil"/>
              <w:left w:val="nil"/>
              <w:bottom w:val="single" w:sz="4" w:space="0" w:color="auto"/>
              <w:right w:val="single" w:sz="4" w:space="0" w:color="auto"/>
            </w:tcBorders>
            <w:shd w:val="clear" w:color="auto" w:fill="auto"/>
            <w:vAlign w:val="center"/>
            <w:hideMark/>
          </w:tcPr>
          <w:p w14:paraId="58852824" w14:textId="3DACF508"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0761C47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Lactococcus lactis strain H61-fermented milk (1x10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cfu)</w:t>
            </w:r>
          </w:p>
        </w:tc>
        <w:tc>
          <w:tcPr>
            <w:tcW w:w="508" w:type="pct"/>
            <w:tcBorders>
              <w:top w:val="nil"/>
              <w:left w:val="nil"/>
              <w:bottom w:val="single" w:sz="4" w:space="0" w:color="auto"/>
              <w:right w:val="single" w:sz="4" w:space="0" w:color="auto"/>
            </w:tcBorders>
            <w:shd w:val="clear" w:color="auto" w:fill="auto"/>
            <w:vAlign w:val="center"/>
            <w:hideMark/>
          </w:tcPr>
          <w:p w14:paraId="4CBA1B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conventional yogurt</w:t>
            </w:r>
          </w:p>
        </w:tc>
        <w:tc>
          <w:tcPr>
            <w:tcW w:w="341" w:type="pct"/>
            <w:tcBorders>
              <w:top w:val="nil"/>
              <w:left w:val="nil"/>
              <w:bottom w:val="single" w:sz="4" w:space="0" w:color="auto"/>
              <w:right w:val="single" w:sz="4" w:space="0" w:color="auto"/>
            </w:tcBorders>
            <w:shd w:val="clear" w:color="auto" w:fill="auto"/>
            <w:vAlign w:val="center"/>
            <w:hideMark/>
          </w:tcPr>
          <w:p w14:paraId="1AB693F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69585F7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4w</w:t>
            </w:r>
          </w:p>
        </w:tc>
        <w:tc>
          <w:tcPr>
            <w:tcW w:w="257" w:type="pct"/>
            <w:tcBorders>
              <w:top w:val="nil"/>
              <w:left w:val="nil"/>
              <w:bottom w:val="single" w:sz="4" w:space="0" w:color="auto"/>
              <w:right w:val="single" w:sz="4" w:space="0" w:color="auto"/>
            </w:tcBorders>
            <w:shd w:val="clear" w:color="auto" w:fill="auto"/>
            <w:vAlign w:val="center"/>
            <w:hideMark/>
          </w:tcPr>
          <w:p w14:paraId="7E547E5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12BE442A" w14:textId="430F9A70"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20-24;</w:t>
            </w:r>
          </w:p>
          <w:p w14:paraId="0A8110A7" w14:textId="5838B68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27-39</w:t>
            </w:r>
          </w:p>
        </w:tc>
        <w:tc>
          <w:tcPr>
            <w:tcW w:w="382" w:type="pct"/>
            <w:tcBorders>
              <w:top w:val="nil"/>
              <w:left w:val="nil"/>
              <w:bottom w:val="single" w:sz="4" w:space="0" w:color="auto"/>
              <w:right w:val="single" w:sz="4" w:space="0" w:color="auto"/>
            </w:tcBorders>
            <w:shd w:val="clear" w:color="auto" w:fill="auto"/>
            <w:vAlign w:val="center"/>
            <w:hideMark/>
          </w:tcPr>
          <w:p w14:paraId="1468A02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w:t>
            </w:r>
          </w:p>
        </w:tc>
        <w:tc>
          <w:tcPr>
            <w:tcW w:w="341" w:type="pct"/>
            <w:tcBorders>
              <w:top w:val="nil"/>
              <w:left w:val="nil"/>
              <w:bottom w:val="single" w:sz="4" w:space="0" w:color="auto"/>
              <w:right w:val="single" w:sz="4" w:space="0" w:color="auto"/>
            </w:tcBorders>
            <w:shd w:val="clear" w:color="auto" w:fill="auto"/>
            <w:vAlign w:val="center"/>
            <w:hideMark/>
          </w:tcPr>
          <w:p w14:paraId="0CD5991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forearm</w:t>
            </w:r>
          </w:p>
        </w:tc>
        <w:tc>
          <w:tcPr>
            <w:tcW w:w="219" w:type="pct"/>
            <w:tcBorders>
              <w:top w:val="nil"/>
              <w:left w:val="nil"/>
              <w:bottom w:val="single" w:sz="4" w:space="0" w:color="auto"/>
              <w:right w:val="single" w:sz="4" w:space="0" w:color="auto"/>
            </w:tcBorders>
            <w:shd w:val="clear" w:color="auto" w:fill="auto"/>
            <w:vAlign w:val="center"/>
            <w:hideMark/>
          </w:tcPr>
          <w:p w14:paraId="795EF0C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4A47F1F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40AE888E" w14:textId="77777777" w:rsidTr="00B45245">
        <w:trPr>
          <w:trHeight w:val="87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7D30028" w14:textId="15700A1E"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Lee 2015</w:t>
            </w:r>
            <w:r w:rsidR="00B61B36" w:rsidRPr="007E3D09">
              <w:rPr>
                <w:rFonts w:ascii="Times New Roman" w:eastAsia="宋体" w:hAnsi="Times New Roman" w:cs="Times New Roman"/>
                <w:color w:val="000000" w:themeColor="text1"/>
                <w:kern w:val="0"/>
                <w:sz w:val="13"/>
                <w:szCs w:val="13"/>
              </w:rPr>
              <w:t xml:space="preserve"> (33)</w:t>
            </w:r>
            <w:r w:rsidRPr="007E3D09">
              <w:rPr>
                <w:rFonts w:ascii="Times New Roman" w:eastAsia="宋体" w:hAnsi="Times New Roman" w:cs="Times New Roman"/>
                <w:color w:val="000000" w:themeColor="text1"/>
                <w:kern w:val="0"/>
                <w:sz w:val="13"/>
                <w:szCs w:val="13"/>
              </w:rPr>
              <w:t>;</w:t>
            </w:r>
          </w:p>
          <w:p w14:paraId="77339B7E" w14:textId="218D384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Korea</w:t>
            </w:r>
          </w:p>
        </w:tc>
        <w:tc>
          <w:tcPr>
            <w:tcW w:w="250" w:type="pct"/>
            <w:tcBorders>
              <w:top w:val="nil"/>
              <w:left w:val="nil"/>
              <w:bottom w:val="single" w:sz="4" w:space="0" w:color="auto"/>
              <w:right w:val="single" w:sz="4" w:space="0" w:color="auto"/>
            </w:tcBorders>
            <w:shd w:val="clear" w:color="auto" w:fill="auto"/>
            <w:vAlign w:val="center"/>
            <w:hideMark/>
          </w:tcPr>
          <w:p w14:paraId="11E1170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n=110; 100% F</w:t>
            </w:r>
          </w:p>
        </w:tc>
        <w:tc>
          <w:tcPr>
            <w:tcW w:w="196" w:type="pct"/>
            <w:tcBorders>
              <w:top w:val="nil"/>
              <w:left w:val="nil"/>
              <w:bottom w:val="single" w:sz="4" w:space="0" w:color="auto"/>
              <w:right w:val="single" w:sz="4" w:space="0" w:color="auto"/>
            </w:tcBorders>
            <w:shd w:val="clear" w:color="auto" w:fill="auto"/>
            <w:vAlign w:val="center"/>
            <w:hideMark/>
          </w:tcPr>
          <w:p w14:paraId="033E255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41-59</w:t>
            </w:r>
          </w:p>
        </w:tc>
        <w:tc>
          <w:tcPr>
            <w:tcW w:w="502" w:type="pct"/>
            <w:tcBorders>
              <w:top w:val="nil"/>
              <w:left w:val="nil"/>
              <w:bottom w:val="single" w:sz="4" w:space="0" w:color="auto"/>
              <w:right w:val="single" w:sz="4" w:space="0" w:color="auto"/>
            </w:tcBorders>
            <w:shd w:val="clear" w:color="auto" w:fill="auto"/>
            <w:vAlign w:val="center"/>
            <w:hideMark/>
          </w:tcPr>
          <w:p w14:paraId="022A54DE" w14:textId="6E9F1FB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who</w:t>
            </w:r>
            <w:r w:rsidR="00A375F5" w:rsidRPr="007E3D09">
              <w:rPr>
                <w:rFonts w:ascii="Times New Roman" w:eastAsia="宋体" w:hAnsi="Times New Roman" w:cs="Times New Roman"/>
                <w:color w:val="000000" w:themeColor="text1"/>
                <w:kern w:val="0"/>
                <w:sz w:val="13"/>
                <w:szCs w:val="13"/>
              </w:rPr>
              <w:br/>
              <w:t>have dry skin and wrinkles</w:t>
            </w:r>
          </w:p>
        </w:tc>
        <w:tc>
          <w:tcPr>
            <w:tcW w:w="642" w:type="pct"/>
            <w:tcBorders>
              <w:top w:val="nil"/>
              <w:left w:val="nil"/>
              <w:bottom w:val="single" w:sz="4" w:space="0" w:color="auto"/>
              <w:right w:val="single" w:sz="4" w:space="0" w:color="auto"/>
            </w:tcBorders>
            <w:shd w:val="clear" w:color="auto" w:fill="auto"/>
            <w:vAlign w:val="center"/>
            <w:hideMark/>
          </w:tcPr>
          <w:p w14:paraId="2D06843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 g daily of a powder containing Lactobacillus plantarum HY7714 (1x10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cfu)</w:t>
            </w:r>
          </w:p>
        </w:tc>
        <w:tc>
          <w:tcPr>
            <w:tcW w:w="508" w:type="pct"/>
            <w:tcBorders>
              <w:top w:val="nil"/>
              <w:left w:val="nil"/>
              <w:bottom w:val="single" w:sz="4" w:space="0" w:color="auto"/>
              <w:right w:val="single" w:sz="4" w:space="0" w:color="auto"/>
            </w:tcBorders>
            <w:shd w:val="clear" w:color="auto" w:fill="auto"/>
            <w:vAlign w:val="center"/>
            <w:hideMark/>
          </w:tcPr>
          <w:p w14:paraId="6E0B325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w:t>
            </w:r>
            <w:r w:rsidRPr="007E3D09">
              <w:rPr>
                <w:rFonts w:ascii="Times New Roman" w:eastAsia="宋体" w:hAnsi="Times New Roman" w:cs="Times New Roman"/>
                <w:color w:val="000000" w:themeColor="text1"/>
                <w:kern w:val="0"/>
                <w:sz w:val="13"/>
                <w:szCs w:val="13"/>
              </w:rPr>
              <w:br/>
              <w:t>product without HY7714.</w:t>
            </w:r>
          </w:p>
        </w:tc>
        <w:tc>
          <w:tcPr>
            <w:tcW w:w="341" w:type="pct"/>
            <w:tcBorders>
              <w:top w:val="nil"/>
              <w:left w:val="nil"/>
              <w:bottom w:val="single" w:sz="4" w:space="0" w:color="auto"/>
              <w:right w:val="single" w:sz="4" w:space="0" w:color="auto"/>
            </w:tcBorders>
            <w:shd w:val="clear" w:color="auto" w:fill="auto"/>
            <w:vAlign w:val="center"/>
            <w:hideMark/>
          </w:tcPr>
          <w:p w14:paraId="3E96987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powder</w:t>
            </w:r>
          </w:p>
        </w:tc>
        <w:tc>
          <w:tcPr>
            <w:tcW w:w="255" w:type="pct"/>
            <w:tcBorders>
              <w:top w:val="nil"/>
              <w:left w:val="nil"/>
              <w:bottom w:val="single" w:sz="4" w:space="0" w:color="auto"/>
              <w:right w:val="single" w:sz="4" w:space="0" w:color="auto"/>
            </w:tcBorders>
            <w:shd w:val="clear" w:color="auto" w:fill="auto"/>
            <w:vAlign w:val="center"/>
            <w:hideMark/>
          </w:tcPr>
          <w:p w14:paraId="32648A1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61355C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1031A401"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22±2;</w:t>
            </w:r>
          </w:p>
          <w:p w14:paraId="3ECF5617" w14:textId="5B6D719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5E3D02F0"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p w14:paraId="3326882C" w14:textId="65A68CA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vapometer</w:t>
            </w:r>
            <w:r w:rsidRPr="007E3D09">
              <w:rPr>
                <w:rFonts w:ascii="Times New Roman" w:eastAsia="宋体" w:hAnsi="Times New Roman" w:cs="Times New Roman"/>
                <w:color w:val="000000" w:themeColor="text1"/>
                <w:kern w:val="0"/>
                <w:sz w:val="13"/>
                <w:szCs w:val="13"/>
              </w:rPr>
              <w:br/>
              <w:t>SWL4001</w:t>
            </w:r>
          </w:p>
        </w:tc>
        <w:tc>
          <w:tcPr>
            <w:tcW w:w="341" w:type="pct"/>
            <w:tcBorders>
              <w:top w:val="nil"/>
              <w:left w:val="nil"/>
              <w:bottom w:val="single" w:sz="4" w:space="0" w:color="auto"/>
              <w:right w:val="single" w:sz="4" w:space="0" w:color="auto"/>
            </w:tcBorders>
            <w:shd w:val="clear" w:color="auto" w:fill="auto"/>
            <w:vAlign w:val="center"/>
            <w:hideMark/>
          </w:tcPr>
          <w:p w14:paraId="225F4F33"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forearm;</w:t>
            </w:r>
          </w:p>
          <w:p w14:paraId="6842D553" w14:textId="3D6E22A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hand</w:t>
            </w:r>
          </w:p>
        </w:tc>
        <w:tc>
          <w:tcPr>
            <w:tcW w:w="219" w:type="pct"/>
            <w:tcBorders>
              <w:top w:val="nil"/>
              <w:left w:val="nil"/>
              <w:bottom w:val="single" w:sz="4" w:space="0" w:color="auto"/>
              <w:right w:val="single" w:sz="4" w:space="0" w:color="auto"/>
            </w:tcBorders>
            <w:shd w:val="clear" w:color="auto" w:fill="auto"/>
            <w:vAlign w:val="center"/>
            <w:hideMark/>
          </w:tcPr>
          <w:p w14:paraId="4114FE8D"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66FECD15" w14:textId="0D92500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580E891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2685C6E" w14:textId="77777777" w:rsidTr="00B45245">
        <w:trPr>
          <w:trHeight w:val="94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485F5F2" w14:textId="0F3AF766"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Nagino 2018</w:t>
            </w:r>
            <w:r w:rsidR="00B61B36" w:rsidRPr="007E3D09">
              <w:rPr>
                <w:rFonts w:ascii="Times New Roman" w:eastAsia="宋体" w:hAnsi="Times New Roman" w:cs="Times New Roman"/>
                <w:color w:val="000000" w:themeColor="text1"/>
                <w:kern w:val="0"/>
                <w:sz w:val="13"/>
                <w:szCs w:val="13"/>
              </w:rPr>
              <w:t xml:space="preserve"> (34)</w:t>
            </w:r>
            <w:r w:rsidRPr="007E3D09">
              <w:rPr>
                <w:rFonts w:ascii="Times New Roman" w:eastAsia="宋体" w:hAnsi="Times New Roman" w:cs="Times New Roman"/>
                <w:color w:val="000000" w:themeColor="text1"/>
                <w:kern w:val="0"/>
                <w:sz w:val="13"/>
                <w:szCs w:val="13"/>
              </w:rPr>
              <w:t>;</w:t>
            </w:r>
          </w:p>
          <w:p w14:paraId="02B98ED3" w14:textId="1239135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23A8E2F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n=60; 100% F</w:t>
            </w:r>
          </w:p>
        </w:tc>
        <w:tc>
          <w:tcPr>
            <w:tcW w:w="196" w:type="pct"/>
            <w:tcBorders>
              <w:top w:val="nil"/>
              <w:left w:val="nil"/>
              <w:bottom w:val="single" w:sz="4" w:space="0" w:color="auto"/>
              <w:right w:val="single" w:sz="4" w:space="0" w:color="auto"/>
            </w:tcBorders>
            <w:shd w:val="clear" w:color="auto" w:fill="auto"/>
            <w:vAlign w:val="center"/>
            <w:hideMark/>
          </w:tcPr>
          <w:p w14:paraId="2117B497" w14:textId="3E05A6F7" w:rsidR="00A375F5" w:rsidRPr="007E3D09" w:rsidRDefault="00705E7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18-55</w:t>
            </w:r>
          </w:p>
        </w:tc>
        <w:tc>
          <w:tcPr>
            <w:tcW w:w="502" w:type="pct"/>
            <w:tcBorders>
              <w:top w:val="nil"/>
              <w:left w:val="nil"/>
              <w:bottom w:val="single" w:sz="4" w:space="0" w:color="auto"/>
              <w:right w:val="single" w:sz="4" w:space="0" w:color="auto"/>
            </w:tcBorders>
            <w:shd w:val="clear" w:color="auto" w:fill="auto"/>
            <w:vAlign w:val="center"/>
            <w:hideMark/>
          </w:tcPr>
          <w:p w14:paraId="2577B855" w14:textId="6575C8A0"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premenopausal Japanese women</w:t>
            </w:r>
            <w:r w:rsidR="00F13055"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no medication use, no diseases</w:t>
            </w:r>
          </w:p>
        </w:tc>
        <w:tc>
          <w:tcPr>
            <w:tcW w:w="642" w:type="pct"/>
            <w:tcBorders>
              <w:top w:val="nil"/>
              <w:left w:val="nil"/>
              <w:bottom w:val="single" w:sz="4" w:space="0" w:color="auto"/>
              <w:right w:val="single" w:sz="4" w:space="0" w:color="auto"/>
            </w:tcBorders>
            <w:shd w:val="clear" w:color="auto" w:fill="auto"/>
            <w:vAlign w:val="center"/>
            <w:hideMark/>
          </w:tcPr>
          <w:p w14:paraId="7CE7668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100 ml of fermented soymilk (FSM) with Lactobacillus casei Shirota (40x10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cfu)</w:t>
            </w:r>
          </w:p>
        </w:tc>
        <w:tc>
          <w:tcPr>
            <w:tcW w:w="508" w:type="pct"/>
            <w:tcBorders>
              <w:top w:val="nil"/>
              <w:left w:val="nil"/>
              <w:bottom w:val="single" w:sz="4" w:space="0" w:color="auto"/>
              <w:right w:val="single" w:sz="4" w:space="0" w:color="auto"/>
            </w:tcBorders>
            <w:shd w:val="clear" w:color="auto" w:fill="auto"/>
            <w:vAlign w:val="center"/>
            <w:hideMark/>
          </w:tcPr>
          <w:p w14:paraId="5456089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100 ml of unfermented placebo soymilk</w:t>
            </w:r>
          </w:p>
        </w:tc>
        <w:tc>
          <w:tcPr>
            <w:tcW w:w="341" w:type="pct"/>
            <w:tcBorders>
              <w:top w:val="nil"/>
              <w:left w:val="nil"/>
              <w:bottom w:val="single" w:sz="4" w:space="0" w:color="auto"/>
              <w:right w:val="single" w:sz="4" w:space="0" w:color="auto"/>
            </w:tcBorders>
            <w:shd w:val="clear" w:color="auto" w:fill="auto"/>
            <w:vAlign w:val="center"/>
            <w:hideMark/>
          </w:tcPr>
          <w:p w14:paraId="03953D5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0F5EDEF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16 w</w:t>
            </w:r>
          </w:p>
        </w:tc>
        <w:tc>
          <w:tcPr>
            <w:tcW w:w="257" w:type="pct"/>
            <w:tcBorders>
              <w:top w:val="nil"/>
              <w:left w:val="nil"/>
              <w:bottom w:val="single" w:sz="4" w:space="0" w:color="auto"/>
              <w:right w:val="single" w:sz="4" w:space="0" w:color="auto"/>
            </w:tcBorders>
            <w:shd w:val="clear" w:color="auto" w:fill="auto"/>
            <w:vAlign w:val="center"/>
            <w:hideMark/>
          </w:tcPr>
          <w:p w14:paraId="459C719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September to January</w:t>
            </w:r>
          </w:p>
        </w:tc>
        <w:tc>
          <w:tcPr>
            <w:tcW w:w="314" w:type="pct"/>
            <w:tcBorders>
              <w:top w:val="nil"/>
              <w:left w:val="nil"/>
              <w:bottom w:val="single" w:sz="4" w:space="0" w:color="auto"/>
              <w:right w:val="single" w:sz="4" w:space="0" w:color="auto"/>
            </w:tcBorders>
            <w:shd w:val="clear" w:color="auto" w:fill="auto"/>
            <w:vAlign w:val="center"/>
            <w:hideMark/>
          </w:tcPr>
          <w:p w14:paraId="1DBE68C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2CC55EC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self-report</w:t>
            </w:r>
            <w:r w:rsidRPr="007E3D09">
              <w:rPr>
                <w:rFonts w:ascii="Times New Roman" w:eastAsia="宋体" w:hAnsi="Times New Roman" w:cs="Times New Roman"/>
                <w:color w:val="000000" w:themeColor="text1"/>
                <w:kern w:val="0"/>
                <w:sz w:val="13"/>
                <w:szCs w:val="13"/>
              </w:rPr>
              <w:br/>
              <w:t>questionnaires</w:t>
            </w:r>
          </w:p>
        </w:tc>
        <w:tc>
          <w:tcPr>
            <w:tcW w:w="341" w:type="pct"/>
            <w:tcBorders>
              <w:top w:val="nil"/>
              <w:left w:val="nil"/>
              <w:bottom w:val="single" w:sz="4" w:space="0" w:color="auto"/>
              <w:right w:val="single" w:sz="4" w:space="0" w:color="auto"/>
            </w:tcBorders>
            <w:shd w:val="clear" w:color="auto" w:fill="auto"/>
            <w:vAlign w:val="center"/>
            <w:hideMark/>
          </w:tcPr>
          <w:p w14:paraId="2AD0ACC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tc>
        <w:tc>
          <w:tcPr>
            <w:tcW w:w="219" w:type="pct"/>
            <w:tcBorders>
              <w:top w:val="nil"/>
              <w:left w:val="nil"/>
              <w:bottom w:val="single" w:sz="4" w:space="0" w:color="auto"/>
              <w:right w:val="single" w:sz="4" w:space="0" w:color="auto"/>
            </w:tcBorders>
            <w:shd w:val="clear" w:color="auto" w:fill="auto"/>
            <w:vAlign w:val="center"/>
            <w:hideMark/>
          </w:tcPr>
          <w:p w14:paraId="22818E5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E56C19E"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NR;</w:t>
            </w:r>
          </w:p>
          <w:p w14:paraId="5F3E419F" w14:textId="48A4813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tc>
      </w:tr>
      <w:tr w:rsidR="007E3D09" w:rsidRPr="007E3D09" w14:paraId="69F1643C" w14:textId="77777777" w:rsidTr="00A20BFE">
        <w:trPr>
          <w:trHeight w:val="986"/>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15D4211" w14:textId="37C2B82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OGAWA 2016</w:t>
            </w:r>
            <w:r w:rsidR="00B61B36" w:rsidRPr="007E3D09">
              <w:rPr>
                <w:rFonts w:ascii="Times New Roman" w:eastAsia="宋体" w:hAnsi="Times New Roman" w:cs="Times New Roman"/>
                <w:color w:val="000000" w:themeColor="text1"/>
                <w:kern w:val="0"/>
                <w:sz w:val="13"/>
                <w:szCs w:val="13"/>
              </w:rPr>
              <w:t xml:space="preserve"> (35)</w:t>
            </w:r>
            <w:r w:rsidRPr="007E3D09">
              <w:rPr>
                <w:rFonts w:ascii="Times New Roman" w:eastAsia="宋体" w:hAnsi="Times New Roman" w:cs="Times New Roman"/>
                <w:color w:val="000000" w:themeColor="text1"/>
                <w:kern w:val="0"/>
                <w:sz w:val="13"/>
                <w:szCs w:val="13"/>
              </w:rPr>
              <w:t>;</w:t>
            </w:r>
          </w:p>
          <w:p w14:paraId="28AEE8D7" w14:textId="71BC400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592743C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n=118; 72% F</w:t>
            </w:r>
          </w:p>
        </w:tc>
        <w:tc>
          <w:tcPr>
            <w:tcW w:w="196" w:type="pct"/>
            <w:tcBorders>
              <w:top w:val="nil"/>
              <w:left w:val="nil"/>
              <w:bottom w:val="single" w:sz="4" w:space="0" w:color="auto"/>
              <w:right w:val="single" w:sz="4" w:space="0" w:color="auto"/>
            </w:tcBorders>
            <w:shd w:val="clear" w:color="auto" w:fill="auto"/>
            <w:vAlign w:val="center"/>
            <w:hideMark/>
          </w:tcPr>
          <w:p w14:paraId="525F90D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21-59</w:t>
            </w:r>
          </w:p>
        </w:tc>
        <w:tc>
          <w:tcPr>
            <w:tcW w:w="502" w:type="pct"/>
            <w:tcBorders>
              <w:top w:val="nil"/>
              <w:left w:val="nil"/>
              <w:bottom w:val="single" w:sz="4" w:space="0" w:color="auto"/>
              <w:right w:val="single" w:sz="4" w:space="0" w:color="auto"/>
            </w:tcBorders>
            <w:shd w:val="clear" w:color="auto" w:fill="auto"/>
            <w:vAlign w:val="center"/>
            <w:hideMark/>
          </w:tcPr>
          <w:p w14:paraId="3745663F" w14:textId="47BB453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relatively higher level of TEWL at the forearm</w:t>
            </w:r>
          </w:p>
        </w:tc>
        <w:tc>
          <w:tcPr>
            <w:tcW w:w="642" w:type="pct"/>
            <w:tcBorders>
              <w:top w:val="nil"/>
              <w:left w:val="nil"/>
              <w:bottom w:val="single" w:sz="4" w:space="0" w:color="auto"/>
              <w:right w:val="single" w:sz="4" w:space="0" w:color="auto"/>
            </w:tcBorders>
            <w:shd w:val="clear" w:color="auto" w:fill="auto"/>
            <w:vAlign w:val="center"/>
            <w:hideMark/>
          </w:tcPr>
          <w:p w14:paraId="7C70514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0.025 g for the 25 mg/day heat</w:t>
            </w:r>
            <w:r w:rsidRPr="007E3D09">
              <w:rPr>
                <w:rFonts w:ascii="Times New Roman" w:eastAsia="宋体" w:hAnsi="Times New Roman" w:cs="Times New Roman"/>
                <w:color w:val="000000" w:themeColor="text1"/>
                <w:kern w:val="0"/>
                <w:sz w:val="13"/>
                <w:szCs w:val="13"/>
              </w:rPr>
              <w:noBreakHyphen/>
              <w:t>killed L. brevis SBC8803 group (group L), and 0.050 g for the 50 mg/day heat</w:t>
            </w:r>
            <w:r w:rsidRPr="007E3D09">
              <w:rPr>
                <w:rFonts w:ascii="Times New Roman" w:eastAsia="宋体" w:hAnsi="Times New Roman" w:cs="Times New Roman"/>
                <w:color w:val="000000" w:themeColor="text1"/>
                <w:kern w:val="0"/>
                <w:sz w:val="13"/>
                <w:szCs w:val="13"/>
              </w:rPr>
              <w:noBreakHyphen/>
              <w:t>killed L. brevis SBC8803 group (group H).</w:t>
            </w:r>
          </w:p>
        </w:tc>
        <w:tc>
          <w:tcPr>
            <w:tcW w:w="508" w:type="pct"/>
            <w:tcBorders>
              <w:top w:val="nil"/>
              <w:left w:val="nil"/>
              <w:bottom w:val="single" w:sz="4" w:space="0" w:color="auto"/>
              <w:right w:val="single" w:sz="4" w:space="0" w:color="auto"/>
            </w:tcBorders>
            <w:shd w:val="clear" w:color="auto" w:fill="auto"/>
            <w:vAlign w:val="center"/>
            <w:hideMark/>
          </w:tcPr>
          <w:p w14:paraId="0E9E010E"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w:t>
            </w:r>
            <w:r w:rsidRPr="007E3D09">
              <w:rPr>
                <w:rFonts w:ascii="Times New Roman" w:eastAsia="宋体" w:hAnsi="Times New Roman" w:cs="Times New Roman"/>
                <w:color w:val="000000" w:themeColor="text1"/>
                <w:kern w:val="0"/>
                <w:sz w:val="13"/>
                <w:szCs w:val="13"/>
              </w:rPr>
              <w:br/>
              <w:t>product without</w:t>
            </w:r>
          </w:p>
          <w:p w14:paraId="7BEC160B" w14:textId="7D28505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heat</w:t>
            </w:r>
            <w:r w:rsidRPr="007E3D09">
              <w:rPr>
                <w:rFonts w:ascii="Times New Roman" w:eastAsia="宋体" w:hAnsi="Times New Roman" w:cs="Times New Roman"/>
                <w:color w:val="000000" w:themeColor="text1"/>
                <w:kern w:val="0"/>
                <w:sz w:val="13"/>
                <w:szCs w:val="13"/>
              </w:rPr>
              <w:noBreakHyphen/>
              <w:t>killed L. brevis SBC8803</w:t>
            </w:r>
          </w:p>
        </w:tc>
        <w:tc>
          <w:tcPr>
            <w:tcW w:w="341" w:type="pct"/>
            <w:tcBorders>
              <w:top w:val="nil"/>
              <w:left w:val="nil"/>
              <w:bottom w:val="single" w:sz="4" w:space="0" w:color="auto"/>
              <w:right w:val="single" w:sz="4" w:space="0" w:color="auto"/>
            </w:tcBorders>
            <w:shd w:val="clear" w:color="auto" w:fill="auto"/>
            <w:vAlign w:val="center"/>
            <w:hideMark/>
          </w:tcPr>
          <w:p w14:paraId="2B1695D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1C7E231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2E1594C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 to June</w:t>
            </w:r>
          </w:p>
        </w:tc>
        <w:tc>
          <w:tcPr>
            <w:tcW w:w="314" w:type="pct"/>
            <w:tcBorders>
              <w:top w:val="nil"/>
              <w:left w:val="nil"/>
              <w:bottom w:val="single" w:sz="4" w:space="0" w:color="auto"/>
              <w:right w:val="single" w:sz="4" w:space="0" w:color="auto"/>
            </w:tcBorders>
            <w:shd w:val="clear" w:color="auto" w:fill="auto"/>
            <w:vAlign w:val="center"/>
            <w:hideMark/>
          </w:tcPr>
          <w:p w14:paraId="1F158CE1"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20±1;</w:t>
            </w:r>
          </w:p>
          <w:p w14:paraId="0CF98B8F" w14:textId="18CA5E1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5C6BAAB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4C7521F4"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 neck;</w:t>
            </w:r>
          </w:p>
          <w:p w14:paraId="2980158E" w14:textId="700643A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lower eye region</w:t>
            </w:r>
          </w:p>
        </w:tc>
        <w:tc>
          <w:tcPr>
            <w:tcW w:w="219" w:type="pct"/>
            <w:tcBorders>
              <w:top w:val="nil"/>
              <w:left w:val="nil"/>
              <w:bottom w:val="single" w:sz="4" w:space="0" w:color="auto"/>
              <w:right w:val="single" w:sz="4" w:space="0" w:color="auto"/>
            </w:tcBorders>
            <w:shd w:val="clear" w:color="auto" w:fill="auto"/>
            <w:vAlign w:val="center"/>
            <w:hideMark/>
          </w:tcPr>
          <w:p w14:paraId="26F3FD9E"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31C7A67A" w14:textId="79555D5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13B5E170" w14:textId="77777777"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NR;</w:t>
            </w:r>
          </w:p>
          <w:p w14:paraId="534A7182" w14:textId="69FD321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tc>
      </w:tr>
      <w:tr w:rsidR="007E3D09" w:rsidRPr="007E3D09" w14:paraId="53498346" w14:textId="77777777" w:rsidTr="00E86306">
        <w:trPr>
          <w:trHeight w:val="127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C7382AD" w14:textId="7454CB5A" w:rsidR="00F1305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SAITO 2017</w:t>
            </w:r>
            <w:r w:rsidR="00B61B36" w:rsidRPr="007E3D09">
              <w:rPr>
                <w:rFonts w:ascii="Times New Roman" w:eastAsia="宋体" w:hAnsi="Times New Roman" w:cs="Times New Roman"/>
                <w:color w:val="000000" w:themeColor="text1"/>
                <w:kern w:val="0"/>
                <w:sz w:val="13"/>
                <w:szCs w:val="13"/>
              </w:rPr>
              <w:t xml:space="preserve"> (36)</w:t>
            </w:r>
            <w:r w:rsidRPr="007E3D09">
              <w:rPr>
                <w:rFonts w:ascii="Times New Roman" w:eastAsia="宋体" w:hAnsi="Times New Roman" w:cs="Times New Roman"/>
                <w:color w:val="000000" w:themeColor="text1"/>
                <w:kern w:val="0"/>
                <w:sz w:val="13"/>
                <w:szCs w:val="13"/>
              </w:rPr>
              <w:t>;</w:t>
            </w:r>
          </w:p>
          <w:p w14:paraId="6C9F5418" w14:textId="3668FDE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376A180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n=64; 100% F</w:t>
            </w:r>
          </w:p>
        </w:tc>
        <w:tc>
          <w:tcPr>
            <w:tcW w:w="196" w:type="pct"/>
            <w:tcBorders>
              <w:top w:val="nil"/>
              <w:left w:val="nil"/>
              <w:bottom w:val="single" w:sz="4" w:space="0" w:color="auto"/>
              <w:right w:val="single" w:sz="4" w:space="0" w:color="auto"/>
            </w:tcBorders>
            <w:shd w:val="clear" w:color="auto" w:fill="auto"/>
            <w:vAlign w:val="center"/>
            <w:hideMark/>
          </w:tcPr>
          <w:p w14:paraId="7C2983F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20-64</w:t>
            </w:r>
          </w:p>
        </w:tc>
        <w:tc>
          <w:tcPr>
            <w:tcW w:w="502" w:type="pct"/>
            <w:tcBorders>
              <w:top w:val="nil"/>
              <w:left w:val="nil"/>
              <w:bottom w:val="single" w:sz="4" w:space="0" w:color="auto"/>
              <w:right w:val="single" w:sz="4" w:space="0" w:color="auto"/>
            </w:tcBorders>
            <w:shd w:val="clear" w:color="auto" w:fill="auto"/>
            <w:vAlign w:val="center"/>
            <w:hideMark/>
          </w:tcPr>
          <w:p w14:paraId="5FB85B04" w14:textId="3F8E0029"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who had relatively high rates of TEWL in pretrial testing and relatively low stool frequency</w:t>
            </w:r>
          </w:p>
        </w:tc>
        <w:tc>
          <w:tcPr>
            <w:tcW w:w="642" w:type="pct"/>
            <w:tcBorders>
              <w:top w:val="nil"/>
              <w:left w:val="nil"/>
              <w:bottom w:val="single" w:sz="4" w:space="0" w:color="auto"/>
              <w:right w:val="single" w:sz="4" w:space="0" w:color="auto"/>
            </w:tcBorders>
            <w:shd w:val="clear" w:color="auto" w:fill="auto"/>
            <w:vAlign w:val="center"/>
            <w:hideMark/>
          </w:tcPr>
          <w:p w14:paraId="3E88A2F6" w14:textId="69A6EF7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Lactobacillus casei subsp. casei 327 (50 mg), glucose, starch, calcium stearate, fine granular silica, hydroxypropylcellulose</w:t>
            </w:r>
          </w:p>
        </w:tc>
        <w:tc>
          <w:tcPr>
            <w:tcW w:w="508" w:type="pct"/>
            <w:tcBorders>
              <w:top w:val="nil"/>
              <w:left w:val="nil"/>
              <w:bottom w:val="single" w:sz="4" w:space="0" w:color="auto"/>
              <w:right w:val="single" w:sz="4" w:space="0" w:color="auto"/>
            </w:tcBorders>
            <w:shd w:val="clear" w:color="auto" w:fill="auto"/>
            <w:vAlign w:val="center"/>
            <w:hideMark/>
          </w:tcPr>
          <w:p w14:paraId="1AE0908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 excluded Lactobacillus casei subsp. casei 327</w:t>
            </w:r>
          </w:p>
        </w:tc>
        <w:tc>
          <w:tcPr>
            <w:tcW w:w="341" w:type="pct"/>
            <w:tcBorders>
              <w:top w:val="nil"/>
              <w:left w:val="nil"/>
              <w:bottom w:val="single" w:sz="4" w:space="0" w:color="auto"/>
              <w:right w:val="single" w:sz="4" w:space="0" w:color="auto"/>
            </w:tcBorders>
            <w:shd w:val="clear" w:color="auto" w:fill="auto"/>
            <w:vAlign w:val="center"/>
            <w:hideMark/>
          </w:tcPr>
          <w:p w14:paraId="3415911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3A6BF77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5B01A7C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72DE423C" w14:textId="31771E14" w:rsidR="00E90D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698F9BA5" w14:textId="3CDFDAE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4552F4E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1A8A8509" w14:textId="7982362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upper arm</w:t>
            </w:r>
          </w:p>
        </w:tc>
        <w:tc>
          <w:tcPr>
            <w:tcW w:w="219" w:type="pct"/>
            <w:tcBorders>
              <w:top w:val="nil"/>
              <w:left w:val="nil"/>
              <w:bottom w:val="single" w:sz="4" w:space="0" w:color="auto"/>
              <w:right w:val="single" w:sz="4" w:space="0" w:color="auto"/>
            </w:tcBorders>
            <w:shd w:val="clear" w:color="auto" w:fill="auto"/>
            <w:vAlign w:val="center"/>
            <w:hideMark/>
          </w:tcPr>
          <w:p w14:paraId="24E9FA91" w14:textId="77777777" w:rsidR="00E90D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4F1E5D72" w14:textId="3F3E546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BF9852C" w14:textId="77777777" w:rsidR="00E90D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it=14,</w:t>
            </w:r>
            <w:r w:rsidR="00E90DB5"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pl=12;</w:t>
            </w:r>
          </w:p>
          <w:p w14:paraId="519C56CF" w14:textId="77777777" w:rsidR="00DF686C"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p w14:paraId="5AF3BA93" w14:textId="75BB188A" w:rsidR="00A375F5"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  TWD NR;</w:t>
            </w:r>
          </w:p>
        </w:tc>
      </w:tr>
      <w:tr w:rsidR="007E3D09" w:rsidRPr="007E3D09" w14:paraId="54B35328"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463E0785" w14:textId="0697EF5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Combination </w:t>
            </w:r>
            <w:r w:rsidR="00B61B36" w:rsidRPr="007E3D09">
              <w:rPr>
                <w:rFonts w:ascii="Times New Roman" w:eastAsia="宋体" w:hAnsi="Times New Roman" w:cs="Times New Roman"/>
                <w:color w:val="000000" w:themeColor="text1"/>
                <w:kern w:val="0"/>
                <w:sz w:val="13"/>
                <w:szCs w:val="13"/>
              </w:rPr>
              <w:t xml:space="preserve">lactic acid bacteria </w:t>
            </w:r>
            <w:r w:rsidRPr="007E3D09">
              <w:rPr>
                <w:rFonts w:ascii="Times New Roman" w:eastAsia="宋体" w:hAnsi="Times New Roman" w:cs="Times New Roman"/>
                <w:color w:val="000000" w:themeColor="text1"/>
                <w:kern w:val="0"/>
                <w:sz w:val="13"/>
                <w:szCs w:val="13"/>
              </w:rPr>
              <w:t>preparation</w:t>
            </w:r>
          </w:p>
        </w:tc>
      </w:tr>
      <w:tr w:rsidR="007E3D09" w:rsidRPr="007E3D09" w14:paraId="2D3F015E" w14:textId="77777777" w:rsidTr="00E86306">
        <w:trPr>
          <w:trHeight w:val="97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331569D" w14:textId="5A0B1053"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Choi 2018</w:t>
            </w:r>
            <w:r w:rsidR="00B61B36" w:rsidRPr="007E3D09">
              <w:rPr>
                <w:rFonts w:ascii="Times New Roman" w:eastAsia="宋体" w:hAnsi="Times New Roman" w:cs="Times New Roman"/>
                <w:color w:val="000000" w:themeColor="text1"/>
                <w:kern w:val="0"/>
                <w:sz w:val="13"/>
                <w:szCs w:val="13"/>
              </w:rPr>
              <w:t xml:space="preserve"> (37)</w:t>
            </w:r>
            <w:r w:rsidRPr="007E3D09">
              <w:rPr>
                <w:rFonts w:ascii="Times New Roman" w:eastAsia="宋体" w:hAnsi="Times New Roman" w:cs="Times New Roman"/>
                <w:color w:val="000000" w:themeColor="text1"/>
                <w:kern w:val="0"/>
                <w:sz w:val="13"/>
                <w:szCs w:val="13"/>
              </w:rPr>
              <w:t>;</w:t>
            </w:r>
          </w:p>
          <w:p w14:paraId="7E89F733" w14:textId="253630A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Korea</w:t>
            </w:r>
          </w:p>
        </w:tc>
        <w:tc>
          <w:tcPr>
            <w:tcW w:w="250" w:type="pct"/>
            <w:tcBorders>
              <w:top w:val="nil"/>
              <w:left w:val="nil"/>
              <w:bottom w:val="single" w:sz="4" w:space="0" w:color="auto"/>
              <w:right w:val="single" w:sz="4" w:space="0" w:color="auto"/>
            </w:tcBorders>
            <w:shd w:val="clear" w:color="auto" w:fill="auto"/>
            <w:vAlign w:val="center"/>
            <w:hideMark/>
          </w:tcPr>
          <w:p w14:paraId="0DDD5F4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n=120; 57% F</w:t>
            </w:r>
          </w:p>
        </w:tc>
        <w:tc>
          <w:tcPr>
            <w:tcW w:w="196" w:type="pct"/>
            <w:tcBorders>
              <w:top w:val="nil"/>
              <w:left w:val="nil"/>
              <w:bottom w:val="single" w:sz="4" w:space="0" w:color="auto"/>
              <w:right w:val="single" w:sz="4" w:space="0" w:color="auto"/>
            </w:tcBorders>
            <w:shd w:val="clear" w:color="auto" w:fill="auto"/>
            <w:vAlign w:val="center"/>
            <w:hideMark/>
          </w:tcPr>
          <w:p w14:paraId="009D1B7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35-60</w:t>
            </w:r>
          </w:p>
        </w:tc>
        <w:tc>
          <w:tcPr>
            <w:tcW w:w="502" w:type="pct"/>
            <w:tcBorders>
              <w:top w:val="nil"/>
              <w:left w:val="nil"/>
              <w:bottom w:val="single" w:sz="4" w:space="0" w:color="auto"/>
              <w:right w:val="single" w:sz="4" w:space="0" w:color="auto"/>
            </w:tcBorders>
            <w:shd w:val="clear" w:color="auto" w:fill="auto"/>
            <w:vAlign w:val="center"/>
            <w:hideMark/>
          </w:tcPr>
          <w:p w14:paraId="26332A3A" w14:textId="01972913"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Korean subjects have moderate to severe crow’s feet wrinkles</w:t>
            </w:r>
          </w:p>
        </w:tc>
        <w:tc>
          <w:tcPr>
            <w:tcW w:w="642" w:type="pct"/>
            <w:tcBorders>
              <w:top w:val="nil"/>
              <w:left w:val="nil"/>
              <w:bottom w:val="single" w:sz="4" w:space="0" w:color="auto"/>
              <w:right w:val="single" w:sz="4" w:space="0" w:color="auto"/>
            </w:tcBorders>
            <w:shd w:val="clear" w:color="auto" w:fill="auto"/>
            <w:vAlign w:val="center"/>
            <w:hideMark/>
          </w:tcPr>
          <w:p w14:paraId="13E7BAE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100 mg or 200 mg fermented honeybush extract (Streptococcus thermophilus)</w:t>
            </w:r>
          </w:p>
        </w:tc>
        <w:tc>
          <w:tcPr>
            <w:tcW w:w="508" w:type="pct"/>
            <w:tcBorders>
              <w:top w:val="nil"/>
              <w:left w:val="nil"/>
              <w:bottom w:val="single" w:sz="4" w:space="0" w:color="auto"/>
              <w:right w:val="single" w:sz="4" w:space="0" w:color="auto"/>
            </w:tcBorders>
            <w:shd w:val="clear" w:color="auto" w:fill="auto"/>
            <w:vAlign w:val="center"/>
            <w:hideMark/>
          </w:tcPr>
          <w:p w14:paraId="3BFB02DB" w14:textId="41C9C5E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dextran</w:t>
            </w:r>
          </w:p>
        </w:tc>
        <w:tc>
          <w:tcPr>
            <w:tcW w:w="341" w:type="pct"/>
            <w:tcBorders>
              <w:top w:val="nil"/>
              <w:left w:val="nil"/>
              <w:bottom w:val="single" w:sz="4" w:space="0" w:color="auto"/>
              <w:right w:val="single" w:sz="4" w:space="0" w:color="auto"/>
            </w:tcBorders>
            <w:shd w:val="clear" w:color="auto" w:fill="auto"/>
            <w:vAlign w:val="center"/>
            <w:hideMark/>
          </w:tcPr>
          <w:p w14:paraId="27A96B3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298291B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111DF66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4583634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5C837C2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Tewameter®;</w:t>
            </w:r>
          </w:p>
        </w:tc>
        <w:tc>
          <w:tcPr>
            <w:tcW w:w="341" w:type="pct"/>
            <w:tcBorders>
              <w:top w:val="nil"/>
              <w:left w:val="nil"/>
              <w:bottom w:val="single" w:sz="4" w:space="0" w:color="auto"/>
              <w:right w:val="single" w:sz="4" w:space="0" w:color="auto"/>
            </w:tcBorders>
            <w:shd w:val="clear" w:color="auto" w:fill="auto"/>
            <w:vAlign w:val="center"/>
            <w:hideMark/>
          </w:tcPr>
          <w:p w14:paraId="3B3F695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72E5905E" w14:textId="77777777" w:rsidR="00DF686C"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0ABA1CA2" w14:textId="6BE063A7" w:rsidR="00A375F5" w:rsidRPr="007E3D09" w:rsidRDefault="00A375F5" w:rsidP="007079B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20E9326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32360E46" w14:textId="77777777" w:rsidTr="00B45245">
        <w:trPr>
          <w:trHeight w:val="1043"/>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4C480CE" w14:textId="553F0A80"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KANO 2013</w:t>
            </w:r>
            <w:r w:rsidR="00B61B36" w:rsidRPr="007E3D09">
              <w:rPr>
                <w:rFonts w:ascii="Times New Roman" w:eastAsia="宋体" w:hAnsi="Times New Roman" w:cs="Times New Roman"/>
                <w:color w:val="000000" w:themeColor="text1"/>
                <w:kern w:val="0"/>
                <w:sz w:val="13"/>
                <w:szCs w:val="13"/>
              </w:rPr>
              <w:t xml:space="preserve"> (38)</w:t>
            </w:r>
            <w:r w:rsidRPr="007E3D09">
              <w:rPr>
                <w:rFonts w:ascii="Times New Roman" w:eastAsia="宋体" w:hAnsi="Times New Roman" w:cs="Times New Roman"/>
                <w:color w:val="000000" w:themeColor="text1"/>
                <w:kern w:val="0"/>
                <w:sz w:val="13"/>
                <w:szCs w:val="13"/>
              </w:rPr>
              <w:t>;</w:t>
            </w:r>
          </w:p>
          <w:p w14:paraId="65244139" w14:textId="018E1EE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3AE70BE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n=40; 100% F</w:t>
            </w:r>
          </w:p>
        </w:tc>
        <w:tc>
          <w:tcPr>
            <w:tcW w:w="196" w:type="pct"/>
            <w:tcBorders>
              <w:top w:val="nil"/>
              <w:left w:val="nil"/>
              <w:bottom w:val="single" w:sz="4" w:space="0" w:color="auto"/>
              <w:right w:val="single" w:sz="4" w:space="0" w:color="auto"/>
            </w:tcBorders>
            <w:shd w:val="clear" w:color="auto" w:fill="auto"/>
            <w:vAlign w:val="center"/>
            <w:hideMark/>
          </w:tcPr>
          <w:p w14:paraId="4CBFD7A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23-75</w:t>
            </w:r>
          </w:p>
        </w:tc>
        <w:tc>
          <w:tcPr>
            <w:tcW w:w="502" w:type="pct"/>
            <w:tcBorders>
              <w:top w:val="nil"/>
              <w:left w:val="nil"/>
              <w:bottom w:val="single" w:sz="4" w:space="0" w:color="auto"/>
              <w:right w:val="single" w:sz="4" w:space="0" w:color="auto"/>
            </w:tcBorders>
            <w:shd w:val="clear" w:color="auto" w:fill="auto"/>
            <w:vAlign w:val="center"/>
            <w:hideMark/>
          </w:tcPr>
          <w:p w14:paraId="76C234B4" w14:textId="2C723F73"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136CDF5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fermented milk containing Bifidobacterium</w:t>
            </w:r>
            <w:r w:rsidRPr="007E3D09">
              <w:rPr>
                <w:rFonts w:ascii="Times New Roman" w:eastAsia="宋体" w:hAnsi="Times New Roman" w:cs="Times New Roman"/>
                <w:color w:val="000000" w:themeColor="text1"/>
                <w:kern w:val="0"/>
                <w:sz w:val="13"/>
                <w:szCs w:val="13"/>
              </w:rPr>
              <w:br/>
              <w:t>breve strain Yakult (6x10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cfu) and galacto-oligosaccharides (GOS)</w:t>
            </w:r>
          </w:p>
        </w:tc>
        <w:tc>
          <w:tcPr>
            <w:tcW w:w="508" w:type="pct"/>
            <w:tcBorders>
              <w:top w:val="nil"/>
              <w:left w:val="nil"/>
              <w:bottom w:val="single" w:sz="4" w:space="0" w:color="auto"/>
              <w:right w:val="single" w:sz="4" w:space="0" w:color="auto"/>
            </w:tcBorders>
            <w:shd w:val="clear" w:color="auto" w:fill="auto"/>
            <w:vAlign w:val="center"/>
            <w:hideMark/>
          </w:tcPr>
          <w:p w14:paraId="52BFFF1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non-fermented placebo milk containing neither probiotics nor GOS</w:t>
            </w:r>
          </w:p>
        </w:tc>
        <w:tc>
          <w:tcPr>
            <w:tcW w:w="341" w:type="pct"/>
            <w:tcBorders>
              <w:top w:val="nil"/>
              <w:left w:val="nil"/>
              <w:bottom w:val="single" w:sz="4" w:space="0" w:color="auto"/>
              <w:right w:val="single" w:sz="4" w:space="0" w:color="auto"/>
            </w:tcBorders>
            <w:shd w:val="clear" w:color="auto" w:fill="auto"/>
            <w:vAlign w:val="center"/>
            <w:hideMark/>
          </w:tcPr>
          <w:p w14:paraId="2AA9047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311C580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276959B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October</w:t>
            </w:r>
            <w:r w:rsidRPr="007E3D09">
              <w:rPr>
                <w:rFonts w:ascii="Times New Roman" w:eastAsia="宋体" w:hAnsi="Times New Roman" w:cs="Times New Roman"/>
                <w:color w:val="000000" w:themeColor="text1"/>
                <w:kern w:val="0"/>
                <w:sz w:val="13"/>
                <w:szCs w:val="13"/>
              </w:rPr>
              <w:br/>
              <w:t>to December</w:t>
            </w:r>
          </w:p>
        </w:tc>
        <w:tc>
          <w:tcPr>
            <w:tcW w:w="314" w:type="pct"/>
            <w:tcBorders>
              <w:top w:val="nil"/>
              <w:left w:val="nil"/>
              <w:bottom w:val="single" w:sz="4" w:space="0" w:color="auto"/>
              <w:right w:val="single" w:sz="4" w:space="0" w:color="auto"/>
            </w:tcBorders>
            <w:shd w:val="clear" w:color="auto" w:fill="auto"/>
            <w:vAlign w:val="center"/>
            <w:hideMark/>
          </w:tcPr>
          <w:p w14:paraId="74CD5EC4" w14:textId="77777777"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23±1;</w:t>
            </w:r>
          </w:p>
          <w:p w14:paraId="0FA26C50" w14:textId="05B97F7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6521F57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Skicon® 200</w:t>
            </w:r>
          </w:p>
        </w:tc>
        <w:tc>
          <w:tcPr>
            <w:tcW w:w="341" w:type="pct"/>
            <w:tcBorders>
              <w:top w:val="nil"/>
              <w:left w:val="nil"/>
              <w:bottom w:val="single" w:sz="4" w:space="0" w:color="auto"/>
              <w:right w:val="single" w:sz="4" w:space="0" w:color="auto"/>
            </w:tcBorders>
            <w:shd w:val="clear" w:color="auto" w:fill="auto"/>
            <w:vAlign w:val="center"/>
            <w:hideMark/>
          </w:tcPr>
          <w:p w14:paraId="62D24C6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38CA603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μs</w:t>
            </w:r>
          </w:p>
        </w:tc>
        <w:tc>
          <w:tcPr>
            <w:tcW w:w="355" w:type="pct"/>
            <w:tcBorders>
              <w:top w:val="nil"/>
              <w:left w:val="nil"/>
              <w:bottom w:val="single" w:sz="4" w:space="0" w:color="auto"/>
              <w:right w:val="single" w:sz="4" w:space="0" w:color="auto"/>
            </w:tcBorders>
            <w:shd w:val="clear" w:color="auto" w:fill="auto"/>
            <w:vAlign w:val="center"/>
            <w:hideMark/>
          </w:tcPr>
          <w:p w14:paraId="46D9F26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26DA5F20" w14:textId="77777777" w:rsidTr="00A20BFE">
        <w:trPr>
          <w:trHeight w:val="1271"/>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BF49437" w14:textId="5DEB7BFB"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w:t>
            </w:r>
            <w:r w:rsidR="00F033D5" w:rsidRPr="007E3D09">
              <w:rPr>
                <w:rFonts w:ascii="Times New Roman" w:eastAsia="宋体" w:hAnsi="Times New Roman" w:cs="Times New Roman" w:hint="eastAsia"/>
                <w:color w:val="000000" w:themeColor="text1"/>
                <w:kern w:val="0"/>
                <w:sz w:val="13"/>
                <w:szCs w:val="13"/>
              </w:rPr>
              <w:t>ori</w:t>
            </w:r>
            <w:r w:rsidRPr="007E3D09">
              <w:rPr>
                <w:rFonts w:ascii="Times New Roman" w:eastAsia="宋体" w:hAnsi="Times New Roman" w:cs="Times New Roman"/>
                <w:color w:val="000000" w:themeColor="text1"/>
                <w:kern w:val="0"/>
                <w:sz w:val="13"/>
                <w:szCs w:val="13"/>
              </w:rPr>
              <w:t xml:space="preserve"> 2016</w:t>
            </w:r>
            <w:r w:rsidR="00B61B36" w:rsidRPr="007E3D09">
              <w:rPr>
                <w:rFonts w:ascii="Times New Roman" w:eastAsia="宋体" w:hAnsi="Times New Roman" w:cs="Times New Roman"/>
                <w:color w:val="000000" w:themeColor="text1"/>
                <w:kern w:val="0"/>
                <w:sz w:val="13"/>
                <w:szCs w:val="13"/>
              </w:rPr>
              <w:t xml:space="preserve"> (39)</w:t>
            </w:r>
            <w:r w:rsidRPr="007E3D09">
              <w:rPr>
                <w:rFonts w:ascii="Times New Roman" w:eastAsia="宋体" w:hAnsi="Times New Roman" w:cs="Times New Roman"/>
                <w:color w:val="000000" w:themeColor="text1"/>
                <w:kern w:val="0"/>
                <w:sz w:val="13"/>
                <w:szCs w:val="13"/>
              </w:rPr>
              <w:t>;</w:t>
            </w:r>
          </w:p>
          <w:p w14:paraId="5ECE62A1" w14:textId="50E6DA9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2EAA941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n=101; 100% F</w:t>
            </w:r>
          </w:p>
        </w:tc>
        <w:tc>
          <w:tcPr>
            <w:tcW w:w="196" w:type="pct"/>
            <w:tcBorders>
              <w:top w:val="nil"/>
              <w:left w:val="nil"/>
              <w:bottom w:val="single" w:sz="4" w:space="0" w:color="auto"/>
              <w:right w:val="single" w:sz="4" w:space="0" w:color="auto"/>
            </w:tcBorders>
            <w:shd w:val="clear" w:color="auto" w:fill="auto"/>
            <w:vAlign w:val="center"/>
            <w:hideMark/>
          </w:tcPr>
          <w:p w14:paraId="61008C9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18-23</w:t>
            </w:r>
          </w:p>
        </w:tc>
        <w:tc>
          <w:tcPr>
            <w:tcW w:w="502" w:type="pct"/>
            <w:tcBorders>
              <w:top w:val="nil"/>
              <w:left w:val="nil"/>
              <w:bottom w:val="single" w:sz="4" w:space="0" w:color="auto"/>
              <w:right w:val="single" w:sz="4" w:space="0" w:color="auto"/>
            </w:tcBorders>
            <w:shd w:val="clear" w:color="auto" w:fill="auto"/>
            <w:vAlign w:val="center"/>
            <w:hideMark/>
          </w:tcPr>
          <w:p w14:paraId="6D1DC927" w14:textId="2A7971BE"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2ABAD0A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 fermented milk containing GOS, polydextrose, B. breve strain Yakult (YIT 12272), Lactococcus lactis YIT 2027 (&gt;1x10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 xml:space="preserve"> cfu), and Streptococcus thermophilus YIT 2021 (&gt;1x10</w:t>
            </w:r>
            <w:r w:rsidRPr="007E3D09">
              <w:rPr>
                <w:rFonts w:ascii="Times New Roman" w:eastAsia="宋体" w:hAnsi="Times New Roman" w:cs="Times New Roman"/>
                <w:color w:val="000000" w:themeColor="text1"/>
                <w:kern w:val="0"/>
                <w:sz w:val="13"/>
                <w:szCs w:val="13"/>
                <w:vertAlign w:val="superscript"/>
              </w:rPr>
              <w:t>10</w:t>
            </w:r>
            <w:r w:rsidRPr="007E3D09">
              <w:rPr>
                <w:rFonts w:ascii="Times New Roman" w:eastAsia="宋体" w:hAnsi="Times New Roman" w:cs="Times New Roman"/>
                <w:color w:val="000000" w:themeColor="text1"/>
                <w:kern w:val="0"/>
                <w:sz w:val="13"/>
                <w:szCs w:val="13"/>
              </w:rPr>
              <w:t xml:space="preserve"> cfu)</w:t>
            </w:r>
          </w:p>
        </w:tc>
        <w:tc>
          <w:tcPr>
            <w:tcW w:w="508" w:type="pct"/>
            <w:tcBorders>
              <w:top w:val="nil"/>
              <w:left w:val="nil"/>
              <w:bottom w:val="single" w:sz="4" w:space="0" w:color="auto"/>
              <w:right w:val="single" w:sz="4" w:space="0" w:color="auto"/>
            </w:tcBorders>
            <w:shd w:val="clear" w:color="auto" w:fill="auto"/>
            <w:vAlign w:val="center"/>
            <w:hideMark/>
          </w:tcPr>
          <w:p w14:paraId="5BE2AD3E" w14:textId="3E7F2C2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blank control</w:t>
            </w:r>
          </w:p>
        </w:tc>
        <w:tc>
          <w:tcPr>
            <w:tcW w:w="341" w:type="pct"/>
            <w:tcBorders>
              <w:top w:val="nil"/>
              <w:left w:val="nil"/>
              <w:bottom w:val="single" w:sz="4" w:space="0" w:color="auto"/>
              <w:right w:val="single" w:sz="4" w:space="0" w:color="auto"/>
            </w:tcBorders>
            <w:shd w:val="clear" w:color="auto" w:fill="auto"/>
            <w:vAlign w:val="center"/>
            <w:hideMark/>
          </w:tcPr>
          <w:p w14:paraId="221D0DE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4FABEDE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11D18DB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October</w:t>
            </w:r>
            <w:r w:rsidRPr="007E3D09">
              <w:rPr>
                <w:rFonts w:ascii="Times New Roman" w:eastAsia="宋体" w:hAnsi="Times New Roman" w:cs="Times New Roman"/>
                <w:color w:val="000000" w:themeColor="text1"/>
                <w:kern w:val="0"/>
                <w:sz w:val="13"/>
                <w:szCs w:val="13"/>
              </w:rPr>
              <w:br/>
              <w:t>to December</w:t>
            </w:r>
          </w:p>
        </w:tc>
        <w:tc>
          <w:tcPr>
            <w:tcW w:w="314" w:type="pct"/>
            <w:tcBorders>
              <w:top w:val="nil"/>
              <w:left w:val="nil"/>
              <w:bottom w:val="single" w:sz="4" w:space="0" w:color="auto"/>
              <w:right w:val="single" w:sz="4" w:space="0" w:color="auto"/>
            </w:tcBorders>
            <w:shd w:val="clear" w:color="auto" w:fill="auto"/>
            <w:vAlign w:val="center"/>
            <w:hideMark/>
          </w:tcPr>
          <w:p w14:paraId="78688306" w14:textId="77777777" w:rsidR="00DF686C" w:rsidRPr="007E3D09" w:rsidRDefault="00A375F5" w:rsidP="00DF686C">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21.9±0.7;</w:t>
            </w:r>
          </w:p>
          <w:p w14:paraId="2F37133B" w14:textId="5C776669" w:rsidR="00A375F5" w:rsidRPr="007E3D09" w:rsidRDefault="00A375F5" w:rsidP="00DF686C">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48.7±1.5</w:t>
            </w:r>
          </w:p>
        </w:tc>
        <w:tc>
          <w:tcPr>
            <w:tcW w:w="382" w:type="pct"/>
            <w:tcBorders>
              <w:top w:val="nil"/>
              <w:left w:val="nil"/>
              <w:bottom w:val="single" w:sz="4" w:space="0" w:color="auto"/>
              <w:right w:val="single" w:sz="4" w:space="0" w:color="auto"/>
            </w:tcBorders>
            <w:shd w:val="clear" w:color="auto" w:fill="auto"/>
            <w:vAlign w:val="center"/>
            <w:hideMark/>
          </w:tcPr>
          <w:p w14:paraId="6EE97F2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tc>
        <w:tc>
          <w:tcPr>
            <w:tcW w:w="341" w:type="pct"/>
            <w:tcBorders>
              <w:top w:val="nil"/>
              <w:left w:val="nil"/>
              <w:bottom w:val="single" w:sz="4" w:space="0" w:color="auto"/>
              <w:right w:val="single" w:sz="4" w:space="0" w:color="auto"/>
            </w:tcBorders>
            <w:shd w:val="clear" w:color="auto" w:fill="auto"/>
            <w:vAlign w:val="center"/>
            <w:hideMark/>
          </w:tcPr>
          <w:p w14:paraId="0EC0926E" w14:textId="2FCC919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0CBE388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788BD0E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384E917B" w14:textId="77777777" w:rsidTr="00B45245">
        <w:trPr>
          <w:trHeight w:val="1401"/>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17BC9376" w14:textId="2433DCAB" w:rsidR="007079B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Puch 2008</w:t>
            </w:r>
            <w:r w:rsidR="00B61B36" w:rsidRPr="007E3D09">
              <w:rPr>
                <w:rFonts w:ascii="Times New Roman" w:eastAsia="宋体" w:hAnsi="Times New Roman" w:cs="Times New Roman"/>
                <w:color w:val="000000" w:themeColor="text1"/>
                <w:kern w:val="0"/>
                <w:sz w:val="13"/>
                <w:szCs w:val="13"/>
              </w:rPr>
              <w:t xml:space="preserve"> (40)</w:t>
            </w:r>
            <w:r w:rsidRPr="007E3D09">
              <w:rPr>
                <w:rFonts w:ascii="Times New Roman" w:eastAsia="宋体" w:hAnsi="Times New Roman" w:cs="Times New Roman"/>
                <w:color w:val="000000" w:themeColor="text1"/>
                <w:kern w:val="0"/>
                <w:sz w:val="13"/>
                <w:szCs w:val="13"/>
              </w:rPr>
              <w:t>;</w:t>
            </w:r>
          </w:p>
          <w:p w14:paraId="2280186E" w14:textId="5452CEA4" w:rsidR="00A375F5" w:rsidRPr="007E3D09" w:rsidRDefault="00A375F5" w:rsidP="00DF686C">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France</w:t>
            </w:r>
          </w:p>
        </w:tc>
        <w:tc>
          <w:tcPr>
            <w:tcW w:w="250" w:type="pct"/>
            <w:tcBorders>
              <w:top w:val="nil"/>
              <w:left w:val="nil"/>
              <w:bottom w:val="single" w:sz="4" w:space="0" w:color="auto"/>
              <w:right w:val="single" w:sz="4" w:space="0" w:color="auto"/>
            </w:tcBorders>
            <w:shd w:val="clear" w:color="auto" w:fill="auto"/>
            <w:vAlign w:val="center"/>
            <w:hideMark/>
          </w:tcPr>
          <w:p w14:paraId="27360A9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n=72; 100% F</w:t>
            </w:r>
          </w:p>
        </w:tc>
        <w:tc>
          <w:tcPr>
            <w:tcW w:w="196" w:type="pct"/>
            <w:tcBorders>
              <w:top w:val="nil"/>
              <w:left w:val="nil"/>
              <w:bottom w:val="single" w:sz="4" w:space="0" w:color="auto"/>
              <w:right w:val="single" w:sz="4" w:space="0" w:color="auto"/>
            </w:tcBorders>
            <w:shd w:val="clear" w:color="auto" w:fill="auto"/>
            <w:vAlign w:val="center"/>
            <w:hideMark/>
          </w:tcPr>
          <w:p w14:paraId="5F40A8B4" w14:textId="79E3297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20-45 </w:t>
            </w:r>
          </w:p>
        </w:tc>
        <w:tc>
          <w:tcPr>
            <w:tcW w:w="502" w:type="pct"/>
            <w:tcBorders>
              <w:top w:val="nil"/>
              <w:left w:val="nil"/>
              <w:bottom w:val="single" w:sz="4" w:space="0" w:color="auto"/>
              <w:right w:val="single" w:sz="4" w:space="0" w:color="auto"/>
            </w:tcBorders>
            <w:shd w:val="clear" w:color="auto" w:fill="auto"/>
            <w:vAlign w:val="center"/>
            <w:hideMark/>
          </w:tcPr>
          <w:p w14:paraId="4E94F288" w14:textId="0F26F08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with skin </w:t>
            </w:r>
            <w:r w:rsidR="00DF686C" w:rsidRPr="007E3D09">
              <w:rPr>
                <w:rFonts w:ascii="Times New Roman" w:eastAsia="宋体" w:hAnsi="Times New Roman" w:cs="Times New Roman"/>
                <w:color w:val="000000" w:themeColor="text1"/>
                <w:kern w:val="0"/>
                <w:sz w:val="13"/>
                <w:szCs w:val="13"/>
              </w:rPr>
              <w:t>phototype</w:t>
            </w:r>
            <w:r w:rsidR="00A375F5" w:rsidRPr="007E3D09">
              <w:rPr>
                <w:rFonts w:ascii="Times New Roman" w:eastAsia="宋体" w:hAnsi="Times New Roman" w:cs="Times New Roman"/>
                <w:color w:val="000000" w:themeColor="text1"/>
                <w:kern w:val="0"/>
                <w:sz w:val="13"/>
                <w:szCs w:val="13"/>
              </w:rPr>
              <w:t xml:space="preserve"> I–III, showing no signs of skin diseases,</w:t>
            </w:r>
          </w:p>
        </w:tc>
        <w:tc>
          <w:tcPr>
            <w:tcW w:w="642" w:type="pct"/>
            <w:tcBorders>
              <w:top w:val="nil"/>
              <w:left w:val="nil"/>
              <w:bottom w:val="single" w:sz="4" w:space="0" w:color="auto"/>
              <w:right w:val="single" w:sz="4" w:space="0" w:color="auto"/>
            </w:tcBorders>
            <w:shd w:val="clear" w:color="auto" w:fill="auto"/>
            <w:vAlign w:val="center"/>
            <w:hideMark/>
          </w:tcPr>
          <w:p w14:paraId="43292FE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two daily doses of 150 mg GLA in BO, 47 mg catechins and 2 mg vitamin E, mixed in a dairy matrix containing probiotics (Lactobacillus casei, Lactobacillus bulgaricus</w:t>
            </w:r>
            <w:r w:rsidRPr="007E3D09">
              <w:rPr>
                <w:rFonts w:ascii="Times New Roman" w:eastAsia="宋体" w:hAnsi="Times New Roman" w:cs="Times New Roman"/>
                <w:color w:val="000000" w:themeColor="text1"/>
                <w:kern w:val="0"/>
                <w:sz w:val="13"/>
                <w:szCs w:val="13"/>
              </w:rPr>
              <w:br/>
              <w:t>and Streptococcus thermophilus)</w:t>
            </w:r>
          </w:p>
        </w:tc>
        <w:tc>
          <w:tcPr>
            <w:tcW w:w="508" w:type="pct"/>
            <w:tcBorders>
              <w:top w:val="nil"/>
              <w:left w:val="nil"/>
              <w:bottom w:val="single" w:sz="4" w:space="0" w:color="auto"/>
              <w:right w:val="single" w:sz="4" w:space="0" w:color="auto"/>
            </w:tcBorders>
            <w:shd w:val="clear" w:color="auto" w:fill="auto"/>
            <w:vAlign w:val="center"/>
            <w:hideMark/>
          </w:tcPr>
          <w:p w14:paraId="1E1EE13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acidified milk without GLA in BO, catechins, vitamin E and probiotics</w:t>
            </w:r>
          </w:p>
        </w:tc>
        <w:tc>
          <w:tcPr>
            <w:tcW w:w="341" w:type="pct"/>
            <w:tcBorders>
              <w:top w:val="nil"/>
              <w:left w:val="nil"/>
              <w:bottom w:val="single" w:sz="4" w:space="0" w:color="auto"/>
              <w:right w:val="single" w:sz="4" w:space="0" w:color="auto"/>
            </w:tcBorders>
            <w:shd w:val="clear" w:color="auto" w:fill="auto"/>
            <w:vAlign w:val="center"/>
            <w:hideMark/>
          </w:tcPr>
          <w:p w14:paraId="21B20AD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4655AAA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24w</w:t>
            </w:r>
          </w:p>
        </w:tc>
        <w:tc>
          <w:tcPr>
            <w:tcW w:w="257" w:type="pct"/>
            <w:tcBorders>
              <w:top w:val="nil"/>
              <w:left w:val="nil"/>
              <w:bottom w:val="single" w:sz="4" w:space="0" w:color="auto"/>
              <w:right w:val="single" w:sz="4" w:space="0" w:color="auto"/>
            </w:tcBorders>
            <w:shd w:val="clear" w:color="auto" w:fill="auto"/>
            <w:vAlign w:val="center"/>
            <w:hideMark/>
          </w:tcPr>
          <w:p w14:paraId="5F7F868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70E52F87"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20-22;</w:t>
            </w:r>
          </w:p>
          <w:p w14:paraId="3A58D10B" w14:textId="235D4FF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30-40</w:t>
            </w:r>
          </w:p>
        </w:tc>
        <w:tc>
          <w:tcPr>
            <w:tcW w:w="382" w:type="pct"/>
            <w:tcBorders>
              <w:top w:val="nil"/>
              <w:left w:val="nil"/>
              <w:bottom w:val="single" w:sz="4" w:space="0" w:color="auto"/>
              <w:right w:val="single" w:sz="4" w:space="0" w:color="auto"/>
            </w:tcBorders>
            <w:shd w:val="clear" w:color="auto" w:fill="auto"/>
            <w:vAlign w:val="center"/>
            <w:hideMark/>
          </w:tcPr>
          <w:p w14:paraId="7C58715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Evaporimeter</w:t>
            </w:r>
          </w:p>
        </w:tc>
        <w:tc>
          <w:tcPr>
            <w:tcW w:w="341" w:type="pct"/>
            <w:tcBorders>
              <w:top w:val="nil"/>
              <w:left w:val="nil"/>
              <w:bottom w:val="single" w:sz="4" w:space="0" w:color="auto"/>
              <w:right w:val="single" w:sz="4" w:space="0" w:color="auto"/>
            </w:tcBorders>
            <w:shd w:val="clear" w:color="auto" w:fill="auto"/>
            <w:vAlign w:val="center"/>
            <w:hideMark/>
          </w:tcPr>
          <w:p w14:paraId="680097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79C6D07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5B3917B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7EBD14ED" w14:textId="77777777" w:rsidTr="002C76F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392FEDA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Hyaluronan</w:t>
            </w:r>
          </w:p>
        </w:tc>
      </w:tr>
      <w:tr w:rsidR="007E3D09" w:rsidRPr="007E3D09" w14:paraId="05E5E551" w14:textId="77777777" w:rsidTr="00B45245">
        <w:trPr>
          <w:trHeight w:val="102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8689C66" w14:textId="7B94CC8A"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Hsu 2021</w:t>
            </w:r>
            <w:r w:rsidR="007247E0" w:rsidRPr="007E3D09">
              <w:rPr>
                <w:rFonts w:ascii="Times New Roman" w:eastAsia="宋体" w:hAnsi="Times New Roman" w:cs="Times New Roman"/>
                <w:color w:val="000000" w:themeColor="text1"/>
                <w:kern w:val="0"/>
                <w:sz w:val="13"/>
                <w:szCs w:val="13"/>
              </w:rPr>
              <w:t xml:space="preserve"> (41)</w:t>
            </w:r>
            <w:r w:rsidRPr="007E3D09">
              <w:rPr>
                <w:rFonts w:ascii="Times New Roman" w:eastAsia="宋体" w:hAnsi="Times New Roman" w:cs="Times New Roman"/>
                <w:color w:val="000000" w:themeColor="text1"/>
                <w:kern w:val="0"/>
                <w:sz w:val="13"/>
                <w:szCs w:val="13"/>
              </w:rPr>
              <w:t>;</w:t>
            </w:r>
          </w:p>
          <w:p w14:paraId="36D8D291" w14:textId="19046CE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China</w:t>
            </w:r>
          </w:p>
        </w:tc>
        <w:tc>
          <w:tcPr>
            <w:tcW w:w="250" w:type="pct"/>
            <w:tcBorders>
              <w:top w:val="nil"/>
              <w:left w:val="nil"/>
              <w:bottom w:val="single" w:sz="4" w:space="0" w:color="auto"/>
              <w:right w:val="single" w:sz="4" w:space="0" w:color="auto"/>
            </w:tcBorders>
            <w:shd w:val="clear" w:color="auto" w:fill="auto"/>
            <w:vAlign w:val="center"/>
            <w:hideMark/>
          </w:tcPr>
          <w:p w14:paraId="3712D1E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n=40; 73% F</w:t>
            </w:r>
          </w:p>
        </w:tc>
        <w:tc>
          <w:tcPr>
            <w:tcW w:w="196" w:type="pct"/>
            <w:tcBorders>
              <w:top w:val="nil"/>
              <w:left w:val="nil"/>
              <w:bottom w:val="single" w:sz="4" w:space="0" w:color="auto"/>
              <w:right w:val="single" w:sz="4" w:space="0" w:color="auto"/>
            </w:tcBorders>
            <w:shd w:val="clear" w:color="auto" w:fill="auto"/>
            <w:vAlign w:val="center"/>
            <w:hideMark/>
          </w:tcPr>
          <w:p w14:paraId="680C555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35-64</w:t>
            </w:r>
          </w:p>
        </w:tc>
        <w:tc>
          <w:tcPr>
            <w:tcW w:w="502" w:type="pct"/>
            <w:tcBorders>
              <w:top w:val="nil"/>
              <w:left w:val="nil"/>
              <w:bottom w:val="single" w:sz="4" w:space="0" w:color="auto"/>
              <w:right w:val="single" w:sz="4" w:space="0" w:color="auto"/>
            </w:tcBorders>
            <w:shd w:val="clear" w:color="auto" w:fill="auto"/>
            <w:vAlign w:val="center"/>
            <w:hideMark/>
          </w:tcPr>
          <w:p w14:paraId="3C3338E2" w14:textId="2E376F6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not currently under-going any medical treatment</w:t>
            </w:r>
          </w:p>
        </w:tc>
        <w:tc>
          <w:tcPr>
            <w:tcW w:w="642" w:type="pct"/>
            <w:tcBorders>
              <w:top w:val="nil"/>
              <w:left w:val="nil"/>
              <w:bottom w:val="single" w:sz="4" w:space="0" w:color="auto"/>
              <w:right w:val="single" w:sz="4" w:space="0" w:color="auto"/>
            </w:tcBorders>
            <w:shd w:val="clear" w:color="auto" w:fill="auto"/>
            <w:vAlign w:val="center"/>
            <w:hideMark/>
          </w:tcPr>
          <w:p w14:paraId="141A121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120 mg/capsule/day of HA (Hyabest®(S)LF-P; Kewpie Corporation,</w:t>
            </w:r>
            <w:r w:rsidRPr="007E3D09">
              <w:rPr>
                <w:rFonts w:ascii="Times New Roman" w:eastAsia="宋体" w:hAnsi="Times New Roman" w:cs="Times New Roman"/>
                <w:color w:val="000000" w:themeColor="text1"/>
                <w:kern w:val="0"/>
                <w:sz w:val="13"/>
                <w:szCs w:val="13"/>
              </w:rPr>
              <w:br/>
              <w:t>Tokyo, Japan)</w:t>
            </w:r>
          </w:p>
        </w:tc>
        <w:tc>
          <w:tcPr>
            <w:tcW w:w="508" w:type="pct"/>
            <w:tcBorders>
              <w:top w:val="nil"/>
              <w:left w:val="nil"/>
              <w:bottom w:val="single" w:sz="4" w:space="0" w:color="auto"/>
              <w:right w:val="single" w:sz="4" w:space="0" w:color="auto"/>
            </w:tcBorders>
            <w:shd w:val="clear" w:color="auto" w:fill="auto"/>
            <w:vAlign w:val="center"/>
            <w:hideMark/>
          </w:tcPr>
          <w:p w14:paraId="4735BE7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dextrin</w:t>
            </w:r>
          </w:p>
        </w:tc>
        <w:tc>
          <w:tcPr>
            <w:tcW w:w="341" w:type="pct"/>
            <w:tcBorders>
              <w:top w:val="nil"/>
              <w:left w:val="nil"/>
              <w:bottom w:val="single" w:sz="4" w:space="0" w:color="auto"/>
              <w:right w:val="single" w:sz="4" w:space="0" w:color="auto"/>
            </w:tcBorders>
            <w:shd w:val="clear" w:color="auto" w:fill="auto"/>
            <w:vAlign w:val="center"/>
            <w:hideMark/>
          </w:tcPr>
          <w:p w14:paraId="73D8FCE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666BE92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4DDAF3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May to August</w:t>
            </w:r>
          </w:p>
        </w:tc>
        <w:tc>
          <w:tcPr>
            <w:tcW w:w="314" w:type="pct"/>
            <w:tcBorders>
              <w:top w:val="nil"/>
              <w:left w:val="nil"/>
              <w:bottom w:val="single" w:sz="4" w:space="0" w:color="auto"/>
              <w:right w:val="single" w:sz="4" w:space="0" w:color="auto"/>
            </w:tcBorders>
            <w:shd w:val="clear" w:color="auto" w:fill="auto"/>
            <w:vAlign w:val="center"/>
            <w:hideMark/>
          </w:tcPr>
          <w:p w14:paraId="29C35E5A"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57982746" w14:textId="470778B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0327952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207D879C"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 Arm;</w:t>
            </w:r>
          </w:p>
          <w:p w14:paraId="2091C226" w14:textId="0AC839D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Waist</w:t>
            </w:r>
          </w:p>
        </w:tc>
        <w:tc>
          <w:tcPr>
            <w:tcW w:w="219" w:type="pct"/>
            <w:tcBorders>
              <w:top w:val="nil"/>
              <w:left w:val="nil"/>
              <w:bottom w:val="single" w:sz="4" w:space="0" w:color="auto"/>
              <w:right w:val="single" w:sz="4" w:space="0" w:color="auto"/>
            </w:tcBorders>
            <w:shd w:val="clear" w:color="auto" w:fill="auto"/>
            <w:vAlign w:val="center"/>
            <w:hideMark/>
          </w:tcPr>
          <w:p w14:paraId="6EDD0F86"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12D20281" w14:textId="31A9861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770A5809"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NR;</w:t>
            </w:r>
          </w:p>
          <w:p w14:paraId="1DB6B90D" w14:textId="1DDE03E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 TAE = 0;</w:t>
            </w:r>
          </w:p>
        </w:tc>
      </w:tr>
      <w:tr w:rsidR="007E3D09" w:rsidRPr="007E3D09" w14:paraId="136A0DD9" w14:textId="77777777" w:rsidTr="00B45245">
        <w:trPr>
          <w:trHeight w:val="70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F9B13BD" w14:textId="780516F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Kawada 2015</w:t>
            </w:r>
            <w:r w:rsidR="007247E0" w:rsidRPr="007E3D09">
              <w:rPr>
                <w:rFonts w:ascii="Times New Roman" w:eastAsia="宋体" w:hAnsi="Times New Roman" w:cs="Times New Roman"/>
                <w:color w:val="000000" w:themeColor="text1"/>
                <w:kern w:val="0"/>
                <w:sz w:val="13"/>
                <w:szCs w:val="13"/>
              </w:rPr>
              <w:t xml:space="preserve"> (42)</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5B51262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n=61; 100% F</w:t>
            </w:r>
          </w:p>
        </w:tc>
        <w:tc>
          <w:tcPr>
            <w:tcW w:w="196" w:type="pct"/>
            <w:tcBorders>
              <w:top w:val="nil"/>
              <w:left w:val="nil"/>
              <w:bottom w:val="single" w:sz="4" w:space="0" w:color="auto"/>
              <w:right w:val="single" w:sz="4" w:space="0" w:color="auto"/>
            </w:tcBorders>
            <w:shd w:val="clear" w:color="auto" w:fill="auto"/>
            <w:vAlign w:val="center"/>
            <w:hideMark/>
          </w:tcPr>
          <w:p w14:paraId="5331A6F8" w14:textId="383F93EB" w:rsidR="00A375F5" w:rsidRPr="007E3D09" w:rsidRDefault="00705E7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35-60</w:t>
            </w:r>
          </w:p>
        </w:tc>
        <w:tc>
          <w:tcPr>
            <w:tcW w:w="502" w:type="pct"/>
            <w:tcBorders>
              <w:top w:val="nil"/>
              <w:left w:val="nil"/>
              <w:bottom w:val="single" w:sz="4" w:space="0" w:color="auto"/>
              <w:right w:val="single" w:sz="4" w:space="0" w:color="auto"/>
            </w:tcBorders>
            <w:shd w:val="clear" w:color="auto" w:fill="auto"/>
            <w:vAlign w:val="center"/>
            <w:hideMark/>
          </w:tcPr>
          <w:p w14:paraId="32DF5B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 women with dry skin</w:t>
            </w:r>
          </w:p>
        </w:tc>
        <w:tc>
          <w:tcPr>
            <w:tcW w:w="642" w:type="pct"/>
            <w:tcBorders>
              <w:top w:val="nil"/>
              <w:left w:val="nil"/>
              <w:bottom w:val="single" w:sz="4" w:space="0" w:color="auto"/>
              <w:right w:val="single" w:sz="4" w:space="0" w:color="auto"/>
            </w:tcBorders>
            <w:shd w:val="clear" w:color="auto" w:fill="auto"/>
            <w:vAlign w:val="center"/>
            <w:hideMark/>
          </w:tcPr>
          <w:p w14:paraId="3DB89F9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Oral HA (120 mg/day), of MWs 800K and 300K</w:t>
            </w:r>
          </w:p>
        </w:tc>
        <w:tc>
          <w:tcPr>
            <w:tcW w:w="508" w:type="pct"/>
            <w:tcBorders>
              <w:top w:val="nil"/>
              <w:left w:val="nil"/>
              <w:bottom w:val="single" w:sz="4" w:space="0" w:color="auto"/>
              <w:right w:val="single" w:sz="4" w:space="0" w:color="auto"/>
            </w:tcBorders>
            <w:shd w:val="clear" w:color="auto" w:fill="auto"/>
            <w:vAlign w:val="center"/>
            <w:hideMark/>
          </w:tcPr>
          <w:p w14:paraId="6ECF351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540 mg of Cellulose</w:t>
            </w:r>
          </w:p>
        </w:tc>
        <w:tc>
          <w:tcPr>
            <w:tcW w:w="341" w:type="pct"/>
            <w:tcBorders>
              <w:top w:val="nil"/>
              <w:left w:val="nil"/>
              <w:bottom w:val="single" w:sz="4" w:space="0" w:color="auto"/>
              <w:right w:val="single" w:sz="4" w:space="0" w:color="auto"/>
            </w:tcBorders>
            <w:shd w:val="clear" w:color="auto" w:fill="auto"/>
            <w:vAlign w:val="center"/>
            <w:hideMark/>
          </w:tcPr>
          <w:p w14:paraId="1E34163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4F44D64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1EDD58A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5D5D8D79"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21±2;</w:t>
            </w:r>
          </w:p>
          <w:p w14:paraId="2C9DF57A" w14:textId="69093E7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50±10</w:t>
            </w:r>
          </w:p>
        </w:tc>
        <w:tc>
          <w:tcPr>
            <w:tcW w:w="382" w:type="pct"/>
            <w:tcBorders>
              <w:top w:val="nil"/>
              <w:left w:val="nil"/>
              <w:bottom w:val="single" w:sz="4" w:space="0" w:color="auto"/>
              <w:right w:val="single" w:sz="4" w:space="0" w:color="auto"/>
            </w:tcBorders>
            <w:shd w:val="clear" w:color="auto" w:fill="auto"/>
            <w:vAlign w:val="center"/>
            <w:hideMark/>
          </w:tcPr>
          <w:p w14:paraId="42DF0CC2" w14:textId="692D7D7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01F9343D" w14:textId="1133EFF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5055BFC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04AA46C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3A110DF6" w14:textId="77777777" w:rsidTr="00B45245">
        <w:trPr>
          <w:trHeight w:val="85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62269D8" w14:textId="0575DF43" w:rsidR="00F033D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Michelotti 2021</w:t>
            </w:r>
            <w:r w:rsidR="007247E0" w:rsidRPr="007E3D09">
              <w:rPr>
                <w:rFonts w:ascii="Times New Roman" w:eastAsia="宋体" w:hAnsi="Times New Roman" w:cs="Times New Roman"/>
                <w:color w:val="000000" w:themeColor="text1"/>
                <w:kern w:val="0"/>
                <w:sz w:val="13"/>
                <w:szCs w:val="13"/>
              </w:rPr>
              <w:t xml:space="preserve"> (43)</w:t>
            </w:r>
            <w:r w:rsidRPr="007E3D09">
              <w:rPr>
                <w:rFonts w:ascii="Times New Roman" w:eastAsia="宋体" w:hAnsi="Times New Roman" w:cs="Times New Roman"/>
                <w:color w:val="000000" w:themeColor="text1"/>
                <w:kern w:val="0"/>
                <w:sz w:val="13"/>
                <w:szCs w:val="13"/>
              </w:rPr>
              <w:t>;</w:t>
            </w:r>
          </w:p>
          <w:p w14:paraId="66A1F13B" w14:textId="62FA447D" w:rsidR="00A375F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Italy</w:t>
            </w:r>
          </w:p>
        </w:tc>
        <w:tc>
          <w:tcPr>
            <w:tcW w:w="250" w:type="pct"/>
            <w:tcBorders>
              <w:top w:val="nil"/>
              <w:left w:val="nil"/>
              <w:bottom w:val="single" w:sz="4" w:space="0" w:color="auto"/>
              <w:right w:val="single" w:sz="4" w:space="0" w:color="auto"/>
            </w:tcBorders>
            <w:shd w:val="clear" w:color="auto" w:fill="auto"/>
            <w:vAlign w:val="center"/>
            <w:hideMark/>
          </w:tcPr>
          <w:p w14:paraId="6DB0557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n=60; 100% F</w:t>
            </w:r>
          </w:p>
        </w:tc>
        <w:tc>
          <w:tcPr>
            <w:tcW w:w="196" w:type="pct"/>
            <w:tcBorders>
              <w:top w:val="nil"/>
              <w:left w:val="nil"/>
              <w:bottom w:val="single" w:sz="4" w:space="0" w:color="auto"/>
              <w:right w:val="single" w:sz="4" w:space="0" w:color="auto"/>
            </w:tcBorders>
            <w:shd w:val="clear" w:color="auto" w:fill="auto"/>
            <w:vAlign w:val="center"/>
            <w:hideMark/>
          </w:tcPr>
          <w:p w14:paraId="20CCED0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35-70</w:t>
            </w:r>
          </w:p>
        </w:tc>
        <w:tc>
          <w:tcPr>
            <w:tcW w:w="502" w:type="pct"/>
            <w:tcBorders>
              <w:top w:val="nil"/>
              <w:left w:val="nil"/>
              <w:bottom w:val="single" w:sz="4" w:space="0" w:color="auto"/>
              <w:right w:val="single" w:sz="4" w:space="0" w:color="auto"/>
            </w:tcBorders>
            <w:shd w:val="clear" w:color="auto" w:fill="auto"/>
            <w:vAlign w:val="center"/>
            <w:hideMark/>
          </w:tcPr>
          <w:p w14:paraId="70AD59F0" w14:textId="2454F8C2"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showing mild to</w:t>
            </w:r>
            <w:r w:rsidR="00A375F5" w:rsidRPr="007E3D09">
              <w:rPr>
                <w:rFonts w:ascii="Times New Roman" w:eastAsia="宋体" w:hAnsi="Times New Roman" w:cs="Times New Roman"/>
                <w:color w:val="000000" w:themeColor="text1"/>
                <w:kern w:val="0"/>
                <w:sz w:val="13"/>
                <w:szCs w:val="13"/>
              </w:rPr>
              <w:br/>
              <w:t>moderate sign of skin aging</w:t>
            </w:r>
          </w:p>
        </w:tc>
        <w:tc>
          <w:tcPr>
            <w:tcW w:w="642" w:type="pct"/>
            <w:tcBorders>
              <w:top w:val="nil"/>
              <w:left w:val="nil"/>
              <w:bottom w:val="single" w:sz="4" w:space="0" w:color="auto"/>
              <w:right w:val="single" w:sz="4" w:space="0" w:color="auto"/>
            </w:tcBorders>
            <w:shd w:val="clear" w:color="auto" w:fill="auto"/>
            <w:vAlign w:val="center"/>
            <w:hideMark/>
          </w:tcPr>
          <w:p w14:paraId="456041D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200-mg daily dose of FSHA (full-spectrum hyaluronan)</w:t>
            </w:r>
          </w:p>
        </w:tc>
        <w:tc>
          <w:tcPr>
            <w:tcW w:w="508" w:type="pct"/>
            <w:tcBorders>
              <w:top w:val="nil"/>
              <w:left w:val="nil"/>
              <w:bottom w:val="single" w:sz="4" w:space="0" w:color="auto"/>
              <w:right w:val="single" w:sz="4" w:space="0" w:color="auto"/>
            </w:tcBorders>
            <w:shd w:val="clear" w:color="auto" w:fill="auto"/>
            <w:vAlign w:val="center"/>
            <w:hideMark/>
          </w:tcPr>
          <w:p w14:paraId="18CA1C6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200 mg of maltodextrin</w:t>
            </w:r>
          </w:p>
        </w:tc>
        <w:tc>
          <w:tcPr>
            <w:tcW w:w="341" w:type="pct"/>
            <w:tcBorders>
              <w:top w:val="nil"/>
              <w:left w:val="nil"/>
              <w:bottom w:val="single" w:sz="4" w:space="0" w:color="auto"/>
              <w:right w:val="single" w:sz="4" w:space="0" w:color="auto"/>
            </w:tcBorders>
            <w:shd w:val="clear" w:color="auto" w:fill="auto"/>
            <w:vAlign w:val="center"/>
            <w:hideMark/>
          </w:tcPr>
          <w:p w14:paraId="1CAFC88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1EAD80B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4w</w:t>
            </w:r>
          </w:p>
        </w:tc>
        <w:tc>
          <w:tcPr>
            <w:tcW w:w="257" w:type="pct"/>
            <w:tcBorders>
              <w:top w:val="nil"/>
              <w:left w:val="nil"/>
              <w:bottom w:val="single" w:sz="4" w:space="0" w:color="auto"/>
              <w:right w:val="single" w:sz="4" w:space="0" w:color="auto"/>
            </w:tcBorders>
            <w:shd w:val="clear" w:color="auto" w:fill="auto"/>
            <w:vAlign w:val="center"/>
            <w:hideMark/>
          </w:tcPr>
          <w:p w14:paraId="0130E9B8" w14:textId="21604699" w:rsidR="00A375F5" w:rsidRPr="007E3D09" w:rsidRDefault="00A375F5" w:rsidP="00DF686C">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September to</w:t>
            </w:r>
            <w:r w:rsidR="00DF686C"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November</w:t>
            </w:r>
          </w:p>
        </w:tc>
        <w:tc>
          <w:tcPr>
            <w:tcW w:w="314" w:type="pct"/>
            <w:tcBorders>
              <w:top w:val="nil"/>
              <w:left w:val="nil"/>
              <w:bottom w:val="single" w:sz="4" w:space="0" w:color="auto"/>
              <w:right w:val="single" w:sz="4" w:space="0" w:color="auto"/>
            </w:tcBorders>
            <w:shd w:val="clear" w:color="auto" w:fill="auto"/>
            <w:vAlign w:val="center"/>
            <w:hideMark/>
          </w:tcPr>
          <w:p w14:paraId="33E29939"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22±2;</w:t>
            </w:r>
          </w:p>
          <w:p w14:paraId="4C82F283" w14:textId="4A7F257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40-60</w:t>
            </w:r>
          </w:p>
        </w:tc>
        <w:tc>
          <w:tcPr>
            <w:tcW w:w="382" w:type="pct"/>
            <w:tcBorders>
              <w:top w:val="nil"/>
              <w:left w:val="nil"/>
              <w:bottom w:val="single" w:sz="4" w:space="0" w:color="auto"/>
              <w:right w:val="single" w:sz="4" w:space="0" w:color="auto"/>
            </w:tcBorders>
            <w:shd w:val="clear" w:color="auto" w:fill="auto"/>
            <w:vAlign w:val="center"/>
            <w:hideMark/>
          </w:tcPr>
          <w:p w14:paraId="569E6E0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16F09B3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tc>
        <w:tc>
          <w:tcPr>
            <w:tcW w:w="219" w:type="pct"/>
            <w:tcBorders>
              <w:top w:val="nil"/>
              <w:left w:val="nil"/>
              <w:bottom w:val="single" w:sz="4" w:space="0" w:color="auto"/>
              <w:right w:val="single" w:sz="4" w:space="0" w:color="auto"/>
            </w:tcBorders>
            <w:shd w:val="clear" w:color="auto" w:fill="auto"/>
            <w:vAlign w:val="center"/>
            <w:hideMark/>
          </w:tcPr>
          <w:p w14:paraId="13161D6A" w14:textId="77777777" w:rsidR="00DF686C" w:rsidRPr="007E3D09" w:rsidRDefault="00A375F5" w:rsidP="00DF686C">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277FC3E2" w14:textId="52733742" w:rsidR="00A375F5" w:rsidRPr="007E3D09" w:rsidRDefault="00A375F5" w:rsidP="00DF686C">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B8A775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72072C5" w14:textId="77777777" w:rsidTr="00B45245">
        <w:trPr>
          <w:trHeight w:val="824"/>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8EB3837" w14:textId="6C89AA84"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SATO2002</w:t>
            </w:r>
            <w:r w:rsidR="007247E0" w:rsidRPr="007E3D09">
              <w:rPr>
                <w:rFonts w:ascii="Times New Roman" w:eastAsia="宋体" w:hAnsi="Times New Roman" w:cs="Times New Roman"/>
                <w:color w:val="000000" w:themeColor="text1"/>
                <w:kern w:val="0"/>
                <w:sz w:val="13"/>
                <w:szCs w:val="13"/>
              </w:rPr>
              <w:t xml:space="preserve"> (44);</w:t>
            </w:r>
          </w:p>
          <w:p w14:paraId="3B51699D" w14:textId="696561F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3D4D7E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n=35;63% F</w:t>
            </w:r>
          </w:p>
        </w:tc>
        <w:tc>
          <w:tcPr>
            <w:tcW w:w="196" w:type="pct"/>
            <w:tcBorders>
              <w:top w:val="nil"/>
              <w:left w:val="nil"/>
              <w:bottom w:val="single" w:sz="4" w:space="0" w:color="auto"/>
              <w:right w:val="single" w:sz="4" w:space="0" w:color="auto"/>
            </w:tcBorders>
            <w:shd w:val="clear" w:color="auto" w:fill="auto"/>
            <w:vAlign w:val="center"/>
            <w:hideMark/>
          </w:tcPr>
          <w:p w14:paraId="60F3611B" w14:textId="1CA1754F" w:rsidR="00A375F5" w:rsidRPr="007E3D09" w:rsidRDefault="00705E7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18-45</w:t>
            </w:r>
          </w:p>
        </w:tc>
        <w:tc>
          <w:tcPr>
            <w:tcW w:w="502" w:type="pct"/>
            <w:tcBorders>
              <w:top w:val="nil"/>
              <w:left w:val="nil"/>
              <w:bottom w:val="single" w:sz="4" w:space="0" w:color="auto"/>
              <w:right w:val="single" w:sz="4" w:space="0" w:color="auto"/>
            </w:tcBorders>
            <w:shd w:val="clear" w:color="auto" w:fill="auto"/>
            <w:vAlign w:val="center"/>
            <w:hideMark/>
          </w:tcPr>
          <w:p w14:paraId="73E142C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 subjects with dry skin</w:t>
            </w:r>
          </w:p>
        </w:tc>
        <w:tc>
          <w:tcPr>
            <w:tcW w:w="642" w:type="pct"/>
            <w:tcBorders>
              <w:top w:val="nil"/>
              <w:left w:val="nil"/>
              <w:bottom w:val="single" w:sz="4" w:space="0" w:color="auto"/>
              <w:right w:val="single" w:sz="4" w:space="0" w:color="auto"/>
            </w:tcBorders>
            <w:shd w:val="clear" w:color="auto" w:fill="auto"/>
            <w:vAlign w:val="center"/>
            <w:hideMark/>
          </w:tcPr>
          <w:p w14:paraId="23CC347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Oral HA (120 mg/day)</w:t>
            </w:r>
          </w:p>
        </w:tc>
        <w:tc>
          <w:tcPr>
            <w:tcW w:w="508" w:type="pct"/>
            <w:tcBorders>
              <w:top w:val="nil"/>
              <w:left w:val="nil"/>
              <w:bottom w:val="single" w:sz="4" w:space="0" w:color="auto"/>
              <w:right w:val="single" w:sz="4" w:space="0" w:color="auto"/>
            </w:tcBorders>
            <w:shd w:val="clear" w:color="auto" w:fill="auto"/>
            <w:vAlign w:val="center"/>
            <w:hideMark/>
          </w:tcPr>
          <w:p w14:paraId="6C06C26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200 mg of Cellulose</w:t>
            </w:r>
          </w:p>
        </w:tc>
        <w:tc>
          <w:tcPr>
            <w:tcW w:w="341" w:type="pct"/>
            <w:tcBorders>
              <w:top w:val="nil"/>
              <w:left w:val="nil"/>
              <w:bottom w:val="single" w:sz="4" w:space="0" w:color="auto"/>
              <w:right w:val="single" w:sz="4" w:space="0" w:color="auto"/>
            </w:tcBorders>
            <w:shd w:val="clear" w:color="auto" w:fill="auto"/>
            <w:vAlign w:val="center"/>
            <w:hideMark/>
          </w:tcPr>
          <w:p w14:paraId="5A5BDFB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11A1B59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4w</w:t>
            </w:r>
          </w:p>
        </w:tc>
        <w:tc>
          <w:tcPr>
            <w:tcW w:w="257" w:type="pct"/>
            <w:tcBorders>
              <w:top w:val="nil"/>
              <w:left w:val="nil"/>
              <w:bottom w:val="single" w:sz="4" w:space="0" w:color="auto"/>
              <w:right w:val="single" w:sz="4" w:space="0" w:color="auto"/>
            </w:tcBorders>
            <w:shd w:val="clear" w:color="auto" w:fill="auto"/>
            <w:vAlign w:val="center"/>
            <w:hideMark/>
          </w:tcPr>
          <w:p w14:paraId="03BF1F7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5627F7D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20.5-23.5; 45-60</w:t>
            </w:r>
          </w:p>
        </w:tc>
        <w:tc>
          <w:tcPr>
            <w:tcW w:w="382" w:type="pct"/>
            <w:tcBorders>
              <w:top w:val="nil"/>
              <w:left w:val="nil"/>
              <w:bottom w:val="single" w:sz="4" w:space="0" w:color="auto"/>
              <w:right w:val="single" w:sz="4" w:space="0" w:color="auto"/>
            </w:tcBorders>
            <w:shd w:val="clear" w:color="auto" w:fill="auto"/>
            <w:vAlign w:val="center"/>
            <w:hideMark/>
          </w:tcPr>
          <w:p w14:paraId="565CEA58" w14:textId="65936C0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29276109" w14:textId="77777777"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upper arm;</w:t>
            </w:r>
          </w:p>
          <w:p w14:paraId="23378764" w14:textId="6FB47448" w:rsidR="00DF686C"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lower eye region;</w:t>
            </w:r>
          </w:p>
          <w:p w14:paraId="459724FC" w14:textId="2451C30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Back of neck</w:t>
            </w:r>
          </w:p>
        </w:tc>
        <w:tc>
          <w:tcPr>
            <w:tcW w:w="219" w:type="pct"/>
            <w:tcBorders>
              <w:top w:val="nil"/>
              <w:left w:val="nil"/>
              <w:bottom w:val="single" w:sz="4" w:space="0" w:color="auto"/>
              <w:right w:val="single" w:sz="4" w:space="0" w:color="auto"/>
            </w:tcBorders>
            <w:shd w:val="clear" w:color="auto" w:fill="auto"/>
            <w:vAlign w:val="center"/>
            <w:hideMark/>
          </w:tcPr>
          <w:p w14:paraId="5272AA6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1400A0A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52C7B848"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32DFE7AD" w14:textId="1FF1F9E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Polyphenol</w:t>
            </w:r>
            <w:r w:rsidR="00221B5B" w:rsidRPr="007E3D09">
              <w:rPr>
                <w:rFonts w:ascii="Times New Roman" w:eastAsia="宋体" w:hAnsi="Times New Roman" w:cs="Times New Roman"/>
                <w:color w:val="000000" w:themeColor="text1"/>
                <w:kern w:val="0"/>
                <w:sz w:val="13"/>
                <w:szCs w:val="13"/>
              </w:rPr>
              <w:t>s</w:t>
            </w:r>
          </w:p>
        </w:tc>
      </w:tr>
      <w:tr w:rsidR="007E3D09" w:rsidRPr="007E3D09" w14:paraId="17DD3750" w14:textId="77777777" w:rsidTr="00B45245">
        <w:trPr>
          <w:trHeight w:val="1704"/>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2F5733A" w14:textId="751C9D41"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Buonocore 2012</w:t>
            </w:r>
            <w:r w:rsidR="007247E0" w:rsidRPr="007E3D09">
              <w:rPr>
                <w:rFonts w:ascii="Times New Roman" w:eastAsia="宋体" w:hAnsi="Times New Roman" w:cs="Times New Roman"/>
                <w:color w:val="000000" w:themeColor="text1"/>
                <w:kern w:val="0"/>
                <w:sz w:val="13"/>
                <w:szCs w:val="13"/>
              </w:rPr>
              <w:t xml:space="preserve"> (45)</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Italy</w:t>
            </w:r>
          </w:p>
        </w:tc>
        <w:tc>
          <w:tcPr>
            <w:tcW w:w="250" w:type="pct"/>
            <w:tcBorders>
              <w:top w:val="nil"/>
              <w:left w:val="nil"/>
              <w:bottom w:val="single" w:sz="4" w:space="0" w:color="auto"/>
              <w:right w:val="single" w:sz="4" w:space="0" w:color="auto"/>
            </w:tcBorders>
            <w:shd w:val="clear" w:color="auto" w:fill="auto"/>
            <w:vAlign w:val="center"/>
            <w:hideMark/>
          </w:tcPr>
          <w:p w14:paraId="2D52667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n=50; 70% F</w:t>
            </w:r>
          </w:p>
        </w:tc>
        <w:tc>
          <w:tcPr>
            <w:tcW w:w="196" w:type="pct"/>
            <w:tcBorders>
              <w:top w:val="nil"/>
              <w:left w:val="nil"/>
              <w:bottom w:val="single" w:sz="4" w:space="0" w:color="auto"/>
              <w:right w:val="single" w:sz="4" w:space="0" w:color="auto"/>
            </w:tcBorders>
            <w:shd w:val="clear" w:color="auto" w:fill="auto"/>
            <w:vAlign w:val="center"/>
            <w:hideMark/>
          </w:tcPr>
          <w:p w14:paraId="4D30C5E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35-65</w:t>
            </w:r>
          </w:p>
        </w:tc>
        <w:tc>
          <w:tcPr>
            <w:tcW w:w="502" w:type="pct"/>
            <w:tcBorders>
              <w:top w:val="nil"/>
              <w:left w:val="nil"/>
              <w:bottom w:val="single" w:sz="4" w:space="0" w:color="auto"/>
              <w:right w:val="single" w:sz="4" w:space="0" w:color="auto"/>
            </w:tcBorders>
            <w:shd w:val="clear" w:color="auto" w:fill="auto"/>
            <w:vAlign w:val="center"/>
            <w:hideMark/>
          </w:tcPr>
          <w:p w14:paraId="632437D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 and absence of skin diseases; showed clinical signs of skin aging (wrinkles, dull complexion, brown spots).</w:t>
            </w:r>
          </w:p>
        </w:tc>
        <w:tc>
          <w:tcPr>
            <w:tcW w:w="642" w:type="pct"/>
            <w:tcBorders>
              <w:top w:val="nil"/>
              <w:left w:val="nil"/>
              <w:bottom w:val="single" w:sz="4" w:space="0" w:color="auto"/>
              <w:right w:val="single" w:sz="4" w:space="0" w:color="auto"/>
            </w:tcBorders>
            <w:shd w:val="clear" w:color="auto" w:fill="auto"/>
            <w:vAlign w:val="center"/>
            <w:hideMark/>
          </w:tcPr>
          <w:p w14:paraId="7F7FB4B5" w14:textId="640C33F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 mg transresveratrol, 14.63 mg procyanidins, 0.67 mg anthocyanosides, 0.4 mg flavonoids, 1.3 mg other stilbenes, 3.75 mg procyanidins, 8.75 mg punicalagin-ellagic acid, 50 μg selenium, 26 mg silicon dioxide, and 45 mg</w:t>
            </w:r>
            <w:r w:rsidRPr="007E3D09">
              <w:rPr>
                <w:rFonts w:ascii="Times New Roman" w:eastAsia="宋体" w:hAnsi="Times New Roman" w:cs="Times New Roman"/>
                <w:color w:val="000000" w:themeColor="text1"/>
                <w:kern w:val="0"/>
                <w:sz w:val="13"/>
                <w:szCs w:val="13"/>
              </w:rPr>
              <w:br/>
              <w:t>maltodextrin.</w:t>
            </w:r>
          </w:p>
        </w:tc>
        <w:tc>
          <w:tcPr>
            <w:tcW w:w="508" w:type="pct"/>
            <w:tcBorders>
              <w:top w:val="nil"/>
              <w:left w:val="nil"/>
              <w:bottom w:val="single" w:sz="4" w:space="0" w:color="auto"/>
              <w:right w:val="single" w:sz="4" w:space="0" w:color="auto"/>
            </w:tcBorders>
            <w:shd w:val="clear" w:color="auto" w:fill="auto"/>
            <w:vAlign w:val="center"/>
            <w:hideMark/>
          </w:tcPr>
          <w:p w14:paraId="61447006" w14:textId="2994E00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266 mg dehydrated</w:t>
            </w:r>
            <w:r w:rsidR="00F033D5"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dibasic calcium phosphate, 18 mg pigment red iron oxide (E 172), 4 mg magnesium stearate, 4 mg amorphous precipitated silica, and 77 mg activated charcoal.</w:t>
            </w:r>
          </w:p>
        </w:tc>
        <w:tc>
          <w:tcPr>
            <w:tcW w:w="341" w:type="pct"/>
            <w:tcBorders>
              <w:top w:val="nil"/>
              <w:left w:val="nil"/>
              <w:bottom w:val="single" w:sz="4" w:space="0" w:color="auto"/>
              <w:right w:val="single" w:sz="4" w:space="0" w:color="auto"/>
            </w:tcBorders>
            <w:shd w:val="clear" w:color="auto" w:fill="auto"/>
            <w:vAlign w:val="center"/>
            <w:hideMark/>
          </w:tcPr>
          <w:p w14:paraId="198A822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71AFE23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60d</w:t>
            </w:r>
          </w:p>
        </w:tc>
        <w:tc>
          <w:tcPr>
            <w:tcW w:w="257" w:type="pct"/>
            <w:tcBorders>
              <w:top w:val="nil"/>
              <w:left w:val="nil"/>
              <w:bottom w:val="single" w:sz="4" w:space="0" w:color="auto"/>
              <w:right w:val="single" w:sz="4" w:space="0" w:color="auto"/>
            </w:tcBorders>
            <w:shd w:val="clear" w:color="auto" w:fill="auto"/>
            <w:vAlign w:val="center"/>
            <w:hideMark/>
          </w:tcPr>
          <w:p w14:paraId="03854B5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2BA824D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6C9A3CF2" w14:textId="0D11F17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7420FEE1" w14:textId="04696B2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30DEFE6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75D2178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76494ACC" w14:textId="77777777" w:rsidTr="00B45245">
        <w:trPr>
          <w:trHeight w:val="694"/>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549AF5DA" w14:textId="35984FD0" w:rsidR="00F033D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Hughes-Formella 2007</w:t>
            </w:r>
            <w:r w:rsidR="007247E0" w:rsidRPr="007E3D09">
              <w:rPr>
                <w:rFonts w:ascii="Times New Roman" w:eastAsia="宋体" w:hAnsi="Times New Roman" w:cs="Times New Roman"/>
                <w:color w:val="000000" w:themeColor="text1"/>
                <w:kern w:val="0"/>
                <w:sz w:val="13"/>
                <w:szCs w:val="13"/>
              </w:rPr>
              <w:t xml:space="preserve"> (46)</w:t>
            </w:r>
            <w:r w:rsidRPr="007E3D09">
              <w:rPr>
                <w:rFonts w:ascii="Times New Roman" w:eastAsia="宋体" w:hAnsi="Times New Roman" w:cs="Times New Roman"/>
                <w:color w:val="000000" w:themeColor="text1"/>
                <w:kern w:val="0"/>
                <w:sz w:val="13"/>
                <w:szCs w:val="13"/>
              </w:rPr>
              <w:t>;</w:t>
            </w:r>
          </w:p>
          <w:p w14:paraId="1C9FC46B" w14:textId="5F02D4DC" w:rsidR="00A375F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Germany</w:t>
            </w:r>
          </w:p>
        </w:tc>
        <w:tc>
          <w:tcPr>
            <w:tcW w:w="250" w:type="pct"/>
            <w:tcBorders>
              <w:top w:val="nil"/>
              <w:left w:val="nil"/>
              <w:bottom w:val="single" w:sz="4" w:space="0" w:color="auto"/>
              <w:right w:val="single" w:sz="4" w:space="0" w:color="auto"/>
            </w:tcBorders>
            <w:shd w:val="clear" w:color="auto" w:fill="auto"/>
            <w:vAlign w:val="center"/>
            <w:hideMark/>
          </w:tcPr>
          <w:p w14:paraId="383EF3D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n=42; 76% F</w:t>
            </w:r>
          </w:p>
        </w:tc>
        <w:tc>
          <w:tcPr>
            <w:tcW w:w="196" w:type="pct"/>
            <w:tcBorders>
              <w:top w:val="nil"/>
              <w:left w:val="nil"/>
              <w:bottom w:val="single" w:sz="4" w:space="0" w:color="auto"/>
              <w:right w:val="single" w:sz="4" w:space="0" w:color="auto"/>
            </w:tcBorders>
            <w:shd w:val="clear" w:color="auto" w:fill="auto"/>
            <w:vAlign w:val="center"/>
            <w:hideMark/>
          </w:tcPr>
          <w:p w14:paraId="621E71E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19-49</w:t>
            </w:r>
          </w:p>
        </w:tc>
        <w:tc>
          <w:tcPr>
            <w:tcW w:w="502" w:type="pct"/>
            <w:tcBorders>
              <w:top w:val="nil"/>
              <w:left w:val="nil"/>
              <w:bottom w:val="single" w:sz="4" w:space="0" w:color="auto"/>
              <w:right w:val="single" w:sz="4" w:space="0" w:color="auto"/>
            </w:tcBorders>
            <w:shd w:val="clear" w:color="auto" w:fill="auto"/>
            <w:vAlign w:val="center"/>
            <w:hideMark/>
          </w:tcPr>
          <w:p w14:paraId="4505689D" w14:textId="441D2241"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w:t>
            </w:r>
            <w:r w:rsidR="00F033D5"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skin type I–III according to Fitzpatrick</w:t>
            </w:r>
          </w:p>
        </w:tc>
        <w:tc>
          <w:tcPr>
            <w:tcW w:w="642" w:type="pct"/>
            <w:tcBorders>
              <w:top w:val="nil"/>
              <w:left w:val="nil"/>
              <w:bottom w:val="single" w:sz="4" w:space="0" w:color="auto"/>
              <w:right w:val="single" w:sz="4" w:space="0" w:color="auto"/>
            </w:tcBorders>
            <w:shd w:val="clear" w:color="auto" w:fill="auto"/>
            <w:vAlign w:val="center"/>
            <w:hideMark/>
          </w:tcPr>
          <w:p w14:paraId="7B8B2EDD" w14:textId="72E3ABC4"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Anthogenol products derived from V. vinifera (100 mg/day)</w:t>
            </w:r>
          </w:p>
        </w:tc>
        <w:tc>
          <w:tcPr>
            <w:tcW w:w="508" w:type="pct"/>
            <w:tcBorders>
              <w:top w:val="nil"/>
              <w:left w:val="nil"/>
              <w:bottom w:val="single" w:sz="4" w:space="0" w:color="auto"/>
              <w:right w:val="single" w:sz="4" w:space="0" w:color="auto"/>
            </w:tcBorders>
            <w:shd w:val="clear" w:color="auto" w:fill="auto"/>
            <w:vAlign w:val="center"/>
            <w:hideMark/>
          </w:tcPr>
          <w:p w14:paraId="2591E0B4" w14:textId="2DF7C45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blank control</w:t>
            </w:r>
          </w:p>
        </w:tc>
        <w:tc>
          <w:tcPr>
            <w:tcW w:w="341" w:type="pct"/>
            <w:tcBorders>
              <w:top w:val="nil"/>
              <w:left w:val="nil"/>
              <w:bottom w:val="single" w:sz="4" w:space="0" w:color="auto"/>
              <w:right w:val="single" w:sz="4" w:space="0" w:color="auto"/>
            </w:tcBorders>
            <w:shd w:val="clear" w:color="auto" w:fill="auto"/>
            <w:vAlign w:val="center"/>
            <w:hideMark/>
          </w:tcPr>
          <w:p w14:paraId="68661C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3052D7F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6w</w:t>
            </w:r>
          </w:p>
        </w:tc>
        <w:tc>
          <w:tcPr>
            <w:tcW w:w="257" w:type="pct"/>
            <w:tcBorders>
              <w:top w:val="nil"/>
              <w:left w:val="nil"/>
              <w:bottom w:val="single" w:sz="4" w:space="0" w:color="auto"/>
              <w:right w:val="single" w:sz="4" w:space="0" w:color="auto"/>
            </w:tcBorders>
            <w:shd w:val="clear" w:color="auto" w:fill="auto"/>
            <w:vAlign w:val="center"/>
            <w:hideMark/>
          </w:tcPr>
          <w:p w14:paraId="7532EED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48C9A79C"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3E02D54D" w14:textId="7B2FF01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50±10</w:t>
            </w:r>
          </w:p>
        </w:tc>
        <w:tc>
          <w:tcPr>
            <w:tcW w:w="382" w:type="pct"/>
            <w:tcBorders>
              <w:top w:val="nil"/>
              <w:left w:val="nil"/>
              <w:bottom w:val="single" w:sz="4" w:space="0" w:color="auto"/>
              <w:right w:val="single" w:sz="4" w:space="0" w:color="auto"/>
            </w:tcBorders>
            <w:shd w:val="clear" w:color="auto" w:fill="auto"/>
            <w:vAlign w:val="center"/>
            <w:hideMark/>
          </w:tcPr>
          <w:p w14:paraId="0DBDC138" w14:textId="1534374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43AA377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741DC96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35C589E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23D4CC64" w14:textId="77777777" w:rsidTr="00B45245">
        <w:trPr>
          <w:trHeight w:val="561"/>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7D5012FE" w14:textId="2C90F426"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Shoji 2020</w:t>
            </w:r>
            <w:r w:rsidR="007247E0" w:rsidRPr="007E3D09">
              <w:rPr>
                <w:rFonts w:ascii="Times New Roman" w:eastAsia="宋体" w:hAnsi="Times New Roman" w:cs="Times New Roman"/>
                <w:color w:val="000000" w:themeColor="text1"/>
                <w:kern w:val="0"/>
                <w:sz w:val="13"/>
                <w:szCs w:val="13"/>
              </w:rPr>
              <w:t xml:space="preserve"> (47)</w:t>
            </w:r>
            <w:r w:rsidRPr="007E3D09">
              <w:rPr>
                <w:rFonts w:ascii="Times New Roman" w:eastAsia="宋体" w:hAnsi="Times New Roman" w:cs="Times New Roman"/>
                <w:color w:val="000000" w:themeColor="text1"/>
                <w:kern w:val="0"/>
                <w:sz w:val="13"/>
                <w:szCs w:val="13"/>
              </w:rPr>
              <w:t>;</w:t>
            </w:r>
          </w:p>
          <w:p w14:paraId="74C75E0E" w14:textId="057E489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Janpan</w:t>
            </w:r>
          </w:p>
        </w:tc>
        <w:tc>
          <w:tcPr>
            <w:tcW w:w="250" w:type="pct"/>
            <w:tcBorders>
              <w:top w:val="nil"/>
              <w:left w:val="nil"/>
              <w:bottom w:val="single" w:sz="4" w:space="0" w:color="auto"/>
              <w:right w:val="single" w:sz="4" w:space="0" w:color="auto"/>
            </w:tcBorders>
            <w:shd w:val="clear" w:color="auto" w:fill="auto"/>
            <w:vAlign w:val="center"/>
            <w:hideMark/>
          </w:tcPr>
          <w:p w14:paraId="1F70394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n=65; 100% F</w:t>
            </w:r>
          </w:p>
        </w:tc>
        <w:tc>
          <w:tcPr>
            <w:tcW w:w="196" w:type="pct"/>
            <w:tcBorders>
              <w:top w:val="nil"/>
              <w:left w:val="nil"/>
              <w:bottom w:val="single" w:sz="4" w:space="0" w:color="auto"/>
              <w:right w:val="single" w:sz="4" w:space="0" w:color="auto"/>
            </w:tcBorders>
            <w:shd w:val="clear" w:color="auto" w:fill="auto"/>
            <w:vAlign w:val="center"/>
            <w:hideMark/>
          </w:tcPr>
          <w:p w14:paraId="2F52D5F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20-39</w:t>
            </w:r>
          </w:p>
        </w:tc>
        <w:tc>
          <w:tcPr>
            <w:tcW w:w="502" w:type="pct"/>
            <w:tcBorders>
              <w:top w:val="nil"/>
              <w:left w:val="nil"/>
              <w:bottom w:val="single" w:sz="4" w:space="0" w:color="auto"/>
              <w:right w:val="single" w:sz="4" w:space="0" w:color="auto"/>
            </w:tcBorders>
            <w:shd w:val="clear" w:color="auto" w:fill="auto"/>
            <w:vAlign w:val="center"/>
            <w:hideMark/>
          </w:tcPr>
          <w:p w14:paraId="17E7A899" w14:textId="21C9570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participants</w:t>
            </w:r>
            <w:r w:rsidR="00F033D5"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with skin photo-type-II and -III</w:t>
            </w:r>
          </w:p>
        </w:tc>
        <w:tc>
          <w:tcPr>
            <w:tcW w:w="642" w:type="pct"/>
            <w:tcBorders>
              <w:top w:val="nil"/>
              <w:left w:val="nil"/>
              <w:bottom w:val="single" w:sz="4" w:space="0" w:color="auto"/>
              <w:right w:val="single" w:sz="4" w:space="0" w:color="auto"/>
            </w:tcBorders>
            <w:shd w:val="clear" w:color="auto" w:fill="auto"/>
            <w:vAlign w:val="center"/>
            <w:hideMark/>
          </w:tcPr>
          <w:p w14:paraId="2D3BA1B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Apple Polyphenol (300 or 600 mg/day)</w:t>
            </w:r>
          </w:p>
        </w:tc>
        <w:tc>
          <w:tcPr>
            <w:tcW w:w="508" w:type="pct"/>
            <w:tcBorders>
              <w:top w:val="nil"/>
              <w:left w:val="nil"/>
              <w:bottom w:val="single" w:sz="4" w:space="0" w:color="auto"/>
              <w:right w:val="single" w:sz="4" w:space="0" w:color="auto"/>
            </w:tcBorders>
            <w:shd w:val="clear" w:color="auto" w:fill="auto"/>
            <w:vAlign w:val="center"/>
            <w:hideMark/>
          </w:tcPr>
          <w:p w14:paraId="63B7C2C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600 mg</w:t>
            </w:r>
            <w:r w:rsidRPr="007E3D09">
              <w:rPr>
                <w:rFonts w:ascii="Times New Roman" w:eastAsia="宋体" w:hAnsi="Times New Roman" w:cs="Times New Roman"/>
                <w:color w:val="000000" w:themeColor="text1"/>
                <w:kern w:val="0"/>
                <w:sz w:val="13"/>
                <w:szCs w:val="13"/>
              </w:rPr>
              <w:br/>
              <w:t>starch decomposition product/day.</w:t>
            </w:r>
          </w:p>
        </w:tc>
        <w:tc>
          <w:tcPr>
            <w:tcW w:w="341" w:type="pct"/>
            <w:tcBorders>
              <w:top w:val="nil"/>
              <w:left w:val="nil"/>
              <w:bottom w:val="single" w:sz="4" w:space="0" w:color="auto"/>
              <w:right w:val="single" w:sz="4" w:space="0" w:color="auto"/>
            </w:tcBorders>
            <w:shd w:val="clear" w:color="auto" w:fill="auto"/>
            <w:vAlign w:val="center"/>
            <w:hideMark/>
          </w:tcPr>
          <w:p w14:paraId="1BB8D35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1C918D0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16DBEAC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January to April</w:t>
            </w:r>
          </w:p>
        </w:tc>
        <w:tc>
          <w:tcPr>
            <w:tcW w:w="314" w:type="pct"/>
            <w:tcBorders>
              <w:top w:val="nil"/>
              <w:left w:val="nil"/>
              <w:bottom w:val="single" w:sz="4" w:space="0" w:color="auto"/>
              <w:right w:val="single" w:sz="4" w:space="0" w:color="auto"/>
            </w:tcBorders>
            <w:shd w:val="clear" w:color="auto" w:fill="auto"/>
            <w:vAlign w:val="center"/>
            <w:hideMark/>
          </w:tcPr>
          <w:p w14:paraId="496F1BB2"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20±1; </w:t>
            </w:r>
          </w:p>
          <w:p w14:paraId="0DCADF10" w14:textId="46864C8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w:t>
            </w:r>
          </w:p>
        </w:tc>
        <w:tc>
          <w:tcPr>
            <w:tcW w:w="382" w:type="pct"/>
            <w:tcBorders>
              <w:top w:val="nil"/>
              <w:left w:val="nil"/>
              <w:bottom w:val="single" w:sz="4" w:space="0" w:color="auto"/>
              <w:right w:val="single" w:sz="4" w:space="0" w:color="auto"/>
            </w:tcBorders>
            <w:shd w:val="clear" w:color="auto" w:fill="auto"/>
            <w:vAlign w:val="center"/>
            <w:hideMark/>
          </w:tcPr>
          <w:p w14:paraId="3ADC2B9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Skicon-200 EX; Vapo Scan AS-VT100RS</w:t>
            </w:r>
          </w:p>
        </w:tc>
        <w:tc>
          <w:tcPr>
            <w:tcW w:w="341" w:type="pct"/>
            <w:tcBorders>
              <w:top w:val="nil"/>
              <w:left w:val="nil"/>
              <w:bottom w:val="single" w:sz="4" w:space="0" w:color="auto"/>
              <w:right w:val="single" w:sz="4" w:space="0" w:color="auto"/>
            </w:tcBorders>
            <w:shd w:val="clear" w:color="auto" w:fill="auto"/>
            <w:vAlign w:val="center"/>
            <w:hideMark/>
          </w:tcPr>
          <w:p w14:paraId="2B807A2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corner of the eye</w:t>
            </w:r>
          </w:p>
        </w:tc>
        <w:tc>
          <w:tcPr>
            <w:tcW w:w="219" w:type="pct"/>
            <w:tcBorders>
              <w:top w:val="nil"/>
              <w:left w:val="nil"/>
              <w:bottom w:val="single" w:sz="4" w:space="0" w:color="auto"/>
              <w:right w:val="single" w:sz="4" w:space="0" w:color="auto"/>
            </w:tcBorders>
            <w:shd w:val="clear" w:color="auto" w:fill="auto"/>
            <w:vAlign w:val="center"/>
            <w:hideMark/>
          </w:tcPr>
          <w:p w14:paraId="7ADBC6AB" w14:textId="40E1F100" w:rsidR="00A375F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 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27CD911"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NR;</w:t>
            </w:r>
          </w:p>
          <w:p w14:paraId="5C618269" w14:textId="46565B1D" w:rsidR="00A375F5" w:rsidRPr="007E3D09" w:rsidRDefault="00A375F5" w:rsidP="00F033D5">
            <w:pPr>
              <w:widowControl/>
              <w:spacing w:line="160" w:lineRule="exact"/>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  TAE = 0;</w:t>
            </w:r>
          </w:p>
        </w:tc>
      </w:tr>
      <w:tr w:rsidR="007E3D09" w:rsidRPr="007E3D09" w14:paraId="2FED1EE0"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5B1CE6D" w14:textId="0A94E34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Tsuchiya 2020b</w:t>
            </w:r>
            <w:r w:rsidR="007247E0" w:rsidRPr="007E3D09">
              <w:rPr>
                <w:rFonts w:ascii="Times New Roman" w:eastAsia="宋体" w:hAnsi="Times New Roman" w:cs="Times New Roman"/>
                <w:color w:val="000000" w:themeColor="text1"/>
                <w:kern w:val="0"/>
                <w:sz w:val="13"/>
                <w:szCs w:val="13"/>
              </w:rPr>
              <w:t xml:space="preserve"> (48)</w:t>
            </w:r>
            <w:r w:rsidRPr="007E3D09">
              <w:rPr>
                <w:rFonts w:ascii="Times New Roman" w:eastAsia="宋体" w:hAnsi="Times New Roman" w:cs="Times New Roman"/>
                <w:color w:val="000000" w:themeColor="text1"/>
                <w:kern w:val="0"/>
                <w:sz w:val="13"/>
                <w:szCs w:val="13"/>
              </w:rPr>
              <w:t>; Japan</w:t>
            </w:r>
          </w:p>
        </w:tc>
        <w:tc>
          <w:tcPr>
            <w:tcW w:w="250" w:type="pct"/>
            <w:tcBorders>
              <w:top w:val="nil"/>
              <w:left w:val="nil"/>
              <w:bottom w:val="single" w:sz="4" w:space="0" w:color="auto"/>
              <w:right w:val="single" w:sz="4" w:space="0" w:color="auto"/>
            </w:tcBorders>
            <w:shd w:val="clear" w:color="auto" w:fill="auto"/>
            <w:vAlign w:val="center"/>
            <w:hideMark/>
          </w:tcPr>
          <w:p w14:paraId="01490AF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n=100; 100% F</w:t>
            </w:r>
          </w:p>
        </w:tc>
        <w:tc>
          <w:tcPr>
            <w:tcW w:w="196" w:type="pct"/>
            <w:tcBorders>
              <w:top w:val="nil"/>
              <w:left w:val="nil"/>
              <w:bottom w:val="single" w:sz="4" w:space="0" w:color="auto"/>
              <w:right w:val="single" w:sz="4" w:space="0" w:color="auto"/>
            </w:tcBorders>
            <w:shd w:val="clear" w:color="auto" w:fill="auto"/>
            <w:vAlign w:val="center"/>
            <w:hideMark/>
          </w:tcPr>
          <w:p w14:paraId="6A3721C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30-59</w:t>
            </w:r>
          </w:p>
        </w:tc>
        <w:tc>
          <w:tcPr>
            <w:tcW w:w="502" w:type="pct"/>
            <w:tcBorders>
              <w:top w:val="nil"/>
              <w:left w:val="nil"/>
              <w:bottom w:val="single" w:sz="4" w:space="0" w:color="auto"/>
              <w:right w:val="single" w:sz="4" w:space="0" w:color="auto"/>
            </w:tcBorders>
            <w:shd w:val="clear" w:color="auto" w:fill="auto"/>
            <w:vAlign w:val="center"/>
            <w:hideMark/>
          </w:tcPr>
          <w:p w14:paraId="60181DB8" w14:textId="548FF8BC"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women with measurable sunspots on</w:t>
            </w:r>
            <w:r w:rsidR="00A375F5" w:rsidRPr="007E3D09">
              <w:rPr>
                <w:rFonts w:ascii="Times New Roman" w:eastAsia="宋体" w:hAnsi="Times New Roman" w:cs="Times New Roman"/>
                <w:color w:val="000000" w:themeColor="text1"/>
                <w:kern w:val="0"/>
                <w:sz w:val="13"/>
                <w:szCs w:val="13"/>
              </w:rPr>
              <w:br/>
              <w:t>cheeks</w:t>
            </w:r>
          </w:p>
        </w:tc>
        <w:tc>
          <w:tcPr>
            <w:tcW w:w="642" w:type="pct"/>
            <w:tcBorders>
              <w:top w:val="nil"/>
              <w:left w:val="nil"/>
              <w:bottom w:val="single" w:sz="4" w:space="0" w:color="auto"/>
              <w:right w:val="single" w:sz="4" w:space="0" w:color="auto"/>
            </w:tcBorders>
            <w:shd w:val="clear" w:color="auto" w:fill="auto"/>
            <w:vAlign w:val="center"/>
            <w:hideMark/>
          </w:tcPr>
          <w:p w14:paraId="18391142" w14:textId="36E7558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test beverage (200 mL) contained 200 mg of the red wine OPCs (grapes oligomeric procyanidins)</w:t>
            </w:r>
          </w:p>
        </w:tc>
        <w:tc>
          <w:tcPr>
            <w:tcW w:w="508" w:type="pct"/>
            <w:tcBorders>
              <w:top w:val="nil"/>
              <w:left w:val="nil"/>
              <w:bottom w:val="single" w:sz="4" w:space="0" w:color="auto"/>
              <w:right w:val="single" w:sz="4" w:space="0" w:color="auto"/>
            </w:tcBorders>
            <w:shd w:val="clear" w:color="auto" w:fill="auto"/>
            <w:vAlign w:val="center"/>
            <w:hideMark/>
          </w:tcPr>
          <w:p w14:paraId="6057DC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control beverage (200 mL) did</w:t>
            </w:r>
            <w:r w:rsidRPr="007E3D09">
              <w:rPr>
                <w:rFonts w:ascii="Times New Roman" w:eastAsia="宋体" w:hAnsi="Times New Roman" w:cs="Times New Roman"/>
                <w:color w:val="000000" w:themeColor="text1"/>
                <w:kern w:val="0"/>
                <w:sz w:val="13"/>
                <w:szCs w:val="13"/>
              </w:rPr>
              <w:br/>
              <w:t>not contain red wine OPCs</w:t>
            </w:r>
          </w:p>
        </w:tc>
        <w:tc>
          <w:tcPr>
            <w:tcW w:w="341" w:type="pct"/>
            <w:tcBorders>
              <w:top w:val="nil"/>
              <w:left w:val="nil"/>
              <w:bottom w:val="single" w:sz="4" w:space="0" w:color="auto"/>
              <w:right w:val="single" w:sz="4" w:space="0" w:color="auto"/>
            </w:tcBorders>
            <w:shd w:val="clear" w:color="auto" w:fill="auto"/>
            <w:vAlign w:val="center"/>
            <w:hideMark/>
          </w:tcPr>
          <w:p w14:paraId="25B8DE0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402B0AA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E43E35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November to February</w:t>
            </w:r>
          </w:p>
        </w:tc>
        <w:tc>
          <w:tcPr>
            <w:tcW w:w="314" w:type="pct"/>
            <w:tcBorders>
              <w:top w:val="nil"/>
              <w:left w:val="nil"/>
              <w:bottom w:val="single" w:sz="4" w:space="0" w:color="auto"/>
              <w:right w:val="single" w:sz="4" w:space="0" w:color="auto"/>
            </w:tcBorders>
            <w:shd w:val="clear" w:color="auto" w:fill="auto"/>
            <w:vAlign w:val="center"/>
            <w:hideMark/>
          </w:tcPr>
          <w:p w14:paraId="00DD6EFE"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1D761997" w14:textId="3DF45F90" w:rsidR="00A375F5" w:rsidRPr="007E3D09" w:rsidRDefault="00A375F5" w:rsidP="00F033D5">
            <w:pPr>
              <w:widowControl/>
              <w:spacing w:line="160" w:lineRule="exact"/>
              <w:ind w:firstLineChars="100" w:firstLine="130"/>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56C06F2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tc>
        <w:tc>
          <w:tcPr>
            <w:tcW w:w="341" w:type="pct"/>
            <w:tcBorders>
              <w:top w:val="nil"/>
              <w:left w:val="nil"/>
              <w:bottom w:val="single" w:sz="4" w:space="0" w:color="auto"/>
              <w:right w:val="single" w:sz="4" w:space="0" w:color="auto"/>
            </w:tcBorders>
            <w:shd w:val="clear" w:color="auto" w:fill="auto"/>
            <w:vAlign w:val="center"/>
            <w:hideMark/>
          </w:tcPr>
          <w:p w14:paraId="2F75E977" w14:textId="1729E70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598A45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62192C9F"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it=13,</w:t>
            </w:r>
            <w:r w:rsidR="00F033D5"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pl=10;</w:t>
            </w:r>
          </w:p>
          <w:p w14:paraId="517F8D3A" w14:textId="77777777" w:rsidR="00805AA4"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 TAE = 0;</w:t>
            </w:r>
          </w:p>
          <w:p w14:paraId="28892214" w14:textId="693FD94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TWD = 0;</w:t>
            </w:r>
          </w:p>
        </w:tc>
      </w:tr>
      <w:tr w:rsidR="007E3D09" w:rsidRPr="007E3D09" w14:paraId="607252C7" w14:textId="77777777" w:rsidTr="00B45245">
        <w:trPr>
          <w:trHeight w:val="766"/>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6C64766" w14:textId="0607F07F"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Heinrich 2006</w:t>
            </w:r>
            <w:r w:rsidR="007247E0" w:rsidRPr="007E3D09">
              <w:rPr>
                <w:rFonts w:ascii="Times New Roman" w:eastAsia="宋体" w:hAnsi="Times New Roman" w:cs="Times New Roman"/>
                <w:color w:val="000000" w:themeColor="text1"/>
                <w:kern w:val="0"/>
                <w:sz w:val="13"/>
                <w:szCs w:val="13"/>
              </w:rPr>
              <w:t xml:space="preserve"> (49)</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Germany</w:t>
            </w:r>
          </w:p>
        </w:tc>
        <w:tc>
          <w:tcPr>
            <w:tcW w:w="250" w:type="pct"/>
            <w:tcBorders>
              <w:top w:val="nil"/>
              <w:left w:val="nil"/>
              <w:bottom w:val="single" w:sz="4" w:space="0" w:color="auto"/>
              <w:right w:val="single" w:sz="4" w:space="0" w:color="auto"/>
            </w:tcBorders>
            <w:shd w:val="clear" w:color="auto" w:fill="auto"/>
            <w:vAlign w:val="center"/>
            <w:hideMark/>
          </w:tcPr>
          <w:p w14:paraId="6FADED9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n=24; 100% F</w:t>
            </w:r>
          </w:p>
        </w:tc>
        <w:tc>
          <w:tcPr>
            <w:tcW w:w="196" w:type="pct"/>
            <w:tcBorders>
              <w:top w:val="nil"/>
              <w:left w:val="nil"/>
              <w:bottom w:val="single" w:sz="4" w:space="0" w:color="auto"/>
              <w:right w:val="single" w:sz="4" w:space="0" w:color="auto"/>
            </w:tcBorders>
            <w:shd w:val="clear" w:color="auto" w:fill="auto"/>
            <w:vAlign w:val="center"/>
            <w:hideMark/>
          </w:tcPr>
          <w:p w14:paraId="7E80BC6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18-65</w:t>
            </w:r>
          </w:p>
        </w:tc>
        <w:tc>
          <w:tcPr>
            <w:tcW w:w="502" w:type="pct"/>
            <w:tcBorders>
              <w:top w:val="nil"/>
              <w:left w:val="nil"/>
              <w:bottom w:val="single" w:sz="4" w:space="0" w:color="auto"/>
              <w:right w:val="single" w:sz="4" w:space="0" w:color="auto"/>
            </w:tcBorders>
            <w:shd w:val="clear" w:color="auto" w:fill="auto"/>
            <w:vAlign w:val="center"/>
            <w:hideMark/>
          </w:tcPr>
          <w:p w14:paraId="2BC7BF43" w14:textId="48242932"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normal skin of type II, as described by</w:t>
            </w:r>
            <w:r w:rsidR="00A375F5" w:rsidRPr="007E3D09">
              <w:rPr>
                <w:rFonts w:ascii="Times New Roman" w:eastAsia="宋体" w:hAnsi="Times New Roman" w:cs="Times New Roman"/>
                <w:color w:val="000000" w:themeColor="text1"/>
                <w:kern w:val="0"/>
                <w:sz w:val="13"/>
                <w:szCs w:val="13"/>
              </w:rPr>
              <w:br/>
              <w:t>Fitzpatrick and Pathak</w:t>
            </w:r>
          </w:p>
        </w:tc>
        <w:tc>
          <w:tcPr>
            <w:tcW w:w="642" w:type="pct"/>
            <w:tcBorders>
              <w:top w:val="nil"/>
              <w:left w:val="nil"/>
              <w:bottom w:val="single" w:sz="4" w:space="0" w:color="auto"/>
              <w:right w:val="single" w:sz="4" w:space="0" w:color="auto"/>
            </w:tcBorders>
            <w:shd w:val="clear" w:color="auto" w:fill="auto"/>
            <w:vAlign w:val="center"/>
            <w:hideMark/>
          </w:tcPr>
          <w:p w14:paraId="2901481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high flavanol (326 mg/d) cocoa powder dissolved in 100 mL water</w:t>
            </w:r>
          </w:p>
        </w:tc>
        <w:tc>
          <w:tcPr>
            <w:tcW w:w="508" w:type="pct"/>
            <w:tcBorders>
              <w:top w:val="nil"/>
              <w:left w:val="nil"/>
              <w:bottom w:val="single" w:sz="4" w:space="0" w:color="auto"/>
              <w:right w:val="single" w:sz="4" w:space="0" w:color="auto"/>
            </w:tcBorders>
            <w:shd w:val="clear" w:color="auto" w:fill="auto"/>
            <w:vAlign w:val="center"/>
            <w:hideMark/>
          </w:tcPr>
          <w:p w14:paraId="3136FFD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low flavanol</w:t>
            </w:r>
            <w:r w:rsidRPr="007E3D09">
              <w:rPr>
                <w:rFonts w:ascii="Times New Roman" w:eastAsia="宋体" w:hAnsi="Times New Roman" w:cs="Times New Roman"/>
                <w:color w:val="000000" w:themeColor="text1"/>
                <w:kern w:val="0"/>
                <w:sz w:val="13"/>
                <w:szCs w:val="13"/>
              </w:rPr>
              <w:br/>
              <w:t>(27 mg/d) cocoa powder dissolved in 100 mL water</w:t>
            </w:r>
          </w:p>
        </w:tc>
        <w:tc>
          <w:tcPr>
            <w:tcW w:w="341" w:type="pct"/>
            <w:tcBorders>
              <w:top w:val="nil"/>
              <w:left w:val="nil"/>
              <w:bottom w:val="single" w:sz="4" w:space="0" w:color="auto"/>
              <w:right w:val="single" w:sz="4" w:space="0" w:color="auto"/>
            </w:tcBorders>
            <w:shd w:val="clear" w:color="auto" w:fill="auto"/>
            <w:vAlign w:val="center"/>
            <w:hideMark/>
          </w:tcPr>
          <w:p w14:paraId="26015CA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1D4D51E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3A4D05A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37DFC57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1EA75D9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15BE514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face</w:t>
            </w:r>
          </w:p>
        </w:tc>
        <w:tc>
          <w:tcPr>
            <w:tcW w:w="219" w:type="pct"/>
            <w:tcBorders>
              <w:top w:val="nil"/>
              <w:left w:val="nil"/>
              <w:bottom w:val="single" w:sz="4" w:space="0" w:color="auto"/>
              <w:right w:val="single" w:sz="4" w:space="0" w:color="auto"/>
            </w:tcBorders>
            <w:shd w:val="clear" w:color="auto" w:fill="auto"/>
            <w:vAlign w:val="center"/>
            <w:hideMark/>
          </w:tcPr>
          <w:p w14:paraId="0280F747" w14:textId="77777777" w:rsidR="00F033D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41401DEE" w14:textId="289AFF2A" w:rsidR="00A375F5" w:rsidRPr="007E3D09" w:rsidRDefault="00A375F5" w:rsidP="00F033D5">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53C8FBD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06CC77D3"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1CDE76CF" w14:textId="521406B1"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Mogollon 2014</w:t>
            </w:r>
            <w:r w:rsidR="007247E0" w:rsidRPr="007E3D09">
              <w:rPr>
                <w:rFonts w:ascii="Times New Roman" w:eastAsia="宋体" w:hAnsi="Times New Roman" w:cs="Times New Roman"/>
                <w:color w:val="000000" w:themeColor="text1"/>
                <w:kern w:val="0"/>
                <w:sz w:val="13"/>
                <w:szCs w:val="13"/>
              </w:rPr>
              <w:t xml:space="preserve"> (50)</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Canada</w:t>
            </w:r>
          </w:p>
        </w:tc>
        <w:tc>
          <w:tcPr>
            <w:tcW w:w="250" w:type="pct"/>
            <w:tcBorders>
              <w:top w:val="nil"/>
              <w:left w:val="nil"/>
              <w:bottom w:val="single" w:sz="4" w:space="0" w:color="auto"/>
              <w:right w:val="single" w:sz="4" w:space="0" w:color="auto"/>
            </w:tcBorders>
            <w:shd w:val="clear" w:color="auto" w:fill="auto"/>
            <w:vAlign w:val="center"/>
            <w:hideMark/>
          </w:tcPr>
          <w:p w14:paraId="1D80A6D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n=74; 100% F</w:t>
            </w:r>
          </w:p>
        </w:tc>
        <w:tc>
          <w:tcPr>
            <w:tcW w:w="196" w:type="pct"/>
            <w:tcBorders>
              <w:top w:val="nil"/>
              <w:left w:val="nil"/>
              <w:bottom w:val="single" w:sz="4" w:space="0" w:color="auto"/>
              <w:right w:val="single" w:sz="4" w:space="0" w:color="auto"/>
            </w:tcBorders>
            <w:shd w:val="clear" w:color="auto" w:fill="auto"/>
            <w:vAlign w:val="center"/>
            <w:hideMark/>
          </w:tcPr>
          <w:p w14:paraId="6B8E209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20-65</w:t>
            </w:r>
          </w:p>
        </w:tc>
        <w:tc>
          <w:tcPr>
            <w:tcW w:w="502" w:type="pct"/>
            <w:tcBorders>
              <w:top w:val="nil"/>
              <w:left w:val="nil"/>
              <w:bottom w:val="single" w:sz="4" w:space="0" w:color="auto"/>
              <w:right w:val="single" w:sz="4" w:space="0" w:color="auto"/>
            </w:tcBorders>
            <w:shd w:val="clear" w:color="auto" w:fill="auto"/>
            <w:vAlign w:val="center"/>
            <w:hideMark/>
          </w:tcPr>
          <w:p w14:paraId="4684EC17" w14:textId="64581EF7"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normal</w:t>
            </w:r>
            <w:r w:rsidR="00A375F5" w:rsidRPr="007E3D09">
              <w:rPr>
                <w:rFonts w:ascii="Times New Roman" w:eastAsia="宋体" w:hAnsi="Times New Roman" w:cs="Times New Roman"/>
                <w:color w:val="000000" w:themeColor="text1"/>
                <w:kern w:val="0"/>
                <w:sz w:val="13"/>
                <w:szCs w:val="13"/>
              </w:rPr>
              <w:br/>
              <w:t>skin types I or II, as described by Fitzpatrick</w:t>
            </w:r>
          </w:p>
        </w:tc>
        <w:tc>
          <w:tcPr>
            <w:tcW w:w="642" w:type="pct"/>
            <w:tcBorders>
              <w:top w:val="nil"/>
              <w:left w:val="nil"/>
              <w:bottom w:val="single" w:sz="4" w:space="0" w:color="auto"/>
              <w:right w:val="single" w:sz="4" w:space="0" w:color="auto"/>
            </w:tcBorders>
            <w:shd w:val="clear" w:color="auto" w:fill="auto"/>
            <w:vAlign w:val="center"/>
            <w:hideMark/>
          </w:tcPr>
          <w:p w14:paraId="746200D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High-flavanol chocolate containing 600 mg of flavanols daily</w:t>
            </w:r>
          </w:p>
        </w:tc>
        <w:tc>
          <w:tcPr>
            <w:tcW w:w="508" w:type="pct"/>
            <w:tcBorders>
              <w:top w:val="nil"/>
              <w:left w:val="nil"/>
              <w:bottom w:val="single" w:sz="4" w:space="0" w:color="auto"/>
              <w:right w:val="single" w:sz="4" w:space="0" w:color="auto"/>
            </w:tcBorders>
            <w:shd w:val="clear" w:color="auto" w:fill="auto"/>
            <w:vAlign w:val="center"/>
            <w:hideMark/>
          </w:tcPr>
          <w:p w14:paraId="6EC7848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Low-flavanol chocolate containing &lt; 90 mg of flavanols daily</w:t>
            </w:r>
          </w:p>
        </w:tc>
        <w:tc>
          <w:tcPr>
            <w:tcW w:w="341" w:type="pct"/>
            <w:tcBorders>
              <w:top w:val="nil"/>
              <w:left w:val="nil"/>
              <w:bottom w:val="single" w:sz="4" w:space="0" w:color="auto"/>
              <w:right w:val="single" w:sz="4" w:space="0" w:color="auto"/>
            </w:tcBorders>
            <w:shd w:val="clear" w:color="auto" w:fill="auto"/>
            <w:vAlign w:val="center"/>
            <w:hideMark/>
          </w:tcPr>
          <w:p w14:paraId="77335CD8" w14:textId="530E74C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chocolate</w:t>
            </w:r>
          </w:p>
        </w:tc>
        <w:tc>
          <w:tcPr>
            <w:tcW w:w="255" w:type="pct"/>
            <w:tcBorders>
              <w:top w:val="nil"/>
              <w:left w:val="nil"/>
              <w:bottom w:val="single" w:sz="4" w:space="0" w:color="auto"/>
              <w:right w:val="single" w:sz="4" w:space="0" w:color="auto"/>
            </w:tcBorders>
            <w:shd w:val="clear" w:color="auto" w:fill="auto"/>
            <w:vAlign w:val="center"/>
            <w:hideMark/>
          </w:tcPr>
          <w:p w14:paraId="087DC0C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B598B4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32A2715F"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22±2;</w:t>
            </w:r>
          </w:p>
          <w:p w14:paraId="1541F03A" w14:textId="4CC8138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40-60</w:t>
            </w:r>
          </w:p>
        </w:tc>
        <w:tc>
          <w:tcPr>
            <w:tcW w:w="382" w:type="pct"/>
            <w:tcBorders>
              <w:top w:val="nil"/>
              <w:left w:val="nil"/>
              <w:bottom w:val="single" w:sz="4" w:space="0" w:color="auto"/>
              <w:right w:val="single" w:sz="4" w:space="0" w:color="auto"/>
            </w:tcBorders>
            <w:shd w:val="clear" w:color="auto" w:fill="auto"/>
            <w:vAlign w:val="center"/>
            <w:hideMark/>
          </w:tcPr>
          <w:p w14:paraId="1DA9A01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tc>
        <w:tc>
          <w:tcPr>
            <w:tcW w:w="341" w:type="pct"/>
            <w:tcBorders>
              <w:top w:val="nil"/>
              <w:left w:val="nil"/>
              <w:bottom w:val="single" w:sz="4" w:space="0" w:color="auto"/>
              <w:right w:val="single" w:sz="4" w:space="0" w:color="auto"/>
            </w:tcBorders>
            <w:shd w:val="clear" w:color="auto" w:fill="auto"/>
            <w:vAlign w:val="center"/>
            <w:hideMark/>
          </w:tcPr>
          <w:p w14:paraId="0860D493"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Temple;</w:t>
            </w:r>
          </w:p>
          <w:p w14:paraId="0F6F3C9E" w14:textId="6C049F5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Arm</w:t>
            </w:r>
          </w:p>
        </w:tc>
        <w:tc>
          <w:tcPr>
            <w:tcW w:w="219" w:type="pct"/>
            <w:tcBorders>
              <w:top w:val="nil"/>
              <w:left w:val="nil"/>
              <w:bottom w:val="single" w:sz="4" w:space="0" w:color="auto"/>
              <w:right w:val="single" w:sz="4" w:space="0" w:color="auto"/>
            </w:tcBorders>
            <w:shd w:val="clear" w:color="auto" w:fill="auto"/>
            <w:vAlign w:val="center"/>
            <w:hideMark/>
          </w:tcPr>
          <w:p w14:paraId="39753DF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61D6C18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38E1AF43" w14:textId="77777777" w:rsidTr="00E86306">
        <w:trPr>
          <w:trHeight w:val="986"/>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D1D8A34" w14:textId="570BFDD7"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Fukagawa 2017</w:t>
            </w:r>
            <w:r w:rsidR="007247E0" w:rsidRPr="007E3D09">
              <w:rPr>
                <w:rFonts w:ascii="Times New Roman" w:eastAsia="宋体" w:hAnsi="Times New Roman" w:cs="Times New Roman"/>
                <w:color w:val="000000" w:themeColor="text1"/>
                <w:kern w:val="0"/>
                <w:sz w:val="13"/>
                <w:szCs w:val="13"/>
              </w:rPr>
              <w:t xml:space="preserve"> (51)</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214BE1B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n=54; 100% F</w:t>
            </w:r>
          </w:p>
        </w:tc>
        <w:tc>
          <w:tcPr>
            <w:tcW w:w="196" w:type="pct"/>
            <w:tcBorders>
              <w:top w:val="nil"/>
              <w:left w:val="nil"/>
              <w:bottom w:val="single" w:sz="4" w:space="0" w:color="auto"/>
              <w:right w:val="single" w:sz="4" w:space="0" w:color="auto"/>
            </w:tcBorders>
            <w:shd w:val="clear" w:color="auto" w:fill="auto"/>
            <w:vAlign w:val="center"/>
            <w:hideMark/>
          </w:tcPr>
          <w:p w14:paraId="771E971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25-40</w:t>
            </w:r>
          </w:p>
        </w:tc>
        <w:tc>
          <w:tcPr>
            <w:tcW w:w="502" w:type="pct"/>
            <w:tcBorders>
              <w:top w:val="nil"/>
              <w:left w:val="nil"/>
              <w:bottom w:val="single" w:sz="4" w:space="0" w:color="auto"/>
              <w:right w:val="single" w:sz="4" w:space="0" w:color="auto"/>
            </w:tcBorders>
            <w:shd w:val="clear" w:color="auto" w:fill="auto"/>
            <w:vAlign w:val="center"/>
            <w:hideMark/>
          </w:tcPr>
          <w:p w14:paraId="6B986D35" w14:textId="1DF037DE"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subjects with a relatively high dryness score and a low skin hydration of the lower cheek</w:t>
            </w:r>
          </w:p>
        </w:tc>
        <w:tc>
          <w:tcPr>
            <w:tcW w:w="642" w:type="pct"/>
            <w:tcBorders>
              <w:top w:val="nil"/>
              <w:left w:val="nil"/>
              <w:bottom w:val="single" w:sz="4" w:space="0" w:color="auto"/>
              <w:right w:val="single" w:sz="4" w:space="0" w:color="auto"/>
            </w:tcBorders>
            <w:shd w:val="clear" w:color="auto" w:fill="auto"/>
            <w:vAlign w:val="center"/>
            <w:hideMark/>
          </w:tcPr>
          <w:p w14:paraId="51A2684A" w14:textId="1E71334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Coffee polyphenols (CPPs)(270 mg/100 mL/day)</w:t>
            </w:r>
          </w:p>
        </w:tc>
        <w:tc>
          <w:tcPr>
            <w:tcW w:w="508" w:type="pct"/>
            <w:tcBorders>
              <w:top w:val="nil"/>
              <w:left w:val="nil"/>
              <w:bottom w:val="single" w:sz="4" w:space="0" w:color="auto"/>
              <w:right w:val="single" w:sz="4" w:space="0" w:color="auto"/>
            </w:tcBorders>
            <w:shd w:val="clear" w:color="auto" w:fill="auto"/>
            <w:vAlign w:val="center"/>
            <w:hideMark/>
          </w:tcPr>
          <w:p w14:paraId="46AFD3D1"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w:t>
            </w:r>
          </w:p>
          <w:p w14:paraId="5E87B739" w14:textId="7F1794A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excluded CPPs</w:t>
            </w:r>
          </w:p>
        </w:tc>
        <w:tc>
          <w:tcPr>
            <w:tcW w:w="341" w:type="pct"/>
            <w:tcBorders>
              <w:top w:val="nil"/>
              <w:left w:val="nil"/>
              <w:bottom w:val="single" w:sz="4" w:space="0" w:color="auto"/>
              <w:right w:val="single" w:sz="4" w:space="0" w:color="auto"/>
            </w:tcBorders>
            <w:shd w:val="clear" w:color="auto" w:fill="auto"/>
            <w:vAlign w:val="center"/>
            <w:hideMark/>
          </w:tcPr>
          <w:p w14:paraId="178CE57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134BE55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61A91B2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November to February</w:t>
            </w:r>
          </w:p>
        </w:tc>
        <w:tc>
          <w:tcPr>
            <w:tcW w:w="314" w:type="pct"/>
            <w:tcBorders>
              <w:top w:val="nil"/>
              <w:left w:val="nil"/>
              <w:bottom w:val="single" w:sz="4" w:space="0" w:color="auto"/>
              <w:right w:val="single" w:sz="4" w:space="0" w:color="auto"/>
            </w:tcBorders>
            <w:shd w:val="clear" w:color="auto" w:fill="auto"/>
            <w:vAlign w:val="center"/>
            <w:hideMark/>
          </w:tcPr>
          <w:p w14:paraId="1FCF127D"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w:t>
            </w:r>
          </w:p>
          <w:p w14:paraId="2F83B95B" w14:textId="660519C7" w:rsidR="00A375F5" w:rsidRPr="007E3D09" w:rsidRDefault="00A375F5" w:rsidP="00F033D5">
            <w:pPr>
              <w:widowControl/>
              <w:spacing w:line="160" w:lineRule="exact"/>
              <w:ind w:firstLineChars="100" w:firstLine="130"/>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40±5</w:t>
            </w:r>
          </w:p>
        </w:tc>
        <w:tc>
          <w:tcPr>
            <w:tcW w:w="382" w:type="pct"/>
            <w:tcBorders>
              <w:top w:val="nil"/>
              <w:left w:val="nil"/>
              <w:bottom w:val="single" w:sz="4" w:space="0" w:color="auto"/>
              <w:right w:val="single" w:sz="4" w:space="0" w:color="auto"/>
            </w:tcBorders>
            <w:shd w:val="clear" w:color="auto" w:fill="auto"/>
            <w:vAlign w:val="center"/>
            <w:hideMark/>
          </w:tcPr>
          <w:p w14:paraId="6B6A9A2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013B19D2" w14:textId="77777777" w:rsidR="00F033D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p w14:paraId="73A85F38" w14:textId="08B7761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hand</w:t>
            </w:r>
          </w:p>
        </w:tc>
        <w:tc>
          <w:tcPr>
            <w:tcW w:w="219" w:type="pct"/>
            <w:tcBorders>
              <w:top w:val="nil"/>
              <w:left w:val="nil"/>
              <w:bottom w:val="single" w:sz="4" w:space="0" w:color="auto"/>
              <w:right w:val="single" w:sz="4" w:space="0" w:color="auto"/>
            </w:tcBorders>
            <w:shd w:val="clear" w:color="auto" w:fill="auto"/>
            <w:vAlign w:val="center"/>
            <w:hideMark/>
          </w:tcPr>
          <w:p w14:paraId="1D59E93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1D53F4C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6F6342AB" w14:textId="77777777" w:rsidTr="00B45245">
        <w:trPr>
          <w:trHeight w:val="898"/>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A7E44BF" w14:textId="6AF6C476"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Tseng 2021</w:t>
            </w:r>
            <w:r w:rsidR="007247E0" w:rsidRPr="007E3D09">
              <w:rPr>
                <w:rFonts w:ascii="Times New Roman" w:eastAsia="宋体" w:hAnsi="Times New Roman" w:cs="Times New Roman"/>
                <w:color w:val="000000" w:themeColor="text1"/>
                <w:kern w:val="0"/>
                <w:sz w:val="13"/>
                <w:szCs w:val="13"/>
              </w:rPr>
              <w:t xml:space="preserve"> (52)</w:t>
            </w:r>
            <w:r w:rsidRPr="007E3D09">
              <w:rPr>
                <w:rFonts w:ascii="Times New Roman" w:eastAsia="宋体" w:hAnsi="Times New Roman" w:cs="Times New Roman"/>
                <w:color w:val="000000" w:themeColor="text1"/>
                <w:kern w:val="0"/>
                <w:sz w:val="13"/>
                <w:szCs w:val="13"/>
              </w:rPr>
              <w:t>;</w:t>
            </w:r>
          </w:p>
          <w:p w14:paraId="450D6FB0" w14:textId="192017C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China</w:t>
            </w:r>
          </w:p>
        </w:tc>
        <w:tc>
          <w:tcPr>
            <w:tcW w:w="250" w:type="pct"/>
            <w:tcBorders>
              <w:top w:val="nil"/>
              <w:left w:val="nil"/>
              <w:bottom w:val="single" w:sz="4" w:space="0" w:color="auto"/>
              <w:right w:val="single" w:sz="4" w:space="0" w:color="auto"/>
            </w:tcBorders>
            <w:shd w:val="clear" w:color="auto" w:fill="auto"/>
            <w:vAlign w:val="center"/>
            <w:hideMark/>
          </w:tcPr>
          <w:p w14:paraId="2F827E5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n=40; 100% F</w:t>
            </w:r>
          </w:p>
        </w:tc>
        <w:tc>
          <w:tcPr>
            <w:tcW w:w="196" w:type="pct"/>
            <w:tcBorders>
              <w:top w:val="nil"/>
              <w:left w:val="nil"/>
              <w:bottom w:val="single" w:sz="4" w:space="0" w:color="auto"/>
              <w:right w:val="single" w:sz="4" w:space="0" w:color="auto"/>
            </w:tcBorders>
            <w:shd w:val="clear" w:color="auto" w:fill="auto"/>
            <w:vAlign w:val="center"/>
            <w:hideMark/>
          </w:tcPr>
          <w:p w14:paraId="3C34B8E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35-55</w:t>
            </w:r>
          </w:p>
        </w:tc>
        <w:tc>
          <w:tcPr>
            <w:tcW w:w="502" w:type="pct"/>
            <w:tcBorders>
              <w:top w:val="nil"/>
              <w:left w:val="nil"/>
              <w:bottom w:val="single" w:sz="4" w:space="0" w:color="auto"/>
              <w:right w:val="single" w:sz="4" w:space="0" w:color="auto"/>
            </w:tcBorders>
            <w:shd w:val="clear" w:color="auto" w:fill="auto"/>
            <w:vAlign w:val="center"/>
            <w:hideMark/>
          </w:tcPr>
          <w:p w14:paraId="4DA72B39" w14:textId="31BC596F"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yellow-brown</w:t>
            </w:r>
            <w:r w:rsidR="00A375F5" w:rsidRPr="007E3D09">
              <w:rPr>
                <w:rFonts w:ascii="Times New Roman" w:eastAsia="宋体" w:hAnsi="Times New Roman" w:cs="Times New Roman"/>
                <w:color w:val="000000" w:themeColor="text1"/>
                <w:kern w:val="0"/>
                <w:sz w:val="13"/>
                <w:szCs w:val="13"/>
              </w:rPr>
              <w:br/>
              <w:t>skin tone, visible black spots, dry skin, visible wrinkles.</w:t>
            </w:r>
          </w:p>
        </w:tc>
        <w:tc>
          <w:tcPr>
            <w:tcW w:w="642" w:type="pct"/>
            <w:tcBorders>
              <w:top w:val="nil"/>
              <w:left w:val="nil"/>
              <w:bottom w:val="single" w:sz="4" w:space="0" w:color="auto"/>
              <w:right w:val="single" w:sz="4" w:space="0" w:color="auto"/>
            </w:tcBorders>
            <w:shd w:val="clear" w:color="auto" w:fill="auto"/>
            <w:vAlign w:val="center"/>
            <w:hideMark/>
          </w:tcPr>
          <w:p w14:paraId="2131FC5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 ml of coffee pulp drink (CPD)</w:t>
            </w:r>
          </w:p>
        </w:tc>
        <w:tc>
          <w:tcPr>
            <w:tcW w:w="508" w:type="pct"/>
            <w:tcBorders>
              <w:top w:val="nil"/>
              <w:left w:val="nil"/>
              <w:bottom w:val="single" w:sz="4" w:space="0" w:color="auto"/>
              <w:right w:val="single" w:sz="4" w:space="0" w:color="auto"/>
            </w:tcBorders>
            <w:shd w:val="clear" w:color="auto" w:fill="auto"/>
            <w:vAlign w:val="center"/>
            <w:hideMark/>
          </w:tcPr>
          <w:p w14:paraId="6C3CA0D3"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same ingredient</w:t>
            </w:r>
          </w:p>
          <w:p w14:paraId="15AAEFF3" w14:textId="44D2F63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excluded CPD</w:t>
            </w:r>
          </w:p>
        </w:tc>
        <w:tc>
          <w:tcPr>
            <w:tcW w:w="341" w:type="pct"/>
            <w:tcBorders>
              <w:top w:val="nil"/>
              <w:left w:val="nil"/>
              <w:bottom w:val="single" w:sz="4" w:space="0" w:color="auto"/>
              <w:right w:val="single" w:sz="4" w:space="0" w:color="auto"/>
            </w:tcBorders>
            <w:shd w:val="clear" w:color="auto" w:fill="auto"/>
            <w:vAlign w:val="center"/>
            <w:hideMark/>
          </w:tcPr>
          <w:p w14:paraId="59C3FC4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4EB299D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34C5C49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2212F69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4C8B121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tc>
        <w:tc>
          <w:tcPr>
            <w:tcW w:w="341" w:type="pct"/>
            <w:tcBorders>
              <w:top w:val="nil"/>
              <w:left w:val="nil"/>
              <w:bottom w:val="single" w:sz="4" w:space="0" w:color="auto"/>
              <w:right w:val="single" w:sz="4" w:space="0" w:color="auto"/>
            </w:tcBorders>
            <w:shd w:val="clear" w:color="auto" w:fill="auto"/>
            <w:vAlign w:val="center"/>
            <w:hideMark/>
          </w:tcPr>
          <w:p w14:paraId="0E41D34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0E52F2E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1F3C826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090376F3" w14:textId="77777777" w:rsidTr="00E86306">
        <w:trPr>
          <w:trHeight w:val="84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E017C20" w14:textId="6A487F96"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Heinrich 2011</w:t>
            </w:r>
            <w:r w:rsidR="007247E0" w:rsidRPr="007E3D09">
              <w:rPr>
                <w:rFonts w:ascii="Times New Roman" w:eastAsia="宋体" w:hAnsi="Times New Roman" w:cs="Times New Roman"/>
                <w:color w:val="000000" w:themeColor="text1"/>
                <w:kern w:val="0"/>
                <w:sz w:val="13"/>
                <w:szCs w:val="13"/>
              </w:rPr>
              <w:t xml:space="preserve"> (53)</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Germany</w:t>
            </w:r>
          </w:p>
        </w:tc>
        <w:tc>
          <w:tcPr>
            <w:tcW w:w="250" w:type="pct"/>
            <w:tcBorders>
              <w:top w:val="nil"/>
              <w:left w:val="nil"/>
              <w:bottom w:val="single" w:sz="4" w:space="0" w:color="auto"/>
              <w:right w:val="single" w:sz="4" w:space="0" w:color="auto"/>
            </w:tcBorders>
            <w:shd w:val="clear" w:color="auto" w:fill="auto"/>
            <w:vAlign w:val="center"/>
            <w:hideMark/>
          </w:tcPr>
          <w:p w14:paraId="2A03C7F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n=60; 100% F</w:t>
            </w:r>
          </w:p>
        </w:tc>
        <w:tc>
          <w:tcPr>
            <w:tcW w:w="196" w:type="pct"/>
            <w:tcBorders>
              <w:top w:val="nil"/>
              <w:left w:val="nil"/>
              <w:bottom w:val="single" w:sz="4" w:space="0" w:color="auto"/>
              <w:right w:val="single" w:sz="4" w:space="0" w:color="auto"/>
            </w:tcBorders>
            <w:shd w:val="clear" w:color="auto" w:fill="auto"/>
            <w:vAlign w:val="center"/>
            <w:hideMark/>
          </w:tcPr>
          <w:p w14:paraId="6E1A4D1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40-65</w:t>
            </w:r>
          </w:p>
        </w:tc>
        <w:tc>
          <w:tcPr>
            <w:tcW w:w="502" w:type="pct"/>
            <w:tcBorders>
              <w:top w:val="nil"/>
              <w:left w:val="nil"/>
              <w:bottom w:val="single" w:sz="4" w:space="0" w:color="auto"/>
              <w:right w:val="single" w:sz="4" w:space="0" w:color="auto"/>
            </w:tcBorders>
            <w:shd w:val="clear" w:color="auto" w:fill="auto"/>
            <w:vAlign w:val="center"/>
            <w:hideMark/>
          </w:tcPr>
          <w:p w14:paraId="020CD583" w14:textId="56944C42"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normal skin of type II</w:t>
            </w:r>
            <w:r w:rsidR="00A375F5" w:rsidRPr="007E3D09">
              <w:rPr>
                <w:rFonts w:ascii="Times New Roman" w:eastAsia="宋体" w:hAnsi="Times New Roman" w:cs="Times New Roman"/>
                <w:color w:val="000000" w:themeColor="text1"/>
                <w:kern w:val="0"/>
                <w:sz w:val="13"/>
                <w:szCs w:val="13"/>
              </w:rPr>
              <w:br/>
              <w:t>according to Fitzpatrick</w:t>
            </w:r>
          </w:p>
        </w:tc>
        <w:tc>
          <w:tcPr>
            <w:tcW w:w="642" w:type="pct"/>
            <w:tcBorders>
              <w:top w:val="nil"/>
              <w:left w:val="nil"/>
              <w:bottom w:val="single" w:sz="4" w:space="0" w:color="auto"/>
              <w:right w:val="single" w:sz="4" w:space="0" w:color="auto"/>
            </w:tcBorders>
            <w:shd w:val="clear" w:color="auto" w:fill="auto"/>
            <w:vAlign w:val="center"/>
            <w:hideMark/>
          </w:tcPr>
          <w:p w14:paraId="4167A7D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 L of green tea beverage (1402 mg total tea catechins)</w:t>
            </w:r>
          </w:p>
        </w:tc>
        <w:tc>
          <w:tcPr>
            <w:tcW w:w="508" w:type="pct"/>
            <w:tcBorders>
              <w:top w:val="nil"/>
              <w:left w:val="nil"/>
              <w:bottom w:val="single" w:sz="4" w:space="0" w:color="auto"/>
              <w:right w:val="single" w:sz="4" w:space="0" w:color="auto"/>
            </w:tcBorders>
            <w:shd w:val="clear" w:color="auto" w:fill="auto"/>
            <w:vAlign w:val="center"/>
            <w:hideMark/>
          </w:tcPr>
          <w:p w14:paraId="409E546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control beverage excluded green tea extract</w:t>
            </w:r>
          </w:p>
        </w:tc>
        <w:tc>
          <w:tcPr>
            <w:tcW w:w="341" w:type="pct"/>
            <w:tcBorders>
              <w:top w:val="nil"/>
              <w:left w:val="nil"/>
              <w:bottom w:val="single" w:sz="4" w:space="0" w:color="auto"/>
              <w:right w:val="single" w:sz="4" w:space="0" w:color="auto"/>
            </w:tcBorders>
            <w:shd w:val="clear" w:color="auto" w:fill="auto"/>
            <w:vAlign w:val="center"/>
            <w:hideMark/>
          </w:tcPr>
          <w:p w14:paraId="15198D0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104303B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040B7923"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May to</w:t>
            </w:r>
          </w:p>
          <w:p w14:paraId="75F1EDE6" w14:textId="60A3B96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September</w:t>
            </w:r>
          </w:p>
        </w:tc>
        <w:tc>
          <w:tcPr>
            <w:tcW w:w="314" w:type="pct"/>
            <w:tcBorders>
              <w:top w:val="nil"/>
              <w:left w:val="nil"/>
              <w:bottom w:val="single" w:sz="4" w:space="0" w:color="auto"/>
              <w:right w:val="single" w:sz="4" w:space="0" w:color="auto"/>
            </w:tcBorders>
            <w:shd w:val="clear" w:color="auto" w:fill="auto"/>
            <w:vAlign w:val="center"/>
            <w:hideMark/>
          </w:tcPr>
          <w:p w14:paraId="5D4084C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0F3248E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1724209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05E79D69"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6001E8D6" w14:textId="7F79FCE3"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444E403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713097C6"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64F6F56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Carotenoids: Astaxanthin</w:t>
            </w:r>
          </w:p>
        </w:tc>
      </w:tr>
      <w:tr w:rsidR="007E3D09" w:rsidRPr="007E3D09" w14:paraId="44818F6E" w14:textId="77777777" w:rsidTr="00B45245">
        <w:trPr>
          <w:trHeight w:val="739"/>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1E51D86" w14:textId="6E4ED28B"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Ito 2018b</w:t>
            </w:r>
            <w:r w:rsidR="007247E0" w:rsidRPr="007E3D09">
              <w:rPr>
                <w:rFonts w:ascii="Times New Roman" w:eastAsia="宋体" w:hAnsi="Times New Roman" w:cs="Times New Roman"/>
                <w:color w:val="000000" w:themeColor="text1"/>
                <w:kern w:val="0"/>
                <w:sz w:val="13"/>
                <w:szCs w:val="13"/>
              </w:rPr>
              <w:t xml:space="preserve"> (54)</w:t>
            </w:r>
            <w:r w:rsidRPr="007E3D09">
              <w:rPr>
                <w:rFonts w:ascii="Times New Roman" w:eastAsia="宋体" w:hAnsi="Times New Roman" w:cs="Times New Roman"/>
                <w:color w:val="000000" w:themeColor="text1"/>
                <w:kern w:val="0"/>
                <w:sz w:val="13"/>
                <w:szCs w:val="13"/>
              </w:rPr>
              <w:t>;</w:t>
            </w:r>
          </w:p>
          <w:p w14:paraId="703B8BB3" w14:textId="50B863D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376B4D2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n=23; 91% F</w:t>
            </w:r>
          </w:p>
        </w:tc>
        <w:tc>
          <w:tcPr>
            <w:tcW w:w="196" w:type="pct"/>
            <w:tcBorders>
              <w:top w:val="nil"/>
              <w:left w:val="nil"/>
              <w:bottom w:val="single" w:sz="4" w:space="0" w:color="auto"/>
              <w:right w:val="single" w:sz="4" w:space="0" w:color="auto"/>
            </w:tcBorders>
            <w:shd w:val="clear" w:color="auto" w:fill="auto"/>
            <w:vAlign w:val="center"/>
            <w:hideMark/>
          </w:tcPr>
          <w:p w14:paraId="2A7AFBF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30-56</w:t>
            </w:r>
          </w:p>
        </w:tc>
        <w:tc>
          <w:tcPr>
            <w:tcW w:w="502" w:type="pct"/>
            <w:tcBorders>
              <w:top w:val="nil"/>
              <w:left w:val="nil"/>
              <w:bottom w:val="single" w:sz="4" w:space="0" w:color="auto"/>
              <w:right w:val="single" w:sz="4" w:space="0" w:color="auto"/>
            </w:tcBorders>
            <w:shd w:val="clear" w:color="auto" w:fill="auto"/>
            <w:vAlign w:val="center"/>
            <w:hideMark/>
          </w:tcPr>
          <w:p w14:paraId="4B216B81" w14:textId="7C957DC4"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skin</w:t>
            </w:r>
            <w:r w:rsidR="00A375F5" w:rsidRPr="007E3D09">
              <w:rPr>
                <w:rFonts w:ascii="Times New Roman" w:eastAsia="宋体" w:hAnsi="Times New Roman" w:cs="Times New Roman"/>
                <w:color w:val="000000" w:themeColor="text1"/>
                <w:kern w:val="0"/>
                <w:sz w:val="13"/>
                <w:szCs w:val="13"/>
              </w:rPr>
              <w:br/>
              <w:t>phototype of type II or type III</w:t>
            </w:r>
          </w:p>
        </w:tc>
        <w:tc>
          <w:tcPr>
            <w:tcW w:w="642" w:type="pct"/>
            <w:tcBorders>
              <w:top w:val="nil"/>
              <w:left w:val="nil"/>
              <w:bottom w:val="single" w:sz="4" w:space="0" w:color="auto"/>
              <w:right w:val="single" w:sz="4" w:space="0" w:color="auto"/>
            </w:tcBorders>
            <w:shd w:val="clear" w:color="auto" w:fill="auto"/>
            <w:vAlign w:val="center"/>
            <w:hideMark/>
          </w:tcPr>
          <w:p w14:paraId="5C260AD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 mg of astaxanthin</w:t>
            </w:r>
          </w:p>
        </w:tc>
        <w:tc>
          <w:tcPr>
            <w:tcW w:w="508" w:type="pct"/>
            <w:tcBorders>
              <w:top w:val="nil"/>
              <w:left w:val="nil"/>
              <w:bottom w:val="single" w:sz="4" w:space="0" w:color="auto"/>
              <w:right w:val="single" w:sz="4" w:space="0" w:color="auto"/>
            </w:tcBorders>
            <w:shd w:val="clear" w:color="auto" w:fill="auto"/>
            <w:vAlign w:val="center"/>
            <w:hideMark/>
          </w:tcPr>
          <w:p w14:paraId="3A7B48F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placebo capsule contained a filling</w:t>
            </w:r>
            <w:r w:rsidRPr="007E3D09">
              <w:rPr>
                <w:rFonts w:ascii="Times New Roman" w:eastAsia="宋体" w:hAnsi="Times New Roman" w:cs="Times New Roman"/>
                <w:color w:val="000000" w:themeColor="text1"/>
                <w:kern w:val="0"/>
                <w:sz w:val="13"/>
                <w:szCs w:val="13"/>
              </w:rPr>
              <w:br/>
              <w:t>agent instead of astaxanthin.</w:t>
            </w:r>
          </w:p>
        </w:tc>
        <w:tc>
          <w:tcPr>
            <w:tcW w:w="341" w:type="pct"/>
            <w:tcBorders>
              <w:top w:val="nil"/>
              <w:left w:val="nil"/>
              <w:bottom w:val="single" w:sz="4" w:space="0" w:color="auto"/>
              <w:right w:val="single" w:sz="4" w:space="0" w:color="auto"/>
            </w:tcBorders>
            <w:shd w:val="clear" w:color="auto" w:fill="auto"/>
            <w:vAlign w:val="center"/>
            <w:hideMark/>
          </w:tcPr>
          <w:p w14:paraId="26AB7B5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1BA8386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10w</w:t>
            </w:r>
          </w:p>
        </w:tc>
        <w:tc>
          <w:tcPr>
            <w:tcW w:w="257" w:type="pct"/>
            <w:tcBorders>
              <w:top w:val="nil"/>
              <w:left w:val="nil"/>
              <w:bottom w:val="single" w:sz="4" w:space="0" w:color="auto"/>
              <w:right w:val="single" w:sz="4" w:space="0" w:color="auto"/>
            </w:tcBorders>
            <w:shd w:val="clear" w:color="auto" w:fill="auto"/>
            <w:vAlign w:val="center"/>
            <w:hideMark/>
          </w:tcPr>
          <w:p w14:paraId="1F88F2A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October to December</w:t>
            </w:r>
          </w:p>
        </w:tc>
        <w:tc>
          <w:tcPr>
            <w:tcW w:w="314" w:type="pct"/>
            <w:tcBorders>
              <w:top w:val="nil"/>
              <w:left w:val="nil"/>
              <w:bottom w:val="single" w:sz="4" w:space="0" w:color="auto"/>
              <w:right w:val="single" w:sz="4" w:space="0" w:color="auto"/>
            </w:tcBorders>
            <w:shd w:val="clear" w:color="auto" w:fill="auto"/>
            <w:vAlign w:val="center"/>
            <w:hideMark/>
          </w:tcPr>
          <w:p w14:paraId="5AE37575"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63D0E633" w14:textId="631DF9AB" w:rsidR="00A375F5" w:rsidRPr="007E3D09" w:rsidRDefault="00A375F5" w:rsidP="00626F0B">
            <w:pPr>
              <w:widowControl/>
              <w:spacing w:line="160" w:lineRule="exact"/>
              <w:ind w:firstLineChars="100" w:firstLine="130"/>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601C18F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VAPOSCAN AS-VT100RS</w:t>
            </w:r>
          </w:p>
        </w:tc>
        <w:tc>
          <w:tcPr>
            <w:tcW w:w="341" w:type="pct"/>
            <w:tcBorders>
              <w:top w:val="nil"/>
              <w:left w:val="nil"/>
              <w:bottom w:val="single" w:sz="4" w:space="0" w:color="auto"/>
              <w:right w:val="single" w:sz="4" w:space="0" w:color="auto"/>
            </w:tcBorders>
            <w:shd w:val="clear" w:color="auto" w:fill="auto"/>
            <w:vAlign w:val="center"/>
            <w:hideMark/>
          </w:tcPr>
          <w:p w14:paraId="30F62E1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back skin</w:t>
            </w:r>
          </w:p>
        </w:tc>
        <w:tc>
          <w:tcPr>
            <w:tcW w:w="219" w:type="pct"/>
            <w:tcBorders>
              <w:top w:val="nil"/>
              <w:left w:val="nil"/>
              <w:bottom w:val="single" w:sz="4" w:space="0" w:color="auto"/>
              <w:right w:val="single" w:sz="4" w:space="0" w:color="auto"/>
            </w:tcBorders>
            <w:shd w:val="clear" w:color="auto" w:fill="auto"/>
            <w:vAlign w:val="center"/>
            <w:hideMark/>
          </w:tcPr>
          <w:p w14:paraId="7A918C4F"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6F53264F" w14:textId="3C9D534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3F18B80" w14:textId="6D774C1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2D764140" w14:textId="77777777" w:rsidTr="00E86306">
        <w:trPr>
          <w:trHeight w:val="1416"/>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39685850" w14:textId="38DF3624"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Phetcharat 2015</w:t>
            </w:r>
            <w:r w:rsidR="007247E0" w:rsidRPr="007E3D09">
              <w:rPr>
                <w:rFonts w:ascii="Times New Roman" w:eastAsia="宋体" w:hAnsi="Times New Roman" w:cs="Times New Roman"/>
                <w:color w:val="000000" w:themeColor="text1"/>
                <w:kern w:val="0"/>
                <w:sz w:val="13"/>
                <w:szCs w:val="13"/>
              </w:rPr>
              <w:t xml:space="preserve"> (55)</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Thailand</w:t>
            </w:r>
          </w:p>
        </w:tc>
        <w:tc>
          <w:tcPr>
            <w:tcW w:w="250" w:type="pct"/>
            <w:tcBorders>
              <w:top w:val="nil"/>
              <w:left w:val="nil"/>
              <w:bottom w:val="single" w:sz="4" w:space="0" w:color="auto"/>
              <w:right w:val="single" w:sz="4" w:space="0" w:color="auto"/>
            </w:tcBorders>
            <w:shd w:val="clear" w:color="auto" w:fill="auto"/>
            <w:vAlign w:val="center"/>
            <w:hideMark/>
          </w:tcPr>
          <w:p w14:paraId="7310B75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n=34; NR</w:t>
            </w:r>
          </w:p>
        </w:tc>
        <w:tc>
          <w:tcPr>
            <w:tcW w:w="196" w:type="pct"/>
            <w:tcBorders>
              <w:top w:val="nil"/>
              <w:left w:val="nil"/>
              <w:bottom w:val="single" w:sz="4" w:space="0" w:color="auto"/>
              <w:right w:val="single" w:sz="4" w:space="0" w:color="auto"/>
            </w:tcBorders>
            <w:shd w:val="clear" w:color="auto" w:fill="auto"/>
            <w:vAlign w:val="center"/>
            <w:hideMark/>
          </w:tcPr>
          <w:p w14:paraId="6357AE32" w14:textId="01774FD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35-65 </w:t>
            </w:r>
          </w:p>
        </w:tc>
        <w:tc>
          <w:tcPr>
            <w:tcW w:w="502" w:type="pct"/>
            <w:tcBorders>
              <w:top w:val="nil"/>
              <w:left w:val="nil"/>
              <w:bottom w:val="single" w:sz="4" w:space="0" w:color="auto"/>
              <w:right w:val="single" w:sz="4" w:space="0" w:color="auto"/>
            </w:tcBorders>
            <w:shd w:val="clear" w:color="auto" w:fill="auto"/>
            <w:vAlign w:val="center"/>
            <w:hideMark/>
          </w:tcPr>
          <w:p w14:paraId="35C2A994" w14:textId="32C0B59A" w:rsidR="00A375F5" w:rsidRPr="007E3D09" w:rsidRDefault="00626F0B"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w:t>
            </w:r>
            <w:r w:rsidR="00A375F5" w:rsidRPr="007E3D09">
              <w:rPr>
                <w:rFonts w:ascii="Times New Roman" w:eastAsia="宋体" w:hAnsi="Times New Roman" w:cs="Times New Roman"/>
                <w:color w:val="000000" w:themeColor="text1"/>
                <w:kern w:val="0"/>
                <w:sz w:val="13"/>
                <w:szCs w:val="13"/>
              </w:rPr>
              <w:t>ealth</w:t>
            </w:r>
            <w:r w:rsidRPr="007E3D09">
              <w:rPr>
                <w:rFonts w:ascii="Times New Roman" w:eastAsia="宋体" w:hAnsi="Times New Roman" w:cs="Times New Roman" w:hint="eastAsia"/>
                <w:color w:val="000000" w:themeColor="text1"/>
                <w:kern w:val="0"/>
                <w:sz w:val="13"/>
                <w:szCs w:val="13"/>
              </w:rPr>
              <w:t>;</w:t>
            </w:r>
            <w:r w:rsidR="00A375F5" w:rsidRPr="007E3D09">
              <w:rPr>
                <w:rFonts w:ascii="Times New Roman" w:eastAsia="宋体" w:hAnsi="Times New Roman" w:cs="Times New Roman"/>
                <w:color w:val="000000" w:themeColor="text1"/>
                <w:kern w:val="0"/>
                <w:sz w:val="13"/>
                <w:szCs w:val="13"/>
              </w:rPr>
              <w:t xml:space="preserve"> free from any known diseases;</w:t>
            </w:r>
            <w:r w:rsidRPr="007E3D09">
              <w:rPr>
                <w:rFonts w:ascii="Times New Roman" w:eastAsia="宋体" w:hAnsi="Times New Roman" w:cs="Times New Roman"/>
                <w:color w:val="000000" w:themeColor="text1"/>
                <w:kern w:val="0"/>
                <w:sz w:val="13"/>
                <w:szCs w:val="13"/>
              </w:rPr>
              <w:t xml:space="preserve"> </w:t>
            </w:r>
            <w:r w:rsidR="00A375F5" w:rsidRPr="007E3D09">
              <w:rPr>
                <w:rFonts w:ascii="Times New Roman" w:eastAsia="宋体" w:hAnsi="Times New Roman" w:cs="Times New Roman"/>
                <w:color w:val="000000" w:themeColor="text1"/>
                <w:kern w:val="0"/>
                <w:sz w:val="13"/>
                <w:szCs w:val="13"/>
              </w:rPr>
              <w:t>having well-defined crow’s-feet wrinkles or possibly other well-defined wrinkles on the face</w:t>
            </w:r>
          </w:p>
        </w:tc>
        <w:tc>
          <w:tcPr>
            <w:tcW w:w="642" w:type="pct"/>
            <w:tcBorders>
              <w:top w:val="nil"/>
              <w:left w:val="nil"/>
              <w:bottom w:val="single" w:sz="4" w:space="0" w:color="auto"/>
              <w:right w:val="single" w:sz="4" w:space="0" w:color="auto"/>
            </w:tcBorders>
            <w:shd w:val="clear" w:color="auto" w:fill="auto"/>
            <w:vAlign w:val="center"/>
            <w:hideMark/>
          </w:tcPr>
          <w:p w14:paraId="07F05E7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 mg astaxanthin</w:t>
            </w:r>
          </w:p>
        </w:tc>
        <w:tc>
          <w:tcPr>
            <w:tcW w:w="508" w:type="pct"/>
            <w:tcBorders>
              <w:top w:val="nil"/>
              <w:left w:val="nil"/>
              <w:bottom w:val="single" w:sz="4" w:space="0" w:color="auto"/>
              <w:right w:val="single" w:sz="4" w:space="0" w:color="auto"/>
            </w:tcBorders>
            <w:shd w:val="clear" w:color="auto" w:fill="auto"/>
            <w:vAlign w:val="center"/>
            <w:hideMark/>
          </w:tcPr>
          <w:p w14:paraId="2B64006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 g of FDA approved dietary supplement – rose hip powder with seeds and shells</w:t>
            </w:r>
          </w:p>
        </w:tc>
        <w:tc>
          <w:tcPr>
            <w:tcW w:w="341" w:type="pct"/>
            <w:tcBorders>
              <w:top w:val="nil"/>
              <w:left w:val="nil"/>
              <w:bottom w:val="single" w:sz="4" w:space="0" w:color="auto"/>
              <w:right w:val="single" w:sz="4" w:space="0" w:color="auto"/>
            </w:tcBorders>
            <w:shd w:val="clear" w:color="auto" w:fill="auto"/>
            <w:vAlign w:val="center"/>
            <w:hideMark/>
          </w:tcPr>
          <w:p w14:paraId="3671143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2B223C4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5B70558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7F8CEF2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 NR</w:t>
            </w:r>
          </w:p>
        </w:tc>
        <w:tc>
          <w:tcPr>
            <w:tcW w:w="382" w:type="pct"/>
            <w:tcBorders>
              <w:top w:val="nil"/>
              <w:left w:val="nil"/>
              <w:bottom w:val="single" w:sz="4" w:space="0" w:color="auto"/>
              <w:right w:val="single" w:sz="4" w:space="0" w:color="auto"/>
            </w:tcBorders>
            <w:shd w:val="clear" w:color="auto" w:fill="auto"/>
            <w:vAlign w:val="center"/>
            <w:hideMark/>
          </w:tcPr>
          <w:p w14:paraId="5CC0B63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CM825</w:t>
            </w:r>
          </w:p>
        </w:tc>
        <w:tc>
          <w:tcPr>
            <w:tcW w:w="341" w:type="pct"/>
            <w:tcBorders>
              <w:top w:val="nil"/>
              <w:left w:val="nil"/>
              <w:bottom w:val="single" w:sz="4" w:space="0" w:color="auto"/>
              <w:right w:val="single" w:sz="4" w:space="0" w:color="auto"/>
            </w:tcBorders>
            <w:shd w:val="clear" w:color="auto" w:fill="auto"/>
            <w:vAlign w:val="center"/>
            <w:hideMark/>
          </w:tcPr>
          <w:p w14:paraId="681A40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forehead</w:t>
            </w:r>
          </w:p>
        </w:tc>
        <w:tc>
          <w:tcPr>
            <w:tcW w:w="219" w:type="pct"/>
            <w:tcBorders>
              <w:top w:val="nil"/>
              <w:left w:val="nil"/>
              <w:bottom w:val="single" w:sz="4" w:space="0" w:color="auto"/>
              <w:right w:val="single" w:sz="4" w:space="0" w:color="auto"/>
            </w:tcBorders>
            <w:shd w:val="clear" w:color="auto" w:fill="auto"/>
            <w:vAlign w:val="center"/>
            <w:hideMark/>
          </w:tcPr>
          <w:p w14:paraId="522F321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77A26E8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4D93451D" w14:textId="77777777" w:rsidTr="00B45245">
        <w:trPr>
          <w:trHeight w:val="837"/>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CB20DCA" w14:textId="606A546B" w:rsidR="00A375F5" w:rsidRPr="007E3D09" w:rsidRDefault="00A375F5" w:rsidP="007247E0">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Yamashita 2006</w:t>
            </w:r>
            <w:r w:rsidR="007247E0" w:rsidRPr="007E3D09">
              <w:rPr>
                <w:rFonts w:ascii="Times New Roman" w:eastAsia="宋体" w:hAnsi="Times New Roman" w:cs="Times New Roman"/>
                <w:color w:val="000000" w:themeColor="text1"/>
                <w:kern w:val="0"/>
                <w:sz w:val="13"/>
                <w:szCs w:val="13"/>
              </w:rPr>
              <w:t xml:space="preserve"> (56)</w:t>
            </w:r>
            <w:r w:rsidRPr="007E3D09">
              <w:rPr>
                <w:rFonts w:ascii="Times New Roman" w:eastAsia="宋体" w:hAnsi="Times New Roman" w:cs="Times New Roman"/>
                <w:color w:val="000000" w:themeColor="text1"/>
                <w:kern w:val="0"/>
                <w:sz w:val="13"/>
                <w:szCs w:val="13"/>
              </w:rPr>
              <w:t>;</w:t>
            </w:r>
            <w:r w:rsidR="007247E0"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45C7DA8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n=49; 100% F</w:t>
            </w:r>
          </w:p>
        </w:tc>
        <w:tc>
          <w:tcPr>
            <w:tcW w:w="196" w:type="pct"/>
            <w:tcBorders>
              <w:top w:val="nil"/>
              <w:left w:val="nil"/>
              <w:bottom w:val="single" w:sz="4" w:space="0" w:color="auto"/>
              <w:right w:val="single" w:sz="4" w:space="0" w:color="auto"/>
            </w:tcBorders>
            <w:shd w:val="clear" w:color="auto" w:fill="auto"/>
            <w:vAlign w:val="center"/>
            <w:hideMark/>
          </w:tcPr>
          <w:p w14:paraId="1F17F05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Mean</w:t>
            </w:r>
            <w:r w:rsidRPr="007E3D09">
              <w:rPr>
                <w:rFonts w:ascii="Times New Roman" w:eastAsia="宋体" w:hAnsi="Times New Roman" w:cs="Times New Roman"/>
                <w:color w:val="000000" w:themeColor="text1"/>
                <w:kern w:val="0"/>
                <w:sz w:val="13"/>
                <w:szCs w:val="13"/>
              </w:rPr>
              <w:br/>
              <w:t>age of</w:t>
            </w:r>
            <w:r w:rsidRPr="007E3D09">
              <w:rPr>
                <w:rFonts w:ascii="Times New Roman" w:eastAsia="宋体" w:hAnsi="Times New Roman" w:cs="Times New Roman"/>
                <w:color w:val="000000" w:themeColor="text1"/>
                <w:kern w:val="0"/>
                <w:sz w:val="13"/>
                <w:szCs w:val="13"/>
              </w:rPr>
              <w:br/>
              <w:t>47 years</w:t>
            </w:r>
          </w:p>
        </w:tc>
        <w:tc>
          <w:tcPr>
            <w:tcW w:w="502" w:type="pct"/>
            <w:tcBorders>
              <w:top w:val="nil"/>
              <w:left w:val="nil"/>
              <w:bottom w:val="single" w:sz="4" w:space="0" w:color="auto"/>
              <w:right w:val="single" w:sz="4" w:space="0" w:color="auto"/>
            </w:tcBorders>
            <w:shd w:val="clear" w:color="auto" w:fill="auto"/>
            <w:vAlign w:val="center"/>
            <w:hideMark/>
          </w:tcPr>
          <w:p w14:paraId="746D393C" w14:textId="36E6BCA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w:t>
            </w:r>
            <w:r w:rsidR="00A375F5" w:rsidRPr="007E3D09">
              <w:rPr>
                <w:rFonts w:ascii="Times New Roman" w:eastAsia="宋体" w:hAnsi="Times New Roman" w:cs="Times New Roman"/>
                <w:color w:val="000000" w:themeColor="text1"/>
                <w:kern w:val="0"/>
                <w:sz w:val="13"/>
                <w:szCs w:val="13"/>
              </w:rPr>
              <w:br/>
              <w:t>(9 dry skin,1 oily skin,9 normal skin,and 30 comboskin)</w:t>
            </w:r>
          </w:p>
        </w:tc>
        <w:tc>
          <w:tcPr>
            <w:tcW w:w="642" w:type="pct"/>
            <w:tcBorders>
              <w:top w:val="nil"/>
              <w:left w:val="nil"/>
              <w:bottom w:val="single" w:sz="4" w:space="0" w:color="auto"/>
              <w:right w:val="single" w:sz="4" w:space="0" w:color="auto"/>
            </w:tcBorders>
            <w:shd w:val="clear" w:color="auto" w:fill="auto"/>
            <w:vAlign w:val="center"/>
            <w:hideMark/>
          </w:tcPr>
          <w:p w14:paraId="1D39B300" w14:textId="1CF63CD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H. pluvialis (containing 2 mg astaxanthin) </w:t>
            </w:r>
            <w:r w:rsidRPr="007E3D09">
              <w:rPr>
                <w:rFonts w:ascii="Times New Roman" w:eastAsia="宋体" w:hAnsi="Times New Roman" w:cs="Times New Roman"/>
                <w:color w:val="000000" w:themeColor="text1"/>
                <w:kern w:val="0"/>
                <w:sz w:val="13"/>
                <w:szCs w:val="13"/>
              </w:rPr>
              <w:br/>
              <w:t>+ canola oil</w:t>
            </w:r>
          </w:p>
        </w:tc>
        <w:tc>
          <w:tcPr>
            <w:tcW w:w="508" w:type="pct"/>
            <w:tcBorders>
              <w:top w:val="nil"/>
              <w:left w:val="nil"/>
              <w:bottom w:val="single" w:sz="4" w:space="0" w:color="auto"/>
              <w:right w:val="single" w:sz="4" w:space="0" w:color="auto"/>
            </w:tcBorders>
            <w:shd w:val="clear" w:color="auto" w:fill="auto"/>
            <w:vAlign w:val="center"/>
            <w:hideMark/>
          </w:tcPr>
          <w:p w14:paraId="4994D8BF" w14:textId="2D89D90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canola oil</w:t>
            </w:r>
          </w:p>
        </w:tc>
        <w:tc>
          <w:tcPr>
            <w:tcW w:w="341" w:type="pct"/>
            <w:tcBorders>
              <w:top w:val="nil"/>
              <w:left w:val="nil"/>
              <w:bottom w:val="single" w:sz="4" w:space="0" w:color="auto"/>
              <w:right w:val="single" w:sz="4" w:space="0" w:color="auto"/>
            </w:tcBorders>
            <w:shd w:val="clear" w:color="auto" w:fill="auto"/>
            <w:vAlign w:val="center"/>
            <w:hideMark/>
          </w:tcPr>
          <w:p w14:paraId="6E4BF7B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736C247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6w</w:t>
            </w:r>
          </w:p>
        </w:tc>
        <w:tc>
          <w:tcPr>
            <w:tcW w:w="257" w:type="pct"/>
            <w:tcBorders>
              <w:top w:val="nil"/>
              <w:left w:val="nil"/>
              <w:bottom w:val="single" w:sz="4" w:space="0" w:color="auto"/>
              <w:right w:val="single" w:sz="4" w:space="0" w:color="auto"/>
            </w:tcBorders>
            <w:shd w:val="clear" w:color="auto" w:fill="auto"/>
            <w:vAlign w:val="center"/>
            <w:hideMark/>
          </w:tcPr>
          <w:p w14:paraId="16C0C1FA" w14:textId="1C57CD3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From January</w:t>
            </w:r>
          </w:p>
        </w:tc>
        <w:tc>
          <w:tcPr>
            <w:tcW w:w="314" w:type="pct"/>
            <w:tcBorders>
              <w:top w:val="nil"/>
              <w:left w:val="nil"/>
              <w:bottom w:val="single" w:sz="4" w:space="0" w:color="auto"/>
              <w:right w:val="single" w:sz="4" w:space="0" w:color="auto"/>
            </w:tcBorders>
            <w:shd w:val="clear" w:color="auto" w:fill="auto"/>
            <w:vAlign w:val="center"/>
            <w:hideMark/>
          </w:tcPr>
          <w:p w14:paraId="7BDE635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 65</w:t>
            </w:r>
          </w:p>
        </w:tc>
        <w:tc>
          <w:tcPr>
            <w:tcW w:w="382" w:type="pct"/>
            <w:tcBorders>
              <w:top w:val="nil"/>
              <w:left w:val="nil"/>
              <w:bottom w:val="single" w:sz="4" w:space="0" w:color="auto"/>
              <w:right w:val="single" w:sz="4" w:space="0" w:color="auto"/>
            </w:tcBorders>
            <w:shd w:val="clear" w:color="auto" w:fill="auto"/>
            <w:vAlign w:val="center"/>
            <w:hideMark/>
          </w:tcPr>
          <w:p w14:paraId="1D950FE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Dermal Phase Meter</w:t>
            </w:r>
            <w:r w:rsidRPr="007E3D09">
              <w:rPr>
                <w:rFonts w:ascii="Times New Roman" w:eastAsia="宋体" w:hAnsi="Times New Roman" w:cs="Times New Roman"/>
                <w:color w:val="000000" w:themeColor="text1"/>
                <w:kern w:val="0"/>
                <w:sz w:val="13"/>
                <w:szCs w:val="13"/>
              </w:rPr>
              <w:br/>
              <w:t>9003 (NOVA meter)</w:t>
            </w:r>
          </w:p>
        </w:tc>
        <w:tc>
          <w:tcPr>
            <w:tcW w:w="341" w:type="pct"/>
            <w:tcBorders>
              <w:top w:val="nil"/>
              <w:left w:val="nil"/>
              <w:bottom w:val="single" w:sz="4" w:space="0" w:color="auto"/>
              <w:right w:val="single" w:sz="4" w:space="0" w:color="auto"/>
            </w:tcBorders>
            <w:shd w:val="clear" w:color="auto" w:fill="auto"/>
            <w:vAlign w:val="center"/>
            <w:hideMark/>
          </w:tcPr>
          <w:p w14:paraId="7A9056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0E592BE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DF6BBE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1CABBC4A"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25CF4C3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Combination astaxanthin preparation</w:t>
            </w:r>
          </w:p>
        </w:tc>
      </w:tr>
      <w:tr w:rsidR="007E3D09" w:rsidRPr="007E3D09" w14:paraId="2DD94DF8" w14:textId="77777777" w:rsidTr="00B45245">
        <w:trPr>
          <w:trHeight w:val="55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363225A" w14:textId="5FF20384" w:rsidR="00A375F5" w:rsidRPr="007E3D09" w:rsidRDefault="00A375F5" w:rsidP="0007356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Yamashita 2002</w:t>
            </w:r>
            <w:r w:rsidR="0007356B" w:rsidRPr="007E3D09">
              <w:rPr>
                <w:rFonts w:ascii="Times New Roman" w:eastAsia="宋体" w:hAnsi="Times New Roman" w:cs="Times New Roman"/>
                <w:color w:val="000000" w:themeColor="text1"/>
                <w:kern w:val="0"/>
                <w:sz w:val="13"/>
                <w:szCs w:val="13"/>
              </w:rPr>
              <w:t xml:space="preserve"> (57)</w:t>
            </w:r>
            <w:r w:rsidRPr="007E3D09">
              <w:rPr>
                <w:rFonts w:ascii="Times New Roman" w:eastAsia="宋体" w:hAnsi="Times New Roman" w:cs="Times New Roman"/>
                <w:color w:val="000000" w:themeColor="text1"/>
                <w:kern w:val="0"/>
                <w:sz w:val="13"/>
                <w:szCs w:val="13"/>
              </w:rPr>
              <w:t>;</w:t>
            </w:r>
            <w:r w:rsidR="0007356B"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0D29846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n=16; 100% F</w:t>
            </w:r>
          </w:p>
        </w:tc>
        <w:tc>
          <w:tcPr>
            <w:tcW w:w="196" w:type="pct"/>
            <w:tcBorders>
              <w:top w:val="nil"/>
              <w:left w:val="nil"/>
              <w:bottom w:val="single" w:sz="4" w:space="0" w:color="auto"/>
              <w:right w:val="single" w:sz="4" w:space="0" w:color="auto"/>
            </w:tcBorders>
            <w:shd w:val="clear" w:color="auto" w:fill="auto"/>
            <w:vAlign w:val="center"/>
            <w:hideMark/>
          </w:tcPr>
          <w:p w14:paraId="0CC9359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Mean</w:t>
            </w:r>
            <w:r w:rsidRPr="007E3D09">
              <w:rPr>
                <w:rFonts w:ascii="Times New Roman" w:eastAsia="宋体" w:hAnsi="Times New Roman" w:cs="Times New Roman"/>
                <w:color w:val="000000" w:themeColor="text1"/>
                <w:kern w:val="0"/>
                <w:sz w:val="13"/>
                <w:szCs w:val="13"/>
              </w:rPr>
              <w:br/>
              <w:t>age of</w:t>
            </w:r>
            <w:r w:rsidRPr="007E3D09">
              <w:rPr>
                <w:rFonts w:ascii="Times New Roman" w:eastAsia="宋体" w:hAnsi="Times New Roman" w:cs="Times New Roman"/>
                <w:color w:val="000000" w:themeColor="text1"/>
                <w:kern w:val="0"/>
                <w:sz w:val="13"/>
                <w:szCs w:val="13"/>
              </w:rPr>
              <w:br/>
              <w:t>40 years</w:t>
            </w:r>
          </w:p>
        </w:tc>
        <w:tc>
          <w:tcPr>
            <w:tcW w:w="502" w:type="pct"/>
            <w:tcBorders>
              <w:top w:val="nil"/>
              <w:left w:val="nil"/>
              <w:bottom w:val="single" w:sz="4" w:space="0" w:color="auto"/>
              <w:right w:val="single" w:sz="4" w:space="0" w:color="auto"/>
            </w:tcBorders>
            <w:shd w:val="clear" w:color="auto" w:fill="auto"/>
            <w:vAlign w:val="center"/>
            <w:hideMark/>
          </w:tcPr>
          <w:p w14:paraId="1E1AABD8" w14:textId="46648D20"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with</w:t>
            </w:r>
            <w:r w:rsidR="00A375F5" w:rsidRPr="007E3D09">
              <w:rPr>
                <w:rFonts w:ascii="Times New Roman" w:eastAsia="宋体" w:hAnsi="Times New Roman" w:cs="Times New Roman"/>
                <w:color w:val="000000" w:themeColor="text1"/>
                <w:kern w:val="0"/>
                <w:sz w:val="13"/>
                <w:szCs w:val="13"/>
              </w:rPr>
              <w:br/>
              <w:t>dry skin</w:t>
            </w:r>
          </w:p>
        </w:tc>
        <w:tc>
          <w:tcPr>
            <w:tcW w:w="642" w:type="pct"/>
            <w:tcBorders>
              <w:top w:val="nil"/>
              <w:left w:val="nil"/>
              <w:bottom w:val="single" w:sz="4" w:space="0" w:color="auto"/>
              <w:right w:val="single" w:sz="4" w:space="0" w:color="auto"/>
            </w:tcBorders>
            <w:shd w:val="clear" w:color="auto" w:fill="auto"/>
            <w:vAlign w:val="center"/>
            <w:hideMark/>
          </w:tcPr>
          <w:p w14:paraId="003F2ED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 mg of astaxanthin and 40 mg of tocotrienol</w:t>
            </w:r>
          </w:p>
        </w:tc>
        <w:tc>
          <w:tcPr>
            <w:tcW w:w="508" w:type="pct"/>
            <w:tcBorders>
              <w:top w:val="nil"/>
              <w:left w:val="nil"/>
              <w:bottom w:val="single" w:sz="4" w:space="0" w:color="auto"/>
              <w:right w:val="single" w:sz="4" w:space="0" w:color="auto"/>
            </w:tcBorders>
            <w:shd w:val="clear" w:color="auto" w:fill="auto"/>
            <w:vAlign w:val="center"/>
            <w:hideMark/>
          </w:tcPr>
          <w:p w14:paraId="12F5093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canola oil</w:t>
            </w:r>
          </w:p>
        </w:tc>
        <w:tc>
          <w:tcPr>
            <w:tcW w:w="341" w:type="pct"/>
            <w:tcBorders>
              <w:top w:val="nil"/>
              <w:left w:val="nil"/>
              <w:bottom w:val="single" w:sz="4" w:space="0" w:color="auto"/>
              <w:right w:val="single" w:sz="4" w:space="0" w:color="auto"/>
            </w:tcBorders>
            <w:shd w:val="clear" w:color="auto" w:fill="auto"/>
            <w:vAlign w:val="center"/>
            <w:hideMark/>
          </w:tcPr>
          <w:p w14:paraId="5D6F0FF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08C3890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506C4328" w14:textId="6F68917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From January</w:t>
            </w:r>
          </w:p>
        </w:tc>
        <w:tc>
          <w:tcPr>
            <w:tcW w:w="314" w:type="pct"/>
            <w:tcBorders>
              <w:top w:val="nil"/>
              <w:left w:val="nil"/>
              <w:bottom w:val="single" w:sz="4" w:space="0" w:color="auto"/>
              <w:right w:val="single" w:sz="4" w:space="0" w:color="auto"/>
            </w:tcBorders>
            <w:shd w:val="clear" w:color="auto" w:fill="auto"/>
            <w:vAlign w:val="center"/>
            <w:hideMark/>
          </w:tcPr>
          <w:p w14:paraId="6459342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 65</w:t>
            </w:r>
          </w:p>
        </w:tc>
        <w:tc>
          <w:tcPr>
            <w:tcW w:w="382" w:type="pct"/>
            <w:tcBorders>
              <w:top w:val="nil"/>
              <w:left w:val="nil"/>
              <w:bottom w:val="single" w:sz="4" w:space="0" w:color="auto"/>
              <w:right w:val="single" w:sz="4" w:space="0" w:color="auto"/>
            </w:tcBorders>
            <w:shd w:val="clear" w:color="auto" w:fill="auto"/>
            <w:vAlign w:val="center"/>
            <w:hideMark/>
          </w:tcPr>
          <w:p w14:paraId="4D3318E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Electrical</w:t>
            </w:r>
            <w:r w:rsidRPr="007E3D09">
              <w:rPr>
                <w:rFonts w:ascii="Times New Roman" w:eastAsia="宋体" w:hAnsi="Times New Roman" w:cs="Times New Roman"/>
                <w:color w:val="000000" w:themeColor="text1"/>
                <w:kern w:val="0"/>
                <w:sz w:val="13"/>
                <w:szCs w:val="13"/>
              </w:rPr>
              <w:br/>
              <w:t>conductance-type</w:t>
            </w:r>
            <w:r w:rsidRPr="007E3D09">
              <w:rPr>
                <w:rFonts w:ascii="Times New Roman" w:eastAsia="宋体" w:hAnsi="Times New Roman" w:cs="Times New Roman"/>
                <w:color w:val="000000" w:themeColor="text1"/>
                <w:kern w:val="0"/>
                <w:sz w:val="13"/>
                <w:szCs w:val="13"/>
              </w:rPr>
              <w:br/>
              <w:t>SKICON-200 (IBS)).</w:t>
            </w:r>
          </w:p>
        </w:tc>
        <w:tc>
          <w:tcPr>
            <w:tcW w:w="341" w:type="pct"/>
            <w:tcBorders>
              <w:top w:val="nil"/>
              <w:left w:val="nil"/>
              <w:bottom w:val="single" w:sz="4" w:space="0" w:color="auto"/>
              <w:right w:val="single" w:sz="4" w:space="0" w:color="auto"/>
            </w:tcBorders>
            <w:shd w:val="clear" w:color="auto" w:fill="auto"/>
            <w:vAlign w:val="center"/>
            <w:hideMark/>
          </w:tcPr>
          <w:p w14:paraId="3C4F5A7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 the right side outer</w:t>
            </w:r>
            <w:r w:rsidRPr="007E3D09">
              <w:rPr>
                <w:rFonts w:ascii="Times New Roman" w:eastAsia="宋体" w:hAnsi="Times New Roman" w:cs="Times New Roman"/>
                <w:color w:val="000000" w:themeColor="text1"/>
                <w:kern w:val="0"/>
                <w:sz w:val="13"/>
                <w:szCs w:val="13"/>
              </w:rPr>
              <w:br/>
              <w:t>corners of the eye</w:t>
            </w:r>
          </w:p>
        </w:tc>
        <w:tc>
          <w:tcPr>
            <w:tcW w:w="219" w:type="pct"/>
            <w:tcBorders>
              <w:top w:val="nil"/>
              <w:left w:val="nil"/>
              <w:bottom w:val="single" w:sz="4" w:space="0" w:color="auto"/>
              <w:right w:val="single" w:sz="4" w:space="0" w:color="auto"/>
            </w:tcBorders>
            <w:shd w:val="clear" w:color="auto" w:fill="auto"/>
            <w:vAlign w:val="center"/>
            <w:hideMark/>
          </w:tcPr>
          <w:p w14:paraId="4B4E6D6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μs</w:t>
            </w:r>
          </w:p>
        </w:tc>
        <w:tc>
          <w:tcPr>
            <w:tcW w:w="355" w:type="pct"/>
            <w:tcBorders>
              <w:top w:val="nil"/>
              <w:left w:val="nil"/>
              <w:bottom w:val="single" w:sz="4" w:space="0" w:color="auto"/>
              <w:right w:val="single" w:sz="4" w:space="0" w:color="auto"/>
            </w:tcBorders>
            <w:shd w:val="clear" w:color="auto" w:fill="auto"/>
            <w:vAlign w:val="center"/>
            <w:hideMark/>
          </w:tcPr>
          <w:p w14:paraId="1AC90BE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r>
      <w:tr w:rsidR="007E3D09" w:rsidRPr="007E3D09" w14:paraId="7432A07D" w14:textId="77777777" w:rsidTr="00B45245">
        <w:trPr>
          <w:trHeight w:val="738"/>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4C67D2F2" w14:textId="017F91AC"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Yoon 2014</w:t>
            </w:r>
            <w:r w:rsidR="0007356B" w:rsidRPr="007E3D09">
              <w:rPr>
                <w:rFonts w:ascii="Times New Roman" w:eastAsia="宋体" w:hAnsi="Times New Roman" w:cs="Times New Roman"/>
                <w:color w:val="000000" w:themeColor="text1"/>
                <w:kern w:val="0"/>
                <w:sz w:val="13"/>
                <w:szCs w:val="13"/>
              </w:rPr>
              <w:t xml:space="preserve"> (58)</w:t>
            </w:r>
            <w:r w:rsidRPr="007E3D09">
              <w:rPr>
                <w:rFonts w:ascii="Times New Roman" w:eastAsia="宋体" w:hAnsi="Times New Roman" w:cs="Times New Roman"/>
                <w:color w:val="000000" w:themeColor="text1"/>
                <w:kern w:val="0"/>
                <w:sz w:val="13"/>
                <w:szCs w:val="13"/>
              </w:rPr>
              <w:t>;</w:t>
            </w:r>
          </w:p>
          <w:p w14:paraId="0490E26A" w14:textId="4614777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Korea</w:t>
            </w:r>
          </w:p>
        </w:tc>
        <w:tc>
          <w:tcPr>
            <w:tcW w:w="250" w:type="pct"/>
            <w:tcBorders>
              <w:top w:val="nil"/>
              <w:left w:val="nil"/>
              <w:bottom w:val="single" w:sz="4" w:space="0" w:color="auto"/>
              <w:right w:val="single" w:sz="4" w:space="0" w:color="auto"/>
            </w:tcBorders>
            <w:shd w:val="clear" w:color="auto" w:fill="auto"/>
            <w:vAlign w:val="center"/>
            <w:hideMark/>
          </w:tcPr>
          <w:p w14:paraId="454A9C4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n=44; 100% F</w:t>
            </w:r>
          </w:p>
        </w:tc>
        <w:tc>
          <w:tcPr>
            <w:tcW w:w="196" w:type="pct"/>
            <w:tcBorders>
              <w:top w:val="nil"/>
              <w:left w:val="nil"/>
              <w:bottom w:val="single" w:sz="4" w:space="0" w:color="auto"/>
              <w:right w:val="single" w:sz="4" w:space="0" w:color="auto"/>
            </w:tcBorders>
            <w:shd w:val="clear" w:color="auto" w:fill="auto"/>
            <w:vAlign w:val="center"/>
            <w:hideMark/>
          </w:tcPr>
          <w:p w14:paraId="5A5A2A3B" w14:textId="30C6AE5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41–60</w:t>
            </w:r>
          </w:p>
        </w:tc>
        <w:tc>
          <w:tcPr>
            <w:tcW w:w="502" w:type="pct"/>
            <w:tcBorders>
              <w:top w:val="nil"/>
              <w:left w:val="nil"/>
              <w:bottom w:val="single" w:sz="4" w:space="0" w:color="auto"/>
              <w:right w:val="single" w:sz="4" w:space="0" w:color="auto"/>
            </w:tcBorders>
            <w:shd w:val="clear" w:color="auto" w:fill="auto"/>
            <w:vAlign w:val="center"/>
            <w:hideMark/>
          </w:tcPr>
          <w:p w14:paraId="5012FC7D" w14:textId="5BCF6299"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skin wrinkles grade ≥ 2</w:t>
            </w:r>
          </w:p>
        </w:tc>
        <w:tc>
          <w:tcPr>
            <w:tcW w:w="642" w:type="pct"/>
            <w:tcBorders>
              <w:top w:val="nil"/>
              <w:left w:val="nil"/>
              <w:bottom w:val="single" w:sz="4" w:space="0" w:color="auto"/>
              <w:right w:val="single" w:sz="4" w:space="0" w:color="auto"/>
            </w:tcBorders>
            <w:shd w:val="clear" w:color="auto" w:fill="auto"/>
            <w:vAlign w:val="center"/>
            <w:hideMark/>
          </w:tcPr>
          <w:p w14:paraId="036D263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astaxanthin (2 mg) combined with collagen hydrolysate (3 g)</w:t>
            </w:r>
          </w:p>
        </w:tc>
        <w:tc>
          <w:tcPr>
            <w:tcW w:w="508" w:type="pct"/>
            <w:tcBorders>
              <w:top w:val="nil"/>
              <w:left w:val="nil"/>
              <w:bottom w:val="single" w:sz="4" w:space="0" w:color="auto"/>
              <w:right w:val="single" w:sz="4" w:space="0" w:color="auto"/>
            </w:tcBorders>
            <w:shd w:val="clear" w:color="auto" w:fill="auto"/>
            <w:vAlign w:val="center"/>
            <w:hideMark/>
          </w:tcPr>
          <w:p w14:paraId="0D5F1D6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medium chain triglycerides (500 mg per capsule) and tablets with hydrolyzed casein (0.75 g per tablet)</w:t>
            </w:r>
          </w:p>
        </w:tc>
        <w:tc>
          <w:tcPr>
            <w:tcW w:w="341" w:type="pct"/>
            <w:tcBorders>
              <w:top w:val="nil"/>
              <w:left w:val="nil"/>
              <w:bottom w:val="single" w:sz="4" w:space="0" w:color="auto"/>
              <w:right w:val="single" w:sz="4" w:space="0" w:color="auto"/>
            </w:tcBorders>
            <w:shd w:val="clear" w:color="auto" w:fill="auto"/>
            <w:vAlign w:val="center"/>
            <w:hideMark/>
          </w:tcPr>
          <w:p w14:paraId="14F734E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 tablets</w:t>
            </w:r>
          </w:p>
        </w:tc>
        <w:tc>
          <w:tcPr>
            <w:tcW w:w="255" w:type="pct"/>
            <w:tcBorders>
              <w:top w:val="nil"/>
              <w:left w:val="nil"/>
              <w:bottom w:val="single" w:sz="4" w:space="0" w:color="auto"/>
              <w:right w:val="single" w:sz="4" w:space="0" w:color="auto"/>
            </w:tcBorders>
            <w:shd w:val="clear" w:color="auto" w:fill="auto"/>
            <w:vAlign w:val="center"/>
            <w:hideMark/>
          </w:tcPr>
          <w:p w14:paraId="6AB58F3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5244BA4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31ABFD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20–25;</w:t>
            </w:r>
            <w:r w:rsidRPr="007E3D09">
              <w:rPr>
                <w:rFonts w:ascii="Times New Roman" w:eastAsia="宋体" w:hAnsi="Times New Roman" w:cs="Times New Roman"/>
                <w:color w:val="000000" w:themeColor="text1"/>
                <w:kern w:val="0"/>
                <w:sz w:val="13"/>
                <w:szCs w:val="13"/>
              </w:rPr>
              <w:br/>
              <w:t>45–55</w:t>
            </w:r>
          </w:p>
        </w:tc>
        <w:tc>
          <w:tcPr>
            <w:tcW w:w="382" w:type="pct"/>
            <w:tcBorders>
              <w:top w:val="nil"/>
              <w:left w:val="nil"/>
              <w:bottom w:val="single" w:sz="4" w:space="0" w:color="auto"/>
              <w:right w:val="single" w:sz="4" w:space="0" w:color="auto"/>
            </w:tcBorders>
            <w:shd w:val="clear" w:color="auto" w:fill="auto"/>
            <w:vAlign w:val="center"/>
            <w:hideMark/>
          </w:tcPr>
          <w:p w14:paraId="2E18D1B1" w14:textId="19A278C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 Tewameter</w:t>
            </w:r>
          </w:p>
        </w:tc>
        <w:tc>
          <w:tcPr>
            <w:tcW w:w="341" w:type="pct"/>
            <w:tcBorders>
              <w:top w:val="nil"/>
              <w:left w:val="nil"/>
              <w:bottom w:val="single" w:sz="4" w:space="0" w:color="auto"/>
              <w:right w:val="single" w:sz="4" w:space="0" w:color="auto"/>
            </w:tcBorders>
            <w:shd w:val="clear" w:color="auto" w:fill="auto"/>
            <w:vAlign w:val="center"/>
            <w:hideMark/>
          </w:tcPr>
          <w:p w14:paraId="09313C9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5BA1B04A" w14:textId="77777777" w:rsidR="00626F0B" w:rsidRPr="007E3D09" w:rsidRDefault="00A375F5" w:rsidP="00626F0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40EDEC55" w14:textId="2E6108F7" w:rsidR="00A375F5" w:rsidRPr="007E3D09" w:rsidRDefault="00A375F5" w:rsidP="00626F0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29048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26D72417"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5543D88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Other Carotenoids preparation</w:t>
            </w:r>
          </w:p>
        </w:tc>
      </w:tr>
      <w:tr w:rsidR="007E3D09" w:rsidRPr="007E3D09" w14:paraId="09F71E15" w14:textId="77777777" w:rsidTr="00B45245">
        <w:trPr>
          <w:trHeight w:val="70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69046CC" w14:textId="6C20D47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Palombo 2007</w:t>
            </w:r>
            <w:r w:rsidR="0007356B" w:rsidRPr="007E3D09">
              <w:rPr>
                <w:rFonts w:ascii="Times New Roman" w:eastAsia="宋体" w:hAnsi="Times New Roman" w:cs="Times New Roman"/>
                <w:color w:val="000000" w:themeColor="text1"/>
                <w:kern w:val="0"/>
                <w:sz w:val="13"/>
                <w:szCs w:val="13"/>
              </w:rPr>
              <w:t xml:space="preserve"> (59)</w:t>
            </w:r>
            <w:r w:rsidRPr="007E3D09">
              <w:rPr>
                <w:rFonts w:ascii="Times New Roman" w:eastAsia="宋体" w:hAnsi="Times New Roman" w:cs="Times New Roman"/>
                <w:color w:val="000000" w:themeColor="text1"/>
                <w:kern w:val="0"/>
                <w:sz w:val="13"/>
                <w:szCs w:val="13"/>
              </w:rPr>
              <w:t>; Italy</w:t>
            </w:r>
          </w:p>
        </w:tc>
        <w:tc>
          <w:tcPr>
            <w:tcW w:w="250" w:type="pct"/>
            <w:tcBorders>
              <w:top w:val="nil"/>
              <w:left w:val="nil"/>
              <w:bottom w:val="single" w:sz="4" w:space="0" w:color="auto"/>
              <w:right w:val="single" w:sz="4" w:space="0" w:color="auto"/>
            </w:tcBorders>
            <w:shd w:val="clear" w:color="auto" w:fill="auto"/>
            <w:vAlign w:val="center"/>
            <w:hideMark/>
          </w:tcPr>
          <w:p w14:paraId="07F8BBA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n=40; 100% F</w:t>
            </w:r>
          </w:p>
        </w:tc>
        <w:tc>
          <w:tcPr>
            <w:tcW w:w="196" w:type="pct"/>
            <w:tcBorders>
              <w:top w:val="nil"/>
              <w:left w:val="nil"/>
              <w:bottom w:val="single" w:sz="4" w:space="0" w:color="auto"/>
              <w:right w:val="single" w:sz="4" w:space="0" w:color="auto"/>
            </w:tcBorders>
            <w:shd w:val="clear" w:color="auto" w:fill="auto"/>
            <w:vAlign w:val="center"/>
            <w:hideMark/>
          </w:tcPr>
          <w:p w14:paraId="6C44C532" w14:textId="2BC6FE0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25-50 </w:t>
            </w:r>
          </w:p>
        </w:tc>
        <w:tc>
          <w:tcPr>
            <w:tcW w:w="502" w:type="pct"/>
            <w:tcBorders>
              <w:top w:val="nil"/>
              <w:left w:val="nil"/>
              <w:bottom w:val="single" w:sz="4" w:space="0" w:color="auto"/>
              <w:right w:val="single" w:sz="4" w:space="0" w:color="auto"/>
            </w:tcBorders>
            <w:shd w:val="clear" w:color="auto" w:fill="auto"/>
            <w:vAlign w:val="center"/>
            <w:hideMark/>
          </w:tcPr>
          <w:p w14:paraId="254DF7D7" w14:textId="3E5C14DD"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exhibited signs of premature skin aging</w:t>
            </w:r>
          </w:p>
        </w:tc>
        <w:tc>
          <w:tcPr>
            <w:tcW w:w="642" w:type="pct"/>
            <w:tcBorders>
              <w:top w:val="nil"/>
              <w:left w:val="nil"/>
              <w:bottom w:val="single" w:sz="4" w:space="0" w:color="auto"/>
              <w:right w:val="single" w:sz="4" w:space="0" w:color="auto"/>
            </w:tcBorders>
            <w:shd w:val="clear" w:color="auto" w:fill="auto"/>
            <w:vAlign w:val="center"/>
            <w:hideMark/>
          </w:tcPr>
          <w:p w14:paraId="3B29C381" w14:textId="0723D16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lutein 10 mg and zeaxanthin 0.6 mg</w:t>
            </w:r>
          </w:p>
        </w:tc>
        <w:tc>
          <w:tcPr>
            <w:tcW w:w="508" w:type="pct"/>
            <w:tcBorders>
              <w:top w:val="nil"/>
              <w:left w:val="nil"/>
              <w:bottom w:val="single" w:sz="4" w:space="0" w:color="auto"/>
              <w:right w:val="single" w:sz="4" w:space="0" w:color="auto"/>
            </w:tcBorders>
            <w:shd w:val="clear" w:color="auto" w:fill="auto"/>
            <w:vAlign w:val="center"/>
            <w:hideMark/>
          </w:tcPr>
          <w:p w14:paraId="4C3E01E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butylene glycol</w:t>
            </w:r>
          </w:p>
        </w:tc>
        <w:tc>
          <w:tcPr>
            <w:tcW w:w="341" w:type="pct"/>
            <w:tcBorders>
              <w:top w:val="nil"/>
              <w:left w:val="nil"/>
              <w:bottom w:val="single" w:sz="4" w:space="0" w:color="auto"/>
              <w:right w:val="single" w:sz="4" w:space="0" w:color="auto"/>
            </w:tcBorders>
            <w:shd w:val="clear" w:color="auto" w:fill="auto"/>
            <w:vAlign w:val="center"/>
            <w:hideMark/>
          </w:tcPr>
          <w:p w14:paraId="01DB02A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4A01D2C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42FFFDC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0900DBBE"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22;</w:t>
            </w:r>
          </w:p>
          <w:p w14:paraId="71B791D5" w14:textId="2FC99A39" w:rsidR="00A375F5" w:rsidRPr="007E3D09" w:rsidRDefault="00A375F5" w:rsidP="00626F0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w:t>
            </w:r>
          </w:p>
        </w:tc>
        <w:tc>
          <w:tcPr>
            <w:tcW w:w="382" w:type="pct"/>
            <w:tcBorders>
              <w:top w:val="nil"/>
              <w:left w:val="nil"/>
              <w:bottom w:val="single" w:sz="4" w:space="0" w:color="auto"/>
              <w:right w:val="single" w:sz="4" w:space="0" w:color="auto"/>
            </w:tcBorders>
            <w:shd w:val="clear" w:color="auto" w:fill="auto"/>
            <w:vAlign w:val="center"/>
            <w:hideMark/>
          </w:tcPr>
          <w:p w14:paraId="2A6290B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3C System methodology</w:t>
            </w:r>
          </w:p>
        </w:tc>
        <w:tc>
          <w:tcPr>
            <w:tcW w:w="341" w:type="pct"/>
            <w:tcBorders>
              <w:top w:val="nil"/>
              <w:left w:val="nil"/>
              <w:bottom w:val="single" w:sz="4" w:space="0" w:color="auto"/>
              <w:right w:val="single" w:sz="4" w:space="0" w:color="auto"/>
            </w:tcBorders>
            <w:shd w:val="clear" w:color="auto" w:fill="auto"/>
            <w:vAlign w:val="center"/>
            <w:hideMark/>
          </w:tcPr>
          <w:p w14:paraId="22568B88"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19" w:type="pct"/>
            <w:tcBorders>
              <w:top w:val="nil"/>
              <w:left w:val="nil"/>
              <w:bottom w:val="single" w:sz="4" w:space="0" w:color="auto"/>
              <w:right w:val="single" w:sz="4" w:space="0" w:color="auto"/>
            </w:tcBorders>
            <w:shd w:val="clear" w:color="auto" w:fill="auto"/>
            <w:vAlign w:val="center"/>
            <w:hideMark/>
          </w:tcPr>
          <w:p w14:paraId="6D33AC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55" w:type="pct"/>
            <w:tcBorders>
              <w:top w:val="nil"/>
              <w:left w:val="nil"/>
              <w:bottom w:val="single" w:sz="4" w:space="0" w:color="auto"/>
              <w:right w:val="single" w:sz="4" w:space="0" w:color="auto"/>
            </w:tcBorders>
            <w:shd w:val="clear" w:color="auto" w:fill="auto"/>
            <w:vAlign w:val="center"/>
            <w:hideMark/>
          </w:tcPr>
          <w:p w14:paraId="725D8D0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B35BC8F" w14:textId="77777777" w:rsidTr="00E86306">
        <w:trPr>
          <w:trHeight w:val="1411"/>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849C074" w14:textId="246B113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Schwartz 2016</w:t>
            </w:r>
            <w:r w:rsidR="0007356B" w:rsidRPr="007E3D09">
              <w:rPr>
                <w:rFonts w:ascii="Times New Roman" w:eastAsia="宋体" w:hAnsi="Times New Roman" w:cs="Times New Roman"/>
                <w:color w:val="000000" w:themeColor="text1"/>
                <w:kern w:val="0"/>
                <w:sz w:val="13"/>
                <w:szCs w:val="13"/>
              </w:rPr>
              <w:t xml:space="preserve"> (26)</w:t>
            </w:r>
            <w:r w:rsidRPr="007E3D09">
              <w:rPr>
                <w:rFonts w:ascii="Times New Roman" w:eastAsia="宋体" w:hAnsi="Times New Roman" w:cs="Times New Roman"/>
                <w:color w:val="000000" w:themeColor="text1"/>
                <w:kern w:val="0"/>
                <w:sz w:val="13"/>
                <w:szCs w:val="13"/>
              </w:rPr>
              <w:t>; USA</w:t>
            </w:r>
          </w:p>
        </w:tc>
        <w:tc>
          <w:tcPr>
            <w:tcW w:w="250" w:type="pct"/>
            <w:tcBorders>
              <w:top w:val="nil"/>
              <w:left w:val="nil"/>
              <w:bottom w:val="single" w:sz="4" w:space="0" w:color="auto"/>
              <w:right w:val="single" w:sz="4" w:space="0" w:color="auto"/>
            </w:tcBorders>
            <w:shd w:val="clear" w:color="auto" w:fill="auto"/>
            <w:vAlign w:val="center"/>
            <w:hideMark/>
          </w:tcPr>
          <w:p w14:paraId="7068FE2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n=21; 100% F</w:t>
            </w:r>
          </w:p>
        </w:tc>
        <w:tc>
          <w:tcPr>
            <w:tcW w:w="196" w:type="pct"/>
            <w:tcBorders>
              <w:top w:val="nil"/>
              <w:left w:val="nil"/>
              <w:bottom w:val="single" w:sz="4" w:space="0" w:color="auto"/>
              <w:right w:val="single" w:sz="4" w:space="0" w:color="auto"/>
            </w:tcBorders>
            <w:shd w:val="clear" w:color="auto" w:fill="auto"/>
            <w:vAlign w:val="center"/>
            <w:hideMark/>
          </w:tcPr>
          <w:p w14:paraId="06EAFA1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35-65</w:t>
            </w:r>
          </w:p>
        </w:tc>
        <w:tc>
          <w:tcPr>
            <w:tcW w:w="502" w:type="pct"/>
            <w:tcBorders>
              <w:top w:val="nil"/>
              <w:left w:val="nil"/>
              <w:bottom w:val="single" w:sz="4" w:space="0" w:color="auto"/>
              <w:right w:val="single" w:sz="4" w:space="0" w:color="auto"/>
            </w:tcBorders>
            <w:shd w:val="clear" w:color="auto" w:fill="auto"/>
            <w:vAlign w:val="center"/>
            <w:hideMark/>
          </w:tcPr>
          <w:p w14:paraId="7F89B2D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 baseline Crows’ feet</w:t>
            </w:r>
            <w:r w:rsidRPr="007E3D09">
              <w:rPr>
                <w:rFonts w:ascii="Times New Roman" w:eastAsia="宋体" w:hAnsi="Times New Roman" w:cs="Times New Roman"/>
                <w:color w:val="000000" w:themeColor="text1"/>
                <w:kern w:val="0"/>
                <w:sz w:val="13"/>
                <w:szCs w:val="13"/>
              </w:rPr>
              <w:br/>
              <w:t>lines and wrinkles grade of ≥2 centimeters (cm) on a</w:t>
            </w:r>
            <w:r w:rsidRPr="007E3D09">
              <w:rPr>
                <w:rFonts w:ascii="Times New Roman" w:eastAsia="宋体" w:hAnsi="Times New Roman" w:cs="Times New Roman"/>
                <w:color w:val="000000" w:themeColor="text1"/>
                <w:kern w:val="0"/>
                <w:sz w:val="13"/>
                <w:szCs w:val="13"/>
              </w:rPr>
              <w:br/>
              <w:t>ten cm Visual Analogue Scale (VAS) at baseline.</w:t>
            </w:r>
          </w:p>
        </w:tc>
        <w:tc>
          <w:tcPr>
            <w:tcW w:w="642" w:type="pct"/>
            <w:tcBorders>
              <w:top w:val="nil"/>
              <w:left w:val="nil"/>
              <w:bottom w:val="single" w:sz="4" w:space="0" w:color="auto"/>
              <w:right w:val="single" w:sz="4" w:space="0" w:color="auto"/>
            </w:tcBorders>
            <w:shd w:val="clear" w:color="auto" w:fill="auto"/>
            <w:vAlign w:val="center"/>
            <w:hideMark/>
          </w:tcPr>
          <w:p w14:paraId="609F354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Zeaxanthin, sea buckthorn fruit oil, wheat ceramides, alpha lipoic acid,</w:t>
            </w:r>
            <w:r w:rsidRPr="007E3D09">
              <w:rPr>
                <w:rFonts w:ascii="Times New Roman" w:eastAsia="宋体" w:hAnsi="Times New Roman" w:cs="Times New Roman"/>
                <w:color w:val="000000" w:themeColor="text1"/>
                <w:kern w:val="0"/>
                <w:sz w:val="13"/>
                <w:szCs w:val="13"/>
              </w:rPr>
              <w:br/>
              <w:t>green tea, red clover leaf,</w:t>
            </w:r>
            <w:r w:rsidRPr="007E3D09">
              <w:rPr>
                <w:rFonts w:ascii="Times New Roman" w:eastAsia="宋体" w:hAnsi="Times New Roman" w:cs="Times New Roman"/>
                <w:color w:val="000000" w:themeColor="text1"/>
                <w:kern w:val="0"/>
                <w:sz w:val="13"/>
                <w:szCs w:val="13"/>
              </w:rPr>
              <w:br/>
              <w:t>gotu kola seed, maritime</w:t>
            </w:r>
            <w:r w:rsidRPr="007E3D09">
              <w:rPr>
                <w:rFonts w:ascii="Times New Roman" w:eastAsia="宋体" w:hAnsi="Times New Roman" w:cs="Times New Roman"/>
                <w:color w:val="000000" w:themeColor="text1"/>
                <w:kern w:val="0"/>
                <w:sz w:val="13"/>
                <w:szCs w:val="13"/>
              </w:rPr>
              <w:br/>
              <w:t>pine bark, vitamins C, E, D3</w:t>
            </w:r>
          </w:p>
        </w:tc>
        <w:tc>
          <w:tcPr>
            <w:tcW w:w="508" w:type="pct"/>
            <w:tcBorders>
              <w:top w:val="nil"/>
              <w:left w:val="nil"/>
              <w:bottom w:val="single" w:sz="4" w:space="0" w:color="auto"/>
              <w:right w:val="single" w:sz="4" w:space="0" w:color="auto"/>
            </w:tcBorders>
            <w:shd w:val="clear" w:color="auto" w:fill="auto"/>
            <w:vAlign w:val="center"/>
            <w:hideMark/>
          </w:tcPr>
          <w:p w14:paraId="56CAD35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Safflower oil</w:t>
            </w:r>
          </w:p>
        </w:tc>
        <w:tc>
          <w:tcPr>
            <w:tcW w:w="341" w:type="pct"/>
            <w:tcBorders>
              <w:top w:val="nil"/>
              <w:left w:val="nil"/>
              <w:bottom w:val="single" w:sz="4" w:space="0" w:color="auto"/>
              <w:right w:val="single" w:sz="4" w:space="0" w:color="auto"/>
            </w:tcBorders>
            <w:shd w:val="clear" w:color="auto" w:fill="auto"/>
            <w:vAlign w:val="center"/>
            <w:hideMark/>
          </w:tcPr>
          <w:p w14:paraId="3E1B349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55" w:type="pct"/>
            <w:tcBorders>
              <w:top w:val="nil"/>
              <w:left w:val="nil"/>
              <w:bottom w:val="single" w:sz="4" w:space="0" w:color="auto"/>
              <w:right w:val="single" w:sz="4" w:space="0" w:color="auto"/>
            </w:tcBorders>
            <w:shd w:val="clear" w:color="auto" w:fill="auto"/>
            <w:vAlign w:val="center"/>
            <w:hideMark/>
          </w:tcPr>
          <w:p w14:paraId="34BE036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7894C81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7ECC7C4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05C9C2D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MoistureMeter SC</w:t>
            </w:r>
          </w:p>
        </w:tc>
        <w:tc>
          <w:tcPr>
            <w:tcW w:w="341" w:type="pct"/>
            <w:tcBorders>
              <w:top w:val="nil"/>
              <w:left w:val="nil"/>
              <w:bottom w:val="single" w:sz="4" w:space="0" w:color="auto"/>
              <w:right w:val="single" w:sz="4" w:space="0" w:color="auto"/>
            </w:tcBorders>
            <w:shd w:val="clear" w:color="auto" w:fill="auto"/>
            <w:vAlign w:val="center"/>
            <w:hideMark/>
          </w:tcPr>
          <w:p w14:paraId="2844410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219" w:type="pct"/>
            <w:tcBorders>
              <w:top w:val="nil"/>
              <w:left w:val="nil"/>
              <w:bottom w:val="single" w:sz="4" w:space="0" w:color="auto"/>
              <w:right w:val="single" w:sz="4" w:space="0" w:color="auto"/>
            </w:tcBorders>
            <w:shd w:val="clear" w:color="auto" w:fill="auto"/>
            <w:vAlign w:val="center"/>
            <w:hideMark/>
          </w:tcPr>
          <w:p w14:paraId="5D7F15E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55" w:type="pct"/>
            <w:tcBorders>
              <w:top w:val="nil"/>
              <w:left w:val="nil"/>
              <w:bottom w:val="single" w:sz="4" w:space="0" w:color="auto"/>
              <w:right w:val="single" w:sz="4" w:space="0" w:color="auto"/>
            </w:tcBorders>
            <w:shd w:val="clear" w:color="auto" w:fill="auto"/>
            <w:vAlign w:val="center"/>
            <w:hideMark/>
          </w:tcPr>
          <w:p w14:paraId="6F78753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3C9DE1AE"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578FA44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Aloe</w:t>
            </w:r>
          </w:p>
        </w:tc>
      </w:tr>
      <w:tr w:rsidR="007E3D09" w:rsidRPr="007E3D09" w14:paraId="28681378" w14:textId="77777777" w:rsidTr="00E86306">
        <w:trPr>
          <w:trHeight w:val="1561"/>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FE7984C" w14:textId="2FC35E9F" w:rsidR="00A375F5" w:rsidRPr="007E3D09" w:rsidRDefault="00A375F5" w:rsidP="00882CAD">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Kaminaka 2020</w:t>
            </w:r>
            <w:r w:rsidR="00882CAD" w:rsidRPr="007E3D09">
              <w:rPr>
                <w:rFonts w:ascii="Times New Roman" w:eastAsia="宋体" w:hAnsi="Times New Roman" w:cs="Times New Roman"/>
                <w:color w:val="000000" w:themeColor="text1"/>
                <w:kern w:val="0"/>
                <w:sz w:val="13"/>
                <w:szCs w:val="13"/>
              </w:rPr>
              <w:t xml:space="preserve"> (60)</w:t>
            </w:r>
            <w:r w:rsidRPr="007E3D09">
              <w:rPr>
                <w:rFonts w:ascii="Times New Roman" w:eastAsia="宋体" w:hAnsi="Times New Roman" w:cs="Times New Roman"/>
                <w:color w:val="000000" w:themeColor="text1"/>
                <w:kern w:val="0"/>
                <w:sz w:val="13"/>
                <w:szCs w:val="13"/>
              </w:rPr>
              <w:t>;</w:t>
            </w:r>
            <w:r w:rsidR="00882CAD" w:rsidRPr="007E3D09">
              <w:rPr>
                <w:rFonts w:ascii="Times New Roman" w:eastAsia="宋体" w:hAnsi="Times New Roman" w:cs="Times New Roman" w:hint="eastAsia"/>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42CA450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n=122; 100% F</w:t>
            </w:r>
          </w:p>
        </w:tc>
        <w:tc>
          <w:tcPr>
            <w:tcW w:w="196" w:type="pct"/>
            <w:tcBorders>
              <w:top w:val="nil"/>
              <w:left w:val="nil"/>
              <w:bottom w:val="single" w:sz="4" w:space="0" w:color="auto"/>
              <w:right w:val="single" w:sz="4" w:space="0" w:color="auto"/>
            </w:tcBorders>
            <w:shd w:val="clear" w:color="auto" w:fill="auto"/>
            <w:vAlign w:val="center"/>
            <w:hideMark/>
          </w:tcPr>
          <w:p w14:paraId="64C7A1F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30-55</w:t>
            </w:r>
          </w:p>
        </w:tc>
        <w:tc>
          <w:tcPr>
            <w:tcW w:w="502" w:type="pct"/>
            <w:tcBorders>
              <w:top w:val="nil"/>
              <w:left w:val="nil"/>
              <w:bottom w:val="single" w:sz="4" w:space="0" w:color="auto"/>
              <w:right w:val="single" w:sz="4" w:space="0" w:color="auto"/>
            </w:tcBorders>
            <w:shd w:val="clear" w:color="auto" w:fill="auto"/>
            <w:vAlign w:val="center"/>
            <w:hideMark/>
          </w:tcPr>
          <w:p w14:paraId="599E75CC" w14:textId="2C9B72AB"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xml:space="preserve"> volunteers who might have had minor</w:t>
            </w:r>
            <w:r w:rsidR="00A375F5" w:rsidRPr="007E3D09">
              <w:rPr>
                <w:rFonts w:ascii="Times New Roman" w:eastAsia="宋体" w:hAnsi="Times New Roman" w:cs="Times New Roman"/>
                <w:color w:val="000000" w:themeColor="text1"/>
                <w:kern w:val="0"/>
                <w:sz w:val="13"/>
                <w:szCs w:val="13"/>
              </w:rPr>
              <w:br/>
              <w:t>skin problems including dryness/scales or acne, but did not require medical treatment</w:t>
            </w:r>
          </w:p>
        </w:tc>
        <w:tc>
          <w:tcPr>
            <w:tcW w:w="642" w:type="pct"/>
            <w:tcBorders>
              <w:top w:val="nil"/>
              <w:left w:val="nil"/>
              <w:bottom w:val="single" w:sz="4" w:space="0" w:color="auto"/>
              <w:right w:val="single" w:sz="4" w:space="0" w:color="auto"/>
            </w:tcBorders>
            <w:shd w:val="clear" w:color="auto" w:fill="auto"/>
            <w:vAlign w:val="center"/>
            <w:hideMark/>
          </w:tcPr>
          <w:p w14:paraId="2F19FBDC" w14:textId="7B96681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0.25 g of Aloe sterol-containing AVGE (Aloe vera gel extract)</w:t>
            </w:r>
            <w:r w:rsidR="00626F0B"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powder</w:t>
            </w:r>
          </w:p>
        </w:tc>
        <w:tc>
          <w:tcPr>
            <w:tcW w:w="508" w:type="pct"/>
            <w:tcBorders>
              <w:top w:val="nil"/>
              <w:left w:val="nil"/>
              <w:bottom w:val="single" w:sz="4" w:space="0" w:color="auto"/>
              <w:right w:val="single" w:sz="4" w:space="0" w:color="auto"/>
            </w:tcBorders>
            <w:shd w:val="clear" w:color="auto" w:fill="auto"/>
            <w:vAlign w:val="center"/>
            <w:hideMark/>
          </w:tcPr>
          <w:p w14:paraId="12DFFE3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the AVGE powder was replaced with starch</w:t>
            </w:r>
          </w:p>
        </w:tc>
        <w:tc>
          <w:tcPr>
            <w:tcW w:w="341" w:type="pct"/>
            <w:tcBorders>
              <w:top w:val="nil"/>
              <w:left w:val="nil"/>
              <w:bottom w:val="single" w:sz="4" w:space="0" w:color="auto"/>
              <w:right w:val="single" w:sz="4" w:space="0" w:color="auto"/>
            </w:tcBorders>
            <w:shd w:val="clear" w:color="auto" w:fill="auto"/>
            <w:vAlign w:val="center"/>
            <w:hideMark/>
          </w:tcPr>
          <w:p w14:paraId="36284EE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43680CB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09BBF08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14" w:type="pct"/>
            <w:tcBorders>
              <w:top w:val="nil"/>
              <w:left w:val="nil"/>
              <w:bottom w:val="single" w:sz="4" w:space="0" w:color="auto"/>
              <w:right w:val="single" w:sz="4" w:space="0" w:color="auto"/>
            </w:tcBorders>
            <w:shd w:val="clear" w:color="auto" w:fill="auto"/>
            <w:vAlign w:val="center"/>
            <w:hideMark/>
          </w:tcPr>
          <w:p w14:paraId="28086466"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20-22;</w:t>
            </w:r>
          </w:p>
          <w:p w14:paraId="0A06C85B" w14:textId="3C47C2C9"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45-55</w:t>
            </w:r>
          </w:p>
        </w:tc>
        <w:tc>
          <w:tcPr>
            <w:tcW w:w="382" w:type="pct"/>
            <w:tcBorders>
              <w:top w:val="nil"/>
              <w:left w:val="nil"/>
              <w:bottom w:val="single" w:sz="4" w:space="0" w:color="auto"/>
              <w:right w:val="single" w:sz="4" w:space="0" w:color="auto"/>
            </w:tcBorders>
            <w:shd w:val="clear" w:color="auto" w:fill="auto"/>
            <w:vAlign w:val="center"/>
            <w:hideMark/>
          </w:tcPr>
          <w:p w14:paraId="4140FAB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74DF060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12B61A65" w14:textId="77777777" w:rsidR="00626F0B" w:rsidRPr="007E3D09" w:rsidRDefault="00A375F5" w:rsidP="00626F0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2AF77305" w14:textId="50EC423E" w:rsidR="00A375F5" w:rsidRPr="007E3D09" w:rsidRDefault="00A375F5" w:rsidP="00626F0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EB5EDBA"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it=129,</w:t>
            </w:r>
          </w:p>
          <w:p w14:paraId="73FA00D4"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 xml:space="preserve">pl=111; </w:t>
            </w:r>
          </w:p>
          <w:p w14:paraId="0ED734E3" w14:textId="77777777"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p w14:paraId="72044215" w14:textId="3590CB6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TWD = 0;</w:t>
            </w:r>
          </w:p>
        </w:tc>
      </w:tr>
      <w:tr w:rsidR="007E3D09" w:rsidRPr="007E3D09" w14:paraId="7612CA3B" w14:textId="77777777" w:rsidTr="00B45245">
        <w:trPr>
          <w:trHeight w:val="68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23A021EC" w14:textId="76FDF821"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Tanaka 2015</w:t>
            </w:r>
            <w:r w:rsidR="00882CAD" w:rsidRPr="007E3D09">
              <w:rPr>
                <w:rFonts w:ascii="Times New Roman" w:eastAsia="宋体" w:hAnsi="Times New Roman" w:cs="Times New Roman"/>
                <w:color w:val="000000" w:themeColor="text1"/>
                <w:kern w:val="0"/>
                <w:sz w:val="13"/>
                <w:szCs w:val="13"/>
              </w:rPr>
              <w:t xml:space="preserve"> (61)</w:t>
            </w:r>
            <w:r w:rsidRPr="007E3D09">
              <w:rPr>
                <w:rFonts w:ascii="Times New Roman" w:eastAsia="宋体" w:hAnsi="Times New Roman" w:cs="Times New Roman"/>
                <w:color w:val="000000" w:themeColor="text1"/>
                <w:kern w:val="0"/>
                <w:sz w:val="13"/>
                <w:szCs w:val="13"/>
              </w:rPr>
              <w:t>;</w:t>
            </w:r>
          </w:p>
          <w:p w14:paraId="3BBFB58A" w14:textId="79F769B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44A44BE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n=58; 100% F</w:t>
            </w:r>
          </w:p>
        </w:tc>
        <w:tc>
          <w:tcPr>
            <w:tcW w:w="196" w:type="pct"/>
            <w:tcBorders>
              <w:top w:val="nil"/>
              <w:left w:val="nil"/>
              <w:bottom w:val="single" w:sz="4" w:space="0" w:color="auto"/>
              <w:right w:val="single" w:sz="4" w:space="0" w:color="auto"/>
            </w:tcBorders>
            <w:shd w:val="clear" w:color="auto" w:fill="auto"/>
            <w:vAlign w:val="center"/>
            <w:hideMark/>
          </w:tcPr>
          <w:p w14:paraId="6E0065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20-50</w:t>
            </w:r>
          </w:p>
        </w:tc>
        <w:tc>
          <w:tcPr>
            <w:tcW w:w="502" w:type="pct"/>
            <w:tcBorders>
              <w:top w:val="nil"/>
              <w:left w:val="nil"/>
              <w:bottom w:val="single" w:sz="4" w:space="0" w:color="auto"/>
              <w:right w:val="single" w:sz="4" w:space="0" w:color="auto"/>
            </w:tcBorders>
            <w:shd w:val="clear" w:color="auto" w:fill="auto"/>
            <w:vAlign w:val="center"/>
            <w:hideMark/>
          </w:tcPr>
          <w:p w14:paraId="2032CF1E" w14:textId="00B21B9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dry skin</w:t>
            </w:r>
          </w:p>
        </w:tc>
        <w:tc>
          <w:tcPr>
            <w:tcW w:w="642" w:type="pct"/>
            <w:tcBorders>
              <w:top w:val="nil"/>
              <w:left w:val="nil"/>
              <w:bottom w:val="single" w:sz="4" w:space="0" w:color="auto"/>
              <w:right w:val="single" w:sz="4" w:space="0" w:color="auto"/>
            </w:tcBorders>
            <w:shd w:val="clear" w:color="auto" w:fill="auto"/>
            <w:vAlign w:val="center"/>
            <w:hideMark/>
          </w:tcPr>
          <w:p w14:paraId="5840685F" w14:textId="0425045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0.5 g aloe vera gel powder (AVGP) containing 40 μg of Aloe sterol</w:t>
            </w:r>
          </w:p>
        </w:tc>
        <w:tc>
          <w:tcPr>
            <w:tcW w:w="508" w:type="pct"/>
            <w:tcBorders>
              <w:top w:val="nil"/>
              <w:left w:val="nil"/>
              <w:bottom w:val="single" w:sz="4" w:space="0" w:color="auto"/>
              <w:right w:val="single" w:sz="4" w:space="0" w:color="auto"/>
            </w:tcBorders>
            <w:shd w:val="clear" w:color="auto" w:fill="auto"/>
            <w:vAlign w:val="center"/>
            <w:hideMark/>
          </w:tcPr>
          <w:p w14:paraId="39F0E06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AVGP was replaced by inert dextrin</w:t>
            </w:r>
          </w:p>
        </w:tc>
        <w:tc>
          <w:tcPr>
            <w:tcW w:w="341" w:type="pct"/>
            <w:tcBorders>
              <w:top w:val="nil"/>
              <w:left w:val="nil"/>
              <w:bottom w:val="single" w:sz="4" w:space="0" w:color="auto"/>
              <w:right w:val="single" w:sz="4" w:space="0" w:color="auto"/>
            </w:tcBorders>
            <w:shd w:val="clear" w:color="auto" w:fill="auto"/>
            <w:vAlign w:val="center"/>
            <w:hideMark/>
          </w:tcPr>
          <w:p w14:paraId="68DC90E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70AEBE9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7AD258D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September to December</w:t>
            </w:r>
          </w:p>
        </w:tc>
        <w:tc>
          <w:tcPr>
            <w:tcW w:w="314" w:type="pct"/>
            <w:tcBorders>
              <w:top w:val="nil"/>
              <w:left w:val="nil"/>
              <w:bottom w:val="single" w:sz="4" w:space="0" w:color="auto"/>
              <w:right w:val="single" w:sz="4" w:space="0" w:color="auto"/>
            </w:tcBorders>
            <w:shd w:val="clear" w:color="auto" w:fill="auto"/>
            <w:vAlign w:val="center"/>
            <w:hideMark/>
          </w:tcPr>
          <w:p w14:paraId="3F0A7AF2" w14:textId="77777777" w:rsidR="008C41C2" w:rsidRPr="007E3D09" w:rsidRDefault="00A375F5" w:rsidP="008C41C2">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20-22;</w:t>
            </w:r>
          </w:p>
          <w:p w14:paraId="72A6C336" w14:textId="2795F5FC" w:rsidR="00A375F5" w:rsidRPr="007E3D09" w:rsidRDefault="00A375F5" w:rsidP="008C41C2">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45-55</w:t>
            </w:r>
          </w:p>
        </w:tc>
        <w:tc>
          <w:tcPr>
            <w:tcW w:w="382" w:type="pct"/>
            <w:tcBorders>
              <w:top w:val="nil"/>
              <w:left w:val="nil"/>
              <w:bottom w:val="single" w:sz="4" w:space="0" w:color="auto"/>
              <w:right w:val="single" w:sz="4" w:space="0" w:color="auto"/>
            </w:tcBorders>
            <w:shd w:val="clear" w:color="auto" w:fill="auto"/>
            <w:vAlign w:val="center"/>
            <w:hideMark/>
          </w:tcPr>
          <w:p w14:paraId="029BD4C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w:t>
            </w:r>
          </w:p>
        </w:tc>
        <w:tc>
          <w:tcPr>
            <w:tcW w:w="341" w:type="pct"/>
            <w:tcBorders>
              <w:top w:val="nil"/>
              <w:left w:val="nil"/>
              <w:bottom w:val="single" w:sz="4" w:space="0" w:color="auto"/>
              <w:right w:val="single" w:sz="4" w:space="0" w:color="auto"/>
            </w:tcBorders>
            <w:shd w:val="clear" w:color="auto" w:fill="auto"/>
            <w:vAlign w:val="center"/>
            <w:hideMark/>
          </w:tcPr>
          <w:p w14:paraId="2F3D6D0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upper arm; cheek.</w:t>
            </w:r>
          </w:p>
        </w:tc>
        <w:tc>
          <w:tcPr>
            <w:tcW w:w="219" w:type="pct"/>
            <w:tcBorders>
              <w:top w:val="nil"/>
              <w:left w:val="nil"/>
              <w:bottom w:val="single" w:sz="4" w:space="0" w:color="auto"/>
              <w:right w:val="single" w:sz="4" w:space="0" w:color="auto"/>
            </w:tcBorders>
            <w:shd w:val="clear" w:color="auto" w:fill="auto"/>
            <w:vAlign w:val="center"/>
            <w:hideMark/>
          </w:tcPr>
          <w:p w14:paraId="628D07A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tc>
        <w:tc>
          <w:tcPr>
            <w:tcW w:w="355" w:type="pct"/>
            <w:tcBorders>
              <w:top w:val="nil"/>
              <w:left w:val="nil"/>
              <w:bottom w:val="single" w:sz="4" w:space="0" w:color="auto"/>
              <w:right w:val="single" w:sz="4" w:space="0" w:color="auto"/>
            </w:tcBorders>
            <w:shd w:val="clear" w:color="auto" w:fill="auto"/>
            <w:vAlign w:val="center"/>
            <w:hideMark/>
          </w:tcPr>
          <w:p w14:paraId="37703212" w14:textId="77777777" w:rsidR="008C41C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w:t>
            </w:r>
            <w:r w:rsidR="008C41C2"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NR;</w:t>
            </w:r>
          </w:p>
          <w:p w14:paraId="576C7008" w14:textId="00577D5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tc>
      </w:tr>
      <w:tr w:rsidR="007E3D09" w:rsidRPr="007E3D09" w14:paraId="476984CE" w14:textId="77777777" w:rsidTr="00B45245">
        <w:trPr>
          <w:trHeight w:val="847"/>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854DBAD" w14:textId="44765C5B" w:rsidR="00626F0B"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Tanaka 2016</w:t>
            </w:r>
            <w:r w:rsidR="00882CAD" w:rsidRPr="007E3D09">
              <w:rPr>
                <w:rFonts w:ascii="Times New Roman" w:eastAsia="宋体" w:hAnsi="Times New Roman" w:cs="Times New Roman"/>
                <w:color w:val="000000" w:themeColor="text1"/>
                <w:kern w:val="0"/>
                <w:sz w:val="13"/>
                <w:szCs w:val="13"/>
              </w:rPr>
              <w:t xml:space="preserve"> (62)</w:t>
            </w:r>
            <w:r w:rsidRPr="007E3D09">
              <w:rPr>
                <w:rFonts w:ascii="Times New Roman" w:eastAsia="宋体" w:hAnsi="Times New Roman" w:cs="Times New Roman"/>
                <w:color w:val="000000" w:themeColor="text1"/>
                <w:kern w:val="0"/>
                <w:sz w:val="13"/>
                <w:szCs w:val="13"/>
              </w:rPr>
              <w:t xml:space="preserve">;        </w:t>
            </w:r>
          </w:p>
          <w:p w14:paraId="49E525C8" w14:textId="3A7C3133" w:rsidR="00A375F5" w:rsidRPr="007E3D09" w:rsidRDefault="00A375F5" w:rsidP="00626F0B">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76E7364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n=64; 100% F</w:t>
            </w:r>
          </w:p>
        </w:tc>
        <w:tc>
          <w:tcPr>
            <w:tcW w:w="196" w:type="pct"/>
            <w:tcBorders>
              <w:top w:val="nil"/>
              <w:left w:val="nil"/>
              <w:bottom w:val="single" w:sz="4" w:space="0" w:color="auto"/>
              <w:right w:val="single" w:sz="4" w:space="0" w:color="auto"/>
            </w:tcBorders>
            <w:shd w:val="clear" w:color="auto" w:fill="auto"/>
            <w:vAlign w:val="center"/>
            <w:hideMark/>
          </w:tcPr>
          <w:p w14:paraId="1F1B4792" w14:textId="7050E4A8"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30–59</w:t>
            </w:r>
          </w:p>
        </w:tc>
        <w:tc>
          <w:tcPr>
            <w:tcW w:w="502" w:type="pct"/>
            <w:tcBorders>
              <w:top w:val="nil"/>
              <w:left w:val="nil"/>
              <w:bottom w:val="single" w:sz="4" w:space="0" w:color="auto"/>
              <w:right w:val="single" w:sz="4" w:space="0" w:color="auto"/>
            </w:tcBorders>
            <w:shd w:val="clear" w:color="auto" w:fill="auto"/>
            <w:vAlign w:val="center"/>
            <w:hideMark/>
          </w:tcPr>
          <w:p w14:paraId="749581FB" w14:textId="5B542B76"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26A8612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Aloe sterol yogurt containing 40 μg of Aloe sterol</w:t>
            </w:r>
          </w:p>
        </w:tc>
        <w:tc>
          <w:tcPr>
            <w:tcW w:w="508" w:type="pct"/>
            <w:tcBorders>
              <w:top w:val="nil"/>
              <w:left w:val="nil"/>
              <w:bottom w:val="single" w:sz="4" w:space="0" w:color="auto"/>
              <w:right w:val="single" w:sz="4" w:space="0" w:color="auto"/>
            </w:tcBorders>
            <w:shd w:val="clear" w:color="auto" w:fill="auto"/>
            <w:vAlign w:val="center"/>
            <w:hideMark/>
          </w:tcPr>
          <w:p w14:paraId="24A3455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Aloe vera gel powder was replaced with guar gum</w:t>
            </w:r>
          </w:p>
        </w:tc>
        <w:tc>
          <w:tcPr>
            <w:tcW w:w="341" w:type="pct"/>
            <w:tcBorders>
              <w:top w:val="nil"/>
              <w:left w:val="nil"/>
              <w:bottom w:val="single" w:sz="4" w:space="0" w:color="auto"/>
              <w:right w:val="single" w:sz="4" w:space="0" w:color="auto"/>
            </w:tcBorders>
            <w:shd w:val="clear" w:color="auto" w:fill="auto"/>
            <w:vAlign w:val="center"/>
            <w:hideMark/>
          </w:tcPr>
          <w:p w14:paraId="26A9163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beverage</w:t>
            </w:r>
          </w:p>
        </w:tc>
        <w:tc>
          <w:tcPr>
            <w:tcW w:w="255" w:type="pct"/>
            <w:tcBorders>
              <w:top w:val="nil"/>
              <w:left w:val="nil"/>
              <w:bottom w:val="single" w:sz="4" w:space="0" w:color="auto"/>
              <w:right w:val="single" w:sz="4" w:space="0" w:color="auto"/>
            </w:tcBorders>
            <w:shd w:val="clear" w:color="auto" w:fill="auto"/>
            <w:vAlign w:val="center"/>
            <w:hideMark/>
          </w:tcPr>
          <w:p w14:paraId="3FC536F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12w</w:t>
            </w:r>
          </w:p>
        </w:tc>
        <w:tc>
          <w:tcPr>
            <w:tcW w:w="257" w:type="pct"/>
            <w:tcBorders>
              <w:top w:val="nil"/>
              <w:left w:val="nil"/>
              <w:bottom w:val="single" w:sz="4" w:space="0" w:color="auto"/>
              <w:right w:val="single" w:sz="4" w:space="0" w:color="auto"/>
            </w:tcBorders>
            <w:shd w:val="clear" w:color="auto" w:fill="auto"/>
            <w:vAlign w:val="center"/>
            <w:hideMark/>
          </w:tcPr>
          <w:p w14:paraId="0BDB2B9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August to December</w:t>
            </w:r>
          </w:p>
        </w:tc>
        <w:tc>
          <w:tcPr>
            <w:tcW w:w="314" w:type="pct"/>
            <w:tcBorders>
              <w:top w:val="nil"/>
              <w:left w:val="nil"/>
              <w:bottom w:val="single" w:sz="4" w:space="0" w:color="auto"/>
              <w:right w:val="single" w:sz="4" w:space="0" w:color="auto"/>
            </w:tcBorders>
            <w:shd w:val="clear" w:color="auto" w:fill="auto"/>
            <w:vAlign w:val="center"/>
            <w:hideMark/>
          </w:tcPr>
          <w:p w14:paraId="4E738D62" w14:textId="77777777" w:rsidR="008C41C2"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20-22;</w:t>
            </w:r>
          </w:p>
          <w:p w14:paraId="722391EC" w14:textId="40F33CE2"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45-55</w:t>
            </w:r>
          </w:p>
        </w:tc>
        <w:tc>
          <w:tcPr>
            <w:tcW w:w="382" w:type="pct"/>
            <w:tcBorders>
              <w:top w:val="nil"/>
              <w:left w:val="nil"/>
              <w:bottom w:val="single" w:sz="4" w:space="0" w:color="auto"/>
              <w:right w:val="single" w:sz="4" w:space="0" w:color="auto"/>
            </w:tcBorders>
            <w:shd w:val="clear" w:color="auto" w:fill="auto"/>
            <w:vAlign w:val="center"/>
            <w:hideMark/>
          </w:tcPr>
          <w:p w14:paraId="59A1FDA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368DA1E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forearm</w:t>
            </w:r>
          </w:p>
        </w:tc>
        <w:tc>
          <w:tcPr>
            <w:tcW w:w="219" w:type="pct"/>
            <w:tcBorders>
              <w:top w:val="nil"/>
              <w:left w:val="nil"/>
              <w:bottom w:val="single" w:sz="4" w:space="0" w:color="auto"/>
              <w:right w:val="single" w:sz="4" w:space="0" w:color="auto"/>
            </w:tcBorders>
            <w:shd w:val="clear" w:color="auto" w:fill="auto"/>
            <w:vAlign w:val="center"/>
            <w:hideMark/>
          </w:tcPr>
          <w:p w14:paraId="184D1B27" w14:textId="57CF3FAE" w:rsidR="008C41C2" w:rsidRPr="007E3D09" w:rsidRDefault="008C41C2"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w:t>
            </w:r>
            <w:r w:rsidR="00A375F5" w:rsidRPr="007E3D09">
              <w:rPr>
                <w:rFonts w:ascii="Times New Roman" w:eastAsia="宋体" w:hAnsi="Times New Roman" w:cs="Times New Roman"/>
                <w:color w:val="000000" w:themeColor="text1"/>
                <w:kern w:val="0"/>
                <w:sz w:val="13"/>
                <w:szCs w:val="13"/>
              </w:rPr>
              <w:t>u</w:t>
            </w:r>
            <w:r w:rsidRPr="007E3D09">
              <w:rPr>
                <w:rFonts w:ascii="Times New Roman" w:eastAsia="宋体" w:hAnsi="Times New Roman" w:cs="Times New Roman"/>
                <w:color w:val="000000" w:themeColor="text1"/>
                <w:kern w:val="0"/>
                <w:sz w:val="13"/>
                <w:szCs w:val="13"/>
              </w:rPr>
              <w:t>;</w:t>
            </w:r>
          </w:p>
          <w:p w14:paraId="7288DC67" w14:textId="208B3A6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76B5D9C4"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w:t>
            </w:r>
            <w:r w:rsidR="003E44E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 xml:space="preserve">NR; </w:t>
            </w:r>
          </w:p>
          <w:p w14:paraId="077C522F" w14:textId="5B0555B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tc>
      </w:tr>
      <w:tr w:rsidR="007E3D09" w:rsidRPr="007E3D09" w14:paraId="69F32E0C"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3618A15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Turmeric</w:t>
            </w:r>
          </w:p>
        </w:tc>
      </w:tr>
      <w:tr w:rsidR="007E3D09" w:rsidRPr="007E3D09" w14:paraId="337ACDDE" w14:textId="77777777" w:rsidTr="00B45245">
        <w:trPr>
          <w:trHeight w:val="83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184AE35" w14:textId="3219F679"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lastRenderedPageBreak/>
              <w:t>Vaughn 2018</w:t>
            </w:r>
            <w:r w:rsidR="00882CAD" w:rsidRPr="007E3D09">
              <w:rPr>
                <w:rFonts w:ascii="Times New Roman" w:eastAsia="宋体" w:hAnsi="Times New Roman" w:cs="Times New Roman"/>
                <w:color w:val="000000" w:themeColor="text1"/>
                <w:kern w:val="0"/>
                <w:sz w:val="13"/>
                <w:szCs w:val="13"/>
              </w:rPr>
              <w:t xml:space="preserve"> (63)</w:t>
            </w:r>
            <w:r w:rsidRPr="007E3D09">
              <w:rPr>
                <w:rFonts w:ascii="Times New Roman" w:eastAsia="宋体" w:hAnsi="Times New Roman" w:cs="Times New Roman"/>
                <w:color w:val="000000" w:themeColor="text1"/>
                <w:kern w:val="0"/>
                <w:sz w:val="13"/>
                <w:szCs w:val="13"/>
              </w:rPr>
              <w:t>;</w:t>
            </w:r>
          </w:p>
          <w:p w14:paraId="313A6438" w14:textId="3A1C15A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USA</w:t>
            </w:r>
          </w:p>
        </w:tc>
        <w:tc>
          <w:tcPr>
            <w:tcW w:w="250" w:type="pct"/>
            <w:tcBorders>
              <w:top w:val="nil"/>
              <w:left w:val="nil"/>
              <w:bottom w:val="single" w:sz="4" w:space="0" w:color="auto"/>
              <w:right w:val="single" w:sz="4" w:space="0" w:color="auto"/>
            </w:tcBorders>
            <w:shd w:val="clear" w:color="auto" w:fill="auto"/>
            <w:vAlign w:val="center"/>
            <w:hideMark/>
          </w:tcPr>
          <w:p w14:paraId="2823745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n=30; 90% F</w:t>
            </w:r>
          </w:p>
        </w:tc>
        <w:tc>
          <w:tcPr>
            <w:tcW w:w="196" w:type="pct"/>
            <w:tcBorders>
              <w:top w:val="nil"/>
              <w:left w:val="nil"/>
              <w:bottom w:val="single" w:sz="4" w:space="0" w:color="auto"/>
              <w:right w:val="single" w:sz="4" w:space="0" w:color="auto"/>
            </w:tcBorders>
            <w:shd w:val="clear" w:color="auto" w:fill="auto"/>
            <w:vAlign w:val="center"/>
            <w:hideMark/>
          </w:tcPr>
          <w:p w14:paraId="7333DA37" w14:textId="6A61014E"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25-60</w:t>
            </w:r>
          </w:p>
        </w:tc>
        <w:tc>
          <w:tcPr>
            <w:tcW w:w="502" w:type="pct"/>
            <w:tcBorders>
              <w:top w:val="nil"/>
              <w:left w:val="nil"/>
              <w:bottom w:val="single" w:sz="4" w:space="0" w:color="auto"/>
              <w:right w:val="single" w:sz="4" w:space="0" w:color="auto"/>
            </w:tcBorders>
            <w:shd w:val="clear" w:color="auto" w:fill="auto"/>
            <w:vAlign w:val="center"/>
            <w:hideMark/>
          </w:tcPr>
          <w:p w14:paraId="2747664B" w14:textId="6AE540B1"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792C1DE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turmeric tablets contained 500 mg certified organic turmeric root (C. longa).</w:t>
            </w:r>
          </w:p>
        </w:tc>
        <w:tc>
          <w:tcPr>
            <w:tcW w:w="508" w:type="pct"/>
            <w:tcBorders>
              <w:top w:val="nil"/>
              <w:left w:val="nil"/>
              <w:bottom w:val="single" w:sz="4" w:space="0" w:color="auto"/>
              <w:right w:val="single" w:sz="4" w:space="0" w:color="auto"/>
            </w:tcBorders>
            <w:shd w:val="clear" w:color="auto" w:fill="auto"/>
            <w:vAlign w:val="center"/>
            <w:hideMark/>
          </w:tcPr>
          <w:p w14:paraId="2C839B1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Banyan Botanicals</w:t>
            </w:r>
          </w:p>
        </w:tc>
        <w:tc>
          <w:tcPr>
            <w:tcW w:w="341" w:type="pct"/>
            <w:tcBorders>
              <w:top w:val="nil"/>
              <w:left w:val="nil"/>
              <w:bottom w:val="single" w:sz="4" w:space="0" w:color="auto"/>
              <w:right w:val="single" w:sz="4" w:space="0" w:color="auto"/>
            </w:tcBorders>
            <w:shd w:val="clear" w:color="auto" w:fill="auto"/>
            <w:vAlign w:val="center"/>
            <w:hideMark/>
          </w:tcPr>
          <w:p w14:paraId="4FE133C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0D8CD1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4w</w:t>
            </w:r>
          </w:p>
        </w:tc>
        <w:tc>
          <w:tcPr>
            <w:tcW w:w="257" w:type="pct"/>
            <w:tcBorders>
              <w:top w:val="nil"/>
              <w:left w:val="nil"/>
              <w:bottom w:val="single" w:sz="4" w:space="0" w:color="auto"/>
              <w:right w:val="single" w:sz="4" w:space="0" w:color="auto"/>
            </w:tcBorders>
            <w:shd w:val="clear" w:color="auto" w:fill="auto"/>
            <w:vAlign w:val="center"/>
            <w:hideMark/>
          </w:tcPr>
          <w:p w14:paraId="6E468004"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August to</w:t>
            </w:r>
            <w:r w:rsidRPr="007E3D09">
              <w:rPr>
                <w:rFonts w:ascii="Times New Roman" w:eastAsia="宋体" w:hAnsi="Times New Roman" w:cs="Times New Roman"/>
                <w:color w:val="000000" w:themeColor="text1"/>
                <w:kern w:val="0"/>
                <w:sz w:val="13"/>
                <w:szCs w:val="13"/>
              </w:rPr>
              <w:br/>
              <w:t>July</w:t>
            </w:r>
          </w:p>
        </w:tc>
        <w:tc>
          <w:tcPr>
            <w:tcW w:w="314" w:type="pct"/>
            <w:tcBorders>
              <w:top w:val="nil"/>
              <w:left w:val="nil"/>
              <w:bottom w:val="single" w:sz="4" w:space="0" w:color="auto"/>
              <w:right w:val="single" w:sz="4" w:space="0" w:color="auto"/>
            </w:tcBorders>
            <w:shd w:val="clear" w:color="auto" w:fill="auto"/>
            <w:vAlign w:val="center"/>
            <w:hideMark/>
          </w:tcPr>
          <w:p w14:paraId="21A9FBC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112C274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VapoMeter;</w:t>
            </w:r>
          </w:p>
        </w:tc>
        <w:tc>
          <w:tcPr>
            <w:tcW w:w="341" w:type="pct"/>
            <w:tcBorders>
              <w:top w:val="nil"/>
              <w:left w:val="nil"/>
              <w:bottom w:val="single" w:sz="4" w:space="0" w:color="auto"/>
              <w:right w:val="single" w:sz="4" w:space="0" w:color="auto"/>
            </w:tcBorders>
            <w:shd w:val="clear" w:color="auto" w:fill="auto"/>
            <w:vAlign w:val="center"/>
            <w:hideMark/>
          </w:tcPr>
          <w:p w14:paraId="65ECAF6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forehead; cheek</w:t>
            </w:r>
          </w:p>
        </w:tc>
        <w:tc>
          <w:tcPr>
            <w:tcW w:w="219" w:type="pct"/>
            <w:tcBorders>
              <w:top w:val="nil"/>
              <w:left w:val="nil"/>
              <w:bottom w:val="single" w:sz="4" w:space="0" w:color="auto"/>
              <w:right w:val="single" w:sz="4" w:space="0" w:color="auto"/>
            </w:tcBorders>
            <w:shd w:val="clear" w:color="auto" w:fill="auto"/>
            <w:vAlign w:val="center"/>
            <w:hideMark/>
          </w:tcPr>
          <w:p w14:paraId="4411FAFA"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0D62CA1"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7688AC16" w14:textId="77777777" w:rsidTr="00B45245">
        <w:trPr>
          <w:trHeight w:val="765"/>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6809D8A0" w14:textId="1839DAE4"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Asada 2019</w:t>
            </w:r>
            <w:r w:rsidR="00882CAD" w:rsidRPr="007E3D09">
              <w:rPr>
                <w:rFonts w:ascii="Times New Roman" w:eastAsia="宋体" w:hAnsi="Times New Roman" w:cs="Times New Roman"/>
                <w:color w:val="000000" w:themeColor="text1"/>
                <w:kern w:val="0"/>
                <w:sz w:val="13"/>
                <w:szCs w:val="13"/>
              </w:rPr>
              <w:t xml:space="preserve"> (64)</w:t>
            </w:r>
            <w:r w:rsidRPr="007E3D09">
              <w:rPr>
                <w:rFonts w:ascii="Times New Roman" w:eastAsia="宋体" w:hAnsi="Times New Roman" w:cs="Times New Roman"/>
                <w:color w:val="000000" w:themeColor="text1"/>
                <w:kern w:val="0"/>
                <w:sz w:val="13"/>
                <w:szCs w:val="13"/>
              </w:rPr>
              <w:t>;</w:t>
            </w:r>
          </w:p>
          <w:p w14:paraId="09388C07" w14:textId="5CC85E8B"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5960A75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n=45; 67% F</w:t>
            </w:r>
          </w:p>
        </w:tc>
        <w:tc>
          <w:tcPr>
            <w:tcW w:w="196" w:type="pct"/>
            <w:tcBorders>
              <w:top w:val="nil"/>
              <w:left w:val="nil"/>
              <w:bottom w:val="single" w:sz="4" w:space="0" w:color="auto"/>
              <w:right w:val="single" w:sz="4" w:space="0" w:color="auto"/>
            </w:tcBorders>
            <w:shd w:val="clear" w:color="auto" w:fill="auto"/>
            <w:vAlign w:val="center"/>
            <w:hideMark/>
          </w:tcPr>
          <w:p w14:paraId="6C01B9E5"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Mean</w:t>
            </w:r>
            <w:r w:rsidRPr="007E3D09">
              <w:rPr>
                <w:rFonts w:ascii="Times New Roman" w:eastAsia="宋体" w:hAnsi="Times New Roman" w:cs="Times New Roman"/>
                <w:color w:val="000000" w:themeColor="text1"/>
                <w:kern w:val="0"/>
                <w:sz w:val="13"/>
                <w:szCs w:val="13"/>
              </w:rPr>
              <w:br/>
              <w:t>age of</w:t>
            </w:r>
            <w:r w:rsidRPr="007E3D09">
              <w:rPr>
                <w:rFonts w:ascii="Times New Roman" w:eastAsia="宋体" w:hAnsi="Times New Roman" w:cs="Times New Roman"/>
                <w:color w:val="000000" w:themeColor="text1"/>
                <w:kern w:val="0"/>
                <w:sz w:val="13"/>
                <w:szCs w:val="13"/>
              </w:rPr>
              <w:br/>
              <w:t>41 years</w:t>
            </w:r>
          </w:p>
        </w:tc>
        <w:tc>
          <w:tcPr>
            <w:tcW w:w="502" w:type="pct"/>
            <w:tcBorders>
              <w:top w:val="nil"/>
              <w:left w:val="nil"/>
              <w:bottom w:val="single" w:sz="4" w:space="0" w:color="auto"/>
              <w:right w:val="single" w:sz="4" w:space="0" w:color="auto"/>
            </w:tcBorders>
            <w:shd w:val="clear" w:color="auto" w:fill="auto"/>
            <w:vAlign w:val="center"/>
            <w:hideMark/>
          </w:tcPr>
          <w:p w14:paraId="19456833" w14:textId="41F01372"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16BB367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water extract of Curcuma longa with or without curcumin</w:t>
            </w:r>
          </w:p>
        </w:tc>
        <w:tc>
          <w:tcPr>
            <w:tcW w:w="508" w:type="pct"/>
            <w:tcBorders>
              <w:top w:val="nil"/>
              <w:left w:val="nil"/>
              <w:bottom w:val="single" w:sz="4" w:space="0" w:color="auto"/>
              <w:right w:val="single" w:sz="4" w:space="0" w:color="auto"/>
            </w:tcBorders>
            <w:shd w:val="clear" w:color="auto" w:fill="auto"/>
            <w:vAlign w:val="center"/>
            <w:hideMark/>
          </w:tcPr>
          <w:p w14:paraId="2725F13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maltose and sugar ester</w:t>
            </w:r>
          </w:p>
        </w:tc>
        <w:tc>
          <w:tcPr>
            <w:tcW w:w="341" w:type="pct"/>
            <w:tcBorders>
              <w:top w:val="nil"/>
              <w:left w:val="nil"/>
              <w:bottom w:val="single" w:sz="4" w:space="0" w:color="auto"/>
              <w:right w:val="single" w:sz="4" w:space="0" w:color="auto"/>
            </w:tcBorders>
            <w:shd w:val="clear" w:color="auto" w:fill="auto"/>
            <w:vAlign w:val="center"/>
            <w:hideMark/>
          </w:tcPr>
          <w:p w14:paraId="75A481DB"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4316A07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5616393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January to March</w:t>
            </w:r>
          </w:p>
        </w:tc>
        <w:tc>
          <w:tcPr>
            <w:tcW w:w="314" w:type="pct"/>
            <w:tcBorders>
              <w:top w:val="nil"/>
              <w:left w:val="nil"/>
              <w:bottom w:val="single" w:sz="4" w:space="0" w:color="auto"/>
              <w:right w:val="single" w:sz="4" w:space="0" w:color="auto"/>
            </w:tcBorders>
            <w:shd w:val="clear" w:color="auto" w:fill="auto"/>
            <w:vAlign w:val="center"/>
            <w:hideMark/>
          </w:tcPr>
          <w:p w14:paraId="6AFD1D93"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w:t>
            </w:r>
          </w:p>
          <w:p w14:paraId="2D9DB9DD" w14:textId="212386F5"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50±5</w:t>
            </w:r>
          </w:p>
        </w:tc>
        <w:tc>
          <w:tcPr>
            <w:tcW w:w="382" w:type="pct"/>
            <w:tcBorders>
              <w:top w:val="nil"/>
              <w:left w:val="nil"/>
              <w:bottom w:val="single" w:sz="4" w:space="0" w:color="auto"/>
              <w:right w:val="single" w:sz="4" w:space="0" w:color="auto"/>
            </w:tcBorders>
            <w:shd w:val="clear" w:color="auto" w:fill="auto"/>
            <w:vAlign w:val="center"/>
            <w:hideMark/>
          </w:tcPr>
          <w:p w14:paraId="16F026A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Skicon‐200EX; ASVT100RS</w:t>
            </w:r>
          </w:p>
        </w:tc>
        <w:tc>
          <w:tcPr>
            <w:tcW w:w="341" w:type="pct"/>
            <w:tcBorders>
              <w:top w:val="nil"/>
              <w:left w:val="nil"/>
              <w:bottom w:val="single" w:sz="4" w:space="0" w:color="auto"/>
              <w:right w:val="single" w:sz="4" w:space="0" w:color="auto"/>
            </w:tcBorders>
            <w:shd w:val="clear" w:color="auto" w:fill="auto"/>
            <w:vAlign w:val="center"/>
            <w:hideMark/>
          </w:tcPr>
          <w:p w14:paraId="1608C16C"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cheek</w:t>
            </w:r>
          </w:p>
        </w:tc>
        <w:tc>
          <w:tcPr>
            <w:tcW w:w="219" w:type="pct"/>
            <w:tcBorders>
              <w:top w:val="nil"/>
              <w:left w:val="nil"/>
              <w:bottom w:val="single" w:sz="4" w:space="0" w:color="auto"/>
              <w:right w:val="single" w:sz="4" w:space="0" w:color="auto"/>
            </w:tcBorders>
            <w:shd w:val="clear" w:color="auto" w:fill="auto"/>
            <w:vAlign w:val="center"/>
            <w:hideMark/>
          </w:tcPr>
          <w:p w14:paraId="1F2EE7E9"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68F10866" w14:textId="50A32E2A"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76C0AF35"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it=28,</w:t>
            </w:r>
            <w:r w:rsidR="003E44E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pl=30;</w:t>
            </w:r>
          </w:p>
          <w:p w14:paraId="01DC2BCB" w14:textId="3319904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TAE = 0;</w:t>
            </w:r>
          </w:p>
        </w:tc>
      </w:tr>
      <w:tr w:rsidR="007E3D09" w:rsidRPr="007E3D09" w14:paraId="2698FA2B" w14:textId="77777777" w:rsidTr="002C76F8">
        <w:trPr>
          <w:trHeight w:val="27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center"/>
            <w:hideMark/>
          </w:tcPr>
          <w:p w14:paraId="743EC1A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Porcine Placenta Extract</w:t>
            </w:r>
          </w:p>
        </w:tc>
      </w:tr>
      <w:tr w:rsidR="007E3D09" w:rsidRPr="007E3D09" w14:paraId="77C857DF" w14:textId="77777777" w:rsidTr="008E09B2">
        <w:trPr>
          <w:trHeight w:val="640"/>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3F261B7" w14:textId="254163CC"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Nagae 2020</w:t>
            </w:r>
            <w:r w:rsidR="00882CAD" w:rsidRPr="007E3D09">
              <w:rPr>
                <w:rFonts w:ascii="Times New Roman" w:eastAsia="宋体" w:hAnsi="Times New Roman" w:cs="Times New Roman"/>
                <w:color w:val="000000" w:themeColor="text1"/>
                <w:kern w:val="0"/>
                <w:sz w:val="13"/>
                <w:szCs w:val="13"/>
              </w:rPr>
              <w:t xml:space="preserve"> (65)</w:t>
            </w:r>
            <w:r w:rsidRPr="007E3D09">
              <w:rPr>
                <w:rFonts w:ascii="Times New Roman" w:eastAsia="宋体" w:hAnsi="Times New Roman" w:cs="Times New Roman"/>
                <w:color w:val="000000" w:themeColor="text1"/>
                <w:kern w:val="0"/>
                <w:sz w:val="13"/>
                <w:szCs w:val="13"/>
              </w:rPr>
              <w:t>;</w:t>
            </w:r>
          </w:p>
          <w:p w14:paraId="55C201E3" w14:textId="049B57DD"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0ECF392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n=20; 100% F</w:t>
            </w:r>
          </w:p>
        </w:tc>
        <w:tc>
          <w:tcPr>
            <w:tcW w:w="196" w:type="pct"/>
            <w:tcBorders>
              <w:top w:val="nil"/>
              <w:left w:val="nil"/>
              <w:bottom w:val="single" w:sz="4" w:space="0" w:color="auto"/>
              <w:right w:val="single" w:sz="4" w:space="0" w:color="auto"/>
            </w:tcBorders>
            <w:shd w:val="clear" w:color="auto" w:fill="auto"/>
            <w:vAlign w:val="center"/>
            <w:hideMark/>
          </w:tcPr>
          <w:p w14:paraId="3ECF94C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40–59</w:t>
            </w:r>
          </w:p>
        </w:tc>
        <w:tc>
          <w:tcPr>
            <w:tcW w:w="502" w:type="pct"/>
            <w:tcBorders>
              <w:top w:val="nil"/>
              <w:left w:val="nil"/>
              <w:bottom w:val="single" w:sz="4" w:space="0" w:color="auto"/>
              <w:right w:val="single" w:sz="4" w:space="0" w:color="auto"/>
            </w:tcBorders>
            <w:shd w:val="clear" w:color="auto" w:fill="auto"/>
            <w:vAlign w:val="center"/>
            <w:hideMark/>
          </w:tcPr>
          <w:p w14:paraId="3C8AB44A" w14:textId="1507E388"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p>
        </w:tc>
        <w:tc>
          <w:tcPr>
            <w:tcW w:w="642" w:type="pct"/>
            <w:tcBorders>
              <w:top w:val="nil"/>
              <w:left w:val="nil"/>
              <w:bottom w:val="single" w:sz="4" w:space="0" w:color="auto"/>
              <w:right w:val="single" w:sz="4" w:space="0" w:color="auto"/>
            </w:tcBorders>
            <w:shd w:val="clear" w:color="auto" w:fill="auto"/>
            <w:vAlign w:val="center"/>
            <w:hideMark/>
          </w:tcPr>
          <w:p w14:paraId="30333E3F"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200 mg of porcine placenta extract once daily</w:t>
            </w:r>
          </w:p>
        </w:tc>
        <w:tc>
          <w:tcPr>
            <w:tcW w:w="508" w:type="pct"/>
            <w:tcBorders>
              <w:top w:val="nil"/>
              <w:left w:val="nil"/>
              <w:bottom w:val="single" w:sz="4" w:space="0" w:color="auto"/>
              <w:right w:val="single" w:sz="4" w:space="0" w:color="auto"/>
            </w:tcBorders>
            <w:shd w:val="clear" w:color="auto" w:fill="auto"/>
            <w:vAlign w:val="center"/>
            <w:hideMark/>
          </w:tcPr>
          <w:p w14:paraId="38E7B5A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211 mg of dextrin once daily</w:t>
            </w:r>
          </w:p>
        </w:tc>
        <w:tc>
          <w:tcPr>
            <w:tcW w:w="341" w:type="pct"/>
            <w:tcBorders>
              <w:top w:val="nil"/>
              <w:left w:val="nil"/>
              <w:bottom w:val="single" w:sz="4" w:space="0" w:color="auto"/>
              <w:right w:val="single" w:sz="4" w:space="0" w:color="auto"/>
            </w:tcBorders>
            <w:shd w:val="clear" w:color="auto" w:fill="auto"/>
            <w:vAlign w:val="center"/>
            <w:hideMark/>
          </w:tcPr>
          <w:p w14:paraId="2C318FEE"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tablet</w:t>
            </w:r>
          </w:p>
        </w:tc>
        <w:tc>
          <w:tcPr>
            <w:tcW w:w="255" w:type="pct"/>
            <w:tcBorders>
              <w:top w:val="nil"/>
              <w:left w:val="nil"/>
              <w:bottom w:val="single" w:sz="4" w:space="0" w:color="auto"/>
              <w:right w:val="single" w:sz="4" w:space="0" w:color="auto"/>
            </w:tcBorders>
            <w:shd w:val="clear" w:color="auto" w:fill="auto"/>
            <w:vAlign w:val="center"/>
            <w:hideMark/>
          </w:tcPr>
          <w:p w14:paraId="046B6E6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4w</w:t>
            </w:r>
          </w:p>
        </w:tc>
        <w:tc>
          <w:tcPr>
            <w:tcW w:w="257" w:type="pct"/>
            <w:tcBorders>
              <w:top w:val="nil"/>
              <w:left w:val="nil"/>
              <w:bottom w:val="single" w:sz="4" w:space="0" w:color="auto"/>
              <w:right w:val="single" w:sz="4" w:space="0" w:color="auto"/>
            </w:tcBorders>
            <w:shd w:val="clear" w:color="auto" w:fill="auto"/>
            <w:vAlign w:val="center"/>
            <w:hideMark/>
          </w:tcPr>
          <w:p w14:paraId="28768609" w14:textId="1AA5381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January</w:t>
            </w:r>
            <w:r w:rsidR="003E44E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to</w:t>
            </w:r>
            <w:r w:rsidR="003E44E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February</w:t>
            </w:r>
          </w:p>
        </w:tc>
        <w:tc>
          <w:tcPr>
            <w:tcW w:w="314" w:type="pct"/>
            <w:tcBorders>
              <w:top w:val="nil"/>
              <w:left w:val="nil"/>
              <w:bottom w:val="single" w:sz="4" w:space="0" w:color="auto"/>
              <w:right w:val="single" w:sz="4" w:space="0" w:color="auto"/>
            </w:tcBorders>
            <w:shd w:val="clear" w:color="auto" w:fill="auto"/>
            <w:vAlign w:val="center"/>
            <w:hideMark/>
          </w:tcPr>
          <w:p w14:paraId="21E7D248"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23±5;</w:t>
            </w:r>
          </w:p>
          <w:p w14:paraId="6600D857" w14:textId="1DC4CC8C"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50±15</w:t>
            </w:r>
          </w:p>
        </w:tc>
        <w:tc>
          <w:tcPr>
            <w:tcW w:w="382" w:type="pct"/>
            <w:tcBorders>
              <w:top w:val="nil"/>
              <w:left w:val="nil"/>
              <w:bottom w:val="single" w:sz="4" w:space="0" w:color="auto"/>
              <w:right w:val="single" w:sz="4" w:space="0" w:color="auto"/>
            </w:tcBorders>
            <w:shd w:val="clear" w:color="auto" w:fill="auto"/>
            <w:vAlign w:val="center"/>
            <w:hideMark/>
          </w:tcPr>
          <w:p w14:paraId="49786FF9"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2C6C92A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upper arm; cheek.</w:t>
            </w:r>
          </w:p>
        </w:tc>
        <w:tc>
          <w:tcPr>
            <w:tcW w:w="219" w:type="pct"/>
            <w:tcBorders>
              <w:top w:val="nil"/>
              <w:left w:val="nil"/>
              <w:bottom w:val="single" w:sz="4" w:space="0" w:color="auto"/>
              <w:right w:val="single" w:sz="4" w:space="0" w:color="auto"/>
            </w:tcBorders>
            <w:shd w:val="clear" w:color="auto" w:fill="auto"/>
            <w:vAlign w:val="center"/>
            <w:hideMark/>
          </w:tcPr>
          <w:p w14:paraId="59EE963B"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5C42D96C" w14:textId="712CACD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0B9BEC6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r w:rsidR="007E3D09" w:rsidRPr="007E3D09" w14:paraId="45849145" w14:textId="77777777" w:rsidTr="00E86306">
        <w:trPr>
          <w:trHeight w:hRule="exact" w:val="712"/>
        </w:trPr>
        <w:tc>
          <w:tcPr>
            <w:tcW w:w="438" w:type="pct"/>
            <w:tcBorders>
              <w:top w:val="nil"/>
              <w:left w:val="single" w:sz="4" w:space="0" w:color="auto"/>
              <w:bottom w:val="single" w:sz="4" w:space="0" w:color="auto"/>
              <w:right w:val="single" w:sz="4" w:space="0" w:color="auto"/>
            </w:tcBorders>
            <w:shd w:val="clear" w:color="auto" w:fill="auto"/>
            <w:vAlign w:val="center"/>
            <w:hideMark/>
          </w:tcPr>
          <w:p w14:paraId="077F269A" w14:textId="6342CCDA"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Kim 2018b</w:t>
            </w:r>
            <w:r w:rsidR="00882CAD" w:rsidRPr="007E3D09">
              <w:rPr>
                <w:rFonts w:ascii="Times New Roman" w:eastAsia="宋体" w:hAnsi="Times New Roman" w:cs="Times New Roman"/>
                <w:color w:val="000000" w:themeColor="text1"/>
                <w:kern w:val="0"/>
                <w:sz w:val="13"/>
                <w:szCs w:val="13"/>
              </w:rPr>
              <w:t xml:space="preserve"> (66)</w:t>
            </w:r>
            <w:r w:rsidRPr="007E3D09">
              <w:rPr>
                <w:rFonts w:ascii="Times New Roman" w:eastAsia="宋体" w:hAnsi="Times New Roman" w:cs="Times New Roman"/>
                <w:color w:val="000000" w:themeColor="text1"/>
                <w:kern w:val="0"/>
                <w:sz w:val="13"/>
                <w:szCs w:val="13"/>
              </w:rPr>
              <w:t>;</w:t>
            </w:r>
          </w:p>
          <w:p w14:paraId="5BDFF1E8" w14:textId="33F890A1"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Japan</w:t>
            </w:r>
          </w:p>
        </w:tc>
        <w:tc>
          <w:tcPr>
            <w:tcW w:w="250" w:type="pct"/>
            <w:tcBorders>
              <w:top w:val="nil"/>
              <w:left w:val="nil"/>
              <w:bottom w:val="single" w:sz="4" w:space="0" w:color="auto"/>
              <w:right w:val="single" w:sz="4" w:space="0" w:color="auto"/>
            </w:tcBorders>
            <w:shd w:val="clear" w:color="auto" w:fill="auto"/>
            <w:vAlign w:val="center"/>
            <w:hideMark/>
          </w:tcPr>
          <w:p w14:paraId="395040B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n=45; 86% F</w:t>
            </w:r>
          </w:p>
        </w:tc>
        <w:tc>
          <w:tcPr>
            <w:tcW w:w="196" w:type="pct"/>
            <w:tcBorders>
              <w:top w:val="nil"/>
              <w:left w:val="nil"/>
              <w:bottom w:val="single" w:sz="4" w:space="0" w:color="auto"/>
              <w:right w:val="single" w:sz="4" w:space="0" w:color="auto"/>
            </w:tcBorders>
            <w:shd w:val="clear" w:color="auto" w:fill="auto"/>
            <w:vAlign w:val="center"/>
            <w:hideMark/>
          </w:tcPr>
          <w:p w14:paraId="56CEF0B0"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30-60</w:t>
            </w:r>
          </w:p>
        </w:tc>
        <w:tc>
          <w:tcPr>
            <w:tcW w:w="502" w:type="pct"/>
            <w:tcBorders>
              <w:top w:val="nil"/>
              <w:left w:val="nil"/>
              <w:bottom w:val="single" w:sz="4" w:space="0" w:color="auto"/>
              <w:right w:val="single" w:sz="4" w:space="0" w:color="auto"/>
            </w:tcBorders>
            <w:shd w:val="clear" w:color="auto" w:fill="auto"/>
            <w:vAlign w:val="center"/>
            <w:hideMark/>
          </w:tcPr>
          <w:p w14:paraId="5BF46BB9" w14:textId="149F4FFF" w:rsidR="00A375F5" w:rsidRPr="007E3D09" w:rsidRDefault="007079B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Healthy</w:t>
            </w:r>
            <w:r w:rsidR="00A375F5" w:rsidRPr="007E3D09">
              <w:rPr>
                <w:rFonts w:ascii="Times New Roman" w:eastAsia="宋体" w:hAnsi="Times New Roman" w:cs="Times New Roman"/>
                <w:color w:val="000000" w:themeColor="text1"/>
                <w:kern w:val="0"/>
                <w:sz w:val="13"/>
                <w:szCs w:val="13"/>
              </w:rPr>
              <w:t>; dry skin</w:t>
            </w:r>
          </w:p>
        </w:tc>
        <w:tc>
          <w:tcPr>
            <w:tcW w:w="642" w:type="pct"/>
            <w:tcBorders>
              <w:top w:val="nil"/>
              <w:left w:val="nil"/>
              <w:bottom w:val="single" w:sz="4" w:space="0" w:color="auto"/>
              <w:right w:val="single" w:sz="4" w:space="0" w:color="auto"/>
            </w:tcBorders>
            <w:shd w:val="clear" w:color="auto" w:fill="auto"/>
            <w:vAlign w:val="center"/>
            <w:hideMark/>
          </w:tcPr>
          <w:p w14:paraId="4AD5859A" w14:textId="0D4F66F6"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Porcine Placenta Extract; MCT oil; fish oil;</w:t>
            </w:r>
            <w:r w:rsidR="00B45245"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olive oil and other kinds of oils</w:t>
            </w:r>
          </w:p>
        </w:tc>
        <w:tc>
          <w:tcPr>
            <w:tcW w:w="508" w:type="pct"/>
            <w:tcBorders>
              <w:top w:val="nil"/>
              <w:left w:val="nil"/>
              <w:bottom w:val="single" w:sz="4" w:space="0" w:color="auto"/>
              <w:right w:val="single" w:sz="4" w:space="0" w:color="auto"/>
            </w:tcBorders>
            <w:shd w:val="clear" w:color="auto" w:fill="auto"/>
            <w:vAlign w:val="center"/>
            <w:hideMark/>
          </w:tcPr>
          <w:p w14:paraId="7C73464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MCT oils; gelatin; glycerin</w:t>
            </w:r>
          </w:p>
        </w:tc>
        <w:tc>
          <w:tcPr>
            <w:tcW w:w="341" w:type="pct"/>
            <w:tcBorders>
              <w:top w:val="nil"/>
              <w:left w:val="nil"/>
              <w:bottom w:val="single" w:sz="4" w:space="0" w:color="auto"/>
              <w:right w:val="single" w:sz="4" w:space="0" w:color="auto"/>
            </w:tcBorders>
            <w:shd w:val="clear" w:color="auto" w:fill="auto"/>
            <w:vAlign w:val="center"/>
            <w:hideMark/>
          </w:tcPr>
          <w:p w14:paraId="6D5BE9C2"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capsule</w:t>
            </w:r>
          </w:p>
        </w:tc>
        <w:tc>
          <w:tcPr>
            <w:tcW w:w="255" w:type="pct"/>
            <w:tcBorders>
              <w:top w:val="nil"/>
              <w:left w:val="nil"/>
              <w:bottom w:val="single" w:sz="4" w:space="0" w:color="auto"/>
              <w:right w:val="single" w:sz="4" w:space="0" w:color="auto"/>
            </w:tcBorders>
            <w:shd w:val="clear" w:color="auto" w:fill="auto"/>
            <w:vAlign w:val="center"/>
            <w:hideMark/>
          </w:tcPr>
          <w:p w14:paraId="7A239AE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8w</w:t>
            </w:r>
          </w:p>
        </w:tc>
        <w:tc>
          <w:tcPr>
            <w:tcW w:w="257" w:type="pct"/>
            <w:tcBorders>
              <w:top w:val="nil"/>
              <w:left w:val="nil"/>
              <w:bottom w:val="single" w:sz="4" w:space="0" w:color="auto"/>
              <w:right w:val="single" w:sz="4" w:space="0" w:color="auto"/>
            </w:tcBorders>
            <w:shd w:val="clear" w:color="auto" w:fill="auto"/>
            <w:vAlign w:val="center"/>
            <w:hideMark/>
          </w:tcPr>
          <w:p w14:paraId="42FA919E" w14:textId="2F54ACFF"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February</w:t>
            </w:r>
            <w:r w:rsidR="003E44E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to</w:t>
            </w:r>
            <w:r w:rsidR="003E44E6" w:rsidRPr="007E3D09">
              <w:rPr>
                <w:rFonts w:ascii="Times New Roman" w:eastAsia="宋体" w:hAnsi="Times New Roman" w:cs="Times New Roman"/>
                <w:color w:val="000000" w:themeColor="text1"/>
                <w:kern w:val="0"/>
                <w:sz w:val="13"/>
                <w:szCs w:val="13"/>
              </w:rPr>
              <w:t xml:space="preserve"> </w:t>
            </w:r>
            <w:r w:rsidRPr="007E3D09">
              <w:rPr>
                <w:rFonts w:ascii="Times New Roman" w:eastAsia="宋体" w:hAnsi="Times New Roman" w:cs="Times New Roman"/>
                <w:color w:val="000000" w:themeColor="text1"/>
                <w:kern w:val="0"/>
                <w:sz w:val="13"/>
                <w:szCs w:val="13"/>
              </w:rPr>
              <w:t>April</w:t>
            </w:r>
          </w:p>
        </w:tc>
        <w:tc>
          <w:tcPr>
            <w:tcW w:w="314" w:type="pct"/>
            <w:tcBorders>
              <w:top w:val="nil"/>
              <w:left w:val="nil"/>
              <w:bottom w:val="single" w:sz="4" w:space="0" w:color="auto"/>
              <w:right w:val="single" w:sz="4" w:space="0" w:color="auto"/>
            </w:tcBorders>
            <w:shd w:val="clear" w:color="auto" w:fill="auto"/>
            <w:vAlign w:val="center"/>
            <w:hideMark/>
          </w:tcPr>
          <w:p w14:paraId="21B1446D"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NR</w:t>
            </w:r>
          </w:p>
        </w:tc>
        <w:tc>
          <w:tcPr>
            <w:tcW w:w="382" w:type="pct"/>
            <w:tcBorders>
              <w:top w:val="nil"/>
              <w:left w:val="nil"/>
              <w:bottom w:val="single" w:sz="4" w:space="0" w:color="auto"/>
              <w:right w:val="single" w:sz="4" w:space="0" w:color="auto"/>
            </w:tcBorders>
            <w:shd w:val="clear" w:color="auto" w:fill="auto"/>
            <w:vAlign w:val="center"/>
            <w:hideMark/>
          </w:tcPr>
          <w:p w14:paraId="289ABDE6"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Corneometer CM 825; Tewameter TM300</w:t>
            </w:r>
          </w:p>
        </w:tc>
        <w:tc>
          <w:tcPr>
            <w:tcW w:w="341" w:type="pct"/>
            <w:tcBorders>
              <w:top w:val="nil"/>
              <w:left w:val="nil"/>
              <w:bottom w:val="single" w:sz="4" w:space="0" w:color="auto"/>
              <w:right w:val="single" w:sz="4" w:space="0" w:color="auto"/>
            </w:tcBorders>
            <w:shd w:val="clear" w:color="auto" w:fill="auto"/>
            <w:vAlign w:val="center"/>
            <w:hideMark/>
          </w:tcPr>
          <w:p w14:paraId="5373F227"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upper arm; cheek.</w:t>
            </w:r>
          </w:p>
        </w:tc>
        <w:tc>
          <w:tcPr>
            <w:tcW w:w="219" w:type="pct"/>
            <w:tcBorders>
              <w:top w:val="nil"/>
              <w:left w:val="nil"/>
              <w:bottom w:val="single" w:sz="4" w:space="0" w:color="auto"/>
              <w:right w:val="single" w:sz="4" w:space="0" w:color="auto"/>
            </w:tcBorders>
            <w:shd w:val="clear" w:color="auto" w:fill="auto"/>
            <w:vAlign w:val="center"/>
            <w:hideMark/>
          </w:tcPr>
          <w:p w14:paraId="5F25DF93" w14:textId="77777777" w:rsidR="003E44E6"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au;</w:t>
            </w:r>
          </w:p>
          <w:p w14:paraId="221D9497" w14:textId="7DB68C00"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g/h/m</w:t>
            </w:r>
            <w:r w:rsidRPr="007E3D09">
              <w:rPr>
                <w:rFonts w:ascii="Times New Roman" w:eastAsia="宋体" w:hAnsi="Times New Roman" w:cs="Times New Roman"/>
                <w:color w:val="000000" w:themeColor="text1"/>
                <w:kern w:val="0"/>
                <w:sz w:val="13"/>
                <w:szCs w:val="13"/>
                <w:vertAlign w:val="superscript"/>
              </w:rPr>
              <w:t>2</w:t>
            </w:r>
            <w:r w:rsidRPr="007E3D09">
              <w:rPr>
                <w:rFonts w:ascii="Times New Roman" w:eastAsia="宋体" w:hAnsi="Times New Roman" w:cs="Times New Roman"/>
                <w:color w:val="000000" w:themeColor="text1"/>
                <w:kern w:val="0"/>
                <w:sz w:val="13"/>
                <w:szCs w:val="13"/>
              </w:rPr>
              <w:t>;</w:t>
            </w:r>
          </w:p>
        </w:tc>
        <w:tc>
          <w:tcPr>
            <w:tcW w:w="355" w:type="pct"/>
            <w:tcBorders>
              <w:top w:val="nil"/>
              <w:left w:val="nil"/>
              <w:bottom w:val="single" w:sz="4" w:space="0" w:color="auto"/>
              <w:right w:val="single" w:sz="4" w:space="0" w:color="auto"/>
            </w:tcBorders>
            <w:shd w:val="clear" w:color="auto" w:fill="auto"/>
            <w:vAlign w:val="center"/>
            <w:hideMark/>
          </w:tcPr>
          <w:p w14:paraId="63DA3733" w14:textId="77777777" w:rsidR="00A375F5" w:rsidRPr="007E3D09" w:rsidRDefault="00A375F5" w:rsidP="002C76F8">
            <w:pPr>
              <w:widowControl/>
              <w:spacing w:line="160" w:lineRule="exact"/>
              <w:jc w:val="center"/>
              <w:rPr>
                <w:rFonts w:ascii="Times New Roman" w:eastAsia="宋体" w:hAnsi="Times New Roman" w:cs="Times New Roman"/>
                <w:color w:val="000000" w:themeColor="text1"/>
                <w:kern w:val="0"/>
                <w:sz w:val="13"/>
                <w:szCs w:val="13"/>
              </w:rPr>
            </w:pPr>
            <w:r w:rsidRPr="007E3D09">
              <w:rPr>
                <w:rFonts w:ascii="Times New Roman" w:eastAsia="宋体" w:hAnsi="Times New Roman" w:cs="Times New Roman"/>
                <w:color w:val="000000" w:themeColor="text1"/>
                <w:kern w:val="0"/>
                <w:sz w:val="13"/>
                <w:szCs w:val="13"/>
              </w:rPr>
              <w:t>AE = 0</w:t>
            </w:r>
          </w:p>
        </w:tc>
      </w:tr>
    </w:tbl>
    <w:p w14:paraId="262DF447" w14:textId="32E85680" w:rsidR="00DA122B" w:rsidRPr="007E3D09" w:rsidRDefault="001E6CF8" w:rsidP="00DA122B">
      <w:pPr>
        <w:rPr>
          <w:rFonts w:ascii="Times New Roman" w:hAnsi="Times New Roman" w:cs="Times New Roman"/>
          <w:color w:val="000000" w:themeColor="text1"/>
        </w:rPr>
        <w:sectPr w:rsidR="00DA122B" w:rsidRPr="007E3D09" w:rsidSect="009714EA">
          <w:headerReference w:type="even" r:id="rId6"/>
          <w:headerReference w:type="default" r:id="rId7"/>
          <w:pgSz w:w="16838" w:h="11906" w:orient="landscape"/>
          <w:pgMar w:top="1800" w:right="1440" w:bottom="1800" w:left="1440" w:header="851" w:footer="992" w:gutter="0"/>
          <w:cols w:space="425"/>
          <w:docGrid w:type="lines" w:linePitch="312"/>
        </w:sectPr>
      </w:pPr>
      <w:r w:rsidRPr="007E3D09">
        <w:rPr>
          <w:rFonts w:ascii="Times New Roman" w:hAnsi="Times New Roman" w:cs="Times New Roman"/>
          <w:color w:val="000000" w:themeColor="text1"/>
        </w:rPr>
        <w:t xml:space="preserve">F = female; NR = not reported; </w:t>
      </w:r>
      <w:r w:rsidR="000D644E" w:rsidRPr="007E3D09">
        <w:rPr>
          <w:rFonts w:ascii="Times New Roman" w:hAnsi="Times New Roman" w:cs="Times New Roman"/>
          <w:color w:val="000000" w:themeColor="text1"/>
        </w:rPr>
        <w:t xml:space="preserve">AE = adverse events; it = intervention; pl = placebo; TAE = treatment-related adverse effect; </w:t>
      </w:r>
      <w:r w:rsidRPr="007E3D09">
        <w:rPr>
          <w:rFonts w:ascii="Times New Roman" w:hAnsi="Times New Roman" w:cs="Times New Roman"/>
          <w:color w:val="000000" w:themeColor="text1"/>
        </w:rPr>
        <w:t>T</w:t>
      </w:r>
      <w:r w:rsidR="000D644E" w:rsidRPr="007E3D09">
        <w:rPr>
          <w:rFonts w:ascii="Times New Roman" w:hAnsi="Times New Roman" w:cs="Times New Roman"/>
          <w:color w:val="000000" w:themeColor="text1"/>
        </w:rPr>
        <w:t xml:space="preserve">WD = </w:t>
      </w:r>
      <w:r w:rsidRPr="007E3D09">
        <w:rPr>
          <w:rFonts w:ascii="Times New Roman" w:hAnsi="Times New Roman" w:cs="Times New Roman"/>
          <w:color w:val="000000" w:themeColor="text1"/>
        </w:rPr>
        <w:t xml:space="preserve">treatment-related </w:t>
      </w:r>
      <w:r w:rsidR="000D644E" w:rsidRPr="007E3D09">
        <w:rPr>
          <w:rFonts w:ascii="Times New Roman" w:hAnsi="Times New Roman" w:cs="Times New Roman"/>
          <w:color w:val="000000" w:themeColor="text1"/>
        </w:rPr>
        <w:t xml:space="preserve">withdrawals; </w:t>
      </w:r>
    </w:p>
    <w:p w14:paraId="588197F0" w14:textId="7EAEA91A" w:rsidR="0045284E" w:rsidRPr="007E3D09" w:rsidRDefault="0045284E" w:rsidP="0045284E">
      <w:pPr>
        <w:widowControl/>
        <w:jc w:val="left"/>
        <w:rPr>
          <w:rFonts w:ascii="Times New Roman" w:hAnsi="Times New Roman" w:cs="Times New Roman"/>
          <w:color w:val="000000" w:themeColor="text1"/>
        </w:rPr>
      </w:pPr>
      <w:r w:rsidRPr="007E3D09">
        <w:rPr>
          <w:noProof/>
          <w:color w:val="000000" w:themeColor="text1"/>
        </w:rPr>
        <w:lastRenderedPageBreak/>
        <w:drawing>
          <wp:inline distT="0" distB="0" distL="0" distR="0" wp14:anchorId="764AC0BE" wp14:editId="66B91423">
            <wp:extent cx="5274310" cy="6116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116955"/>
                    </a:xfrm>
                    <a:prstGeom prst="rect">
                      <a:avLst/>
                    </a:prstGeom>
                    <a:noFill/>
                    <a:ln>
                      <a:noFill/>
                    </a:ln>
                  </pic:spPr>
                </pic:pic>
              </a:graphicData>
            </a:graphic>
          </wp:inline>
        </w:drawing>
      </w:r>
    </w:p>
    <w:p w14:paraId="485D2AEB" w14:textId="6FCC9EE1" w:rsidR="00BB2986" w:rsidRPr="007E3D09" w:rsidRDefault="0045284E" w:rsidP="00BB2986">
      <w:pPr>
        <w:widowControl/>
        <w:rPr>
          <w:rFonts w:ascii="Times New Roman" w:hAnsi="Times New Roman" w:cs="Times New Roman"/>
          <w:color w:val="000000" w:themeColor="text1"/>
          <w:sz w:val="24"/>
          <w:szCs w:val="24"/>
        </w:rPr>
      </w:pPr>
      <w:r w:rsidRPr="007E3D09">
        <w:rPr>
          <w:rFonts w:ascii="Times New Roman" w:hAnsi="Times New Roman" w:cs="Times New Roman"/>
          <w:b/>
          <w:bCs/>
          <w:color w:val="000000" w:themeColor="text1"/>
          <w:sz w:val="24"/>
          <w:szCs w:val="24"/>
        </w:rPr>
        <w:t xml:space="preserve">Supplemental Figure S1 </w:t>
      </w:r>
      <w:r w:rsidRPr="007E3D09">
        <w:rPr>
          <w:rFonts w:ascii="Times New Roman" w:hAnsi="Times New Roman" w:cs="Times New Roman"/>
          <w:color w:val="000000" w:themeColor="text1"/>
          <w:sz w:val="24"/>
          <w:szCs w:val="24"/>
        </w:rPr>
        <w:t xml:space="preserve">Risk of bias summary: review authors’ judgements about each risk of bias domain for each included study. </w:t>
      </w:r>
      <w:r w:rsidRPr="007E3D09">
        <w:rPr>
          <w:rFonts w:ascii="Times New Roman" w:hAnsi="Times New Roman" w:cs="Times New Roman"/>
          <w:color w:val="000000" w:themeColor="text1"/>
          <w:sz w:val="24"/>
          <w:szCs w:val="24"/>
          <w:highlight w:val="darkGreen"/>
        </w:rPr>
        <w:t>+</w:t>
      </w:r>
      <w:r w:rsidRPr="007E3D09">
        <w:rPr>
          <w:rFonts w:ascii="Times New Roman" w:hAnsi="Times New Roman" w:cs="Times New Roman"/>
          <w:color w:val="000000" w:themeColor="text1"/>
          <w:sz w:val="24"/>
          <w:szCs w:val="24"/>
        </w:rPr>
        <w:t xml:space="preserve"> = low risk of bias</w:t>
      </w:r>
      <w:r w:rsidR="001D2929" w:rsidRPr="007E3D09">
        <w:rPr>
          <w:rFonts w:ascii="Times New Roman" w:hAnsi="Times New Roman" w:cs="Times New Roman"/>
          <w:color w:val="000000" w:themeColor="text1"/>
          <w:sz w:val="24"/>
          <w:szCs w:val="24"/>
        </w:rPr>
        <w:t xml:space="preserve">; </w:t>
      </w:r>
      <w:r w:rsidRPr="007E3D09">
        <w:rPr>
          <w:rFonts w:ascii="Times New Roman" w:hAnsi="Times New Roman" w:cs="Times New Roman"/>
          <w:color w:val="000000" w:themeColor="text1"/>
          <w:sz w:val="24"/>
          <w:szCs w:val="24"/>
          <w:highlight w:val="yellow"/>
        </w:rPr>
        <w:t>?</w:t>
      </w:r>
      <w:r w:rsidRPr="007E3D09">
        <w:rPr>
          <w:rFonts w:ascii="Times New Roman" w:hAnsi="Times New Roman" w:cs="Times New Roman"/>
          <w:color w:val="000000" w:themeColor="text1"/>
          <w:sz w:val="24"/>
          <w:szCs w:val="24"/>
        </w:rPr>
        <w:t xml:space="preserve"> = unclear risk of bias; </w:t>
      </w:r>
      <w:r w:rsidRPr="007E3D09">
        <w:rPr>
          <w:rFonts w:ascii="Times New Roman" w:hAnsi="Times New Roman" w:cs="Times New Roman"/>
          <w:color w:val="000000" w:themeColor="text1"/>
          <w:sz w:val="24"/>
          <w:szCs w:val="24"/>
          <w:highlight w:val="red"/>
        </w:rPr>
        <w:t>-</w:t>
      </w:r>
      <w:r w:rsidRPr="007E3D09">
        <w:rPr>
          <w:rFonts w:ascii="Times New Roman" w:hAnsi="Times New Roman" w:cs="Times New Roman"/>
          <w:color w:val="000000" w:themeColor="text1"/>
          <w:sz w:val="24"/>
          <w:szCs w:val="24"/>
        </w:rPr>
        <w:t xml:space="preserve"> = high risk of bias</w:t>
      </w:r>
    </w:p>
    <w:p w14:paraId="0CDD146E" w14:textId="77777777" w:rsidR="00BB2986" w:rsidRPr="007E3D09" w:rsidRDefault="00BB2986">
      <w:pPr>
        <w:widowControl/>
        <w:jc w:val="left"/>
        <w:rPr>
          <w:rFonts w:ascii="Times New Roman" w:hAnsi="Times New Roman" w:cs="Times New Roman"/>
          <w:color w:val="000000" w:themeColor="text1"/>
          <w:sz w:val="24"/>
          <w:szCs w:val="24"/>
        </w:rPr>
      </w:pPr>
      <w:r w:rsidRPr="007E3D09">
        <w:rPr>
          <w:rFonts w:ascii="Times New Roman" w:hAnsi="Times New Roman" w:cs="Times New Roman"/>
          <w:color w:val="000000" w:themeColor="text1"/>
          <w:sz w:val="24"/>
          <w:szCs w:val="24"/>
        </w:rPr>
        <w:br w:type="page"/>
      </w:r>
    </w:p>
    <w:p w14:paraId="7C9659ED" w14:textId="03627A5C" w:rsidR="00BB2986" w:rsidRPr="007E3D09" w:rsidRDefault="00BB2986" w:rsidP="00BB2986">
      <w:pPr>
        <w:widowControl/>
        <w:rPr>
          <w:rFonts w:ascii="Times New Roman" w:hAnsi="Times New Roman" w:cs="Times New Roman"/>
          <w:color w:val="000000" w:themeColor="text1"/>
        </w:rPr>
      </w:pPr>
      <w:r w:rsidRPr="007E3D09">
        <w:rPr>
          <w:noProof/>
          <w:color w:val="000000" w:themeColor="text1"/>
        </w:rPr>
        <w:lastRenderedPageBreak/>
        <w:drawing>
          <wp:inline distT="0" distB="0" distL="0" distR="0" wp14:anchorId="05D33E58" wp14:editId="175718E3">
            <wp:extent cx="5274310" cy="2692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692400"/>
                    </a:xfrm>
                    <a:prstGeom prst="rect">
                      <a:avLst/>
                    </a:prstGeom>
                    <a:noFill/>
                    <a:ln>
                      <a:noFill/>
                    </a:ln>
                  </pic:spPr>
                </pic:pic>
              </a:graphicData>
            </a:graphic>
          </wp:inline>
        </w:drawing>
      </w:r>
    </w:p>
    <w:p w14:paraId="6856BD11" w14:textId="3307EBA2" w:rsidR="00DF38D1" w:rsidRPr="007E3D09" w:rsidRDefault="00DF38D1" w:rsidP="00DF38D1">
      <w:pPr>
        <w:widowControl/>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t xml:space="preserve">Supplemental Figure S2 </w:t>
      </w:r>
      <w:r w:rsidRPr="007E3D09">
        <w:rPr>
          <w:rFonts w:ascii="Times New Roman" w:eastAsia="宋体" w:hAnsi="Times New Roman" w:cs="Times New Roman"/>
          <w:color w:val="000000" w:themeColor="text1"/>
          <w:kern w:val="0"/>
          <w:sz w:val="24"/>
          <w:szCs w:val="24"/>
        </w:rPr>
        <w:t xml:space="preserve">Forest plot of comparison: Collagen vs placebo on </w:t>
      </w:r>
      <w:r w:rsidRPr="007E3D09">
        <w:rPr>
          <w:rFonts w:ascii="Times New Roman" w:eastAsia="宋体" w:hAnsi="Times New Roman" w:cs="Times New Roman" w:hint="eastAsia"/>
          <w:color w:val="000000" w:themeColor="text1"/>
          <w:kern w:val="0"/>
          <w:sz w:val="24"/>
          <w:szCs w:val="24"/>
        </w:rPr>
        <w:t>TEWL</w:t>
      </w:r>
      <w:r w:rsidRPr="007E3D09">
        <w:rPr>
          <w:rFonts w:ascii="Times New Roman" w:eastAsia="宋体" w:hAnsi="Times New Roman" w:cs="Times New Roman"/>
          <w:color w:val="000000" w:themeColor="text1"/>
          <w:kern w:val="0"/>
          <w:sz w:val="24"/>
          <w:szCs w:val="24"/>
        </w:rPr>
        <w:t xml:space="preserve"> (SMD). The details of each study are reported in</w:t>
      </w:r>
      <w:r w:rsidRPr="007E3D09">
        <w:rPr>
          <w:rFonts w:ascii="Times New Roman" w:eastAsia="宋体" w:hAnsi="Times New Roman" w:cs="Times New Roman" w:hint="eastAsia"/>
          <w:color w:val="000000" w:themeColor="text1"/>
          <w:kern w:val="0"/>
          <w:sz w:val="24"/>
          <w:szCs w:val="24"/>
        </w:rPr>
        <w:t xml:space="preserve"> </w:t>
      </w:r>
      <w:r w:rsidRPr="007E3D09">
        <w:rPr>
          <w:rFonts w:ascii="Times New Roman" w:eastAsia="宋体" w:hAnsi="Times New Roman" w:cs="Times New Roman"/>
          <w:color w:val="000000" w:themeColor="text1"/>
          <w:kern w:val="0"/>
          <w:sz w:val="24"/>
          <w:szCs w:val="24"/>
        </w:rPr>
        <w:t>Table S2. CI, confidence interval.</w:t>
      </w:r>
    </w:p>
    <w:p w14:paraId="73FCD03E" w14:textId="6222B3C0" w:rsidR="00BB2986" w:rsidRPr="007E3D09" w:rsidRDefault="00BB2986" w:rsidP="00BB2986">
      <w:pPr>
        <w:widowControl/>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t xml:space="preserve"> </w:t>
      </w:r>
    </w:p>
    <w:p w14:paraId="5C757E12" w14:textId="77777777" w:rsidR="00BB2986" w:rsidRPr="007E3D09" w:rsidRDefault="00BB2986">
      <w:pPr>
        <w:widowControl/>
        <w:jc w:val="left"/>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br w:type="page"/>
      </w:r>
    </w:p>
    <w:p w14:paraId="2F380E32" w14:textId="109D0DCD" w:rsidR="00BB2986" w:rsidRPr="007E3D09" w:rsidRDefault="00BB2986" w:rsidP="00BB2986">
      <w:pPr>
        <w:widowControl/>
        <w:rPr>
          <w:rFonts w:ascii="Times New Roman" w:hAnsi="Times New Roman" w:cs="Times New Roman"/>
          <w:color w:val="000000" w:themeColor="text1"/>
        </w:rPr>
      </w:pPr>
      <w:r w:rsidRPr="007E3D09">
        <w:rPr>
          <w:noProof/>
          <w:color w:val="000000" w:themeColor="text1"/>
        </w:rPr>
        <w:lastRenderedPageBreak/>
        <w:drawing>
          <wp:inline distT="0" distB="0" distL="0" distR="0" wp14:anchorId="4DD11F88" wp14:editId="0DB5C040">
            <wp:extent cx="5274310" cy="2305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05685"/>
                    </a:xfrm>
                    <a:prstGeom prst="rect">
                      <a:avLst/>
                    </a:prstGeom>
                    <a:noFill/>
                    <a:ln>
                      <a:noFill/>
                    </a:ln>
                  </pic:spPr>
                </pic:pic>
              </a:graphicData>
            </a:graphic>
          </wp:inline>
        </w:drawing>
      </w:r>
    </w:p>
    <w:p w14:paraId="74272DF0" w14:textId="23BDACAF" w:rsidR="00BB2986" w:rsidRPr="007E3D09" w:rsidRDefault="00BB2986" w:rsidP="00BB2986">
      <w:pPr>
        <w:widowControl/>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t>Supplemental Figure S3</w:t>
      </w:r>
      <w:r w:rsidR="00DF38D1" w:rsidRPr="007E3D09">
        <w:rPr>
          <w:rFonts w:ascii="Times New Roman" w:hAnsi="Times New Roman" w:cs="Times New Roman"/>
          <w:b/>
          <w:bCs/>
          <w:color w:val="000000" w:themeColor="text1"/>
          <w:sz w:val="24"/>
          <w:szCs w:val="24"/>
        </w:rPr>
        <w:t xml:space="preserve"> </w:t>
      </w:r>
      <w:r w:rsidR="00DF38D1" w:rsidRPr="007E3D09">
        <w:rPr>
          <w:rFonts w:ascii="Times New Roman" w:eastAsia="宋体" w:hAnsi="Times New Roman" w:cs="Times New Roman"/>
          <w:color w:val="000000" w:themeColor="text1"/>
          <w:kern w:val="0"/>
          <w:sz w:val="24"/>
          <w:szCs w:val="24"/>
        </w:rPr>
        <w:t xml:space="preserve">Forest plot of comparison: Ceramide vs placebo on </w:t>
      </w:r>
      <w:r w:rsidR="00DF38D1" w:rsidRPr="007E3D09">
        <w:rPr>
          <w:rFonts w:ascii="Times New Roman" w:eastAsia="宋体" w:hAnsi="Times New Roman" w:cs="Times New Roman" w:hint="eastAsia"/>
          <w:color w:val="000000" w:themeColor="text1"/>
          <w:kern w:val="0"/>
          <w:sz w:val="24"/>
          <w:szCs w:val="24"/>
        </w:rPr>
        <w:t>TEWL</w:t>
      </w:r>
      <w:r w:rsidR="00DF38D1" w:rsidRPr="007E3D09">
        <w:rPr>
          <w:rFonts w:ascii="Times New Roman" w:eastAsia="宋体" w:hAnsi="Times New Roman" w:cs="Times New Roman"/>
          <w:color w:val="000000" w:themeColor="text1"/>
          <w:kern w:val="0"/>
          <w:sz w:val="24"/>
          <w:szCs w:val="24"/>
        </w:rPr>
        <w:t xml:space="preserve"> (SMD). The details of each study are reported in</w:t>
      </w:r>
      <w:r w:rsidR="00DF38D1" w:rsidRPr="007E3D09">
        <w:rPr>
          <w:rFonts w:ascii="Times New Roman" w:eastAsia="宋体" w:hAnsi="Times New Roman" w:cs="Times New Roman" w:hint="eastAsia"/>
          <w:color w:val="000000" w:themeColor="text1"/>
          <w:kern w:val="0"/>
          <w:sz w:val="24"/>
          <w:szCs w:val="24"/>
        </w:rPr>
        <w:t xml:space="preserve"> </w:t>
      </w:r>
      <w:r w:rsidR="00DF38D1" w:rsidRPr="007E3D09">
        <w:rPr>
          <w:rFonts w:ascii="Times New Roman" w:eastAsia="宋体" w:hAnsi="Times New Roman" w:cs="Times New Roman"/>
          <w:color w:val="000000" w:themeColor="text1"/>
          <w:kern w:val="0"/>
          <w:sz w:val="24"/>
          <w:szCs w:val="24"/>
        </w:rPr>
        <w:t>Table S2. CI, confidence interval</w:t>
      </w:r>
    </w:p>
    <w:p w14:paraId="584D7059" w14:textId="2DDBEBDC" w:rsidR="00BB2986" w:rsidRPr="007E3D09" w:rsidRDefault="00BB2986">
      <w:pPr>
        <w:widowControl/>
        <w:jc w:val="left"/>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br w:type="page"/>
      </w:r>
    </w:p>
    <w:p w14:paraId="68F4357B" w14:textId="125FD854" w:rsidR="00BB2986" w:rsidRPr="007E3D09" w:rsidRDefault="0018424F" w:rsidP="00BB2986">
      <w:pPr>
        <w:widowControl/>
        <w:rPr>
          <w:rFonts w:ascii="Times New Roman" w:hAnsi="Times New Roman" w:cs="Times New Roman"/>
          <w:color w:val="000000" w:themeColor="text1"/>
        </w:rPr>
      </w:pPr>
      <w:r w:rsidRPr="007E3D09">
        <w:rPr>
          <w:rFonts w:ascii="Times New Roman" w:hAnsi="Times New Roman" w:cs="Times New Roman"/>
          <w:noProof/>
          <w:color w:val="000000" w:themeColor="text1"/>
        </w:rPr>
        <w:lastRenderedPageBreak/>
        <w:drawing>
          <wp:inline distT="0" distB="0" distL="0" distR="0" wp14:anchorId="779EAF01" wp14:editId="1C12A565">
            <wp:extent cx="5274310" cy="26974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697480"/>
                    </a:xfrm>
                    <a:prstGeom prst="rect">
                      <a:avLst/>
                    </a:prstGeom>
                    <a:noFill/>
                    <a:ln>
                      <a:noFill/>
                    </a:ln>
                  </pic:spPr>
                </pic:pic>
              </a:graphicData>
            </a:graphic>
          </wp:inline>
        </w:drawing>
      </w:r>
    </w:p>
    <w:p w14:paraId="5E584B3F" w14:textId="52337CA4" w:rsidR="0018424F" w:rsidRPr="007E3D09" w:rsidRDefault="0018424F" w:rsidP="0018424F">
      <w:pPr>
        <w:widowControl/>
        <w:rPr>
          <w:rFonts w:ascii="Times New Roman" w:hAnsi="Times New Roman" w:cs="Times New Roman"/>
          <w:b/>
          <w:bCs/>
          <w:color w:val="000000" w:themeColor="text1"/>
          <w:sz w:val="24"/>
          <w:szCs w:val="24"/>
        </w:rPr>
      </w:pPr>
      <w:r w:rsidRPr="007E3D09">
        <w:rPr>
          <w:rFonts w:ascii="Times New Roman" w:hAnsi="Times New Roman" w:cs="Times New Roman"/>
          <w:b/>
          <w:bCs/>
          <w:color w:val="000000" w:themeColor="text1"/>
          <w:sz w:val="24"/>
          <w:szCs w:val="24"/>
        </w:rPr>
        <w:t>Supplemental Figure S</w:t>
      </w:r>
      <w:r w:rsidR="007E3D09">
        <w:rPr>
          <w:rFonts w:ascii="Times New Roman" w:hAnsi="Times New Roman" w:cs="Times New Roman"/>
          <w:b/>
          <w:bCs/>
          <w:color w:val="000000" w:themeColor="text1"/>
          <w:sz w:val="24"/>
          <w:szCs w:val="24"/>
        </w:rPr>
        <w:t>4</w:t>
      </w:r>
      <w:r w:rsidR="00DF38D1" w:rsidRPr="007E3D09">
        <w:rPr>
          <w:rFonts w:ascii="Times New Roman" w:hAnsi="Times New Roman" w:cs="Times New Roman"/>
          <w:b/>
          <w:bCs/>
          <w:color w:val="000000" w:themeColor="text1"/>
          <w:sz w:val="24"/>
          <w:szCs w:val="24"/>
        </w:rPr>
        <w:t xml:space="preserve"> </w:t>
      </w:r>
      <w:r w:rsidR="00DF38D1" w:rsidRPr="007E3D09">
        <w:rPr>
          <w:rFonts w:ascii="Times New Roman" w:eastAsia="宋体" w:hAnsi="Times New Roman" w:cs="Times New Roman"/>
          <w:color w:val="000000" w:themeColor="text1"/>
          <w:kern w:val="0"/>
          <w:sz w:val="24"/>
          <w:szCs w:val="24"/>
        </w:rPr>
        <w:t xml:space="preserve">Forest plot of comparison: Lactic acid bacteria vs placebo on </w:t>
      </w:r>
      <w:r w:rsidR="00DF38D1" w:rsidRPr="007E3D09">
        <w:rPr>
          <w:rFonts w:ascii="Times New Roman" w:eastAsia="宋体" w:hAnsi="Times New Roman" w:cs="Times New Roman" w:hint="eastAsia"/>
          <w:color w:val="000000" w:themeColor="text1"/>
          <w:kern w:val="0"/>
          <w:sz w:val="24"/>
          <w:szCs w:val="24"/>
        </w:rPr>
        <w:t>TEWL</w:t>
      </w:r>
      <w:r w:rsidR="00DF38D1" w:rsidRPr="007E3D09">
        <w:rPr>
          <w:rFonts w:ascii="Times New Roman" w:eastAsia="宋体" w:hAnsi="Times New Roman" w:cs="Times New Roman"/>
          <w:color w:val="000000" w:themeColor="text1"/>
          <w:kern w:val="0"/>
          <w:sz w:val="24"/>
          <w:szCs w:val="24"/>
        </w:rPr>
        <w:t xml:space="preserve"> (SMD). The details of each study are reported in</w:t>
      </w:r>
      <w:r w:rsidR="00DF38D1" w:rsidRPr="007E3D09">
        <w:rPr>
          <w:rFonts w:ascii="Times New Roman" w:eastAsia="宋体" w:hAnsi="Times New Roman" w:cs="Times New Roman" w:hint="eastAsia"/>
          <w:color w:val="000000" w:themeColor="text1"/>
          <w:kern w:val="0"/>
          <w:sz w:val="24"/>
          <w:szCs w:val="24"/>
        </w:rPr>
        <w:t xml:space="preserve"> </w:t>
      </w:r>
      <w:r w:rsidR="00DF38D1" w:rsidRPr="007E3D09">
        <w:rPr>
          <w:rFonts w:ascii="Times New Roman" w:eastAsia="宋体" w:hAnsi="Times New Roman" w:cs="Times New Roman"/>
          <w:color w:val="000000" w:themeColor="text1"/>
          <w:kern w:val="0"/>
          <w:sz w:val="24"/>
          <w:szCs w:val="24"/>
        </w:rPr>
        <w:t>Table S2. CI, confidence interval.</w:t>
      </w:r>
    </w:p>
    <w:p w14:paraId="01FAD0AE" w14:textId="77777777" w:rsidR="0018424F" w:rsidRPr="007E3D09" w:rsidRDefault="0018424F" w:rsidP="00BB2986">
      <w:pPr>
        <w:widowControl/>
        <w:rPr>
          <w:rFonts w:ascii="Times New Roman" w:hAnsi="Times New Roman" w:cs="Times New Roman"/>
          <w:color w:val="000000" w:themeColor="text1"/>
        </w:rPr>
      </w:pPr>
    </w:p>
    <w:p w14:paraId="36968523" w14:textId="5E83AD25" w:rsidR="00836A8B" w:rsidRPr="007E3D09" w:rsidRDefault="00F67DA0" w:rsidP="00BB2986">
      <w:pPr>
        <w:widowControl/>
        <w:rPr>
          <w:rFonts w:ascii="Times New Roman" w:hAnsi="Times New Roman" w:cs="Times New Roman"/>
          <w:color w:val="000000" w:themeColor="text1"/>
        </w:rPr>
      </w:pPr>
      <w:r w:rsidRPr="007E3D09">
        <w:rPr>
          <w:rFonts w:ascii="Times New Roman" w:hAnsi="Times New Roman" w:cs="Times New Roman"/>
          <w:color w:val="000000" w:themeColor="text1"/>
        </w:rPr>
        <w:br w:type="page"/>
      </w:r>
      <w:r w:rsidR="00836A8B" w:rsidRPr="007E3D09">
        <w:rPr>
          <w:rFonts w:ascii="Times New Roman" w:hAnsi="Times New Roman" w:cs="Times New Roman"/>
          <w:b/>
          <w:bCs/>
          <w:color w:val="000000" w:themeColor="text1"/>
          <w:sz w:val="24"/>
          <w:szCs w:val="24"/>
        </w:rPr>
        <w:lastRenderedPageBreak/>
        <w:t>References (Table S2)</w:t>
      </w:r>
    </w:p>
    <w:p w14:paraId="28E98E67" w14:textId="112E4194"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Asserin J, Lati E, Shioya T, Prawitt J. The Effect of Oral Collagen Peptide Supplementation on Skin Moisture and the Dermal Collagen Network: Evidence from an Ex Vivo Model and Randomized, Placebo-Controlled Clinical Trials.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(2015) 14(4):291-301. doi: 10.1111/jocd.12174.</w:t>
      </w:r>
    </w:p>
    <w:p w14:paraId="2308DFC9" w14:textId="2BC3B967"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Choi SY, Ko EJ, Lee YH, Kim BG, Shin HJ, Seo DB, et al. Effects of Collagen Tripeptide Supplement on Skin Properties: A Prospective, Randomized, Controlled Study. </w:t>
      </w:r>
      <w:r w:rsidR="00F67DA0" w:rsidRPr="007E3D09">
        <w:rPr>
          <w:rFonts w:ascii="Times New Roman" w:eastAsia="宋体" w:hAnsi="Times New Roman" w:cs="Times New Roman"/>
          <w:i/>
          <w:noProof/>
          <w:color w:val="000000" w:themeColor="text1"/>
          <w:sz w:val="24"/>
          <w:szCs w:val="24"/>
        </w:rPr>
        <w:t>Journal of cosmetic and laser therapy : official publication of the European Society for Laser Dermatology</w:t>
      </w:r>
      <w:r w:rsidR="00F67DA0" w:rsidRPr="007E3D09">
        <w:rPr>
          <w:rFonts w:ascii="Times New Roman" w:eastAsia="宋体" w:hAnsi="Times New Roman" w:cs="Times New Roman"/>
          <w:noProof/>
          <w:color w:val="000000" w:themeColor="text1"/>
          <w:sz w:val="24"/>
          <w:szCs w:val="24"/>
        </w:rPr>
        <w:t xml:space="preserve"> (2014) 16(3):132-137. doi: 10.3109/14764172.2013.854119.</w:t>
      </w:r>
    </w:p>
    <w:p w14:paraId="267DD7BF" w14:textId="06E264C7"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Inoue N, Sugihara F, Wang X. Ingestion of Bioactive Collagen Hydrolysates Enhance Facial Skin Moisture and Elasticity and Reduce Facial Ageing Signs in a Randomised Double-Blind Placebo-Controlled Clinical Study. </w:t>
      </w:r>
      <w:r w:rsidR="00F67DA0" w:rsidRPr="007E3D09">
        <w:rPr>
          <w:rFonts w:ascii="Times New Roman" w:eastAsia="宋体" w:hAnsi="Times New Roman" w:cs="Times New Roman"/>
          <w:i/>
          <w:noProof/>
          <w:color w:val="000000" w:themeColor="text1"/>
          <w:sz w:val="24"/>
          <w:szCs w:val="24"/>
        </w:rPr>
        <w:t>J Sci Food Agric</w:t>
      </w:r>
      <w:r w:rsidR="00F67DA0" w:rsidRPr="007E3D09">
        <w:rPr>
          <w:rFonts w:ascii="Times New Roman" w:eastAsia="宋体" w:hAnsi="Times New Roman" w:cs="Times New Roman"/>
          <w:noProof/>
          <w:color w:val="000000" w:themeColor="text1"/>
          <w:sz w:val="24"/>
          <w:szCs w:val="24"/>
        </w:rPr>
        <w:t xml:space="preserve"> (2016) 96(12):4077-4081. doi: 10.1002/jsfa.7606.</w:t>
      </w:r>
    </w:p>
    <w:p w14:paraId="44CA76EE" w14:textId="71C9A268"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Kim DU, Chung HC, Choi J, Sakai Y, Lee BY. Oral Intake of Low-Molecular-Weight Collagen Peptide Improves Hydration, Elasticity, and Wrinkling in Human Skin: A Randomized, Double-Blind, Placebo-Controlled Study.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(2018) 10(7). doi: 10.3390/nu10070826.</w:t>
      </w:r>
    </w:p>
    <w:p w14:paraId="2641594F" w14:textId="439A33EF"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Koizumi S, Inoue N, Shimizu M, Kwon C-j, Kim H-y, Park K. Effects of Dietary Supplementation with Fish Scales-Derived Collagen Peptides on Skin Parameters and Condition: A Randomized, Placebo-Controlled, Double-Blind Study. </w:t>
      </w:r>
      <w:r w:rsidR="00F67DA0" w:rsidRPr="007E3D09">
        <w:rPr>
          <w:rFonts w:ascii="Times New Roman" w:eastAsia="宋体" w:hAnsi="Times New Roman" w:cs="Times New Roman"/>
          <w:i/>
          <w:noProof/>
          <w:color w:val="000000" w:themeColor="text1"/>
          <w:sz w:val="24"/>
          <w:szCs w:val="24"/>
        </w:rPr>
        <w:t>International Journal of Peptide Research and Therapeutics</w:t>
      </w:r>
      <w:r w:rsidR="00F67DA0" w:rsidRPr="007E3D09">
        <w:rPr>
          <w:rFonts w:ascii="Times New Roman" w:eastAsia="宋体" w:hAnsi="Times New Roman" w:cs="Times New Roman"/>
          <w:noProof/>
          <w:color w:val="000000" w:themeColor="text1"/>
          <w:sz w:val="24"/>
          <w:szCs w:val="24"/>
        </w:rPr>
        <w:t xml:space="preserve"> (2017) 24. doi: 10.1007/s10989-017-9626-0.</w:t>
      </w:r>
    </w:p>
    <w:p w14:paraId="340C052A" w14:textId="0F3E0318"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Koizumi S, Sugihara F, Inoue N, Wang X. The Effects of Collagen Hydrolysates Derived from Tilapia Scales or Skin on Human Facial Skin-a Randomized Double-Blind Placebo-Controlled Clinical Study. </w:t>
      </w:r>
      <w:r w:rsidR="00F67DA0" w:rsidRPr="007E3D09">
        <w:rPr>
          <w:rFonts w:ascii="Times New Roman" w:eastAsia="宋体" w:hAnsi="Times New Roman" w:cs="Times New Roman"/>
          <w:i/>
          <w:noProof/>
          <w:color w:val="000000" w:themeColor="text1"/>
          <w:sz w:val="24"/>
          <w:szCs w:val="24"/>
        </w:rPr>
        <w:t>Japanese Pharmacology and Therapeutics</w:t>
      </w:r>
      <w:r w:rsidR="00F67DA0" w:rsidRPr="007E3D09">
        <w:rPr>
          <w:rFonts w:ascii="Times New Roman" w:eastAsia="宋体" w:hAnsi="Times New Roman" w:cs="Times New Roman"/>
          <w:noProof/>
          <w:color w:val="000000" w:themeColor="text1"/>
          <w:sz w:val="24"/>
          <w:szCs w:val="24"/>
        </w:rPr>
        <w:t xml:space="preserve"> (2019) 47:57-63.</w:t>
      </w:r>
    </w:p>
    <w:p w14:paraId="4C2EF173" w14:textId="59A21627"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7</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Maia Campos P, Melo MO, Siqueira César FC. Topical Application and Oral Supplementation of Peptides in the Improvement of Skin Viscoelasticity and Density.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(2019) 18(6):1693-1699. doi: 10.1111/jocd.12893.</w:t>
      </w:r>
    </w:p>
    <w:p w14:paraId="3FF1B6C6" w14:textId="2C85A5BC"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8</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Miyanaga M, Uchiyama T, Motoyama A, Ochiai N, Ueda O, Ogo M. Oral Supplementation of Collagen Peptides Improves Skin Hydration by Increasing the Natural Moisturizing Factor Content in the Stratum Corneum: A Randomized, Double-Blind, Placebo-Controlled Clinical Trial. </w:t>
      </w:r>
      <w:r w:rsidR="00F67DA0" w:rsidRPr="007E3D09">
        <w:rPr>
          <w:rFonts w:ascii="Times New Roman" w:eastAsia="宋体" w:hAnsi="Times New Roman" w:cs="Times New Roman"/>
          <w:i/>
          <w:noProof/>
          <w:color w:val="000000" w:themeColor="text1"/>
          <w:sz w:val="24"/>
          <w:szCs w:val="24"/>
        </w:rPr>
        <w:t>Skin pharmacology and physiology</w:t>
      </w:r>
      <w:r w:rsidR="00F67DA0" w:rsidRPr="007E3D09">
        <w:rPr>
          <w:rFonts w:ascii="Times New Roman" w:eastAsia="宋体" w:hAnsi="Times New Roman" w:cs="Times New Roman"/>
          <w:noProof/>
          <w:color w:val="000000" w:themeColor="text1"/>
          <w:sz w:val="24"/>
          <w:szCs w:val="24"/>
        </w:rPr>
        <w:t xml:space="preserve"> (2021) 34(3):115-127. doi: 10.1159/000513988.</w:t>
      </w:r>
    </w:p>
    <w:p w14:paraId="36FD9648" w14:textId="49693939"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9</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Sugihara F, Inoue N, Wang X. Clinical Effects of Ingesting Collagen Hydrolysate on Facial Skin Properties: -a Randomized, Placebo-Controlled, Double-Blind Trial. </w:t>
      </w:r>
      <w:r w:rsidR="00F67DA0" w:rsidRPr="007E3D09">
        <w:rPr>
          <w:rFonts w:ascii="Times New Roman" w:eastAsia="宋体" w:hAnsi="Times New Roman" w:cs="Times New Roman"/>
          <w:i/>
          <w:noProof/>
          <w:color w:val="000000" w:themeColor="text1"/>
          <w:sz w:val="24"/>
          <w:szCs w:val="24"/>
        </w:rPr>
        <w:t>Japanese Pharmacology and Therapeutics</w:t>
      </w:r>
      <w:r w:rsidR="00F67DA0" w:rsidRPr="007E3D09">
        <w:rPr>
          <w:rFonts w:ascii="Times New Roman" w:eastAsia="宋体" w:hAnsi="Times New Roman" w:cs="Times New Roman"/>
          <w:noProof/>
          <w:color w:val="000000" w:themeColor="text1"/>
          <w:sz w:val="24"/>
          <w:szCs w:val="24"/>
        </w:rPr>
        <w:t xml:space="preserve"> (2015) 43:67-70.</w:t>
      </w:r>
    </w:p>
    <w:p w14:paraId="397B2585" w14:textId="29D622CB"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10</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Tak YJ, Shin DK, Kim AH, Kim JI, Lee YL, Ko HC, et al. Effect of Collagen Tripeptide and Adjusting for Climate Change on Skin Hydration in Middle-Aged Women: A Randomized, Double-Blind, Placebo-Controlled Trial. </w:t>
      </w:r>
      <w:r w:rsidR="00F67DA0" w:rsidRPr="007E3D09">
        <w:rPr>
          <w:rFonts w:ascii="Times New Roman" w:eastAsia="宋体" w:hAnsi="Times New Roman" w:cs="Times New Roman"/>
          <w:i/>
          <w:noProof/>
          <w:color w:val="000000" w:themeColor="text1"/>
          <w:sz w:val="24"/>
          <w:szCs w:val="24"/>
        </w:rPr>
        <w:t>Frontiers in medicine</w:t>
      </w:r>
      <w:r w:rsidR="00F67DA0" w:rsidRPr="007E3D09">
        <w:rPr>
          <w:rFonts w:ascii="Times New Roman" w:eastAsia="宋体" w:hAnsi="Times New Roman" w:cs="Times New Roman"/>
          <w:noProof/>
          <w:color w:val="000000" w:themeColor="text1"/>
          <w:sz w:val="24"/>
          <w:szCs w:val="24"/>
        </w:rPr>
        <w:t xml:space="preserve"> (2021) 7:608903. doi: 10.3389/fmed.2020.608903.</w:t>
      </w:r>
    </w:p>
    <w:p w14:paraId="445B1F3B" w14:textId="2A69F982"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Bolke L, Schlippe G, Gerß J, Voss W. A Collagen Supplement Improves Skin Hydration, Elasticity, Roughness, and Density: Results of a Randomized, </w:t>
      </w:r>
      <w:r w:rsidR="00F67DA0" w:rsidRPr="007E3D09">
        <w:rPr>
          <w:rFonts w:ascii="Times New Roman" w:eastAsia="宋体" w:hAnsi="Times New Roman" w:cs="Times New Roman"/>
          <w:noProof/>
          <w:color w:val="000000" w:themeColor="text1"/>
          <w:sz w:val="24"/>
          <w:szCs w:val="24"/>
        </w:rPr>
        <w:lastRenderedPageBreak/>
        <w:t xml:space="preserve">Placebo-Controlled, Blind Study.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(2019) 11(10). doi: 10.3390/nu11102494.</w:t>
      </w:r>
    </w:p>
    <w:p w14:paraId="76C9F1F2" w14:textId="72DBAD88"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12</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Ito N, Seki S, Ueda F. Effects of Composite Supplement Containing Collagen Peptide and Ornithine on Skin Conditions and Plasma Igf-1 Levels-a Randomized, Double-Blind, Placebo-Controlled Trial. </w:t>
      </w:r>
      <w:r w:rsidR="00F67DA0" w:rsidRPr="007E3D09">
        <w:rPr>
          <w:rFonts w:ascii="Times New Roman" w:eastAsia="宋体" w:hAnsi="Times New Roman" w:cs="Times New Roman"/>
          <w:i/>
          <w:noProof/>
          <w:color w:val="000000" w:themeColor="text1"/>
          <w:sz w:val="24"/>
          <w:szCs w:val="24"/>
        </w:rPr>
        <w:t>Marine drugs</w:t>
      </w:r>
      <w:r w:rsidR="00F67DA0" w:rsidRPr="007E3D09">
        <w:rPr>
          <w:rFonts w:ascii="Times New Roman" w:eastAsia="宋体" w:hAnsi="Times New Roman" w:cs="Times New Roman"/>
          <w:noProof/>
          <w:color w:val="000000" w:themeColor="text1"/>
          <w:sz w:val="24"/>
          <w:szCs w:val="24"/>
        </w:rPr>
        <w:t xml:space="preserve"> (2018) 16(12). doi: 10.3390/md16120482.</w:t>
      </w:r>
    </w:p>
    <w:p w14:paraId="3C53D71C" w14:textId="04663DE6"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Lin P, Alexander RA, Liang CH, Liu C, Lin YH, Lin YH, et al. Collagen Formula with Djulis for Improvement of Skin Hydration, Brightness, Texture, Crow's Feet, and Collagen Content: A Double-Blind, Randomized, Placebo-Controlled Trial.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(2021) 20(1):188-194. doi: 10.1111/jocd.13500.</w:t>
      </w:r>
    </w:p>
    <w:p w14:paraId="7770334C" w14:textId="3123F4EE"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14</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Primavera G, Berardesca E. Clinical and Instrumental Evaluation of a Food Supplement in Improving Skin Hydration. </w:t>
      </w:r>
      <w:r w:rsidR="00F67DA0" w:rsidRPr="007E3D09">
        <w:rPr>
          <w:rFonts w:ascii="Times New Roman" w:eastAsia="宋体" w:hAnsi="Times New Roman" w:cs="Times New Roman"/>
          <w:i/>
          <w:noProof/>
          <w:color w:val="000000" w:themeColor="text1"/>
          <w:sz w:val="24"/>
          <w:szCs w:val="24"/>
        </w:rPr>
        <w:t>International journal of cosmetic science</w:t>
      </w:r>
      <w:r w:rsidR="00F67DA0" w:rsidRPr="007E3D09">
        <w:rPr>
          <w:rFonts w:ascii="Times New Roman" w:eastAsia="宋体" w:hAnsi="Times New Roman" w:cs="Times New Roman"/>
          <w:noProof/>
          <w:color w:val="000000" w:themeColor="text1"/>
          <w:sz w:val="24"/>
          <w:szCs w:val="24"/>
        </w:rPr>
        <w:t xml:space="preserve"> (2005) 27(4):199-204. doi: 10.1111/j.1467-2494.2005.00237.x.</w:t>
      </w:r>
    </w:p>
    <w:p w14:paraId="266CDA8E" w14:textId="77702F92"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Schwartz SR, Hammon KA, Gafner A, Dahl A, Guttman N, Fong M, et al. Novel Hydrolyzed Chicken Sternal Cartilage Extract Improves Facial Epidermis and Connective Tissue in Healthy Adult Females: A Randomized, Double-Blind, Placebo-Controlled Trial. </w:t>
      </w:r>
      <w:r w:rsidR="00F67DA0" w:rsidRPr="007E3D09">
        <w:rPr>
          <w:rFonts w:ascii="Times New Roman" w:eastAsia="宋体" w:hAnsi="Times New Roman" w:cs="Times New Roman"/>
          <w:i/>
          <w:noProof/>
          <w:color w:val="000000" w:themeColor="text1"/>
          <w:sz w:val="24"/>
          <w:szCs w:val="24"/>
        </w:rPr>
        <w:t>Alternative therapies in health and medicine</w:t>
      </w:r>
      <w:r w:rsidR="00F67DA0" w:rsidRPr="007E3D09">
        <w:rPr>
          <w:rFonts w:ascii="Times New Roman" w:eastAsia="宋体" w:hAnsi="Times New Roman" w:cs="Times New Roman"/>
          <w:noProof/>
          <w:color w:val="000000" w:themeColor="text1"/>
          <w:sz w:val="24"/>
          <w:szCs w:val="24"/>
        </w:rPr>
        <w:t xml:space="preserve"> (2019) 25(5):12-29.</w:t>
      </w:r>
    </w:p>
    <w:p w14:paraId="39093B73" w14:textId="55E2B7A6" w:rsidR="00F67DA0" w:rsidRPr="007E3D09" w:rsidRDefault="00D47B18"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w:t>
      </w:r>
      <w:r w:rsidR="00BE6273" w:rsidRPr="007E3D09">
        <w:rPr>
          <w:rFonts w:ascii="Times New Roman" w:eastAsia="宋体" w:hAnsi="Times New Roman" w:cs="Times New Roman"/>
          <w:noProof/>
          <w:color w:val="000000" w:themeColor="text1"/>
          <w:sz w:val="24"/>
          <w:szCs w:val="24"/>
        </w:rPr>
        <w:t>6</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Žmitek K, Žmitek J, Rogl Butina M, Pogačnik T. Effects of a Combination of Water-Soluble Coenzymeq10 and Collagen on Skin Parameters and Condition:Results of a Randomised, Placebo-Controlled,Double-Blind Study.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(2020) 12(3). doi: 10.3390/nu12030618.</w:t>
      </w:r>
    </w:p>
    <w:p w14:paraId="323A77A8" w14:textId="695F6747"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17</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Bizot V, Cestone E, Michelotti A, Nobile V. Improving Skin Hydration and Age-Related Symptoms by Oral Administration of Wheat Glucosylceramides and Digalactosyl Diglycerides: A Human Clinical Study. </w:t>
      </w:r>
      <w:r w:rsidR="00F67DA0" w:rsidRPr="007E3D09">
        <w:rPr>
          <w:rFonts w:ascii="Times New Roman" w:eastAsia="宋体" w:hAnsi="Times New Roman" w:cs="Times New Roman"/>
          <w:i/>
          <w:noProof/>
          <w:color w:val="000000" w:themeColor="text1"/>
          <w:sz w:val="24"/>
          <w:szCs w:val="24"/>
        </w:rPr>
        <w:t>Cosmetics</w:t>
      </w:r>
      <w:r w:rsidR="00F67DA0" w:rsidRPr="007E3D09">
        <w:rPr>
          <w:rFonts w:ascii="Times New Roman" w:eastAsia="宋体" w:hAnsi="Times New Roman" w:cs="Times New Roman"/>
          <w:noProof/>
          <w:color w:val="000000" w:themeColor="text1"/>
          <w:sz w:val="24"/>
          <w:szCs w:val="24"/>
        </w:rPr>
        <w:t xml:space="preserve"> (2017) 4:37. doi: 10.3390/cosmetics4040037.</w:t>
      </w:r>
    </w:p>
    <w:p w14:paraId="080D2973" w14:textId="21D4D2B3"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18</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Boisnic S, Keophiphath M, Serandour AL, Branchet MC, Le Breton S, Lamour I, et al. Polar Lipids from Wheat Extract Oil Improve Skin Damages Induced by Aging: Evidence from a Randomized, Placebo-Controlled Clinical Trial in Women and an Ex Vivo Study on Human Skin Explant.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(2019) 18(6):2027-2036. doi: 10.1111/jocd.12967.</w:t>
      </w:r>
    </w:p>
    <w:p w14:paraId="7BFBC3D7" w14:textId="614CE324"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19</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Guillou S, Ghabri S, Jannot C, Gaillard E, Lamour I, Boisnic S. The Moisturizing Effect of a Wheat Extract Food Supplement on Women's Skin: A Randomized, Double-Blind Placebo-Controlled Trial. </w:t>
      </w:r>
      <w:r w:rsidR="00F67DA0" w:rsidRPr="007E3D09">
        <w:rPr>
          <w:rFonts w:ascii="Times New Roman" w:eastAsia="宋体" w:hAnsi="Times New Roman" w:cs="Times New Roman"/>
          <w:i/>
          <w:noProof/>
          <w:color w:val="000000" w:themeColor="text1"/>
          <w:sz w:val="24"/>
          <w:szCs w:val="24"/>
        </w:rPr>
        <w:t>International journal of cosmetic science</w:t>
      </w:r>
      <w:r w:rsidR="00F67DA0" w:rsidRPr="007E3D09">
        <w:rPr>
          <w:rFonts w:ascii="Times New Roman" w:eastAsia="宋体" w:hAnsi="Times New Roman" w:cs="Times New Roman"/>
          <w:noProof/>
          <w:color w:val="000000" w:themeColor="text1"/>
          <w:sz w:val="24"/>
          <w:szCs w:val="24"/>
        </w:rPr>
        <w:t xml:space="preserve"> (2011) 33(2):138-143. doi: 10.1111/j.1468-2494.2010.00600.x.</w:t>
      </w:r>
    </w:p>
    <w:p w14:paraId="04950F9D" w14:textId="09046031"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20</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Hori M, Kishimoto S, Tezuka Y, Nishigori H, Nomoto K, Hamada U, et al. Double-Blind Study on Effects of Glucosyl Ceramide in Beet Extract on Skin Elasticity and Fibronectin Production in Human Dermal Fibroblasts. </w:t>
      </w:r>
      <w:r w:rsidR="00F67DA0" w:rsidRPr="007E3D09">
        <w:rPr>
          <w:rFonts w:ascii="Times New Roman" w:eastAsia="宋体" w:hAnsi="Times New Roman" w:cs="Times New Roman"/>
          <w:i/>
          <w:noProof/>
          <w:color w:val="000000" w:themeColor="text1"/>
          <w:sz w:val="24"/>
          <w:szCs w:val="24"/>
        </w:rPr>
        <w:t>Anti-Aging Medicine</w:t>
      </w:r>
      <w:r w:rsidR="00F67DA0" w:rsidRPr="007E3D09">
        <w:rPr>
          <w:rFonts w:ascii="Times New Roman" w:eastAsia="宋体" w:hAnsi="Times New Roman" w:cs="Times New Roman"/>
          <w:noProof/>
          <w:color w:val="000000" w:themeColor="text1"/>
          <w:sz w:val="24"/>
          <w:szCs w:val="24"/>
        </w:rPr>
        <w:t xml:space="preserve"> (2010) 7:129-142. doi: 10.3793/jaam.7.129.</w:t>
      </w:r>
    </w:p>
    <w:p w14:paraId="65849AED" w14:textId="79A7478E"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Nishidc A, Shimura, M., Ohnuki, K., Shimizu, K., &amp; Ohnukr, K. Effects of Oral Use of Phytosphingosine on Skin Moisturizing in Healthy Adults-a 12-Week Double-Blind, Randomized, Placebo-Controlled Trial.</w:t>
      </w:r>
      <w:r w:rsidR="00F67DA0" w:rsidRPr="007E3D09">
        <w:rPr>
          <w:rFonts w:ascii="Times New Roman" w:eastAsia="宋体" w:hAnsi="Times New Roman" w:cs="Times New Roman"/>
          <w:i/>
          <w:noProof/>
          <w:color w:val="000000" w:themeColor="text1"/>
          <w:sz w:val="24"/>
          <w:szCs w:val="24"/>
        </w:rPr>
        <w:t xml:space="preserve"> Japanese Pharmacology and Therapeutics</w:t>
      </w:r>
      <w:r w:rsidR="00F67DA0" w:rsidRPr="007E3D09">
        <w:rPr>
          <w:rFonts w:ascii="Times New Roman" w:eastAsia="宋体" w:hAnsi="Times New Roman" w:cs="Times New Roman"/>
          <w:noProof/>
          <w:color w:val="000000" w:themeColor="text1"/>
          <w:sz w:val="24"/>
          <w:szCs w:val="24"/>
        </w:rPr>
        <w:t xml:space="preserve"> (2020) 48(2):237-241.</w:t>
      </w:r>
    </w:p>
    <w:p w14:paraId="2B386C56" w14:textId="13113B1E"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lastRenderedPageBreak/>
        <w:t>22</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Oda T, Tachimoto H, Kishi M, Kaga T, Ichihashi M. Effect of Oral Intake of Ceramide-Containing Acetic Acid Bcteria on Skin Barrier Function. </w:t>
      </w:r>
      <w:r w:rsidR="00F67DA0" w:rsidRPr="007E3D09">
        <w:rPr>
          <w:rFonts w:ascii="Times New Roman" w:eastAsia="宋体" w:hAnsi="Times New Roman" w:cs="Times New Roman"/>
          <w:i/>
          <w:noProof/>
          <w:color w:val="000000" w:themeColor="text1"/>
          <w:sz w:val="24"/>
          <w:szCs w:val="24"/>
        </w:rPr>
        <w:t>Anti-aging Medicine</w:t>
      </w:r>
      <w:r w:rsidR="00F67DA0" w:rsidRPr="007E3D09">
        <w:rPr>
          <w:rFonts w:ascii="Times New Roman" w:eastAsia="宋体" w:hAnsi="Times New Roman" w:cs="Times New Roman"/>
          <w:noProof/>
          <w:color w:val="000000" w:themeColor="text1"/>
          <w:sz w:val="24"/>
          <w:szCs w:val="24"/>
        </w:rPr>
        <w:t xml:space="preserve"> (2010) 7:50-54. doi: 10.3793/jaam.7.50.</w:t>
      </w:r>
    </w:p>
    <w:p w14:paraId="2EA0EAD9" w14:textId="2E24C66B"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Takara T, Yamamoto K, Suzuki N, Yamashita S, Iio S-i, Noguchi H, et al. Oryza Ceramide®, a Rice-Derived Extract Consisting of Glucosylceramides and Β-Sitosterol Glucoside, Improves Facial Skin Dehydration in Japanese Subjects. </w:t>
      </w:r>
      <w:r w:rsidR="00F67DA0" w:rsidRPr="007E3D09">
        <w:rPr>
          <w:rFonts w:ascii="Times New Roman" w:eastAsia="宋体" w:hAnsi="Times New Roman" w:cs="Times New Roman"/>
          <w:i/>
          <w:noProof/>
          <w:color w:val="000000" w:themeColor="text1"/>
          <w:sz w:val="24"/>
          <w:szCs w:val="24"/>
        </w:rPr>
        <w:t>Functional Foods in Health and Disease</w:t>
      </w:r>
      <w:r w:rsidR="00F67DA0" w:rsidRPr="007E3D09">
        <w:rPr>
          <w:rFonts w:ascii="Times New Roman" w:eastAsia="宋体" w:hAnsi="Times New Roman" w:cs="Times New Roman"/>
          <w:noProof/>
          <w:color w:val="000000" w:themeColor="text1"/>
          <w:sz w:val="24"/>
          <w:szCs w:val="24"/>
        </w:rPr>
        <w:t xml:space="preserve"> (2021) 11:385. doi: 10.31989/ffhd.v11i8.809.</w:t>
      </w:r>
    </w:p>
    <w:p w14:paraId="6E5E44DF" w14:textId="6ECA8E7E"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24</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Tsuchiya Y, Ban M, Kishi M, Ono T. Safety Evaluation of the Excessive Intake of Ceramide-Containing Acetic Acid Bacteria - a Randomized, Double-Blind, Placebo-Controlled Study over a 4-Week Period. </w:t>
      </w:r>
      <w:r w:rsidR="00F67DA0" w:rsidRPr="007E3D09">
        <w:rPr>
          <w:rFonts w:ascii="Times New Roman" w:eastAsia="宋体" w:hAnsi="Times New Roman" w:cs="Times New Roman"/>
          <w:i/>
          <w:noProof/>
          <w:color w:val="000000" w:themeColor="text1"/>
          <w:sz w:val="24"/>
          <w:szCs w:val="24"/>
        </w:rPr>
        <w:t>J Oleo Sci</w:t>
      </w:r>
      <w:r w:rsidR="00F67DA0" w:rsidRPr="007E3D09">
        <w:rPr>
          <w:rFonts w:ascii="Times New Roman" w:eastAsia="宋体" w:hAnsi="Times New Roman" w:cs="Times New Roman"/>
          <w:noProof/>
          <w:color w:val="000000" w:themeColor="text1"/>
          <w:sz w:val="24"/>
          <w:szCs w:val="24"/>
        </w:rPr>
        <w:t xml:space="preserve"> (2020) 69(11):1497-1508. doi: 10.5650/jos.ess20198.</w:t>
      </w:r>
    </w:p>
    <w:p w14:paraId="31850823" w14:textId="438644BC"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Uchiyama T, Nakano Y, Ueda O, Mori H, Nakashima M, Noda A, et al. Oral Intake of Glucosylceramide Improves Relatively Higher Level of Transepidermal Water Loss in Mice and Healthy Human Subjects. </w:t>
      </w:r>
      <w:r w:rsidR="00F67DA0" w:rsidRPr="007E3D09">
        <w:rPr>
          <w:rFonts w:ascii="Times New Roman" w:eastAsia="宋体" w:hAnsi="Times New Roman" w:cs="Times New Roman"/>
          <w:i/>
          <w:noProof/>
          <w:color w:val="000000" w:themeColor="text1"/>
          <w:sz w:val="24"/>
          <w:szCs w:val="24"/>
        </w:rPr>
        <w:t>Journal of Health Science - J HEALTH SCI</w:t>
      </w:r>
      <w:r w:rsidR="00F67DA0" w:rsidRPr="007E3D09">
        <w:rPr>
          <w:rFonts w:ascii="Times New Roman" w:eastAsia="宋体" w:hAnsi="Times New Roman" w:cs="Times New Roman"/>
          <w:noProof/>
          <w:color w:val="000000" w:themeColor="text1"/>
          <w:sz w:val="24"/>
          <w:szCs w:val="24"/>
        </w:rPr>
        <w:t xml:space="preserve"> (2008) 54:559-566. doi: 10.1248/jhs.54.559.</w:t>
      </w:r>
    </w:p>
    <w:p w14:paraId="5795FA8F" w14:textId="613E8144" w:rsidR="00F67DA0" w:rsidRPr="007E3D09" w:rsidRDefault="00BE6273"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26</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Schwartz S, Frank E, Gierhart D, Simpson P, Frumento R. Zeaxanthin-Based Dietary Supplement and Topical Serum Improve Hydration and Reduce Wrinkle Count in Female Subjects.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(2016) 15(4):e13-e20. doi: 10.1111/jocd.12226.</w:t>
      </w:r>
    </w:p>
    <w:p w14:paraId="2FBA239B" w14:textId="228F73DA"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27</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Chan LP, Tseng YP, Liu C, Liang CH. Fermented Pomegranate Extracts Protect against Oxidative Stress and Aging of Skin.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(2021). doi: 10.1111/jocd.14379.</w:t>
      </w:r>
    </w:p>
    <w:p w14:paraId="12F4BB1E" w14:textId="5BE464F7"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28</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Chan LP, Tseng YP, Liu C, Liang CH. Anti-Oxidant and Anti-Aging Activities of Fermented Vegetable-Fruit Drink. </w:t>
      </w:r>
      <w:r w:rsidR="00F67DA0" w:rsidRPr="007E3D09">
        <w:rPr>
          <w:rFonts w:ascii="Times New Roman" w:eastAsia="宋体" w:hAnsi="Times New Roman" w:cs="Times New Roman"/>
          <w:i/>
          <w:noProof/>
          <w:color w:val="000000" w:themeColor="text1"/>
          <w:sz w:val="24"/>
          <w:szCs w:val="24"/>
        </w:rPr>
        <w:t>Journal of Food and Nutrition Research</w:t>
      </w:r>
      <w:r w:rsidR="00F67DA0" w:rsidRPr="007E3D09">
        <w:rPr>
          <w:rFonts w:ascii="Times New Roman" w:eastAsia="宋体" w:hAnsi="Times New Roman" w:cs="Times New Roman"/>
          <w:noProof/>
          <w:color w:val="000000" w:themeColor="text1"/>
          <w:sz w:val="24"/>
          <w:szCs w:val="24"/>
        </w:rPr>
        <w:t xml:space="preserve"> (2021) 9:240-250. doi: 10.12691/jfnr-9-5-1.</w:t>
      </w:r>
    </w:p>
    <w:p w14:paraId="51BB1E27" w14:textId="39D235A1"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29</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Gueniche A, Philippe D, Bastien P, Reuteler G, Blum S, Castiel-Higounenc I, et al. Randomised Double-Blind Placebo-Controlled Study of the Effect of Lactobacillus Paracasei Ncc 2461 on Skin Reactivity. </w:t>
      </w:r>
      <w:r w:rsidR="00F67DA0" w:rsidRPr="007E3D09">
        <w:rPr>
          <w:rFonts w:ascii="Times New Roman" w:eastAsia="宋体" w:hAnsi="Times New Roman" w:cs="Times New Roman"/>
          <w:i/>
          <w:noProof/>
          <w:color w:val="000000" w:themeColor="text1"/>
          <w:sz w:val="24"/>
          <w:szCs w:val="24"/>
        </w:rPr>
        <w:t>Beneficial microbes</w:t>
      </w:r>
      <w:r w:rsidR="00F67DA0" w:rsidRPr="007E3D09">
        <w:rPr>
          <w:rFonts w:ascii="Times New Roman" w:eastAsia="宋体" w:hAnsi="Times New Roman" w:cs="Times New Roman"/>
          <w:noProof/>
          <w:color w:val="000000" w:themeColor="text1"/>
          <w:sz w:val="24"/>
          <w:szCs w:val="24"/>
        </w:rPr>
        <w:t xml:space="preserve"> (2014) 5(2):137-145. doi: 10.3920/bm2013.0001.</w:t>
      </w:r>
    </w:p>
    <w:p w14:paraId="1280971C" w14:textId="0A747054"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30</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Kim H, Kim HR, Jeong BJ, Lee SS, Kim TR, Jeong JH, et al. Effects of Oral Intake of Kimchi-Derived Lactobacillus Plantarum K8 Lysates on Skin Moisturizing. </w:t>
      </w:r>
      <w:r w:rsidR="00F67DA0" w:rsidRPr="007E3D09">
        <w:rPr>
          <w:rFonts w:ascii="Times New Roman" w:eastAsia="宋体" w:hAnsi="Times New Roman" w:cs="Times New Roman"/>
          <w:i/>
          <w:noProof/>
          <w:color w:val="000000" w:themeColor="text1"/>
          <w:sz w:val="24"/>
          <w:szCs w:val="24"/>
        </w:rPr>
        <w:t>Journal of microbiology and biotechnology</w:t>
      </w:r>
      <w:r w:rsidR="00F67DA0" w:rsidRPr="007E3D09">
        <w:rPr>
          <w:rFonts w:ascii="Times New Roman" w:eastAsia="宋体" w:hAnsi="Times New Roman" w:cs="Times New Roman"/>
          <w:noProof/>
          <w:color w:val="000000" w:themeColor="text1"/>
          <w:sz w:val="24"/>
          <w:szCs w:val="24"/>
        </w:rPr>
        <w:t xml:space="preserve"> (2015) 25(1):74-80. doi: 10.4014/jmb.1407.07078.</w:t>
      </w:r>
    </w:p>
    <w:p w14:paraId="153669C2" w14:textId="25D7334D"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w:t>
      </w:r>
      <w:r w:rsidR="007247E0" w:rsidRPr="007E3D09">
        <w:rPr>
          <w:rFonts w:ascii="Times New Roman" w:eastAsia="宋体" w:hAnsi="Times New Roman" w:cs="Times New Roman"/>
          <w:noProof/>
          <w:color w:val="000000" w:themeColor="text1"/>
          <w:sz w:val="24"/>
          <w:szCs w:val="24"/>
        </w:rPr>
        <w:t>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Kimoto-Nira H, Nagakura Y, Kodama C, Shimizu T, Okuta M, Sasaki K, et al. Effects of Ingesting Milk Fermented by Lactococcus Lactis H61 on Skin Health in Young Women: A Randomized Double-Blind Study. </w:t>
      </w:r>
      <w:r w:rsidR="00F67DA0" w:rsidRPr="007E3D09">
        <w:rPr>
          <w:rFonts w:ascii="Times New Roman" w:eastAsia="宋体" w:hAnsi="Times New Roman" w:cs="Times New Roman"/>
          <w:i/>
          <w:noProof/>
          <w:color w:val="000000" w:themeColor="text1"/>
          <w:sz w:val="24"/>
          <w:szCs w:val="24"/>
        </w:rPr>
        <w:t>Journal of dairy science</w:t>
      </w:r>
      <w:r w:rsidR="00F67DA0" w:rsidRPr="007E3D09">
        <w:rPr>
          <w:rFonts w:ascii="Times New Roman" w:eastAsia="宋体" w:hAnsi="Times New Roman" w:cs="Times New Roman"/>
          <w:noProof/>
          <w:color w:val="000000" w:themeColor="text1"/>
          <w:sz w:val="24"/>
          <w:szCs w:val="24"/>
        </w:rPr>
        <w:t xml:space="preserve"> (2014) 97(9):5898-5903. doi: 10.3168/jds.2014-7980.</w:t>
      </w:r>
    </w:p>
    <w:p w14:paraId="79435191" w14:textId="34A00783" w:rsidR="007247E0" w:rsidRPr="007E3D09" w:rsidRDefault="007247E0" w:rsidP="007247E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32.</w:t>
      </w:r>
      <w:r w:rsidRPr="007E3D09">
        <w:rPr>
          <w:rFonts w:ascii="Times New Roman" w:eastAsia="宋体" w:hAnsi="Times New Roman" w:cs="Times New Roman"/>
          <w:noProof/>
          <w:color w:val="000000" w:themeColor="text1"/>
          <w:sz w:val="24"/>
          <w:szCs w:val="24"/>
        </w:rPr>
        <w:tab/>
        <w:t>Kimoto-Nira H, Moriya N, Sasaki K, Suzuki C. Effects of Ingesting Milk Fermented by Lactococcus Lactis H61 on Skin Properties and Health Biomarkers in Middle-Aged Women: A Randomized, Double-Blind Study. Journal of Aging Research and Clinical Practice (2015) 4: 109-115. doi: 10.14283/jarcp.2015.57.</w:t>
      </w:r>
    </w:p>
    <w:p w14:paraId="63840134" w14:textId="3AD44137"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Lee DE, Huh CS, Ra J, Choi ID, Jeong JW, Kim SH, et al. Clinical Evidence of Effects of Lactobacillus Plantarum Hy7714 on Skin Aging: A Randomized, </w:t>
      </w:r>
      <w:r w:rsidR="00F67DA0" w:rsidRPr="007E3D09">
        <w:rPr>
          <w:rFonts w:ascii="Times New Roman" w:eastAsia="宋体" w:hAnsi="Times New Roman" w:cs="Times New Roman"/>
          <w:noProof/>
          <w:color w:val="000000" w:themeColor="text1"/>
          <w:sz w:val="24"/>
          <w:szCs w:val="24"/>
        </w:rPr>
        <w:lastRenderedPageBreak/>
        <w:t xml:space="preserve">Double Blind, Placebo-Controlled Study. </w:t>
      </w:r>
      <w:r w:rsidR="00F67DA0" w:rsidRPr="007E3D09">
        <w:rPr>
          <w:rFonts w:ascii="Times New Roman" w:eastAsia="宋体" w:hAnsi="Times New Roman" w:cs="Times New Roman"/>
          <w:i/>
          <w:noProof/>
          <w:color w:val="000000" w:themeColor="text1"/>
          <w:sz w:val="24"/>
          <w:szCs w:val="24"/>
        </w:rPr>
        <w:t>Journal of microbiology and biotechnology</w:t>
      </w:r>
      <w:r w:rsidR="00F67DA0" w:rsidRPr="007E3D09">
        <w:rPr>
          <w:rFonts w:ascii="Times New Roman" w:eastAsia="宋体" w:hAnsi="Times New Roman" w:cs="Times New Roman"/>
          <w:noProof/>
          <w:color w:val="000000" w:themeColor="text1"/>
          <w:sz w:val="24"/>
          <w:szCs w:val="24"/>
        </w:rPr>
        <w:t xml:space="preserve"> (2015) 25(12):2160-2168. doi: 10.4014/jmb.1509.09021.</w:t>
      </w:r>
    </w:p>
    <w:p w14:paraId="5A2F1DE7" w14:textId="663695A1"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34</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Nagino T, Kaga C, Kano M, Masuoka N, Anbe M, Moriyama K, et al. Effects of Fermented Soymilk with Lactobacillus Casei Shirota on Skin Condition and the Gut Microbiota: A Randomised Clinical Pilot Trial. </w:t>
      </w:r>
      <w:r w:rsidR="00F67DA0" w:rsidRPr="007E3D09">
        <w:rPr>
          <w:rFonts w:ascii="Times New Roman" w:eastAsia="宋体" w:hAnsi="Times New Roman" w:cs="Times New Roman"/>
          <w:i/>
          <w:noProof/>
          <w:color w:val="000000" w:themeColor="text1"/>
          <w:sz w:val="24"/>
          <w:szCs w:val="24"/>
        </w:rPr>
        <w:t>Beneficial microbes</w:t>
      </w:r>
      <w:r w:rsidR="00F67DA0" w:rsidRPr="007E3D09">
        <w:rPr>
          <w:rFonts w:ascii="Times New Roman" w:eastAsia="宋体" w:hAnsi="Times New Roman" w:cs="Times New Roman"/>
          <w:noProof/>
          <w:color w:val="000000" w:themeColor="text1"/>
          <w:sz w:val="24"/>
          <w:szCs w:val="24"/>
        </w:rPr>
        <w:t xml:space="preserve"> (2018) 9(2):209-218. doi: 10.3920/bm2017.0091.</w:t>
      </w:r>
    </w:p>
    <w:p w14:paraId="5C9B03FA" w14:textId="102FE780"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Ogawa M, Saiki A, Matsui Y, Tsuchimoto N, Nakakita Y, Takata Y, et al. Effects of Oral Intake of Heat-Killed Lactobacillus Brevis Sbc8803 (Sbl88™) on Dry Skin Conditions: A Randomized, Double-Blind, Placebo-Controlled Study. </w:t>
      </w:r>
      <w:r w:rsidR="00F67DA0" w:rsidRPr="007E3D09">
        <w:rPr>
          <w:rFonts w:ascii="Times New Roman" w:eastAsia="宋体" w:hAnsi="Times New Roman" w:cs="Times New Roman"/>
          <w:i/>
          <w:noProof/>
          <w:color w:val="000000" w:themeColor="text1"/>
          <w:sz w:val="24"/>
          <w:szCs w:val="24"/>
        </w:rPr>
        <w:t>Exp Ther Med</w:t>
      </w:r>
      <w:r w:rsidR="00F67DA0" w:rsidRPr="007E3D09">
        <w:rPr>
          <w:rFonts w:ascii="Times New Roman" w:eastAsia="宋体" w:hAnsi="Times New Roman" w:cs="Times New Roman"/>
          <w:noProof/>
          <w:color w:val="000000" w:themeColor="text1"/>
          <w:sz w:val="24"/>
          <w:szCs w:val="24"/>
        </w:rPr>
        <w:t xml:space="preserve"> (2016) 12(6):3863-3872. doi: 10.3892/etm.2016.3862.</w:t>
      </w:r>
    </w:p>
    <w:p w14:paraId="41F47E96" w14:textId="2A580265"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36</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Saito Y, Mihara T, Maruyama K, Saito J, Ikeda M, Tomonaga A, et al. Effects of Intake of Lactobacillus Casei Subsp. Casei 327 on Skin Conditions: A Randomized, Double-Blind, Placebo-Controlled, Parallel-Group Study in Women. </w:t>
      </w:r>
      <w:r w:rsidR="00F67DA0" w:rsidRPr="007E3D09">
        <w:rPr>
          <w:rFonts w:ascii="Times New Roman" w:eastAsia="宋体" w:hAnsi="Times New Roman" w:cs="Times New Roman"/>
          <w:i/>
          <w:noProof/>
          <w:color w:val="000000" w:themeColor="text1"/>
          <w:sz w:val="24"/>
          <w:szCs w:val="24"/>
        </w:rPr>
        <w:t>Bioscience of microbiota, food and health</w:t>
      </w:r>
      <w:r w:rsidR="00F67DA0" w:rsidRPr="007E3D09">
        <w:rPr>
          <w:rFonts w:ascii="Times New Roman" w:eastAsia="宋体" w:hAnsi="Times New Roman" w:cs="Times New Roman"/>
          <w:noProof/>
          <w:color w:val="000000" w:themeColor="text1"/>
          <w:sz w:val="24"/>
          <w:szCs w:val="24"/>
        </w:rPr>
        <w:t xml:space="preserve"> (2017) 36(3):111-120. doi: 10.12938/bmfh.16-031.</w:t>
      </w:r>
    </w:p>
    <w:p w14:paraId="5BA9287E" w14:textId="40C7B0C5"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37</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Choi SY, Hong JY, Ko EJ, Kim BJ, Hong SW, Lim MH, et al. Protective Effects of Fermented Honeybush (Cyclopia Intermedia) Extract (Hu-018) against Skin Aging: A Randomized, Double-Blinded, Placebo-Controlled Study. </w:t>
      </w:r>
      <w:r w:rsidR="00F67DA0" w:rsidRPr="007E3D09">
        <w:rPr>
          <w:rFonts w:ascii="Times New Roman" w:eastAsia="宋体" w:hAnsi="Times New Roman" w:cs="Times New Roman"/>
          <w:i/>
          <w:noProof/>
          <w:color w:val="000000" w:themeColor="text1"/>
          <w:sz w:val="24"/>
          <w:szCs w:val="24"/>
        </w:rPr>
        <w:t>Journal of cosmetic and laser therapy : official publication of the European Society for Laser Dermatology</w:t>
      </w:r>
      <w:r w:rsidR="00F67DA0" w:rsidRPr="007E3D09">
        <w:rPr>
          <w:rFonts w:ascii="Times New Roman" w:eastAsia="宋体" w:hAnsi="Times New Roman" w:cs="Times New Roman"/>
          <w:noProof/>
          <w:color w:val="000000" w:themeColor="text1"/>
          <w:sz w:val="24"/>
          <w:szCs w:val="24"/>
        </w:rPr>
        <w:t xml:space="preserve"> (2018) 20(5):313-318. doi: 10.1080/14764172.2017.1418512.</w:t>
      </w:r>
    </w:p>
    <w:p w14:paraId="0383481D" w14:textId="3B50001D"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38</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Kano M, Masuoka N, Kaga C, Sugimoto S, Iizuka R, Manabe K, et al. Consecutive Intake of Fermented Milk Containing Bifidobacterium Breve Strain Yakult and Galacto-Oligosaccharides Benefits Skin Condition in Healthy Adult Women. </w:t>
      </w:r>
      <w:r w:rsidR="00F67DA0" w:rsidRPr="007E3D09">
        <w:rPr>
          <w:rFonts w:ascii="Times New Roman" w:eastAsia="宋体" w:hAnsi="Times New Roman" w:cs="Times New Roman"/>
          <w:i/>
          <w:noProof/>
          <w:color w:val="000000" w:themeColor="text1"/>
          <w:sz w:val="24"/>
          <w:szCs w:val="24"/>
        </w:rPr>
        <w:t>Bioscience of microbiota, food and health</w:t>
      </w:r>
      <w:r w:rsidR="00F67DA0" w:rsidRPr="007E3D09">
        <w:rPr>
          <w:rFonts w:ascii="Times New Roman" w:eastAsia="宋体" w:hAnsi="Times New Roman" w:cs="Times New Roman"/>
          <w:noProof/>
          <w:color w:val="000000" w:themeColor="text1"/>
          <w:sz w:val="24"/>
          <w:szCs w:val="24"/>
        </w:rPr>
        <w:t xml:space="preserve"> (2013) 32(1):33-39. doi: 10.12938/bmfh.32.33.</w:t>
      </w:r>
    </w:p>
    <w:p w14:paraId="5E7227F2" w14:textId="4529B218"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39</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Mori N, Kano M, Masuoka N, Konno T, Suzuki Y, Miyazaki K, et al. Effect of Probiotic and Prebiotic Fermented Milk on Skin and Intestinal Conditions in Healthy Young Female Students. </w:t>
      </w:r>
      <w:r w:rsidR="00F67DA0" w:rsidRPr="007E3D09">
        <w:rPr>
          <w:rFonts w:ascii="Times New Roman" w:eastAsia="宋体" w:hAnsi="Times New Roman" w:cs="Times New Roman"/>
          <w:i/>
          <w:noProof/>
          <w:color w:val="000000" w:themeColor="text1"/>
          <w:sz w:val="24"/>
          <w:szCs w:val="24"/>
        </w:rPr>
        <w:t>Bioscience of microbiota, food and health</w:t>
      </w:r>
      <w:r w:rsidR="00F67DA0" w:rsidRPr="007E3D09">
        <w:rPr>
          <w:rFonts w:ascii="Times New Roman" w:eastAsia="宋体" w:hAnsi="Times New Roman" w:cs="Times New Roman"/>
          <w:noProof/>
          <w:color w:val="000000" w:themeColor="text1"/>
          <w:sz w:val="24"/>
          <w:szCs w:val="24"/>
        </w:rPr>
        <w:t xml:space="preserve"> (2016) 35(3):105-112. doi: 10.12938/bmfh.2015-022.</w:t>
      </w:r>
    </w:p>
    <w:p w14:paraId="5C735D95" w14:textId="34840666" w:rsidR="00F67DA0" w:rsidRPr="007E3D09" w:rsidRDefault="00B61B36"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40</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Puch F, Samson-Villeger S, Guyonnet D, Blachon JL, Rawlings AV, Lassel T. Consumption of Functional Fermented Milk Containing Borage Oil, Green Tea and Vitamin E Enhances Skin Barrier Function. </w:t>
      </w:r>
      <w:r w:rsidR="00F67DA0" w:rsidRPr="007E3D09">
        <w:rPr>
          <w:rFonts w:ascii="Times New Roman" w:eastAsia="宋体" w:hAnsi="Times New Roman" w:cs="Times New Roman"/>
          <w:i/>
          <w:noProof/>
          <w:color w:val="000000" w:themeColor="text1"/>
          <w:sz w:val="24"/>
          <w:szCs w:val="24"/>
        </w:rPr>
        <w:t>Exp Dermatol</w:t>
      </w:r>
      <w:r w:rsidR="00F67DA0" w:rsidRPr="007E3D09">
        <w:rPr>
          <w:rFonts w:ascii="Times New Roman" w:eastAsia="宋体" w:hAnsi="Times New Roman" w:cs="Times New Roman"/>
          <w:noProof/>
          <w:color w:val="000000" w:themeColor="text1"/>
          <w:sz w:val="24"/>
          <w:szCs w:val="24"/>
        </w:rPr>
        <w:t xml:space="preserve"> (2008) 17(8):668-674. doi: 10.1111/j.1600-0625.2007.00688.x.</w:t>
      </w:r>
    </w:p>
    <w:p w14:paraId="4D3687BD" w14:textId="2DB63981"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Hsu TF, Su ZR, Hsieh YH, Wang MF, Oe M, Matsuoka R, et al. Oral Hyaluronan Relieves Wrinkles and Improves Dry Skin: A 12-Week Double-Blinded, Placebo-Controlled Study.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(2021) 13(7). doi: 10.3390/nu13072220.</w:t>
      </w:r>
    </w:p>
    <w:p w14:paraId="40023BD8" w14:textId="2EA0AFE7"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42</w:t>
      </w:r>
      <w:r w:rsidR="00F67DA0" w:rsidRPr="007E3D09">
        <w:rPr>
          <w:rFonts w:ascii="Times New Roman" w:eastAsia="宋体" w:hAnsi="Times New Roman" w:cs="Times New Roman"/>
          <w:noProof/>
          <w:color w:val="000000" w:themeColor="text1"/>
          <w:sz w:val="24"/>
          <w:szCs w:val="24"/>
        </w:rPr>
        <w:tab/>
        <w:t xml:space="preserve">Kawada C, Yoshida T, Yoshida H, Sakamoto W, Odanaka W, Sato T, et al. Ingestion of Hyaluronans (Molecular Weights 800 K and 300 K) Improves Dry Skin Conditions: A Randomized, Double Blind, Controlled Study. </w:t>
      </w:r>
      <w:r w:rsidR="00F67DA0" w:rsidRPr="007E3D09">
        <w:rPr>
          <w:rFonts w:ascii="Times New Roman" w:eastAsia="宋体" w:hAnsi="Times New Roman" w:cs="Times New Roman"/>
          <w:i/>
          <w:noProof/>
          <w:color w:val="000000" w:themeColor="text1"/>
          <w:sz w:val="24"/>
          <w:szCs w:val="24"/>
        </w:rPr>
        <w:t>Journal of clinical biochemistry and nutrition</w:t>
      </w:r>
      <w:r w:rsidR="00F67DA0" w:rsidRPr="007E3D09">
        <w:rPr>
          <w:rFonts w:ascii="Times New Roman" w:eastAsia="宋体" w:hAnsi="Times New Roman" w:cs="Times New Roman"/>
          <w:noProof/>
          <w:color w:val="000000" w:themeColor="text1"/>
          <w:sz w:val="24"/>
          <w:szCs w:val="24"/>
        </w:rPr>
        <w:t xml:space="preserve"> (2015) 56(1):66-73. doi: 10.3164/jcbn.14-81.</w:t>
      </w:r>
    </w:p>
    <w:p w14:paraId="30BEB3AC" w14:textId="65399C2B"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Michelotti A, Cestone E, De Ponti I, Pisati M, Sparta E, Tursi F. Oral Intake of a New Full-Spectrum Hyaluronan Improves Skin Profilometry and Ageing: A Randomized, Double-Blind, Placebo-Controlled Clinical Trial. </w:t>
      </w:r>
      <w:r w:rsidR="00F67DA0" w:rsidRPr="007E3D09">
        <w:rPr>
          <w:rFonts w:ascii="Times New Roman" w:eastAsia="宋体" w:hAnsi="Times New Roman" w:cs="Times New Roman"/>
          <w:i/>
          <w:noProof/>
          <w:color w:val="000000" w:themeColor="text1"/>
          <w:sz w:val="24"/>
          <w:szCs w:val="24"/>
        </w:rPr>
        <w:t xml:space="preserve">European journal </w:t>
      </w:r>
      <w:r w:rsidR="00F67DA0" w:rsidRPr="007E3D09">
        <w:rPr>
          <w:rFonts w:ascii="Times New Roman" w:eastAsia="宋体" w:hAnsi="Times New Roman" w:cs="Times New Roman"/>
          <w:i/>
          <w:noProof/>
          <w:color w:val="000000" w:themeColor="text1"/>
          <w:sz w:val="24"/>
          <w:szCs w:val="24"/>
        </w:rPr>
        <w:lastRenderedPageBreak/>
        <w:t>of dermatology: EJD</w:t>
      </w:r>
      <w:r w:rsidR="00F67DA0" w:rsidRPr="007E3D09">
        <w:rPr>
          <w:rFonts w:ascii="Times New Roman" w:eastAsia="宋体" w:hAnsi="Times New Roman" w:cs="Times New Roman"/>
          <w:noProof/>
          <w:color w:val="000000" w:themeColor="text1"/>
          <w:sz w:val="24"/>
          <w:szCs w:val="24"/>
        </w:rPr>
        <w:t xml:space="preserve"> (2021) 31(6):798-805. doi: 10.1684/ejd.2021.4176.</w:t>
      </w:r>
    </w:p>
    <w:p w14:paraId="1EFF9E09" w14:textId="2122208D"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44</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Sato T, Sakakoto W, Odanaka W, Yoshida K, Urishibata O. Clinical effects of dietary hyaluronic acid on dry, rough skin. </w:t>
      </w:r>
      <w:r w:rsidR="00F67DA0" w:rsidRPr="007E3D09">
        <w:rPr>
          <w:rFonts w:ascii="Times New Roman" w:eastAsia="宋体" w:hAnsi="Times New Roman" w:cs="Times New Roman"/>
          <w:i/>
          <w:noProof/>
          <w:color w:val="000000" w:themeColor="text1"/>
          <w:sz w:val="24"/>
          <w:szCs w:val="24"/>
        </w:rPr>
        <w:t>Aesthetic dermatology</w:t>
      </w:r>
      <w:r w:rsidR="00F67DA0" w:rsidRPr="007E3D09">
        <w:rPr>
          <w:rFonts w:ascii="Times New Roman" w:eastAsia="宋体" w:hAnsi="Times New Roman" w:cs="Times New Roman"/>
          <w:noProof/>
          <w:color w:val="000000" w:themeColor="text1"/>
          <w:sz w:val="24"/>
          <w:szCs w:val="24"/>
        </w:rPr>
        <w:t xml:space="preserve"> (2002) 12:109-120.</w:t>
      </w:r>
    </w:p>
    <w:p w14:paraId="4F5E7CDC" w14:textId="742EF869"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Buonocore D, Lazzeretti A, Tocabens P, Nobile V, Cestone E, Santin G, et al. Resveratrol-Procyanidin Blend: Nutraceutical and Antiaging Efficacy Evaluated in a Placebocontrolled, Double-Blind Study. </w:t>
      </w:r>
      <w:r w:rsidR="00F67DA0" w:rsidRPr="007E3D09">
        <w:rPr>
          <w:rFonts w:ascii="Times New Roman" w:eastAsia="宋体" w:hAnsi="Times New Roman" w:cs="Times New Roman"/>
          <w:i/>
          <w:noProof/>
          <w:color w:val="000000" w:themeColor="text1"/>
          <w:sz w:val="24"/>
          <w:szCs w:val="24"/>
        </w:rPr>
        <w:t>Clinical, cosmetic and investigational dermatology</w:t>
      </w:r>
      <w:r w:rsidR="00F67DA0" w:rsidRPr="007E3D09">
        <w:rPr>
          <w:rFonts w:ascii="Times New Roman" w:eastAsia="宋体" w:hAnsi="Times New Roman" w:cs="Times New Roman"/>
          <w:noProof/>
          <w:color w:val="000000" w:themeColor="text1"/>
          <w:sz w:val="24"/>
          <w:szCs w:val="24"/>
        </w:rPr>
        <w:t xml:space="preserve"> (2012) 5:159-165. doi: 10.2147/ccid.S36102.</w:t>
      </w:r>
    </w:p>
    <w:p w14:paraId="76E8E999" w14:textId="631E9A7E"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46</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Hughes-Formella B, Wunderlich O, Williams R. Anti-Inflammatory and Skin-Hydrating Properties of a Dietary Supplement and Topical Formulations Containing Oligomeric Proanthocyanidins. </w:t>
      </w:r>
      <w:r w:rsidR="00F67DA0" w:rsidRPr="007E3D09">
        <w:rPr>
          <w:rFonts w:ascii="Times New Roman" w:eastAsia="宋体" w:hAnsi="Times New Roman" w:cs="Times New Roman"/>
          <w:i/>
          <w:noProof/>
          <w:color w:val="000000" w:themeColor="text1"/>
          <w:sz w:val="24"/>
          <w:szCs w:val="24"/>
        </w:rPr>
        <w:t>Skin pharmacology and physiology</w:t>
      </w:r>
      <w:r w:rsidR="00F67DA0" w:rsidRPr="007E3D09">
        <w:rPr>
          <w:rFonts w:ascii="Times New Roman" w:eastAsia="宋体" w:hAnsi="Times New Roman" w:cs="Times New Roman"/>
          <w:noProof/>
          <w:color w:val="000000" w:themeColor="text1"/>
          <w:sz w:val="24"/>
          <w:szCs w:val="24"/>
        </w:rPr>
        <w:t xml:space="preserve"> (2007) 20(1):43-49. doi: 10.1159/000096171.</w:t>
      </w:r>
    </w:p>
    <w:p w14:paraId="60567F14" w14:textId="1929337F"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47</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Shoji T, Masumoto S, Moriichi N, Ohtake Y, Kanda T. Administration of Apple Polyphenol Supplements for Skin Conditions in Healthy Women: A Randomized, Double-Blind, Placebo-Controlled Clinical Trial.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(2020) 12(4). doi: 10.3390/nu12041071.</w:t>
      </w:r>
    </w:p>
    <w:p w14:paraId="7155FCB4" w14:textId="0A246AB6"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48</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Tsuchiya T, Fukui Y, Izumi R, Numano K, Zeida M. Effects of Oligomeric Proanthocyanidins (Opcs) of Red Wine to Improve Skin Whitening and Moisturizing in Healthy Women - a Placebo-Controlled Randomized Double-Blind Parallel Group Comparative Study. </w:t>
      </w:r>
      <w:r w:rsidR="00F67DA0" w:rsidRPr="007E3D09">
        <w:rPr>
          <w:rFonts w:ascii="Times New Roman" w:eastAsia="宋体" w:hAnsi="Times New Roman" w:cs="Times New Roman"/>
          <w:i/>
          <w:noProof/>
          <w:color w:val="000000" w:themeColor="text1"/>
          <w:sz w:val="24"/>
          <w:szCs w:val="24"/>
        </w:rPr>
        <w:t>European review for medical and pharmacological sciences</w:t>
      </w:r>
      <w:r w:rsidR="00F67DA0" w:rsidRPr="007E3D09">
        <w:rPr>
          <w:rFonts w:ascii="Times New Roman" w:eastAsia="宋体" w:hAnsi="Times New Roman" w:cs="Times New Roman"/>
          <w:noProof/>
          <w:color w:val="000000" w:themeColor="text1"/>
          <w:sz w:val="24"/>
          <w:szCs w:val="24"/>
        </w:rPr>
        <w:t xml:space="preserve"> (2020) 24(3):1571-1584. doi: 10.26355/eurrev_202002_20215.</w:t>
      </w:r>
    </w:p>
    <w:p w14:paraId="0ACC6873" w14:textId="3848F7FB"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49</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Heinrich U, Neukam K, Tronnier H, Sies H, Stahl W. Long-Term Ingestion of High Flavanol Cocoa Provides Photoprotection against Uv-Induced Erythema and Improves Skin Condition in Women. </w:t>
      </w:r>
      <w:r w:rsidR="00F67DA0" w:rsidRPr="007E3D09">
        <w:rPr>
          <w:rFonts w:ascii="Times New Roman" w:eastAsia="宋体" w:hAnsi="Times New Roman" w:cs="Times New Roman"/>
          <w:i/>
          <w:noProof/>
          <w:color w:val="000000" w:themeColor="text1"/>
          <w:sz w:val="24"/>
          <w:szCs w:val="24"/>
        </w:rPr>
        <w:t>The Journal of nutrition</w:t>
      </w:r>
      <w:r w:rsidR="00F67DA0" w:rsidRPr="007E3D09">
        <w:rPr>
          <w:rFonts w:ascii="Times New Roman" w:eastAsia="宋体" w:hAnsi="Times New Roman" w:cs="Times New Roman"/>
          <w:noProof/>
          <w:color w:val="000000" w:themeColor="text1"/>
          <w:sz w:val="24"/>
          <w:szCs w:val="24"/>
        </w:rPr>
        <w:t xml:space="preserve"> (2006) 136(6):1565-1569. doi: 10.1093/jn/136.6.1565.</w:t>
      </w:r>
    </w:p>
    <w:p w14:paraId="5ECFBC59" w14:textId="11BAB85B"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50</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Mogollon JA, Boivin C, Lemieux S, Blanchet C, Claveau J, Dodin S. Chocolate Flavanols and Skin Photoprotection: A Parallel, Double-Blind, Randomized Clinical Trial. </w:t>
      </w:r>
      <w:r w:rsidR="00F67DA0" w:rsidRPr="007E3D09">
        <w:rPr>
          <w:rFonts w:ascii="Times New Roman" w:eastAsia="宋体" w:hAnsi="Times New Roman" w:cs="Times New Roman"/>
          <w:i/>
          <w:noProof/>
          <w:color w:val="000000" w:themeColor="text1"/>
          <w:sz w:val="24"/>
          <w:szCs w:val="24"/>
        </w:rPr>
        <w:t>Nutr J</w:t>
      </w:r>
      <w:r w:rsidR="00F67DA0" w:rsidRPr="007E3D09">
        <w:rPr>
          <w:rFonts w:ascii="Times New Roman" w:eastAsia="宋体" w:hAnsi="Times New Roman" w:cs="Times New Roman"/>
          <w:noProof/>
          <w:color w:val="000000" w:themeColor="text1"/>
          <w:sz w:val="24"/>
          <w:szCs w:val="24"/>
        </w:rPr>
        <w:t xml:space="preserve"> (2014) 13:66. doi: 10.1186/1475-2891-13-66.</w:t>
      </w:r>
    </w:p>
    <w:p w14:paraId="6279817D" w14:textId="32599050"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Fukagawa S, Haramizu S, Sasaoka S, Yasuda Y, Tsujimura H, Murase T. Coffee Polyphenols Extracted from Green Coffee Beans Improve Skin Properties and Microcirculatory Function. </w:t>
      </w:r>
      <w:r w:rsidR="00F67DA0" w:rsidRPr="007E3D09">
        <w:rPr>
          <w:rFonts w:ascii="Times New Roman" w:eastAsia="宋体" w:hAnsi="Times New Roman" w:cs="Times New Roman"/>
          <w:i/>
          <w:noProof/>
          <w:color w:val="000000" w:themeColor="text1"/>
          <w:sz w:val="24"/>
          <w:szCs w:val="24"/>
        </w:rPr>
        <w:t>Bioscience, biotechnology, and biochemistry</w:t>
      </w:r>
      <w:r w:rsidR="00F67DA0" w:rsidRPr="007E3D09">
        <w:rPr>
          <w:rFonts w:ascii="Times New Roman" w:eastAsia="宋体" w:hAnsi="Times New Roman" w:cs="Times New Roman"/>
          <w:noProof/>
          <w:color w:val="000000" w:themeColor="text1"/>
          <w:sz w:val="24"/>
          <w:szCs w:val="24"/>
        </w:rPr>
        <w:t xml:space="preserve"> (2017) 81(9):1814-1822. doi: 10.1080/09168451.2017.1345614.</w:t>
      </w:r>
    </w:p>
    <w:p w14:paraId="6A698C79" w14:textId="202DD67E"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52</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Tseng YP, Liu C, Chan LP, Liang CH. Coffee Pulp Supplement Affects Antioxidant Status and Favors Anti-Aging of Skin in Healthy Subjects. </w:t>
      </w:r>
      <w:r w:rsidR="00F67DA0" w:rsidRPr="007E3D09">
        <w:rPr>
          <w:rFonts w:ascii="Times New Roman" w:eastAsia="宋体" w:hAnsi="Times New Roman" w:cs="Times New Roman"/>
          <w:i/>
          <w:noProof/>
          <w:color w:val="000000" w:themeColor="text1"/>
          <w:sz w:val="24"/>
          <w:szCs w:val="24"/>
        </w:rPr>
        <w:t>J Cosmet Dermatol</w:t>
      </w:r>
      <w:r w:rsidR="00F67DA0" w:rsidRPr="007E3D09">
        <w:rPr>
          <w:rFonts w:ascii="Times New Roman" w:eastAsia="宋体" w:hAnsi="Times New Roman" w:cs="Times New Roman"/>
          <w:noProof/>
          <w:color w:val="000000" w:themeColor="text1"/>
          <w:sz w:val="24"/>
          <w:szCs w:val="24"/>
        </w:rPr>
        <w:t xml:space="preserve"> (2021). doi: 10.1111/jocd.14341.</w:t>
      </w:r>
    </w:p>
    <w:p w14:paraId="6E3EE5A8" w14:textId="229F9D54"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Heinrich U, Moore CE, De Spirt S, Tronnier H, Stahl W. Green Tea Polyphenols Provide Photoprotection, Increase Microcirculation, and Modulate Skin Properties of Women. </w:t>
      </w:r>
      <w:r w:rsidR="00F67DA0" w:rsidRPr="007E3D09">
        <w:rPr>
          <w:rFonts w:ascii="Times New Roman" w:eastAsia="宋体" w:hAnsi="Times New Roman" w:cs="Times New Roman"/>
          <w:i/>
          <w:noProof/>
          <w:color w:val="000000" w:themeColor="text1"/>
          <w:sz w:val="24"/>
          <w:szCs w:val="24"/>
        </w:rPr>
        <w:t>The Journal of nutrition</w:t>
      </w:r>
      <w:r w:rsidR="00F67DA0" w:rsidRPr="007E3D09">
        <w:rPr>
          <w:rFonts w:ascii="Times New Roman" w:eastAsia="宋体" w:hAnsi="Times New Roman" w:cs="Times New Roman"/>
          <w:noProof/>
          <w:color w:val="000000" w:themeColor="text1"/>
          <w:sz w:val="24"/>
          <w:szCs w:val="24"/>
        </w:rPr>
        <w:t xml:space="preserve"> (2011) 141(6):1202-1208. doi: 10.3945/jn.110.136465.</w:t>
      </w:r>
    </w:p>
    <w:p w14:paraId="7DFD46DA" w14:textId="50A92748"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54</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Ito N, Seki S, Ueda F. The Protective Role of Astaxanthin for Uv-Induced Skin Deterioration in Healthy People-a Randomized, Double-Blind, Placebo-Controlled Trial.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(2018) 10(7). doi: 10.3390/nu10070817.</w:t>
      </w:r>
    </w:p>
    <w:p w14:paraId="78941DE4" w14:textId="59893FE6"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Phetcharat L, Wongsuphasawat K, Winther K. The Effectiveness of a </w:t>
      </w:r>
      <w:r w:rsidR="00F67DA0" w:rsidRPr="007E3D09">
        <w:rPr>
          <w:rFonts w:ascii="Times New Roman" w:eastAsia="宋体" w:hAnsi="Times New Roman" w:cs="Times New Roman"/>
          <w:noProof/>
          <w:color w:val="000000" w:themeColor="text1"/>
          <w:sz w:val="24"/>
          <w:szCs w:val="24"/>
        </w:rPr>
        <w:lastRenderedPageBreak/>
        <w:t xml:space="preserve">Standardized Rose Hip Powder, Containing Seeds and Shells of Rosa Canina, on Cell Longevity, Skin Wrinkles, Moisture, and Elasticity. </w:t>
      </w:r>
      <w:r w:rsidR="00F67DA0" w:rsidRPr="007E3D09">
        <w:rPr>
          <w:rFonts w:ascii="Times New Roman" w:eastAsia="宋体" w:hAnsi="Times New Roman" w:cs="Times New Roman"/>
          <w:i/>
          <w:noProof/>
          <w:color w:val="000000" w:themeColor="text1"/>
          <w:sz w:val="24"/>
          <w:szCs w:val="24"/>
        </w:rPr>
        <w:t>Clinical interventions in aging</w:t>
      </w:r>
      <w:r w:rsidR="00F67DA0" w:rsidRPr="007E3D09">
        <w:rPr>
          <w:rFonts w:ascii="Times New Roman" w:eastAsia="宋体" w:hAnsi="Times New Roman" w:cs="Times New Roman"/>
          <w:noProof/>
          <w:color w:val="000000" w:themeColor="text1"/>
          <w:sz w:val="24"/>
          <w:szCs w:val="24"/>
        </w:rPr>
        <w:t xml:space="preserve"> (2015) 10:1849-1856. doi: 10.2147/cia.S90092.</w:t>
      </w:r>
    </w:p>
    <w:p w14:paraId="654BA80A" w14:textId="346D5D1D"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56</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Yamashita E. The Effects of a Dietary Supplement Containing Astaxanthin on Skin Condition.</w:t>
      </w:r>
      <w:r w:rsidR="00F67DA0" w:rsidRPr="007E3D09">
        <w:rPr>
          <w:rFonts w:ascii="Times New Roman" w:eastAsia="宋体" w:hAnsi="Times New Roman" w:cs="Times New Roman"/>
          <w:i/>
          <w:noProof/>
          <w:color w:val="000000" w:themeColor="text1"/>
          <w:sz w:val="24"/>
          <w:szCs w:val="24"/>
        </w:rPr>
        <w:t xml:space="preserve"> Food Style </w:t>
      </w:r>
      <w:r w:rsidR="00F67DA0" w:rsidRPr="007E3D09">
        <w:rPr>
          <w:rFonts w:ascii="Times New Roman" w:eastAsia="宋体" w:hAnsi="Times New Roman" w:cs="Times New Roman"/>
          <w:noProof/>
          <w:color w:val="000000" w:themeColor="text1"/>
          <w:sz w:val="24"/>
          <w:szCs w:val="24"/>
        </w:rPr>
        <w:t>(2006) 9(9).</w:t>
      </w:r>
    </w:p>
    <w:p w14:paraId="227A7D59" w14:textId="2D04B822" w:rsidR="00F67DA0" w:rsidRPr="007E3D09" w:rsidRDefault="00A47DDF"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57</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Yamashita E. Cosmetic Benefit of Dietary Supplements Including Astaxanthin and Tocotrienol on Human Skin. </w:t>
      </w:r>
      <w:r w:rsidR="00F67DA0" w:rsidRPr="007E3D09">
        <w:rPr>
          <w:rFonts w:ascii="Times New Roman" w:eastAsia="宋体" w:hAnsi="Times New Roman" w:cs="Times New Roman"/>
          <w:i/>
          <w:noProof/>
          <w:color w:val="000000" w:themeColor="text1"/>
          <w:sz w:val="24"/>
          <w:szCs w:val="24"/>
        </w:rPr>
        <w:t>FOOD Style</w:t>
      </w:r>
      <w:r w:rsidR="00F67DA0" w:rsidRPr="007E3D09">
        <w:rPr>
          <w:rFonts w:ascii="Times New Roman" w:eastAsia="宋体" w:hAnsi="Times New Roman" w:cs="Times New Roman"/>
          <w:noProof/>
          <w:color w:val="000000" w:themeColor="text1"/>
          <w:sz w:val="24"/>
          <w:szCs w:val="24"/>
        </w:rPr>
        <w:t xml:space="preserve"> (2002) 21(6).</w:t>
      </w:r>
    </w:p>
    <w:p w14:paraId="167A4935" w14:textId="54096CB3" w:rsidR="00F67DA0" w:rsidRPr="007E3D09" w:rsidRDefault="00AE5145"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58</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Yoon HS, Cho HH, Cho S, Lee SR, Shin MH, Chung JH. Supplementating with Dietary Astaxanthin Combined with Collagen Hydrolysate Improves Facial Elasticity and Decreases Matrix Metalloproteinase-1 and -12 Expression: A Comparative Study with Placebo. </w:t>
      </w:r>
      <w:r w:rsidR="00F67DA0" w:rsidRPr="007E3D09">
        <w:rPr>
          <w:rFonts w:ascii="Times New Roman" w:eastAsia="宋体" w:hAnsi="Times New Roman" w:cs="Times New Roman"/>
          <w:i/>
          <w:noProof/>
          <w:color w:val="000000" w:themeColor="text1"/>
          <w:sz w:val="24"/>
          <w:szCs w:val="24"/>
        </w:rPr>
        <w:t>Journal of medicinal food</w:t>
      </w:r>
      <w:r w:rsidR="00F67DA0" w:rsidRPr="007E3D09">
        <w:rPr>
          <w:rFonts w:ascii="Times New Roman" w:eastAsia="宋体" w:hAnsi="Times New Roman" w:cs="Times New Roman"/>
          <w:noProof/>
          <w:color w:val="000000" w:themeColor="text1"/>
          <w:sz w:val="24"/>
          <w:szCs w:val="24"/>
        </w:rPr>
        <w:t xml:space="preserve"> (2014) 17(7):810-816. doi: 10.1089/jmf.2013.3060.</w:t>
      </w:r>
    </w:p>
    <w:p w14:paraId="1014C2E6" w14:textId="52168474" w:rsidR="00AE5145" w:rsidRPr="007E3D09" w:rsidRDefault="00AE5145" w:rsidP="00AE5145">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59.</w:t>
      </w:r>
      <w:r w:rsidRPr="007E3D09">
        <w:rPr>
          <w:rFonts w:ascii="Times New Roman" w:eastAsia="宋体" w:hAnsi="Times New Roman" w:cs="Times New Roman"/>
          <w:noProof/>
          <w:color w:val="000000" w:themeColor="text1"/>
          <w:sz w:val="24"/>
          <w:szCs w:val="24"/>
        </w:rPr>
        <w:tab/>
        <w:t xml:space="preserve">Palombo P, Fabrizi G, Ruocco V, Ruocco E, Fluhr J, Roberts R, et al. Beneficial Long-Term Effects of Combined Oral/Topical Antioxidant Treatment with the Carotenoids Lutein and Zeaxanthin on Human Skin: A Double-Blind, Placebo-Controlled Study. </w:t>
      </w:r>
      <w:r w:rsidRPr="007E3D09">
        <w:rPr>
          <w:rFonts w:ascii="Times New Roman" w:eastAsia="宋体" w:hAnsi="Times New Roman" w:cs="Times New Roman"/>
          <w:i/>
          <w:noProof/>
          <w:color w:val="000000" w:themeColor="text1"/>
          <w:sz w:val="24"/>
          <w:szCs w:val="24"/>
        </w:rPr>
        <w:t>Skin pharmacology and physiology</w:t>
      </w:r>
      <w:r w:rsidRPr="007E3D09">
        <w:rPr>
          <w:rFonts w:ascii="Times New Roman" w:eastAsia="宋体" w:hAnsi="Times New Roman" w:cs="Times New Roman"/>
          <w:noProof/>
          <w:color w:val="000000" w:themeColor="text1"/>
          <w:sz w:val="24"/>
          <w:szCs w:val="24"/>
        </w:rPr>
        <w:t xml:space="preserve"> (2007) 20(4):199-210. doi: 10.1159/000101807.</w:t>
      </w:r>
    </w:p>
    <w:p w14:paraId="6C573664" w14:textId="574FD8DA" w:rsidR="00F67DA0" w:rsidRPr="007E3D09" w:rsidRDefault="00880640"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60</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Kaminaka C, Yamamoto Y, Sakata M, Hamamoto C, Misawa E, Nabeshima K, et al. Effects of Low-Dose Aloe Sterol Supplementation on Skin Moisture, Collagen Score and Objective or Subjective Symptoms: 12-Week, Double-Blind, Randomized Controlled Trial. </w:t>
      </w:r>
      <w:r w:rsidR="00F67DA0" w:rsidRPr="007E3D09">
        <w:rPr>
          <w:rFonts w:ascii="Times New Roman" w:eastAsia="宋体" w:hAnsi="Times New Roman" w:cs="Times New Roman"/>
          <w:i/>
          <w:noProof/>
          <w:color w:val="000000" w:themeColor="text1"/>
          <w:sz w:val="24"/>
          <w:szCs w:val="24"/>
        </w:rPr>
        <w:t>The Journal of dermatology</w:t>
      </w:r>
      <w:r w:rsidR="00F67DA0" w:rsidRPr="007E3D09">
        <w:rPr>
          <w:rFonts w:ascii="Times New Roman" w:eastAsia="宋体" w:hAnsi="Times New Roman" w:cs="Times New Roman"/>
          <w:noProof/>
          <w:color w:val="000000" w:themeColor="text1"/>
          <w:sz w:val="24"/>
          <w:szCs w:val="24"/>
        </w:rPr>
        <w:t xml:space="preserve"> (2020) 47(9):998-1006. doi: 10.1111/1346-8138.15428.</w:t>
      </w:r>
    </w:p>
    <w:p w14:paraId="68CE86BF" w14:textId="57404EBF" w:rsidR="00F67DA0" w:rsidRPr="007E3D09" w:rsidRDefault="00880640"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61</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Tanaka M, Misawa E, Yamauchi K, Abe F, Ishizaki C. Effects of Plant Sterols Derived from Aloe Vera Gel on Human Dermal Fibroblasts in Vitro and on Skin Condition in Japanese Women. </w:t>
      </w:r>
      <w:r w:rsidR="00F67DA0" w:rsidRPr="007E3D09">
        <w:rPr>
          <w:rFonts w:ascii="Times New Roman" w:eastAsia="宋体" w:hAnsi="Times New Roman" w:cs="Times New Roman"/>
          <w:i/>
          <w:noProof/>
          <w:color w:val="000000" w:themeColor="text1"/>
          <w:sz w:val="24"/>
          <w:szCs w:val="24"/>
        </w:rPr>
        <w:t>Clinical, cosmetic and investigational dermatology</w:t>
      </w:r>
      <w:r w:rsidR="00F67DA0" w:rsidRPr="007E3D09">
        <w:rPr>
          <w:rFonts w:ascii="Times New Roman" w:eastAsia="宋体" w:hAnsi="Times New Roman" w:cs="Times New Roman"/>
          <w:noProof/>
          <w:color w:val="000000" w:themeColor="text1"/>
          <w:sz w:val="24"/>
          <w:szCs w:val="24"/>
        </w:rPr>
        <w:t xml:space="preserve"> (2015) 8:95-104. doi: 10.2147/ccid.S75441.</w:t>
      </w:r>
    </w:p>
    <w:p w14:paraId="5614474B" w14:textId="4A449A5B" w:rsidR="00F67DA0" w:rsidRPr="007E3D09" w:rsidRDefault="00880640"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62</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Tanaka M, Yamamoto Y, Misawa E, Nabeshima K, Saito M, Yamauchi K, et al. Effects of Aloe Sterol Supplementation on Skin Elasticity, Hydration, and Collagen Score: A 12-Week Double-Blind, Randomized, Controlled Trial. </w:t>
      </w:r>
      <w:r w:rsidR="00F67DA0" w:rsidRPr="007E3D09">
        <w:rPr>
          <w:rFonts w:ascii="Times New Roman" w:eastAsia="宋体" w:hAnsi="Times New Roman" w:cs="Times New Roman"/>
          <w:i/>
          <w:noProof/>
          <w:color w:val="000000" w:themeColor="text1"/>
          <w:sz w:val="24"/>
          <w:szCs w:val="24"/>
        </w:rPr>
        <w:t>Skin pharmacology and physiology</w:t>
      </w:r>
      <w:r w:rsidR="00F67DA0" w:rsidRPr="007E3D09">
        <w:rPr>
          <w:rFonts w:ascii="Times New Roman" w:eastAsia="宋体" w:hAnsi="Times New Roman" w:cs="Times New Roman"/>
          <w:noProof/>
          <w:color w:val="000000" w:themeColor="text1"/>
          <w:sz w:val="24"/>
          <w:szCs w:val="24"/>
        </w:rPr>
        <w:t xml:space="preserve"> (2016) 29(6):309-317. doi: 10.1159/000454718.</w:t>
      </w:r>
    </w:p>
    <w:p w14:paraId="109C349F" w14:textId="716F779B" w:rsidR="00F67DA0" w:rsidRPr="007E3D09" w:rsidRDefault="00880640"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63</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Vaughn AR, Clark AK, Notay M, Sivamani RK. Randomized Controlled Pilot Study of Dietary Supplementation with Turmeric or Herbal Combination Tablets on Skin Barrier Function in Healthy Subjects. </w:t>
      </w:r>
      <w:r w:rsidR="00F67DA0" w:rsidRPr="007E3D09">
        <w:rPr>
          <w:rFonts w:ascii="Times New Roman" w:eastAsia="宋体" w:hAnsi="Times New Roman" w:cs="Times New Roman"/>
          <w:i/>
          <w:noProof/>
          <w:color w:val="000000" w:themeColor="text1"/>
          <w:sz w:val="24"/>
          <w:szCs w:val="24"/>
        </w:rPr>
        <w:t>Journal of medicinal food</w:t>
      </w:r>
      <w:r w:rsidR="00F67DA0" w:rsidRPr="007E3D09">
        <w:rPr>
          <w:rFonts w:ascii="Times New Roman" w:eastAsia="宋体" w:hAnsi="Times New Roman" w:cs="Times New Roman"/>
          <w:noProof/>
          <w:color w:val="000000" w:themeColor="text1"/>
          <w:sz w:val="24"/>
          <w:szCs w:val="24"/>
        </w:rPr>
        <w:t xml:space="preserve"> (2018) 21(12):1260-5. doi: 10.1089/jmf.2018.0015.</w:t>
      </w:r>
    </w:p>
    <w:p w14:paraId="6CFD66BD" w14:textId="77F805CA" w:rsidR="00880640" w:rsidRPr="007E3D09" w:rsidRDefault="00880640" w:rsidP="0088064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64.</w:t>
      </w:r>
      <w:r w:rsidRPr="007E3D09">
        <w:rPr>
          <w:rFonts w:ascii="Times New Roman" w:eastAsia="宋体" w:hAnsi="Times New Roman" w:cs="Times New Roman"/>
          <w:noProof/>
          <w:color w:val="000000" w:themeColor="text1"/>
          <w:sz w:val="24"/>
          <w:szCs w:val="24"/>
        </w:rPr>
        <w:tab/>
        <w:t xml:space="preserve">Asada K, Ohara T, Muroyama K, Yamamoto Y, Murosaki S. Effects of Hot Water Extract of Curcuma Longa on Human Epidermal Keratinocytes in Vitro and Skin Conditions in Healthy Participants: A Randomized, Double-Blind, Placebo-Controlled Trial. </w:t>
      </w:r>
      <w:r w:rsidRPr="007E3D09">
        <w:rPr>
          <w:rFonts w:ascii="Times New Roman" w:eastAsia="宋体" w:hAnsi="Times New Roman" w:cs="Times New Roman"/>
          <w:i/>
          <w:noProof/>
          <w:color w:val="000000" w:themeColor="text1"/>
          <w:sz w:val="24"/>
          <w:szCs w:val="24"/>
        </w:rPr>
        <w:t>J Cosmet Dermatol</w:t>
      </w:r>
      <w:r w:rsidRPr="007E3D09">
        <w:rPr>
          <w:rFonts w:ascii="Times New Roman" w:eastAsia="宋体" w:hAnsi="Times New Roman" w:cs="Times New Roman"/>
          <w:noProof/>
          <w:color w:val="000000" w:themeColor="text1"/>
          <w:sz w:val="24"/>
          <w:szCs w:val="24"/>
        </w:rPr>
        <w:t xml:space="preserve"> (2019) 18(6):1866-1874. doi: 10.1111/jocd.12890.</w:t>
      </w:r>
    </w:p>
    <w:p w14:paraId="0BB8BCFC" w14:textId="6F46E1A6" w:rsidR="00F67DA0" w:rsidRPr="007E3D09" w:rsidRDefault="00880640" w:rsidP="00F67DA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65</w:t>
      </w:r>
      <w:r w:rsidR="00F67DA0" w:rsidRPr="007E3D09">
        <w:rPr>
          <w:rFonts w:ascii="Times New Roman" w:eastAsia="宋体" w:hAnsi="Times New Roman" w:cs="Times New Roman"/>
          <w:noProof/>
          <w:color w:val="000000" w:themeColor="text1"/>
          <w:sz w:val="24"/>
          <w:szCs w:val="24"/>
        </w:rPr>
        <w:t>.</w:t>
      </w:r>
      <w:r w:rsidR="00F67DA0" w:rsidRPr="007E3D09">
        <w:rPr>
          <w:rFonts w:ascii="Times New Roman" w:eastAsia="宋体" w:hAnsi="Times New Roman" w:cs="Times New Roman"/>
          <w:noProof/>
          <w:color w:val="000000" w:themeColor="text1"/>
          <w:sz w:val="24"/>
          <w:szCs w:val="24"/>
        </w:rPr>
        <w:tab/>
        <w:t xml:space="preserve">Nagae M, Nagata M, Teramoto M, Yamakawa M, Matsuki T, Ohnuki K, et al. Effect of Porcine Placenta Extract Supplement on Skin Condition in Healthy Adult Women: A Randomized, Double-Blind Placebo-Controlled Study. </w:t>
      </w:r>
      <w:r w:rsidR="00F67DA0" w:rsidRPr="007E3D09">
        <w:rPr>
          <w:rFonts w:ascii="Times New Roman" w:eastAsia="宋体" w:hAnsi="Times New Roman" w:cs="Times New Roman"/>
          <w:i/>
          <w:noProof/>
          <w:color w:val="000000" w:themeColor="text1"/>
          <w:sz w:val="24"/>
          <w:szCs w:val="24"/>
        </w:rPr>
        <w:t>Nutrients</w:t>
      </w:r>
      <w:r w:rsidR="00F67DA0" w:rsidRPr="007E3D09">
        <w:rPr>
          <w:rFonts w:ascii="Times New Roman" w:eastAsia="宋体" w:hAnsi="Times New Roman" w:cs="Times New Roman"/>
          <w:noProof/>
          <w:color w:val="000000" w:themeColor="text1"/>
          <w:sz w:val="24"/>
          <w:szCs w:val="24"/>
        </w:rPr>
        <w:t xml:space="preserve"> (2020) 12(6). doi: 10.3390/nu12061671.</w:t>
      </w:r>
    </w:p>
    <w:p w14:paraId="1F0C458F" w14:textId="2409B970" w:rsidR="00880640" w:rsidRPr="007E3D09" w:rsidRDefault="00880640" w:rsidP="00880640">
      <w:pPr>
        <w:ind w:left="480" w:hangingChars="200" w:hanging="480"/>
        <w:rPr>
          <w:rFonts w:ascii="Times New Roman" w:eastAsia="宋体" w:hAnsi="Times New Roman" w:cs="Times New Roman"/>
          <w:noProof/>
          <w:color w:val="000000" w:themeColor="text1"/>
          <w:sz w:val="24"/>
          <w:szCs w:val="24"/>
        </w:rPr>
      </w:pPr>
      <w:r w:rsidRPr="007E3D09">
        <w:rPr>
          <w:rFonts w:ascii="Times New Roman" w:eastAsia="宋体" w:hAnsi="Times New Roman" w:cs="Times New Roman"/>
          <w:noProof/>
          <w:color w:val="000000" w:themeColor="text1"/>
          <w:sz w:val="24"/>
          <w:szCs w:val="24"/>
        </w:rPr>
        <w:t>66.</w:t>
      </w:r>
      <w:r w:rsidRPr="007E3D09">
        <w:rPr>
          <w:rFonts w:ascii="Times New Roman" w:eastAsia="宋体" w:hAnsi="Times New Roman" w:cs="Times New Roman"/>
          <w:noProof/>
          <w:color w:val="000000" w:themeColor="text1"/>
          <w:sz w:val="24"/>
          <w:szCs w:val="24"/>
        </w:rPr>
        <w:tab/>
        <w:t xml:space="preserve">Kim K, Sung J, Lee H, Ono T, Yonei Y. Effect of a Dietary Supplement </w:t>
      </w:r>
      <w:r w:rsidRPr="007E3D09">
        <w:rPr>
          <w:rFonts w:ascii="Times New Roman" w:eastAsia="宋体" w:hAnsi="Times New Roman" w:cs="Times New Roman"/>
          <w:noProof/>
          <w:color w:val="000000" w:themeColor="text1"/>
          <w:sz w:val="24"/>
          <w:szCs w:val="24"/>
        </w:rPr>
        <w:lastRenderedPageBreak/>
        <w:t xml:space="preserve">Containing Porcine Placenta Extract on Skin Hydration: A Placebo-Controlled, Randomized, Double-Blind, Clinical Study. </w:t>
      </w:r>
      <w:r w:rsidRPr="007E3D09">
        <w:rPr>
          <w:rFonts w:ascii="Times New Roman" w:eastAsia="宋体" w:hAnsi="Times New Roman" w:cs="Times New Roman"/>
          <w:i/>
          <w:noProof/>
          <w:color w:val="000000" w:themeColor="text1"/>
          <w:sz w:val="24"/>
          <w:szCs w:val="24"/>
        </w:rPr>
        <w:t>Japanese Pharmacology and Therapeutics</w:t>
      </w:r>
      <w:r w:rsidRPr="007E3D09">
        <w:rPr>
          <w:rFonts w:ascii="Times New Roman" w:eastAsia="宋体" w:hAnsi="Times New Roman" w:cs="Times New Roman"/>
          <w:noProof/>
          <w:color w:val="000000" w:themeColor="text1"/>
          <w:sz w:val="24"/>
          <w:szCs w:val="24"/>
        </w:rPr>
        <w:t xml:space="preserve"> (2018) 46:1023-1034.</w:t>
      </w:r>
    </w:p>
    <w:p w14:paraId="121A8927" w14:textId="77777777" w:rsidR="00880640" w:rsidRPr="007E3D09" w:rsidRDefault="00880640" w:rsidP="00F67DA0">
      <w:pPr>
        <w:ind w:left="480" w:hangingChars="200" w:hanging="480"/>
        <w:rPr>
          <w:rFonts w:ascii="Times New Roman" w:eastAsia="宋体" w:hAnsi="Times New Roman" w:cs="Times New Roman"/>
          <w:noProof/>
          <w:color w:val="000000" w:themeColor="text1"/>
          <w:sz w:val="24"/>
          <w:szCs w:val="24"/>
        </w:rPr>
      </w:pPr>
    </w:p>
    <w:p w14:paraId="0E0CE950" w14:textId="77777777" w:rsidR="00F67DA0" w:rsidRPr="007E3D09" w:rsidRDefault="00F67DA0">
      <w:pPr>
        <w:rPr>
          <w:rFonts w:ascii="Times New Roman" w:hAnsi="Times New Roman" w:cs="Times New Roman"/>
          <w:color w:val="000000" w:themeColor="text1"/>
          <w:sz w:val="24"/>
          <w:szCs w:val="24"/>
        </w:rPr>
      </w:pPr>
    </w:p>
    <w:sectPr w:rsidR="00F67DA0" w:rsidRPr="007E3D09" w:rsidSect="00BC51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82E84" w14:textId="77777777" w:rsidR="00F86181" w:rsidRDefault="00F86181" w:rsidP="009714EA">
      <w:r>
        <w:separator/>
      </w:r>
    </w:p>
  </w:endnote>
  <w:endnote w:type="continuationSeparator" w:id="0">
    <w:p w14:paraId="6910A7BC" w14:textId="77777777" w:rsidR="00F86181" w:rsidRDefault="00F86181" w:rsidP="00971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100CB" w14:textId="77777777" w:rsidR="00F86181" w:rsidRDefault="00F86181" w:rsidP="009714EA">
      <w:r>
        <w:separator/>
      </w:r>
    </w:p>
  </w:footnote>
  <w:footnote w:type="continuationSeparator" w:id="0">
    <w:p w14:paraId="66D385AE" w14:textId="77777777" w:rsidR="00F86181" w:rsidRDefault="00F86181" w:rsidP="00971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FEBD" w14:textId="77777777" w:rsidR="009714EA" w:rsidRDefault="009714EA" w:rsidP="009714EA">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5BAF" w14:textId="77777777" w:rsidR="009714EA" w:rsidRDefault="009714EA" w:rsidP="009714EA">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2F7EC0"/>
    <w:rsid w:val="000269C3"/>
    <w:rsid w:val="0007194E"/>
    <w:rsid w:val="0007356B"/>
    <w:rsid w:val="000904B3"/>
    <w:rsid w:val="000A642E"/>
    <w:rsid w:val="000D644E"/>
    <w:rsid w:val="00124127"/>
    <w:rsid w:val="001648B1"/>
    <w:rsid w:val="0018424F"/>
    <w:rsid w:val="001A1933"/>
    <w:rsid w:val="001A69DC"/>
    <w:rsid w:val="001D2140"/>
    <w:rsid w:val="001D2929"/>
    <w:rsid w:val="001D5425"/>
    <w:rsid w:val="001D62E2"/>
    <w:rsid w:val="001E6CF8"/>
    <w:rsid w:val="001F7EDC"/>
    <w:rsid w:val="002012C9"/>
    <w:rsid w:val="002031AA"/>
    <w:rsid w:val="002077F9"/>
    <w:rsid w:val="00221B5B"/>
    <w:rsid w:val="00222586"/>
    <w:rsid w:val="002247FE"/>
    <w:rsid w:val="00292598"/>
    <w:rsid w:val="002A0C1B"/>
    <w:rsid w:val="002A5170"/>
    <w:rsid w:val="002A73A9"/>
    <w:rsid w:val="002C76F8"/>
    <w:rsid w:val="002D2A3B"/>
    <w:rsid w:val="002E3706"/>
    <w:rsid w:val="002E66D4"/>
    <w:rsid w:val="002F7EC0"/>
    <w:rsid w:val="0032556E"/>
    <w:rsid w:val="00344C05"/>
    <w:rsid w:val="003534A9"/>
    <w:rsid w:val="003E44E6"/>
    <w:rsid w:val="003F2E16"/>
    <w:rsid w:val="003F4AD2"/>
    <w:rsid w:val="00405FFA"/>
    <w:rsid w:val="00414A5B"/>
    <w:rsid w:val="00421B1D"/>
    <w:rsid w:val="00423DD3"/>
    <w:rsid w:val="0042768D"/>
    <w:rsid w:val="00443F82"/>
    <w:rsid w:val="0045284E"/>
    <w:rsid w:val="004C4C30"/>
    <w:rsid w:val="004D18B0"/>
    <w:rsid w:val="005200B8"/>
    <w:rsid w:val="00532EAE"/>
    <w:rsid w:val="00591374"/>
    <w:rsid w:val="005E0C92"/>
    <w:rsid w:val="005E2FD5"/>
    <w:rsid w:val="005F39DD"/>
    <w:rsid w:val="00626F0B"/>
    <w:rsid w:val="006972DE"/>
    <w:rsid w:val="006A1647"/>
    <w:rsid w:val="006B79F9"/>
    <w:rsid w:val="006C68CF"/>
    <w:rsid w:val="006C707E"/>
    <w:rsid w:val="006E568C"/>
    <w:rsid w:val="00702C93"/>
    <w:rsid w:val="00705E75"/>
    <w:rsid w:val="007079B5"/>
    <w:rsid w:val="007247E0"/>
    <w:rsid w:val="00790C97"/>
    <w:rsid w:val="007D6815"/>
    <w:rsid w:val="007E3D09"/>
    <w:rsid w:val="007F21B6"/>
    <w:rsid w:val="00805AA4"/>
    <w:rsid w:val="00822FDC"/>
    <w:rsid w:val="00823084"/>
    <w:rsid w:val="0082629B"/>
    <w:rsid w:val="00836A8B"/>
    <w:rsid w:val="00837CAC"/>
    <w:rsid w:val="00870E0D"/>
    <w:rsid w:val="00877F7A"/>
    <w:rsid w:val="00880640"/>
    <w:rsid w:val="00882CAD"/>
    <w:rsid w:val="008A1F45"/>
    <w:rsid w:val="008C41C2"/>
    <w:rsid w:val="008E09B2"/>
    <w:rsid w:val="008F7E38"/>
    <w:rsid w:val="00903608"/>
    <w:rsid w:val="00942F35"/>
    <w:rsid w:val="009611F2"/>
    <w:rsid w:val="009714EA"/>
    <w:rsid w:val="009955CE"/>
    <w:rsid w:val="009B1C6E"/>
    <w:rsid w:val="009E4F29"/>
    <w:rsid w:val="00A20BFE"/>
    <w:rsid w:val="00A375F5"/>
    <w:rsid w:val="00A42A4E"/>
    <w:rsid w:val="00A464B0"/>
    <w:rsid w:val="00A47DDF"/>
    <w:rsid w:val="00A53689"/>
    <w:rsid w:val="00A90339"/>
    <w:rsid w:val="00AB1AC0"/>
    <w:rsid w:val="00AC1751"/>
    <w:rsid w:val="00AD3887"/>
    <w:rsid w:val="00AE3502"/>
    <w:rsid w:val="00AE5145"/>
    <w:rsid w:val="00B4475D"/>
    <w:rsid w:val="00B45245"/>
    <w:rsid w:val="00B53505"/>
    <w:rsid w:val="00B61B36"/>
    <w:rsid w:val="00BA4013"/>
    <w:rsid w:val="00BB2986"/>
    <w:rsid w:val="00BC51CA"/>
    <w:rsid w:val="00BD2479"/>
    <w:rsid w:val="00BE6273"/>
    <w:rsid w:val="00C41F1F"/>
    <w:rsid w:val="00C60AAF"/>
    <w:rsid w:val="00C6676C"/>
    <w:rsid w:val="00C87782"/>
    <w:rsid w:val="00CB79BE"/>
    <w:rsid w:val="00CD50DC"/>
    <w:rsid w:val="00CF6AD6"/>
    <w:rsid w:val="00D47B18"/>
    <w:rsid w:val="00D70B7F"/>
    <w:rsid w:val="00DA122B"/>
    <w:rsid w:val="00DD6D8C"/>
    <w:rsid w:val="00DF1BB1"/>
    <w:rsid w:val="00DF38D1"/>
    <w:rsid w:val="00DF686C"/>
    <w:rsid w:val="00E6427A"/>
    <w:rsid w:val="00E772E1"/>
    <w:rsid w:val="00E86306"/>
    <w:rsid w:val="00E90DB5"/>
    <w:rsid w:val="00ED00D2"/>
    <w:rsid w:val="00ED0839"/>
    <w:rsid w:val="00ED48FF"/>
    <w:rsid w:val="00F033D5"/>
    <w:rsid w:val="00F0738C"/>
    <w:rsid w:val="00F11BFF"/>
    <w:rsid w:val="00F13055"/>
    <w:rsid w:val="00F36A18"/>
    <w:rsid w:val="00F407E9"/>
    <w:rsid w:val="00F67DA0"/>
    <w:rsid w:val="00F847E7"/>
    <w:rsid w:val="00F86181"/>
    <w:rsid w:val="00FA2E73"/>
    <w:rsid w:val="00FC12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5922C"/>
  <w15:chartTrackingRefBased/>
  <w15:docId w15:val="{FA0D166E-3F9E-45BD-B8C1-DD303E94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unhideWhenUsed/>
    <w:rsid w:val="008A1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1F45"/>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a5"/>
    <w:uiPriority w:val="99"/>
    <w:unhideWhenUsed/>
    <w:rsid w:val="009714E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714EA"/>
    <w:rPr>
      <w:sz w:val="18"/>
      <w:szCs w:val="18"/>
    </w:rPr>
  </w:style>
  <w:style w:type="paragraph" w:styleId="a6">
    <w:name w:val="footer"/>
    <w:basedOn w:val="a"/>
    <w:link w:val="a7"/>
    <w:uiPriority w:val="99"/>
    <w:unhideWhenUsed/>
    <w:rsid w:val="009714EA"/>
    <w:pPr>
      <w:tabs>
        <w:tab w:val="center" w:pos="4153"/>
        <w:tab w:val="right" w:pos="8306"/>
      </w:tabs>
      <w:snapToGrid w:val="0"/>
      <w:jc w:val="left"/>
    </w:pPr>
    <w:rPr>
      <w:sz w:val="18"/>
      <w:szCs w:val="18"/>
    </w:rPr>
  </w:style>
  <w:style w:type="character" w:customStyle="1" w:styleId="a7">
    <w:name w:val="页脚 字符"/>
    <w:basedOn w:val="a0"/>
    <w:link w:val="a6"/>
    <w:uiPriority w:val="99"/>
    <w:rsid w:val="009714EA"/>
    <w:rPr>
      <w:sz w:val="18"/>
      <w:szCs w:val="18"/>
    </w:rPr>
  </w:style>
  <w:style w:type="character" w:styleId="a8">
    <w:name w:val="Hyperlink"/>
    <w:basedOn w:val="a0"/>
    <w:uiPriority w:val="99"/>
    <w:semiHidden/>
    <w:unhideWhenUsed/>
    <w:rsid w:val="00823084"/>
    <w:rPr>
      <w:color w:val="0000FF"/>
      <w:u w:val="single"/>
    </w:rPr>
  </w:style>
  <w:style w:type="character" w:styleId="a9">
    <w:name w:val="FollowedHyperlink"/>
    <w:basedOn w:val="a0"/>
    <w:uiPriority w:val="99"/>
    <w:semiHidden/>
    <w:unhideWhenUsed/>
    <w:rsid w:val="00823084"/>
    <w:rPr>
      <w:color w:val="800080"/>
      <w:u w:val="single"/>
    </w:rPr>
  </w:style>
  <w:style w:type="paragraph" w:customStyle="1" w:styleId="msonormal0">
    <w:name w:val="msonormal"/>
    <w:basedOn w:val="a"/>
    <w:rsid w:val="00823084"/>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823084"/>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823084"/>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7">
    <w:name w:val="font7"/>
    <w:basedOn w:val="a"/>
    <w:rsid w:val="00823084"/>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8">
    <w:name w:val="font8"/>
    <w:basedOn w:val="a"/>
    <w:rsid w:val="00823084"/>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9">
    <w:name w:val="font9"/>
    <w:basedOn w:val="a"/>
    <w:rsid w:val="00823084"/>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0">
    <w:name w:val="font10"/>
    <w:basedOn w:val="a"/>
    <w:rsid w:val="00823084"/>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1">
    <w:name w:val="font11"/>
    <w:basedOn w:val="a"/>
    <w:rsid w:val="00823084"/>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65">
    <w:name w:val="xl65"/>
    <w:basedOn w:val="a"/>
    <w:rsid w:val="00823084"/>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823084"/>
    <w:pPr>
      <w:widowControl/>
      <w:spacing w:before="100" w:beforeAutospacing="1" w:after="100" w:afterAutospacing="1"/>
      <w:jc w:val="left"/>
    </w:pPr>
    <w:rPr>
      <w:rFonts w:ascii="宋体" w:eastAsia="宋体" w:hAnsi="宋体" w:cs="宋体"/>
      <w:kern w:val="0"/>
      <w:sz w:val="20"/>
      <w:szCs w:val="20"/>
    </w:rPr>
  </w:style>
  <w:style w:type="paragraph" w:customStyle="1" w:styleId="xl67">
    <w:name w:val="xl67"/>
    <w:basedOn w:val="a"/>
    <w:rsid w:val="00823084"/>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68">
    <w:name w:val="xl68"/>
    <w:basedOn w:val="a"/>
    <w:rsid w:val="00823084"/>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69">
    <w:name w:val="xl69"/>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70">
    <w:name w:val="xl70"/>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71">
    <w:name w:val="xl71"/>
    <w:basedOn w:val="a"/>
    <w:rsid w:val="0082308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3">
    <w:name w:val="xl73"/>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4">
    <w:name w:val="xl74"/>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5">
    <w:name w:val="xl75"/>
    <w:basedOn w:val="a"/>
    <w:rsid w:val="0082308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宋体" w:hAnsi="Times New Roman" w:cs="Times New Roman"/>
      <w:kern w:val="0"/>
      <w:sz w:val="20"/>
      <w:szCs w:val="20"/>
    </w:rPr>
  </w:style>
  <w:style w:type="paragraph" w:customStyle="1" w:styleId="xl76">
    <w:name w:val="xl76"/>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7">
    <w:name w:val="xl77"/>
    <w:basedOn w:val="a"/>
    <w:rsid w:val="0082308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宋体" w:hAnsi="Times New Roman" w:cs="Times New Roman"/>
      <w:kern w:val="0"/>
      <w:sz w:val="20"/>
      <w:szCs w:val="20"/>
    </w:rPr>
  </w:style>
  <w:style w:type="paragraph" w:customStyle="1" w:styleId="xl78">
    <w:name w:val="xl78"/>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9">
    <w:name w:val="xl79"/>
    <w:basedOn w:val="a"/>
    <w:rsid w:val="0082308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0"/>
      <w:szCs w:val="20"/>
    </w:rPr>
  </w:style>
  <w:style w:type="paragraph" w:customStyle="1" w:styleId="xl80">
    <w:name w:val="xl80"/>
    <w:basedOn w:val="a"/>
    <w:rsid w:val="00823084"/>
    <w:pPr>
      <w:widowControl/>
      <w:pBdr>
        <w:top w:val="single" w:sz="4" w:space="0" w:color="auto"/>
        <w:left w:val="single" w:sz="4" w:space="0" w:color="auto"/>
        <w:bottom w:val="single" w:sz="4" w:space="0" w:color="auto"/>
      </w:pBdr>
      <w:shd w:val="clear" w:color="000000" w:fill="D9D9D9"/>
      <w:spacing w:before="100" w:beforeAutospacing="1" w:after="100" w:afterAutospacing="1"/>
      <w:jc w:val="left"/>
    </w:pPr>
    <w:rPr>
      <w:rFonts w:ascii="Times New Roman" w:eastAsia="宋体" w:hAnsi="Times New Roman" w:cs="Times New Roman"/>
      <w:kern w:val="0"/>
      <w:sz w:val="20"/>
      <w:szCs w:val="20"/>
    </w:rPr>
  </w:style>
  <w:style w:type="paragraph" w:customStyle="1" w:styleId="xl81">
    <w:name w:val="xl81"/>
    <w:basedOn w:val="a"/>
    <w:rsid w:val="00823084"/>
    <w:pPr>
      <w:widowControl/>
      <w:pBdr>
        <w:top w:val="single" w:sz="4" w:space="0" w:color="auto"/>
        <w:bottom w:val="single" w:sz="4" w:space="0" w:color="auto"/>
      </w:pBdr>
      <w:shd w:val="clear" w:color="000000" w:fill="D9D9D9"/>
      <w:spacing w:before="100" w:beforeAutospacing="1" w:after="100" w:afterAutospacing="1"/>
      <w:jc w:val="left"/>
    </w:pPr>
    <w:rPr>
      <w:rFonts w:ascii="Times New Roman" w:eastAsia="宋体" w:hAnsi="Times New Roman" w:cs="Times New Roman"/>
      <w:kern w:val="0"/>
      <w:sz w:val="20"/>
      <w:szCs w:val="20"/>
    </w:rPr>
  </w:style>
  <w:style w:type="paragraph" w:customStyle="1" w:styleId="xl82">
    <w:name w:val="xl82"/>
    <w:basedOn w:val="a"/>
    <w:rsid w:val="00823084"/>
    <w:pPr>
      <w:widowControl/>
      <w:pBdr>
        <w:top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宋体" w:hAnsi="Times New Roman" w:cs="Times New Roman"/>
      <w:kern w:val="0"/>
      <w:sz w:val="20"/>
      <w:szCs w:val="20"/>
    </w:rPr>
  </w:style>
  <w:style w:type="paragraph" w:customStyle="1" w:styleId="xl83">
    <w:name w:val="xl83"/>
    <w:basedOn w:val="a"/>
    <w:rsid w:val="00B4475D"/>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84">
    <w:name w:val="xl84"/>
    <w:basedOn w:val="a"/>
    <w:rsid w:val="00B4475D"/>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6051">
      <w:bodyDiv w:val="1"/>
      <w:marLeft w:val="0"/>
      <w:marRight w:val="0"/>
      <w:marTop w:val="0"/>
      <w:marBottom w:val="0"/>
      <w:divBdr>
        <w:top w:val="none" w:sz="0" w:space="0" w:color="auto"/>
        <w:left w:val="none" w:sz="0" w:space="0" w:color="auto"/>
        <w:bottom w:val="none" w:sz="0" w:space="0" w:color="auto"/>
        <w:right w:val="none" w:sz="0" w:space="0" w:color="auto"/>
      </w:divBdr>
    </w:div>
    <w:div w:id="825129098">
      <w:bodyDiv w:val="1"/>
      <w:marLeft w:val="0"/>
      <w:marRight w:val="0"/>
      <w:marTop w:val="0"/>
      <w:marBottom w:val="0"/>
      <w:divBdr>
        <w:top w:val="none" w:sz="0" w:space="0" w:color="auto"/>
        <w:left w:val="none" w:sz="0" w:space="0" w:color="auto"/>
        <w:bottom w:val="none" w:sz="0" w:space="0" w:color="auto"/>
        <w:right w:val="none" w:sz="0" w:space="0" w:color="auto"/>
      </w:divBdr>
    </w:div>
    <w:div w:id="881788301">
      <w:bodyDiv w:val="1"/>
      <w:marLeft w:val="0"/>
      <w:marRight w:val="0"/>
      <w:marTop w:val="0"/>
      <w:marBottom w:val="0"/>
      <w:divBdr>
        <w:top w:val="none" w:sz="0" w:space="0" w:color="auto"/>
        <w:left w:val="none" w:sz="0" w:space="0" w:color="auto"/>
        <w:bottom w:val="none" w:sz="0" w:space="0" w:color="auto"/>
        <w:right w:val="none" w:sz="0" w:space="0" w:color="auto"/>
      </w:divBdr>
    </w:div>
    <w:div w:id="1126197083">
      <w:bodyDiv w:val="1"/>
      <w:marLeft w:val="0"/>
      <w:marRight w:val="0"/>
      <w:marTop w:val="0"/>
      <w:marBottom w:val="0"/>
      <w:divBdr>
        <w:top w:val="none" w:sz="0" w:space="0" w:color="auto"/>
        <w:left w:val="none" w:sz="0" w:space="0" w:color="auto"/>
        <w:bottom w:val="none" w:sz="0" w:space="0" w:color="auto"/>
        <w:right w:val="none" w:sz="0" w:space="0" w:color="auto"/>
      </w:divBdr>
    </w:div>
    <w:div w:id="1136676324">
      <w:bodyDiv w:val="1"/>
      <w:marLeft w:val="0"/>
      <w:marRight w:val="0"/>
      <w:marTop w:val="0"/>
      <w:marBottom w:val="0"/>
      <w:divBdr>
        <w:top w:val="none" w:sz="0" w:space="0" w:color="auto"/>
        <w:left w:val="none" w:sz="0" w:space="0" w:color="auto"/>
        <w:bottom w:val="none" w:sz="0" w:space="0" w:color="auto"/>
        <w:right w:val="none" w:sz="0" w:space="0" w:color="auto"/>
      </w:divBdr>
    </w:div>
    <w:div w:id="1245528322">
      <w:bodyDiv w:val="1"/>
      <w:marLeft w:val="0"/>
      <w:marRight w:val="0"/>
      <w:marTop w:val="0"/>
      <w:marBottom w:val="0"/>
      <w:divBdr>
        <w:top w:val="none" w:sz="0" w:space="0" w:color="auto"/>
        <w:left w:val="none" w:sz="0" w:space="0" w:color="auto"/>
        <w:bottom w:val="none" w:sz="0" w:space="0" w:color="auto"/>
        <w:right w:val="none" w:sz="0" w:space="0" w:color="auto"/>
      </w:divBdr>
    </w:div>
    <w:div w:id="1270625654">
      <w:bodyDiv w:val="1"/>
      <w:marLeft w:val="0"/>
      <w:marRight w:val="0"/>
      <w:marTop w:val="0"/>
      <w:marBottom w:val="0"/>
      <w:divBdr>
        <w:top w:val="none" w:sz="0" w:space="0" w:color="auto"/>
        <w:left w:val="none" w:sz="0" w:space="0" w:color="auto"/>
        <w:bottom w:val="none" w:sz="0" w:space="0" w:color="auto"/>
        <w:right w:val="none" w:sz="0" w:space="0" w:color="auto"/>
      </w:divBdr>
    </w:div>
    <w:div w:id="1715427049">
      <w:bodyDiv w:val="1"/>
      <w:marLeft w:val="0"/>
      <w:marRight w:val="0"/>
      <w:marTop w:val="0"/>
      <w:marBottom w:val="0"/>
      <w:divBdr>
        <w:top w:val="none" w:sz="0" w:space="0" w:color="auto"/>
        <w:left w:val="none" w:sz="0" w:space="0" w:color="auto"/>
        <w:bottom w:val="none" w:sz="0" w:space="0" w:color="auto"/>
        <w:right w:val="none" w:sz="0" w:space="0" w:color="auto"/>
      </w:divBdr>
    </w:div>
    <w:div w:id="204610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22</Pages>
  <Words>6579</Words>
  <Characters>37502</Characters>
  <Application>Microsoft Office Word</Application>
  <DocSecurity>0</DocSecurity>
  <Lines>312</Lines>
  <Paragraphs>87</Paragraphs>
  <ScaleCrop>false</ScaleCrop>
  <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 Guofei</dc:creator>
  <cp:keywords/>
  <dc:description/>
  <cp:lastModifiedBy>Qian Guofei</cp:lastModifiedBy>
  <cp:revision>81</cp:revision>
  <dcterms:created xsi:type="dcterms:W3CDTF">2022-03-08T13:46:00Z</dcterms:created>
  <dcterms:modified xsi:type="dcterms:W3CDTF">2022-05-22T09:48:00Z</dcterms:modified>
</cp:coreProperties>
</file>