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90" w:rsidRPr="00BF10F8" w:rsidRDefault="00B73A90" w:rsidP="00B73A90">
      <w:pPr>
        <w:jc w:val="center"/>
        <w:rPr>
          <w:rFonts w:eastAsiaTheme="minorEastAsia"/>
          <w:sz w:val="20"/>
          <w:lang w:eastAsia="zh-CN" w:bidi="en-US"/>
        </w:rPr>
      </w:pPr>
      <w:r w:rsidRPr="00BF10F8">
        <w:rPr>
          <w:sz w:val="20"/>
        </w:rPr>
        <w:t>Table</w:t>
      </w:r>
      <w:r>
        <w:rPr>
          <w:rFonts w:eastAsiaTheme="minorEastAsia" w:hint="eastAsia"/>
          <w:sz w:val="20"/>
          <w:lang w:eastAsia="zh-CN"/>
        </w:rPr>
        <w:t xml:space="preserve"> S</w:t>
      </w:r>
      <w:r>
        <w:rPr>
          <w:rFonts w:eastAsiaTheme="minorEastAsia" w:hint="eastAsia"/>
          <w:color w:val="000000" w:themeColor="text1"/>
          <w:sz w:val="20"/>
          <w:lang w:eastAsia="zh-CN"/>
        </w:rPr>
        <w:t>2</w:t>
      </w:r>
      <w:r w:rsidR="00275FBC">
        <w:rPr>
          <w:rFonts w:eastAsiaTheme="minorEastAsia" w:hint="eastAsia"/>
          <w:color w:val="000000" w:themeColor="text1"/>
          <w:sz w:val="20"/>
          <w:lang w:eastAsia="zh-CN"/>
        </w:rPr>
        <w:t>:</w:t>
      </w:r>
      <w:r w:rsidRPr="00BF10F8">
        <w:rPr>
          <w:rFonts w:eastAsia="宋体"/>
          <w:color w:val="000000" w:themeColor="text1"/>
          <w:sz w:val="20"/>
          <w:lang w:eastAsia="zh-CN"/>
        </w:rPr>
        <w:t xml:space="preserve"> </w:t>
      </w:r>
      <w:r w:rsidRPr="00BF10F8">
        <w:rPr>
          <w:sz w:val="20"/>
        </w:rPr>
        <w:t xml:space="preserve">The PCC </w:t>
      </w:r>
      <w:r w:rsidRPr="00BF10F8">
        <w:rPr>
          <w:rFonts w:eastAsiaTheme="minorEastAsia"/>
          <w:sz w:val="20"/>
          <w:lang w:eastAsia="zh-CN"/>
        </w:rPr>
        <w:t>values</w:t>
      </w:r>
      <w:r w:rsidRPr="00BF10F8">
        <w:rPr>
          <w:sz w:val="20"/>
        </w:rPr>
        <w:t xml:space="preserve"> for </w:t>
      </w:r>
      <w:r w:rsidRPr="00BF10F8">
        <w:rPr>
          <w:rFonts w:eastAsiaTheme="minorEastAsia"/>
          <w:sz w:val="20"/>
          <w:lang w:eastAsia="zh-CN"/>
        </w:rPr>
        <w:t>maize</w:t>
      </w:r>
      <w:r w:rsidRPr="00BF10F8">
        <w:rPr>
          <w:sz w:val="20"/>
        </w:rPr>
        <w:t xml:space="preserve"> starch biosynthetic related genes with </w:t>
      </w:r>
      <w:r w:rsidRPr="001672BC">
        <w:rPr>
          <w:i/>
          <w:sz w:val="20"/>
        </w:rPr>
        <w:t>ZmbHLH167</w:t>
      </w:r>
      <w:r>
        <w:rPr>
          <w:rFonts w:eastAsiaTheme="minorEastAsia" w:hint="eastAsia"/>
          <w:i/>
          <w:sz w:val="20"/>
          <w:lang w:eastAsia="zh-CN"/>
        </w:rPr>
        <w:t xml:space="preserve"> </w:t>
      </w:r>
      <w:r w:rsidRPr="00BF10F8">
        <w:rPr>
          <w:sz w:val="20"/>
        </w:rPr>
        <w:t>(</w:t>
      </w:r>
      <w:r w:rsidRPr="001672BC">
        <w:rPr>
          <w:i/>
          <w:sz w:val="20"/>
        </w:rPr>
        <w:t>O11</w:t>
      </w:r>
      <w:r w:rsidRPr="00BF10F8">
        <w:rPr>
          <w:sz w:val="20"/>
        </w:rPr>
        <w:t xml:space="preserve">) and </w:t>
      </w:r>
      <w:proofErr w:type="gramStart"/>
      <w:r w:rsidRPr="001672BC">
        <w:rPr>
          <w:i/>
          <w:sz w:val="20"/>
        </w:rPr>
        <w:t>ZmbHLH175</w:t>
      </w:r>
      <w:r w:rsidRPr="00BF10F8">
        <w:rPr>
          <w:sz w:val="20"/>
        </w:rPr>
        <w:t>(</w:t>
      </w:r>
      <w:proofErr w:type="gramEnd"/>
      <w:r w:rsidRPr="001672BC">
        <w:rPr>
          <w:i/>
          <w:sz w:val="20"/>
        </w:rPr>
        <w:t>ZmICE1</w:t>
      </w:r>
      <w:r w:rsidRPr="00BF10F8">
        <w:rPr>
          <w:sz w:val="20"/>
        </w:rPr>
        <w:t>)</w:t>
      </w:r>
    </w:p>
    <w:tbl>
      <w:tblPr>
        <w:tblW w:w="6442" w:type="dxa"/>
        <w:jc w:val="center"/>
        <w:tblLook w:val="04A0" w:firstRow="1" w:lastRow="0" w:firstColumn="1" w:lastColumn="0" w:noHBand="0" w:noVBand="1"/>
      </w:tblPr>
      <w:tblGrid>
        <w:gridCol w:w="2320"/>
        <w:gridCol w:w="1861"/>
        <w:gridCol w:w="2261"/>
      </w:tblGrid>
      <w:tr w:rsidR="00B73A90" w:rsidRPr="00BF10F8" w:rsidTr="00275FBC">
        <w:trPr>
          <w:trHeight w:val="315"/>
          <w:jc w:val="center"/>
        </w:trPr>
        <w:tc>
          <w:tcPr>
            <w:tcW w:w="232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B73A90" w:rsidRPr="00F338D7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F338D7">
              <w:rPr>
                <w:rFonts w:ascii="Times New Roman" w:hAnsi="Times New Roman"/>
              </w:rPr>
              <w:t>Maize starch biosynthetic related genes</w:t>
            </w:r>
          </w:p>
        </w:tc>
        <w:tc>
          <w:tcPr>
            <w:tcW w:w="41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3A90" w:rsidRPr="00F338D7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F338D7">
              <w:rPr>
                <w:rFonts w:ascii="Times New Roman" w:hAnsi="Times New Roman"/>
              </w:rPr>
              <w:t>Transcription Factors</w:t>
            </w:r>
          </w:p>
        </w:tc>
      </w:tr>
      <w:tr w:rsidR="00B73A90" w:rsidRPr="00BF10F8" w:rsidTr="00275FBC">
        <w:trPr>
          <w:trHeight w:val="315"/>
          <w:jc w:val="center"/>
        </w:trPr>
        <w:tc>
          <w:tcPr>
            <w:tcW w:w="232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B73A90" w:rsidRPr="00F338D7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3A90" w:rsidRPr="00F338D7" w:rsidRDefault="00B73A90" w:rsidP="007B05DC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F338D7">
              <w:rPr>
                <w:rFonts w:ascii="Times New Roman" w:hAnsi="Times New Roman"/>
              </w:rPr>
              <w:t>ZmbHLH167</w:t>
            </w:r>
            <w:r w:rsidR="0000404A" w:rsidRPr="00F338D7">
              <w:rPr>
                <w:rFonts w:ascii="Times New Roman" w:eastAsiaTheme="minorEastAsia" w:hAnsi="Times New Roman" w:hint="eastAsia"/>
                <w:lang w:eastAsia="zh-CN"/>
              </w:rPr>
              <w:t>(O11)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3A90" w:rsidRPr="00F338D7" w:rsidRDefault="00B73A90" w:rsidP="007B05DC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F338D7">
              <w:rPr>
                <w:rFonts w:ascii="Times New Roman" w:hAnsi="Times New Roman"/>
              </w:rPr>
              <w:t>ZmbHLH175</w:t>
            </w:r>
            <w:r w:rsidR="0000404A" w:rsidRPr="00F338D7">
              <w:rPr>
                <w:rFonts w:ascii="Times New Roman" w:eastAsiaTheme="minorEastAsia" w:hAnsi="Times New Roman" w:hint="eastAsia"/>
                <w:lang w:eastAsia="zh-CN"/>
              </w:rPr>
              <w:t>(</w:t>
            </w:r>
            <w:r w:rsidR="0000404A" w:rsidRPr="00F338D7">
              <w:rPr>
                <w:rFonts w:ascii="Times New Roman" w:hAnsi="Times New Roman"/>
              </w:rPr>
              <w:t>ZmICE1</w:t>
            </w:r>
            <w:r w:rsidR="0000404A" w:rsidRPr="00F338D7">
              <w:rPr>
                <w:rFonts w:ascii="Times New Roman" w:eastAsiaTheme="minorEastAsia" w:hAnsi="Times New Roman" w:hint="eastAsia"/>
                <w:lang w:eastAsia="zh-CN"/>
              </w:rPr>
              <w:t>)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ZmSSIIb-2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-0.325349037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-0.3071063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ZmSSIIIb-1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-0.265016378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-0.267239472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ZmAGPS1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-0.219939891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-0.22373298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ZmGBSSIIa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-0.222419605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-0.221020605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ZmISA3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-0.251145553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-0.216860975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ZmPHOH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-0.161598403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-0.143669603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ZmAGPLS2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-0.140951167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-0.110814741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ZmSSIIc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-0.090607851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-0.092816593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ZnISA2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0.000214041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0.015896185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ZmSBEIII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0.061863559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0.079911361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ZmAGPLS4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0.070204198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0.091417845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ZmSSIV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0.393538797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0.413546798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ZmAGPS2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0.534261454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0.590710819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ZmAGPLS3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0.60620747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0.65027463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ZmSSV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0.641567893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0.678102904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ZmPUL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0.67774721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0.735957242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ZmGBSSI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0.803123684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0.877524813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ZmBT1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0.846574574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0.877667533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ZmBt2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0.84788671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0.906429395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ZmSSI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0.874790241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0.912994803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ZmSBEI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0.913019355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0.953831706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ZmPHOL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0.935899571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0.954125809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ZmSSIIIa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0.956123515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0.954613182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ZmSh2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0.910267304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0.957034883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ZmISA1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0.94782809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0.967889778</w:t>
            </w:r>
          </w:p>
        </w:tc>
      </w:tr>
      <w:tr w:rsidR="00B73A90" w:rsidRPr="00BF10F8" w:rsidTr="00275FBC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ZmSBEIIb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0.948497768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0.970681137</w:t>
            </w:r>
          </w:p>
        </w:tc>
      </w:tr>
      <w:tr w:rsidR="00B73A90" w:rsidRPr="00BF10F8" w:rsidTr="00275FBC">
        <w:trPr>
          <w:trHeight w:val="315"/>
          <w:jc w:val="center"/>
        </w:trPr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10F8">
              <w:rPr>
                <w:rFonts w:ascii="Times New Roman" w:hAnsi="Times New Roman"/>
              </w:rPr>
              <w:t>ZmSSIIa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0.964042495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3A90" w:rsidRPr="00BF10F8" w:rsidRDefault="00B73A90" w:rsidP="007B05D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F10F8">
              <w:rPr>
                <w:rFonts w:ascii="Times New Roman" w:hAnsi="Times New Roman"/>
              </w:rPr>
              <w:t>0.973309027</w:t>
            </w:r>
          </w:p>
        </w:tc>
      </w:tr>
    </w:tbl>
    <w:p w:rsidR="00275FBC" w:rsidRDefault="00275FBC" w:rsidP="00275FBC">
      <w:pPr>
        <w:jc w:val="center"/>
        <w:rPr>
          <w:rFonts w:eastAsiaTheme="minorEastAsia"/>
          <w:sz w:val="20"/>
          <w:lang w:eastAsia="zh-CN"/>
        </w:rPr>
      </w:pPr>
    </w:p>
    <w:p w:rsidR="00B73A90" w:rsidRDefault="00275FBC" w:rsidP="00275FBC">
      <w:pPr>
        <w:jc w:val="center"/>
        <w:rPr>
          <w:rFonts w:eastAsiaTheme="minorEastAsia"/>
          <w:sz w:val="20"/>
          <w:lang w:eastAsia="zh-CN"/>
        </w:rPr>
      </w:pPr>
      <w:r w:rsidRPr="00275FBC">
        <w:rPr>
          <w:sz w:val="20"/>
        </w:rPr>
        <w:t>Table</w:t>
      </w:r>
      <w:r w:rsidRPr="00275FBC">
        <w:rPr>
          <w:rFonts w:hint="eastAsia"/>
          <w:sz w:val="20"/>
        </w:rPr>
        <w:t xml:space="preserve"> S3: The information of plant ICE subfamily</w:t>
      </w:r>
      <w:r w:rsidR="00E97449">
        <w:rPr>
          <w:rFonts w:eastAsiaTheme="minorEastAsia" w:hint="eastAsia"/>
          <w:sz w:val="20"/>
          <w:lang w:eastAsia="zh-CN"/>
        </w:rPr>
        <w:t xml:space="preserve"> members</w:t>
      </w:r>
      <w:r w:rsidRPr="00275FBC">
        <w:rPr>
          <w:sz w:val="20"/>
        </w:rPr>
        <w:t xml:space="preserve"> used for </w:t>
      </w:r>
      <w:r w:rsidRPr="00275FBC">
        <w:rPr>
          <w:rFonts w:hint="eastAsia"/>
          <w:sz w:val="20"/>
        </w:rPr>
        <w:t>sequence characteristics</w:t>
      </w:r>
      <w:r w:rsidRPr="00275FBC">
        <w:rPr>
          <w:sz w:val="20"/>
        </w:rPr>
        <w:t xml:space="preserve"> analysis</w:t>
      </w:r>
    </w:p>
    <w:tbl>
      <w:tblPr>
        <w:tblpPr w:leftFromText="180" w:rightFromText="180" w:vertAnchor="text" w:horzAnchor="page" w:tblpX="1465" w:tblpY="98"/>
        <w:tblOverlap w:val="never"/>
        <w:tblW w:w="8789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620"/>
        <w:gridCol w:w="2010"/>
        <w:gridCol w:w="1755"/>
        <w:gridCol w:w="810"/>
        <w:gridCol w:w="1020"/>
        <w:gridCol w:w="780"/>
      </w:tblGrid>
      <w:tr w:rsidR="00E97449" w:rsidTr="007B05DC">
        <w:trPr>
          <w:trHeight w:val="270"/>
        </w:trPr>
        <w:tc>
          <w:tcPr>
            <w:tcW w:w="7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Gene Name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Gene ID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Gene Location</w:t>
            </w:r>
          </w:p>
        </w:tc>
        <w:tc>
          <w:tcPr>
            <w:tcW w:w="175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Transcript ID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Number of amino acids</w:t>
            </w: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/</w:t>
            </w: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aa</w:t>
            </w:r>
            <w:proofErr w:type="spellEnd"/>
          </w:p>
        </w:tc>
        <w:tc>
          <w:tcPr>
            <w:tcW w:w="10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Molecular weight</w:t>
            </w:r>
            <w:r>
              <w:rPr>
                <w:rFonts w:eastAsia="宋体"/>
                <w:sz w:val="15"/>
                <w:szCs w:val="15"/>
                <w:lang w:eastAsia="zh-CN" w:bidi="ar"/>
              </w:rPr>
              <w:t>（</w:t>
            </w:r>
            <w:r>
              <w:rPr>
                <w:rFonts w:eastAsia="宋体"/>
                <w:sz w:val="15"/>
                <w:szCs w:val="15"/>
                <w:lang w:eastAsia="zh-CN" w:bidi="ar"/>
              </w:rPr>
              <w:t>MW</w:t>
            </w:r>
            <w:r>
              <w:rPr>
                <w:rFonts w:eastAsia="宋体"/>
                <w:sz w:val="15"/>
                <w:szCs w:val="15"/>
                <w:lang w:eastAsia="zh-CN" w:bidi="ar"/>
              </w:rPr>
              <w:t>）</w:t>
            </w: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/Da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</w:rPr>
              <w:t>Isoelectric</w:t>
            </w:r>
            <w:r>
              <w:rPr>
                <w:rFonts w:eastAsia="宋体" w:hint="eastAsia"/>
                <w:sz w:val="15"/>
              </w:rPr>
              <w:t xml:space="preserve"> point</w:t>
            </w:r>
          </w:p>
        </w:tc>
      </w:tr>
      <w:tr w:rsidR="00E97449" w:rsidTr="007B05DC">
        <w:trPr>
          <w:trHeight w:val="270"/>
        </w:trPr>
        <w:tc>
          <w:tcPr>
            <w:tcW w:w="794" w:type="dxa"/>
            <w:tcBorders>
              <w:top w:val="single" w:sz="6" w:space="0" w:color="auto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AtICE1</w:t>
            </w:r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AT3G26744</w:t>
            </w:r>
          </w:p>
        </w:tc>
        <w:tc>
          <w:tcPr>
            <w:tcW w:w="2010" w:type="dxa"/>
            <w:tcBorders>
              <w:top w:val="single" w:sz="6" w:space="0" w:color="auto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Chr3:9832667~9835279</w:t>
            </w:r>
          </w:p>
        </w:tc>
        <w:tc>
          <w:tcPr>
            <w:tcW w:w="1755" w:type="dxa"/>
            <w:tcBorders>
              <w:top w:val="single" w:sz="6" w:space="0" w:color="auto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AT3G26744.1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494</w:t>
            </w:r>
          </w:p>
        </w:tc>
        <w:tc>
          <w:tcPr>
            <w:tcW w:w="1020" w:type="dxa"/>
            <w:tcBorders>
              <w:top w:val="single" w:sz="6" w:space="0" w:color="auto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53538.93</w:t>
            </w: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5.31</w:t>
            </w:r>
          </w:p>
        </w:tc>
      </w:tr>
      <w:tr w:rsidR="00E97449" w:rsidTr="007B05DC">
        <w:trPr>
          <w:trHeight w:val="327"/>
        </w:trPr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AtICE2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AT1G12860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Chr1:4384304~4386651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AT1G12860.1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450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49795.69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5.85</w:t>
            </w:r>
          </w:p>
        </w:tc>
      </w:tr>
      <w:tr w:rsidR="00E97449" w:rsidTr="007B05DC">
        <w:trPr>
          <w:trHeight w:val="270"/>
        </w:trPr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OsICE1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Os01g0928000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Chr1:40714216~40717112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Os01t0928000-01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381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39776.83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5.76</w:t>
            </w:r>
          </w:p>
        </w:tc>
      </w:tr>
      <w:tr w:rsidR="00E97449" w:rsidTr="007B05DC">
        <w:trPr>
          <w:trHeight w:val="270"/>
        </w:trPr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OsICE2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Os11g0523700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Chr11:18922046~18925254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Os11t0523700-01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524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53529.06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5.56</w:t>
            </w:r>
          </w:p>
        </w:tc>
      </w:tr>
      <w:tr w:rsidR="00E97449" w:rsidTr="007B05DC">
        <w:trPr>
          <w:trHeight w:val="270"/>
        </w:trPr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SbICE1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SORBI_3003G412200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Chr3:71949155~71952033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EES04142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375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39307.17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4.73</w:t>
            </w:r>
          </w:p>
        </w:tc>
      </w:tr>
      <w:tr w:rsidR="00E97449" w:rsidTr="007B05DC">
        <w:trPr>
          <w:trHeight w:val="270"/>
        </w:trPr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SbICE2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SORBI_3005G131900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Chr6:57378736~57382568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EES08566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520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53723.53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5.07</w:t>
            </w:r>
          </w:p>
        </w:tc>
      </w:tr>
      <w:tr w:rsidR="00E97449" w:rsidTr="007B05DC">
        <w:trPr>
          <w:trHeight w:val="270"/>
        </w:trPr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SiICE1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SETIT_001874mg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Chr5:45479675~45482445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KQL08441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376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39175.05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5.12</w:t>
            </w:r>
          </w:p>
        </w:tc>
      </w:tr>
      <w:tr w:rsidR="00E97449" w:rsidTr="007B05DC">
        <w:trPr>
          <w:trHeight w:val="270"/>
        </w:trPr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lastRenderedPageBreak/>
              <w:t>SiICE2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SETIT_026212mg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Chr8:26248486~26252142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KQK94747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526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54487.45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5.06</w:t>
            </w:r>
          </w:p>
        </w:tc>
      </w:tr>
      <w:tr w:rsidR="00E97449" w:rsidTr="007B05DC">
        <w:trPr>
          <w:trHeight w:val="270"/>
        </w:trPr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ZmICE1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Zm00001d042263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Chr3:157976446~157978862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Zm00001d042263_P001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418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43605.94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4.84</w:t>
            </w:r>
          </w:p>
        </w:tc>
      </w:tr>
      <w:tr w:rsidR="00E97449" w:rsidTr="007B05DC">
        <w:trPr>
          <w:trHeight w:val="270"/>
        </w:trPr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ZmICE2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Zm00001d049294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Chr4:24896748~24900567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Zm00001d049294_P001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518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53267.92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5.05</w:t>
            </w:r>
          </w:p>
        </w:tc>
      </w:tr>
      <w:tr w:rsidR="00E97449" w:rsidTr="007B05DC">
        <w:trPr>
          <w:trHeight w:val="270"/>
        </w:trPr>
        <w:tc>
          <w:tcPr>
            <w:tcW w:w="794" w:type="dxa"/>
            <w:tcBorders>
              <w:top w:val="nil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ZmICE3</w:t>
            </w: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Zm00001d007382</w:t>
            </w:r>
          </w:p>
        </w:tc>
        <w:tc>
          <w:tcPr>
            <w:tcW w:w="2010" w:type="dxa"/>
            <w:tcBorders>
              <w:top w:val="nil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Chr2:230338653~230341206</w:t>
            </w:r>
          </w:p>
        </w:tc>
        <w:tc>
          <w:tcPr>
            <w:tcW w:w="1755" w:type="dxa"/>
            <w:tcBorders>
              <w:top w:val="nil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Zm00001d007382_P001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519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53720.73</w:t>
            </w:r>
          </w:p>
        </w:tc>
        <w:tc>
          <w:tcPr>
            <w:tcW w:w="780" w:type="dxa"/>
            <w:tcBorders>
              <w:top w:val="nil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5.38</w:t>
            </w:r>
          </w:p>
        </w:tc>
      </w:tr>
    </w:tbl>
    <w:p w:rsidR="00E97449" w:rsidRPr="00E97449" w:rsidRDefault="00E97449" w:rsidP="00275FBC">
      <w:pPr>
        <w:jc w:val="center"/>
        <w:rPr>
          <w:rFonts w:eastAsiaTheme="minorEastAsia"/>
          <w:sz w:val="20"/>
          <w:lang w:eastAsia="zh-CN"/>
        </w:rPr>
      </w:pPr>
    </w:p>
    <w:p w:rsidR="00E11AA5" w:rsidRDefault="00275FBC" w:rsidP="00E97449">
      <w:pPr>
        <w:jc w:val="center"/>
        <w:rPr>
          <w:rFonts w:eastAsiaTheme="minorEastAsia"/>
          <w:sz w:val="20"/>
          <w:lang w:eastAsia="zh-CN"/>
        </w:rPr>
      </w:pPr>
      <w:r w:rsidRPr="00275FBC">
        <w:rPr>
          <w:sz w:val="20"/>
        </w:rPr>
        <w:t>Table</w:t>
      </w:r>
      <w:r w:rsidRPr="00275FBC">
        <w:rPr>
          <w:rFonts w:hint="eastAsia"/>
          <w:sz w:val="20"/>
        </w:rPr>
        <w:t xml:space="preserve"> S4: </w:t>
      </w:r>
      <w:r w:rsidRPr="00275FBC">
        <w:rPr>
          <w:sz w:val="20"/>
        </w:rPr>
        <w:t xml:space="preserve">List of collinear genes at the </w:t>
      </w:r>
      <w:r w:rsidRPr="00E51C4A">
        <w:rPr>
          <w:rFonts w:eastAsiaTheme="minorEastAsia" w:hint="eastAsia"/>
          <w:i/>
          <w:sz w:val="20"/>
          <w:lang w:eastAsia="zh-CN"/>
        </w:rPr>
        <w:t>Zm</w:t>
      </w:r>
      <w:r w:rsidRPr="00E51C4A">
        <w:rPr>
          <w:i/>
          <w:sz w:val="20"/>
        </w:rPr>
        <w:t>ICE</w:t>
      </w:r>
      <w:r w:rsidRPr="00E51C4A">
        <w:rPr>
          <w:rFonts w:eastAsiaTheme="minorEastAsia" w:hint="eastAsia"/>
          <w:i/>
          <w:sz w:val="20"/>
          <w:lang w:eastAsia="zh-CN"/>
        </w:rPr>
        <w:t>2</w:t>
      </w:r>
      <w:r>
        <w:rPr>
          <w:rFonts w:eastAsiaTheme="minorEastAsia" w:hint="eastAsia"/>
          <w:sz w:val="20"/>
          <w:lang w:eastAsia="zh-CN"/>
        </w:rPr>
        <w:t>/</w:t>
      </w:r>
      <w:r w:rsidRPr="00E51C4A">
        <w:rPr>
          <w:rFonts w:eastAsiaTheme="minorEastAsia" w:hint="eastAsia"/>
          <w:i/>
          <w:sz w:val="20"/>
          <w:lang w:eastAsia="zh-CN"/>
        </w:rPr>
        <w:t>Zm</w:t>
      </w:r>
      <w:r w:rsidRPr="00E51C4A">
        <w:rPr>
          <w:i/>
          <w:sz w:val="20"/>
        </w:rPr>
        <w:t>ICE</w:t>
      </w:r>
      <w:r w:rsidRPr="00E51C4A">
        <w:rPr>
          <w:rFonts w:eastAsiaTheme="minorEastAsia" w:hint="eastAsia"/>
          <w:i/>
          <w:sz w:val="20"/>
          <w:lang w:eastAsia="zh-CN"/>
        </w:rPr>
        <w:t>3</w:t>
      </w:r>
      <w:r w:rsidRPr="00275FBC">
        <w:rPr>
          <w:sz w:val="20"/>
        </w:rPr>
        <w:t xml:space="preserve"> loci.</w:t>
      </w:r>
    </w:p>
    <w:tbl>
      <w:tblPr>
        <w:tblpPr w:leftFromText="180" w:rightFromText="180" w:vertAnchor="text" w:horzAnchor="page" w:tblpXSpec="center" w:tblpY="389"/>
        <w:tblOverlap w:val="never"/>
        <w:tblW w:w="10896" w:type="dxa"/>
        <w:jc w:val="center"/>
        <w:tblLayout w:type="fixed"/>
        <w:tblLook w:val="04A0" w:firstRow="1" w:lastRow="0" w:firstColumn="1" w:lastColumn="0" w:noHBand="0" w:noVBand="1"/>
      </w:tblPr>
      <w:tblGrid>
        <w:gridCol w:w="1200"/>
        <w:gridCol w:w="1799"/>
        <w:gridCol w:w="840"/>
        <w:gridCol w:w="1102"/>
        <w:gridCol w:w="1733"/>
        <w:gridCol w:w="1860"/>
        <w:gridCol w:w="691"/>
        <w:gridCol w:w="1161"/>
        <w:gridCol w:w="510"/>
      </w:tblGrid>
      <w:tr w:rsidR="00E97449" w:rsidTr="007B05DC">
        <w:trPr>
          <w:trHeight w:val="113"/>
          <w:jc w:val="center"/>
        </w:trPr>
        <w:tc>
          <w:tcPr>
            <w:tcW w:w="12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</w:p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</w:p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Chromosome 2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Transcript location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F</w:t>
            </w:r>
            <w:r>
              <w:rPr>
                <w:rFonts w:eastAsia="宋体"/>
                <w:sz w:val="13"/>
                <w:szCs w:val="13"/>
                <w:lang w:eastAsia="zh-CN" w:bidi="ar"/>
              </w:rPr>
              <w:t>orward or reverse strand</w:t>
            </w:r>
          </w:p>
        </w:tc>
        <w:tc>
          <w:tcPr>
            <w:tcW w:w="110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Gene Annotation</w:t>
            </w:r>
          </w:p>
        </w:tc>
        <w:tc>
          <w:tcPr>
            <w:tcW w:w="173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Chromosome 4</w:t>
            </w:r>
          </w:p>
        </w:tc>
        <w:tc>
          <w:tcPr>
            <w:tcW w:w="186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Transcript location</w:t>
            </w:r>
          </w:p>
        </w:tc>
        <w:tc>
          <w:tcPr>
            <w:tcW w:w="69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F</w:t>
            </w:r>
            <w:r>
              <w:rPr>
                <w:rFonts w:eastAsia="宋体"/>
                <w:sz w:val="13"/>
                <w:szCs w:val="13"/>
                <w:lang w:eastAsia="zh-CN" w:bidi="ar"/>
              </w:rPr>
              <w:t>orward or reverse strand</w:t>
            </w:r>
          </w:p>
        </w:tc>
        <w:tc>
          <w:tcPr>
            <w:tcW w:w="116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Gene Annotation</w:t>
            </w:r>
          </w:p>
        </w:tc>
        <w:tc>
          <w:tcPr>
            <w:tcW w:w="5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  <w:lang w:eastAsia="zh-CN"/>
              </w:rPr>
              <w:t>Ks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</w:tcPr>
          <w:p w:rsidR="00E97449" w:rsidRP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u w:val="single"/>
              </w:rPr>
            </w:pPr>
            <w:r w:rsidRPr="00E97449">
              <w:rPr>
                <w:rFonts w:eastAsia="宋体"/>
                <w:sz w:val="13"/>
                <w:szCs w:val="13"/>
                <w:u w:val="single"/>
                <w:lang w:eastAsia="zh-CN" w:bidi="ar"/>
              </w:rPr>
              <w:t>Zm00001d007382</w:t>
            </w:r>
          </w:p>
        </w:tc>
        <w:tc>
          <w:tcPr>
            <w:tcW w:w="1799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Chr2:230338653~230341206</w:t>
            </w:r>
          </w:p>
        </w:tc>
        <w:tc>
          <w:tcPr>
            <w:tcW w:w="840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Helix-loop-helix DNA-binding domain</w:t>
            </w:r>
          </w:p>
        </w:tc>
        <w:tc>
          <w:tcPr>
            <w:tcW w:w="1733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</w:tcPr>
          <w:p w:rsidR="00E97449" w:rsidRP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u w:val="single"/>
              </w:rPr>
            </w:pPr>
            <w:r w:rsidRPr="00E97449">
              <w:rPr>
                <w:rFonts w:eastAsia="宋体"/>
                <w:sz w:val="13"/>
                <w:szCs w:val="13"/>
                <w:u w:val="single"/>
                <w:lang w:eastAsia="zh-CN" w:bidi="ar"/>
              </w:rPr>
              <w:t>Zm00001d049294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Chr4:24896748~24900567</w:t>
            </w:r>
          </w:p>
        </w:tc>
        <w:tc>
          <w:tcPr>
            <w:tcW w:w="691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Helix-loop-helix DNA-binding domain</w:t>
            </w:r>
          </w:p>
        </w:tc>
        <w:tc>
          <w:tcPr>
            <w:tcW w:w="510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0.2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6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Zm00001d007381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Chr2:230304901~230306029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-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Zm00001d049288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Chr4:24524855~24525593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-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40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Zm00001d007379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Chr2:230226142~230227194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Belongs to the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Casparian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strip membrane proteins (CASP) family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Zm00001d049285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Chr4:24400546~24401198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Belongs to the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Casparian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strip membrane proteins (CASP) family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36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Zm00001d007378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Chr2:230222235~230223698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Belongs to the UDP-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glycosyltransferase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family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Zm00001d049282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Chr4:24379653~24381203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Belongs to the UDP-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glycosyltransferase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family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31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Zm00001d007372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Chr2:230050799~230054726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Belongs to the peptidase S10 family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Zm00001d049276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Chr4:24150377~24153918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Belongs to the peptidase S10 family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17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Zm00001d007366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Chr2:229771474~229779655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Haloacid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dehalogenase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>-like hydrolase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Zm00001d049153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Chr4:17983937~17992461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Haloacid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dehalogenase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>-like hydrolase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  <w:lang w:eastAsia="zh-CN"/>
              </w:rPr>
              <w:t>2.46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Zm00001d007360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Chr2:229671848~229673506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Armadillo beta-catenin repeat family protein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Zm00001d049258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Chr4:23374699~23376345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Armadillo beta-catenin repeat family protein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0.2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3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Zm00001d007347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Chr2:229287652~229288562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-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Zm00001d049242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Chr4:22485112~22485966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-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  <w:lang w:eastAsia="zh-CN"/>
              </w:rPr>
              <w:t>0.54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Zm00001d007345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Chr2:229255461~229261482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Belongs to the short-chain dehydrogenases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reductases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(SDR) family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Zm00001d049161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Chr4:18471513~18478643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Belongs to the short-chain dehydrogenases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reductases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(SDR) family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0.16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Zm00001d007331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Chr2:228883647~228884624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-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Zm00001d049162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Chr4:18524687~18525670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-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24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lastRenderedPageBreak/>
              <w:t>Zm00001d007329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Chr2:228732533~228737268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DNA binding domain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Zm00001d049173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Chr4:19025176~19028095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DNA binding domain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40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Zm00001d007318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Chr2:228269951~228282169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Bifunctional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enzyme. Involved in de novo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dTMP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biosynthesis. Key enzyme in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folate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metabolism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Zm00001d049188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Chr4:19758469~19764796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Bifunctional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enzyme. Involved in de novo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dTMP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biosynthesis. Key enzyme in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folate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metabolism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20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Zm00001d007316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Chr2:228082170~228082703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OST3 / OST6 family, transporter family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Zm00001d049189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Chr4:19765914~19766447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OST3 / OST6 family, transporter family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0.1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5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Zm00001d007307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Chr2:227403959~227408879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Acts as a </w:t>
            </w:r>
            <w:proofErr w:type="gramStart"/>
            <w:r>
              <w:rPr>
                <w:rFonts w:eastAsia="宋体"/>
                <w:sz w:val="13"/>
                <w:szCs w:val="13"/>
                <w:lang w:eastAsia="zh-CN" w:bidi="ar"/>
              </w:rPr>
              <w:t>Mg(</w:t>
            </w:r>
            <w:proofErr w:type="gram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2 ) transporter. Can also transport other divalent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cations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such as Fe(2 ),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Sr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(2 ), Ba(2 ),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Mn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>(2 ) and Co(2 ) but to a much less extent than Mg(2 )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Zm00001d049092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Chr4:15796722~15806888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Acts as a </w:t>
            </w:r>
            <w:proofErr w:type="gramStart"/>
            <w:r>
              <w:rPr>
                <w:rFonts w:eastAsia="宋体"/>
                <w:sz w:val="13"/>
                <w:szCs w:val="13"/>
                <w:lang w:eastAsia="zh-CN" w:bidi="ar"/>
              </w:rPr>
              <w:t>Mg(</w:t>
            </w:r>
            <w:proofErr w:type="gram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2 ) transporter. Can also transport other divalent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cations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such as Fe(2 ),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Sr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(2 ), Ba(2 ),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Mn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>(2 ) and Co(2 ) but to a much less extent than Mg(2 )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0.1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2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Zm00001d007305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Chr2:227371967~227372398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-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Zm00001d049093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Chr4:15843740~15844195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-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0.2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9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Zm00001d007302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Chr2:227313582~227320505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Protein of unknown function (DUF616)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Zm00001d049095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Chr4:15932046~15937565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Protein of unknown function (DUF616)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25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Zm00001d007301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Chr2:227279908~227283959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disulfide-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isomerase</w:t>
            </w:r>
            <w:proofErr w:type="spellEnd"/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Zm00001d049099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Chr4:15973762~15978365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disulfide-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isomerase</w:t>
            </w:r>
            <w:proofErr w:type="spellEnd"/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40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Zm00001d007300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Chr2:227248269~227260128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GAT domain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Zm00001d049100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Chr4:16064591~16085676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GAT domain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28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Zm00001d007295</w:t>
            </w:r>
          </w:p>
        </w:tc>
        <w:tc>
          <w:tcPr>
            <w:tcW w:w="1799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Chr2:226993299~226999966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LIM-domain binding protein</w:t>
            </w:r>
          </w:p>
        </w:tc>
        <w:tc>
          <w:tcPr>
            <w:tcW w:w="1733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Zm00001d049125</w:t>
            </w:r>
          </w:p>
        </w:tc>
        <w:tc>
          <w:tcPr>
            <w:tcW w:w="186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Chr4:16816622~16824693</w:t>
            </w:r>
          </w:p>
        </w:tc>
        <w:tc>
          <w:tcPr>
            <w:tcW w:w="69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LIM-domain binding protein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31</w:t>
            </w:r>
          </w:p>
        </w:tc>
      </w:tr>
      <w:tr w:rsidR="00E97449" w:rsidTr="007B05DC">
        <w:trPr>
          <w:trHeight w:val="113"/>
          <w:jc w:val="center"/>
        </w:trPr>
        <w:tc>
          <w:tcPr>
            <w:tcW w:w="1200" w:type="dxa"/>
            <w:tcBorders>
              <w:bottom w:val="single" w:sz="12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Zm00001d007294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Chr2:226984490~226991125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Leucine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 Rich repeat</w:t>
            </w:r>
          </w:p>
        </w:tc>
        <w:tc>
          <w:tcPr>
            <w:tcW w:w="1733" w:type="dxa"/>
            <w:tcBorders>
              <w:bottom w:val="single" w:sz="12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Zm00001d049126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Chr4:16825855~16829607</w:t>
            </w:r>
          </w:p>
        </w:tc>
        <w:tc>
          <w:tcPr>
            <w:tcW w:w="691" w:type="dxa"/>
            <w:tcBorders>
              <w:bottom w:val="single" w:sz="12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  <w:lang w:bidi="ar"/>
              </w:rPr>
            </w:pP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+</w:t>
            </w:r>
          </w:p>
        </w:tc>
        <w:tc>
          <w:tcPr>
            <w:tcW w:w="1161" w:type="dxa"/>
            <w:tcBorders>
              <w:bottom w:val="single" w:sz="12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 xml:space="preserve">protein At4g08330, </w:t>
            </w:r>
            <w:proofErr w:type="spellStart"/>
            <w:r>
              <w:rPr>
                <w:rFonts w:eastAsia="宋体"/>
                <w:sz w:val="13"/>
                <w:szCs w:val="13"/>
                <w:lang w:eastAsia="zh-CN" w:bidi="ar"/>
              </w:rPr>
              <w:t>chloroplastic</w:t>
            </w:r>
            <w:proofErr w:type="spellEnd"/>
            <w:r>
              <w:rPr>
                <w:rFonts w:eastAsia="宋体"/>
                <w:sz w:val="13"/>
                <w:szCs w:val="13"/>
                <w:lang w:eastAsia="zh-CN" w:bidi="ar"/>
              </w:rPr>
              <w:t>-like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  <w:shd w:val="clear" w:color="auto" w:fill="FFFFFF"/>
            <w:noWrap/>
            <w:vAlign w:val="center"/>
          </w:tcPr>
          <w:p w:rsidR="00E97449" w:rsidRDefault="00E97449" w:rsidP="007B05DC">
            <w:pPr>
              <w:jc w:val="center"/>
              <w:textAlignment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13"/>
                <w:szCs w:val="13"/>
                <w:lang w:eastAsia="zh-CN" w:bidi="ar"/>
              </w:rPr>
              <w:t>0.</w:t>
            </w:r>
            <w:r>
              <w:rPr>
                <w:rFonts w:eastAsia="宋体" w:hint="eastAsia"/>
                <w:sz w:val="13"/>
                <w:szCs w:val="13"/>
                <w:lang w:eastAsia="zh-CN" w:bidi="ar"/>
              </w:rPr>
              <w:t>58</w:t>
            </w:r>
          </w:p>
        </w:tc>
      </w:tr>
    </w:tbl>
    <w:p w:rsidR="00275FBC" w:rsidRDefault="006F2194">
      <w:pPr>
        <w:rPr>
          <w:rFonts w:eastAsiaTheme="minorEastAsia"/>
          <w:sz w:val="20"/>
          <w:lang w:eastAsia="zh-CN"/>
        </w:rPr>
      </w:pPr>
      <w:r>
        <w:rPr>
          <w:rFonts w:eastAsiaTheme="minorEastAsia" w:hint="eastAsia"/>
          <w:sz w:val="20"/>
          <w:lang w:eastAsia="zh-CN"/>
        </w:rPr>
        <w:t xml:space="preserve">Note: </w:t>
      </w:r>
      <w:proofErr w:type="spellStart"/>
      <w:r w:rsidR="006A5186" w:rsidRPr="006A5186">
        <w:rPr>
          <w:rFonts w:eastAsiaTheme="minorEastAsia"/>
          <w:sz w:val="20"/>
          <w:lang w:eastAsia="zh-CN"/>
        </w:rPr>
        <w:t>Syntenic</w:t>
      </w:r>
      <w:proofErr w:type="spellEnd"/>
      <w:r w:rsidR="006A5186" w:rsidRPr="006A5186">
        <w:rPr>
          <w:rFonts w:eastAsiaTheme="minorEastAsia"/>
          <w:sz w:val="20"/>
          <w:lang w:eastAsia="zh-CN"/>
        </w:rPr>
        <w:t xml:space="preserve"> block in maize genome was </w:t>
      </w:r>
      <w:r w:rsidR="000D1DB9">
        <w:rPr>
          <w:rFonts w:eastAsiaTheme="minorEastAsia" w:hint="eastAsia"/>
          <w:sz w:val="20"/>
          <w:lang w:eastAsia="zh-CN"/>
        </w:rPr>
        <w:t xml:space="preserve">analyzed by </w:t>
      </w:r>
      <w:proofErr w:type="spellStart"/>
      <w:r w:rsidR="000D1DB9">
        <w:rPr>
          <w:rFonts w:eastAsiaTheme="minorEastAsia" w:hint="eastAsia"/>
          <w:sz w:val="20"/>
          <w:lang w:eastAsia="zh-CN"/>
        </w:rPr>
        <w:t>Tbtools</w:t>
      </w:r>
      <w:proofErr w:type="spellEnd"/>
      <w:r w:rsidR="000D1DB9">
        <w:rPr>
          <w:rFonts w:eastAsiaTheme="minorEastAsia" w:hint="eastAsia"/>
          <w:sz w:val="20"/>
          <w:lang w:eastAsia="zh-CN"/>
        </w:rPr>
        <w:t>.</w:t>
      </w:r>
      <w:r w:rsidR="006A5186" w:rsidRPr="006A5186">
        <w:rPr>
          <w:rFonts w:eastAsiaTheme="minorEastAsia"/>
          <w:sz w:val="20"/>
          <w:lang w:eastAsia="zh-CN"/>
        </w:rPr>
        <w:t xml:space="preserve"> </w:t>
      </w:r>
      <w:r w:rsidR="006A5186" w:rsidRPr="00F3009B">
        <w:rPr>
          <w:rFonts w:eastAsiaTheme="minorEastAsia"/>
          <w:i/>
          <w:sz w:val="20"/>
          <w:lang w:eastAsia="zh-CN"/>
        </w:rPr>
        <w:t>ZmICE2</w:t>
      </w:r>
      <w:r w:rsidR="006A5186" w:rsidRPr="006A5186">
        <w:rPr>
          <w:rFonts w:eastAsiaTheme="minorEastAsia"/>
          <w:sz w:val="20"/>
          <w:lang w:eastAsia="zh-CN"/>
        </w:rPr>
        <w:t xml:space="preserve"> and </w:t>
      </w:r>
      <w:r w:rsidR="006A5186" w:rsidRPr="00F3009B">
        <w:rPr>
          <w:rFonts w:eastAsiaTheme="minorEastAsia"/>
          <w:i/>
          <w:sz w:val="20"/>
          <w:lang w:eastAsia="zh-CN"/>
        </w:rPr>
        <w:t>ZmICE3</w:t>
      </w:r>
      <w:r w:rsidR="006A5186" w:rsidRPr="006A5186">
        <w:rPr>
          <w:rFonts w:eastAsiaTheme="minorEastAsia"/>
          <w:sz w:val="20"/>
          <w:lang w:eastAsia="zh-CN"/>
        </w:rPr>
        <w:t xml:space="preserve"> genes are underlined.</w:t>
      </w:r>
      <w:bookmarkStart w:id="0" w:name="_GoBack"/>
      <w:bookmarkEnd w:id="0"/>
    </w:p>
    <w:p w:rsidR="002274B9" w:rsidRPr="005F4CEF" w:rsidRDefault="002274B9" w:rsidP="005F4CEF">
      <w:pPr>
        <w:jc w:val="center"/>
        <w:rPr>
          <w:rFonts w:eastAsiaTheme="minorEastAsia"/>
        </w:rPr>
      </w:pPr>
      <w:r>
        <w:rPr>
          <w:rFonts w:hint="eastAsia"/>
          <w:lang w:eastAsia="zh-CN"/>
        </w:rPr>
        <w:lastRenderedPageBreak/>
        <w:t xml:space="preserve">Table S5: </w:t>
      </w:r>
      <w:r w:rsidR="005F4CEF">
        <w:rPr>
          <w:rFonts w:eastAsiaTheme="minorEastAsia" w:hint="eastAsia"/>
          <w:lang w:eastAsia="zh-CN"/>
        </w:rPr>
        <w:t xml:space="preserve">The </w:t>
      </w:r>
      <w:r w:rsidR="005F4CEF">
        <w:rPr>
          <w:rFonts w:eastAsiaTheme="minorEastAsia"/>
          <w:lang w:eastAsia="zh-CN"/>
        </w:rPr>
        <w:t>distribution</w:t>
      </w:r>
      <w:r w:rsidR="005F4CEF">
        <w:rPr>
          <w:rFonts w:eastAsiaTheme="minorEastAsia" w:hint="eastAsia"/>
          <w:lang w:eastAsia="zh-CN"/>
        </w:rPr>
        <w:t xml:space="preserve"> of core element </w:t>
      </w:r>
      <w:r w:rsidR="006439E1">
        <w:rPr>
          <w:rFonts w:eastAsiaTheme="minorEastAsia"/>
          <w:lang w:eastAsia="zh-CN"/>
        </w:rPr>
        <w:t>“</w:t>
      </w:r>
      <w:r w:rsidR="005F4CEF">
        <w:rPr>
          <w:rFonts w:hint="eastAsia"/>
          <w:lang w:eastAsia="zh-CN"/>
        </w:rPr>
        <w:t>CANNTG</w:t>
      </w:r>
      <w:r w:rsidR="006439E1">
        <w:rPr>
          <w:rFonts w:eastAsiaTheme="minorEastAsia"/>
          <w:lang w:eastAsia="zh-CN"/>
        </w:rPr>
        <w:t>”</w:t>
      </w:r>
      <w:r w:rsidR="005F4CEF">
        <w:rPr>
          <w:rFonts w:hint="eastAsia"/>
          <w:lang w:eastAsia="zh-CN"/>
        </w:rPr>
        <w:t xml:space="preserve"> </w:t>
      </w:r>
      <w:r w:rsidR="005F4CEF">
        <w:rPr>
          <w:rFonts w:eastAsiaTheme="minorEastAsia" w:hint="eastAsia"/>
          <w:lang w:eastAsia="zh-CN"/>
        </w:rPr>
        <w:t>in the promoters of</w:t>
      </w:r>
      <w:r>
        <w:rPr>
          <w:rFonts w:hint="eastAsia"/>
          <w:lang w:eastAsia="zh-CN"/>
        </w:rPr>
        <w:t xml:space="preserve"> </w:t>
      </w:r>
      <w:r w:rsidR="00615E73">
        <w:rPr>
          <w:rFonts w:hint="eastAsia"/>
          <w:lang w:eastAsia="zh-CN"/>
        </w:rPr>
        <w:t xml:space="preserve">genes related </w:t>
      </w:r>
      <w:r w:rsidR="006439E1">
        <w:rPr>
          <w:rFonts w:eastAsiaTheme="minorEastAsia" w:hint="eastAsia"/>
          <w:lang w:eastAsia="zh-CN"/>
        </w:rPr>
        <w:t xml:space="preserve">to </w:t>
      </w:r>
      <w:r>
        <w:rPr>
          <w:rFonts w:hint="eastAsia"/>
          <w:lang w:eastAsia="zh-CN"/>
        </w:rPr>
        <w:t>starch biosynthe</w:t>
      </w:r>
      <w:r w:rsidR="00615E73">
        <w:rPr>
          <w:rFonts w:eastAsiaTheme="minorEastAsia" w:hint="eastAsia"/>
          <w:lang w:eastAsia="zh-CN"/>
        </w:rPr>
        <w:t>sis</w:t>
      </w:r>
      <w:r w:rsidR="005F4CEF">
        <w:rPr>
          <w:rFonts w:eastAsiaTheme="minorEastAsia" w:hint="eastAsia"/>
          <w:lang w:eastAsia="zh-CN"/>
        </w:rPr>
        <w:t>.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361"/>
        <w:gridCol w:w="1757"/>
        <w:gridCol w:w="1587"/>
        <w:gridCol w:w="4306"/>
      </w:tblGrid>
      <w:tr w:rsidR="005F4CEF" w:rsidTr="005F4CEF">
        <w:trPr>
          <w:trHeight w:val="270"/>
        </w:trPr>
        <w:tc>
          <w:tcPr>
            <w:tcW w:w="1020" w:type="dxa"/>
            <w:tcBorders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Gene Name</w:t>
            </w:r>
          </w:p>
        </w:tc>
        <w:tc>
          <w:tcPr>
            <w:tcW w:w="1361" w:type="dxa"/>
            <w:tcBorders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Gene ID</w:t>
            </w:r>
          </w:p>
        </w:tc>
        <w:tc>
          <w:tcPr>
            <w:tcW w:w="1757" w:type="dxa"/>
            <w:tcBorders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Trascript</w:t>
            </w:r>
            <w:proofErr w:type="spellEnd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 xml:space="preserve"> ID</w:t>
            </w:r>
          </w:p>
        </w:tc>
        <w:tc>
          <w:tcPr>
            <w:tcW w:w="1587" w:type="dxa"/>
            <w:tcBorders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5F4CEF" w:rsidRDefault="00E51C4A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Total n</w:t>
            </w:r>
            <w:r w:rsidR="005F4CEF">
              <w:rPr>
                <w:rFonts w:eastAsia="宋体" w:hint="eastAsia"/>
                <w:sz w:val="15"/>
                <w:szCs w:val="15"/>
                <w:lang w:eastAsia="zh-CN" w:bidi="ar"/>
              </w:rPr>
              <w:t xml:space="preserve">umber of the core element </w:t>
            </w:r>
            <w:r w:rsidR="00E7744C">
              <w:rPr>
                <w:rFonts w:eastAsia="宋体"/>
                <w:sz w:val="15"/>
                <w:szCs w:val="15"/>
                <w:lang w:eastAsia="zh-CN" w:bidi="ar"/>
              </w:rPr>
              <w:t>“</w:t>
            </w:r>
            <w:r w:rsidR="005F4CEF">
              <w:rPr>
                <w:rFonts w:eastAsia="宋体" w:hint="eastAsia"/>
                <w:sz w:val="15"/>
                <w:szCs w:val="15"/>
                <w:lang w:eastAsia="zh-CN" w:bidi="ar"/>
              </w:rPr>
              <w:t>CANNTG</w:t>
            </w:r>
            <w:r w:rsidR="00E7744C">
              <w:rPr>
                <w:rFonts w:eastAsia="宋体"/>
                <w:sz w:val="15"/>
                <w:szCs w:val="15"/>
                <w:lang w:eastAsia="zh-CN" w:bidi="ar"/>
              </w:rPr>
              <w:t>”</w:t>
            </w:r>
            <w:r w:rsidR="005F4CEF">
              <w:rPr>
                <w:rFonts w:eastAsia="宋体" w:hint="eastAsia"/>
                <w:sz w:val="15"/>
                <w:szCs w:val="15"/>
                <w:lang w:eastAsia="zh-CN" w:bidi="ar"/>
              </w:rPr>
              <w:t xml:space="preserve"> </w:t>
            </w:r>
          </w:p>
        </w:tc>
        <w:tc>
          <w:tcPr>
            <w:tcW w:w="4306" w:type="dxa"/>
            <w:tcBorders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5F4CEF" w:rsidRDefault="00E7744C" w:rsidP="00B42775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The</w:t>
            </w:r>
            <w:r w:rsidR="005F4CEF">
              <w:rPr>
                <w:rFonts w:eastAsia="宋体" w:hint="eastAsia"/>
                <w:sz w:val="15"/>
                <w:szCs w:val="15"/>
                <w:lang w:eastAsia="zh-CN" w:bidi="ar"/>
              </w:rPr>
              <w:t xml:space="preserve"> </w:t>
            </w:r>
            <w:r w:rsidR="00B42775">
              <w:rPr>
                <w:rFonts w:eastAsia="宋体" w:hint="eastAsia"/>
                <w:sz w:val="15"/>
                <w:szCs w:val="15"/>
                <w:lang w:eastAsia="zh-CN" w:bidi="ar"/>
              </w:rPr>
              <w:t>position</w:t>
            </w: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s</w:t>
            </w:r>
            <w:r w:rsidR="005F4CEF">
              <w:rPr>
                <w:rFonts w:eastAsia="宋体" w:hint="eastAsia"/>
                <w:sz w:val="15"/>
                <w:szCs w:val="15"/>
                <w:lang w:eastAsia="zh-CN" w:bidi="ar"/>
              </w:rPr>
              <w:t xml:space="preserve"> of the core element </w:t>
            </w:r>
            <w:r>
              <w:rPr>
                <w:rFonts w:eastAsia="宋体"/>
                <w:sz w:val="15"/>
                <w:szCs w:val="15"/>
                <w:lang w:eastAsia="zh-CN" w:bidi="ar"/>
              </w:rPr>
              <w:t>“</w:t>
            </w:r>
            <w:r w:rsidR="005F4CEF">
              <w:rPr>
                <w:rFonts w:eastAsia="宋体" w:hint="eastAsia"/>
                <w:sz w:val="15"/>
                <w:szCs w:val="15"/>
                <w:lang w:eastAsia="zh-CN" w:bidi="ar"/>
              </w:rPr>
              <w:t>CANNTG</w:t>
            </w:r>
            <w:r>
              <w:rPr>
                <w:rFonts w:eastAsia="宋体"/>
                <w:sz w:val="15"/>
                <w:szCs w:val="15"/>
                <w:lang w:eastAsia="zh-CN" w:bidi="ar"/>
              </w:rPr>
              <w:t>”</w:t>
            </w:r>
            <w:r>
              <w:rPr>
                <w:rFonts w:eastAsia="宋体" w:hint="eastAsia"/>
                <w:sz w:val="15"/>
                <w:szCs w:val="15"/>
                <w:lang w:eastAsia="zh-CN" w:bidi="ar"/>
              </w:rPr>
              <w:t xml:space="preserve"> in promoters</w:t>
            </w:r>
          </w:p>
        </w:tc>
      </w:tr>
      <w:tr w:rsidR="005F4CEF" w:rsidTr="005F4CEF">
        <w:trPr>
          <w:trHeight w:val="297"/>
        </w:trPr>
        <w:tc>
          <w:tcPr>
            <w:tcW w:w="1020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ZmSSIIa</w:t>
            </w:r>
            <w:proofErr w:type="spellEnd"/>
          </w:p>
        </w:tc>
        <w:tc>
          <w:tcPr>
            <w:tcW w:w="1361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Zm00001d037234</w:t>
            </w:r>
          </w:p>
        </w:tc>
        <w:tc>
          <w:tcPr>
            <w:tcW w:w="1757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Zm00001d037234_T005</w:t>
            </w:r>
          </w:p>
        </w:tc>
        <w:tc>
          <w:tcPr>
            <w:tcW w:w="1587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10</w:t>
            </w:r>
          </w:p>
        </w:tc>
        <w:tc>
          <w:tcPr>
            <w:tcW w:w="4306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-1993/-1667/-1611/-1600/-999/-760/-615/-317/-391/-281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ZmSBEIIb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Zm00001d011301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Zm00001d011301_T001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6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-1904/-1832/-1663/-1523/-787/-439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ZmISA1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Zm00001d049753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Zm00001d049753_T001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3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-1082/-1000/-948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ZmSh2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Zm00001d044129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Zm00001d044129_T001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11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-1952/-1692/-1612/-1511/-1429/-1375/-1270/-1583/-896/-614/-285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ZmSSIIIa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Zm00001d000002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Zm00001d000002_T002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15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-1942/-1685/-1266/-1103/-1041/-949/-871/-780/-679/-636/-388/-324/-291/-135/-76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ZmPHOL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Zm00001d034074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Zm00001d034074_T003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12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-1965/-1952/-1734/-1628/-1614/-1585/-1172/-1160/-528/-485/-209/-158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ZmSBEI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Zm00001d014844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Zm00001d014844_T005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14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-1932/-1678/-1421/-1373/-1059/-904/-609/-560/-472/-369/-378/-206/-253/-41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ZmSSI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Zm00001d045261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Zm00001d045261_T006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4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-1067/-940/-506/-269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ZmBt2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Zm00001d050032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Zm00001d050032_T003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11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-1941/-1188/-1116/-970/-993/-714/-651/-405/-285/-250/-219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ZmBT1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Zm00001d015746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Zm00001d015746_T001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17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2</w:t>
            </w:r>
            <w:r w:rsidR="00A26E09" w:rsidRPr="00A26E09">
              <w:rPr>
                <w:rFonts w:eastAsia="宋体"/>
                <w:sz w:val="15"/>
                <w:szCs w:val="15"/>
                <w:lang w:eastAsia="zh-CN" w:bidi="ar"/>
              </w:rPr>
              <w:t>-1980/-1591/-1353/-1154/-1034/-902/-838-853/-816/-753/-601/-490/-423/-413/-367/-332/-281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ZmGBSSI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Zm00001d033937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Zm00001d033937_T002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5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-1749/-1452/-1415/-898/-50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ZmPUL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Zm00001d004438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Zm00001d004438_T005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10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-1844/-1611/-1591/-1547/-1537/-1333/-1168/-882/-770/-614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ZmSSV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Zm00001d051976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Zm00001d051976_T002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15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-1784/-1517/-1504/-1386/-1294/-994/-909/-888/-824/-601/-538/-493/-301/-221/-79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ZmAGPLS3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Zm00001d019266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Zm00001d019266_T002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11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-1992/-1984/-1939-1447/-1403/-1312/-1194/-848/-816/-656/-566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ZmAGPS2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Zm00001d032385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Zm00001d032385_T001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4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-1795/-1710/-1030/-805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ZmSSIV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Zm00001d010821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Zm00001d010821_T002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6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-1595/-1212/-1009/-822/-813/-131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ZmAGPLS4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Zm00001d033910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Zm00001d033910_T002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5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-1811/-1743/-1512/-1497/-1422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ZmSBEIII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Zm00001d003817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Zm00001d003817_T002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9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-1736/-1463/-1228/-1157/-827/-801/-614/-458/-161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ZnISA2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Zm00001d038121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Zm00001d038121_T001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7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-1955/-1143/-1025/-873/-531/-363/-169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ZmSSIIc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Zm00001d014150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Zm00001d014150_T005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12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-1940/-1910/-1757/-1744/-1642/-1603/-1488/-1364/-1064/-1019/-804/-526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ZmAGPLS2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Zm00001d039131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Zm00001d039131_T007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10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-2000/-1836/-1719/-1242/-1192/-658/-581/-398/-373/-16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ZmPHOH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Zm00001d042842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Zm00001d042842_T003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7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-1585/-690/-656/-649/-357/-338/-163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ZmISA3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Zm00001d020799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Zm00001d020799_T003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5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-1810/-1650/-1558/-674/-506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proofErr w:type="spellStart"/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ZmGBSSIIa</w:t>
            </w:r>
            <w:proofErr w:type="spellEnd"/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Zm00001d019479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Zm00001d019479_T004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10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-1370/-958/-933/-846/-799/-647/-402/-392/-28/-21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ZmAGPS1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Zm00001d005546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Zm00001d005546_T002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5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-1749/-1044/-858/-313/-248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ZmSSIIIb-1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Zm00001d026337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Zm00001d026337_T007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17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-1770/-1743/-1687/-1550/-1480/-1111/-1101/-1080/-1010/-962/-887/-866/-803/-146/-271/-138/-38</w:t>
            </w:r>
          </w:p>
        </w:tc>
      </w:tr>
      <w:tr w:rsidR="005F4CEF" w:rsidTr="005F4CEF">
        <w:trPr>
          <w:trHeight w:val="270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ZmSSIIb-2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Zm00001d018033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Zm00001d018033_T001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5F4CEF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4</w:t>
            </w:r>
          </w:p>
        </w:tc>
        <w:tc>
          <w:tcPr>
            <w:tcW w:w="4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5F4CEF" w:rsidRDefault="00A26E09" w:rsidP="005F4CEF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  <w:r w:rsidRPr="00A26E09">
              <w:rPr>
                <w:rFonts w:eastAsia="宋体"/>
                <w:sz w:val="15"/>
                <w:szCs w:val="15"/>
                <w:lang w:eastAsia="zh-CN" w:bidi="ar"/>
              </w:rPr>
              <w:t>-1909/-1826/-1734/-987</w:t>
            </w:r>
          </w:p>
        </w:tc>
      </w:tr>
    </w:tbl>
    <w:p w:rsidR="005F4CEF" w:rsidRDefault="006F2194">
      <w:pPr>
        <w:rPr>
          <w:rFonts w:eastAsiaTheme="minorEastAsia"/>
          <w:sz w:val="20"/>
          <w:lang w:eastAsia="zh-CN"/>
        </w:rPr>
      </w:pPr>
      <w:r>
        <w:rPr>
          <w:rFonts w:eastAsiaTheme="minorEastAsia" w:hint="eastAsia"/>
          <w:sz w:val="20"/>
          <w:lang w:eastAsia="zh-CN"/>
        </w:rPr>
        <w:lastRenderedPageBreak/>
        <w:t xml:space="preserve">Note: </w:t>
      </w:r>
      <w:r w:rsidR="005F4CEF" w:rsidRPr="005F4CEF">
        <w:rPr>
          <w:rFonts w:eastAsiaTheme="minorEastAsia"/>
          <w:sz w:val="20"/>
          <w:lang w:eastAsia="zh-CN"/>
        </w:rPr>
        <w:t>The promoter fragment of 2000bp upstream of the translation start site was obtained and used for the core element analysis. The</w:t>
      </w:r>
      <w:r w:rsidR="00355E8A">
        <w:rPr>
          <w:rFonts w:eastAsiaTheme="minorEastAsia" w:hint="eastAsia"/>
          <w:sz w:val="20"/>
          <w:lang w:eastAsia="zh-CN"/>
        </w:rPr>
        <w:t xml:space="preserve"> location of the</w:t>
      </w:r>
      <w:r w:rsidR="005F4CEF" w:rsidRPr="005F4CEF">
        <w:rPr>
          <w:rFonts w:eastAsiaTheme="minorEastAsia"/>
          <w:sz w:val="20"/>
          <w:lang w:eastAsia="zh-CN"/>
        </w:rPr>
        <w:t xml:space="preserve"> </w:t>
      </w:r>
      <w:r w:rsidR="007B05DC">
        <w:rPr>
          <w:rFonts w:eastAsiaTheme="minorEastAsia" w:hint="eastAsia"/>
          <w:sz w:val="20"/>
          <w:lang w:eastAsia="zh-CN"/>
        </w:rPr>
        <w:t xml:space="preserve">first </w:t>
      </w:r>
      <w:r w:rsidR="005F4CEF" w:rsidRPr="005F4CEF">
        <w:rPr>
          <w:rFonts w:eastAsiaTheme="minorEastAsia"/>
          <w:sz w:val="20"/>
          <w:lang w:eastAsia="zh-CN"/>
        </w:rPr>
        <w:t>base</w:t>
      </w:r>
      <w:r w:rsidR="00355E8A">
        <w:rPr>
          <w:rFonts w:eastAsiaTheme="minorEastAsia" w:hint="eastAsia"/>
          <w:sz w:val="20"/>
          <w:lang w:eastAsia="zh-CN"/>
        </w:rPr>
        <w:t>,</w:t>
      </w:r>
      <w:r w:rsidR="007B05DC">
        <w:rPr>
          <w:rFonts w:eastAsiaTheme="minorEastAsia" w:hint="eastAsia"/>
          <w:sz w:val="20"/>
          <w:lang w:eastAsia="zh-CN"/>
        </w:rPr>
        <w:t xml:space="preserve"> </w:t>
      </w:r>
      <w:r w:rsidR="007B05DC" w:rsidRPr="007B05DC">
        <w:rPr>
          <w:rFonts w:eastAsiaTheme="minorEastAsia"/>
          <w:sz w:val="20"/>
          <w:lang w:eastAsia="zh-CN"/>
        </w:rPr>
        <w:t>upstream</w:t>
      </w:r>
      <w:r w:rsidR="005F4CEF" w:rsidRPr="005F4CEF">
        <w:rPr>
          <w:rFonts w:eastAsiaTheme="minorEastAsia"/>
          <w:sz w:val="20"/>
          <w:lang w:eastAsia="zh-CN"/>
        </w:rPr>
        <w:t xml:space="preserve"> </w:t>
      </w:r>
      <w:r w:rsidR="00355E8A">
        <w:rPr>
          <w:rFonts w:eastAsiaTheme="minorEastAsia" w:hint="eastAsia"/>
          <w:sz w:val="20"/>
          <w:lang w:eastAsia="zh-CN"/>
        </w:rPr>
        <w:t xml:space="preserve">of </w:t>
      </w:r>
      <w:r w:rsidR="005F4CEF" w:rsidRPr="005F4CEF">
        <w:rPr>
          <w:rFonts w:eastAsiaTheme="minorEastAsia"/>
          <w:sz w:val="20"/>
          <w:lang w:eastAsia="zh-CN"/>
        </w:rPr>
        <w:t>the translation start site</w:t>
      </w:r>
      <w:r w:rsidR="00355E8A">
        <w:rPr>
          <w:rFonts w:eastAsiaTheme="minorEastAsia" w:hint="eastAsia"/>
          <w:sz w:val="20"/>
          <w:lang w:eastAsia="zh-CN"/>
        </w:rPr>
        <w:t>,</w:t>
      </w:r>
      <w:r w:rsidR="005F4CEF" w:rsidRPr="005F4CEF">
        <w:rPr>
          <w:rFonts w:eastAsiaTheme="minorEastAsia"/>
          <w:sz w:val="20"/>
          <w:lang w:eastAsia="zh-CN"/>
        </w:rPr>
        <w:t xml:space="preserve"> is recorded as </w:t>
      </w:r>
      <w:r w:rsidR="007B05DC">
        <w:rPr>
          <w:rFonts w:eastAsiaTheme="minorEastAsia" w:hint="eastAsia"/>
          <w:sz w:val="20"/>
          <w:lang w:eastAsia="zh-CN"/>
        </w:rPr>
        <w:t>-1</w:t>
      </w:r>
      <w:r w:rsidR="005F4CEF" w:rsidRPr="005F4CEF">
        <w:rPr>
          <w:rFonts w:eastAsiaTheme="minorEastAsia"/>
          <w:sz w:val="20"/>
          <w:lang w:eastAsia="zh-CN"/>
        </w:rPr>
        <w:t>.</w:t>
      </w:r>
    </w:p>
    <w:p w:rsidR="00615E73" w:rsidRDefault="00615E73">
      <w:pPr>
        <w:rPr>
          <w:rFonts w:eastAsiaTheme="minorEastAsia"/>
          <w:lang w:eastAsia="zh-CN"/>
        </w:rPr>
      </w:pPr>
    </w:p>
    <w:p w:rsidR="00615E73" w:rsidRDefault="00615E73">
      <w:pPr>
        <w:rPr>
          <w:rFonts w:eastAsiaTheme="minorEastAsia"/>
          <w:lang w:eastAsia="zh-CN"/>
        </w:rPr>
      </w:pPr>
      <w:r>
        <w:rPr>
          <w:rFonts w:hint="eastAsia"/>
          <w:lang w:eastAsia="zh-CN"/>
        </w:rPr>
        <w:t xml:space="preserve">Table S6: </w:t>
      </w:r>
      <w:r>
        <w:rPr>
          <w:rFonts w:eastAsiaTheme="minorEastAsia" w:hint="eastAsia"/>
          <w:lang w:eastAsia="zh-CN"/>
        </w:rPr>
        <w:t>Information</w:t>
      </w:r>
      <w:r>
        <w:rPr>
          <w:rFonts w:hint="eastAsia"/>
          <w:lang w:eastAsia="zh-CN"/>
        </w:rPr>
        <w:t xml:space="preserve"> of</w:t>
      </w:r>
      <w:r>
        <w:rPr>
          <w:rFonts w:eastAsiaTheme="minorEastAsia" w:hint="eastAsia"/>
          <w:lang w:eastAsia="zh-CN"/>
        </w:rPr>
        <w:t xml:space="preserve"> </w:t>
      </w:r>
      <w:proofErr w:type="spellStart"/>
      <w:r w:rsidRPr="0032710A">
        <w:rPr>
          <w:i/>
          <w:color w:val="auto"/>
          <w:szCs w:val="24"/>
        </w:rPr>
        <w:t>ZmSSIIa</w:t>
      </w:r>
      <w:proofErr w:type="spellEnd"/>
      <w:r w:rsidRPr="0032710A">
        <w:rPr>
          <w:color w:val="auto"/>
          <w:szCs w:val="24"/>
        </w:rPr>
        <w:t xml:space="preserve"> and </w:t>
      </w:r>
      <w:proofErr w:type="spellStart"/>
      <w:r w:rsidRPr="0032710A">
        <w:rPr>
          <w:i/>
          <w:color w:val="auto"/>
          <w:szCs w:val="24"/>
        </w:rPr>
        <w:t>ZmGBSSI</w:t>
      </w:r>
      <w:proofErr w:type="spellEnd"/>
      <w:r>
        <w:rPr>
          <w:rFonts w:eastAsiaTheme="minorEastAsia" w:hint="eastAsia"/>
          <w:lang w:eastAsia="zh-CN"/>
        </w:rPr>
        <w:t xml:space="preserve"> promoter fragments </w:t>
      </w:r>
    </w:p>
    <w:tbl>
      <w:tblPr>
        <w:tblpPr w:leftFromText="180" w:rightFromText="180" w:vertAnchor="text" w:horzAnchor="page" w:tblpXSpec="center" w:tblpY="292"/>
        <w:tblOverlap w:val="never"/>
        <w:tblW w:w="12003" w:type="dxa"/>
        <w:jc w:val="center"/>
        <w:tblLayout w:type="fixed"/>
        <w:tblLook w:val="04A0" w:firstRow="1" w:lastRow="0" w:firstColumn="1" w:lastColumn="0" w:noHBand="0" w:noVBand="1"/>
      </w:tblPr>
      <w:tblGrid>
        <w:gridCol w:w="1136"/>
        <w:gridCol w:w="997"/>
        <w:gridCol w:w="1007"/>
        <w:gridCol w:w="2008"/>
        <w:gridCol w:w="1961"/>
        <w:gridCol w:w="2447"/>
        <w:gridCol w:w="2447"/>
      </w:tblGrid>
      <w:tr w:rsidR="00521B9F" w:rsidTr="002A4E59">
        <w:trPr>
          <w:trHeight w:val="270"/>
          <w:jc w:val="center"/>
        </w:trPr>
        <w:tc>
          <w:tcPr>
            <w:tcW w:w="11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064553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Name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The length of promoter fragment/</w:t>
            </w:r>
            <w:proofErr w:type="spellStart"/>
            <w:r>
              <w:rPr>
                <w:rFonts w:eastAsia="宋体"/>
                <w:sz w:val="15"/>
                <w:szCs w:val="15"/>
                <w:lang w:eastAsia="zh-CN" w:bidi="ar"/>
              </w:rPr>
              <w:t>bp</w:t>
            </w:r>
            <w:proofErr w:type="spellEnd"/>
          </w:p>
        </w:tc>
        <w:tc>
          <w:tcPr>
            <w:tcW w:w="100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Location of promoter fragment</w:t>
            </w:r>
          </w:p>
        </w:tc>
        <w:tc>
          <w:tcPr>
            <w:tcW w:w="200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521B9F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Number of core element “CANNTG” in the promoter fragment</w:t>
            </w:r>
          </w:p>
        </w:tc>
        <w:tc>
          <w:tcPr>
            <w:tcW w:w="196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B42775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  <w:lang w:eastAsia="zh-CN" w:bidi="ar"/>
              </w:rPr>
              <w:t>Position</w:t>
            </w:r>
            <w:r w:rsidR="00521B9F">
              <w:rPr>
                <w:rFonts w:eastAsia="宋体"/>
                <w:sz w:val="15"/>
                <w:szCs w:val="15"/>
                <w:lang w:eastAsia="zh-CN" w:bidi="ar"/>
              </w:rPr>
              <w:t>s of core elements “CANNTG”</w:t>
            </w:r>
          </w:p>
        </w:tc>
        <w:tc>
          <w:tcPr>
            <w:tcW w:w="244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Sequence of sense primer</w:t>
            </w:r>
          </w:p>
        </w:tc>
        <w:tc>
          <w:tcPr>
            <w:tcW w:w="244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tbl>
            <w:tblPr>
              <w:tblW w:w="5430" w:type="dxa"/>
              <w:tblLayout w:type="fixed"/>
              <w:tblLook w:val="04A0" w:firstRow="1" w:lastRow="0" w:firstColumn="1" w:lastColumn="0" w:noHBand="0" w:noVBand="1"/>
            </w:tblPr>
            <w:tblGrid>
              <w:gridCol w:w="5430"/>
            </w:tblGrid>
            <w:tr w:rsidR="00521B9F" w:rsidTr="002A4E59">
              <w:trPr>
                <w:trHeight w:val="540"/>
              </w:trPr>
              <w:tc>
                <w:tcPr>
                  <w:tcW w:w="5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1B9F" w:rsidRDefault="00521B9F" w:rsidP="00B42775">
                  <w:pPr>
                    <w:framePr w:hSpace="180" w:wrap="around" w:vAnchor="text" w:hAnchor="page" w:xAlign="center" w:y="292"/>
                    <w:suppressOverlap/>
                    <w:textAlignment w:val="bottom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eastAsia="宋体"/>
                      <w:sz w:val="15"/>
                      <w:szCs w:val="15"/>
                      <w:lang w:eastAsia="zh-CN" w:bidi="ar"/>
                    </w:rPr>
                    <w:t xml:space="preserve">Sequence of </w:t>
                  </w:r>
                  <w:r>
                    <w:rPr>
                      <w:rFonts w:eastAsia="宋体" w:hint="eastAsia"/>
                      <w:sz w:val="15"/>
                      <w:szCs w:val="15"/>
                      <w:lang w:bidi="ar"/>
                    </w:rPr>
                    <w:t>anti</w:t>
                  </w:r>
                  <w:r>
                    <w:rPr>
                      <w:rFonts w:eastAsia="宋体"/>
                      <w:sz w:val="15"/>
                      <w:szCs w:val="15"/>
                      <w:lang w:eastAsia="zh-CN" w:bidi="ar"/>
                    </w:rPr>
                    <w:t>sense primer</w:t>
                  </w:r>
                </w:p>
              </w:tc>
            </w:tr>
          </w:tbl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  <w:lang w:bidi="ar"/>
              </w:rPr>
            </w:pPr>
          </w:p>
        </w:tc>
      </w:tr>
      <w:tr w:rsidR="00521B9F" w:rsidTr="002A4E59">
        <w:trPr>
          <w:trHeight w:val="270"/>
          <w:jc w:val="center"/>
        </w:trPr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pZmSSⅡa-1</w:t>
            </w:r>
          </w:p>
        </w:tc>
        <w:tc>
          <w:tcPr>
            <w:tcW w:w="9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562</w:t>
            </w:r>
          </w:p>
        </w:tc>
        <w:tc>
          <w:tcPr>
            <w:tcW w:w="10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-2090_-1528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4</w:t>
            </w: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-1993_-1987;-1667_-1661; -1611_-1605; -1600_-1594</w:t>
            </w:r>
          </w:p>
        </w:tc>
        <w:tc>
          <w:tcPr>
            <w:tcW w:w="24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 w:rsidRPr="009E07BE">
              <w:rPr>
                <w:rFonts w:eastAsia="宋体"/>
                <w:color w:val="0070C0"/>
                <w:sz w:val="15"/>
                <w:szCs w:val="15"/>
                <w:lang w:eastAsia="zh-CN" w:bidi="ar"/>
              </w:rPr>
              <w:t>GACTCACTATAGGGC</w:t>
            </w:r>
            <w:r w:rsidRPr="00BF7BBC">
              <w:rPr>
                <w:rFonts w:eastAsia="宋体"/>
                <w:color w:val="FF0000"/>
                <w:sz w:val="15"/>
                <w:szCs w:val="15"/>
                <w:lang w:eastAsia="zh-CN" w:bidi="ar"/>
              </w:rPr>
              <w:t>GAATTC</w:t>
            </w:r>
            <w:r>
              <w:rPr>
                <w:rFonts w:eastAsia="宋体"/>
                <w:sz w:val="15"/>
                <w:szCs w:val="15"/>
                <w:lang w:eastAsia="zh-CN" w:bidi="ar"/>
              </w:rPr>
              <w:t>CGACAAATGGTTGCCTCG</w:t>
            </w:r>
          </w:p>
        </w:tc>
        <w:tc>
          <w:tcPr>
            <w:tcW w:w="24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1B9F" w:rsidRDefault="00521B9F" w:rsidP="002A4E59">
            <w:pPr>
              <w:jc w:val="left"/>
              <w:textAlignment w:val="bottom"/>
              <w:rPr>
                <w:rFonts w:eastAsia="宋体"/>
                <w:color w:val="538DD5"/>
                <w:sz w:val="15"/>
                <w:szCs w:val="15"/>
              </w:rPr>
            </w:pPr>
            <w:r w:rsidRPr="00FF29A0">
              <w:rPr>
                <w:rStyle w:val="font11"/>
                <w:rFonts w:ascii="Times New Roman" w:hAnsi="Times New Roman" w:cs="Times New Roman" w:hint="default"/>
                <w:sz w:val="15"/>
                <w:szCs w:val="15"/>
                <w:lang w:bidi="ar"/>
              </w:rPr>
              <w:t>CGGATCGATTCGCGA</w:t>
            </w:r>
            <w:r w:rsidRPr="00FF29A0">
              <w:rPr>
                <w:rStyle w:val="font11"/>
                <w:rFonts w:ascii="Times New Roman" w:hAnsi="Times New Roman" w:cs="Times New Roman" w:hint="default"/>
                <w:color w:val="FF0000"/>
                <w:sz w:val="15"/>
                <w:szCs w:val="15"/>
                <w:lang w:bidi="ar"/>
              </w:rPr>
              <w:t>ACGCGT</w:t>
            </w:r>
            <w:r w:rsidRPr="00FF29A0">
              <w:rPr>
                <w:rStyle w:val="font11"/>
                <w:rFonts w:ascii="Times New Roman" w:hAnsi="Times New Roman" w:cs="Times New Roman" w:hint="default"/>
                <w:color w:val="000000" w:themeColor="text1"/>
                <w:sz w:val="15"/>
                <w:szCs w:val="15"/>
                <w:lang w:bidi="ar"/>
              </w:rPr>
              <w:t>GAAGAAGGGCATCACGCTAG</w:t>
            </w:r>
          </w:p>
        </w:tc>
      </w:tr>
      <w:tr w:rsidR="00521B9F" w:rsidTr="002A4E59">
        <w:trPr>
          <w:trHeight w:val="270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pZmSSⅡa-2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-1032_-528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-999_-993;-760_-754;-615_-609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 w:rsidRPr="00BF7BBC">
              <w:rPr>
                <w:rFonts w:eastAsia="宋体"/>
                <w:color w:val="0070C0"/>
                <w:sz w:val="15"/>
                <w:szCs w:val="15"/>
                <w:lang w:eastAsia="zh-CN" w:bidi="ar"/>
              </w:rPr>
              <w:t>GACTCACTATAGGGC</w:t>
            </w:r>
            <w:r w:rsidRPr="00BF7BBC">
              <w:rPr>
                <w:rFonts w:eastAsia="宋体"/>
                <w:color w:val="FF0000"/>
                <w:sz w:val="15"/>
                <w:szCs w:val="15"/>
                <w:lang w:eastAsia="zh-CN" w:bidi="ar"/>
              </w:rPr>
              <w:t>GAATTC</w:t>
            </w:r>
            <w:r>
              <w:rPr>
                <w:rFonts w:eastAsia="宋体"/>
                <w:sz w:val="15"/>
                <w:szCs w:val="15"/>
                <w:lang w:eastAsia="zh-CN" w:bidi="ar"/>
              </w:rPr>
              <w:t>GCAATCTGTTGAAACCGAG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1B9F" w:rsidRDefault="00521B9F" w:rsidP="002A4E59">
            <w:pPr>
              <w:jc w:val="left"/>
              <w:textAlignment w:val="bottom"/>
              <w:rPr>
                <w:rFonts w:eastAsia="宋体"/>
                <w:color w:val="538DD5"/>
                <w:sz w:val="15"/>
                <w:szCs w:val="15"/>
              </w:rPr>
            </w:pPr>
            <w:r w:rsidRPr="00FF29A0">
              <w:rPr>
                <w:rFonts w:eastAsia="宋体"/>
                <w:color w:val="538DD5"/>
                <w:sz w:val="15"/>
                <w:szCs w:val="15"/>
                <w:lang w:bidi="ar"/>
              </w:rPr>
              <w:t>CGGATCGATTCGCGA</w:t>
            </w:r>
            <w:r w:rsidRPr="00FF29A0">
              <w:rPr>
                <w:rFonts w:eastAsia="宋体"/>
                <w:color w:val="FF0000"/>
                <w:sz w:val="15"/>
                <w:szCs w:val="15"/>
                <w:lang w:bidi="ar"/>
              </w:rPr>
              <w:t>ACGCGT</w:t>
            </w:r>
            <w:r w:rsidRPr="00FF29A0">
              <w:rPr>
                <w:rFonts w:eastAsia="宋体"/>
                <w:color w:val="000000" w:themeColor="text1"/>
                <w:sz w:val="15"/>
                <w:szCs w:val="15"/>
                <w:lang w:bidi="ar"/>
              </w:rPr>
              <w:t>GAGAGCAATAGAGTGGCGTG</w:t>
            </w:r>
          </w:p>
        </w:tc>
      </w:tr>
      <w:tr w:rsidR="00521B9F" w:rsidTr="002A4E59">
        <w:trPr>
          <w:trHeight w:val="593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pZmSSⅡa-3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383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-509_-126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-391_-385;-317_-311;-281_-275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 w:rsidRPr="00BF7BBC">
              <w:rPr>
                <w:rFonts w:eastAsia="宋体"/>
                <w:color w:val="0070C0"/>
                <w:sz w:val="15"/>
                <w:szCs w:val="15"/>
                <w:lang w:eastAsia="zh-CN" w:bidi="ar"/>
              </w:rPr>
              <w:t>GACTCACTATAGGGC</w:t>
            </w:r>
            <w:r w:rsidRPr="00BF7BBC">
              <w:rPr>
                <w:rFonts w:eastAsia="宋体"/>
                <w:color w:val="FF0000"/>
                <w:sz w:val="15"/>
                <w:szCs w:val="15"/>
                <w:lang w:eastAsia="zh-CN" w:bidi="ar"/>
              </w:rPr>
              <w:t>GAATTC</w:t>
            </w:r>
            <w:r>
              <w:rPr>
                <w:rFonts w:eastAsia="宋体"/>
                <w:sz w:val="15"/>
                <w:szCs w:val="15"/>
                <w:lang w:eastAsia="zh-CN" w:bidi="ar"/>
              </w:rPr>
              <w:t>CTTATACAAGATCCATACC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1B9F" w:rsidRDefault="00521B9F" w:rsidP="002A4E59">
            <w:pPr>
              <w:jc w:val="left"/>
              <w:textAlignment w:val="bottom"/>
              <w:rPr>
                <w:rFonts w:eastAsia="宋体"/>
                <w:color w:val="538DD5"/>
                <w:sz w:val="15"/>
                <w:szCs w:val="15"/>
              </w:rPr>
            </w:pPr>
            <w:r w:rsidRPr="00FF29A0">
              <w:rPr>
                <w:rFonts w:eastAsia="宋体"/>
                <w:color w:val="538DD5"/>
                <w:sz w:val="15"/>
                <w:szCs w:val="15"/>
                <w:lang w:bidi="ar"/>
              </w:rPr>
              <w:t>CGGATCGATTCGCGA</w:t>
            </w:r>
            <w:r w:rsidRPr="00FF29A0">
              <w:rPr>
                <w:rFonts w:eastAsia="宋体"/>
                <w:color w:val="FF0000"/>
                <w:sz w:val="15"/>
                <w:szCs w:val="15"/>
                <w:lang w:bidi="ar"/>
              </w:rPr>
              <w:t>ACGCGT</w:t>
            </w:r>
            <w:r w:rsidRPr="00FF29A0">
              <w:rPr>
                <w:rFonts w:eastAsia="宋体"/>
                <w:color w:val="000000" w:themeColor="text1"/>
                <w:sz w:val="15"/>
                <w:szCs w:val="15"/>
                <w:lang w:bidi="ar"/>
              </w:rPr>
              <w:t>GAGTGAGGAGGGTTTAC</w:t>
            </w:r>
          </w:p>
        </w:tc>
      </w:tr>
      <w:tr w:rsidR="00521B9F" w:rsidTr="002A4E59">
        <w:trPr>
          <w:trHeight w:val="270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pZmGBSS1-1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-1902_-1382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-1750_-1744;-1452_-1446;-1415_-1409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 w:rsidRPr="00BF7BBC">
              <w:rPr>
                <w:rFonts w:eastAsia="宋体"/>
                <w:color w:val="0070C0"/>
                <w:sz w:val="15"/>
                <w:szCs w:val="15"/>
                <w:lang w:eastAsia="zh-CN" w:bidi="ar"/>
              </w:rPr>
              <w:t>GACTCACTATAGGGC</w:t>
            </w:r>
            <w:r w:rsidRPr="00BF7BBC">
              <w:rPr>
                <w:rFonts w:eastAsia="宋体"/>
                <w:color w:val="FF0000"/>
                <w:sz w:val="15"/>
                <w:szCs w:val="15"/>
                <w:lang w:eastAsia="zh-CN" w:bidi="ar"/>
              </w:rPr>
              <w:t>GAATTC</w:t>
            </w:r>
            <w:r>
              <w:rPr>
                <w:rFonts w:eastAsia="宋体"/>
                <w:sz w:val="15"/>
                <w:szCs w:val="15"/>
                <w:lang w:eastAsia="zh-CN" w:bidi="ar"/>
              </w:rPr>
              <w:t>CGACGGATAACGGAAACC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1B9F" w:rsidRDefault="00521B9F" w:rsidP="002A4E59">
            <w:pPr>
              <w:jc w:val="left"/>
              <w:textAlignment w:val="bottom"/>
              <w:rPr>
                <w:rFonts w:eastAsia="宋体"/>
                <w:color w:val="538DD5"/>
                <w:sz w:val="15"/>
                <w:szCs w:val="15"/>
              </w:rPr>
            </w:pPr>
            <w:r w:rsidRPr="00FF29A0">
              <w:rPr>
                <w:rFonts w:eastAsia="宋体"/>
                <w:color w:val="538DD5"/>
                <w:sz w:val="15"/>
                <w:szCs w:val="15"/>
                <w:lang w:bidi="ar"/>
              </w:rPr>
              <w:t>CGGATCGATTCGCGA</w:t>
            </w:r>
            <w:r w:rsidRPr="00FF29A0">
              <w:rPr>
                <w:rFonts w:eastAsia="宋体"/>
                <w:color w:val="FF0000"/>
                <w:sz w:val="15"/>
                <w:szCs w:val="15"/>
                <w:lang w:bidi="ar"/>
              </w:rPr>
              <w:t>ACGCGT</w:t>
            </w:r>
            <w:r w:rsidRPr="00FF29A0">
              <w:rPr>
                <w:rFonts w:eastAsia="宋体"/>
                <w:color w:val="000000" w:themeColor="text1"/>
                <w:sz w:val="15"/>
                <w:szCs w:val="15"/>
                <w:lang w:bidi="ar"/>
              </w:rPr>
              <w:t>ACCCAGGAAGCACAGGAGA</w:t>
            </w:r>
          </w:p>
        </w:tc>
      </w:tr>
      <w:tr w:rsidR="00521B9F" w:rsidTr="002A4E59">
        <w:trPr>
          <w:trHeight w:val="270"/>
          <w:jc w:val="center"/>
        </w:trPr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pZmGBSS1-2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577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-1220_-645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center"/>
              <w:textAlignment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15"/>
                <w:szCs w:val="15"/>
                <w:lang w:eastAsia="zh-CN" w:bidi="ar"/>
              </w:rPr>
              <w:t>-898_-892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:rsidR="00521B9F" w:rsidRDefault="00521B9F" w:rsidP="002A4E59">
            <w:pPr>
              <w:jc w:val="left"/>
              <w:textAlignment w:val="center"/>
              <w:rPr>
                <w:rFonts w:eastAsia="宋体"/>
                <w:sz w:val="15"/>
                <w:szCs w:val="15"/>
              </w:rPr>
            </w:pPr>
            <w:r w:rsidRPr="00BF7BBC">
              <w:rPr>
                <w:rFonts w:eastAsia="宋体"/>
                <w:color w:val="0070C0"/>
                <w:sz w:val="15"/>
                <w:szCs w:val="15"/>
                <w:lang w:eastAsia="zh-CN" w:bidi="ar"/>
              </w:rPr>
              <w:t>GACTCACTATAGGGC</w:t>
            </w:r>
            <w:r w:rsidRPr="00BF7BBC">
              <w:rPr>
                <w:rFonts w:eastAsia="宋体"/>
                <w:color w:val="FF0000"/>
                <w:sz w:val="15"/>
                <w:szCs w:val="15"/>
                <w:lang w:eastAsia="zh-CN" w:bidi="ar"/>
              </w:rPr>
              <w:t>GAATTC</w:t>
            </w:r>
            <w:r>
              <w:rPr>
                <w:rFonts w:eastAsia="宋体"/>
                <w:sz w:val="15"/>
                <w:szCs w:val="15"/>
                <w:lang w:eastAsia="zh-CN" w:bidi="ar"/>
              </w:rPr>
              <w:t>TTTCATAGGGCTCAGGATTTAG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521B9F" w:rsidRDefault="00521B9F" w:rsidP="002A4E59">
            <w:pPr>
              <w:jc w:val="left"/>
              <w:textAlignment w:val="bottom"/>
              <w:rPr>
                <w:rFonts w:eastAsia="宋体"/>
                <w:color w:val="538DD5"/>
                <w:sz w:val="15"/>
                <w:szCs w:val="15"/>
              </w:rPr>
            </w:pPr>
            <w:r w:rsidRPr="00FF29A0">
              <w:rPr>
                <w:rFonts w:eastAsia="宋体"/>
                <w:color w:val="538DD5"/>
                <w:sz w:val="15"/>
                <w:szCs w:val="15"/>
                <w:lang w:bidi="ar"/>
              </w:rPr>
              <w:t>CGGATCGATTCGCGA</w:t>
            </w:r>
            <w:r w:rsidRPr="00FF29A0">
              <w:rPr>
                <w:rFonts w:eastAsia="宋体"/>
                <w:color w:val="FF0000"/>
                <w:sz w:val="15"/>
                <w:szCs w:val="15"/>
                <w:lang w:bidi="ar"/>
              </w:rPr>
              <w:t>ACGCGT</w:t>
            </w:r>
            <w:r w:rsidRPr="00FF29A0">
              <w:rPr>
                <w:rFonts w:eastAsia="宋体"/>
                <w:color w:val="000000" w:themeColor="text1"/>
                <w:sz w:val="15"/>
                <w:szCs w:val="15"/>
                <w:lang w:bidi="ar"/>
              </w:rPr>
              <w:t>TCGGTTCTCGGCTGCTTG</w:t>
            </w:r>
          </w:p>
        </w:tc>
      </w:tr>
    </w:tbl>
    <w:p w:rsidR="00521B9F" w:rsidRPr="00101AA3" w:rsidRDefault="00101AA3" w:rsidP="00101AA3">
      <w:pPr>
        <w:rPr>
          <w:rFonts w:eastAsiaTheme="minorEastAsia"/>
          <w:sz w:val="20"/>
          <w:lang w:eastAsia="zh-CN"/>
        </w:rPr>
      </w:pPr>
      <w:r>
        <w:rPr>
          <w:rFonts w:eastAsiaTheme="minorEastAsia" w:hint="eastAsia"/>
          <w:sz w:val="20"/>
          <w:lang w:eastAsia="zh-CN"/>
        </w:rPr>
        <w:t xml:space="preserve">Note: </w:t>
      </w:r>
      <w:r w:rsidRPr="00101AA3">
        <w:rPr>
          <w:rFonts w:eastAsiaTheme="minorEastAsia"/>
          <w:sz w:val="20"/>
          <w:lang w:eastAsia="zh-CN"/>
        </w:rPr>
        <w:t xml:space="preserve">The restriction enzyme sites </w:t>
      </w:r>
      <w:r w:rsidRPr="00101AA3">
        <w:rPr>
          <w:rFonts w:eastAsiaTheme="minorEastAsia" w:hint="eastAsia"/>
          <w:sz w:val="20"/>
          <w:lang w:eastAsia="zh-CN"/>
        </w:rPr>
        <w:t xml:space="preserve">of </w:t>
      </w:r>
      <w:proofErr w:type="spellStart"/>
      <w:r w:rsidRPr="00101AA3">
        <w:rPr>
          <w:rFonts w:eastAsiaTheme="minorEastAsia"/>
          <w:sz w:val="20"/>
          <w:lang w:eastAsia="zh-CN"/>
        </w:rPr>
        <w:t>EcoRI</w:t>
      </w:r>
      <w:proofErr w:type="spellEnd"/>
      <w:r w:rsidRPr="00101AA3">
        <w:rPr>
          <w:rFonts w:eastAsiaTheme="minorEastAsia" w:hint="eastAsia"/>
          <w:sz w:val="20"/>
          <w:lang w:eastAsia="zh-CN"/>
        </w:rPr>
        <w:t xml:space="preserve"> and </w:t>
      </w:r>
      <w:proofErr w:type="spellStart"/>
      <w:r w:rsidRPr="00101AA3">
        <w:rPr>
          <w:rFonts w:eastAsiaTheme="minorEastAsia"/>
          <w:sz w:val="20"/>
          <w:lang w:eastAsia="zh-CN"/>
        </w:rPr>
        <w:t>MluI</w:t>
      </w:r>
      <w:proofErr w:type="spellEnd"/>
      <w:r w:rsidRPr="00101AA3">
        <w:rPr>
          <w:rFonts w:eastAsiaTheme="minorEastAsia" w:hint="eastAsia"/>
          <w:sz w:val="20"/>
          <w:lang w:eastAsia="zh-CN"/>
        </w:rPr>
        <w:t xml:space="preserve"> </w:t>
      </w:r>
      <w:r w:rsidR="00064553">
        <w:rPr>
          <w:rFonts w:eastAsiaTheme="minorEastAsia" w:hint="eastAsia"/>
          <w:sz w:val="20"/>
          <w:lang w:eastAsia="zh-CN"/>
        </w:rPr>
        <w:t xml:space="preserve">in primers </w:t>
      </w:r>
      <w:r w:rsidRPr="00101AA3">
        <w:rPr>
          <w:rFonts w:eastAsiaTheme="minorEastAsia"/>
          <w:sz w:val="20"/>
          <w:lang w:eastAsia="zh-CN"/>
        </w:rPr>
        <w:t xml:space="preserve">are </w:t>
      </w:r>
      <w:r w:rsidRPr="00101AA3">
        <w:rPr>
          <w:rFonts w:eastAsiaTheme="minorEastAsia" w:hint="eastAsia"/>
          <w:sz w:val="20"/>
          <w:lang w:eastAsia="zh-CN"/>
        </w:rPr>
        <w:t xml:space="preserve">shown in red. </w:t>
      </w:r>
      <w:r w:rsidRPr="00101AA3">
        <w:rPr>
          <w:rFonts w:eastAsiaTheme="minorEastAsia"/>
          <w:sz w:val="20"/>
          <w:lang w:eastAsia="zh-CN"/>
        </w:rPr>
        <w:t>Homologous recombination sequence</w:t>
      </w:r>
      <w:r w:rsidRPr="00101AA3">
        <w:rPr>
          <w:rFonts w:eastAsiaTheme="minorEastAsia" w:hint="eastAsia"/>
          <w:sz w:val="20"/>
          <w:lang w:eastAsia="zh-CN"/>
        </w:rPr>
        <w:t>s of primers are shown in blue.</w:t>
      </w:r>
      <w:r>
        <w:rPr>
          <w:rFonts w:eastAsiaTheme="minorEastAsia" w:hint="eastAsia"/>
          <w:lang w:eastAsia="zh-CN"/>
        </w:rPr>
        <w:t xml:space="preserve">  </w:t>
      </w:r>
    </w:p>
    <w:sectPr w:rsidR="00521B9F" w:rsidRPr="00101A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DC" w:rsidRDefault="007B05DC" w:rsidP="00B73A90">
      <w:pPr>
        <w:spacing w:line="240" w:lineRule="auto"/>
      </w:pPr>
      <w:r>
        <w:separator/>
      </w:r>
    </w:p>
  </w:endnote>
  <w:endnote w:type="continuationSeparator" w:id="0">
    <w:p w:rsidR="007B05DC" w:rsidRDefault="007B05DC" w:rsidP="00B73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651294"/>
      <w:docPartObj>
        <w:docPartGallery w:val="Page Numbers (Bottom of Page)"/>
        <w:docPartUnique/>
      </w:docPartObj>
    </w:sdtPr>
    <w:sdtEndPr/>
    <w:sdtContent>
      <w:p w:rsidR="007B05DC" w:rsidRDefault="007B0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A3C" w:rsidRPr="00362A3C">
          <w:rPr>
            <w:noProof/>
            <w:lang w:val="zh-CN"/>
          </w:rPr>
          <w:t>4</w:t>
        </w:r>
        <w:r>
          <w:fldChar w:fldCharType="end"/>
        </w:r>
      </w:p>
    </w:sdtContent>
  </w:sdt>
  <w:p w:rsidR="007B05DC" w:rsidRDefault="007B05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DC" w:rsidRDefault="007B05DC" w:rsidP="00B73A90">
      <w:pPr>
        <w:spacing w:line="240" w:lineRule="auto"/>
      </w:pPr>
      <w:r>
        <w:separator/>
      </w:r>
    </w:p>
  </w:footnote>
  <w:footnote w:type="continuationSeparator" w:id="0">
    <w:p w:rsidR="007B05DC" w:rsidRDefault="007B05DC" w:rsidP="00B73A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13"/>
    <w:rsid w:val="0000404A"/>
    <w:rsid w:val="00014D5F"/>
    <w:rsid w:val="00064553"/>
    <w:rsid w:val="000D124D"/>
    <w:rsid w:val="000D1DB9"/>
    <w:rsid w:val="000E40A8"/>
    <w:rsid w:val="001016A8"/>
    <w:rsid w:val="00101AA3"/>
    <w:rsid w:val="001555A5"/>
    <w:rsid w:val="001E789C"/>
    <w:rsid w:val="002274B9"/>
    <w:rsid w:val="00261903"/>
    <w:rsid w:val="00275FBC"/>
    <w:rsid w:val="002B0B73"/>
    <w:rsid w:val="002C4B8B"/>
    <w:rsid w:val="003439A3"/>
    <w:rsid w:val="0034713F"/>
    <w:rsid w:val="003520F1"/>
    <w:rsid w:val="00355E8A"/>
    <w:rsid w:val="00362A3C"/>
    <w:rsid w:val="003E080D"/>
    <w:rsid w:val="0043762A"/>
    <w:rsid w:val="004A1DD2"/>
    <w:rsid w:val="004A7E76"/>
    <w:rsid w:val="004D66BB"/>
    <w:rsid w:val="004E32DA"/>
    <w:rsid w:val="00517687"/>
    <w:rsid w:val="00521B9F"/>
    <w:rsid w:val="00544382"/>
    <w:rsid w:val="005A5ABF"/>
    <w:rsid w:val="005B1849"/>
    <w:rsid w:val="005B5F9C"/>
    <w:rsid w:val="005C4EE6"/>
    <w:rsid w:val="005D60A4"/>
    <w:rsid w:val="005F4CEF"/>
    <w:rsid w:val="00615E73"/>
    <w:rsid w:val="0062330C"/>
    <w:rsid w:val="006439E1"/>
    <w:rsid w:val="0069394D"/>
    <w:rsid w:val="006A5186"/>
    <w:rsid w:val="006A619F"/>
    <w:rsid w:val="006C5831"/>
    <w:rsid w:val="006E35C4"/>
    <w:rsid w:val="006F2194"/>
    <w:rsid w:val="006F4167"/>
    <w:rsid w:val="00763DBD"/>
    <w:rsid w:val="00796B9C"/>
    <w:rsid w:val="007A2E72"/>
    <w:rsid w:val="007B05DC"/>
    <w:rsid w:val="00811D9C"/>
    <w:rsid w:val="00812ABD"/>
    <w:rsid w:val="00845A1D"/>
    <w:rsid w:val="00882107"/>
    <w:rsid w:val="00886D92"/>
    <w:rsid w:val="008A2955"/>
    <w:rsid w:val="008D170D"/>
    <w:rsid w:val="008F0D97"/>
    <w:rsid w:val="009668F9"/>
    <w:rsid w:val="009D2A80"/>
    <w:rsid w:val="009E07BE"/>
    <w:rsid w:val="009F78FD"/>
    <w:rsid w:val="00A13795"/>
    <w:rsid w:val="00A26E09"/>
    <w:rsid w:val="00A37841"/>
    <w:rsid w:val="00A5225E"/>
    <w:rsid w:val="00A569BB"/>
    <w:rsid w:val="00AE1813"/>
    <w:rsid w:val="00AE5C60"/>
    <w:rsid w:val="00B02973"/>
    <w:rsid w:val="00B42775"/>
    <w:rsid w:val="00B73A90"/>
    <w:rsid w:val="00B76D29"/>
    <w:rsid w:val="00B96D18"/>
    <w:rsid w:val="00C76DE4"/>
    <w:rsid w:val="00C95853"/>
    <w:rsid w:val="00CB5F45"/>
    <w:rsid w:val="00CE0978"/>
    <w:rsid w:val="00D101A7"/>
    <w:rsid w:val="00D158BA"/>
    <w:rsid w:val="00D634FC"/>
    <w:rsid w:val="00D81F81"/>
    <w:rsid w:val="00DF4898"/>
    <w:rsid w:val="00E11AA5"/>
    <w:rsid w:val="00E262AE"/>
    <w:rsid w:val="00E41883"/>
    <w:rsid w:val="00E51C4A"/>
    <w:rsid w:val="00E7164A"/>
    <w:rsid w:val="00E7744C"/>
    <w:rsid w:val="00E97449"/>
    <w:rsid w:val="00EB4D03"/>
    <w:rsid w:val="00EE0702"/>
    <w:rsid w:val="00F02203"/>
    <w:rsid w:val="00F3009B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90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A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73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A9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73A90"/>
    <w:rPr>
      <w:sz w:val="18"/>
      <w:szCs w:val="18"/>
    </w:rPr>
  </w:style>
  <w:style w:type="paragraph" w:customStyle="1" w:styleId="MDPI41tablecaption">
    <w:name w:val="MDPI_4.1_table_caption"/>
    <w:basedOn w:val="a"/>
    <w:qFormat/>
    <w:rsid w:val="00B73A90"/>
    <w:pPr>
      <w:adjustRightInd w:val="0"/>
      <w:snapToGrid w:val="0"/>
      <w:spacing w:before="240" w:after="120" w:line="260" w:lineRule="atLeast"/>
      <w:ind w:left="425" w:right="425"/>
    </w:pPr>
    <w:rPr>
      <w:rFonts w:ascii="Palatino Linotype" w:hAnsi="Palatino Linotype"/>
      <w:sz w:val="18"/>
      <w:szCs w:val="22"/>
      <w:lang w:bidi="en-US"/>
    </w:rPr>
  </w:style>
  <w:style w:type="paragraph" w:customStyle="1" w:styleId="MDPI42tablebody">
    <w:name w:val="MDPI_4.2_table_body"/>
    <w:qFormat/>
    <w:rsid w:val="00B73A9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character" w:styleId="a5">
    <w:name w:val="Hyperlink"/>
    <w:basedOn w:val="a0"/>
    <w:uiPriority w:val="99"/>
    <w:rsid w:val="00275FBC"/>
    <w:rPr>
      <w:color w:val="0000FF"/>
      <w:u w:val="single"/>
    </w:rPr>
  </w:style>
  <w:style w:type="character" w:customStyle="1" w:styleId="font11">
    <w:name w:val="font11"/>
    <w:basedOn w:val="a0"/>
    <w:rsid w:val="00521B9F"/>
    <w:rPr>
      <w:rFonts w:ascii="宋体" w:eastAsia="宋体" w:hAnsi="宋体" w:cs="宋体" w:hint="eastAsia"/>
      <w:color w:val="538DD5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90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A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73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A9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73A90"/>
    <w:rPr>
      <w:sz w:val="18"/>
      <w:szCs w:val="18"/>
    </w:rPr>
  </w:style>
  <w:style w:type="paragraph" w:customStyle="1" w:styleId="MDPI41tablecaption">
    <w:name w:val="MDPI_4.1_table_caption"/>
    <w:basedOn w:val="a"/>
    <w:qFormat/>
    <w:rsid w:val="00B73A90"/>
    <w:pPr>
      <w:adjustRightInd w:val="0"/>
      <w:snapToGrid w:val="0"/>
      <w:spacing w:before="240" w:after="120" w:line="260" w:lineRule="atLeast"/>
      <w:ind w:left="425" w:right="425"/>
    </w:pPr>
    <w:rPr>
      <w:rFonts w:ascii="Palatino Linotype" w:hAnsi="Palatino Linotype"/>
      <w:sz w:val="18"/>
      <w:szCs w:val="22"/>
      <w:lang w:bidi="en-US"/>
    </w:rPr>
  </w:style>
  <w:style w:type="paragraph" w:customStyle="1" w:styleId="MDPI42tablebody">
    <w:name w:val="MDPI_4.2_table_body"/>
    <w:qFormat/>
    <w:rsid w:val="00B73A9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character" w:styleId="a5">
    <w:name w:val="Hyperlink"/>
    <w:basedOn w:val="a0"/>
    <w:uiPriority w:val="99"/>
    <w:rsid w:val="00275FBC"/>
    <w:rPr>
      <w:color w:val="0000FF"/>
      <w:u w:val="single"/>
    </w:rPr>
  </w:style>
  <w:style w:type="character" w:customStyle="1" w:styleId="font11">
    <w:name w:val="font11"/>
    <w:basedOn w:val="a0"/>
    <w:rsid w:val="00521B9F"/>
    <w:rPr>
      <w:rFonts w:ascii="宋体" w:eastAsia="宋体" w:hAnsi="宋体" w:cs="宋体" w:hint="eastAsia"/>
      <w:color w:val="538DD5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43</cp:revision>
  <dcterms:created xsi:type="dcterms:W3CDTF">2022-02-19T08:40:00Z</dcterms:created>
  <dcterms:modified xsi:type="dcterms:W3CDTF">2022-06-04T09:01:00Z</dcterms:modified>
</cp:coreProperties>
</file>