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0" w:after="0"/>
        <w:jc w:val="center"/>
        <w:rPr>
          <w:rFonts w:eastAsia="宋体" w:cs="Times New Roman"/>
          <w:b/>
          <w:bCs/>
          <w:kern w:val="2"/>
          <w:szCs w:val="24"/>
          <w:lang w:eastAsia="zh-CN"/>
        </w:rPr>
      </w:pPr>
      <w:r>
        <w:rPr>
          <w:rFonts w:eastAsia="宋体" w:cs="Times New Roman"/>
          <w:b/>
          <w:bCs/>
          <w:kern w:val="2"/>
          <w:szCs w:val="24"/>
          <w:lang w:eastAsia="zh-CN"/>
        </w:rPr>
        <w:t>Table 2</w:t>
      </w:r>
      <w:r>
        <w:rPr>
          <w:rFonts w:eastAsia="等线" w:cs="Times New Roman"/>
          <w:szCs w:val="24"/>
          <w:lang w:eastAsia="zh-CN"/>
        </w:rPr>
        <w:t xml:space="preserve">  </w:t>
      </w:r>
      <w:r>
        <w:rPr>
          <w:rFonts w:eastAsia="宋体" w:cs="Times New Roman"/>
          <w:b/>
          <w:bCs/>
          <w:kern w:val="2"/>
          <w:szCs w:val="24"/>
          <w:lang w:eastAsia="zh-CN"/>
        </w:rPr>
        <w:t>Metabolic pathways regulated by HQD</w:t>
      </w:r>
    </w:p>
    <w:tbl>
      <w:tblPr>
        <w:tblStyle w:val="2"/>
        <w:tblW w:w="775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3"/>
        <w:gridCol w:w="671"/>
        <w:gridCol w:w="1023"/>
        <w:gridCol w:w="576"/>
        <w:gridCol w:w="1023"/>
        <w:gridCol w:w="915"/>
        <w:gridCol w:w="731"/>
        <w:gridCol w:w="635"/>
        <w:gridCol w:w="9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2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Pathway name</w:t>
            </w:r>
          </w:p>
        </w:tc>
        <w:tc>
          <w:tcPr>
            <w:tcW w:w="69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Total</w:t>
            </w:r>
          </w:p>
        </w:tc>
        <w:tc>
          <w:tcPr>
            <w:tcW w:w="99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Expected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Hits</w:t>
            </w:r>
          </w:p>
        </w:tc>
        <w:tc>
          <w:tcPr>
            <w:tcW w:w="79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Raw p</w:t>
            </w:r>
          </w:p>
        </w:tc>
        <w:tc>
          <w:tcPr>
            <w:tcW w:w="57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-LOG</w:t>
            </w:r>
          </w:p>
        </w:tc>
        <w:tc>
          <w:tcPr>
            <w:tcW w:w="76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Holm adjust</w:t>
            </w:r>
          </w:p>
        </w:tc>
        <w:tc>
          <w:tcPr>
            <w:tcW w:w="67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FDR</w:t>
            </w:r>
          </w:p>
        </w:tc>
        <w:tc>
          <w:tcPr>
            <w:tcW w:w="75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Impact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 xml:space="preserve">Sphingolipid metabolism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0.18127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0.013173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1.8803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0.19878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 xml:space="preserve">Taurine and hypotaurine metabolism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0.069057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0.067158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1.1729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 xml:space="preserve">Phenylalanine metabolism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0.10359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0.099152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1.0037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 xml:space="preserve">Glutathione metabolism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0.2417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0.21727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0.66301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0.02698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 xml:space="preserve">Glycerophospholipid metabolism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0.31076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0.2708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0.56735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0.01736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 xml:space="preserve">Tryptophan metabolism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0.35392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0.30252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0.51925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Primary bile acid biosynthesis</w:t>
            </w: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0.39708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0.33296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0.4776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0.02285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Steroid hormone biosynthesis</w:t>
            </w: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77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0.66467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0.49595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0.30456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0.00377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FE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EastAsia" w:cstheme="minorBidi"/>
      <w:sz w:val="24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2022-04-21T01:12:27Z</dcterms:created>
  <dc:creator>Administrator</dc:creator>
  <cp:lastModifiedBy>Administrator</cp:lastModifiedBy>
  <dcterms:modified xsi:type="dcterms:W3CDTF">2022-04-21T01:12:45Z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3155A47A09374BFFBE933D15FC27C3FD</vt:lpwstr>
  </property>
</Properties>
</file>