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D58E9" w14:textId="60B20658" w:rsidR="00233123" w:rsidRDefault="00AF3BF7" w:rsidP="00A66525">
      <w:pPr>
        <w:pStyle w:val="Titel"/>
      </w:pPr>
      <w:r>
        <w:t>Supplementa</w:t>
      </w:r>
      <w:r w:rsidR="00A66525">
        <w:t>ry</w:t>
      </w:r>
      <w:r>
        <w:t xml:space="preserve"> material</w:t>
      </w:r>
    </w:p>
    <w:p w14:paraId="6B484AD9" w14:textId="0CF1C343" w:rsidR="00AF3BF7" w:rsidRDefault="00736506" w:rsidP="00A66525">
      <w:pPr>
        <w:pStyle w:val="Kop1"/>
      </w:pPr>
      <w:r>
        <w:t>Table of contents</w:t>
      </w:r>
    </w:p>
    <w:p w14:paraId="1024C51B" w14:textId="16C3CC82" w:rsidR="00736506" w:rsidRPr="00736506" w:rsidRDefault="00736506" w:rsidP="00A66525">
      <w:r w:rsidRPr="00736506">
        <w:t>Supplementary table 1</w:t>
      </w:r>
      <w:r w:rsidR="00A66525">
        <w:tab/>
      </w:r>
      <w:r w:rsidR="00A66525">
        <w:tab/>
      </w:r>
      <w:r w:rsidR="00A66525">
        <w:tab/>
      </w:r>
      <w:r w:rsidR="00A66525">
        <w:tab/>
      </w:r>
      <w:r w:rsidR="00A66525">
        <w:tab/>
      </w:r>
      <w:r w:rsidR="00A66525">
        <w:tab/>
      </w:r>
      <w:r w:rsidR="00A66525">
        <w:tab/>
      </w:r>
      <w:r w:rsidR="00A66525">
        <w:tab/>
      </w:r>
      <w:r w:rsidR="00A66525">
        <w:tab/>
      </w:r>
      <w:r w:rsidR="00A66525">
        <w:tab/>
        <w:t>2</w:t>
      </w:r>
    </w:p>
    <w:p w14:paraId="27DBAC3A" w14:textId="77777777" w:rsidR="008001E8" w:rsidRDefault="00DD5F0C" w:rsidP="00A66525">
      <w:r w:rsidRPr="00DD5F0C">
        <w:t>Supplementa</w:t>
      </w:r>
      <w:r w:rsidR="00A66525">
        <w:t>ry</w:t>
      </w:r>
      <w:r w:rsidRPr="00DD5F0C">
        <w:t xml:space="preserve"> methods</w:t>
      </w:r>
      <w:r w:rsidR="00A66525">
        <w:tab/>
      </w:r>
      <w:r w:rsidR="00A66525">
        <w:tab/>
      </w:r>
      <w:r w:rsidR="00A66525">
        <w:tab/>
      </w:r>
      <w:r w:rsidR="00A66525">
        <w:tab/>
      </w:r>
      <w:r w:rsidR="00A66525">
        <w:tab/>
      </w:r>
      <w:r w:rsidR="00A66525">
        <w:tab/>
      </w:r>
      <w:r w:rsidR="00A66525">
        <w:tab/>
      </w:r>
      <w:r w:rsidR="00A66525">
        <w:tab/>
      </w:r>
      <w:r w:rsidR="00A66525">
        <w:tab/>
        <w:t>3</w:t>
      </w:r>
    </w:p>
    <w:p w14:paraId="31DCA3BA" w14:textId="19E6A379" w:rsidR="00736506" w:rsidRPr="00DD5F0C" w:rsidRDefault="008001E8" w:rsidP="00A66525">
      <w:r>
        <w:t>References</w:t>
      </w:r>
      <w:r>
        <w:tab/>
      </w:r>
      <w:r>
        <w:tab/>
      </w:r>
      <w:r>
        <w:tab/>
      </w:r>
      <w:r>
        <w:tab/>
      </w:r>
      <w:r>
        <w:tab/>
      </w:r>
      <w:r>
        <w:tab/>
      </w:r>
      <w:r>
        <w:tab/>
      </w:r>
      <w:r>
        <w:tab/>
      </w:r>
      <w:r>
        <w:tab/>
      </w:r>
      <w:r>
        <w:tab/>
      </w:r>
      <w:r>
        <w:tab/>
        <w:t>7</w:t>
      </w:r>
      <w:r w:rsidR="00736506" w:rsidRPr="00DD5F0C">
        <w:br w:type="page"/>
      </w:r>
    </w:p>
    <w:p w14:paraId="5BDCDE14" w14:textId="77777777" w:rsidR="00736506" w:rsidRDefault="00736506">
      <w:pPr>
        <w:spacing w:before="0" w:after="200" w:line="276" w:lineRule="auto"/>
        <w:rPr>
          <w:b/>
          <w:bCs/>
          <w:vanish/>
        </w:rPr>
      </w:pPr>
      <w:r w:rsidRPr="00F52756">
        <w:rPr>
          <w:b/>
          <w:bCs/>
        </w:rPr>
        <w:lastRenderedPageBreak/>
        <w:t>Supplementary table 1</w:t>
      </w:r>
      <w:r>
        <w:rPr>
          <w:b/>
          <w:bCs/>
        </w:rPr>
        <w:t xml:space="preserve"> – Reference values form multiple transmission blocking intervention datasets</w:t>
      </w:r>
      <w:r>
        <w:rPr>
          <w:b/>
          <w:bCs/>
          <w:vanish/>
        </w:rPr>
        <w:t xml:space="preserve"> </w:t>
      </w:r>
    </w:p>
    <w:tbl>
      <w:tblPr>
        <w:tblW w:w="0" w:type="auto"/>
        <w:tblCellMar>
          <w:left w:w="0" w:type="dxa"/>
          <w:right w:w="0" w:type="dxa"/>
        </w:tblCellMar>
        <w:tblLook w:val="04A0" w:firstRow="1" w:lastRow="0" w:firstColumn="1" w:lastColumn="0" w:noHBand="0" w:noVBand="1"/>
      </w:tblPr>
      <w:tblGrid>
        <w:gridCol w:w="947"/>
        <w:gridCol w:w="1385"/>
        <w:gridCol w:w="1354"/>
        <w:gridCol w:w="1114"/>
        <w:gridCol w:w="1326"/>
        <w:gridCol w:w="1629"/>
        <w:gridCol w:w="1585"/>
      </w:tblGrid>
      <w:tr w:rsidR="00736506" w:rsidRPr="00736506" w14:paraId="795697EE" w14:textId="77777777" w:rsidTr="00736506">
        <w:trPr>
          <w:trHeight w:val="170"/>
        </w:trPr>
        <w:tc>
          <w:tcPr>
            <w:tcW w:w="98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DB09A9B" w14:textId="77777777" w:rsidR="00736506" w:rsidRPr="00736506" w:rsidRDefault="00736506" w:rsidP="00736506">
            <w:pPr>
              <w:spacing w:before="0" w:after="200" w:line="276" w:lineRule="auto"/>
              <w:rPr>
                <w:b/>
                <w:bCs/>
              </w:rPr>
            </w:pPr>
          </w:p>
        </w:tc>
        <w:tc>
          <w:tcPr>
            <w:tcW w:w="144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B282D09" w14:textId="77777777" w:rsidR="00736506" w:rsidRPr="00736506" w:rsidRDefault="00736506" w:rsidP="00736506">
            <w:pPr>
              <w:spacing w:before="0" w:after="200" w:line="276" w:lineRule="auto"/>
              <w:rPr>
                <w:b/>
                <w:bCs/>
                <w:lang w:val="en-GB"/>
              </w:rPr>
            </w:pPr>
          </w:p>
        </w:tc>
        <w:tc>
          <w:tcPr>
            <w:tcW w:w="141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F548E82" w14:textId="77777777" w:rsidR="00736506" w:rsidRPr="00736506" w:rsidRDefault="00736506" w:rsidP="00736506">
            <w:pPr>
              <w:spacing w:before="0" w:after="200" w:line="276" w:lineRule="auto"/>
              <w:rPr>
                <w:b/>
                <w:bCs/>
              </w:rPr>
            </w:pPr>
            <w:r w:rsidRPr="00736506">
              <w:rPr>
                <w:b/>
                <w:bCs/>
              </w:rPr>
              <w:t>Baseline %infected mosquitos</w:t>
            </w:r>
          </w:p>
        </w:tc>
        <w:tc>
          <w:tcPr>
            <w:tcW w:w="116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9EBDBB5" w14:textId="77777777" w:rsidR="00736506" w:rsidRPr="00736506" w:rsidRDefault="00736506" w:rsidP="00736506">
            <w:pPr>
              <w:spacing w:before="0" w:after="200" w:line="276" w:lineRule="auto"/>
              <w:rPr>
                <w:b/>
                <w:bCs/>
              </w:rPr>
            </w:pPr>
            <w:r w:rsidRPr="00736506">
              <w:rPr>
                <w:b/>
                <w:bCs/>
              </w:rPr>
              <w:t>ICC</w:t>
            </w:r>
          </w:p>
        </w:tc>
        <w:tc>
          <w:tcPr>
            <w:tcW w:w="138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858775C" w14:textId="77777777" w:rsidR="00736506" w:rsidRPr="00736506" w:rsidRDefault="00736506" w:rsidP="00736506">
            <w:pPr>
              <w:spacing w:before="0" w:after="200" w:line="276" w:lineRule="auto"/>
              <w:rPr>
                <w:b/>
                <w:bCs/>
              </w:rPr>
            </w:pPr>
            <w:r w:rsidRPr="00736506">
              <w:rPr>
                <w:b/>
                <w:bCs/>
              </w:rPr>
              <w:t>SD of the random intercept</w:t>
            </w:r>
          </w:p>
        </w:tc>
        <w:tc>
          <w:tcPr>
            <w:tcW w:w="170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4E7DEA2" w14:textId="77777777" w:rsidR="00736506" w:rsidRPr="00736506" w:rsidRDefault="00736506" w:rsidP="00736506">
            <w:pPr>
              <w:spacing w:before="0" w:after="200" w:line="276" w:lineRule="auto"/>
              <w:rPr>
                <w:b/>
                <w:bCs/>
              </w:rPr>
            </w:pPr>
            <w:r w:rsidRPr="00736506">
              <w:rPr>
                <w:b/>
                <w:bCs/>
              </w:rPr>
              <w:t>Dispersion parameter</w:t>
            </w:r>
          </w:p>
        </w:tc>
        <w:tc>
          <w:tcPr>
            <w:tcW w:w="165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E54E15D" w14:textId="77777777" w:rsidR="00736506" w:rsidRPr="00736506" w:rsidRDefault="00736506" w:rsidP="00736506">
            <w:pPr>
              <w:spacing w:before="0" w:after="200" w:line="276" w:lineRule="auto"/>
              <w:rPr>
                <w:b/>
                <w:bCs/>
              </w:rPr>
            </w:pPr>
            <w:r w:rsidRPr="00736506">
              <w:rPr>
                <w:b/>
                <w:bCs/>
              </w:rPr>
              <w:t xml:space="preserve">Baseline oocyst density </w:t>
            </w:r>
          </w:p>
        </w:tc>
      </w:tr>
      <w:tr w:rsidR="00736506" w:rsidRPr="00736506" w14:paraId="63948A80" w14:textId="77777777" w:rsidTr="00736506">
        <w:trPr>
          <w:trHeight w:val="170"/>
        </w:trPr>
        <w:tc>
          <w:tcPr>
            <w:tcW w:w="9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0F7BED" w14:textId="77777777" w:rsidR="00736506" w:rsidRPr="00736506" w:rsidRDefault="00736506" w:rsidP="00736506">
            <w:pPr>
              <w:spacing w:before="0" w:after="200" w:line="276" w:lineRule="auto"/>
              <w:rPr>
                <w:b/>
                <w:bCs/>
              </w:rPr>
            </w:pPr>
            <w:r w:rsidRPr="00736506">
              <w:rPr>
                <w:b/>
                <w:bCs/>
              </w:rPr>
              <w:t>DMFA</w:t>
            </w:r>
          </w:p>
        </w:tc>
        <w:tc>
          <w:tcPr>
            <w:tcW w:w="1447" w:type="dxa"/>
            <w:tcBorders>
              <w:top w:val="nil"/>
              <w:left w:val="nil"/>
              <w:bottom w:val="single" w:sz="8" w:space="0" w:color="auto"/>
              <w:right w:val="single" w:sz="8" w:space="0" w:color="auto"/>
            </w:tcBorders>
            <w:noWrap/>
            <w:tcMar>
              <w:top w:w="0" w:type="dxa"/>
              <w:left w:w="108" w:type="dxa"/>
              <w:bottom w:w="0" w:type="dxa"/>
              <w:right w:w="108" w:type="dxa"/>
            </w:tcMar>
            <w:hideMark/>
          </w:tcPr>
          <w:p w14:paraId="0F11ED52" w14:textId="77777777" w:rsidR="00736506" w:rsidRPr="00736506" w:rsidRDefault="00736506" w:rsidP="00736506">
            <w:pPr>
              <w:spacing w:before="0" w:after="200" w:line="276" w:lineRule="auto"/>
              <w:rPr>
                <w:b/>
                <w:bCs/>
              </w:rPr>
            </w:pPr>
          </w:p>
        </w:tc>
        <w:tc>
          <w:tcPr>
            <w:tcW w:w="1415" w:type="dxa"/>
            <w:tcBorders>
              <w:top w:val="nil"/>
              <w:left w:val="nil"/>
              <w:bottom w:val="single" w:sz="8" w:space="0" w:color="auto"/>
              <w:right w:val="single" w:sz="8" w:space="0" w:color="auto"/>
            </w:tcBorders>
            <w:noWrap/>
            <w:tcMar>
              <w:top w:w="0" w:type="dxa"/>
              <w:left w:w="108" w:type="dxa"/>
              <w:bottom w:w="0" w:type="dxa"/>
              <w:right w:w="108" w:type="dxa"/>
            </w:tcMar>
            <w:hideMark/>
          </w:tcPr>
          <w:p w14:paraId="3DCA1B6F" w14:textId="77777777" w:rsidR="00736506" w:rsidRPr="00736506" w:rsidRDefault="00736506" w:rsidP="00736506">
            <w:pPr>
              <w:spacing w:before="0" w:after="200" w:line="276" w:lineRule="auto"/>
              <w:rPr>
                <w:b/>
                <w:bCs/>
                <w:lang w:val="nl-NL"/>
              </w:rPr>
            </w:pPr>
          </w:p>
        </w:tc>
        <w:tc>
          <w:tcPr>
            <w:tcW w:w="1162" w:type="dxa"/>
            <w:tcBorders>
              <w:top w:val="nil"/>
              <w:left w:val="nil"/>
              <w:bottom w:val="single" w:sz="8" w:space="0" w:color="auto"/>
              <w:right w:val="single" w:sz="8" w:space="0" w:color="auto"/>
            </w:tcBorders>
            <w:noWrap/>
            <w:tcMar>
              <w:top w:w="0" w:type="dxa"/>
              <w:left w:w="108" w:type="dxa"/>
              <w:bottom w:w="0" w:type="dxa"/>
              <w:right w:w="108" w:type="dxa"/>
            </w:tcMar>
            <w:hideMark/>
          </w:tcPr>
          <w:p w14:paraId="0D8B5774" w14:textId="77777777" w:rsidR="00736506" w:rsidRPr="00736506" w:rsidRDefault="00736506" w:rsidP="00736506">
            <w:pPr>
              <w:spacing w:before="0" w:after="200" w:line="276" w:lineRule="auto"/>
              <w:rPr>
                <w:b/>
                <w:bCs/>
                <w:lang w:val="nl-NL"/>
              </w:rPr>
            </w:pPr>
          </w:p>
        </w:tc>
        <w:tc>
          <w:tcPr>
            <w:tcW w:w="1385" w:type="dxa"/>
            <w:tcBorders>
              <w:top w:val="nil"/>
              <w:left w:val="nil"/>
              <w:bottom w:val="single" w:sz="8" w:space="0" w:color="auto"/>
              <w:right w:val="single" w:sz="8" w:space="0" w:color="auto"/>
            </w:tcBorders>
            <w:noWrap/>
            <w:tcMar>
              <w:top w:w="0" w:type="dxa"/>
              <w:left w:w="108" w:type="dxa"/>
              <w:bottom w:w="0" w:type="dxa"/>
              <w:right w:w="108" w:type="dxa"/>
            </w:tcMar>
            <w:hideMark/>
          </w:tcPr>
          <w:p w14:paraId="35A6C6B9" w14:textId="77777777" w:rsidR="00736506" w:rsidRPr="00736506" w:rsidRDefault="00736506" w:rsidP="00736506">
            <w:pPr>
              <w:spacing w:before="0" w:after="200" w:line="276" w:lineRule="auto"/>
              <w:rPr>
                <w:b/>
                <w:bCs/>
                <w:lang w:val="nl-NL"/>
              </w:rPr>
            </w:pPr>
          </w:p>
        </w:tc>
        <w:tc>
          <w:tcPr>
            <w:tcW w:w="1704" w:type="dxa"/>
            <w:tcBorders>
              <w:top w:val="nil"/>
              <w:left w:val="nil"/>
              <w:bottom w:val="single" w:sz="8" w:space="0" w:color="auto"/>
              <w:right w:val="single" w:sz="8" w:space="0" w:color="auto"/>
            </w:tcBorders>
            <w:noWrap/>
            <w:tcMar>
              <w:top w:w="0" w:type="dxa"/>
              <w:left w:w="108" w:type="dxa"/>
              <w:bottom w:w="0" w:type="dxa"/>
              <w:right w:w="108" w:type="dxa"/>
            </w:tcMar>
            <w:hideMark/>
          </w:tcPr>
          <w:p w14:paraId="5A2268EB" w14:textId="77777777" w:rsidR="00736506" w:rsidRPr="00736506" w:rsidRDefault="00736506" w:rsidP="00736506">
            <w:pPr>
              <w:spacing w:before="0" w:after="200" w:line="276" w:lineRule="auto"/>
              <w:rPr>
                <w:b/>
                <w:bCs/>
                <w:lang w:val="nl-NL"/>
              </w:rPr>
            </w:pPr>
          </w:p>
        </w:tc>
        <w:tc>
          <w:tcPr>
            <w:tcW w:w="1658" w:type="dxa"/>
            <w:tcBorders>
              <w:top w:val="nil"/>
              <w:left w:val="nil"/>
              <w:bottom w:val="single" w:sz="8" w:space="0" w:color="auto"/>
              <w:right w:val="single" w:sz="8" w:space="0" w:color="auto"/>
            </w:tcBorders>
            <w:noWrap/>
            <w:tcMar>
              <w:top w:w="0" w:type="dxa"/>
              <w:left w:w="108" w:type="dxa"/>
              <w:bottom w:w="0" w:type="dxa"/>
              <w:right w:w="108" w:type="dxa"/>
            </w:tcMar>
            <w:hideMark/>
          </w:tcPr>
          <w:p w14:paraId="751FE4AC" w14:textId="77777777" w:rsidR="00736506" w:rsidRPr="00736506" w:rsidRDefault="00736506" w:rsidP="00736506">
            <w:pPr>
              <w:spacing w:before="0" w:after="200" w:line="276" w:lineRule="auto"/>
              <w:rPr>
                <w:b/>
                <w:bCs/>
                <w:lang w:val="nl-NL"/>
              </w:rPr>
            </w:pPr>
          </w:p>
        </w:tc>
      </w:tr>
      <w:tr w:rsidR="00736506" w:rsidRPr="00736506" w14:paraId="44E81572" w14:textId="77777777" w:rsidTr="00736506">
        <w:trPr>
          <w:trHeight w:val="170"/>
        </w:trPr>
        <w:tc>
          <w:tcPr>
            <w:tcW w:w="9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923F9E" w14:textId="77777777" w:rsidR="00736506" w:rsidRPr="00736506" w:rsidRDefault="00736506" w:rsidP="00736506">
            <w:pPr>
              <w:spacing w:before="0" w:after="200" w:line="276" w:lineRule="auto"/>
              <w:rPr>
                <w:b/>
                <w:bCs/>
                <w:lang w:val="nl-NL"/>
              </w:rPr>
            </w:pPr>
          </w:p>
        </w:tc>
        <w:tc>
          <w:tcPr>
            <w:tcW w:w="1447" w:type="dxa"/>
            <w:tcBorders>
              <w:top w:val="nil"/>
              <w:left w:val="nil"/>
              <w:bottom w:val="single" w:sz="8" w:space="0" w:color="auto"/>
              <w:right w:val="single" w:sz="8" w:space="0" w:color="auto"/>
            </w:tcBorders>
            <w:noWrap/>
            <w:tcMar>
              <w:top w:w="0" w:type="dxa"/>
              <w:left w:w="108" w:type="dxa"/>
              <w:bottom w:w="0" w:type="dxa"/>
              <w:right w:w="108" w:type="dxa"/>
            </w:tcMar>
            <w:hideMark/>
          </w:tcPr>
          <w:p w14:paraId="099F788D" w14:textId="77777777" w:rsidR="00736506" w:rsidRPr="00736506" w:rsidRDefault="00736506" w:rsidP="00736506">
            <w:pPr>
              <w:spacing w:before="0" w:after="200" w:line="276" w:lineRule="auto"/>
            </w:pPr>
            <w:r w:rsidRPr="00736506">
              <w:t>2014</w:t>
            </w:r>
          </w:p>
        </w:tc>
        <w:tc>
          <w:tcPr>
            <w:tcW w:w="1415" w:type="dxa"/>
            <w:tcBorders>
              <w:top w:val="nil"/>
              <w:left w:val="nil"/>
              <w:bottom w:val="single" w:sz="8" w:space="0" w:color="auto"/>
              <w:right w:val="single" w:sz="8" w:space="0" w:color="auto"/>
            </w:tcBorders>
            <w:noWrap/>
            <w:tcMar>
              <w:top w:w="0" w:type="dxa"/>
              <w:left w:w="108" w:type="dxa"/>
              <w:bottom w:w="0" w:type="dxa"/>
              <w:right w:w="108" w:type="dxa"/>
            </w:tcMar>
            <w:hideMark/>
          </w:tcPr>
          <w:p w14:paraId="45E07F21" w14:textId="77777777" w:rsidR="00736506" w:rsidRPr="00736506" w:rsidRDefault="00736506" w:rsidP="00736506">
            <w:pPr>
              <w:spacing w:before="0" w:after="200" w:line="276" w:lineRule="auto"/>
            </w:pPr>
            <w:r w:rsidRPr="00736506">
              <w:t>17.02</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hideMark/>
          </w:tcPr>
          <w:p w14:paraId="507A00E2" w14:textId="77777777" w:rsidR="00736506" w:rsidRPr="00736506" w:rsidRDefault="00736506" w:rsidP="00736506">
            <w:pPr>
              <w:spacing w:before="0" w:after="200" w:line="276" w:lineRule="auto"/>
            </w:pPr>
            <w:r w:rsidRPr="00736506">
              <w:t>0.52</w:t>
            </w:r>
          </w:p>
        </w:tc>
        <w:tc>
          <w:tcPr>
            <w:tcW w:w="1385" w:type="dxa"/>
            <w:tcBorders>
              <w:top w:val="nil"/>
              <w:left w:val="nil"/>
              <w:bottom w:val="single" w:sz="8" w:space="0" w:color="auto"/>
              <w:right w:val="single" w:sz="8" w:space="0" w:color="auto"/>
            </w:tcBorders>
            <w:noWrap/>
            <w:tcMar>
              <w:top w:w="0" w:type="dxa"/>
              <w:left w:w="108" w:type="dxa"/>
              <w:bottom w:w="0" w:type="dxa"/>
              <w:right w:w="108" w:type="dxa"/>
            </w:tcMar>
            <w:hideMark/>
          </w:tcPr>
          <w:p w14:paraId="7380CD84" w14:textId="77777777" w:rsidR="00736506" w:rsidRPr="00736506" w:rsidRDefault="00736506" w:rsidP="00736506">
            <w:pPr>
              <w:spacing w:before="0" w:after="200" w:line="276" w:lineRule="auto"/>
            </w:pPr>
            <w:r w:rsidRPr="00736506">
              <w:t>1.871</w:t>
            </w:r>
          </w:p>
        </w:tc>
        <w:tc>
          <w:tcPr>
            <w:tcW w:w="1704" w:type="dxa"/>
            <w:tcBorders>
              <w:top w:val="nil"/>
              <w:left w:val="nil"/>
              <w:bottom w:val="single" w:sz="8" w:space="0" w:color="auto"/>
              <w:right w:val="single" w:sz="8" w:space="0" w:color="auto"/>
            </w:tcBorders>
            <w:noWrap/>
            <w:tcMar>
              <w:top w:w="0" w:type="dxa"/>
              <w:left w:w="108" w:type="dxa"/>
              <w:bottom w:w="0" w:type="dxa"/>
              <w:right w:w="108" w:type="dxa"/>
            </w:tcMar>
            <w:hideMark/>
          </w:tcPr>
          <w:p w14:paraId="2F5944FA" w14:textId="77777777" w:rsidR="00736506" w:rsidRPr="00736506" w:rsidRDefault="00736506" w:rsidP="00736506">
            <w:pPr>
              <w:spacing w:before="0" w:after="200" w:line="276" w:lineRule="auto"/>
            </w:pPr>
            <w:r w:rsidRPr="00736506">
              <w:t>-</w:t>
            </w:r>
          </w:p>
        </w:tc>
        <w:tc>
          <w:tcPr>
            <w:tcW w:w="1658" w:type="dxa"/>
            <w:tcBorders>
              <w:top w:val="nil"/>
              <w:left w:val="nil"/>
              <w:bottom w:val="single" w:sz="8" w:space="0" w:color="auto"/>
              <w:right w:val="single" w:sz="8" w:space="0" w:color="auto"/>
            </w:tcBorders>
            <w:noWrap/>
            <w:tcMar>
              <w:top w:w="0" w:type="dxa"/>
              <w:left w:w="108" w:type="dxa"/>
              <w:bottom w:w="0" w:type="dxa"/>
              <w:right w:w="108" w:type="dxa"/>
            </w:tcMar>
            <w:hideMark/>
          </w:tcPr>
          <w:p w14:paraId="0EB806C3" w14:textId="77777777" w:rsidR="00736506" w:rsidRPr="00736506" w:rsidRDefault="00736506" w:rsidP="00736506">
            <w:pPr>
              <w:spacing w:before="0" w:after="200" w:line="276" w:lineRule="auto"/>
            </w:pPr>
            <w:r w:rsidRPr="00736506">
              <w:t>-</w:t>
            </w:r>
          </w:p>
        </w:tc>
      </w:tr>
      <w:tr w:rsidR="00736506" w:rsidRPr="00736506" w14:paraId="544E7EE8" w14:textId="77777777" w:rsidTr="00736506">
        <w:trPr>
          <w:trHeight w:val="170"/>
        </w:trPr>
        <w:tc>
          <w:tcPr>
            <w:tcW w:w="9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68B8F82" w14:textId="77777777" w:rsidR="00736506" w:rsidRPr="00736506" w:rsidRDefault="00736506" w:rsidP="00736506">
            <w:pPr>
              <w:spacing w:before="0" w:after="200" w:line="276" w:lineRule="auto"/>
              <w:rPr>
                <w:b/>
                <w:bCs/>
              </w:rPr>
            </w:pPr>
          </w:p>
        </w:tc>
        <w:tc>
          <w:tcPr>
            <w:tcW w:w="1447" w:type="dxa"/>
            <w:tcBorders>
              <w:top w:val="nil"/>
              <w:left w:val="nil"/>
              <w:bottom w:val="single" w:sz="8" w:space="0" w:color="auto"/>
              <w:right w:val="single" w:sz="8" w:space="0" w:color="auto"/>
            </w:tcBorders>
            <w:noWrap/>
            <w:tcMar>
              <w:top w:w="0" w:type="dxa"/>
              <w:left w:w="108" w:type="dxa"/>
              <w:bottom w:w="0" w:type="dxa"/>
              <w:right w:w="108" w:type="dxa"/>
            </w:tcMar>
            <w:hideMark/>
          </w:tcPr>
          <w:p w14:paraId="030D2095" w14:textId="77777777" w:rsidR="00736506" w:rsidRPr="00736506" w:rsidRDefault="00736506" w:rsidP="00736506">
            <w:pPr>
              <w:spacing w:before="0" w:after="200" w:line="276" w:lineRule="auto"/>
            </w:pPr>
            <w:r w:rsidRPr="00736506">
              <w:t>2016</w:t>
            </w:r>
          </w:p>
        </w:tc>
        <w:tc>
          <w:tcPr>
            <w:tcW w:w="1415" w:type="dxa"/>
            <w:tcBorders>
              <w:top w:val="nil"/>
              <w:left w:val="nil"/>
              <w:bottom w:val="single" w:sz="8" w:space="0" w:color="auto"/>
              <w:right w:val="single" w:sz="8" w:space="0" w:color="auto"/>
            </w:tcBorders>
            <w:noWrap/>
            <w:tcMar>
              <w:top w:w="0" w:type="dxa"/>
              <w:left w:w="108" w:type="dxa"/>
              <w:bottom w:w="0" w:type="dxa"/>
              <w:right w:w="108" w:type="dxa"/>
            </w:tcMar>
            <w:hideMark/>
          </w:tcPr>
          <w:p w14:paraId="29A7AA01" w14:textId="77777777" w:rsidR="00736506" w:rsidRPr="00736506" w:rsidRDefault="00736506" w:rsidP="00736506">
            <w:pPr>
              <w:spacing w:before="0" w:after="200" w:line="276" w:lineRule="auto"/>
            </w:pPr>
            <w:r w:rsidRPr="00736506">
              <w:t>14.21</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hideMark/>
          </w:tcPr>
          <w:p w14:paraId="2031B2D9" w14:textId="77777777" w:rsidR="00736506" w:rsidRPr="00736506" w:rsidRDefault="00736506" w:rsidP="00736506">
            <w:pPr>
              <w:spacing w:before="0" w:after="200" w:line="276" w:lineRule="auto"/>
            </w:pPr>
            <w:r w:rsidRPr="00736506">
              <w:t>0.64</w:t>
            </w:r>
          </w:p>
        </w:tc>
        <w:tc>
          <w:tcPr>
            <w:tcW w:w="1385" w:type="dxa"/>
            <w:tcBorders>
              <w:top w:val="nil"/>
              <w:left w:val="nil"/>
              <w:bottom w:val="single" w:sz="8" w:space="0" w:color="auto"/>
              <w:right w:val="single" w:sz="8" w:space="0" w:color="auto"/>
            </w:tcBorders>
            <w:noWrap/>
            <w:tcMar>
              <w:top w:w="0" w:type="dxa"/>
              <w:left w:w="108" w:type="dxa"/>
              <w:bottom w:w="0" w:type="dxa"/>
              <w:right w:w="108" w:type="dxa"/>
            </w:tcMar>
            <w:hideMark/>
          </w:tcPr>
          <w:p w14:paraId="2DA6E814" w14:textId="77777777" w:rsidR="00736506" w:rsidRPr="00736506" w:rsidRDefault="00736506" w:rsidP="00736506">
            <w:pPr>
              <w:spacing w:before="0" w:after="200" w:line="276" w:lineRule="auto"/>
            </w:pPr>
            <w:r w:rsidRPr="00736506">
              <w:t>2.429</w:t>
            </w:r>
          </w:p>
        </w:tc>
        <w:tc>
          <w:tcPr>
            <w:tcW w:w="1704" w:type="dxa"/>
            <w:tcBorders>
              <w:top w:val="nil"/>
              <w:left w:val="nil"/>
              <w:bottom w:val="single" w:sz="8" w:space="0" w:color="auto"/>
              <w:right w:val="single" w:sz="8" w:space="0" w:color="auto"/>
            </w:tcBorders>
            <w:noWrap/>
            <w:tcMar>
              <w:top w:w="0" w:type="dxa"/>
              <w:left w:w="108" w:type="dxa"/>
              <w:bottom w:w="0" w:type="dxa"/>
              <w:right w:w="108" w:type="dxa"/>
            </w:tcMar>
            <w:hideMark/>
          </w:tcPr>
          <w:p w14:paraId="77221869" w14:textId="77777777" w:rsidR="00736506" w:rsidRPr="00736506" w:rsidRDefault="00736506" w:rsidP="00736506">
            <w:pPr>
              <w:spacing w:before="0" w:after="200" w:line="276" w:lineRule="auto"/>
            </w:pPr>
            <w:r w:rsidRPr="00736506">
              <w:t>-</w:t>
            </w:r>
          </w:p>
        </w:tc>
        <w:tc>
          <w:tcPr>
            <w:tcW w:w="1658" w:type="dxa"/>
            <w:tcBorders>
              <w:top w:val="nil"/>
              <w:left w:val="nil"/>
              <w:bottom w:val="single" w:sz="8" w:space="0" w:color="auto"/>
              <w:right w:val="single" w:sz="8" w:space="0" w:color="auto"/>
            </w:tcBorders>
            <w:noWrap/>
            <w:tcMar>
              <w:top w:w="0" w:type="dxa"/>
              <w:left w:w="108" w:type="dxa"/>
              <w:bottom w:w="0" w:type="dxa"/>
              <w:right w:w="108" w:type="dxa"/>
            </w:tcMar>
            <w:hideMark/>
          </w:tcPr>
          <w:p w14:paraId="720F697B" w14:textId="77777777" w:rsidR="00736506" w:rsidRPr="00736506" w:rsidRDefault="00736506" w:rsidP="00736506">
            <w:pPr>
              <w:spacing w:before="0" w:after="200" w:line="276" w:lineRule="auto"/>
            </w:pPr>
            <w:r w:rsidRPr="00736506">
              <w:t>-</w:t>
            </w:r>
          </w:p>
        </w:tc>
      </w:tr>
      <w:tr w:rsidR="00736506" w:rsidRPr="00736506" w14:paraId="4C9CA3B7" w14:textId="77777777" w:rsidTr="00736506">
        <w:trPr>
          <w:trHeight w:val="170"/>
        </w:trPr>
        <w:tc>
          <w:tcPr>
            <w:tcW w:w="9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267616C" w14:textId="77777777" w:rsidR="00736506" w:rsidRPr="00736506" w:rsidRDefault="00736506" w:rsidP="00736506">
            <w:pPr>
              <w:spacing w:before="0" w:after="200" w:line="276" w:lineRule="auto"/>
              <w:rPr>
                <w:b/>
                <w:bCs/>
              </w:rPr>
            </w:pPr>
          </w:p>
        </w:tc>
        <w:tc>
          <w:tcPr>
            <w:tcW w:w="1447" w:type="dxa"/>
            <w:tcBorders>
              <w:top w:val="nil"/>
              <w:left w:val="nil"/>
              <w:bottom w:val="single" w:sz="8" w:space="0" w:color="auto"/>
              <w:right w:val="single" w:sz="8" w:space="0" w:color="auto"/>
            </w:tcBorders>
            <w:noWrap/>
            <w:tcMar>
              <w:top w:w="0" w:type="dxa"/>
              <w:left w:w="108" w:type="dxa"/>
              <w:bottom w:w="0" w:type="dxa"/>
              <w:right w:w="108" w:type="dxa"/>
            </w:tcMar>
            <w:hideMark/>
          </w:tcPr>
          <w:p w14:paraId="33114F97" w14:textId="77777777" w:rsidR="00736506" w:rsidRPr="00736506" w:rsidRDefault="00736506" w:rsidP="00736506">
            <w:pPr>
              <w:spacing w:before="0" w:after="200" w:line="276" w:lineRule="auto"/>
            </w:pPr>
            <w:r w:rsidRPr="00736506">
              <w:t>2019</w:t>
            </w:r>
          </w:p>
        </w:tc>
        <w:tc>
          <w:tcPr>
            <w:tcW w:w="1415" w:type="dxa"/>
            <w:tcBorders>
              <w:top w:val="nil"/>
              <w:left w:val="nil"/>
              <w:bottom w:val="single" w:sz="8" w:space="0" w:color="auto"/>
              <w:right w:val="single" w:sz="8" w:space="0" w:color="auto"/>
            </w:tcBorders>
            <w:noWrap/>
            <w:tcMar>
              <w:top w:w="0" w:type="dxa"/>
              <w:left w:w="108" w:type="dxa"/>
              <w:bottom w:w="0" w:type="dxa"/>
              <w:right w:w="108" w:type="dxa"/>
            </w:tcMar>
            <w:hideMark/>
          </w:tcPr>
          <w:p w14:paraId="3A272827" w14:textId="77777777" w:rsidR="00736506" w:rsidRPr="00736506" w:rsidRDefault="00736506" w:rsidP="00736506">
            <w:pPr>
              <w:spacing w:before="0" w:after="200" w:line="276" w:lineRule="auto"/>
            </w:pPr>
            <w:r w:rsidRPr="00736506">
              <w:t>15.28</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hideMark/>
          </w:tcPr>
          <w:p w14:paraId="0B3C20E9" w14:textId="77777777" w:rsidR="00736506" w:rsidRPr="00736506" w:rsidRDefault="00736506" w:rsidP="00736506">
            <w:pPr>
              <w:spacing w:before="0" w:after="200" w:line="276" w:lineRule="auto"/>
            </w:pPr>
            <w:r w:rsidRPr="00736506">
              <w:t>0.65</w:t>
            </w:r>
          </w:p>
        </w:tc>
        <w:tc>
          <w:tcPr>
            <w:tcW w:w="1385" w:type="dxa"/>
            <w:tcBorders>
              <w:top w:val="nil"/>
              <w:left w:val="nil"/>
              <w:bottom w:val="single" w:sz="8" w:space="0" w:color="auto"/>
              <w:right w:val="single" w:sz="8" w:space="0" w:color="auto"/>
            </w:tcBorders>
            <w:noWrap/>
            <w:tcMar>
              <w:top w:w="0" w:type="dxa"/>
              <w:left w:w="108" w:type="dxa"/>
              <w:bottom w:w="0" w:type="dxa"/>
              <w:right w:w="108" w:type="dxa"/>
            </w:tcMar>
            <w:hideMark/>
          </w:tcPr>
          <w:p w14:paraId="1CC73BBA" w14:textId="77777777" w:rsidR="00736506" w:rsidRPr="00736506" w:rsidRDefault="00736506" w:rsidP="00736506">
            <w:pPr>
              <w:spacing w:before="0" w:after="200" w:line="276" w:lineRule="auto"/>
            </w:pPr>
            <w:r w:rsidRPr="00736506">
              <w:t>2.449</w:t>
            </w:r>
          </w:p>
        </w:tc>
        <w:tc>
          <w:tcPr>
            <w:tcW w:w="1704" w:type="dxa"/>
            <w:tcBorders>
              <w:top w:val="nil"/>
              <w:left w:val="nil"/>
              <w:bottom w:val="single" w:sz="8" w:space="0" w:color="auto"/>
              <w:right w:val="single" w:sz="8" w:space="0" w:color="auto"/>
            </w:tcBorders>
            <w:noWrap/>
            <w:tcMar>
              <w:top w:w="0" w:type="dxa"/>
              <w:left w:w="108" w:type="dxa"/>
              <w:bottom w:w="0" w:type="dxa"/>
              <w:right w:w="108" w:type="dxa"/>
            </w:tcMar>
            <w:hideMark/>
          </w:tcPr>
          <w:p w14:paraId="224B0113" w14:textId="77777777" w:rsidR="00736506" w:rsidRPr="00736506" w:rsidRDefault="00736506" w:rsidP="00736506">
            <w:pPr>
              <w:spacing w:before="0" w:after="200" w:line="276" w:lineRule="auto"/>
            </w:pPr>
            <w:r w:rsidRPr="00736506">
              <w:t>-</w:t>
            </w:r>
          </w:p>
        </w:tc>
        <w:tc>
          <w:tcPr>
            <w:tcW w:w="1658" w:type="dxa"/>
            <w:tcBorders>
              <w:top w:val="nil"/>
              <w:left w:val="nil"/>
              <w:bottom w:val="single" w:sz="8" w:space="0" w:color="auto"/>
              <w:right w:val="single" w:sz="8" w:space="0" w:color="auto"/>
            </w:tcBorders>
            <w:noWrap/>
            <w:tcMar>
              <w:top w:w="0" w:type="dxa"/>
              <w:left w:w="108" w:type="dxa"/>
              <w:bottom w:w="0" w:type="dxa"/>
              <w:right w:w="108" w:type="dxa"/>
            </w:tcMar>
            <w:hideMark/>
          </w:tcPr>
          <w:p w14:paraId="3274F9B7" w14:textId="77777777" w:rsidR="00736506" w:rsidRPr="00736506" w:rsidRDefault="00736506" w:rsidP="00736506">
            <w:pPr>
              <w:spacing w:before="0" w:after="200" w:line="276" w:lineRule="auto"/>
            </w:pPr>
            <w:r w:rsidRPr="00736506">
              <w:t>-</w:t>
            </w:r>
          </w:p>
        </w:tc>
      </w:tr>
      <w:tr w:rsidR="00736506" w:rsidRPr="00736506" w14:paraId="6DE2C06B" w14:textId="77777777" w:rsidTr="00736506">
        <w:trPr>
          <w:trHeight w:val="170"/>
        </w:trPr>
        <w:tc>
          <w:tcPr>
            <w:tcW w:w="9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419333" w14:textId="77777777" w:rsidR="00736506" w:rsidRPr="00736506" w:rsidRDefault="00736506" w:rsidP="00736506">
            <w:pPr>
              <w:spacing w:before="0" w:after="200" w:line="276" w:lineRule="auto"/>
              <w:rPr>
                <w:b/>
                <w:bCs/>
              </w:rPr>
            </w:pPr>
          </w:p>
        </w:tc>
        <w:tc>
          <w:tcPr>
            <w:tcW w:w="1447" w:type="dxa"/>
            <w:tcBorders>
              <w:top w:val="nil"/>
              <w:left w:val="nil"/>
              <w:bottom w:val="single" w:sz="8" w:space="0" w:color="auto"/>
              <w:right w:val="single" w:sz="8" w:space="0" w:color="auto"/>
            </w:tcBorders>
            <w:noWrap/>
            <w:tcMar>
              <w:top w:w="0" w:type="dxa"/>
              <w:left w:w="108" w:type="dxa"/>
              <w:bottom w:w="0" w:type="dxa"/>
              <w:right w:w="108" w:type="dxa"/>
            </w:tcMar>
            <w:hideMark/>
          </w:tcPr>
          <w:p w14:paraId="5EB8DEB2" w14:textId="77777777" w:rsidR="00736506" w:rsidRPr="00736506" w:rsidRDefault="00736506" w:rsidP="00736506">
            <w:pPr>
              <w:spacing w:before="0" w:after="200" w:line="276" w:lineRule="auto"/>
            </w:pPr>
            <w:r w:rsidRPr="00736506">
              <w:t>2020</w:t>
            </w:r>
          </w:p>
        </w:tc>
        <w:tc>
          <w:tcPr>
            <w:tcW w:w="1415" w:type="dxa"/>
            <w:tcBorders>
              <w:top w:val="nil"/>
              <w:left w:val="nil"/>
              <w:bottom w:val="single" w:sz="8" w:space="0" w:color="auto"/>
              <w:right w:val="single" w:sz="8" w:space="0" w:color="auto"/>
            </w:tcBorders>
            <w:noWrap/>
            <w:tcMar>
              <w:top w:w="0" w:type="dxa"/>
              <w:left w:w="108" w:type="dxa"/>
              <w:bottom w:w="0" w:type="dxa"/>
              <w:right w:w="108" w:type="dxa"/>
            </w:tcMar>
            <w:hideMark/>
          </w:tcPr>
          <w:p w14:paraId="75444454" w14:textId="77777777" w:rsidR="00736506" w:rsidRPr="00736506" w:rsidRDefault="00736506" w:rsidP="00736506">
            <w:pPr>
              <w:spacing w:before="0" w:after="200" w:line="276" w:lineRule="auto"/>
            </w:pPr>
            <w:r w:rsidRPr="00736506">
              <w:t>14.57</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hideMark/>
          </w:tcPr>
          <w:p w14:paraId="56FE3969" w14:textId="77777777" w:rsidR="00736506" w:rsidRPr="00736506" w:rsidRDefault="00736506" w:rsidP="00736506">
            <w:pPr>
              <w:spacing w:before="0" w:after="200" w:line="276" w:lineRule="auto"/>
            </w:pPr>
            <w:r w:rsidRPr="00736506">
              <w:t>0.63</w:t>
            </w:r>
          </w:p>
        </w:tc>
        <w:tc>
          <w:tcPr>
            <w:tcW w:w="1385" w:type="dxa"/>
            <w:tcBorders>
              <w:top w:val="nil"/>
              <w:left w:val="nil"/>
              <w:bottom w:val="single" w:sz="8" w:space="0" w:color="auto"/>
              <w:right w:val="single" w:sz="8" w:space="0" w:color="auto"/>
            </w:tcBorders>
            <w:noWrap/>
            <w:tcMar>
              <w:top w:w="0" w:type="dxa"/>
              <w:left w:w="108" w:type="dxa"/>
              <w:bottom w:w="0" w:type="dxa"/>
              <w:right w:w="108" w:type="dxa"/>
            </w:tcMar>
            <w:hideMark/>
          </w:tcPr>
          <w:p w14:paraId="71ED4463" w14:textId="77777777" w:rsidR="00736506" w:rsidRPr="00736506" w:rsidRDefault="00736506" w:rsidP="00736506">
            <w:pPr>
              <w:spacing w:before="0" w:after="200" w:line="276" w:lineRule="auto"/>
            </w:pPr>
            <w:r w:rsidRPr="00736506">
              <w:t>2.382</w:t>
            </w:r>
          </w:p>
        </w:tc>
        <w:tc>
          <w:tcPr>
            <w:tcW w:w="1704" w:type="dxa"/>
            <w:tcBorders>
              <w:top w:val="nil"/>
              <w:left w:val="nil"/>
              <w:bottom w:val="single" w:sz="8" w:space="0" w:color="auto"/>
              <w:right w:val="single" w:sz="8" w:space="0" w:color="auto"/>
            </w:tcBorders>
            <w:noWrap/>
            <w:tcMar>
              <w:top w:w="0" w:type="dxa"/>
              <w:left w:w="108" w:type="dxa"/>
              <w:bottom w:w="0" w:type="dxa"/>
              <w:right w:w="108" w:type="dxa"/>
            </w:tcMar>
            <w:hideMark/>
          </w:tcPr>
          <w:p w14:paraId="3665829A" w14:textId="77777777" w:rsidR="00736506" w:rsidRPr="00736506" w:rsidRDefault="00736506" w:rsidP="00736506">
            <w:pPr>
              <w:spacing w:before="0" w:after="200" w:line="276" w:lineRule="auto"/>
            </w:pPr>
            <w:r w:rsidRPr="00736506">
              <w:t>-</w:t>
            </w:r>
          </w:p>
        </w:tc>
        <w:tc>
          <w:tcPr>
            <w:tcW w:w="1658" w:type="dxa"/>
            <w:tcBorders>
              <w:top w:val="nil"/>
              <w:left w:val="nil"/>
              <w:bottom w:val="single" w:sz="8" w:space="0" w:color="auto"/>
              <w:right w:val="single" w:sz="8" w:space="0" w:color="auto"/>
            </w:tcBorders>
            <w:noWrap/>
            <w:tcMar>
              <w:top w:w="0" w:type="dxa"/>
              <w:left w:w="108" w:type="dxa"/>
              <w:bottom w:w="0" w:type="dxa"/>
              <w:right w:w="108" w:type="dxa"/>
            </w:tcMar>
            <w:hideMark/>
          </w:tcPr>
          <w:p w14:paraId="6F501281" w14:textId="77777777" w:rsidR="00736506" w:rsidRPr="00736506" w:rsidRDefault="00736506" w:rsidP="00736506">
            <w:pPr>
              <w:spacing w:before="0" w:after="200" w:line="276" w:lineRule="auto"/>
            </w:pPr>
            <w:r w:rsidRPr="00736506">
              <w:t>-</w:t>
            </w:r>
          </w:p>
        </w:tc>
      </w:tr>
      <w:tr w:rsidR="00736506" w:rsidRPr="00736506" w14:paraId="283416E6" w14:textId="77777777" w:rsidTr="00736506">
        <w:trPr>
          <w:trHeight w:val="170"/>
        </w:trPr>
        <w:tc>
          <w:tcPr>
            <w:tcW w:w="9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FCB5E5" w14:textId="77777777" w:rsidR="00736506" w:rsidRPr="00736506" w:rsidRDefault="00736506" w:rsidP="00736506">
            <w:pPr>
              <w:spacing w:before="0" w:after="200" w:line="276" w:lineRule="auto"/>
              <w:rPr>
                <w:b/>
                <w:bCs/>
              </w:rPr>
            </w:pPr>
            <w:r w:rsidRPr="00736506">
              <w:rPr>
                <w:b/>
                <w:bCs/>
              </w:rPr>
              <w:t>SMFA</w:t>
            </w:r>
          </w:p>
        </w:tc>
        <w:tc>
          <w:tcPr>
            <w:tcW w:w="1447" w:type="dxa"/>
            <w:tcBorders>
              <w:top w:val="nil"/>
              <w:left w:val="nil"/>
              <w:bottom w:val="single" w:sz="8" w:space="0" w:color="auto"/>
              <w:right w:val="single" w:sz="8" w:space="0" w:color="auto"/>
            </w:tcBorders>
            <w:noWrap/>
            <w:tcMar>
              <w:top w:w="0" w:type="dxa"/>
              <w:left w:w="108" w:type="dxa"/>
              <w:bottom w:w="0" w:type="dxa"/>
              <w:right w:w="108" w:type="dxa"/>
            </w:tcMar>
            <w:hideMark/>
          </w:tcPr>
          <w:p w14:paraId="2FDAD0C2" w14:textId="77777777" w:rsidR="00736506" w:rsidRPr="00736506" w:rsidRDefault="00736506" w:rsidP="00736506">
            <w:pPr>
              <w:spacing w:before="0" w:after="200" w:line="276" w:lineRule="auto"/>
            </w:pPr>
          </w:p>
        </w:tc>
        <w:tc>
          <w:tcPr>
            <w:tcW w:w="1415" w:type="dxa"/>
            <w:tcBorders>
              <w:top w:val="nil"/>
              <w:left w:val="nil"/>
              <w:bottom w:val="single" w:sz="8" w:space="0" w:color="auto"/>
              <w:right w:val="single" w:sz="8" w:space="0" w:color="auto"/>
            </w:tcBorders>
            <w:noWrap/>
            <w:tcMar>
              <w:top w:w="0" w:type="dxa"/>
              <w:left w:w="108" w:type="dxa"/>
              <w:bottom w:w="0" w:type="dxa"/>
              <w:right w:w="108" w:type="dxa"/>
            </w:tcMar>
            <w:hideMark/>
          </w:tcPr>
          <w:p w14:paraId="78876FA6" w14:textId="77777777" w:rsidR="00736506" w:rsidRPr="00736506" w:rsidRDefault="00736506" w:rsidP="00736506">
            <w:pPr>
              <w:spacing w:before="0" w:after="200" w:line="276" w:lineRule="auto"/>
              <w:rPr>
                <w:lang w:val="nl-NL"/>
              </w:rPr>
            </w:pPr>
          </w:p>
        </w:tc>
        <w:tc>
          <w:tcPr>
            <w:tcW w:w="1162" w:type="dxa"/>
            <w:tcBorders>
              <w:top w:val="nil"/>
              <w:left w:val="nil"/>
              <w:bottom w:val="single" w:sz="8" w:space="0" w:color="auto"/>
              <w:right w:val="single" w:sz="8" w:space="0" w:color="auto"/>
            </w:tcBorders>
            <w:noWrap/>
            <w:tcMar>
              <w:top w:w="0" w:type="dxa"/>
              <w:left w:w="108" w:type="dxa"/>
              <w:bottom w:w="0" w:type="dxa"/>
              <w:right w:w="108" w:type="dxa"/>
            </w:tcMar>
            <w:hideMark/>
          </w:tcPr>
          <w:p w14:paraId="7ED336F3" w14:textId="77777777" w:rsidR="00736506" w:rsidRPr="00736506" w:rsidRDefault="00736506" w:rsidP="00736506">
            <w:pPr>
              <w:spacing w:before="0" w:after="200" w:line="276" w:lineRule="auto"/>
              <w:rPr>
                <w:lang w:val="nl-NL"/>
              </w:rPr>
            </w:pPr>
          </w:p>
        </w:tc>
        <w:tc>
          <w:tcPr>
            <w:tcW w:w="1385" w:type="dxa"/>
            <w:tcBorders>
              <w:top w:val="nil"/>
              <w:left w:val="nil"/>
              <w:bottom w:val="single" w:sz="8" w:space="0" w:color="auto"/>
              <w:right w:val="single" w:sz="8" w:space="0" w:color="auto"/>
            </w:tcBorders>
            <w:noWrap/>
            <w:tcMar>
              <w:top w:w="0" w:type="dxa"/>
              <w:left w:w="108" w:type="dxa"/>
              <w:bottom w:w="0" w:type="dxa"/>
              <w:right w:w="108" w:type="dxa"/>
            </w:tcMar>
            <w:hideMark/>
          </w:tcPr>
          <w:p w14:paraId="07F00E07" w14:textId="77777777" w:rsidR="00736506" w:rsidRPr="00736506" w:rsidRDefault="00736506" w:rsidP="00736506">
            <w:pPr>
              <w:spacing w:before="0" w:after="200" w:line="276" w:lineRule="auto"/>
              <w:rPr>
                <w:lang w:val="nl-NL"/>
              </w:rPr>
            </w:pPr>
          </w:p>
        </w:tc>
        <w:tc>
          <w:tcPr>
            <w:tcW w:w="1704" w:type="dxa"/>
            <w:tcBorders>
              <w:top w:val="nil"/>
              <w:left w:val="nil"/>
              <w:bottom w:val="single" w:sz="8" w:space="0" w:color="auto"/>
              <w:right w:val="single" w:sz="8" w:space="0" w:color="auto"/>
            </w:tcBorders>
            <w:noWrap/>
            <w:tcMar>
              <w:top w:w="0" w:type="dxa"/>
              <w:left w:w="108" w:type="dxa"/>
              <w:bottom w:w="0" w:type="dxa"/>
              <w:right w:w="108" w:type="dxa"/>
            </w:tcMar>
            <w:hideMark/>
          </w:tcPr>
          <w:p w14:paraId="1F56DEDD" w14:textId="77777777" w:rsidR="00736506" w:rsidRPr="00736506" w:rsidRDefault="00736506" w:rsidP="00736506">
            <w:pPr>
              <w:spacing w:before="0" w:after="200" w:line="276" w:lineRule="auto"/>
              <w:rPr>
                <w:lang w:val="nl-NL"/>
              </w:rPr>
            </w:pPr>
          </w:p>
        </w:tc>
        <w:tc>
          <w:tcPr>
            <w:tcW w:w="1658" w:type="dxa"/>
            <w:tcBorders>
              <w:top w:val="nil"/>
              <w:left w:val="nil"/>
              <w:bottom w:val="single" w:sz="8" w:space="0" w:color="auto"/>
              <w:right w:val="single" w:sz="8" w:space="0" w:color="auto"/>
            </w:tcBorders>
            <w:noWrap/>
            <w:tcMar>
              <w:top w:w="0" w:type="dxa"/>
              <w:left w:w="108" w:type="dxa"/>
              <w:bottom w:w="0" w:type="dxa"/>
              <w:right w:w="108" w:type="dxa"/>
            </w:tcMar>
            <w:hideMark/>
          </w:tcPr>
          <w:p w14:paraId="62B0803A" w14:textId="77777777" w:rsidR="00736506" w:rsidRPr="00736506" w:rsidRDefault="00736506" w:rsidP="00736506">
            <w:pPr>
              <w:spacing w:before="0" w:after="200" w:line="276" w:lineRule="auto"/>
              <w:rPr>
                <w:lang w:val="nl-NL"/>
              </w:rPr>
            </w:pPr>
          </w:p>
        </w:tc>
      </w:tr>
      <w:tr w:rsidR="00736506" w:rsidRPr="00736506" w14:paraId="2B11F2E4" w14:textId="77777777" w:rsidTr="00736506">
        <w:trPr>
          <w:trHeight w:val="170"/>
        </w:trPr>
        <w:tc>
          <w:tcPr>
            <w:tcW w:w="9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15F499F" w14:textId="77777777" w:rsidR="00736506" w:rsidRPr="00736506" w:rsidRDefault="00736506" w:rsidP="00736506">
            <w:pPr>
              <w:spacing w:before="0" w:after="200" w:line="276" w:lineRule="auto"/>
              <w:rPr>
                <w:b/>
                <w:bCs/>
                <w:lang w:val="nl-NL"/>
              </w:rPr>
            </w:pPr>
          </w:p>
        </w:tc>
        <w:tc>
          <w:tcPr>
            <w:tcW w:w="1447" w:type="dxa"/>
            <w:tcBorders>
              <w:top w:val="nil"/>
              <w:left w:val="nil"/>
              <w:bottom w:val="single" w:sz="8" w:space="0" w:color="auto"/>
              <w:right w:val="single" w:sz="8" w:space="0" w:color="auto"/>
            </w:tcBorders>
            <w:noWrap/>
            <w:tcMar>
              <w:top w:w="0" w:type="dxa"/>
              <w:left w:w="108" w:type="dxa"/>
              <w:bottom w:w="0" w:type="dxa"/>
              <w:right w:w="108" w:type="dxa"/>
            </w:tcMar>
            <w:hideMark/>
          </w:tcPr>
          <w:p w14:paraId="6F985152" w14:textId="77777777" w:rsidR="00736506" w:rsidRPr="00736506" w:rsidRDefault="00736506" w:rsidP="00736506">
            <w:pPr>
              <w:spacing w:before="0" w:after="200" w:line="276" w:lineRule="auto"/>
            </w:pPr>
            <w:r w:rsidRPr="00736506">
              <w:t>1</w:t>
            </w:r>
          </w:p>
        </w:tc>
        <w:tc>
          <w:tcPr>
            <w:tcW w:w="1415" w:type="dxa"/>
            <w:tcBorders>
              <w:top w:val="nil"/>
              <w:left w:val="nil"/>
              <w:bottom w:val="single" w:sz="8" w:space="0" w:color="auto"/>
              <w:right w:val="single" w:sz="8" w:space="0" w:color="auto"/>
            </w:tcBorders>
            <w:noWrap/>
            <w:tcMar>
              <w:top w:w="0" w:type="dxa"/>
              <w:left w:w="108" w:type="dxa"/>
              <w:bottom w:w="0" w:type="dxa"/>
              <w:right w:w="108" w:type="dxa"/>
            </w:tcMar>
            <w:hideMark/>
          </w:tcPr>
          <w:p w14:paraId="41749AAB" w14:textId="77777777" w:rsidR="00736506" w:rsidRPr="00736506" w:rsidRDefault="00736506" w:rsidP="00736506">
            <w:pPr>
              <w:spacing w:before="0" w:after="200" w:line="276" w:lineRule="auto"/>
            </w:pPr>
            <w:r w:rsidRPr="00736506">
              <w:t>-</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hideMark/>
          </w:tcPr>
          <w:p w14:paraId="315E70E8" w14:textId="77777777" w:rsidR="00736506" w:rsidRPr="00736506" w:rsidRDefault="00736506" w:rsidP="00736506">
            <w:pPr>
              <w:spacing w:before="0" w:after="200" w:line="276" w:lineRule="auto"/>
            </w:pPr>
            <w:r w:rsidRPr="00736506">
              <w:t>0.00</w:t>
            </w:r>
          </w:p>
        </w:tc>
        <w:tc>
          <w:tcPr>
            <w:tcW w:w="1385" w:type="dxa"/>
            <w:tcBorders>
              <w:top w:val="nil"/>
              <w:left w:val="nil"/>
              <w:bottom w:val="single" w:sz="8" w:space="0" w:color="auto"/>
              <w:right w:val="single" w:sz="8" w:space="0" w:color="auto"/>
            </w:tcBorders>
            <w:noWrap/>
            <w:tcMar>
              <w:top w:w="0" w:type="dxa"/>
              <w:left w:w="108" w:type="dxa"/>
              <w:bottom w:w="0" w:type="dxa"/>
              <w:right w:w="108" w:type="dxa"/>
            </w:tcMar>
            <w:hideMark/>
          </w:tcPr>
          <w:p w14:paraId="0F1E4582" w14:textId="77777777" w:rsidR="00736506" w:rsidRPr="00736506" w:rsidRDefault="00736506" w:rsidP="00736506">
            <w:pPr>
              <w:spacing w:before="0" w:after="200" w:line="276" w:lineRule="auto"/>
            </w:pPr>
            <w:r w:rsidRPr="00736506">
              <w:t>0.003</w:t>
            </w:r>
          </w:p>
        </w:tc>
        <w:tc>
          <w:tcPr>
            <w:tcW w:w="1704" w:type="dxa"/>
            <w:tcBorders>
              <w:top w:val="nil"/>
              <w:left w:val="nil"/>
              <w:bottom w:val="single" w:sz="8" w:space="0" w:color="auto"/>
              <w:right w:val="single" w:sz="8" w:space="0" w:color="auto"/>
            </w:tcBorders>
            <w:noWrap/>
            <w:tcMar>
              <w:top w:w="0" w:type="dxa"/>
              <w:left w:w="108" w:type="dxa"/>
              <w:bottom w:w="0" w:type="dxa"/>
              <w:right w:w="108" w:type="dxa"/>
            </w:tcMar>
            <w:hideMark/>
          </w:tcPr>
          <w:p w14:paraId="175D3BCF" w14:textId="77777777" w:rsidR="00736506" w:rsidRPr="00736506" w:rsidRDefault="00736506" w:rsidP="00736506">
            <w:pPr>
              <w:spacing w:before="0" w:after="200" w:line="276" w:lineRule="auto"/>
            </w:pPr>
            <w:r w:rsidRPr="00736506">
              <w:t>5.740</w:t>
            </w:r>
          </w:p>
        </w:tc>
        <w:tc>
          <w:tcPr>
            <w:tcW w:w="1658" w:type="dxa"/>
            <w:tcBorders>
              <w:top w:val="nil"/>
              <w:left w:val="nil"/>
              <w:bottom w:val="single" w:sz="8" w:space="0" w:color="auto"/>
              <w:right w:val="single" w:sz="8" w:space="0" w:color="auto"/>
            </w:tcBorders>
            <w:noWrap/>
            <w:tcMar>
              <w:top w:w="0" w:type="dxa"/>
              <w:left w:w="108" w:type="dxa"/>
              <w:bottom w:w="0" w:type="dxa"/>
              <w:right w:w="108" w:type="dxa"/>
            </w:tcMar>
            <w:hideMark/>
          </w:tcPr>
          <w:p w14:paraId="6ECC34C9" w14:textId="77777777" w:rsidR="00736506" w:rsidRPr="00736506" w:rsidRDefault="00736506" w:rsidP="00736506">
            <w:pPr>
              <w:spacing w:before="0" w:after="200" w:line="276" w:lineRule="auto"/>
            </w:pPr>
            <w:r w:rsidRPr="00736506">
              <w:t>23.40</w:t>
            </w:r>
          </w:p>
        </w:tc>
      </w:tr>
      <w:tr w:rsidR="00736506" w:rsidRPr="00736506" w14:paraId="48DBEBC5" w14:textId="77777777" w:rsidTr="00736506">
        <w:trPr>
          <w:trHeight w:val="170"/>
        </w:trPr>
        <w:tc>
          <w:tcPr>
            <w:tcW w:w="9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9FCFA5" w14:textId="77777777" w:rsidR="00736506" w:rsidRPr="00736506" w:rsidRDefault="00736506" w:rsidP="00736506">
            <w:pPr>
              <w:spacing w:before="0" w:after="200" w:line="276" w:lineRule="auto"/>
              <w:rPr>
                <w:b/>
                <w:bCs/>
              </w:rPr>
            </w:pPr>
          </w:p>
        </w:tc>
        <w:tc>
          <w:tcPr>
            <w:tcW w:w="1447" w:type="dxa"/>
            <w:tcBorders>
              <w:top w:val="nil"/>
              <w:left w:val="nil"/>
              <w:bottom w:val="single" w:sz="8" w:space="0" w:color="auto"/>
              <w:right w:val="single" w:sz="8" w:space="0" w:color="auto"/>
            </w:tcBorders>
            <w:noWrap/>
            <w:tcMar>
              <w:top w:w="0" w:type="dxa"/>
              <w:left w:w="108" w:type="dxa"/>
              <w:bottom w:w="0" w:type="dxa"/>
              <w:right w:w="108" w:type="dxa"/>
            </w:tcMar>
            <w:hideMark/>
          </w:tcPr>
          <w:p w14:paraId="0FEDDD56" w14:textId="77777777" w:rsidR="00736506" w:rsidRPr="00736506" w:rsidRDefault="00736506" w:rsidP="00736506">
            <w:pPr>
              <w:spacing w:before="0" w:after="200" w:line="276" w:lineRule="auto"/>
            </w:pPr>
            <w:r w:rsidRPr="00736506">
              <w:t>2</w:t>
            </w:r>
          </w:p>
        </w:tc>
        <w:tc>
          <w:tcPr>
            <w:tcW w:w="1415" w:type="dxa"/>
            <w:tcBorders>
              <w:top w:val="nil"/>
              <w:left w:val="nil"/>
              <w:bottom w:val="single" w:sz="8" w:space="0" w:color="auto"/>
              <w:right w:val="single" w:sz="8" w:space="0" w:color="auto"/>
            </w:tcBorders>
            <w:noWrap/>
            <w:tcMar>
              <w:top w:w="0" w:type="dxa"/>
              <w:left w:w="108" w:type="dxa"/>
              <w:bottom w:w="0" w:type="dxa"/>
              <w:right w:w="108" w:type="dxa"/>
            </w:tcMar>
            <w:hideMark/>
          </w:tcPr>
          <w:p w14:paraId="3350F167" w14:textId="77777777" w:rsidR="00736506" w:rsidRPr="00736506" w:rsidRDefault="00736506" w:rsidP="00736506">
            <w:pPr>
              <w:spacing w:before="0" w:after="200" w:line="276" w:lineRule="auto"/>
            </w:pPr>
            <w:r w:rsidRPr="00736506">
              <w:t>-</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hideMark/>
          </w:tcPr>
          <w:p w14:paraId="4349C8FF" w14:textId="77777777" w:rsidR="00736506" w:rsidRPr="00736506" w:rsidRDefault="00736506" w:rsidP="00736506">
            <w:pPr>
              <w:spacing w:before="0" w:after="200" w:line="276" w:lineRule="auto"/>
            </w:pPr>
            <w:r w:rsidRPr="00736506">
              <w:t>0.00</w:t>
            </w:r>
          </w:p>
        </w:tc>
        <w:tc>
          <w:tcPr>
            <w:tcW w:w="1385" w:type="dxa"/>
            <w:tcBorders>
              <w:top w:val="nil"/>
              <w:left w:val="nil"/>
              <w:bottom w:val="single" w:sz="8" w:space="0" w:color="auto"/>
              <w:right w:val="single" w:sz="8" w:space="0" w:color="auto"/>
            </w:tcBorders>
            <w:noWrap/>
            <w:tcMar>
              <w:top w:w="0" w:type="dxa"/>
              <w:left w:w="108" w:type="dxa"/>
              <w:bottom w:w="0" w:type="dxa"/>
              <w:right w:w="108" w:type="dxa"/>
            </w:tcMar>
            <w:hideMark/>
          </w:tcPr>
          <w:p w14:paraId="00B0AA8B" w14:textId="77777777" w:rsidR="00736506" w:rsidRPr="00736506" w:rsidRDefault="00736506" w:rsidP="00736506">
            <w:pPr>
              <w:spacing w:before="0" w:after="200" w:line="276" w:lineRule="auto"/>
            </w:pPr>
            <w:r w:rsidRPr="00736506">
              <w:t>0.001</w:t>
            </w:r>
          </w:p>
        </w:tc>
        <w:tc>
          <w:tcPr>
            <w:tcW w:w="1704" w:type="dxa"/>
            <w:tcBorders>
              <w:top w:val="nil"/>
              <w:left w:val="nil"/>
              <w:bottom w:val="single" w:sz="8" w:space="0" w:color="auto"/>
              <w:right w:val="single" w:sz="8" w:space="0" w:color="auto"/>
            </w:tcBorders>
            <w:noWrap/>
            <w:tcMar>
              <w:top w:w="0" w:type="dxa"/>
              <w:left w:w="108" w:type="dxa"/>
              <w:bottom w:w="0" w:type="dxa"/>
              <w:right w:w="108" w:type="dxa"/>
            </w:tcMar>
            <w:hideMark/>
          </w:tcPr>
          <w:p w14:paraId="148B4A0D" w14:textId="77777777" w:rsidR="00736506" w:rsidRPr="00736506" w:rsidRDefault="00736506" w:rsidP="00736506">
            <w:pPr>
              <w:spacing w:before="0" w:after="200" w:line="276" w:lineRule="auto"/>
            </w:pPr>
            <w:r w:rsidRPr="00736506">
              <w:t>4.920</w:t>
            </w:r>
          </w:p>
        </w:tc>
        <w:tc>
          <w:tcPr>
            <w:tcW w:w="1658" w:type="dxa"/>
            <w:tcBorders>
              <w:top w:val="nil"/>
              <w:left w:val="nil"/>
              <w:bottom w:val="single" w:sz="8" w:space="0" w:color="auto"/>
              <w:right w:val="single" w:sz="8" w:space="0" w:color="auto"/>
            </w:tcBorders>
            <w:noWrap/>
            <w:tcMar>
              <w:top w:w="0" w:type="dxa"/>
              <w:left w:w="108" w:type="dxa"/>
              <w:bottom w:w="0" w:type="dxa"/>
              <w:right w:w="108" w:type="dxa"/>
            </w:tcMar>
            <w:hideMark/>
          </w:tcPr>
          <w:p w14:paraId="3EA48700" w14:textId="77777777" w:rsidR="00736506" w:rsidRPr="00736506" w:rsidRDefault="00736506" w:rsidP="00736506">
            <w:pPr>
              <w:spacing w:before="0" w:after="200" w:line="276" w:lineRule="auto"/>
            </w:pPr>
            <w:r w:rsidRPr="00736506">
              <w:t>26.47</w:t>
            </w:r>
          </w:p>
        </w:tc>
      </w:tr>
      <w:tr w:rsidR="00736506" w:rsidRPr="00736506" w14:paraId="4C7F99C1" w14:textId="77777777" w:rsidTr="00736506">
        <w:trPr>
          <w:trHeight w:val="170"/>
        </w:trPr>
        <w:tc>
          <w:tcPr>
            <w:tcW w:w="9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F0C1C7" w14:textId="77777777" w:rsidR="00736506" w:rsidRPr="00736506" w:rsidRDefault="00736506" w:rsidP="00736506">
            <w:pPr>
              <w:spacing w:before="0" w:after="200" w:line="276" w:lineRule="auto"/>
              <w:rPr>
                <w:b/>
                <w:bCs/>
              </w:rPr>
            </w:pPr>
          </w:p>
        </w:tc>
        <w:tc>
          <w:tcPr>
            <w:tcW w:w="1447" w:type="dxa"/>
            <w:tcBorders>
              <w:top w:val="nil"/>
              <w:left w:val="nil"/>
              <w:bottom w:val="single" w:sz="8" w:space="0" w:color="auto"/>
              <w:right w:val="single" w:sz="8" w:space="0" w:color="auto"/>
            </w:tcBorders>
            <w:noWrap/>
            <w:tcMar>
              <w:top w:w="0" w:type="dxa"/>
              <w:left w:w="108" w:type="dxa"/>
              <w:bottom w:w="0" w:type="dxa"/>
              <w:right w:w="108" w:type="dxa"/>
            </w:tcMar>
            <w:hideMark/>
          </w:tcPr>
          <w:p w14:paraId="2A46C7A3" w14:textId="77777777" w:rsidR="00736506" w:rsidRPr="00736506" w:rsidRDefault="00736506" w:rsidP="00736506">
            <w:pPr>
              <w:spacing w:before="0" w:after="200" w:line="276" w:lineRule="auto"/>
            </w:pPr>
            <w:r w:rsidRPr="00736506">
              <w:t>3</w:t>
            </w:r>
          </w:p>
        </w:tc>
        <w:tc>
          <w:tcPr>
            <w:tcW w:w="1415" w:type="dxa"/>
            <w:tcBorders>
              <w:top w:val="nil"/>
              <w:left w:val="nil"/>
              <w:bottom w:val="single" w:sz="8" w:space="0" w:color="auto"/>
              <w:right w:val="single" w:sz="8" w:space="0" w:color="auto"/>
            </w:tcBorders>
            <w:noWrap/>
            <w:tcMar>
              <w:top w:w="0" w:type="dxa"/>
              <w:left w:w="108" w:type="dxa"/>
              <w:bottom w:w="0" w:type="dxa"/>
              <w:right w:w="108" w:type="dxa"/>
            </w:tcMar>
            <w:hideMark/>
          </w:tcPr>
          <w:p w14:paraId="7865719B" w14:textId="77777777" w:rsidR="00736506" w:rsidRPr="00736506" w:rsidRDefault="00736506" w:rsidP="00736506">
            <w:pPr>
              <w:spacing w:before="0" w:after="200" w:line="276" w:lineRule="auto"/>
            </w:pPr>
            <w:r w:rsidRPr="00736506">
              <w:t>-</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hideMark/>
          </w:tcPr>
          <w:p w14:paraId="66C44CC1" w14:textId="77777777" w:rsidR="00736506" w:rsidRPr="00736506" w:rsidRDefault="00736506" w:rsidP="00736506">
            <w:pPr>
              <w:spacing w:before="0" w:after="200" w:line="276" w:lineRule="auto"/>
            </w:pPr>
            <w:r w:rsidRPr="00736506">
              <w:t>0.30</w:t>
            </w:r>
          </w:p>
        </w:tc>
        <w:tc>
          <w:tcPr>
            <w:tcW w:w="1385" w:type="dxa"/>
            <w:tcBorders>
              <w:top w:val="nil"/>
              <w:left w:val="nil"/>
              <w:bottom w:val="single" w:sz="8" w:space="0" w:color="auto"/>
              <w:right w:val="single" w:sz="8" w:space="0" w:color="auto"/>
            </w:tcBorders>
            <w:noWrap/>
            <w:tcMar>
              <w:top w:w="0" w:type="dxa"/>
              <w:left w:w="108" w:type="dxa"/>
              <w:bottom w:w="0" w:type="dxa"/>
              <w:right w:w="108" w:type="dxa"/>
            </w:tcMar>
            <w:hideMark/>
          </w:tcPr>
          <w:p w14:paraId="13C17549" w14:textId="77777777" w:rsidR="00736506" w:rsidRPr="00736506" w:rsidRDefault="00736506" w:rsidP="00736506">
            <w:pPr>
              <w:spacing w:before="0" w:after="200" w:line="276" w:lineRule="auto"/>
            </w:pPr>
            <w:r w:rsidRPr="00736506">
              <w:t>0.286</w:t>
            </w:r>
          </w:p>
        </w:tc>
        <w:tc>
          <w:tcPr>
            <w:tcW w:w="1704" w:type="dxa"/>
            <w:tcBorders>
              <w:top w:val="nil"/>
              <w:left w:val="nil"/>
              <w:bottom w:val="single" w:sz="8" w:space="0" w:color="auto"/>
              <w:right w:val="single" w:sz="8" w:space="0" w:color="auto"/>
            </w:tcBorders>
            <w:noWrap/>
            <w:tcMar>
              <w:top w:w="0" w:type="dxa"/>
              <w:left w:w="108" w:type="dxa"/>
              <w:bottom w:w="0" w:type="dxa"/>
              <w:right w:w="108" w:type="dxa"/>
            </w:tcMar>
            <w:hideMark/>
          </w:tcPr>
          <w:p w14:paraId="7FBD3DF1" w14:textId="77777777" w:rsidR="00736506" w:rsidRPr="00736506" w:rsidRDefault="00736506" w:rsidP="00736506">
            <w:pPr>
              <w:spacing w:before="0" w:after="200" w:line="276" w:lineRule="auto"/>
            </w:pPr>
            <w:r w:rsidRPr="00736506">
              <w:t>5.302</w:t>
            </w:r>
          </w:p>
        </w:tc>
        <w:tc>
          <w:tcPr>
            <w:tcW w:w="1658" w:type="dxa"/>
            <w:tcBorders>
              <w:top w:val="nil"/>
              <w:left w:val="nil"/>
              <w:bottom w:val="single" w:sz="8" w:space="0" w:color="auto"/>
              <w:right w:val="single" w:sz="8" w:space="0" w:color="auto"/>
            </w:tcBorders>
            <w:noWrap/>
            <w:tcMar>
              <w:top w:w="0" w:type="dxa"/>
              <w:left w:w="108" w:type="dxa"/>
              <w:bottom w:w="0" w:type="dxa"/>
              <w:right w:w="108" w:type="dxa"/>
            </w:tcMar>
            <w:hideMark/>
          </w:tcPr>
          <w:p w14:paraId="19FE513F" w14:textId="77777777" w:rsidR="00736506" w:rsidRPr="00736506" w:rsidRDefault="00736506" w:rsidP="00736506">
            <w:pPr>
              <w:spacing w:before="0" w:after="200" w:line="276" w:lineRule="auto"/>
            </w:pPr>
            <w:r w:rsidRPr="00736506">
              <w:t>43.60</w:t>
            </w:r>
          </w:p>
        </w:tc>
      </w:tr>
      <w:tr w:rsidR="00736506" w:rsidRPr="00736506" w14:paraId="21E81124" w14:textId="77777777" w:rsidTr="00736506">
        <w:trPr>
          <w:trHeight w:val="170"/>
        </w:trPr>
        <w:tc>
          <w:tcPr>
            <w:tcW w:w="9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63A5FF9" w14:textId="77777777" w:rsidR="00736506" w:rsidRPr="00736506" w:rsidRDefault="00736506" w:rsidP="00736506">
            <w:pPr>
              <w:spacing w:before="0" w:after="200" w:line="276" w:lineRule="auto"/>
              <w:rPr>
                <w:b/>
                <w:bCs/>
              </w:rPr>
            </w:pPr>
          </w:p>
        </w:tc>
        <w:tc>
          <w:tcPr>
            <w:tcW w:w="1447" w:type="dxa"/>
            <w:tcBorders>
              <w:top w:val="nil"/>
              <w:left w:val="nil"/>
              <w:bottom w:val="single" w:sz="8" w:space="0" w:color="auto"/>
              <w:right w:val="single" w:sz="8" w:space="0" w:color="auto"/>
            </w:tcBorders>
            <w:noWrap/>
            <w:tcMar>
              <w:top w:w="0" w:type="dxa"/>
              <w:left w:w="108" w:type="dxa"/>
              <w:bottom w:w="0" w:type="dxa"/>
              <w:right w:w="108" w:type="dxa"/>
            </w:tcMar>
            <w:hideMark/>
          </w:tcPr>
          <w:p w14:paraId="1880ABA6" w14:textId="77777777" w:rsidR="00736506" w:rsidRPr="00736506" w:rsidRDefault="00736506" w:rsidP="00736506">
            <w:pPr>
              <w:spacing w:before="0" w:after="200" w:line="276" w:lineRule="auto"/>
            </w:pPr>
            <w:r w:rsidRPr="00736506">
              <w:t>4</w:t>
            </w:r>
          </w:p>
        </w:tc>
        <w:tc>
          <w:tcPr>
            <w:tcW w:w="1415" w:type="dxa"/>
            <w:tcBorders>
              <w:top w:val="nil"/>
              <w:left w:val="nil"/>
              <w:bottom w:val="single" w:sz="8" w:space="0" w:color="auto"/>
              <w:right w:val="single" w:sz="8" w:space="0" w:color="auto"/>
            </w:tcBorders>
            <w:noWrap/>
            <w:tcMar>
              <w:top w:w="0" w:type="dxa"/>
              <w:left w:w="108" w:type="dxa"/>
              <w:bottom w:w="0" w:type="dxa"/>
              <w:right w:w="108" w:type="dxa"/>
            </w:tcMar>
            <w:hideMark/>
          </w:tcPr>
          <w:p w14:paraId="1B45D121" w14:textId="77777777" w:rsidR="00736506" w:rsidRPr="00736506" w:rsidRDefault="00736506" w:rsidP="00736506">
            <w:pPr>
              <w:spacing w:before="0" w:after="200" w:line="276" w:lineRule="auto"/>
            </w:pPr>
            <w:r w:rsidRPr="00736506">
              <w:t>-</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hideMark/>
          </w:tcPr>
          <w:p w14:paraId="60749FF3" w14:textId="77777777" w:rsidR="00736506" w:rsidRPr="00736506" w:rsidRDefault="00736506" w:rsidP="00736506">
            <w:pPr>
              <w:spacing w:before="0" w:after="200" w:line="276" w:lineRule="auto"/>
            </w:pPr>
            <w:r w:rsidRPr="00736506">
              <w:t>0.00</w:t>
            </w:r>
          </w:p>
        </w:tc>
        <w:tc>
          <w:tcPr>
            <w:tcW w:w="1385" w:type="dxa"/>
            <w:tcBorders>
              <w:top w:val="nil"/>
              <w:left w:val="nil"/>
              <w:bottom w:val="single" w:sz="8" w:space="0" w:color="auto"/>
              <w:right w:val="single" w:sz="8" w:space="0" w:color="auto"/>
            </w:tcBorders>
            <w:noWrap/>
            <w:tcMar>
              <w:top w:w="0" w:type="dxa"/>
              <w:left w:w="108" w:type="dxa"/>
              <w:bottom w:w="0" w:type="dxa"/>
              <w:right w:w="108" w:type="dxa"/>
            </w:tcMar>
            <w:hideMark/>
          </w:tcPr>
          <w:p w14:paraId="7529199F" w14:textId="77777777" w:rsidR="00736506" w:rsidRPr="00736506" w:rsidRDefault="00736506" w:rsidP="00736506">
            <w:pPr>
              <w:spacing w:before="0" w:after="200" w:line="276" w:lineRule="auto"/>
            </w:pPr>
            <w:r w:rsidRPr="00736506">
              <w:t>0.003</w:t>
            </w:r>
          </w:p>
        </w:tc>
        <w:tc>
          <w:tcPr>
            <w:tcW w:w="1704" w:type="dxa"/>
            <w:tcBorders>
              <w:top w:val="nil"/>
              <w:left w:val="nil"/>
              <w:bottom w:val="single" w:sz="8" w:space="0" w:color="auto"/>
              <w:right w:val="single" w:sz="8" w:space="0" w:color="auto"/>
            </w:tcBorders>
            <w:noWrap/>
            <w:tcMar>
              <w:top w:w="0" w:type="dxa"/>
              <w:left w:w="108" w:type="dxa"/>
              <w:bottom w:w="0" w:type="dxa"/>
              <w:right w:w="108" w:type="dxa"/>
            </w:tcMar>
            <w:hideMark/>
          </w:tcPr>
          <w:p w14:paraId="44C8DBA0" w14:textId="77777777" w:rsidR="00736506" w:rsidRPr="00736506" w:rsidRDefault="00736506" w:rsidP="00736506">
            <w:pPr>
              <w:spacing w:before="0" w:after="200" w:line="276" w:lineRule="auto"/>
            </w:pPr>
            <w:r w:rsidRPr="00736506">
              <w:t>5.385</w:t>
            </w:r>
          </w:p>
        </w:tc>
        <w:tc>
          <w:tcPr>
            <w:tcW w:w="1658" w:type="dxa"/>
            <w:tcBorders>
              <w:top w:val="nil"/>
              <w:left w:val="nil"/>
              <w:bottom w:val="single" w:sz="8" w:space="0" w:color="auto"/>
              <w:right w:val="single" w:sz="8" w:space="0" w:color="auto"/>
            </w:tcBorders>
            <w:noWrap/>
            <w:tcMar>
              <w:top w:w="0" w:type="dxa"/>
              <w:left w:w="108" w:type="dxa"/>
              <w:bottom w:w="0" w:type="dxa"/>
              <w:right w:w="108" w:type="dxa"/>
            </w:tcMar>
            <w:hideMark/>
          </w:tcPr>
          <w:p w14:paraId="689E747F" w14:textId="77777777" w:rsidR="00736506" w:rsidRPr="00736506" w:rsidRDefault="00736506" w:rsidP="00736506">
            <w:pPr>
              <w:spacing w:before="0" w:after="200" w:line="276" w:lineRule="auto"/>
            </w:pPr>
            <w:r w:rsidRPr="00736506">
              <w:t>23.95</w:t>
            </w:r>
          </w:p>
        </w:tc>
      </w:tr>
      <w:tr w:rsidR="00736506" w:rsidRPr="00736506" w14:paraId="0DFD369B" w14:textId="77777777" w:rsidTr="00736506">
        <w:trPr>
          <w:trHeight w:val="170"/>
        </w:trPr>
        <w:tc>
          <w:tcPr>
            <w:tcW w:w="9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EE66639" w14:textId="77777777" w:rsidR="00736506" w:rsidRPr="00736506" w:rsidRDefault="00736506" w:rsidP="00736506">
            <w:pPr>
              <w:spacing w:before="0" w:after="200" w:line="276" w:lineRule="auto"/>
              <w:rPr>
                <w:b/>
                <w:bCs/>
              </w:rPr>
            </w:pPr>
          </w:p>
        </w:tc>
        <w:tc>
          <w:tcPr>
            <w:tcW w:w="1447" w:type="dxa"/>
            <w:tcBorders>
              <w:top w:val="nil"/>
              <w:left w:val="nil"/>
              <w:bottom w:val="single" w:sz="8" w:space="0" w:color="auto"/>
              <w:right w:val="single" w:sz="8" w:space="0" w:color="auto"/>
            </w:tcBorders>
            <w:noWrap/>
            <w:tcMar>
              <w:top w:w="0" w:type="dxa"/>
              <w:left w:w="108" w:type="dxa"/>
              <w:bottom w:w="0" w:type="dxa"/>
              <w:right w:w="108" w:type="dxa"/>
            </w:tcMar>
            <w:hideMark/>
          </w:tcPr>
          <w:p w14:paraId="47EC71DF" w14:textId="77777777" w:rsidR="00736506" w:rsidRPr="00736506" w:rsidRDefault="00736506" w:rsidP="00736506">
            <w:pPr>
              <w:spacing w:before="0" w:after="200" w:line="276" w:lineRule="auto"/>
            </w:pPr>
            <w:r w:rsidRPr="00736506">
              <w:t>5</w:t>
            </w:r>
          </w:p>
        </w:tc>
        <w:tc>
          <w:tcPr>
            <w:tcW w:w="1415" w:type="dxa"/>
            <w:tcBorders>
              <w:top w:val="nil"/>
              <w:left w:val="nil"/>
              <w:bottom w:val="single" w:sz="8" w:space="0" w:color="auto"/>
              <w:right w:val="single" w:sz="8" w:space="0" w:color="auto"/>
            </w:tcBorders>
            <w:noWrap/>
            <w:tcMar>
              <w:top w:w="0" w:type="dxa"/>
              <w:left w:w="108" w:type="dxa"/>
              <w:bottom w:w="0" w:type="dxa"/>
              <w:right w:w="108" w:type="dxa"/>
            </w:tcMar>
            <w:hideMark/>
          </w:tcPr>
          <w:p w14:paraId="54D957B2" w14:textId="77777777" w:rsidR="00736506" w:rsidRPr="00736506" w:rsidRDefault="00736506" w:rsidP="00736506">
            <w:pPr>
              <w:spacing w:before="0" w:after="200" w:line="276" w:lineRule="auto"/>
            </w:pPr>
            <w:r w:rsidRPr="00736506">
              <w:t>-</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hideMark/>
          </w:tcPr>
          <w:p w14:paraId="31061FC8" w14:textId="77777777" w:rsidR="00736506" w:rsidRPr="00736506" w:rsidRDefault="00736506" w:rsidP="00736506">
            <w:pPr>
              <w:spacing w:before="0" w:after="200" w:line="276" w:lineRule="auto"/>
            </w:pPr>
            <w:r w:rsidRPr="00736506">
              <w:t>0.00</w:t>
            </w:r>
          </w:p>
        </w:tc>
        <w:tc>
          <w:tcPr>
            <w:tcW w:w="1385" w:type="dxa"/>
            <w:tcBorders>
              <w:top w:val="nil"/>
              <w:left w:val="nil"/>
              <w:bottom w:val="single" w:sz="8" w:space="0" w:color="auto"/>
              <w:right w:val="single" w:sz="8" w:space="0" w:color="auto"/>
            </w:tcBorders>
            <w:noWrap/>
            <w:tcMar>
              <w:top w:w="0" w:type="dxa"/>
              <w:left w:w="108" w:type="dxa"/>
              <w:bottom w:w="0" w:type="dxa"/>
              <w:right w:w="108" w:type="dxa"/>
            </w:tcMar>
            <w:hideMark/>
          </w:tcPr>
          <w:p w14:paraId="52FE0682" w14:textId="77777777" w:rsidR="00736506" w:rsidRPr="00736506" w:rsidRDefault="00736506" w:rsidP="00736506">
            <w:pPr>
              <w:spacing w:before="0" w:after="200" w:line="276" w:lineRule="auto"/>
            </w:pPr>
            <w:r w:rsidRPr="00736506">
              <w:t>0.003</w:t>
            </w:r>
          </w:p>
        </w:tc>
        <w:tc>
          <w:tcPr>
            <w:tcW w:w="1704" w:type="dxa"/>
            <w:tcBorders>
              <w:top w:val="nil"/>
              <w:left w:val="nil"/>
              <w:bottom w:val="single" w:sz="8" w:space="0" w:color="auto"/>
              <w:right w:val="single" w:sz="8" w:space="0" w:color="auto"/>
            </w:tcBorders>
            <w:noWrap/>
            <w:tcMar>
              <w:top w:w="0" w:type="dxa"/>
              <w:left w:w="108" w:type="dxa"/>
              <w:bottom w:w="0" w:type="dxa"/>
              <w:right w:w="108" w:type="dxa"/>
            </w:tcMar>
            <w:hideMark/>
          </w:tcPr>
          <w:p w14:paraId="764C94AC" w14:textId="77777777" w:rsidR="00736506" w:rsidRPr="00736506" w:rsidRDefault="00736506" w:rsidP="00736506">
            <w:pPr>
              <w:spacing w:before="0" w:after="200" w:line="276" w:lineRule="auto"/>
            </w:pPr>
            <w:r w:rsidRPr="00736506">
              <w:t>3.792</w:t>
            </w:r>
          </w:p>
        </w:tc>
        <w:tc>
          <w:tcPr>
            <w:tcW w:w="1658" w:type="dxa"/>
            <w:tcBorders>
              <w:top w:val="nil"/>
              <w:left w:val="nil"/>
              <w:bottom w:val="single" w:sz="8" w:space="0" w:color="auto"/>
              <w:right w:val="single" w:sz="8" w:space="0" w:color="auto"/>
            </w:tcBorders>
            <w:noWrap/>
            <w:tcMar>
              <w:top w:w="0" w:type="dxa"/>
              <w:left w:w="108" w:type="dxa"/>
              <w:bottom w:w="0" w:type="dxa"/>
              <w:right w:w="108" w:type="dxa"/>
            </w:tcMar>
            <w:hideMark/>
          </w:tcPr>
          <w:p w14:paraId="72F07674" w14:textId="77777777" w:rsidR="00736506" w:rsidRPr="00736506" w:rsidRDefault="00736506" w:rsidP="00736506">
            <w:pPr>
              <w:spacing w:before="0" w:after="200" w:line="276" w:lineRule="auto"/>
            </w:pPr>
            <w:r w:rsidRPr="00736506">
              <w:t>16.12</w:t>
            </w:r>
          </w:p>
        </w:tc>
      </w:tr>
      <w:tr w:rsidR="00736506" w:rsidRPr="00736506" w14:paraId="5B1576F9" w14:textId="77777777" w:rsidTr="00736506">
        <w:trPr>
          <w:trHeight w:val="170"/>
        </w:trPr>
        <w:tc>
          <w:tcPr>
            <w:tcW w:w="9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249287" w14:textId="77777777" w:rsidR="00736506" w:rsidRPr="00736506" w:rsidRDefault="00736506" w:rsidP="00736506">
            <w:pPr>
              <w:spacing w:before="0" w:after="200" w:line="276" w:lineRule="auto"/>
              <w:rPr>
                <w:b/>
                <w:bCs/>
              </w:rPr>
            </w:pPr>
          </w:p>
        </w:tc>
        <w:tc>
          <w:tcPr>
            <w:tcW w:w="1447" w:type="dxa"/>
            <w:tcBorders>
              <w:top w:val="nil"/>
              <w:left w:val="nil"/>
              <w:bottom w:val="single" w:sz="8" w:space="0" w:color="auto"/>
              <w:right w:val="single" w:sz="8" w:space="0" w:color="auto"/>
            </w:tcBorders>
            <w:noWrap/>
            <w:tcMar>
              <w:top w:w="0" w:type="dxa"/>
              <w:left w:w="108" w:type="dxa"/>
              <w:bottom w:w="0" w:type="dxa"/>
              <w:right w:w="108" w:type="dxa"/>
            </w:tcMar>
            <w:hideMark/>
          </w:tcPr>
          <w:p w14:paraId="0416240E" w14:textId="77777777" w:rsidR="00736506" w:rsidRPr="00736506" w:rsidRDefault="00736506" w:rsidP="00736506">
            <w:pPr>
              <w:spacing w:before="0" w:after="200" w:line="276" w:lineRule="auto"/>
            </w:pPr>
            <w:r w:rsidRPr="00736506">
              <w:t>6</w:t>
            </w:r>
          </w:p>
        </w:tc>
        <w:tc>
          <w:tcPr>
            <w:tcW w:w="1415" w:type="dxa"/>
            <w:tcBorders>
              <w:top w:val="nil"/>
              <w:left w:val="nil"/>
              <w:bottom w:val="single" w:sz="8" w:space="0" w:color="auto"/>
              <w:right w:val="single" w:sz="8" w:space="0" w:color="auto"/>
            </w:tcBorders>
            <w:noWrap/>
            <w:tcMar>
              <w:top w:w="0" w:type="dxa"/>
              <w:left w:w="108" w:type="dxa"/>
              <w:bottom w:w="0" w:type="dxa"/>
              <w:right w:w="108" w:type="dxa"/>
            </w:tcMar>
            <w:hideMark/>
          </w:tcPr>
          <w:p w14:paraId="6071ECD9" w14:textId="77777777" w:rsidR="00736506" w:rsidRPr="00736506" w:rsidRDefault="00736506" w:rsidP="00736506">
            <w:pPr>
              <w:spacing w:before="0" w:after="200" w:line="276" w:lineRule="auto"/>
            </w:pPr>
            <w:r w:rsidRPr="00736506">
              <w:t>-</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hideMark/>
          </w:tcPr>
          <w:p w14:paraId="0D9830C7" w14:textId="77777777" w:rsidR="00736506" w:rsidRPr="00736506" w:rsidRDefault="00736506" w:rsidP="00736506">
            <w:pPr>
              <w:spacing w:before="0" w:after="200" w:line="276" w:lineRule="auto"/>
            </w:pPr>
            <w:r w:rsidRPr="00736506">
              <w:t>0.50</w:t>
            </w:r>
          </w:p>
        </w:tc>
        <w:tc>
          <w:tcPr>
            <w:tcW w:w="1385" w:type="dxa"/>
            <w:tcBorders>
              <w:top w:val="nil"/>
              <w:left w:val="nil"/>
              <w:bottom w:val="single" w:sz="8" w:space="0" w:color="auto"/>
              <w:right w:val="single" w:sz="8" w:space="0" w:color="auto"/>
            </w:tcBorders>
            <w:noWrap/>
            <w:tcMar>
              <w:top w:w="0" w:type="dxa"/>
              <w:left w:w="108" w:type="dxa"/>
              <w:bottom w:w="0" w:type="dxa"/>
              <w:right w:w="108" w:type="dxa"/>
            </w:tcMar>
            <w:hideMark/>
          </w:tcPr>
          <w:p w14:paraId="22940402" w14:textId="77777777" w:rsidR="00736506" w:rsidRPr="00736506" w:rsidRDefault="00736506" w:rsidP="00736506">
            <w:pPr>
              <w:spacing w:before="0" w:after="200" w:line="276" w:lineRule="auto"/>
            </w:pPr>
            <w:r w:rsidRPr="00736506">
              <w:t>0.429</w:t>
            </w:r>
          </w:p>
        </w:tc>
        <w:tc>
          <w:tcPr>
            <w:tcW w:w="1704" w:type="dxa"/>
            <w:tcBorders>
              <w:top w:val="nil"/>
              <w:left w:val="nil"/>
              <w:bottom w:val="single" w:sz="8" w:space="0" w:color="auto"/>
              <w:right w:val="single" w:sz="8" w:space="0" w:color="auto"/>
            </w:tcBorders>
            <w:noWrap/>
            <w:tcMar>
              <w:top w:w="0" w:type="dxa"/>
              <w:left w:w="108" w:type="dxa"/>
              <w:bottom w:w="0" w:type="dxa"/>
              <w:right w:w="108" w:type="dxa"/>
            </w:tcMar>
            <w:hideMark/>
          </w:tcPr>
          <w:p w14:paraId="236A7FAB" w14:textId="77777777" w:rsidR="00736506" w:rsidRPr="00736506" w:rsidRDefault="00736506" w:rsidP="00736506">
            <w:pPr>
              <w:spacing w:before="0" w:after="200" w:line="276" w:lineRule="auto"/>
            </w:pPr>
            <w:r w:rsidRPr="00736506">
              <w:t>6.031</w:t>
            </w:r>
          </w:p>
        </w:tc>
        <w:tc>
          <w:tcPr>
            <w:tcW w:w="1658" w:type="dxa"/>
            <w:tcBorders>
              <w:top w:val="nil"/>
              <w:left w:val="nil"/>
              <w:bottom w:val="single" w:sz="8" w:space="0" w:color="auto"/>
              <w:right w:val="single" w:sz="8" w:space="0" w:color="auto"/>
            </w:tcBorders>
            <w:noWrap/>
            <w:tcMar>
              <w:top w:w="0" w:type="dxa"/>
              <w:left w:w="108" w:type="dxa"/>
              <w:bottom w:w="0" w:type="dxa"/>
              <w:right w:w="108" w:type="dxa"/>
            </w:tcMar>
            <w:hideMark/>
          </w:tcPr>
          <w:p w14:paraId="47B08CC7" w14:textId="77777777" w:rsidR="00736506" w:rsidRPr="00736506" w:rsidRDefault="00736506" w:rsidP="00736506">
            <w:pPr>
              <w:spacing w:before="0" w:after="200" w:line="276" w:lineRule="auto"/>
            </w:pPr>
            <w:r w:rsidRPr="00736506">
              <w:t>24.67</w:t>
            </w:r>
          </w:p>
        </w:tc>
      </w:tr>
      <w:tr w:rsidR="00736506" w:rsidRPr="00736506" w14:paraId="7670EBFE" w14:textId="77777777" w:rsidTr="00736506">
        <w:trPr>
          <w:trHeight w:val="170"/>
        </w:trPr>
        <w:tc>
          <w:tcPr>
            <w:tcW w:w="9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1820FA3" w14:textId="77777777" w:rsidR="00736506" w:rsidRPr="00736506" w:rsidRDefault="00736506" w:rsidP="00736506">
            <w:pPr>
              <w:spacing w:before="0" w:after="200" w:line="276" w:lineRule="auto"/>
              <w:rPr>
                <w:b/>
                <w:bCs/>
              </w:rPr>
            </w:pPr>
          </w:p>
        </w:tc>
        <w:tc>
          <w:tcPr>
            <w:tcW w:w="1447" w:type="dxa"/>
            <w:tcBorders>
              <w:top w:val="nil"/>
              <w:left w:val="nil"/>
              <w:bottom w:val="single" w:sz="8" w:space="0" w:color="auto"/>
              <w:right w:val="single" w:sz="8" w:space="0" w:color="auto"/>
            </w:tcBorders>
            <w:noWrap/>
            <w:tcMar>
              <w:top w:w="0" w:type="dxa"/>
              <w:left w:w="108" w:type="dxa"/>
              <w:bottom w:w="0" w:type="dxa"/>
              <w:right w:w="108" w:type="dxa"/>
            </w:tcMar>
            <w:hideMark/>
          </w:tcPr>
          <w:p w14:paraId="559ED09B" w14:textId="77777777" w:rsidR="00736506" w:rsidRPr="00736506" w:rsidRDefault="00736506" w:rsidP="00736506">
            <w:pPr>
              <w:spacing w:before="0" w:after="200" w:line="276" w:lineRule="auto"/>
            </w:pPr>
            <w:r w:rsidRPr="00736506">
              <w:t>7</w:t>
            </w:r>
          </w:p>
        </w:tc>
        <w:tc>
          <w:tcPr>
            <w:tcW w:w="1415" w:type="dxa"/>
            <w:tcBorders>
              <w:top w:val="nil"/>
              <w:left w:val="nil"/>
              <w:bottom w:val="single" w:sz="8" w:space="0" w:color="auto"/>
              <w:right w:val="single" w:sz="8" w:space="0" w:color="auto"/>
            </w:tcBorders>
            <w:noWrap/>
            <w:tcMar>
              <w:top w:w="0" w:type="dxa"/>
              <w:left w:w="108" w:type="dxa"/>
              <w:bottom w:w="0" w:type="dxa"/>
              <w:right w:w="108" w:type="dxa"/>
            </w:tcMar>
            <w:hideMark/>
          </w:tcPr>
          <w:p w14:paraId="48B5B5D5" w14:textId="77777777" w:rsidR="00736506" w:rsidRPr="00736506" w:rsidRDefault="00736506" w:rsidP="00736506">
            <w:pPr>
              <w:spacing w:before="0" w:after="200" w:line="276" w:lineRule="auto"/>
            </w:pPr>
            <w:r w:rsidRPr="00736506">
              <w:t>-</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hideMark/>
          </w:tcPr>
          <w:p w14:paraId="7E0D78F4" w14:textId="77777777" w:rsidR="00736506" w:rsidRPr="00736506" w:rsidRDefault="00736506" w:rsidP="00736506">
            <w:pPr>
              <w:spacing w:before="0" w:after="200" w:line="276" w:lineRule="auto"/>
            </w:pPr>
            <w:r w:rsidRPr="00736506">
              <w:t>0.35</w:t>
            </w:r>
          </w:p>
        </w:tc>
        <w:tc>
          <w:tcPr>
            <w:tcW w:w="1385" w:type="dxa"/>
            <w:tcBorders>
              <w:top w:val="nil"/>
              <w:left w:val="nil"/>
              <w:bottom w:val="single" w:sz="8" w:space="0" w:color="auto"/>
              <w:right w:val="single" w:sz="8" w:space="0" w:color="auto"/>
            </w:tcBorders>
            <w:noWrap/>
            <w:tcMar>
              <w:top w:w="0" w:type="dxa"/>
              <w:left w:w="108" w:type="dxa"/>
              <w:bottom w:w="0" w:type="dxa"/>
              <w:right w:w="108" w:type="dxa"/>
            </w:tcMar>
            <w:hideMark/>
          </w:tcPr>
          <w:p w14:paraId="65E61AE7" w14:textId="77777777" w:rsidR="00736506" w:rsidRPr="00736506" w:rsidRDefault="00736506" w:rsidP="00736506">
            <w:pPr>
              <w:spacing w:before="0" w:after="200" w:line="276" w:lineRule="auto"/>
            </w:pPr>
            <w:r w:rsidRPr="00736506">
              <w:t>0.392</w:t>
            </w:r>
          </w:p>
        </w:tc>
        <w:tc>
          <w:tcPr>
            <w:tcW w:w="1704" w:type="dxa"/>
            <w:tcBorders>
              <w:top w:val="nil"/>
              <w:left w:val="nil"/>
              <w:bottom w:val="single" w:sz="8" w:space="0" w:color="auto"/>
              <w:right w:val="single" w:sz="8" w:space="0" w:color="auto"/>
            </w:tcBorders>
            <w:noWrap/>
            <w:tcMar>
              <w:top w:w="0" w:type="dxa"/>
              <w:left w:w="108" w:type="dxa"/>
              <w:bottom w:w="0" w:type="dxa"/>
              <w:right w:w="108" w:type="dxa"/>
            </w:tcMar>
            <w:hideMark/>
          </w:tcPr>
          <w:p w14:paraId="47A31045" w14:textId="77777777" w:rsidR="00736506" w:rsidRPr="00736506" w:rsidRDefault="00736506" w:rsidP="00736506">
            <w:pPr>
              <w:spacing w:before="0" w:after="200" w:line="276" w:lineRule="auto"/>
            </w:pPr>
            <w:r w:rsidRPr="00736506">
              <w:t>3.509</w:t>
            </w:r>
          </w:p>
        </w:tc>
        <w:tc>
          <w:tcPr>
            <w:tcW w:w="1658" w:type="dxa"/>
            <w:tcBorders>
              <w:top w:val="nil"/>
              <w:left w:val="nil"/>
              <w:bottom w:val="single" w:sz="8" w:space="0" w:color="auto"/>
              <w:right w:val="single" w:sz="8" w:space="0" w:color="auto"/>
            </w:tcBorders>
            <w:noWrap/>
            <w:tcMar>
              <w:top w:w="0" w:type="dxa"/>
              <w:left w:w="108" w:type="dxa"/>
              <w:bottom w:w="0" w:type="dxa"/>
              <w:right w:w="108" w:type="dxa"/>
            </w:tcMar>
            <w:hideMark/>
          </w:tcPr>
          <w:p w14:paraId="55B406AD" w14:textId="77777777" w:rsidR="00736506" w:rsidRPr="00736506" w:rsidRDefault="00736506" w:rsidP="00736506">
            <w:pPr>
              <w:spacing w:before="0" w:after="200" w:line="276" w:lineRule="auto"/>
            </w:pPr>
            <w:r w:rsidRPr="00736506">
              <w:t>20.98</w:t>
            </w:r>
          </w:p>
        </w:tc>
      </w:tr>
      <w:tr w:rsidR="00736506" w:rsidRPr="00736506" w14:paraId="06CA86E0" w14:textId="77777777" w:rsidTr="00736506">
        <w:trPr>
          <w:trHeight w:val="170"/>
        </w:trPr>
        <w:tc>
          <w:tcPr>
            <w:tcW w:w="9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1A649C" w14:textId="77777777" w:rsidR="00736506" w:rsidRPr="00736506" w:rsidRDefault="00736506" w:rsidP="00736506">
            <w:pPr>
              <w:spacing w:before="0" w:after="200" w:line="276" w:lineRule="auto"/>
              <w:rPr>
                <w:b/>
                <w:bCs/>
              </w:rPr>
            </w:pPr>
          </w:p>
        </w:tc>
        <w:tc>
          <w:tcPr>
            <w:tcW w:w="1447" w:type="dxa"/>
            <w:tcBorders>
              <w:top w:val="nil"/>
              <w:left w:val="nil"/>
              <w:bottom w:val="single" w:sz="8" w:space="0" w:color="auto"/>
              <w:right w:val="single" w:sz="8" w:space="0" w:color="auto"/>
            </w:tcBorders>
            <w:noWrap/>
            <w:tcMar>
              <w:top w:w="0" w:type="dxa"/>
              <w:left w:w="108" w:type="dxa"/>
              <w:bottom w:w="0" w:type="dxa"/>
              <w:right w:w="108" w:type="dxa"/>
            </w:tcMar>
            <w:hideMark/>
          </w:tcPr>
          <w:p w14:paraId="40929FE5" w14:textId="77777777" w:rsidR="00736506" w:rsidRPr="00736506" w:rsidRDefault="00736506" w:rsidP="00736506">
            <w:pPr>
              <w:spacing w:before="0" w:after="200" w:line="276" w:lineRule="auto"/>
            </w:pPr>
            <w:r w:rsidRPr="00736506">
              <w:t>8</w:t>
            </w:r>
          </w:p>
        </w:tc>
        <w:tc>
          <w:tcPr>
            <w:tcW w:w="1415" w:type="dxa"/>
            <w:tcBorders>
              <w:top w:val="nil"/>
              <w:left w:val="nil"/>
              <w:bottom w:val="single" w:sz="8" w:space="0" w:color="auto"/>
              <w:right w:val="single" w:sz="8" w:space="0" w:color="auto"/>
            </w:tcBorders>
            <w:noWrap/>
            <w:tcMar>
              <w:top w:w="0" w:type="dxa"/>
              <w:left w:w="108" w:type="dxa"/>
              <w:bottom w:w="0" w:type="dxa"/>
              <w:right w:w="108" w:type="dxa"/>
            </w:tcMar>
            <w:hideMark/>
          </w:tcPr>
          <w:p w14:paraId="540CEB42" w14:textId="77777777" w:rsidR="00736506" w:rsidRPr="00736506" w:rsidRDefault="00736506" w:rsidP="00736506">
            <w:pPr>
              <w:spacing w:before="0" w:after="200" w:line="276" w:lineRule="auto"/>
            </w:pPr>
            <w:r w:rsidRPr="00736506">
              <w:t>-</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hideMark/>
          </w:tcPr>
          <w:p w14:paraId="0EAA1F5E" w14:textId="77777777" w:rsidR="00736506" w:rsidRPr="00736506" w:rsidRDefault="00736506" w:rsidP="00736506">
            <w:pPr>
              <w:spacing w:before="0" w:after="200" w:line="276" w:lineRule="auto"/>
            </w:pPr>
            <w:r w:rsidRPr="00736506">
              <w:t>0.24</w:t>
            </w:r>
          </w:p>
        </w:tc>
        <w:tc>
          <w:tcPr>
            <w:tcW w:w="1385" w:type="dxa"/>
            <w:tcBorders>
              <w:top w:val="nil"/>
              <w:left w:val="nil"/>
              <w:bottom w:val="single" w:sz="8" w:space="0" w:color="auto"/>
              <w:right w:val="single" w:sz="8" w:space="0" w:color="auto"/>
            </w:tcBorders>
            <w:noWrap/>
            <w:tcMar>
              <w:top w:w="0" w:type="dxa"/>
              <w:left w:w="108" w:type="dxa"/>
              <w:bottom w:w="0" w:type="dxa"/>
              <w:right w:w="108" w:type="dxa"/>
            </w:tcMar>
            <w:hideMark/>
          </w:tcPr>
          <w:p w14:paraId="2F820B34" w14:textId="77777777" w:rsidR="00736506" w:rsidRPr="00736506" w:rsidRDefault="00736506" w:rsidP="00736506">
            <w:pPr>
              <w:spacing w:before="0" w:after="200" w:line="276" w:lineRule="auto"/>
            </w:pPr>
            <w:r w:rsidRPr="00736506">
              <w:t>0.453</w:t>
            </w:r>
          </w:p>
        </w:tc>
        <w:tc>
          <w:tcPr>
            <w:tcW w:w="1704" w:type="dxa"/>
            <w:tcBorders>
              <w:top w:val="nil"/>
              <w:left w:val="nil"/>
              <w:bottom w:val="single" w:sz="8" w:space="0" w:color="auto"/>
              <w:right w:val="single" w:sz="8" w:space="0" w:color="auto"/>
            </w:tcBorders>
            <w:noWrap/>
            <w:tcMar>
              <w:top w:w="0" w:type="dxa"/>
              <w:left w:w="108" w:type="dxa"/>
              <w:bottom w:w="0" w:type="dxa"/>
              <w:right w:w="108" w:type="dxa"/>
            </w:tcMar>
            <w:hideMark/>
          </w:tcPr>
          <w:p w14:paraId="2AF48A41" w14:textId="77777777" w:rsidR="00736506" w:rsidRPr="00736506" w:rsidRDefault="00736506" w:rsidP="00736506">
            <w:pPr>
              <w:spacing w:before="0" w:after="200" w:line="276" w:lineRule="auto"/>
            </w:pPr>
            <w:r w:rsidRPr="00736506">
              <w:t>1.276</w:t>
            </w:r>
          </w:p>
        </w:tc>
        <w:tc>
          <w:tcPr>
            <w:tcW w:w="1658" w:type="dxa"/>
            <w:tcBorders>
              <w:top w:val="nil"/>
              <w:left w:val="nil"/>
              <w:bottom w:val="single" w:sz="8" w:space="0" w:color="auto"/>
              <w:right w:val="single" w:sz="8" w:space="0" w:color="auto"/>
            </w:tcBorders>
            <w:noWrap/>
            <w:tcMar>
              <w:top w:w="0" w:type="dxa"/>
              <w:left w:w="108" w:type="dxa"/>
              <w:bottom w:w="0" w:type="dxa"/>
              <w:right w:w="108" w:type="dxa"/>
            </w:tcMar>
            <w:hideMark/>
          </w:tcPr>
          <w:p w14:paraId="0268BA95" w14:textId="77777777" w:rsidR="00736506" w:rsidRPr="00736506" w:rsidRDefault="00736506" w:rsidP="00736506">
            <w:pPr>
              <w:spacing w:before="0" w:after="200" w:line="276" w:lineRule="auto"/>
            </w:pPr>
            <w:r w:rsidRPr="00736506">
              <w:t>6.10</w:t>
            </w:r>
          </w:p>
        </w:tc>
      </w:tr>
      <w:tr w:rsidR="00736506" w:rsidRPr="00736506" w14:paraId="3B6D8576" w14:textId="77777777" w:rsidTr="00736506">
        <w:trPr>
          <w:trHeight w:val="170"/>
        </w:trPr>
        <w:tc>
          <w:tcPr>
            <w:tcW w:w="9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A50151" w14:textId="77777777" w:rsidR="00736506" w:rsidRPr="00736506" w:rsidRDefault="00736506" w:rsidP="00736506">
            <w:pPr>
              <w:spacing w:before="0" w:after="200" w:line="276" w:lineRule="auto"/>
              <w:rPr>
                <w:b/>
                <w:bCs/>
              </w:rPr>
            </w:pPr>
          </w:p>
        </w:tc>
        <w:tc>
          <w:tcPr>
            <w:tcW w:w="1447" w:type="dxa"/>
            <w:tcBorders>
              <w:top w:val="nil"/>
              <w:left w:val="nil"/>
              <w:bottom w:val="single" w:sz="8" w:space="0" w:color="auto"/>
              <w:right w:val="single" w:sz="8" w:space="0" w:color="auto"/>
            </w:tcBorders>
            <w:noWrap/>
            <w:tcMar>
              <w:top w:w="0" w:type="dxa"/>
              <w:left w:w="108" w:type="dxa"/>
              <w:bottom w:w="0" w:type="dxa"/>
              <w:right w:w="108" w:type="dxa"/>
            </w:tcMar>
            <w:hideMark/>
          </w:tcPr>
          <w:p w14:paraId="2F3044E7" w14:textId="77777777" w:rsidR="00736506" w:rsidRPr="00736506" w:rsidRDefault="00736506" w:rsidP="00736506">
            <w:pPr>
              <w:spacing w:before="0" w:after="200" w:line="276" w:lineRule="auto"/>
            </w:pPr>
            <w:r w:rsidRPr="00736506">
              <w:t>9</w:t>
            </w:r>
          </w:p>
        </w:tc>
        <w:tc>
          <w:tcPr>
            <w:tcW w:w="1415" w:type="dxa"/>
            <w:tcBorders>
              <w:top w:val="nil"/>
              <w:left w:val="nil"/>
              <w:bottom w:val="single" w:sz="8" w:space="0" w:color="auto"/>
              <w:right w:val="single" w:sz="8" w:space="0" w:color="auto"/>
            </w:tcBorders>
            <w:noWrap/>
            <w:tcMar>
              <w:top w:w="0" w:type="dxa"/>
              <w:left w:w="108" w:type="dxa"/>
              <w:bottom w:w="0" w:type="dxa"/>
              <w:right w:w="108" w:type="dxa"/>
            </w:tcMar>
            <w:hideMark/>
          </w:tcPr>
          <w:p w14:paraId="69D01D42" w14:textId="77777777" w:rsidR="00736506" w:rsidRPr="00736506" w:rsidRDefault="00736506" w:rsidP="00736506">
            <w:pPr>
              <w:spacing w:before="0" w:after="200" w:line="276" w:lineRule="auto"/>
            </w:pPr>
            <w:r w:rsidRPr="00736506">
              <w:t>-</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hideMark/>
          </w:tcPr>
          <w:p w14:paraId="6FFF4C2C" w14:textId="77777777" w:rsidR="00736506" w:rsidRPr="00736506" w:rsidRDefault="00736506" w:rsidP="00736506">
            <w:pPr>
              <w:spacing w:before="0" w:after="200" w:line="276" w:lineRule="auto"/>
            </w:pPr>
            <w:r w:rsidRPr="00736506">
              <w:t>0.67</w:t>
            </w:r>
          </w:p>
        </w:tc>
        <w:tc>
          <w:tcPr>
            <w:tcW w:w="1385" w:type="dxa"/>
            <w:tcBorders>
              <w:top w:val="nil"/>
              <w:left w:val="nil"/>
              <w:bottom w:val="single" w:sz="8" w:space="0" w:color="auto"/>
              <w:right w:val="single" w:sz="8" w:space="0" w:color="auto"/>
            </w:tcBorders>
            <w:noWrap/>
            <w:tcMar>
              <w:top w:w="0" w:type="dxa"/>
              <w:left w:w="108" w:type="dxa"/>
              <w:bottom w:w="0" w:type="dxa"/>
              <w:right w:w="108" w:type="dxa"/>
            </w:tcMar>
            <w:hideMark/>
          </w:tcPr>
          <w:p w14:paraId="301A1864" w14:textId="77777777" w:rsidR="00736506" w:rsidRPr="00736506" w:rsidRDefault="00736506" w:rsidP="00736506">
            <w:pPr>
              <w:spacing w:before="0" w:after="200" w:line="276" w:lineRule="auto"/>
            </w:pPr>
            <w:r w:rsidRPr="00736506">
              <w:t>0.654</w:t>
            </w:r>
          </w:p>
        </w:tc>
        <w:tc>
          <w:tcPr>
            <w:tcW w:w="1704" w:type="dxa"/>
            <w:tcBorders>
              <w:top w:val="nil"/>
              <w:left w:val="nil"/>
              <w:bottom w:val="single" w:sz="8" w:space="0" w:color="auto"/>
              <w:right w:val="single" w:sz="8" w:space="0" w:color="auto"/>
            </w:tcBorders>
            <w:noWrap/>
            <w:tcMar>
              <w:top w:w="0" w:type="dxa"/>
              <w:left w:w="108" w:type="dxa"/>
              <w:bottom w:w="0" w:type="dxa"/>
              <w:right w:w="108" w:type="dxa"/>
            </w:tcMar>
            <w:hideMark/>
          </w:tcPr>
          <w:p w14:paraId="74267716" w14:textId="77777777" w:rsidR="00736506" w:rsidRPr="00736506" w:rsidRDefault="00736506" w:rsidP="00736506">
            <w:pPr>
              <w:spacing w:before="0" w:after="200" w:line="276" w:lineRule="auto"/>
            </w:pPr>
            <w:r w:rsidRPr="00736506">
              <w:t>5.233</w:t>
            </w:r>
          </w:p>
        </w:tc>
        <w:tc>
          <w:tcPr>
            <w:tcW w:w="1658" w:type="dxa"/>
            <w:tcBorders>
              <w:top w:val="nil"/>
              <w:left w:val="nil"/>
              <w:bottom w:val="single" w:sz="8" w:space="0" w:color="auto"/>
              <w:right w:val="single" w:sz="8" w:space="0" w:color="auto"/>
            </w:tcBorders>
            <w:noWrap/>
            <w:tcMar>
              <w:top w:w="0" w:type="dxa"/>
              <w:left w:w="108" w:type="dxa"/>
              <w:bottom w:w="0" w:type="dxa"/>
              <w:right w:w="108" w:type="dxa"/>
            </w:tcMar>
            <w:hideMark/>
          </w:tcPr>
          <w:p w14:paraId="02B38121" w14:textId="77777777" w:rsidR="00736506" w:rsidRPr="00736506" w:rsidRDefault="00736506" w:rsidP="00736506">
            <w:pPr>
              <w:spacing w:before="0" w:after="200" w:line="276" w:lineRule="auto"/>
            </w:pPr>
            <w:r w:rsidRPr="00736506">
              <w:t>17.36</w:t>
            </w:r>
          </w:p>
        </w:tc>
      </w:tr>
      <w:tr w:rsidR="00736506" w:rsidRPr="00736506" w14:paraId="60C39098" w14:textId="77777777" w:rsidTr="00736506">
        <w:trPr>
          <w:trHeight w:val="170"/>
        </w:trPr>
        <w:tc>
          <w:tcPr>
            <w:tcW w:w="9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A5DBBB" w14:textId="77777777" w:rsidR="00736506" w:rsidRPr="00736506" w:rsidRDefault="00736506" w:rsidP="00736506">
            <w:pPr>
              <w:spacing w:before="0" w:after="200" w:line="276" w:lineRule="auto"/>
              <w:rPr>
                <w:b/>
                <w:bCs/>
              </w:rPr>
            </w:pPr>
          </w:p>
        </w:tc>
        <w:tc>
          <w:tcPr>
            <w:tcW w:w="1447" w:type="dxa"/>
            <w:tcBorders>
              <w:top w:val="nil"/>
              <w:left w:val="nil"/>
              <w:bottom w:val="single" w:sz="8" w:space="0" w:color="auto"/>
              <w:right w:val="single" w:sz="8" w:space="0" w:color="auto"/>
            </w:tcBorders>
            <w:noWrap/>
            <w:tcMar>
              <w:top w:w="0" w:type="dxa"/>
              <w:left w:w="108" w:type="dxa"/>
              <w:bottom w:w="0" w:type="dxa"/>
              <w:right w:w="108" w:type="dxa"/>
            </w:tcMar>
            <w:hideMark/>
          </w:tcPr>
          <w:p w14:paraId="3CEB79F0" w14:textId="77777777" w:rsidR="00736506" w:rsidRPr="00736506" w:rsidRDefault="00736506" w:rsidP="00736506">
            <w:pPr>
              <w:spacing w:before="0" w:after="200" w:line="276" w:lineRule="auto"/>
            </w:pPr>
            <w:r w:rsidRPr="00736506">
              <w:t>10</w:t>
            </w:r>
          </w:p>
        </w:tc>
        <w:tc>
          <w:tcPr>
            <w:tcW w:w="1415" w:type="dxa"/>
            <w:tcBorders>
              <w:top w:val="nil"/>
              <w:left w:val="nil"/>
              <w:bottom w:val="single" w:sz="8" w:space="0" w:color="auto"/>
              <w:right w:val="single" w:sz="8" w:space="0" w:color="auto"/>
            </w:tcBorders>
            <w:noWrap/>
            <w:tcMar>
              <w:top w:w="0" w:type="dxa"/>
              <w:left w:w="108" w:type="dxa"/>
              <w:bottom w:w="0" w:type="dxa"/>
              <w:right w:w="108" w:type="dxa"/>
            </w:tcMar>
            <w:hideMark/>
          </w:tcPr>
          <w:p w14:paraId="30B1C055" w14:textId="77777777" w:rsidR="00736506" w:rsidRPr="00736506" w:rsidRDefault="00736506" w:rsidP="00736506">
            <w:pPr>
              <w:spacing w:before="0" w:after="200" w:line="276" w:lineRule="auto"/>
            </w:pPr>
            <w:r w:rsidRPr="00736506">
              <w:t>-</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hideMark/>
          </w:tcPr>
          <w:p w14:paraId="2E2C560C" w14:textId="77777777" w:rsidR="00736506" w:rsidRPr="00736506" w:rsidRDefault="00736506" w:rsidP="00736506">
            <w:pPr>
              <w:spacing w:before="0" w:after="200" w:line="276" w:lineRule="auto"/>
            </w:pPr>
            <w:r w:rsidRPr="00736506">
              <w:t>0.28</w:t>
            </w:r>
          </w:p>
        </w:tc>
        <w:tc>
          <w:tcPr>
            <w:tcW w:w="1385" w:type="dxa"/>
            <w:tcBorders>
              <w:top w:val="nil"/>
              <w:left w:val="nil"/>
              <w:bottom w:val="single" w:sz="8" w:space="0" w:color="auto"/>
              <w:right w:val="single" w:sz="8" w:space="0" w:color="auto"/>
            </w:tcBorders>
            <w:noWrap/>
            <w:tcMar>
              <w:top w:w="0" w:type="dxa"/>
              <w:left w:w="108" w:type="dxa"/>
              <w:bottom w:w="0" w:type="dxa"/>
              <w:right w:w="108" w:type="dxa"/>
            </w:tcMar>
            <w:hideMark/>
          </w:tcPr>
          <w:p w14:paraId="75EDC3AD" w14:textId="77777777" w:rsidR="00736506" w:rsidRPr="00736506" w:rsidRDefault="00736506" w:rsidP="00736506">
            <w:pPr>
              <w:spacing w:before="0" w:after="200" w:line="276" w:lineRule="auto"/>
            </w:pPr>
            <w:r w:rsidRPr="00736506">
              <w:t>0.389</w:t>
            </w:r>
          </w:p>
        </w:tc>
        <w:tc>
          <w:tcPr>
            <w:tcW w:w="1704" w:type="dxa"/>
            <w:tcBorders>
              <w:top w:val="nil"/>
              <w:left w:val="nil"/>
              <w:bottom w:val="single" w:sz="8" w:space="0" w:color="auto"/>
              <w:right w:val="single" w:sz="8" w:space="0" w:color="auto"/>
            </w:tcBorders>
            <w:noWrap/>
            <w:tcMar>
              <w:top w:w="0" w:type="dxa"/>
              <w:left w:w="108" w:type="dxa"/>
              <w:bottom w:w="0" w:type="dxa"/>
              <w:right w:w="108" w:type="dxa"/>
            </w:tcMar>
            <w:hideMark/>
          </w:tcPr>
          <w:p w14:paraId="3D78C254" w14:textId="77777777" w:rsidR="00736506" w:rsidRPr="00736506" w:rsidRDefault="00736506" w:rsidP="00736506">
            <w:pPr>
              <w:spacing w:before="0" w:after="200" w:line="276" w:lineRule="auto"/>
            </w:pPr>
            <w:r w:rsidRPr="00736506">
              <w:t>2.522</w:t>
            </w:r>
          </w:p>
        </w:tc>
        <w:tc>
          <w:tcPr>
            <w:tcW w:w="1658" w:type="dxa"/>
            <w:tcBorders>
              <w:top w:val="nil"/>
              <w:left w:val="nil"/>
              <w:bottom w:val="single" w:sz="8" w:space="0" w:color="auto"/>
              <w:right w:val="single" w:sz="8" w:space="0" w:color="auto"/>
            </w:tcBorders>
            <w:noWrap/>
            <w:tcMar>
              <w:top w:w="0" w:type="dxa"/>
              <w:left w:w="108" w:type="dxa"/>
              <w:bottom w:w="0" w:type="dxa"/>
              <w:right w:w="108" w:type="dxa"/>
            </w:tcMar>
            <w:hideMark/>
          </w:tcPr>
          <w:p w14:paraId="5CC3DB5E" w14:textId="77777777" w:rsidR="00736506" w:rsidRPr="00736506" w:rsidRDefault="00736506" w:rsidP="00736506">
            <w:pPr>
              <w:spacing w:before="0" w:after="200" w:line="276" w:lineRule="auto"/>
            </w:pPr>
            <w:r w:rsidRPr="00736506">
              <w:t>10.85</w:t>
            </w:r>
          </w:p>
        </w:tc>
      </w:tr>
      <w:tr w:rsidR="00736506" w:rsidRPr="00736506" w14:paraId="20D00877" w14:textId="77777777" w:rsidTr="00736506">
        <w:trPr>
          <w:trHeight w:val="170"/>
        </w:trPr>
        <w:tc>
          <w:tcPr>
            <w:tcW w:w="9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8F0331" w14:textId="77777777" w:rsidR="00736506" w:rsidRPr="00736506" w:rsidRDefault="00736506" w:rsidP="00736506">
            <w:pPr>
              <w:spacing w:before="0" w:after="200" w:line="276" w:lineRule="auto"/>
              <w:rPr>
                <w:b/>
                <w:bCs/>
              </w:rPr>
            </w:pPr>
          </w:p>
        </w:tc>
        <w:tc>
          <w:tcPr>
            <w:tcW w:w="1447" w:type="dxa"/>
            <w:tcBorders>
              <w:top w:val="nil"/>
              <w:left w:val="nil"/>
              <w:bottom w:val="single" w:sz="8" w:space="0" w:color="auto"/>
              <w:right w:val="single" w:sz="8" w:space="0" w:color="auto"/>
            </w:tcBorders>
            <w:noWrap/>
            <w:tcMar>
              <w:top w:w="0" w:type="dxa"/>
              <w:left w:w="108" w:type="dxa"/>
              <w:bottom w:w="0" w:type="dxa"/>
              <w:right w:w="108" w:type="dxa"/>
            </w:tcMar>
            <w:hideMark/>
          </w:tcPr>
          <w:p w14:paraId="0E7A3ED4" w14:textId="77777777" w:rsidR="00736506" w:rsidRPr="00736506" w:rsidRDefault="00736506" w:rsidP="00736506">
            <w:pPr>
              <w:spacing w:before="0" w:after="200" w:line="276" w:lineRule="auto"/>
            </w:pPr>
            <w:r w:rsidRPr="00736506">
              <w:t>11</w:t>
            </w:r>
          </w:p>
        </w:tc>
        <w:tc>
          <w:tcPr>
            <w:tcW w:w="1415" w:type="dxa"/>
            <w:tcBorders>
              <w:top w:val="nil"/>
              <w:left w:val="nil"/>
              <w:bottom w:val="single" w:sz="8" w:space="0" w:color="auto"/>
              <w:right w:val="single" w:sz="8" w:space="0" w:color="auto"/>
            </w:tcBorders>
            <w:noWrap/>
            <w:tcMar>
              <w:top w:w="0" w:type="dxa"/>
              <w:left w:w="108" w:type="dxa"/>
              <w:bottom w:w="0" w:type="dxa"/>
              <w:right w:w="108" w:type="dxa"/>
            </w:tcMar>
            <w:hideMark/>
          </w:tcPr>
          <w:p w14:paraId="02C8FE32" w14:textId="77777777" w:rsidR="00736506" w:rsidRPr="00736506" w:rsidRDefault="00736506" w:rsidP="00736506">
            <w:pPr>
              <w:spacing w:before="0" w:after="200" w:line="276" w:lineRule="auto"/>
            </w:pPr>
            <w:r w:rsidRPr="00736506">
              <w:t>-</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hideMark/>
          </w:tcPr>
          <w:p w14:paraId="73CC79F6" w14:textId="77777777" w:rsidR="00736506" w:rsidRPr="00736506" w:rsidRDefault="00736506" w:rsidP="00736506">
            <w:pPr>
              <w:spacing w:before="0" w:after="200" w:line="276" w:lineRule="auto"/>
            </w:pPr>
            <w:r w:rsidRPr="00736506">
              <w:t>0.13</w:t>
            </w:r>
          </w:p>
        </w:tc>
        <w:tc>
          <w:tcPr>
            <w:tcW w:w="1385" w:type="dxa"/>
            <w:tcBorders>
              <w:top w:val="nil"/>
              <w:left w:val="nil"/>
              <w:bottom w:val="single" w:sz="8" w:space="0" w:color="auto"/>
              <w:right w:val="single" w:sz="8" w:space="0" w:color="auto"/>
            </w:tcBorders>
            <w:noWrap/>
            <w:tcMar>
              <w:top w:w="0" w:type="dxa"/>
              <w:left w:w="108" w:type="dxa"/>
              <w:bottom w:w="0" w:type="dxa"/>
              <w:right w:w="108" w:type="dxa"/>
            </w:tcMar>
            <w:hideMark/>
          </w:tcPr>
          <w:p w14:paraId="066FBC3F" w14:textId="77777777" w:rsidR="00736506" w:rsidRPr="00736506" w:rsidRDefault="00736506" w:rsidP="00736506">
            <w:pPr>
              <w:spacing w:before="0" w:after="200" w:line="276" w:lineRule="auto"/>
            </w:pPr>
            <w:r w:rsidRPr="00736506">
              <w:t>0.219</w:t>
            </w:r>
          </w:p>
        </w:tc>
        <w:tc>
          <w:tcPr>
            <w:tcW w:w="1704" w:type="dxa"/>
            <w:tcBorders>
              <w:top w:val="nil"/>
              <w:left w:val="nil"/>
              <w:bottom w:val="single" w:sz="8" w:space="0" w:color="auto"/>
              <w:right w:val="single" w:sz="8" w:space="0" w:color="auto"/>
            </w:tcBorders>
            <w:noWrap/>
            <w:tcMar>
              <w:top w:w="0" w:type="dxa"/>
              <w:left w:w="108" w:type="dxa"/>
              <w:bottom w:w="0" w:type="dxa"/>
              <w:right w:w="108" w:type="dxa"/>
            </w:tcMar>
            <w:hideMark/>
          </w:tcPr>
          <w:p w14:paraId="07957A42" w14:textId="77777777" w:rsidR="00736506" w:rsidRPr="00736506" w:rsidRDefault="00736506" w:rsidP="00736506">
            <w:pPr>
              <w:spacing w:before="0" w:after="200" w:line="276" w:lineRule="auto"/>
            </w:pPr>
            <w:r w:rsidRPr="00736506">
              <w:t>3.810</w:t>
            </w:r>
          </w:p>
        </w:tc>
        <w:tc>
          <w:tcPr>
            <w:tcW w:w="1658" w:type="dxa"/>
            <w:tcBorders>
              <w:top w:val="nil"/>
              <w:left w:val="nil"/>
              <w:bottom w:val="single" w:sz="8" w:space="0" w:color="auto"/>
              <w:right w:val="single" w:sz="8" w:space="0" w:color="auto"/>
            </w:tcBorders>
            <w:noWrap/>
            <w:tcMar>
              <w:top w:w="0" w:type="dxa"/>
              <w:left w:w="108" w:type="dxa"/>
              <w:bottom w:w="0" w:type="dxa"/>
              <w:right w:w="108" w:type="dxa"/>
            </w:tcMar>
            <w:hideMark/>
          </w:tcPr>
          <w:p w14:paraId="0C7FE064" w14:textId="77777777" w:rsidR="00736506" w:rsidRPr="00736506" w:rsidRDefault="00736506" w:rsidP="00736506">
            <w:pPr>
              <w:spacing w:before="0" w:after="200" w:line="276" w:lineRule="auto"/>
            </w:pPr>
            <w:r w:rsidRPr="00736506">
              <w:t>9.87</w:t>
            </w:r>
          </w:p>
        </w:tc>
      </w:tr>
    </w:tbl>
    <w:p w14:paraId="67E1702E" w14:textId="77777777" w:rsidR="00736506" w:rsidRPr="00736506" w:rsidRDefault="00736506" w:rsidP="00736506">
      <w:pPr>
        <w:spacing w:before="0" w:after="200" w:line="276" w:lineRule="auto"/>
        <w:rPr>
          <w:b/>
          <w:bCs/>
        </w:rPr>
      </w:pPr>
    </w:p>
    <w:p w14:paraId="4E998255" w14:textId="77777777" w:rsidR="00736506" w:rsidRPr="00736506" w:rsidRDefault="00736506" w:rsidP="00736506">
      <w:pPr>
        <w:spacing w:before="0" w:after="200" w:line="276" w:lineRule="auto"/>
        <w:rPr>
          <w:b/>
          <w:bCs/>
        </w:rPr>
      </w:pPr>
    </w:p>
    <w:p w14:paraId="529D3A84" w14:textId="77777777" w:rsidR="004A3A17" w:rsidRDefault="004A3A17">
      <w:pPr>
        <w:spacing w:before="0" w:after="200" w:line="276" w:lineRule="auto"/>
        <w:rPr>
          <w:b/>
          <w:bCs/>
        </w:rPr>
      </w:pPr>
      <w:r>
        <w:rPr>
          <w:b/>
          <w:bCs/>
        </w:rPr>
        <w:br w:type="page"/>
      </w:r>
    </w:p>
    <w:p w14:paraId="08FB4CC9" w14:textId="2173A7B2" w:rsidR="00736506" w:rsidRPr="00736506" w:rsidRDefault="00736506" w:rsidP="00A66525">
      <w:pPr>
        <w:pStyle w:val="Kop1"/>
      </w:pPr>
      <w:r>
        <w:lastRenderedPageBreak/>
        <w:t>Supplementa</w:t>
      </w:r>
      <w:r w:rsidR="00A66525">
        <w:t>ry</w:t>
      </w:r>
      <w:r>
        <w:t xml:space="preserve"> methods</w:t>
      </w:r>
    </w:p>
    <w:p w14:paraId="5441AD59" w14:textId="1E86C496" w:rsidR="00233123" w:rsidRDefault="00233123" w:rsidP="005C2F7D">
      <w:pPr>
        <w:pStyle w:val="Kop2"/>
      </w:pPr>
      <w:r>
        <w:t>Transmission reducing activity</w:t>
      </w:r>
    </w:p>
    <w:p w14:paraId="76A403D9" w14:textId="77777777" w:rsidR="00233123" w:rsidRDefault="00233123" w:rsidP="005C2F7D">
      <w:pPr>
        <w:pStyle w:val="Kop3"/>
      </w:pPr>
      <w:r>
        <w:t>The model</w:t>
      </w:r>
    </w:p>
    <w:p w14:paraId="0D3497D7" w14:textId="1DDFFDD2" w:rsidR="00233123" w:rsidRDefault="00233123" w:rsidP="00233123">
      <w:pPr>
        <w:pStyle w:val="FirstParagraph"/>
        <w:rPr>
          <w:rFonts w:ascii="Times New Roman" w:hAnsi="Times New Roman" w:cs="Times New Roman"/>
        </w:rPr>
      </w:pPr>
      <w:r>
        <w:rPr>
          <w:rFonts w:ascii="Times New Roman" w:hAnsi="Times New Roman" w:cs="Times New Roman"/>
        </w:rPr>
        <w:t xml:space="preserve">We estimate the transmission reducing activity by assuming that oocyst </w:t>
      </w:r>
      <w:r w:rsidR="000B29BB">
        <w:rPr>
          <w:rFonts w:ascii="Times New Roman" w:hAnsi="Times New Roman" w:cs="Times New Roman"/>
        </w:rPr>
        <w:t xml:space="preserve">density </w:t>
      </w:r>
      <w:r>
        <w:rPr>
          <w:rFonts w:ascii="Times New Roman" w:hAnsi="Times New Roman" w:cs="Times New Roman"/>
        </w:rPr>
        <w:t xml:space="preserve">follows a negative binomial distribution </w:t>
      </w:r>
      <w:r w:rsidR="00C533B9">
        <w:rPr>
          <w:rFonts w:ascii="Times New Roman" w:hAnsi="Times New Roman" w:cs="Times New Roman"/>
        </w:rPr>
        <w:fldChar w:fldCharType="begin">
          <w:fldData xml:space="preserve">PEVuZE5vdGU+PENpdGU+PEF1dGhvcj5CbGFnYm9yb3VnaDwvQXV0aG9yPjxZZWFyPjIwMTM8L1ll
YXI+PFJlY051bT4xNjA8L1JlY051bT48RGlzcGxheVRleHQ+KDEtMyk8L0Rpc3BsYXlUZXh0Pjxy
ZWNvcmQ+PHJlYy1udW1iZXI+MTYwPC9yZWMtbnVtYmVyPjxmb3JlaWduLWtleXM+PGtleSBhcHA9
IkVOIiBkYi1pZD0ieDAyZmRmMHM2cHhwZmJlZjJ0MTV3Znd5eno5YTJyOXB6YTV6IiB0aW1lc3Rh
bXA9IjE2MDY4OTQ1NjYiPjE2MDwva2V5PjwvZm9yZWlnbi1rZXlzPjxyZWYtdHlwZSBuYW1lPSJK
b3VybmFsIEFydGljbGUiPjE3PC9yZWYtdHlwZT48Y29udHJpYnV0b3JzPjxhdXRob3JzPjxhdXRo
b3I+QmxhZ2Jvcm91Z2gsIEEuIE0uPC9hdXRob3I+PGF1dGhvcj5DaHVyY2hlciwgVC4gUy48L2F1
dGhvcj48YXV0aG9yPlVwdG9uLCBMLiBNLjwvYXV0aG9yPjxhdXRob3I+R2hhbmksIEEuIEMuPC9h
dXRob3I+PGF1dGhvcj5HZXRoaW5nLCBQLiBXLjwvYXV0aG9yPjxhdXRob3I+U2luZGVuLCBSLiBF
LjwvYXV0aG9yPjwvYXV0aG9ycz48L2NvbnRyaWJ1dG9ycz48dGl0bGVzPjx0aXRsZT5UcmFuc21p
c3Npb24tYmxvY2tpbmcgaW50ZXJ2ZW50aW9ucyBlbGltaW5hdGUgbWFsYXJpYSBmcm9tIGxhYm9y
YXRvcnkgcG9wdWxhdGlvbnM8L3RpdGxlPjxzZWNvbmRhcnktdGl0bGU+TmF0dXJlIENvbW11bmlj
YXRpb25zPC9zZWNvbmRhcnktdGl0bGU+PC90aXRsZXM+PHBlcmlvZGljYWw+PGZ1bGwtdGl0bGU+
TmF0IENvbW11bjwvZnVsbC10aXRsZT48YWJici0xPk5hdHVyZSBjb21tdW5pY2F0aW9uczwvYWJi
ci0xPjwvcGVyaW9kaWNhbD48cGFnZXM+MTgxMjwvcGFnZXM+PHZvbHVtZT40PC92b2x1bWU+PG51
bWJlcj4xPC9udW1iZXI+PGRhdGVzPjx5ZWFyPjIwMTM8L3llYXI+PHB1Yi1kYXRlcz48ZGF0ZT4y
MDEzLzA1LzA3PC9kYXRlPjwvcHViLWRhdGVzPjwvZGF0ZXM+PGlzYm4+MjA0MS0xNzIzPC9pc2Ju
Pjx1cmxzPjxyZWxhdGVkLXVybHM+PHVybD5odHRwczovL2RvaS5vcmcvMTAuMTAzOC9uY29tbXMy
ODQwPC91cmw+PC9yZWxhdGVkLXVybHM+PC91cmxzPjxlbGVjdHJvbmljLXJlc291cmNlLW51bT4x
MC4xMDM4L25jb21tczI4NDA8L2VsZWN0cm9uaWMtcmVzb3VyY2UtbnVtPjwvcmVjb3JkPjwvQ2l0
ZT48Q2l0ZT48QXV0aG9yPk1lZGxleTwvQXV0aG9yPjxZZWFyPjE5OTM8L1llYXI+PFJlY051bT4y
Nzk8L1JlY051bT48cmVjb3JkPjxyZWMtbnVtYmVyPjI3OTwvcmVjLW51bWJlcj48Zm9yZWlnbi1r
ZXlzPjxrZXkgYXBwPSJFTiIgZGItaWQ9IngwMmZkZjBzNnB4cGZiZWYydDE1d2Z3eXp6OWEycjlw
emE1eiIgdGltZXN0YW1wPSIxNjQ4ODA0MDYwIj4yNzk8L2tleT48L2ZvcmVpZ24ta2V5cz48cmVm
LXR5cGUgbmFtZT0iSm91cm5hbCBBcnRpY2xlIj4xNzwvcmVmLXR5cGU+PGNvbnRyaWJ1dG9ycz48
YXV0aG9ycz48YXV0aG9yPk1lZGxleSwgRy4gRi48L2F1dGhvcj48YXV0aG9yPlNpbmRlbiwgUi4g
RS48L2F1dGhvcj48YXV0aG9yPkZsZWNrLCBTLjwvYXV0aG9yPjxhdXRob3I+QmlsbGluZ3NsZXks
IFAuIEYuPC9hdXRob3I+PGF1dGhvcj5UaXJhd2FuY2hhaSwgTi48L2F1dGhvcj48YXV0aG9yPlJv
ZHJpZ3VleiwgTS4gSC48L2F1dGhvcj48L2F1dGhvcnM+PC9jb250cmlidXRvcnM+PGF1dGgtYWRk
cmVzcz5EZXBhcnRtZW50IG9mIEJpb2xvZ3ksIEltcGVyaWFsIENvbGxlZ2UsIExvbmRvbiwgVUsu
PC9hdXRoLWFkZHJlc3M+PHRpdGxlcz48dGl0bGU+SGV0ZXJvZ2VuZWl0eSBpbiBwYXR0ZXJucyBv
ZiBtYWxhcmlhbCBvb2N5c3QgaW5mZWN0aW9ucyBpbiB0aGUgbW9zcXVpdG8gdmVjdG9yPC90aXRs
ZT48c2Vjb25kYXJ5LXRpdGxlPlBhcmFzaXRvbG9neTwvc2Vjb25kYXJ5LXRpdGxlPjwvdGl0bGVz
PjxwZXJpb2RpY2FsPjxmdWxsLXRpdGxlPlBhcmFzaXRvbG9neTwvZnVsbC10aXRsZT48YWJici0x
PlBhcmFzaXRvbG9neTwvYWJici0xPjwvcGVyaW9kaWNhbD48cGFnZXM+NDQxLTk8L3BhZ2VzPjx2
b2x1bWU+MTA2ICggUHQgNSk8L3ZvbHVtZT48ZWRpdGlvbj4xOTkzLzA2LzAxPC9lZGl0aW9uPjxr
ZXl3b3Jkcz48a2V5d29yZD5BZWRlcy9wYXJhc2l0b2xvZ3k8L2tleXdvcmQ+PGtleXdvcmQ+QW5p
bWFsczwva2V5d29yZD48a2V5d29yZD5Bbm9waGVsZXMvKnBhcmFzaXRvbG9neTwva2V5d29yZD48
a2V5d29yZD5CaW5vbWlhbCBEaXN0cmlidXRpb248L2tleXdvcmQ+PGtleXdvcmQ+SW5zZWN0IFZl
Y3RvcnMvKnBhcmFzaXRvbG9neTwva2V5d29yZD48a2V5d29yZD5MaWtlbGlob29kIEZ1bmN0aW9u
czwva2V5d29yZD48a2V5d29yZD5QbGFzbW9kaXVtIGJlcmdoZWkvZ3Jvd3RoICZhbXA7IGRldmVs
b3BtZW50LypwaHlzaW9sb2d5PC9rZXl3b3JkPjxrZXl3b3JkPlBsYXNtb2RpdW0gZmFsY2lwYXJ1
bS9ncm93dGggJmFtcDsgZGV2ZWxvcG1lbnQvcGh5c2lvbG9neTwva2V5d29yZD48a2V5d29yZD5Q
bGFzbW9kaXVtIGdhbGxpbmFjZXVtL2dyb3d0aCAmYW1wOyBkZXZlbG9wbWVudC9waHlzaW9sb2d5
PC9rZXl3b3JkPjxrZXl3b3JkPlBsYXNtb2RpdW0gdml2YXgvZ3Jvd3RoICZhbXA7IGRldmVsb3Bt
ZW50L3BoeXNpb2xvZ3k8L2tleXdvcmQ+PGtleXdvcmQ+UG9pc3NvbiBEaXN0cmlidXRpb248L2tl
eXdvcmQ+PC9rZXl3b3Jkcz48ZGF0ZXM+PHllYXI+MTk5MzwveWVhcj48cHViLWRhdGVzPjxkYXRl
Pkp1bjwvZGF0ZT48L3B1Yi1kYXRlcz48L2RhdGVzPjxpc2JuPjAwMzEtMTgyMCAoUHJpbnQpJiN4
RDswMDMxLTE4MjA8L2lzYm4+PGFjY2Vzc2lvbi1udW0+ODM0MTU3OTwvYWNjZXNzaW9uLW51bT48
dXJscz48L3VybHM+PGVsZWN0cm9uaWMtcmVzb3VyY2UtbnVtPjEwLjEwMTcvczAwMzExODIwMDAw
NzY3MjE8L2VsZWN0cm9uaWMtcmVzb3VyY2UtbnVtPjxyZW1vdGUtZGF0YWJhc2UtcHJvdmlkZXI+
TkxNPC9yZW1vdGUtZGF0YWJhc2UtcHJvdmlkZXI+PGxhbmd1YWdlPmVuZzwvbGFuZ3VhZ2U+PC9y
ZWNvcmQ+PC9DaXRlPjxDaXRlPjxBdXRob3I+QmlsbGluZ3NsZXk8L0F1dGhvcj48WWVhcj4xOTk0
PC9ZZWFyPjxSZWNOdW0+Mjc4PC9SZWNOdW0+PHJlY29yZD48cmVjLW51bWJlcj4yNzg8L3JlYy1u
dW1iZXI+PGZvcmVpZ24ta2V5cz48a2V5IGFwcD0iRU4iIGRiLWlkPSJ4MDJmZGYwczZweHBmYmVm
MnQxNXdmd3l6ejlhMnI5cHphNXoiIHRpbWVzdGFtcD0iMTY0ODgwMzk2OCI+Mjc4PC9rZXk+PC9m
b3JlaWduLWtleXM+PHJlZi10eXBlIG5hbWU9IkpvdXJuYWwgQXJ0aWNsZSI+MTc8L3JlZi10eXBl
Pjxjb250cmlidXRvcnM+PGF1dGhvcnM+PGF1dGhvcj5CaWxsaW5nc2xleSwgUC4gRi48L2F1dGhv
cj48YXV0aG9yPk1lZGxleSwgRy4gRi48L2F1dGhvcj48YXV0aG9yPkNoYXJsd29vZCwgRC48L2F1
dGhvcj48YXV0aG9yPlNpbmRlbiwgUi4gRS48L2F1dGhvcj48L2F1dGhvcnM+PC9jb250cmlidXRv
cnM+PGF1dGgtYWRkcmVzcz5EZXBhcnRtZW50IG9mIEJpb2xvZ3ksIEltcGVyaWFsIENvbGxlZ2Ug
b2YgU2NpZW5jZSwgVGVjaG5vbG9neSBhbmQgTWVkaWNpbmUsIExvbmRvbiwgVW5pdGVkIEtpbmdk
b20uPC9hdXRoLWFkZHJlc3M+PHRpdGxlcz48dGl0bGU+UmVsYXRpb25zaGlwIGJldHdlZW4gcHJl
dmFsZW5jZSBhbmQgaW50ZW5zaXR5IG9mIFBsYXNtb2RpdW0gZmFsY2lwYXJ1bSBpbmZlY3Rpb24g
aW4gbmF0dXJhbCBwb3B1bGF0aW9ucyBvZiBBbm9waGVsZXMgbW9zcXVpdG9lczwvdGl0bGU+PHNl
Y29uZGFyeS10aXRsZT5BbSBKIFRyb3AgTWVkIEh5Zzwvc2Vjb25kYXJ5LXRpdGxlPjwvdGl0bGVz
PjxwZXJpb2RpY2FsPjxmdWxsLXRpdGxlPkFtIEogVHJvcCBNZWQgSHlnPC9mdWxsLXRpdGxlPjxh
YmJyLTE+VGhlIEFtZXJpY2FuIGpvdXJuYWwgb2YgdHJvcGljYWwgbWVkaWNpbmUgYW5kIGh5Z2ll
bmU8L2FiYnItMT48L3BlcmlvZGljYWw+PHBhZ2VzPjI2MC03MDwvcGFnZXM+PHZvbHVtZT41MTwv
dm9sdW1lPjxudW1iZXI+MzwvbnVtYmVyPjxlZGl0aW9uPjE5OTQvMDkvMDE8L2VkaXRpb24+PGtl
eXdvcmRzPjxrZXl3b3JkPkFuaW1hbHM8L2tleXdvcmQ+PGtleXdvcmQ+QW5vcGhlbGVzLypwYXJh
c2l0b2xvZ3k8L2tleXdvcmQ+PGtleXdvcmQ+Qmlub21pYWwgRGlzdHJpYnV0aW9uPC9rZXl3b3Jk
PjxrZXl3b3JkPkluc2VjdCBWZWN0b3JzLypwYXJhc2l0b2xvZ3k8L2tleXdvcmQ+PGtleXdvcmQ+
TGlrZWxpaG9vZCBGdW5jdGlvbnM8L2tleXdvcmQ+PGtleXdvcmQ+UGxhc21vZGl1bSBmYWxjaXBh
cnVtLypncm93dGggJmFtcDsgZGV2ZWxvcG1lbnQ8L2tleXdvcmQ+PGtleXdvcmQ+UHJldmFsZW5j
ZTwva2V5d29yZD48a2V5d29yZD5UYW56YW5pYTwva2V5d29yZD48L2tleXdvcmRzPjxkYXRlcz48
eWVhcj4xOTk0PC95ZWFyPjxwdWItZGF0ZXM+PGRhdGU+U2VwPC9kYXRlPjwvcHViLWRhdGVzPjwv
ZGF0ZXM+PGlzYm4+MDAwMi05NjM3IChQcmludCkmI3hEOzAwMDItOTYzNzwvaXNibj48YWNjZXNz
aW9uLW51bT43OTQzNTQzPC9hY2Nlc3Npb24tbnVtPjx1cmxzPjwvdXJscz48ZWxlY3Ryb25pYy1y
ZXNvdXJjZS1udW0+MTAuNDI2OS9hanRtaC4xOTk0LjUxLjI2MDwvZWxlY3Ryb25pYy1yZXNvdXJj
ZS1udW0+PHJlbW90ZS1kYXRhYmFzZS1wcm92aWRlcj5OTE08L3JlbW90ZS1kYXRhYmFzZS1wcm92
aWRlcj48bGFuZ3VhZ2U+ZW5nPC9sYW5ndWFnZT48L3JlY29yZD48L0NpdGU+PC9FbmROb3RlPn==
</w:fldData>
        </w:fldChar>
      </w:r>
      <w:r w:rsidR="00AF3BF7">
        <w:rPr>
          <w:rFonts w:ascii="Times New Roman" w:hAnsi="Times New Roman" w:cs="Times New Roman"/>
        </w:rPr>
        <w:instrText xml:space="preserve"> ADDIN EN.CITE </w:instrText>
      </w:r>
      <w:r w:rsidR="00AF3BF7">
        <w:rPr>
          <w:rFonts w:ascii="Times New Roman" w:hAnsi="Times New Roman" w:cs="Times New Roman"/>
        </w:rPr>
        <w:fldChar w:fldCharType="begin">
          <w:fldData xml:space="preserve">PEVuZE5vdGU+PENpdGU+PEF1dGhvcj5CbGFnYm9yb3VnaDwvQXV0aG9yPjxZZWFyPjIwMTM8L1ll
YXI+PFJlY051bT4xNjA8L1JlY051bT48RGlzcGxheVRleHQ+KDEtMyk8L0Rpc3BsYXlUZXh0Pjxy
ZWNvcmQ+PHJlYy1udW1iZXI+MTYwPC9yZWMtbnVtYmVyPjxmb3JlaWduLWtleXM+PGtleSBhcHA9
IkVOIiBkYi1pZD0ieDAyZmRmMHM2cHhwZmJlZjJ0MTV3Znd5eno5YTJyOXB6YTV6IiB0aW1lc3Rh
bXA9IjE2MDY4OTQ1NjYiPjE2MDwva2V5PjwvZm9yZWlnbi1rZXlzPjxyZWYtdHlwZSBuYW1lPSJK
b3VybmFsIEFydGljbGUiPjE3PC9yZWYtdHlwZT48Y29udHJpYnV0b3JzPjxhdXRob3JzPjxhdXRo
b3I+QmxhZ2Jvcm91Z2gsIEEuIE0uPC9hdXRob3I+PGF1dGhvcj5DaHVyY2hlciwgVC4gUy48L2F1
dGhvcj48YXV0aG9yPlVwdG9uLCBMLiBNLjwvYXV0aG9yPjxhdXRob3I+R2hhbmksIEEuIEMuPC9h
dXRob3I+PGF1dGhvcj5HZXRoaW5nLCBQLiBXLjwvYXV0aG9yPjxhdXRob3I+U2luZGVuLCBSLiBF
LjwvYXV0aG9yPjwvYXV0aG9ycz48L2NvbnRyaWJ1dG9ycz48dGl0bGVzPjx0aXRsZT5UcmFuc21p
c3Npb24tYmxvY2tpbmcgaW50ZXJ2ZW50aW9ucyBlbGltaW5hdGUgbWFsYXJpYSBmcm9tIGxhYm9y
YXRvcnkgcG9wdWxhdGlvbnM8L3RpdGxlPjxzZWNvbmRhcnktdGl0bGU+TmF0dXJlIENvbW11bmlj
YXRpb25zPC9zZWNvbmRhcnktdGl0bGU+PC90aXRsZXM+PHBlcmlvZGljYWw+PGZ1bGwtdGl0bGU+
TmF0IENvbW11bjwvZnVsbC10aXRsZT48YWJici0xPk5hdHVyZSBjb21tdW5pY2F0aW9uczwvYWJi
ci0xPjwvcGVyaW9kaWNhbD48cGFnZXM+MTgxMjwvcGFnZXM+PHZvbHVtZT40PC92b2x1bWU+PG51
bWJlcj4xPC9udW1iZXI+PGRhdGVzPjx5ZWFyPjIwMTM8L3llYXI+PHB1Yi1kYXRlcz48ZGF0ZT4y
MDEzLzA1LzA3PC9kYXRlPjwvcHViLWRhdGVzPjwvZGF0ZXM+PGlzYm4+MjA0MS0xNzIzPC9pc2Ju
Pjx1cmxzPjxyZWxhdGVkLXVybHM+PHVybD5odHRwczovL2RvaS5vcmcvMTAuMTAzOC9uY29tbXMy
ODQwPC91cmw+PC9yZWxhdGVkLXVybHM+PC91cmxzPjxlbGVjdHJvbmljLXJlc291cmNlLW51bT4x
MC4xMDM4L25jb21tczI4NDA8L2VsZWN0cm9uaWMtcmVzb3VyY2UtbnVtPjwvcmVjb3JkPjwvQ2l0
ZT48Q2l0ZT48QXV0aG9yPk1lZGxleTwvQXV0aG9yPjxZZWFyPjE5OTM8L1llYXI+PFJlY051bT4y
Nzk8L1JlY051bT48cmVjb3JkPjxyZWMtbnVtYmVyPjI3OTwvcmVjLW51bWJlcj48Zm9yZWlnbi1r
ZXlzPjxrZXkgYXBwPSJFTiIgZGItaWQ9IngwMmZkZjBzNnB4cGZiZWYydDE1d2Z3eXp6OWEycjlw
emE1eiIgdGltZXN0YW1wPSIxNjQ4ODA0MDYwIj4yNzk8L2tleT48L2ZvcmVpZ24ta2V5cz48cmVm
LXR5cGUgbmFtZT0iSm91cm5hbCBBcnRpY2xlIj4xNzwvcmVmLXR5cGU+PGNvbnRyaWJ1dG9ycz48
YXV0aG9ycz48YXV0aG9yPk1lZGxleSwgRy4gRi48L2F1dGhvcj48YXV0aG9yPlNpbmRlbiwgUi4g
RS48L2F1dGhvcj48YXV0aG9yPkZsZWNrLCBTLjwvYXV0aG9yPjxhdXRob3I+QmlsbGluZ3NsZXks
IFAuIEYuPC9hdXRob3I+PGF1dGhvcj5UaXJhd2FuY2hhaSwgTi48L2F1dGhvcj48YXV0aG9yPlJv
ZHJpZ3VleiwgTS4gSC48L2F1dGhvcj48L2F1dGhvcnM+PC9jb250cmlidXRvcnM+PGF1dGgtYWRk
cmVzcz5EZXBhcnRtZW50IG9mIEJpb2xvZ3ksIEltcGVyaWFsIENvbGxlZ2UsIExvbmRvbiwgVUsu
PC9hdXRoLWFkZHJlc3M+PHRpdGxlcz48dGl0bGU+SGV0ZXJvZ2VuZWl0eSBpbiBwYXR0ZXJucyBv
ZiBtYWxhcmlhbCBvb2N5c3QgaW5mZWN0aW9ucyBpbiB0aGUgbW9zcXVpdG8gdmVjdG9yPC90aXRs
ZT48c2Vjb25kYXJ5LXRpdGxlPlBhcmFzaXRvbG9neTwvc2Vjb25kYXJ5LXRpdGxlPjwvdGl0bGVz
PjxwZXJpb2RpY2FsPjxmdWxsLXRpdGxlPlBhcmFzaXRvbG9neTwvZnVsbC10aXRsZT48YWJici0x
PlBhcmFzaXRvbG9neTwvYWJici0xPjwvcGVyaW9kaWNhbD48cGFnZXM+NDQxLTk8L3BhZ2VzPjx2
b2x1bWU+MTA2ICggUHQgNSk8L3ZvbHVtZT48ZWRpdGlvbj4xOTkzLzA2LzAxPC9lZGl0aW9uPjxr
ZXl3b3Jkcz48a2V5d29yZD5BZWRlcy9wYXJhc2l0b2xvZ3k8L2tleXdvcmQ+PGtleXdvcmQ+QW5p
bWFsczwva2V5d29yZD48a2V5d29yZD5Bbm9waGVsZXMvKnBhcmFzaXRvbG9neTwva2V5d29yZD48
a2V5d29yZD5CaW5vbWlhbCBEaXN0cmlidXRpb248L2tleXdvcmQ+PGtleXdvcmQ+SW5zZWN0IFZl
Y3RvcnMvKnBhcmFzaXRvbG9neTwva2V5d29yZD48a2V5d29yZD5MaWtlbGlob29kIEZ1bmN0aW9u
czwva2V5d29yZD48a2V5d29yZD5QbGFzbW9kaXVtIGJlcmdoZWkvZ3Jvd3RoICZhbXA7IGRldmVs
b3BtZW50LypwaHlzaW9sb2d5PC9rZXl3b3JkPjxrZXl3b3JkPlBsYXNtb2RpdW0gZmFsY2lwYXJ1
bS9ncm93dGggJmFtcDsgZGV2ZWxvcG1lbnQvcGh5c2lvbG9neTwva2V5d29yZD48a2V5d29yZD5Q
bGFzbW9kaXVtIGdhbGxpbmFjZXVtL2dyb3d0aCAmYW1wOyBkZXZlbG9wbWVudC9waHlzaW9sb2d5
PC9rZXl3b3JkPjxrZXl3b3JkPlBsYXNtb2RpdW0gdml2YXgvZ3Jvd3RoICZhbXA7IGRldmVsb3Bt
ZW50L3BoeXNpb2xvZ3k8L2tleXdvcmQ+PGtleXdvcmQ+UG9pc3NvbiBEaXN0cmlidXRpb248L2tl
eXdvcmQ+PC9rZXl3b3Jkcz48ZGF0ZXM+PHllYXI+MTk5MzwveWVhcj48cHViLWRhdGVzPjxkYXRl
Pkp1bjwvZGF0ZT48L3B1Yi1kYXRlcz48L2RhdGVzPjxpc2JuPjAwMzEtMTgyMCAoUHJpbnQpJiN4
RDswMDMxLTE4MjA8L2lzYm4+PGFjY2Vzc2lvbi1udW0+ODM0MTU3OTwvYWNjZXNzaW9uLW51bT48
dXJscz48L3VybHM+PGVsZWN0cm9uaWMtcmVzb3VyY2UtbnVtPjEwLjEwMTcvczAwMzExODIwMDAw
NzY3MjE8L2VsZWN0cm9uaWMtcmVzb3VyY2UtbnVtPjxyZW1vdGUtZGF0YWJhc2UtcHJvdmlkZXI+
TkxNPC9yZW1vdGUtZGF0YWJhc2UtcHJvdmlkZXI+PGxhbmd1YWdlPmVuZzwvbGFuZ3VhZ2U+PC9y
ZWNvcmQ+PC9DaXRlPjxDaXRlPjxBdXRob3I+QmlsbGluZ3NsZXk8L0F1dGhvcj48WWVhcj4xOTk0
PC9ZZWFyPjxSZWNOdW0+Mjc4PC9SZWNOdW0+PHJlY29yZD48cmVjLW51bWJlcj4yNzg8L3JlYy1u
dW1iZXI+PGZvcmVpZ24ta2V5cz48a2V5IGFwcD0iRU4iIGRiLWlkPSJ4MDJmZGYwczZweHBmYmVm
MnQxNXdmd3l6ejlhMnI5cHphNXoiIHRpbWVzdGFtcD0iMTY0ODgwMzk2OCI+Mjc4PC9rZXk+PC9m
b3JlaWduLWtleXM+PHJlZi10eXBlIG5hbWU9IkpvdXJuYWwgQXJ0aWNsZSI+MTc8L3JlZi10eXBl
Pjxjb250cmlidXRvcnM+PGF1dGhvcnM+PGF1dGhvcj5CaWxsaW5nc2xleSwgUC4gRi48L2F1dGhv
cj48YXV0aG9yPk1lZGxleSwgRy4gRi48L2F1dGhvcj48YXV0aG9yPkNoYXJsd29vZCwgRC48L2F1
dGhvcj48YXV0aG9yPlNpbmRlbiwgUi4gRS48L2F1dGhvcj48L2F1dGhvcnM+PC9jb250cmlidXRv
cnM+PGF1dGgtYWRkcmVzcz5EZXBhcnRtZW50IG9mIEJpb2xvZ3ksIEltcGVyaWFsIENvbGxlZ2Ug
b2YgU2NpZW5jZSwgVGVjaG5vbG9neSBhbmQgTWVkaWNpbmUsIExvbmRvbiwgVW5pdGVkIEtpbmdk
b20uPC9hdXRoLWFkZHJlc3M+PHRpdGxlcz48dGl0bGU+UmVsYXRpb25zaGlwIGJldHdlZW4gcHJl
dmFsZW5jZSBhbmQgaW50ZW5zaXR5IG9mIFBsYXNtb2RpdW0gZmFsY2lwYXJ1bSBpbmZlY3Rpb24g
aW4gbmF0dXJhbCBwb3B1bGF0aW9ucyBvZiBBbm9waGVsZXMgbW9zcXVpdG9lczwvdGl0bGU+PHNl
Y29uZGFyeS10aXRsZT5BbSBKIFRyb3AgTWVkIEh5Zzwvc2Vjb25kYXJ5LXRpdGxlPjwvdGl0bGVz
PjxwZXJpb2RpY2FsPjxmdWxsLXRpdGxlPkFtIEogVHJvcCBNZWQgSHlnPC9mdWxsLXRpdGxlPjxh
YmJyLTE+VGhlIEFtZXJpY2FuIGpvdXJuYWwgb2YgdHJvcGljYWwgbWVkaWNpbmUgYW5kIGh5Z2ll
bmU8L2FiYnItMT48L3BlcmlvZGljYWw+PHBhZ2VzPjI2MC03MDwvcGFnZXM+PHZvbHVtZT41MTwv
dm9sdW1lPjxudW1iZXI+MzwvbnVtYmVyPjxlZGl0aW9uPjE5OTQvMDkvMDE8L2VkaXRpb24+PGtl
eXdvcmRzPjxrZXl3b3JkPkFuaW1hbHM8L2tleXdvcmQ+PGtleXdvcmQ+QW5vcGhlbGVzLypwYXJh
c2l0b2xvZ3k8L2tleXdvcmQ+PGtleXdvcmQ+Qmlub21pYWwgRGlzdHJpYnV0aW9uPC9rZXl3b3Jk
PjxrZXl3b3JkPkluc2VjdCBWZWN0b3JzLypwYXJhc2l0b2xvZ3k8L2tleXdvcmQ+PGtleXdvcmQ+
TGlrZWxpaG9vZCBGdW5jdGlvbnM8L2tleXdvcmQ+PGtleXdvcmQ+UGxhc21vZGl1bSBmYWxjaXBh
cnVtLypncm93dGggJmFtcDsgZGV2ZWxvcG1lbnQ8L2tleXdvcmQ+PGtleXdvcmQ+UHJldmFsZW5j
ZTwva2V5d29yZD48a2V5d29yZD5UYW56YW5pYTwva2V5d29yZD48L2tleXdvcmRzPjxkYXRlcz48
eWVhcj4xOTk0PC95ZWFyPjxwdWItZGF0ZXM+PGRhdGU+U2VwPC9kYXRlPjwvcHViLWRhdGVzPjwv
ZGF0ZXM+PGlzYm4+MDAwMi05NjM3IChQcmludCkmI3hEOzAwMDItOTYzNzwvaXNibj48YWNjZXNz
aW9uLW51bT43OTQzNTQzPC9hY2Nlc3Npb24tbnVtPjx1cmxzPjwvdXJscz48ZWxlY3Ryb25pYy1y
ZXNvdXJjZS1udW0+MTAuNDI2OS9hanRtaC4xOTk0LjUxLjI2MDwvZWxlY3Ryb25pYy1yZXNvdXJj
ZS1udW0+PHJlbW90ZS1kYXRhYmFzZS1wcm92aWRlcj5OTE08L3JlbW90ZS1kYXRhYmFzZS1wcm92
aWRlcj48bGFuZ3VhZ2U+ZW5nPC9sYW5ndWFnZT48L3JlY29yZD48L0NpdGU+PC9FbmROb3RlPn==
</w:fldData>
        </w:fldChar>
      </w:r>
      <w:r w:rsidR="00AF3BF7">
        <w:rPr>
          <w:rFonts w:ascii="Times New Roman" w:hAnsi="Times New Roman" w:cs="Times New Roman"/>
        </w:rPr>
        <w:instrText xml:space="preserve"> ADDIN EN.CITE.DATA </w:instrText>
      </w:r>
      <w:r w:rsidR="00AF3BF7">
        <w:rPr>
          <w:rFonts w:ascii="Times New Roman" w:hAnsi="Times New Roman" w:cs="Times New Roman"/>
        </w:rPr>
      </w:r>
      <w:r w:rsidR="00AF3BF7">
        <w:rPr>
          <w:rFonts w:ascii="Times New Roman" w:hAnsi="Times New Roman" w:cs="Times New Roman"/>
        </w:rPr>
        <w:fldChar w:fldCharType="end"/>
      </w:r>
      <w:r w:rsidR="00C533B9">
        <w:rPr>
          <w:rFonts w:ascii="Times New Roman" w:hAnsi="Times New Roman" w:cs="Times New Roman"/>
        </w:rPr>
      </w:r>
      <w:r w:rsidR="00C533B9">
        <w:rPr>
          <w:rFonts w:ascii="Times New Roman" w:hAnsi="Times New Roman" w:cs="Times New Roman"/>
        </w:rPr>
        <w:fldChar w:fldCharType="separate"/>
      </w:r>
      <w:r w:rsidR="00AF3BF7">
        <w:rPr>
          <w:rFonts w:ascii="Times New Roman" w:hAnsi="Times New Roman" w:cs="Times New Roman"/>
          <w:noProof/>
        </w:rPr>
        <w:t>(1-3)</w:t>
      </w:r>
      <w:r w:rsidR="00C533B9">
        <w:rPr>
          <w:rFonts w:ascii="Times New Roman" w:hAnsi="Times New Roman" w:cs="Times New Roman"/>
        </w:rPr>
        <w:fldChar w:fldCharType="end"/>
      </w:r>
      <w:r w:rsidR="002A4709">
        <w:rPr>
          <w:rFonts w:ascii="Times New Roman" w:hAnsi="Times New Roman" w:cs="Times New Roman"/>
        </w:rPr>
        <w:t>.</w:t>
      </w:r>
      <w:r>
        <w:rPr>
          <w:rFonts w:ascii="Times New Roman" w:hAnsi="Times New Roman" w:cs="Times New Roman"/>
        </w:rPr>
        <w:t xml:space="preserve"> </w:t>
      </w:r>
      <w:r w:rsidR="002A4709">
        <w:rPr>
          <w:rFonts w:ascii="Times New Roman" w:hAnsi="Times New Roman" w:cs="Times New Roman"/>
        </w:rPr>
        <w:t xml:space="preserve">The logarithm of </w:t>
      </w:r>
      <m:oMath>
        <m:sSub>
          <m:sSubPr>
            <m:ctrlPr>
              <w:rPr>
                <w:rFonts w:ascii="Cambria Math" w:hAnsi="Cambria Math" w:cs="Times New Roman"/>
                <w:i/>
                <w:vertAlign w:val="subscript"/>
              </w:rPr>
            </m:ctrlPr>
          </m:sSubPr>
          <m:e>
            <m:r>
              <w:rPr>
                <w:rFonts w:ascii="Cambria Math" w:hAnsi="Cambria Math" w:cs="Times New Roman"/>
                <w:vertAlign w:val="subscript"/>
              </w:rPr>
              <m:t>μ</m:t>
            </m:r>
          </m:e>
          <m:sub>
            <m:r>
              <w:rPr>
                <w:rFonts w:ascii="Cambria Math" w:hAnsi="Cambria Math" w:cs="Times New Roman"/>
                <w:vertAlign w:val="subscript"/>
              </w:rPr>
              <m:t>ij</m:t>
            </m:r>
          </m:sub>
        </m:sSub>
        <m:r>
          <w:rPr>
            <w:rFonts w:ascii="Cambria Math" w:hAnsi="Cambria Math" w:cs="Times New Roman"/>
            <w:vertAlign w:val="subscript"/>
          </w:rPr>
          <m:t>=E(</m:t>
        </m:r>
        <m:sSub>
          <m:sSubPr>
            <m:ctrlPr>
              <w:rPr>
                <w:rFonts w:ascii="Cambria Math" w:hAnsi="Cambria Math" w:cs="Times New Roman"/>
                <w:i/>
                <w:vertAlign w:val="subscript"/>
              </w:rPr>
            </m:ctrlPr>
          </m:sSubPr>
          <m:e>
            <m:r>
              <w:rPr>
                <w:rFonts w:ascii="Cambria Math" w:hAnsi="Cambria Math" w:cs="Times New Roman"/>
                <w:vertAlign w:val="subscript"/>
              </w:rPr>
              <m:t>y</m:t>
            </m:r>
          </m:e>
          <m:sub>
            <m:r>
              <w:rPr>
                <w:rFonts w:ascii="Cambria Math" w:hAnsi="Cambria Math" w:cs="Times New Roman"/>
                <w:vertAlign w:val="subscript"/>
              </w:rPr>
              <m:t>ij</m:t>
            </m:r>
          </m:sub>
        </m:sSub>
        <m:r>
          <w:rPr>
            <w:rFonts w:ascii="Cambria Math" w:hAnsi="Cambria Math" w:cs="Times New Roman"/>
            <w:vertAlign w:val="subscript"/>
          </w:rPr>
          <m:t>)</m:t>
        </m:r>
      </m:oMath>
      <w:r w:rsidR="002A4709">
        <w:rPr>
          <w:rFonts w:ascii="Times New Roman" w:hAnsi="Times New Roman" w:cs="Times New Roman"/>
        </w:rPr>
        <w:t xml:space="preserve"> the </w:t>
      </w:r>
      <w:r w:rsidR="00CC69C0">
        <w:rPr>
          <w:rFonts w:ascii="Times New Roman" w:hAnsi="Times New Roman" w:cs="Times New Roman"/>
        </w:rPr>
        <w:t>mean/</w:t>
      </w:r>
      <w:r w:rsidR="002A4709">
        <w:rPr>
          <w:rFonts w:ascii="Times New Roman" w:hAnsi="Times New Roman" w:cs="Times New Roman"/>
        </w:rPr>
        <w:t xml:space="preserve">expected number of oocysts in the </w:t>
      </w:r>
      <w:proofErr w:type="spellStart"/>
      <w:r w:rsidR="002A4709">
        <w:rPr>
          <w:rFonts w:ascii="Times New Roman" w:hAnsi="Times New Roman" w:cs="Times New Roman"/>
        </w:rPr>
        <w:t>j</w:t>
      </w:r>
      <w:r w:rsidR="002A4709" w:rsidRPr="005A2A6F">
        <w:rPr>
          <w:rFonts w:ascii="Times New Roman" w:hAnsi="Times New Roman" w:cs="Times New Roman"/>
          <w:vertAlign w:val="superscript"/>
        </w:rPr>
        <w:t>th</w:t>
      </w:r>
      <w:proofErr w:type="spellEnd"/>
      <w:r w:rsidR="002A4709">
        <w:rPr>
          <w:rFonts w:ascii="Times New Roman" w:hAnsi="Times New Roman" w:cs="Times New Roman"/>
        </w:rPr>
        <w:t xml:space="preserve"> mosquito fed on subject </w:t>
      </w:r>
      <w:proofErr w:type="spellStart"/>
      <w:r w:rsidR="002A4709">
        <w:rPr>
          <w:rFonts w:ascii="Times New Roman" w:hAnsi="Times New Roman" w:cs="Times New Roman"/>
        </w:rPr>
        <w:t>i</w:t>
      </w:r>
      <w:proofErr w:type="spellEnd"/>
      <w:r w:rsidR="002A4709">
        <w:rPr>
          <w:rFonts w:ascii="Times New Roman" w:hAnsi="Times New Roman" w:cs="Times New Roman"/>
        </w:rPr>
        <w:t xml:space="preserve"> is: </w:t>
      </w:r>
    </w:p>
    <w:p w14:paraId="35B1DE42" w14:textId="351917EA" w:rsidR="00233123" w:rsidRPr="006058B3" w:rsidRDefault="00233123" w:rsidP="00233123">
      <w:pPr>
        <w:pStyle w:val="Plattetekst"/>
        <w:jc w:val="center"/>
        <w:rPr>
          <w:rFonts w:ascii="Times New Roman" w:eastAsiaTheme="minorEastAsia" w:hAnsi="Times New Roman" w:cs="Times New Roman"/>
          <w:lang w:val="nl-NL"/>
        </w:rPr>
      </w:pPr>
      <m:oMath>
        <m:r>
          <m:rPr>
            <m:nor/>
          </m:rPr>
          <w:rPr>
            <w:rFonts w:ascii="Times New Roman" w:hAnsi="Times New Roman" w:cs="Times New Roman"/>
            <w:lang w:val="nl-NL"/>
          </w:rPr>
          <m:t>log</m:t>
        </m:r>
        <m:d>
          <m:dPr>
            <m:ctrlPr>
              <w:rPr>
                <w:rFonts w:ascii="Cambria Math" w:hAnsi="Cambria Math" w:cs="Times New Roman"/>
              </w:rPr>
            </m:ctrlPr>
          </m:d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ij</m:t>
                </m:r>
              </m:sub>
            </m:sSub>
          </m:e>
        </m:d>
        <m:r>
          <m:rPr>
            <m:sty m:val="p"/>
          </m:rPr>
          <w:rPr>
            <w:rFonts w:ascii="Cambria Math" w:hAnsi="Cambria Math" w:cs="Times New Roman"/>
            <w:lang w:val="nl-NL"/>
          </w:rPr>
          <m:t>=</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lang w:val="nl-NL"/>
              </w:rPr>
              <m:t>0</m:t>
            </m:r>
          </m:sub>
        </m:sSub>
        <m:r>
          <m:rPr>
            <m:sty m:val="p"/>
          </m:rPr>
          <w:rPr>
            <w:rFonts w:ascii="Cambria Math" w:hAnsi="Cambria Math" w:cs="Times New Roman"/>
            <w:lang w:val="nl-NL"/>
          </w:rPr>
          <m:t>+</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lang w:val="nl-NL"/>
              </w:rPr>
              <m:t>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ij</m:t>
            </m:r>
          </m:sub>
        </m:sSub>
        <m:r>
          <m:rPr>
            <m:sty m:val="p"/>
          </m:rPr>
          <w:rPr>
            <w:rFonts w:ascii="Cambria Math" w:hAnsi="Cambria Math" w:cs="Times New Roman"/>
            <w:lang w:val="nl-NL"/>
          </w:rPr>
          <m:t>+</m:t>
        </m:r>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i</m:t>
            </m:r>
          </m:sub>
        </m:sSub>
        <m:r>
          <m:rPr>
            <m:sty m:val="p"/>
          </m:rPr>
          <w:rPr>
            <w:rFonts w:ascii="Cambria Math" w:hAnsi="Cambria Math" w:cs="Times New Roman"/>
            <w:lang w:val="nl-NL"/>
          </w:rPr>
          <m:t>,</m:t>
        </m:r>
      </m:oMath>
      <w:r w:rsidRPr="006058B3">
        <w:rPr>
          <w:rFonts w:ascii="Times New Roman" w:eastAsiaTheme="minorEastAsia" w:hAnsi="Times New Roman" w:cs="Times New Roman"/>
          <w:lang w:val="nl-NL"/>
        </w:rPr>
        <w:t xml:space="preserve"> </w:t>
      </w:r>
    </w:p>
    <w:p w14:paraId="03A86AF0" w14:textId="0658EB16" w:rsidR="00233123" w:rsidRDefault="00233123" w:rsidP="00233123">
      <w:pPr>
        <w:pStyle w:val="FirstParagraph"/>
        <w:rPr>
          <w:rFonts w:ascii="Times New Roman" w:eastAsiaTheme="minorEastAsia" w:hAnsi="Times New Roman" w:cs="Times New Roman"/>
        </w:rPr>
      </w:pPr>
      <w:r>
        <w:rPr>
          <w:rFonts w:ascii="Times New Roman"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ij</m:t>
            </m:r>
          </m:sub>
        </m:sSub>
      </m:oMath>
      <w:r>
        <w:rPr>
          <w:rFonts w:ascii="Times New Roman" w:hAnsi="Times New Roman" w:cs="Times New Roman"/>
        </w:rPr>
        <w:t xml:space="preserve">  is an indicator variable </w:t>
      </w:r>
      <w:r w:rsidR="006449C3">
        <w:rPr>
          <w:rFonts w:ascii="Times New Roman" w:hAnsi="Times New Roman" w:cs="Times New Roman"/>
        </w:rPr>
        <w:t>taking the values 0 and 1 for a pre- and</w:t>
      </w:r>
      <w:r>
        <w:rPr>
          <w:rFonts w:ascii="Times New Roman" w:hAnsi="Times New Roman" w:cs="Times New Roman"/>
        </w:rPr>
        <w:t xml:space="preserve"> a post-intervention measurement </w:t>
      </w:r>
      <w:r w:rsidR="006449C3">
        <w:rPr>
          <w:rFonts w:ascii="Times New Roman" w:hAnsi="Times New Roman" w:cs="Times New Roman"/>
        </w:rPr>
        <w:t xml:space="preserve">respectively </w:t>
      </w:r>
      <w:r>
        <w:rPr>
          <w:rFonts w:ascii="Times New Roman" w:hAnsi="Times New Roman" w:cs="Times New Roman"/>
        </w:rPr>
        <w:t xml:space="preserve">of the log oocyst count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ij</m:t>
            </m:r>
          </m:sub>
        </m:sSub>
      </m:oMath>
      <w:r>
        <w:rPr>
          <w:rFonts w:ascii="Times New Roman" w:eastAsiaTheme="minorEastAsia" w:hAnsi="Times New Roman" w:cs="Times New Roman"/>
        </w:rPr>
        <w:t xml:space="preserve"> for each mosquito </w:t>
      </w:r>
      <m:oMath>
        <m:r>
          <w:rPr>
            <w:rFonts w:ascii="Cambria Math" w:eastAsiaTheme="minorEastAsia" w:hAnsi="Cambria Math" w:cs="Times New Roman"/>
          </w:rPr>
          <m:t>j</m:t>
        </m:r>
      </m:oMath>
      <w:r>
        <w:rPr>
          <w:rFonts w:ascii="Times New Roman" w:eastAsiaTheme="minorEastAsia" w:hAnsi="Times New Roman" w:cs="Times New Roman"/>
        </w:rPr>
        <w:t xml:space="preserve"> clustered within participant </w:t>
      </w:r>
      <m:oMath>
        <m:r>
          <w:rPr>
            <w:rFonts w:ascii="Cambria Math" w:eastAsiaTheme="minorEastAsia" w:hAnsi="Cambria Math" w:cs="Times New Roman"/>
          </w:rPr>
          <m:t>i</m:t>
        </m:r>
      </m:oMath>
      <w:r w:rsidR="006449C3">
        <w:rPr>
          <w:rFonts w:ascii="Times New Roman" w:eastAsiaTheme="minorEastAsia" w:hAnsi="Times New Roman" w:cs="Times New Roman"/>
        </w:rPr>
        <w:t>.</w:t>
      </w:r>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0</m:t>
            </m:r>
          </m:sub>
        </m:sSub>
      </m:oMath>
      <w:r>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oMath>
      <w:r>
        <w:rPr>
          <w:rFonts w:ascii="Times New Roman" w:eastAsiaTheme="minorEastAsia" w:hAnsi="Times New Roman" w:cs="Times New Roman"/>
        </w:rPr>
        <w:t xml:space="preserve"> are regression coefficients to be estimated.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i</m:t>
            </m:r>
          </m:sub>
        </m:sSub>
      </m:oMath>
      <w:r>
        <w:rPr>
          <w:rFonts w:ascii="Times New Roman" w:eastAsiaTheme="minorEastAsia" w:hAnsi="Times New Roman" w:cs="Times New Roman"/>
        </w:rPr>
        <w:t xml:space="preserve"> are random intercepts that are used to account for the correlation from mosquitos who were fed blood from the same participant. The </w:t>
      </w:r>
      <m:oMath>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i</m:t>
            </m:r>
          </m:sub>
        </m:sSub>
      </m:oMath>
      <w:r>
        <w:rPr>
          <w:rFonts w:ascii="Times New Roman" w:eastAsiaTheme="minorEastAsia" w:hAnsi="Times New Roman" w:cs="Times New Roman"/>
        </w:rPr>
        <w:t xml:space="preserve">’s are assumed to be normally distributed with variance </w:t>
      </w:r>
      <m:oMath>
        <m:sSup>
          <m:sSupPr>
            <m:ctrlPr>
              <w:rPr>
                <w:rFonts w:ascii="Cambria Math" w:eastAsiaTheme="minorEastAsia" w:hAnsi="Cambria Math" w:cs="Times New Roman"/>
                <w:i/>
              </w:rPr>
            </m:ctrlPr>
          </m:sSupPr>
          <m:e>
            <m:r>
              <w:rPr>
                <w:rFonts w:ascii="Cambria Math" w:eastAsiaTheme="minorEastAsia" w:hAnsi="Cambria Math" w:cs="Times New Roman"/>
              </w:rPr>
              <m:t>σ</m:t>
            </m:r>
          </m:e>
          <m:sup>
            <m:r>
              <w:rPr>
                <w:rFonts w:ascii="Cambria Math" w:eastAsiaTheme="minorEastAsia" w:hAnsi="Cambria Math" w:cs="Times New Roman"/>
              </w:rPr>
              <m:t>2</m:t>
            </m:r>
          </m:sup>
        </m:sSup>
      </m:oMath>
      <w:r>
        <w:rPr>
          <w:rFonts w:ascii="Times New Roman" w:eastAsiaTheme="minorEastAsia" w:hAnsi="Times New Roman" w:cs="Times New Roman"/>
        </w:rPr>
        <w:t xml:space="preserve">. </w:t>
      </w:r>
    </w:p>
    <w:p w14:paraId="6F1B2E4F" w14:textId="042C0351" w:rsidR="00233123" w:rsidRDefault="00233123" w:rsidP="00233123">
      <w:pPr>
        <w:pStyle w:val="Plattetekst"/>
        <w:rPr>
          <w:rFonts w:ascii="Times New Roman" w:hAnsi="Times New Roman" w:cs="Times New Roman"/>
        </w:rPr>
      </w:pPr>
      <w:r>
        <w:rPr>
          <w:rFonts w:ascii="Times New Roman" w:eastAsiaTheme="minorEastAsia" w:hAnsi="Times New Roman" w:cs="Times New Roman"/>
        </w:rPr>
        <w:t xml:space="preserve">Larger random effects variances </w:t>
      </w:r>
      <w:r w:rsidR="00736BE2">
        <w:rPr>
          <w:rFonts w:ascii="Times New Roman" w:eastAsiaTheme="minorEastAsia" w:hAnsi="Times New Roman" w:cs="Times New Roman"/>
        </w:rPr>
        <w:t xml:space="preserve">imply </w:t>
      </w:r>
      <w:r>
        <w:rPr>
          <w:rFonts w:ascii="Times New Roman" w:eastAsiaTheme="minorEastAsia" w:hAnsi="Times New Roman" w:cs="Times New Roman"/>
        </w:rPr>
        <w:t xml:space="preserve">a larger degree of within cluster correlation while </w:t>
      </w:r>
      <m:oMath>
        <m:sSup>
          <m:sSupPr>
            <m:ctrlPr>
              <w:rPr>
                <w:rFonts w:ascii="Cambria Math" w:eastAsiaTheme="minorEastAsia" w:hAnsi="Cambria Math" w:cs="Times New Roman"/>
                <w:i/>
              </w:rPr>
            </m:ctrlPr>
          </m:sSupPr>
          <m:e>
            <m:r>
              <w:rPr>
                <w:rFonts w:ascii="Cambria Math" w:eastAsiaTheme="minorEastAsia" w:hAnsi="Cambria Math" w:cs="Times New Roman"/>
              </w:rPr>
              <m:t>σ</m:t>
            </m:r>
          </m:e>
          <m:sup>
            <m:r>
              <w:rPr>
                <w:rFonts w:ascii="Cambria Math" w:eastAsiaTheme="minorEastAsia" w:hAnsi="Cambria Math" w:cs="Times New Roman"/>
              </w:rPr>
              <m:t>2</m:t>
            </m:r>
          </m:sup>
        </m:sSup>
        <m:r>
          <w:rPr>
            <w:rFonts w:ascii="Cambria Math" w:eastAsiaTheme="minorEastAsia" w:hAnsi="Cambria Math" w:cs="Times New Roman"/>
          </w:rPr>
          <m:t>=0</m:t>
        </m:r>
      </m:oMath>
      <w:r>
        <w:rPr>
          <w:rFonts w:ascii="Times New Roman" w:eastAsiaTheme="minorEastAsia" w:hAnsi="Times New Roman" w:cs="Times New Roman"/>
        </w:rPr>
        <w:t xml:space="preserve"> implies that the data are independent. Negative binomial regression models, unlike Poisson regression models</w:t>
      </w:r>
      <w:r w:rsidR="00736BE2">
        <w:rPr>
          <w:rFonts w:ascii="Times New Roman" w:eastAsiaTheme="minorEastAsia" w:hAnsi="Times New Roman" w:cs="Times New Roman"/>
        </w:rPr>
        <w:t>,</w:t>
      </w:r>
      <w:r>
        <w:rPr>
          <w:rFonts w:ascii="Times New Roman" w:eastAsiaTheme="minorEastAsia" w:hAnsi="Times New Roman" w:cs="Times New Roman"/>
        </w:rPr>
        <w:t xml:space="preserve"> </w:t>
      </w:r>
      <w:r>
        <w:rPr>
          <w:rFonts w:ascii="Times New Roman" w:hAnsi="Times New Roman" w:cs="Times New Roman"/>
        </w:rPr>
        <w:t>do not assume that the variance is equ</w:t>
      </w:r>
      <w:r w:rsidR="002020E7">
        <w:rPr>
          <w:rFonts w:ascii="Times New Roman" w:hAnsi="Times New Roman" w:cs="Times New Roman"/>
        </w:rPr>
        <w:t>al</w:t>
      </w:r>
      <w:r>
        <w:rPr>
          <w:rFonts w:ascii="Times New Roman" w:hAnsi="Times New Roman" w:cs="Times New Roman"/>
        </w:rPr>
        <w:t xml:space="preserve"> to the mean</w:t>
      </w:r>
      <w:r w:rsidR="006449C3">
        <w:rPr>
          <w:rFonts w:ascii="Times New Roman" w:hAnsi="Times New Roman" w:cs="Times New Roman"/>
        </w:rPr>
        <w:t>.</w:t>
      </w:r>
      <w:r>
        <w:rPr>
          <w:rFonts w:ascii="Times New Roman" w:hAnsi="Times New Roman" w:cs="Times New Roman"/>
        </w:rPr>
        <w:t xml:space="preserve"> </w:t>
      </w:r>
      <w:r w:rsidR="006449C3">
        <w:rPr>
          <w:rFonts w:ascii="Times New Roman" w:hAnsi="Times New Roman" w:cs="Times New Roman"/>
        </w:rPr>
        <w:t>I</w:t>
      </w:r>
      <w:r>
        <w:rPr>
          <w:rFonts w:ascii="Times New Roman" w:hAnsi="Times New Roman" w:cs="Times New Roman"/>
        </w:rPr>
        <w:t xml:space="preserve">nstead </w:t>
      </w:r>
      <w:r w:rsidR="00736BE2">
        <w:rPr>
          <w:rFonts w:ascii="Times New Roman" w:hAnsi="Times New Roman" w:cs="Times New Roman"/>
        </w:rPr>
        <w:t xml:space="preserve">variance </w:t>
      </w:r>
      <w:r>
        <w:rPr>
          <w:rFonts w:ascii="Times New Roman" w:hAnsi="Times New Roman" w:cs="Times New Roman"/>
        </w:rPr>
        <w:t xml:space="preserve">is estimated as a function of the mean and a dispersion parameter </w:t>
      </w:r>
      <m:oMath>
        <m:r>
          <w:rPr>
            <w:rFonts w:ascii="Cambria Math" w:hAnsi="Cambria Math" w:cs="Times New Roman"/>
          </w:rPr>
          <m:t>θ</m:t>
        </m:r>
      </m:oMath>
      <w:r w:rsidR="00321E87">
        <w:rPr>
          <w:rFonts w:ascii="Times New Roman" w:hAnsi="Times New Roman" w:cs="Times New Roman"/>
        </w:rPr>
        <w:t xml:space="preserve"> </w:t>
      </w:r>
      <w:r w:rsidR="00321E87">
        <w:rPr>
          <w:rFonts w:ascii="Times New Roman" w:eastAsiaTheme="minorEastAsia" w:hAnsi="Times New Roman" w:cs="Times New Roman"/>
        </w:rPr>
        <w:t xml:space="preserve">such that </w:t>
      </w:r>
      <m:oMath>
        <m:r>
          <w:rPr>
            <w:rFonts w:ascii="Cambria Math" w:eastAsiaTheme="minorEastAsia" w:hAnsi="Cambria Math" w:cs="Times New Roman"/>
          </w:rPr>
          <m:t>var</m:t>
        </m:r>
        <m:d>
          <m:dPr>
            <m:ctrlPr>
              <w:rPr>
                <w:rFonts w:ascii="Cambria Math" w:eastAsiaTheme="minorEastAsia" w:hAnsi="Cambria Math" w:cs="Times New Roman"/>
                <w:i/>
              </w:rPr>
            </m:ctrlPr>
          </m:dPr>
          <m:e>
            <m:r>
              <w:rPr>
                <w:rFonts w:ascii="Cambria Math" w:eastAsiaTheme="minorEastAsia" w:hAnsi="Cambria Math" w:cs="Times New Roman"/>
              </w:rPr>
              <m:t>y</m:t>
            </m:r>
          </m:e>
        </m:d>
        <m:r>
          <w:rPr>
            <w:rFonts w:ascii="Cambria Math" w:eastAsiaTheme="minorEastAsia" w:hAnsi="Cambria Math" w:cs="Times New Roman"/>
          </w:rPr>
          <m:t>=μ+</m:t>
        </m:r>
        <m:f>
          <m:fPr>
            <m:ctrlPr>
              <w:rPr>
                <w:rFonts w:ascii="Cambria Math" w:eastAsiaTheme="minorEastAsia" w:hAnsi="Cambria Math" w:cs="Times New Roman"/>
                <w:i/>
              </w:rPr>
            </m:ctrlPr>
          </m:fPr>
          <m:num>
            <m:sSup>
              <m:sSupPr>
                <m:ctrlPr>
                  <w:rPr>
                    <w:rFonts w:ascii="Cambria Math" w:eastAsiaTheme="minorEastAsia" w:hAnsi="Cambria Math" w:cs="Times New Roman"/>
                    <w:i/>
                  </w:rPr>
                </m:ctrlPr>
              </m:sSupPr>
              <m:e>
                <m:r>
                  <w:rPr>
                    <w:rFonts w:ascii="Cambria Math" w:eastAsiaTheme="minorEastAsia" w:hAnsi="Cambria Math" w:cs="Times New Roman"/>
                  </w:rPr>
                  <m:t>μ</m:t>
                </m:r>
              </m:e>
              <m:sup>
                <m:r>
                  <w:rPr>
                    <w:rFonts w:ascii="Cambria Math" w:eastAsiaTheme="minorEastAsia" w:hAnsi="Cambria Math" w:cs="Times New Roman"/>
                  </w:rPr>
                  <m:t>2</m:t>
                </m:r>
              </m:sup>
            </m:sSup>
          </m:num>
          <m:den>
            <m:r>
              <w:rPr>
                <w:rFonts w:ascii="Cambria Math" w:eastAsiaTheme="minorEastAsia" w:hAnsi="Cambria Math" w:cs="Times New Roman"/>
              </w:rPr>
              <m:t>θ</m:t>
            </m:r>
          </m:den>
        </m:f>
        <m:r>
          <w:rPr>
            <w:rFonts w:ascii="Cambria Math" w:eastAsiaTheme="minorEastAsia" w:hAnsi="Cambria Math" w:cs="Times New Roman"/>
          </w:rPr>
          <m:t xml:space="preserve"> </m:t>
        </m:r>
      </m:oMath>
      <w:r w:rsidR="00321E87">
        <w:rPr>
          <w:rFonts w:ascii="Times New Roman" w:eastAsiaTheme="minorEastAsia" w:hAnsi="Times New Roman" w:cs="Times New Roman"/>
        </w:rPr>
        <w:t xml:space="preserve"> where </w:t>
      </w:r>
      <m:oMath>
        <m:r>
          <w:rPr>
            <w:rFonts w:ascii="Cambria Math" w:eastAsiaTheme="minorEastAsia" w:hAnsi="Cambria Math" w:cs="Times New Roman"/>
          </w:rPr>
          <m:t>E</m:t>
        </m:r>
        <m:d>
          <m:dPr>
            <m:ctrlPr>
              <w:rPr>
                <w:rFonts w:ascii="Cambria Math" w:eastAsiaTheme="minorEastAsia" w:hAnsi="Cambria Math" w:cs="Times New Roman"/>
                <w:i/>
              </w:rPr>
            </m:ctrlPr>
          </m:dPr>
          <m:e>
            <m:r>
              <w:rPr>
                <w:rFonts w:ascii="Cambria Math" w:eastAsiaTheme="minorEastAsia" w:hAnsi="Cambria Math" w:cs="Times New Roman"/>
              </w:rPr>
              <m:t>y</m:t>
            </m:r>
          </m:e>
        </m:d>
        <m:r>
          <w:rPr>
            <w:rFonts w:ascii="Cambria Math" w:eastAsiaTheme="minorEastAsia" w:hAnsi="Cambria Math" w:cs="Times New Roman"/>
          </w:rPr>
          <m:t>=μ</m:t>
        </m:r>
      </m:oMath>
      <w:r w:rsidR="00321E87">
        <w:rPr>
          <w:rFonts w:ascii="Times New Roman" w:eastAsiaTheme="minorEastAsia" w:hAnsi="Times New Roman" w:cs="Times New Roman"/>
        </w:rPr>
        <w:t xml:space="preserve"> </w:t>
      </w:r>
      <w:r w:rsidR="00C4394C">
        <w:rPr>
          <w:rFonts w:ascii="Times New Roman" w:eastAsiaTheme="minorEastAsia" w:hAnsi="Times New Roman" w:cs="Times New Roman"/>
        </w:rPr>
        <w:fldChar w:fldCharType="begin"/>
      </w:r>
      <w:r w:rsidR="00AF3BF7">
        <w:rPr>
          <w:rFonts w:ascii="Times New Roman" w:eastAsiaTheme="minorEastAsia" w:hAnsi="Times New Roman" w:cs="Times New Roman"/>
        </w:rPr>
        <w:instrText xml:space="preserve"> ADDIN EN.CITE &lt;EndNote&gt;&lt;Cite&gt;&lt;Author&gt;Venables&lt;/Author&gt;&lt;Year&gt;2002&lt;/Year&gt;&lt;RecNum&gt;257&lt;/RecNum&gt;&lt;DisplayText&gt;(4)&lt;/DisplayText&gt;&lt;record&gt;&lt;rec-number&gt;257&lt;/rec-number&gt;&lt;foreign-keys&gt;&lt;key app="EN" db-id="x02fdf0s6pxpfbef2t15wfwyzz9a2r9pza5z" timestamp="1647439950"&gt;257&lt;/key&gt;&lt;/foreign-keys&gt;&lt;ref-type name="Book"&gt;6&lt;/ref-type&gt;&lt;contributors&gt;&lt;authors&gt;&lt;author&gt;Venables, W.N.&lt;/author&gt;&lt;author&gt;Ripley, B.D.&lt;/author&gt;&lt;/authors&gt;&lt;/contributors&gt;&lt;titles&gt;&lt;title&gt;Modern Applied Statistics with S&lt;/title&gt;&lt;secondary-title&gt;Statistics and Computing&lt;/secondary-title&gt;&lt;/titles&gt;&lt;pages&gt;XII, 498&lt;/pages&gt;&lt;edition&gt;4&lt;/edition&gt;&lt;dates&gt;&lt;year&gt;2002&lt;/year&gt;&lt;/dates&gt;&lt;publisher&gt;Springer, New York, NY&lt;/publisher&gt;&lt;isbn&gt;978-0-387-95457-8&lt;/isbn&gt;&lt;urls&gt;&lt;/urls&gt;&lt;electronic-resource-num&gt;https://doi.org/10.1007/978-0-387-21706-2&lt;/electronic-resource-num&gt;&lt;/record&gt;&lt;/Cite&gt;&lt;/EndNote&gt;</w:instrText>
      </w:r>
      <w:r w:rsidR="00C4394C">
        <w:rPr>
          <w:rFonts w:ascii="Times New Roman" w:eastAsiaTheme="minorEastAsia" w:hAnsi="Times New Roman" w:cs="Times New Roman"/>
        </w:rPr>
        <w:fldChar w:fldCharType="separate"/>
      </w:r>
      <w:r w:rsidR="00AF3BF7">
        <w:rPr>
          <w:rFonts w:ascii="Times New Roman" w:eastAsiaTheme="minorEastAsia" w:hAnsi="Times New Roman" w:cs="Times New Roman"/>
          <w:noProof/>
        </w:rPr>
        <w:t>(4)</w:t>
      </w:r>
      <w:r w:rsidR="00C4394C">
        <w:rPr>
          <w:rFonts w:ascii="Times New Roman" w:eastAsiaTheme="minorEastAsia" w:hAnsi="Times New Roman" w:cs="Times New Roman"/>
        </w:rPr>
        <w:fldChar w:fldCharType="end"/>
      </w:r>
      <w:r w:rsidR="00321E87">
        <w:rPr>
          <w:rFonts w:ascii="Times New Roman" w:hAnsi="Times New Roman" w:cs="Times New Roman"/>
        </w:rPr>
        <w:t>.</w:t>
      </w:r>
      <w:r>
        <w:rPr>
          <w:rFonts w:ascii="Times New Roman" w:hAnsi="Times New Roman" w:cs="Times New Roman"/>
        </w:rPr>
        <w:t xml:space="preserve"> When </w:t>
      </w:r>
      <m:oMath>
        <m:r>
          <w:rPr>
            <w:rFonts w:ascii="Cambria Math" w:hAnsi="Cambria Math" w:cs="Times New Roman"/>
          </w:rPr>
          <m:t>θ</m:t>
        </m:r>
        <m:r>
          <m:rPr>
            <m:sty m:val="p"/>
          </m:rPr>
          <w:rPr>
            <w:rFonts w:ascii="Cambria Math" w:hAnsi="Cambria Math" w:cs="Times New Roman"/>
          </w:rPr>
          <m:t>→∞</m:t>
        </m:r>
      </m:oMath>
      <w:r>
        <w:rPr>
          <w:rFonts w:ascii="Times New Roman" w:hAnsi="Times New Roman" w:cs="Times New Roman"/>
        </w:rPr>
        <w:t xml:space="preserve">, the variance approaches the value of the mean, and the negative binomial model converges to a Poisson regression model. Together, </w:t>
      </w:r>
      <m:oMath>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oMath>
      <w:r>
        <w:rPr>
          <w:rFonts w:ascii="Times New Roman" w:eastAsiaTheme="minorEastAsia" w:hAnsi="Times New Roman" w:cs="Times New Roman"/>
        </w:rPr>
        <w:t xml:space="preserve"> and </w:t>
      </w:r>
      <m:oMath>
        <m:r>
          <w:rPr>
            <w:rFonts w:ascii="Cambria Math" w:eastAsiaTheme="minorEastAsia" w:hAnsi="Cambria Math" w:cs="Times New Roman"/>
          </w:rPr>
          <m:t>θ</m:t>
        </m:r>
      </m:oMath>
      <w:r>
        <w:rPr>
          <w:rFonts w:ascii="Times New Roman" w:eastAsiaTheme="minorEastAsia" w:hAnsi="Times New Roman" w:cs="Times New Roman"/>
        </w:rPr>
        <w:t xml:space="preserve"> can be used to estimate the intra-cluster correlation (ICC) for a mixed effects negative binomial regression model </w:t>
      </w:r>
      <w:r w:rsidR="00C533B9">
        <w:rPr>
          <w:rFonts w:ascii="Times New Roman" w:eastAsiaTheme="minorEastAsia" w:hAnsi="Times New Roman" w:cs="Times New Roman"/>
        </w:rPr>
        <w:fldChar w:fldCharType="begin">
          <w:fldData xml:space="preserve">PEVuZE5vdGU+PENpdGU+PEF1dGhvcj5OYWthZ2F3YTwvQXV0aG9yPjxZZWFyPjIwMTc8L1llYXI+
PFJlY051bT4yMzI8L1JlY051bT48RGlzcGxheVRleHQ+KDUpPC9EaXNwbGF5VGV4dD48cmVjb3Jk
PjxyZWMtbnVtYmVyPjIzMjwvcmVjLW51bWJlcj48Zm9yZWlnbi1rZXlzPjxrZXkgYXBwPSJFTiIg
ZGItaWQ9IngwMmZkZjBzNnB4cGZiZWYydDE1d2Z3eXp6OWEycjlwemE1eiIgdGltZXN0YW1wPSIx
NjQ1NTI0MjUwIj4yMzI8L2tleT48L2ZvcmVpZ24ta2V5cz48cmVmLXR5cGUgbmFtZT0iSm91cm5h
bCBBcnRpY2xlIj4xNzwvcmVmLXR5cGU+PGNvbnRyaWJ1dG9ycz48YXV0aG9ycz48YXV0aG9yPk5h
a2FnYXdhLCBTLjwvYXV0aG9yPjxhdXRob3I+Sm9obnNvbiwgUC4gQy4gRC48L2F1dGhvcj48YXV0
aG9yPlNjaGllbHpldGgsIEguPC9hdXRob3I+PC9hdXRob3JzPjwvY29udHJpYnV0b3JzPjxhdXRo
LWFkZHJlc3M+RXZvbHV0aW9uIGFuZCBFY29sb2d5IFJlc2VhcmNoIENlbnRyZSwgYW5kIFNjaG9v
bCBvZiBCaW9sb2dpY2FsLCBFYXJ0aCBhbmQgRW52aXJvbm1lbnRhbCBTY2llbmNlcywgVW5pdmVy
c2l0eSBvZiBOZXcgU291dGggV2FsZXMsIFN5ZG5leSwgTmV3IFNvdXRoIFdhbGVzIDIwNTIsIEF1
c3RyYWxpYSBzLm5ha2FnYXdhQHVuc3cuZWR1LmF1LiYjeEQ7RGlhYmV0ZXMgYW5kIE1ldGFib2xp
c20gRGl2aXNpb24sIEdhcnZhbiBJbnN0aXR1dGUgb2YgTWVkaWNhbCBSZXNlYXJjaCwgU3lkbmV5
LCBOZXcgU291dGggV2FsZXMgMjAxMCwgQXVzdHJhbGlhLiYjeEQ7SW5zdGl0dXRlIG9mIEJpb2Rp
dmVyc2l0eSwgQW5pbWFsIEhlYWx0aCBhbmQgQ29tcGFyYXRpdmUgTWVkaWNpbmUsIFVuaXZlcnNp
dHkgb2YgR2xhc2dvdywgR3JhaGFtIEtlcnIgQnVpbGRpbmcsIEdsYXNnb3cgRzEyIDhRUSwgVUsu
JiN4RDtQb3B1bGF0aW9uIEVjb2xvZ3kgR3JvdXAsIEluc3RpdHV0ZSBvZiBFY29sb2d5LCBGcmll
ZHJpY2ggU2NoaWxsZXIgVW5pdmVyc2l0eSBKZW5hLCBEb3JuYnVyZ2VyIFN0cmFzc2UgMTU5LCAw
Nzc0MyBKZW5hLCBHZXJtYW55IGhvbGdlci5zY2hpZWx6ZXRoQHVuaS1qZW5hLmRlLjwvYXV0aC1h
ZGRyZXNzPjx0aXRsZXM+PHRpdGxlPlRoZSBjb2VmZmljaWVudCBvZiBkZXRlcm1pbmF0aW9uIFIo
MikgYW5kIGludHJhLWNsYXNzIGNvcnJlbGF0aW9uIGNvZWZmaWNpZW50IGZyb20gZ2VuZXJhbGl6
ZWQgbGluZWFyIG1peGVkLWVmZmVjdHMgbW9kZWxzIHJldmlzaXRlZCBhbmQgZXhwYW5kZWQ8L3Rp
dGxlPjxzZWNvbmRhcnktdGl0bGU+SiBSIFNvYyBJbnRlcmZhY2U8L3NlY29uZGFyeS10aXRsZT48
L3RpdGxlcz48cGVyaW9kaWNhbD48ZnVsbC10aXRsZT5KIFIgU29jIEludGVyZmFjZTwvZnVsbC10
aXRsZT48L3BlcmlvZGljYWw+PHZvbHVtZT4xNDwvdm9sdW1lPjxudW1iZXI+MTM0PC9udW1iZXI+
PGVkaXRpb24+MjAxNy8wOS8xNTwvZWRpdGlvbj48a2V5d29yZHM+PGtleXdvcmQ+Kk1vZGVscywg
QmlvbG9naWNhbDwva2V5d29yZD48a2V5d29yZD4qZ29vZG5lc3Mgb2YgZml0PC9rZXl3b3JkPjxr
ZXl3b3JkPipoZXJpdGFiaWxpdHk8L2tleXdvcmQ+PGtleXdvcmQ+Km1vZGVsIGZpdDwva2V5d29y
ZD48a2V5d29yZD4qcmVsaWFiaWxpdHkgYW5hbHlzaXM8L2tleXdvcmQ+PGtleXdvcmQ+KnJlcGVh
dGFiaWxpdHk8L2tleXdvcmQ+PGtleXdvcmQ+KnZhcmlhbmNlIGRlY29tcG9zaXRpb248L2tleXdv
cmQ+PC9rZXl3b3Jkcz48ZGF0ZXM+PHllYXI+MjAxNzwveWVhcj48cHViLWRhdGVzPjxkYXRlPlNl
cDwvZGF0ZT48L3B1Yi1kYXRlcz48L2RhdGVzPjxpc2JuPjE3NDItNTY4OSAoUHJpbnQpJiN4RDsx
NzQyLTU2NjI8L2lzYm4+PGFjY2Vzc2lvbi1udW0+Mjg5MDQwMDU8L2FjY2Vzc2lvbi1udW0+PHVy
bHM+PC91cmxzPjxjdXN0b20yPlBNQzU2MzYyNjc8L2N1c3RvbTI+PGVsZWN0cm9uaWMtcmVzb3Vy
Y2UtbnVtPjEwLjEwOTgvcnNpZi4yMDE3LjAyMTM8L2VsZWN0cm9uaWMtcmVzb3VyY2UtbnVtPjxy
ZW1vdGUtZGF0YWJhc2UtcHJvdmlkZXI+TkxNPC9yZW1vdGUtZGF0YWJhc2UtcHJvdmlkZXI+PGxh
bmd1YWdlPmVuZzwvbGFuZ3VhZ2U+PC9yZWNvcmQ+PC9DaXRlPjwvRW5kTm90ZT4A
</w:fldData>
        </w:fldChar>
      </w:r>
      <w:r w:rsidR="00AF3BF7">
        <w:rPr>
          <w:rFonts w:ascii="Times New Roman" w:eastAsiaTheme="minorEastAsia" w:hAnsi="Times New Roman" w:cs="Times New Roman"/>
        </w:rPr>
        <w:instrText xml:space="preserve"> ADDIN EN.CITE </w:instrText>
      </w:r>
      <w:r w:rsidR="00AF3BF7">
        <w:rPr>
          <w:rFonts w:ascii="Times New Roman" w:eastAsiaTheme="minorEastAsia" w:hAnsi="Times New Roman" w:cs="Times New Roman"/>
        </w:rPr>
        <w:fldChar w:fldCharType="begin">
          <w:fldData xml:space="preserve">PEVuZE5vdGU+PENpdGU+PEF1dGhvcj5OYWthZ2F3YTwvQXV0aG9yPjxZZWFyPjIwMTc8L1llYXI+
PFJlY051bT4yMzI8L1JlY051bT48RGlzcGxheVRleHQ+KDUpPC9EaXNwbGF5VGV4dD48cmVjb3Jk
PjxyZWMtbnVtYmVyPjIzMjwvcmVjLW51bWJlcj48Zm9yZWlnbi1rZXlzPjxrZXkgYXBwPSJFTiIg
ZGItaWQ9IngwMmZkZjBzNnB4cGZiZWYydDE1d2Z3eXp6OWEycjlwemE1eiIgdGltZXN0YW1wPSIx
NjQ1NTI0MjUwIj4yMzI8L2tleT48L2ZvcmVpZ24ta2V5cz48cmVmLXR5cGUgbmFtZT0iSm91cm5h
bCBBcnRpY2xlIj4xNzwvcmVmLXR5cGU+PGNvbnRyaWJ1dG9ycz48YXV0aG9ycz48YXV0aG9yPk5h
a2FnYXdhLCBTLjwvYXV0aG9yPjxhdXRob3I+Sm9obnNvbiwgUC4gQy4gRC48L2F1dGhvcj48YXV0
aG9yPlNjaGllbHpldGgsIEguPC9hdXRob3I+PC9hdXRob3JzPjwvY29udHJpYnV0b3JzPjxhdXRo
LWFkZHJlc3M+RXZvbHV0aW9uIGFuZCBFY29sb2d5IFJlc2VhcmNoIENlbnRyZSwgYW5kIFNjaG9v
bCBvZiBCaW9sb2dpY2FsLCBFYXJ0aCBhbmQgRW52aXJvbm1lbnRhbCBTY2llbmNlcywgVW5pdmVy
c2l0eSBvZiBOZXcgU291dGggV2FsZXMsIFN5ZG5leSwgTmV3IFNvdXRoIFdhbGVzIDIwNTIsIEF1
c3RyYWxpYSBzLm5ha2FnYXdhQHVuc3cuZWR1LmF1LiYjeEQ7RGlhYmV0ZXMgYW5kIE1ldGFib2xp
c20gRGl2aXNpb24sIEdhcnZhbiBJbnN0aXR1dGUgb2YgTWVkaWNhbCBSZXNlYXJjaCwgU3lkbmV5
LCBOZXcgU291dGggV2FsZXMgMjAxMCwgQXVzdHJhbGlhLiYjeEQ7SW5zdGl0dXRlIG9mIEJpb2Rp
dmVyc2l0eSwgQW5pbWFsIEhlYWx0aCBhbmQgQ29tcGFyYXRpdmUgTWVkaWNpbmUsIFVuaXZlcnNp
dHkgb2YgR2xhc2dvdywgR3JhaGFtIEtlcnIgQnVpbGRpbmcsIEdsYXNnb3cgRzEyIDhRUSwgVUsu
JiN4RDtQb3B1bGF0aW9uIEVjb2xvZ3kgR3JvdXAsIEluc3RpdHV0ZSBvZiBFY29sb2d5LCBGcmll
ZHJpY2ggU2NoaWxsZXIgVW5pdmVyc2l0eSBKZW5hLCBEb3JuYnVyZ2VyIFN0cmFzc2UgMTU5LCAw
Nzc0MyBKZW5hLCBHZXJtYW55IGhvbGdlci5zY2hpZWx6ZXRoQHVuaS1qZW5hLmRlLjwvYXV0aC1h
ZGRyZXNzPjx0aXRsZXM+PHRpdGxlPlRoZSBjb2VmZmljaWVudCBvZiBkZXRlcm1pbmF0aW9uIFIo
MikgYW5kIGludHJhLWNsYXNzIGNvcnJlbGF0aW9uIGNvZWZmaWNpZW50IGZyb20gZ2VuZXJhbGl6
ZWQgbGluZWFyIG1peGVkLWVmZmVjdHMgbW9kZWxzIHJldmlzaXRlZCBhbmQgZXhwYW5kZWQ8L3Rp
dGxlPjxzZWNvbmRhcnktdGl0bGU+SiBSIFNvYyBJbnRlcmZhY2U8L3NlY29uZGFyeS10aXRsZT48
L3RpdGxlcz48cGVyaW9kaWNhbD48ZnVsbC10aXRsZT5KIFIgU29jIEludGVyZmFjZTwvZnVsbC10
aXRsZT48L3BlcmlvZGljYWw+PHZvbHVtZT4xNDwvdm9sdW1lPjxudW1iZXI+MTM0PC9udW1iZXI+
PGVkaXRpb24+MjAxNy8wOS8xNTwvZWRpdGlvbj48a2V5d29yZHM+PGtleXdvcmQ+Kk1vZGVscywg
QmlvbG9naWNhbDwva2V5d29yZD48a2V5d29yZD4qZ29vZG5lc3Mgb2YgZml0PC9rZXl3b3JkPjxr
ZXl3b3JkPipoZXJpdGFiaWxpdHk8L2tleXdvcmQ+PGtleXdvcmQ+Km1vZGVsIGZpdDwva2V5d29y
ZD48a2V5d29yZD4qcmVsaWFiaWxpdHkgYW5hbHlzaXM8L2tleXdvcmQ+PGtleXdvcmQ+KnJlcGVh
dGFiaWxpdHk8L2tleXdvcmQ+PGtleXdvcmQ+KnZhcmlhbmNlIGRlY29tcG9zaXRpb248L2tleXdv
cmQ+PC9rZXl3b3Jkcz48ZGF0ZXM+PHllYXI+MjAxNzwveWVhcj48cHViLWRhdGVzPjxkYXRlPlNl
cDwvZGF0ZT48L3B1Yi1kYXRlcz48L2RhdGVzPjxpc2JuPjE3NDItNTY4OSAoUHJpbnQpJiN4RDsx
NzQyLTU2NjI8L2lzYm4+PGFjY2Vzc2lvbi1udW0+Mjg5MDQwMDU8L2FjY2Vzc2lvbi1udW0+PHVy
bHM+PC91cmxzPjxjdXN0b20yPlBNQzU2MzYyNjc8L2N1c3RvbTI+PGVsZWN0cm9uaWMtcmVzb3Vy
Y2UtbnVtPjEwLjEwOTgvcnNpZi4yMDE3LjAyMTM8L2VsZWN0cm9uaWMtcmVzb3VyY2UtbnVtPjxy
ZW1vdGUtZGF0YWJhc2UtcHJvdmlkZXI+TkxNPC9yZW1vdGUtZGF0YWJhc2UtcHJvdmlkZXI+PGxh
bmd1YWdlPmVuZzwvbGFuZ3VhZ2U+PC9yZWNvcmQ+PC9DaXRlPjwvRW5kTm90ZT4A
</w:fldData>
        </w:fldChar>
      </w:r>
      <w:r w:rsidR="00AF3BF7">
        <w:rPr>
          <w:rFonts w:ascii="Times New Roman" w:eastAsiaTheme="minorEastAsia" w:hAnsi="Times New Roman" w:cs="Times New Roman"/>
        </w:rPr>
        <w:instrText xml:space="preserve"> ADDIN EN.CITE.DATA </w:instrText>
      </w:r>
      <w:r w:rsidR="00AF3BF7">
        <w:rPr>
          <w:rFonts w:ascii="Times New Roman" w:eastAsiaTheme="minorEastAsia" w:hAnsi="Times New Roman" w:cs="Times New Roman"/>
        </w:rPr>
      </w:r>
      <w:r w:rsidR="00AF3BF7">
        <w:rPr>
          <w:rFonts w:ascii="Times New Roman" w:eastAsiaTheme="minorEastAsia" w:hAnsi="Times New Roman" w:cs="Times New Roman"/>
        </w:rPr>
        <w:fldChar w:fldCharType="end"/>
      </w:r>
      <w:r w:rsidR="00C533B9">
        <w:rPr>
          <w:rFonts w:ascii="Times New Roman" w:eastAsiaTheme="minorEastAsia" w:hAnsi="Times New Roman" w:cs="Times New Roman"/>
        </w:rPr>
      </w:r>
      <w:r w:rsidR="00C533B9">
        <w:rPr>
          <w:rFonts w:ascii="Times New Roman" w:eastAsiaTheme="minorEastAsia" w:hAnsi="Times New Roman" w:cs="Times New Roman"/>
        </w:rPr>
        <w:fldChar w:fldCharType="separate"/>
      </w:r>
      <w:r w:rsidR="00AF3BF7">
        <w:rPr>
          <w:rFonts w:ascii="Times New Roman" w:eastAsiaTheme="minorEastAsia" w:hAnsi="Times New Roman" w:cs="Times New Roman"/>
          <w:noProof/>
        </w:rPr>
        <w:t>(5)</w:t>
      </w:r>
      <w:r w:rsidR="00C533B9">
        <w:rPr>
          <w:rFonts w:ascii="Times New Roman" w:eastAsiaTheme="minorEastAsia" w:hAnsi="Times New Roman" w:cs="Times New Roman"/>
        </w:rPr>
        <w:fldChar w:fldCharType="end"/>
      </w:r>
      <w:r>
        <w:rPr>
          <w:rFonts w:ascii="Times New Roman" w:hAnsi="Times New Roman" w:cs="Times New Roman"/>
        </w:rPr>
        <w:t xml:space="preserve"> as</w:t>
      </w:r>
    </w:p>
    <w:p w14:paraId="00CC8497" w14:textId="77777777" w:rsidR="00233123" w:rsidRDefault="00233123" w:rsidP="00233123">
      <w:pPr>
        <w:pStyle w:val="Plattetekst"/>
        <w:rPr>
          <w:rFonts w:ascii="Times New Roman" w:hAnsi="Times New Roman" w:cs="Times New Roman"/>
          <w:lang w:val="nl-NL"/>
        </w:rPr>
      </w:pPr>
      <m:oMathPara>
        <m:oMathParaPr>
          <m:jc m:val="center"/>
        </m:oMathParaPr>
        <m:oMath>
          <m:r>
            <w:rPr>
              <w:rFonts w:ascii="Cambria Math" w:hAnsi="Cambria Math" w:cs="Times New Roman"/>
            </w:rPr>
            <m:t>ICC</m:t>
          </m:r>
          <m:r>
            <m:rPr>
              <m:sty m:val="p"/>
            </m:rPr>
            <w:rPr>
              <w:rFonts w:ascii="Cambria Math" w:hAnsi="Cambria Math" w:cs="Times New Roman"/>
              <w:lang w:val="nl-NL"/>
            </w:rPr>
            <m:t>=</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σ</m:t>
                  </m:r>
                </m:e>
                <m:sup>
                  <m:r>
                    <w:rPr>
                      <w:rFonts w:ascii="Cambria Math" w:hAnsi="Cambria Math" w:cs="Times New Roman"/>
                      <w:lang w:val="nl-NL"/>
                    </w:rPr>
                    <m:t>2</m:t>
                  </m:r>
                </m:sup>
              </m:sSup>
            </m:num>
            <m:den>
              <m:sSup>
                <m:sSupPr>
                  <m:ctrlPr>
                    <w:rPr>
                      <w:rFonts w:ascii="Cambria Math" w:hAnsi="Cambria Math" w:cs="Times New Roman"/>
                    </w:rPr>
                  </m:ctrlPr>
                </m:sSupPr>
                <m:e>
                  <m:r>
                    <w:rPr>
                      <w:rFonts w:ascii="Cambria Math" w:hAnsi="Cambria Math" w:cs="Times New Roman"/>
                    </w:rPr>
                    <m:t>σ</m:t>
                  </m:r>
                </m:e>
                <m:sup>
                  <m:r>
                    <w:rPr>
                      <w:rFonts w:ascii="Cambria Math" w:hAnsi="Cambria Math" w:cs="Times New Roman"/>
                      <w:lang w:val="nl-NL"/>
                    </w:rPr>
                    <m:t>2</m:t>
                  </m:r>
                </m:sup>
              </m:sSup>
              <m:r>
                <m:rPr>
                  <m:sty m:val="p"/>
                </m:rPr>
                <w:rPr>
                  <w:rFonts w:ascii="Cambria Math" w:hAnsi="Cambria Math" w:cs="Times New Roman"/>
                  <w:lang w:val="nl-NL"/>
                </w:rPr>
                <m:t>+</m:t>
              </m:r>
              <m:r>
                <m:rPr>
                  <m:nor/>
                </m:rPr>
                <w:rPr>
                  <w:rFonts w:ascii="Times New Roman" w:hAnsi="Times New Roman" w:cs="Times New Roman"/>
                  <w:lang w:val="nl-NL"/>
                </w:rPr>
                <m:t>log</m:t>
              </m:r>
              <m:d>
                <m:dPr>
                  <m:ctrlPr>
                    <w:rPr>
                      <w:rFonts w:ascii="Cambria Math" w:hAnsi="Cambria Math" w:cs="Times New Roman"/>
                    </w:rPr>
                  </m:ctrlPr>
                </m:dPr>
                <m:e>
                  <m:r>
                    <w:rPr>
                      <w:rFonts w:ascii="Cambria Math" w:hAnsi="Cambria Math" w:cs="Times New Roman"/>
                      <w:lang w:val="nl-NL"/>
                    </w:rPr>
                    <m:t>1</m:t>
                  </m:r>
                  <m:r>
                    <m:rPr>
                      <m:sty m:val="p"/>
                    </m:rPr>
                    <w:rPr>
                      <w:rFonts w:ascii="Cambria Math" w:hAnsi="Cambria Math" w:cs="Times New Roman"/>
                      <w:lang w:val="nl-NL"/>
                    </w:rPr>
                    <m:t>+</m:t>
                  </m:r>
                  <m:f>
                    <m:fPr>
                      <m:ctrlPr>
                        <w:rPr>
                          <w:rFonts w:ascii="Cambria Math" w:hAnsi="Cambria Math" w:cs="Times New Roman"/>
                        </w:rPr>
                      </m:ctrlPr>
                    </m:fPr>
                    <m:num>
                      <m:r>
                        <w:rPr>
                          <w:rFonts w:ascii="Cambria Math" w:hAnsi="Cambria Math" w:cs="Times New Roman"/>
                          <w:lang w:val="nl-NL"/>
                        </w:rPr>
                        <m:t>1</m:t>
                      </m:r>
                    </m:num>
                    <m:den>
                      <m:r>
                        <w:rPr>
                          <w:rFonts w:ascii="Cambria Math" w:hAnsi="Cambria Math" w:cs="Times New Roman"/>
                        </w:rPr>
                        <m:t>θ</m:t>
                      </m:r>
                    </m:den>
                  </m:f>
                  <m:r>
                    <m:rPr>
                      <m:sty m:val="p"/>
                    </m:rPr>
                    <w:rPr>
                      <w:rFonts w:ascii="Cambria Math" w:hAnsi="Cambria Math" w:cs="Times New Roman"/>
                      <w:lang w:val="nl-NL"/>
                    </w:rPr>
                    <m:t>+</m:t>
                  </m:r>
                  <m:f>
                    <m:fPr>
                      <m:ctrlPr>
                        <w:rPr>
                          <w:rFonts w:ascii="Cambria Math" w:hAnsi="Cambria Math" w:cs="Times New Roman"/>
                        </w:rPr>
                      </m:ctrlPr>
                    </m:fPr>
                    <m:num>
                      <m:r>
                        <w:rPr>
                          <w:rFonts w:ascii="Cambria Math" w:hAnsi="Cambria Math" w:cs="Times New Roman"/>
                          <w:lang w:val="nl-NL"/>
                        </w:rPr>
                        <m:t>1</m:t>
                      </m:r>
                    </m:num>
                    <m:den>
                      <m:r>
                        <m:rPr>
                          <m:nor/>
                        </m:rPr>
                        <w:rPr>
                          <w:rFonts w:ascii="Times New Roman" w:hAnsi="Times New Roman" w:cs="Times New Roman"/>
                          <w:lang w:val="nl-NL"/>
                        </w:rPr>
                        <m:t>exp</m:t>
                      </m:r>
                      <m:r>
                        <m:rPr>
                          <m:sty m:val="p"/>
                        </m:rPr>
                        <w:rPr>
                          <w:rFonts w:ascii="Cambria Math" w:hAnsi="Cambria Math" w:cs="Times New Roman"/>
                          <w:lang w:val="nl-NL"/>
                        </w:rPr>
                        <m:t>(</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lang w:val="nl-NL"/>
                            </w:rPr>
                            <m:t>0</m:t>
                          </m:r>
                        </m:sub>
                      </m:sSub>
                      <m:r>
                        <m:rPr>
                          <m:sty m:val="p"/>
                        </m:rPr>
                        <w:rPr>
                          <w:rFonts w:ascii="Cambria Math" w:hAnsi="Cambria Math" w:cs="Times New Roman"/>
                          <w:lang w:val="nl-NL"/>
                        </w:rPr>
                        <m:t>+</m:t>
                      </m:r>
                      <m:r>
                        <w:rPr>
                          <w:rFonts w:ascii="Cambria Math" w:hAnsi="Cambria Math" w:cs="Times New Roman"/>
                          <w:lang w:val="nl-NL"/>
                        </w:rPr>
                        <m:t>0.5</m:t>
                      </m:r>
                      <m:sSup>
                        <m:sSupPr>
                          <m:ctrlPr>
                            <w:rPr>
                              <w:rFonts w:ascii="Cambria Math" w:hAnsi="Cambria Math" w:cs="Times New Roman"/>
                            </w:rPr>
                          </m:ctrlPr>
                        </m:sSupPr>
                        <m:e>
                          <m:r>
                            <w:rPr>
                              <w:rFonts w:ascii="Cambria Math" w:hAnsi="Cambria Math" w:cs="Times New Roman"/>
                            </w:rPr>
                            <m:t>σ</m:t>
                          </m:r>
                        </m:e>
                        <m:sup>
                          <m:r>
                            <w:rPr>
                              <w:rFonts w:ascii="Cambria Math" w:hAnsi="Cambria Math" w:cs="Times New Roman"/>
                              <w:lang w:val="nl-NL"/>
                            </w:rPr>
                            <m:t>2</m:t>
                          </m:r>
                        </m:sup>
                      </m:sSup>
                      <m:r>
                        <m:rPr>
                          <m:sty m:val="p"/>
                        </m:rPr>
                        <w:rPr>
                          <w:rFonts w:ascii="Cambria Math" w:hAnsi="Cambria Math" w:cs="Times New Roman"/>
                          <w:lang w:val="nl-NL"/>
                        </w:rPr>
                        <m:t>)</m:t>
                      </m:r>
                    </m:den>
                  </m:f>
                </m:e>
              </m:d>
            </m:den>
          </m:f>
        </m:oMath>
      </m:oMathPara>
    </w:p>
    <w:p w14:paraId="410739F2" w14:textId="1761FA57" w:rsidR="00233123" w:rsidRDefault="00233123" w:rsidP="00233123">
      <w:pPr>
        <w:pStyle w:val="FirstParagraph"/>
        <w:rPr>
          <w:rFonts w:ascii="Times New Roman" w:hAnsi="Times New Roman" w:cs="Times New Roman"/>
        </w:rPr>
      </w:pPr>
      <w:r>
        <w:rPr>
          <w:rFonts w:ascii="Times New Roman" w:hAnsi="Times New Roman" w:cs="Times New Roman"/>
        </w:rPr>
        <w:t xml:space="preserve">where </w:t>
      </w:r>
      <m:oMath>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0</m:t>
            </m:r>
          </m:sub>
        </m:sSub>
      </m:oMath>
      <w:r>
        <w:rPr>
          <w:rFonts w:ascii="Times New Roman" w:hAnsi="Times New Roman" w:cs="Times New Roman"/>
        </w:rPr>
        <w:t xml:space="preserve"> is an estimate from an intercept-only model, which could be thought of as the </w:t>
      </w:r>
      <w:r w:rsidR="001A0A81">
        <w:rPr>
          <w:rFonts w:ascii="Times New Roman" w:hAnsi="Times New Roman" w:cs="Times New Roman"/>
        </w:rPr>
        <w:t xml:space="preserve">expected </w:t>
      </w:r>
      <w:r>
        <w:rPr>
          <w:rFonts w:ascii="Times New Roman" w:hAnsi="Times New Roman" w:cs="Times New Roman"/>
        </w:rPr>
        <w:t>log oocyst count</w:t>
      </w:r>
      <w:r w:rsidR="001A0A81">
        <w:rPr>
          <w:rFonts w:ascii="Times New Roman" w:hAnsi="Times New Roman" w:cs="Times New Roman"/>
        </w:rPr>
        <w:t xml:space="preserve"> for a pre-intervention measurement</w:t>
      </w:r>
      <w:r>
        <w:rPr>
          <w:rFonts w:ascii="Times New Roman" w:hAnsi="Times New Roman" w:cs="Times New Roman"/>
        </w:rPr>
        <w:t>.</w:t>
      </w:r>
    </w:p>
    <w:p w14:paraId="4D46CF62" w14:textId="77777777" w:rsidR="00233123" w:rsidRDefault="00233123" w:rsidP="00233123">
      <w:pPr>
        <w:pStyle w:val="FirstParagraph"/>
        <w:rPr>
          <w:rFonts w:ascii="Times New Roman" w:eastAsiaTheme="minorEastAsia" w:hAnsi="Times New Roman" w:cs="Times New Roman"/>
        </w:rPr>
      </w:pPr>
      <w:r>
        <w:rPr>
          <w:rFonts w:ascii="Times New Roman" w:hAnsi="Times New Roman" w:cs="Times New Roman"/>
        </w:rPr>
        <w:t xml:space="preserve">TRA is equivalent to calculating </w:t>
      </w:r>
      <m:oMath>
        <m:d>
          <m:dPr>
            <m:ctrlPr>
              <w:rPr>
                <w:rFonts w:ascii="Cambria Math" w:hAnsi="Cambria Math" w:cs="Times New Roman"/>
                <w:i/>
              </w:rPr>
            </m:ctrlPr>
          </m:dPr>
          <m:e>
            <m:r>
              <w:rPr>
                <w:rFonts w:ascii="Cambria Math" w:hAnsi="Cambria Math" w:cs="Times New Roman"/>
              </w:rPr>
              <m:t>1-RR</m:t>
            </m:r>
          </m:e>
        </m:d>
        <m:r>
          <w:rPr>
            <w:rFonts w:ascii="Cambria Math" w:hAnsi="Cambria Math" w:cs="Times New Roman"/>
          </w:rPr>
          <m:t>×100</m:t>
        </m:r>
      </m:oMath>
      <w:r>
        <w:rPr>
          <w:rFonts w:ascii="Times New Roman" w:eastAsiaTheme="minorEastAsia" w:hAnsi="Times New Roman" w:cs="Times New Roman"/>
        </w:rPr>
        <w:t xml:space="preserve"> where </w:t>
      </w:r>
      <m:oMath>
        <m:r>
          <w:rPr>
            <w:rFonts w:ascii="Cambria Math" w:eastAsiaTheme="minorEastAsia" w:hAnsi="Cambria Math" w:cs="Times New Roman"/>
          </w:rPr>
          <m:t>RR=</m:t>
        </m:r>
        <m:r>
          <m:rPr>
            <m:sty m:val="p"/>
          </m:rPr>
          <w:rPr>
            <w:rFonts w:ascii="Cambria Math" w:eastAsiaTheme="minorEastAsia" w:hAnsi="Cambria Math" w:cs="Times New Roman"/>
          </w:rPr>
          <m:t>exp⁡</m:t>
        </m:r>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r>
          <w:rPr>
            <w:rFonts w:ascii="Cambria Math" w:eastAsiaTheme="minorEastAsia" w:hAnsi="Cambria Math" w:cs="Times New Roman"/>
          </w:rPr>
          <m:t>)</m:t>
        </m:r>
      </m:oMath>
      <w:r>
        <w:rPr>
          <w:rFonts w:ascii="Times New Roman" w:eastAsiaTheme="minorEastAsia" w:hAnsi="Times New Roman" w:cs="Times New Roman"/>
        </w:rPr>
        <w:t xml:space="preserve"> is the risk ratio. </w:t>
      </w:r>
      <w:r>
        <w:rPr>
          <w:rFonts w:ascii="Times New Roman" w:hAnsi="Times New Roman" w:cs="Times New Roman"/>
        </w:rPr>
        <w:t xml:space="preserve">Thus, </w:t>
      </w:r>
    </w:p>
    <w:p w14:paraId="308EB912" w14:textId="77777777" w:rsidR="00233123" w:rsidRDefault="00233123" w:rsidP="00233123">
      <w:pPr>
        <w:pStyle w:val="FirstParagraph"/>
        <w:rPr>
          <w:rFonts w:ascii="Times New Roman" w:hAnsi="Times New Roman" w:cs="Times New Roman"/>
        </w:rPr>
      </w:pPr>
      <m:oMathPara>
        <m:oMathParaPr>
          <m:jc m:val="center"/>
        </m:oMathParaPr>
        <m:oMath>
          <m:r>
            <w:rPr>
              <w:rFonts w:ascii="Cambria Math" w:hAnsi="Cambria Math" w:cs="Times New Roman"/>
            </w:rPr>
            <m:t>TRA</m:t>
          </m:r>
          <m:r>
            <m:rPr>
              <m:sty m:val="p"/>
            </m:rPr>
            <w:rPr>
              <w:rFonts w:ascii="Cambria Math" w:hAnsi="Cambria Math" w:cs="Times New Roman"/>
            </w:rPr>
            <m:t>=</m:t>
          </m:r>
          <m:d>
            <m:dPr>
              <m:ctrlPr>
                <w:rPr>
                  <w:rFonts w:ascii="Cambria Math" w:hAnsi="Cambria Math" w:cs="Times New Roman"/>
                </w:rPr>
              </m:ctrlPr>
            </m:dPr>
            <m:e>
              <m:r>
                <w:rPr>
                  <w:rFonts w:ascii="Cambria Math" w:hAnsi="Cambria Math" w:cs="Times New Roman"/>
                </w:rPr>
                <m:t>1</m:t>
              </m:r>
              <m:r>
                <m:rPr>
                  <m:sty m:val="p"/>
                </m:rPr>
                <w:rPr>
                  <w:rFonts w:ascii="Cambria Math" w:hAnsi="Cambria Math" w:cs="Times New Roman"/>
                </w:rPr>
                <m:t>-</m:t>
              </m:r>
              <m:r>
                <m:rPr>
                  <m:nor/>
                </m:rPr>
                <w:rPr>
                  <w:rFonts w:ascii="Times New Roman" w:hAnsi="Times New Roman" w:cs="Times New Roman"/>
                </w:rPr>
                <m:t>exp</m:t>
              </m:r>
              <m:d>
                <m:dPr>
                  <m:ctrlPr>
                    <w:rPr>
                      <w:rFonts w:ascii="Cambria Math" w:hAnsi="Cambria Math" w:cs="Times New Roman"/>
                    </w:rPr>
                  </m:ctrlPr>
                </m:dPr>
                <m:e>
                  <m:sSub>
                    <m:sSubPr>
                      <m:ctrlPr>
                        <w:rPr>
                          <w:rFonts w:ascii="Cambria Math" w:hAnsi="Cambria Math" w:cs="Times New Roman"/>
                        </w:rPr>
                      </m:ctrlPr>
                    </m:sSubPr>
                    <m:e>
                      <m:acc>
                        <m:accPr>
                          <m:ctrlPr>
                            <w:rPr>
                              <w:rFonts w:ascii="Cambria Math" w:hAnsi="Cambria Math" w:cs="Times New Roman"/>
                            </w:rPr>
                          </m:ctrlPr>
                        </m:accPr>
                        <m:e>
                          <m:r>
                            <w:rPr>
                              <w:rFonts w:ascii="Cambria Math" w:hAnsi="Cambria Math" w:cs="Times New Roman"/>
                            </w:rPr>
                            <m:t>β</m:t>
                          </m:r>
                        </m:e>
                      </m:acc>
                    </m:e>
                    <m:sub>
                      <m:r>
                        <w:rPr>
                          <w:rFonts w:ascii="Cambria Math" w:hAnsi="Cambria Math" w:cs="Times New Roman"/>
                        </w:rPr>
                        <m:t>1</m:t>
                      </m:r>
                    </m:sub>
                  </m:sSub>
                </m:e>
              </m:d>
            </m:e>
          </m:d>
          <m:r>
            <m:rPr>
              <m:sty m:val="p"/>
            </m:rPr>
            <w:rPr>
              <w:rFonts w:ascii="Cambria Math" w:hAnsi="Cambria Math" w:cs="Times New Roman"/>
            </w:rPr>
            <m:t>×</m:t>
          </m:r>
          <m:r>
            <w:rPr>
              <w:rFonts w:ascii="Cambria Math" w:hAnsi="Cambria Math" w:cs="Times New Roman"/>
            </w:rPr>
            <m:t>100.</m:t>
          </m:r>
        </m:oMath>
      </m:oMathPara>
    </w:p>
    <w:p w14:paraId="54E818AF" w14:textId="77777777" w:rsidR="00233123" w:rsidRDefault="00233123" w:rsidP="005C2F7D">
      <w:pPr>
        <w:pStyle w:val="Kop3"/>
      </w:pPr>
      <w:r>
        <w:t>The simulation algorithm</w:t>
      </w:r>
    </w:p>
    <w:p w14:paraId="6707C258" w14:textId="77777777" w:rsidR="00233123" w:rsidRDefault="00233123" w:rsidP="00233123">
      <w:pPr>
        <w:pStyle w:val="Compact"/>
        <w:numPr>
          <w:ilvl w:val="0"/>
          <w:numId w:val="25"/>
        </w:numPr>
        <w:rPr>
          <w:rFonts w:ascii="Times New Roman" w:hAnsi="Times New Roman" w:cs="Times New Roman"/>
        </w:rPr>
      </w:pPr>
      <w:r>
        <w:rPr>
          <w:rFonts w:ascii="Times New Roman" w:hAnsi="Times New Roman" w:cs="Times New Roman"/>
        </w:rPr>
        <w:t xml:space="preserve">We generate </w:t>
      </w:r>
      <m:oMath>
        <m:r>
          <w:rPr>
            <w:rFonts w:ascii="Cambria Math" w:hAnsi="Cambria Math" w:cs="Times New Roman"/>
          </w:rPr>
          <m:t>n</m:t>
        </m:r>
      </m:oMath>
      <w:r>
        <w:rPr>
          <w:rFonts w:ascii="Times New Roman" w:hAnsi="Times New Roman" w:cs="Times New Roman"/>
        </w:rPr>
        <w:t xml:space="preserve"> participants.</w:t>
      </w:r>
    </w:p>
    <w:p w14:paraId="2FB7A2D4" w14:textId="7E62B55E" w:rsidR="00233123" w:rsidRDefault="00233123" w:rsidP="00233123">
      <w:pPr>
        <w:pStyle w:val="Compact"/>
        <w:numPr>
          <w:ilvl w:val="0"/>
          <w:numId w:val="25"/>
        </w:numPr>
        <w:rPr>
          <w:rFonts w:ascii="Times New Roman" w:hAnsi="Times New Roman" w:cs="Times New Roman"/>
        </w:rPr>
      </w:pPr>
      <w:r>
        <w:rPr>
          <w:rFonts w:ascii="Times New Roman" w:hAnsi="Times New Roman" w:cs="Times New Roman"/>
        </w:rPr>
        <w:t xml:space="preserve">For each participant we generate </w:t>
      </w:r>
      <m:oMath>
        <m:r>
          <w:rPr>
            <w:rFonts w:ascii="Cambria Math" w:hAnsi="Cambria Math" w:cs="Times New Roman"/>
          </w:rPr>
          <m:t>m</m:t>
        </m:r>
      </m:oMath>
      <w:r>
        <w:rPr>
          <w:rFonts w:ascii="Times New Roman" w:hAnsi="Times New Roman" w:cs="Times New Roman"/>
        </w:rPr>
        <w:t xml:space="preserve"> mosquito dissections pre-</w:t>
      </w:r>
      <w:r w:rsidR="00AD1C3A">
        <w:rPr>
          <w:rFonts w:ascii="Times New Roman" w:hAnsi="Times New Roman" w:cs="Times New Roman"/>
        </w:rPr>
        <w:t xml:space="preserve">intervention </w:t>
      </w:r>
      <w:r>
        <w:rPr>
          <w:rFonts w:ascii="Times New Roman" w:hAnsi="Times New Roman" w:cs="Times New Roman"/>
        </w:rPr>
        <w:t xml:space="preserve">(baseline) and </w:t>
      </w:r>
      <m:oMath>
        <m:r>
          <w:rPr>
            <w:rFonts w:ascii="Cambria Math" w:hAnsi="Cambria Math" w:cs="Times New Roman"/>
          </w:rPr>
          <m:t>m</m:t>
        </m:r>
      </m:oMath>
      <w:r>
        <w:rPr>
          <w:rFonts w:ascii="Times New Roman" w:hAnsi="Times New Roman" w:cs="Times New Roman"/>
        </w:rPr>
        <w:t xml:space="preserve"> mosquito dissections post-</w:t>
      </w:r>
      <w:r w:rsidR="00AD1C3A">
        <w:rPr>
          <w:rFonts w:ascii="Times New Roman" w:hAnsi="Times New Roman" w:cs="Times New Roman"/>
        </w:rPr>
        <w:t xml:space="preserve">intervention </w:t>
      </w:r>
      <w:r>
        <w:rPr>
          <w:rFonts w:ascii="Times New Roman" w:hAnsi="Times New Roman" w:cs="Times New Roman"/>
        </w:rPr>
        <w:t xml:space="preserve">with a variable </w:t>
      </w:r>
      <m:oMath>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ij</m:t>
            </m:r>
          </m:sub>
        </m:sSub>
      </m:oMath>
      <w:r>
        <w:rPr>
          <w:rFonts w:ascii="Times New Roman" w:hAnsi="Times New Roman" w:cs="Times New Roman"/>
        </w:rPr>
        <w:t xml:space="preserve"> to indicate whether the mosquito dissection for mosquito </w:t>
      </w:r>
      <m:oMath>
        <m:r>
          <w:rPr>
            <w:rFonts w:ascii="Cambria Math" w:hAnsi="Cambria Math" w:cs="Times New Roman"/>
          </w:rPr>
          <m:t>j</m:t>
        </m:r>
      </m:oMath>
      <w:r>
        <w:rPr>
          <w:rFonts w:ascii="Times New Roman" w:hAnsi="Times New Roman" w:cs="Times New Roman"/>
        </w:rPr>
        <w:t xml:space="preserve"> from participant </w:t>
      </w:r>
      <m:oMath>
        <m:r>
          <w:rPr>
            <w:rFonts w:ascii="Cambria Math" w:hAnsi="Cambria Math" w:cs="Times New Roman"/>
          </w:rPr>
          <m:t>i</m:t>
        </m:r>
      </m:oMath>
      <w:r>
        <w:rPr>
          <w:rFonts w:ascii="Times New Roman" w:hAnsi="Times New Roman" w:cs="Times New Roman"/>
        </w:rPr>
        <w:t xml:space="preserve"> is pre-</w:t>
      </w:r>
      <w:r w:rsidR="00AD1C3A">
        <w:rPr>
          <w:rFonts w:ascii="Times New Roman" w:hAnsi="Times New Roman" w:cs="Times New Roman"/>
        </w:rPr>
        <w:t>intervention</w:t>
      </w:r>
      <w:r>
        <w:rPr>
          <w:rFonts w:ascii="Times New Roman" w:hAnsi="Times New Roman" w:cs="Times New Roman"/>
        </w:rPr>
        <w:t xml:space="preserve"> </w:t>
      </w:r>
      <m:oMath>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ij</m:t>
            </m:r>
          </m:sub>
        </m:sSub>
        <m:r>
          <m:rPr>
            <m:sty m:val="p"/>
          </m:rPr>
          <w:rPr>
            <w:rFonts w:ascii="Cambria Math" w:hAnsi="Cambria Math" w:cs="Times New Roman"/>
          </w:rPr>
          <m:t>=</m:t>
        </m:r>
        <m:r>
          <w:rPr>
            <w:rFonts w:ascii="Cambria Math" w:hAnsi="Cambria Math" w:cs="Times New Roman"/>
          </w:rPr>
          <m:t>0</m:t>
        </m:r>
        <m:r>
          <m:rPr>
            <m:sty m:val="p"/>
          </m:rPr>
          <w:rPr>
            <w:rFonts w:ascii="Cambria Math" w:hAnsi="Cambria Math" w:cs="Times New Roman"/>
          </w:rPr>
          <m:t>)</m:t>
        </m:r>
      </m:oMath>
      <w:r>
        <w:rPr>
          <w:rFonts w:ascii="Times New Roman" w:hAnsi="Times New Roman" w:cs="Times New Roman"/>
        </w:rPr>
        <w:t xml:space="preserve"> or post-</w:t>
      </w:r>
      <w:r w:rsidR="00AD1C3A">
        <w:rPr>
          <w:rFonts w:ascii="Times New Roman" w:hAnsi="Times New Roman" w:cs="Times New Roman"/>
        </w:rPr>
        <w:t xml:space="preserve">intervention </w:t>
      </w:r>
      <m:oMath>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ij</m:t>
            </m:r>
          </m:sub>
        </m:sSub>
        <m:r>
          <m:rPr>
            <m:sty m:val="p"/>
          </m:rPr>
          <w:rPr>
            <w:rFonts w:ascii="Cambria Math" w:hAnsi="Cambria Math" w:cs="Times New Roman"/>
          </w:rPr>
          <m:t>=</m:t>
        </m:r>
        <m:r>
          <w:rPr>
            <w:rFonts w:ascii="Cambria Math" w:hAnsi="Cambria Math" w:cs="Times New Roman"/>
          </w:rPr>
          <m:t>1</m:t>
        </m:r>
        <m:r>
          <m:rPr>
            <m:sty m:val="p"/>
          </m:rPr>
          <w:rPr>
            <w:rFonts w:ascii="Cambria Math" w:hAnsi="Cambria Math" w:cs="Times New Roman"/>
          </w:rPr>
          <m:t>)</m:t>
        </m:r>
      </m:oMath>
      <w:r>
        <w:rPr>
          <w:rFonts w:ascii="Times New Roman" w:hAnsi="Times New Roman" w:cs="Times New Roman"/>
        </w:rPr>
        <w:t>.</w:t>
      </w:r>
    </w:p>
    <w:p w14:paraId="32EE7855" w14:textId="4DC3E465" w:rsidR="00233123" w:rsidRDefault="00233123" w:rsidP="00233123">
      <w:pPr>
        <w:pStyle w:val="Compact"/>
        <w:numPr>
          <w:ilvl w:val="0"/>
          <w:numId w:val="25"/>
        </w:numPr>
        <w:rPr>
          <w:rFonts w:ascii="Times New Roman" w:hAnsi="Times New Roman" w:cs="Times New Roman"/>
        </w:rPr>
      </w:pPr>
      <w:r>
        <w:rPr>
          <w:rFonts w:ascii="Times New Roman" w:hAnsi="Times New Roman" w:cs="Times New Roman"/>
        </w:rPr>
        <w:t xml:space="preserve">We simulate individual-specific random intercepts </w:t>
      </w:r>
      <m:oMath>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i</m:t>
            </m:r>
          </m:sub>
        </m:sSub>
        <m:r>
          <m:rPr>
            <m:sty m:val="p"/>
          </m:rPr>
          <w:rPr>
            <w:rFonts w:ascii="Cambria Math" w:hAnsi="Cambria Math" w:cs="Times New Roman"/>
          </w:rPr>
          <m:t>)</m:t>
        </m:r>
      </m:oMath>
      <w:r>
        <w:rPr>
          <w:rFonts w:ascii="Times New Roman" w:hAnsi="Times New Roman" w:cs="Times New Roman"/>
        </w:rPr>
        <w:t xml:space="preserve"> from a normal distribution with a mean of 0 and a specified standard deviation </w:t>
      </w:r>
      <m:oMath>
        <m:r>
          <w:rPr>
            <w:rFonts w:ascii="Cambria Math" w:hAnsi="Cambria Math" w:cs="Times New Roman"/>
          </w:rPr>
          <m:t>σ</m:t>
        </m:r>
      </m:oMath>
      <w:r>
        <w:rPr>
          <w:rFonts w:ascii="Times New Roman" w:hAnsi="Times New Roman" w:cs="Times New Roman"/>
        </w:rPr>
        <w:t>, i.e. </w:t>
      </w:r>
      <m:oMath>
        <m:r>
          <w:rPr>
            <w:rFonts w:ascii="Cambria Math" w:hAnsi="Cambria Math" w:cs="Times New Roman"/>
          </w:rPr>
          <m:t>Z</m:t>
        </m:r>
        <m:r>
          <m:rPr>
            <m:sty m:val="p"/>
          </m:rPr>
          <w:rPr>
            <w:rFonts w:ascii="Cambria Math" w:hAnsi="Cambria Math" w:cs="Times New Roman"/>
          </w:rPr>
          <m:t>∼</m:t>
        </m:r>
        <m:r>
          <w:rPr>
            <w:rFonts w:ascii="Cambria Math" w:hAnsi="Cambria Math" w:cs="Times New Roman"/>
          </w:rPr>
          <m:t>N</m:t>
        </m:r>
        <m:r>
          <m:rPr>
            <m:sty m:val="p"/>
          </m:rPr>
          <w:rPr>
            <w:rFonts w:ascii="Cambria Math" w:hAnsi="Cambria Math" w:cs="Times New Roman"/>
          </w:rPr>
          <m:t>(</m:t>
        </m:r>
        <m:r>
          <w:rPr>
            <w:rFonts w:ascii="Cambria Math" w:hAnsi="Cambria Math" w:cs="Times New Roman"/>
          </w:rPr>
          <m:t>0</m:t>
        </m:r>
        <m:r>
          <m:rPr>
            <m:sty m:val="p"/>
          </m:rPr>
          <w:rPr>
            <w:rFonts w:ascii="Cambria Math" w:hAnsi="Cambria Math" w:cs="Times New Roman"/>
          </w:rPr>
          <m:t>,</m:t>
        </m:r>
        <m:r>
          <w:rPr>
            <w:rFonts w:ascii="Cambria Math" w:hAnsi="Cambria Math" w:cs="Times New Roman"/>
          </w:rPr>
          <m:t>σ</m:t>
        </m:r>
        <m:r>
          <m:rPr>
            <m:sty m:val="p"/>
          </m:rPr>
          <w:rPr>
            <w:rFonts w:ascii="Cambria Math" w:hAnsi="Cambria Math" w:cs="Times New Roman"/>
          </w:rPr>
          <m:t>)</m:t>
        </m:r>
      </m:oMath>
      <w:r>
        <w:rPr>
          <w:rFonts w:ascii="Times New Roman" w:hAnsi="Times New Roman" w:cs="Times New Roman"/>
        </w:rPr>
        <w:t>.</w:t>
      </w:r>
    </w:p>
    <w:p w14:paraId="018B1C24" w14:textId="77777777" w:rsidR="00233123" w:rsidRDefault="00233123" w:rsidP="00233123">
      <w:pPr>
        <w:pStyle w:val="Compact"/>
        <w:numPr>
          <w:ilvl w:val="0"/>
          <w:numId w:val="25"/>
        </w:numPr>
        <w:rPr>
          <w:rFonts w:ascii="Times New Roman" w:hAnsi="Times New Roman" w:cs="Times New Roman"/>
        </w:rPr>
      </w:pPr>
      <w:r>
        <w:rPr>
          <w:rFonts w:ascii="Times New Roman" w:hAnsi="Times New Roman" w:cs="Times New Roman"/>
        </w:rPr>
        <w:lastRenderedPageBreak/>
        <w:t xml:space="preserve">Lastly we generate the oocyst counts </w:t>
      </w:r>
      <m:oMath>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ij</m:t>
            </m:r>
          </m:sub>
        </m:sSub>
        <m:r>
          <m:rPr>
            <m:sty m:val="p"/>
          </m:rPr>
          <w:rPr>
            <w:rFonts w:ascii="Cambria Math" w:hAnsi="Cambria Math" w:cs="Times New Roman"/>
          </w:rPr>
          <m:t>)</m:t>
        </m:r>
      </m:oMath>
      <w:r>
        <w:rPr>
          <w:rFonts w:ascii="Times New Roman" w:hAnsi="Times New Roman" w:cs="Times New Roman"/>
        </w:rPr>
        <w:t xml:space="preserve"> for each participant </w:t>
      </w:r>
      <m:oMath>
        <m:r>
          <w:rPr>
            <w:rFonts w:ascii="Cambria Math" w:hAnsi="Cambria Math" w:cs="Times New Roman"/>
          </w:rPr>
          <m:t>i</m:t>
        </m:r>
      </m:oMath>
      <w:r>
        <w:rPr>
          <w:rFonts w:ascii="Times New Roman" w:hAnsi="Times New Roman" w:cs="Times New Roman"/>
        </w:rPr>
        <w:t xml:space="preserve"> and mosquito </w:t>
      </w:r>
      <m:oMath>
        <m:r>
          <w:rPr>
            <w:rFonts w:ascii="Cambria Math" w:hAnsi="Cambria Math" w:cs="Times New Roman"/>
          </w:rPr>
          <m:t>j</m:t>
        </m:r>
      </m:oMath>
      <w:r>
        <w:rPr>
          <w:rFonts w:ascii="Times New Roman" w:hAnsi="Times New Roman" w:cs="Times New Roman"/>
        </w:rPr>
        <w:t xml:space="preserve"> using a negative binomial distribution such that </w:t>
      </w:r>
      <m:oMath>
        <m:r>
          <w:rPr>
            <w:rFonts w:ascii="Cambria Math" w:hAnsi="Cambria Math" w:cs="Times New Roman"/>
          </w:rPr>
          <m:t>Y</m:t>
        </m:r>
        <m:r>
          <m:rPr>
            <m:sty m:val="p"/>
          </m:rPr>
          <w:rPr>
            <w:rFonts w:ascii="Cambria Math" w:hAnsi="Cambria Math" w:cs="Times New Roman"/>
          </w:rPr>
          <m:t>∼</m:t>
        </m:r>
        <m:r>
          <w:rPr>
            <w:rFonts w:ascii="Cambria Math" w:hAnsi="Cambria Math" w:cs="Times New Roman"/>
          </w:rPr>
          <m:t>NB</m:t>
        </m:r>
        <m:r>
          <m:rPr>
            <m:sty m:val="p"/>
          </m:rPr>
          <w:rPr>
            <w:rFonts w:ascii="Cambria Math" w:hAnsi="Cambria Math" w:cs="Times New Roman"/>
          </w:rPr>
          <m:t>(</m:t>
        </m:r>
        <m:r>
          <w:rPr>
            <w:rFonts w:ascii="Cambria Math" w:hAnsi="Cambria Math" w:cs="Times New Roman"/>
          </w:rPr>
          <m:t>μ</m:t>
        </m:r>
        <m:r>
          <m:rPr>
            <m:sty m:val="p"/>
          </m:rPr>
          <w:rPr>
            <w:rFonts w:ascii="Cambria Math" w:hAnsi="Cambria Math" w:cs="Times New Roman"/>
          </w:rPr>
          <m:t>,</m:t>
        </m:r>
        <m:r>
          <w:rPr>
            <w:rFonts w:ascii="Cambria Math" w:hAnsi="Cambria Math" w:cs="Times New Roman"/>
          </w:rPr>
          <m:t>θ</m:t>
        </m:r>
        <m:r>
          <m:rPr>
            <m:sty m:val="p"/>
          </m:rPr>
          <w:rPr>
            <w:rFonts w:ascii="Cambria Math" w:hAnsi="Cambria Math" w:cs="Times New Roman"/>
          </w:rPr>
          <m:t>)</m:t>
        </m:r>
      </m:oMath>
      <w:r>
        <w:rPr>
          <w:rFonts w:ascii="Times New Roman" w:hAnsi="Times New Roman" w:cs="Times New Roman"/>
        </w:rPr>
        <w:t xml:space="preserve"> where </w:t>
      </w:r>
      <m:oMath>
        <m:r>
          <w:rPr>
            <w:rFonts w:ascii="Cambria Math" w:hAnsi="Cambria Math" w:cs="Times New Roman"/>
          </w:rPr>
          <m:t>θ</m:t>
        </m:r>
      </m:oMath>
      <w:r>
        <w:rPr>
          <w:rFonts w:ascii="Times New Roman" w:hAnsi="Times New Roman" w:cs="Times New Roman"/>
        </w:rPr>
        <w:t xml:space="preserve"> is the anticipated dispersion parameter and </w:t>
      </w:r>
      <m:oMath>
        <m:sSub>
          <m:sSubPr>
            <m:ctrlPr>
              <w:rPr>
                <w:rFonts w:ascii="Cambria Math" w:hAnsi="Cambria Math" w:cs="Times New Roman"/>
              </w:rPr>
            </m:ctrlPr>
          </m:sSubPr>
          <m:e>
            <m:r>
              <w:rPr>
                <w:rFonts w:ascii="Cambria Math" w:hAnsi="Cambria Math" w:cs="Times New Roman"/>
              </w:rPr>
              <m:t>μ</m:t>
            </m:r>
          </m:e>
          <m:sub>
            <m:r>
              <w:rPr>
                <w:rFonts w:ascii="Cambria Math" w:hAnsi="Cambria Math" w:cs="Times New Roman"/>
              </w:rPr>
              <m:t>ij</m:t>
            </m:r>
          </m:sub>
        </m:sSub>
        <m:r>
          <m:rPr>
            <m:sty m:val="p"/>
          </m:rPr>
          <w:rPr>
            <w:rFonts w:ascii="Cambria Math" w:hAnsi="Cambria Math" w:cs="Times New Roman"/>
          </w:rPr>
          <m:t>=</m:t>
        </m:r>
        <m:r>
          <m:rPr>
            <m:nor/>
          </m:rPr>
          <w:rPr>
            <w:rFonts w:ascii="Times New Roman" w:hAnsi="Times New Roman" w:cs="Times New Roman"/>
          </w:rPr>
          <m:t>exp</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0</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ij</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i</m:t>
            </m:r>
          </m:sub>
        </m:sSub>
        <m:r>
          <m:rPr>
            <m:sty m:val="p"/>
          </m:rPr>
          <w:rPr>
            <w:rFonts w:ascii="Cambria Math" w:hAnsi="Cambria Math" w:cs="Times New Roman"/>
          </w:rPr>
          <m:t>)</m:t>
        </m:r>
      </m:oMath>
      <w:r>
        <w:rPr>
          <w:rFonts w:ascii="Times New Roman" w:hAnsi="Times New Roman" w:cs="Times New Roman"/>
        </w:rPr>
        <w:t xml:space="preserve"> where </w:t>
      </w:r>
      <m:oMath>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0</m:t>
            </m:r>
          </m:sub>
        </m:sSub>
      </m:oMath>
      <w:r>
        <w:rPr>
          <w:rFonts w:ascii="Times New Roman" w:hAnsi="Times New Roman" w:cs="Times New Roman"/>
        </w:rPr>
        <w:t xml:space="preserve"> is the anticipated mean of the log oocyst counts at baseline and </w:t>
      </w:r>
      <m:oMath>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oMath>
      <w:r>
        <w:rPr>
          <w:rFonts w:ascii="Times New Roman" w:hAnsi="Times New Roman" w:cs="Times New Roman"/>
        </w:rPr>
        <w:t xml:space="preserve"> is the anticipated regression coefficient which is a function of the anticipated TRA, such that</w:t>
      </w:r>
    </w:p>
    <w:p w14:paraId="50C33A96" w14:textId="77777777" w:rsidR="00233123" w:rsidRDefault="006058B3" w:rsidP="00233123">
      <w:pPr>
        <w:pStyle w:val="Compact"/>
        <w:rPr>
          <w:rFonts w:ascii="Times New Roman" w:hAnsi="Times New Roman" w:cs="Times New Roman"/>
        </w:rPr>
      </w:pPr>
      <m:oMathPara>
        <m:oMathParaPr>
          <m:jc m:val="center"/>
        </m:oMathParaPr>
        <m:oMath>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r>
            <m:rPr>
              <m:sty m:val="p"/>
            </m:rPr>
            <w:rPr>
              <w:rFonts w:ascii="Cambria Math" w:hAnsi="Cambria Math" w:cs="Times New Roman"/>
            </w:rPr>
            <m:t>=</m:t>
          </m:r>
          <m:r>
            <m:rPr>
              <m:nor/>
            </m:rPr>
            <w:rPr>
              <w:rFonts w:ascii="Times New Roman" w:hAnsi="Times New Roman" w:cs="Times New Roman"/>
            </w:rPr>
            <m:t>log</m:t>
          </m:r>
          <m:d>
            <m:dPr>
              <m:ctrlPr>
                <w:rPr>
                  <w:rFonts w:ascii="Cambria Math" w:hAnsi="Cambria Math" w:cs="Times New Roman"/>
                </w:rPr>
              </m:ctrlPr>
            </m:dPr>
            <m:e>
              <m:r>
                <w:rPr>
                  <w:rFonts w:ascii="Cambria Math" w:hAnsi="Cambria Math" w:cs="Times New Roman"/>
                </w:rPr>
                <m:t>1</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TRA</m:t>
                  </m:r>
                </m:num>
                <m:den>
                  <m:r>
                    <w:rPr>
                      <w:rFonts w:ascii="Cambria Math" w:hAnsi="Cambria Math" w:cs="Times New Roman"/>
                    </w:rPr>
                    <m:t>100</m:t>
                  </m:r>
                </m:den>
              </m:f>
            </m:e>
          </m:d>
          <m:r>
            <w:rPr>
              <w:rFonts w:ascii="Cambria Math" w:hAnsi="Cambria Math" w:cs="Times New Roman"/>
            </w:rPr>
            <m:t>.</m:t>
          </m:r>
        </m:oMath>
      </m:oMathPara>
    </w:p>
    <w:p w14:paraId="6CAB7E75" w14:textId="77777777" w:rsidR="00233123" w:rsidRDefault="00233123" w:rsidP="005C2F7D">
      <w:pPr>
        <w:pStyle w:val="Kop3"/>
      </w:pPr>
      <w:r>
        <w:t>The statistical test</w:t>
      </w:r>
    </w:p>
    <w:p w14:paraId="0A1F3E60" w14:textId="77777777" w:rsidR="00233123" w:rsidRDefault="00233123" w:rsidP="00233123">
      <w:pPr>
        <w:pStyle w:val="Plattetekst"/>
        <w:rPr>
          <w:rFonts w:ascii="Times New Roman" w:hAnsi="Times New Roman" w:cs="Times New Roman"/>
        </w:rPr>
      </w:pPr>
      <w:r>
        <w:rPr>
          <w:rFonts w:ascii="Times New Roman" w:hAnsi="Times New Roman" w:cs="Times New Roman"/>
        </w:rPr>
        <w:t xml:space="preserve">The general expectation is that </w:t>
      </w:r>
      <m:oMath>
        <m:r>
          <w:rPr>
            <w:rFonts w:ascii="Cambria Math" w:hAnsi="Cambria Math" w:cs="Times New Roman"/>
          </w:rPr>
          <m:t>TRA&gt;0</m:t>
        </m:r>
      </m:oMath>
      <w:r>
        <w:rPr>
          <w:rFonts w:ascii="Times New Roman" w:hAnsi="Times New Roman" w:cs="Times New Roman"/>
        </w:rPr>
        <w:t>, however there may be situations where we want to perform a one-sided test</w:t>
      </w:r>
    </w:p>
    <w:p w14:paraId="6BA8A3B1" w14:textId="77777777" w:rsidR="00233123" w:rsidRDefault="006058B3" w:rsidP="00233123">
      <w:pPr>
        <w:pStyle w:val="Plattetekst"/>
        <w:rPr>
          <w:rFonts w:ascii="Times New Roman" w:eastAsiaTheme="minorEastAsia" w:hAnsi="Times New Roman" w:cs="Times New Roman"/>
        </w:rPr>
      </w:pPr>
      <m:oMathPara>
        <m:oMathParaPr>
          <m:jc m:val="center"/>
        </m:oMathPara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:TRA≤τ</m:t>
          </m:r>
        </m:oMath>
      </m:oMathPara>
    </w:p>
    <w:p w14:paraId="3F9CADB2" w14:textId="77777777" w:rsidR="00233123" w:rsidRDefault="006058B3" w:rsidP="00233123">
      <w:pPr>
        <w:pStyle w:val="Plattetekst"/>
        <w:rPr>
          <w:rFonts w:ascii="Times New Roman" w:eastAsiaTheme="minorEastAsia" w:hAnsi="Times New Roman" w:cs="Times New Roman"/>
        </w:rPr>
      </w:pPr>
      <m:oMathPara>
        <m:oMathParaPr>
          <m:jc m:val="center"/>
        </m:oMathParaPr>
        <m:oMath>
          <m:sSub>
            <m:sSubPr>
              <m:ctrlPr>
                <w:rPr>
                  <w:rFonts w:ascii="Cambria Math" w:eastAsiaTheme="minorEastAsia" w:hAnsi="Cambria Math" w:cs="Times New Roman"/>
                  <w:i/>
                </w:rPr>
              </m:ctrlPr>
            </m:sSubPr>
            <m:e>
              <m:r>
                <w:rPr>
                  <w:rFonts w:ascii="Cambria Math" w:eastAsiaTheme="minorEastAsia" w:hAnsi="Cambria Math" w:cs="Times New Roman"/>
                </w:rPr>
                <m:t>H</m:t>
              </m:r>
            </m:e>
            <m:sub>
              <m:r>
                <w:rPr>
                  <w:rFonts w:ascii="Cambria Math" w:eastAsiaTheme="minorEastAsia" w:hAnsi="Cambria Math" w:cs="Times New Roman"/>
                </w:rPr>
                <m:t>1</m:t>
              </m:r>
            </m:sub>
          </m:sSub>
          <m:r>
            <w:rPr>
              <w:rFonts w:ascii="Cambria Math" w:eastAsiaTheme="minorEastAsia" w:hAnsi="Cambria Math" w:cs="Times New Roman"/>
            </w:rPr>
            <m:t>:TRA&gt;τ</m:t>
          </m:r>
        </m:oMath>
      </m:oMathPara>
    </w:p>
    <w:p w14:paraId="78C04AD2" w14:textId="27037036" w:rsidR="00233123" w:rsidRDefault="00233123" w:rsidP="00233123">
      <w:pPr>
        <w:pStyle w:val="Plattetekst"/>
        <w:rPr>
          <w:rFonts w:ascii="Times New Roman" w:hAnsi="Times New Roman" w:cs="Times New Roman"/>
        </w:rPr>
      </w:pPr>
      <w:r>
        <w:rPr>
          <w:rFonts w:ascii="Times New Roman" w:hAnsi="Times New Roman" w:cs="Times New Roman"/>
        </w:rPr>
        <w:t xml:space="preserve">where </w:t>
      </w:r>
      <m:oMath>
        <m:r>
          <w:rPr>
            <w:rFonts w:ascii="Cambria Math" w:hAnsi="Cambria Math" w:cs="Times New Roman"/>
          </w:rPr>
          <m:t>τ</m:t>
        </m:r>
      </m:oMath>
      <w:r>
        <w:rPr>
          <w:rFonts w:ascii="Times New Roman" w:hAnsi="Times New Roman" w:cs="Times New Roman"/>
        </w:rPr>
        <w:t xml:space="preserve"> is </w:t>
      </w:r>
      <w:r w:rsidR="00736BE2">
        <w:rPr>
          <w:rFonts w:ascii="Times New Roman" w:hAnsi="Times New Roman" w:cs="Times New Roman"/>
        </w:rPr>
        <w:t xml:space="preserve">a defined </w:t>
      </w:r>
      <w:r>
        <w:rPr>
          <w:rFonts w:ascii="Times New Roman" w:hAnsi="Times New Roman" w:cs="Times New Roman"/>
        </w:rPr>
        <w:t xml:space="preserve">% threshold that we wish to show our TRA </w:t>
      </w:r>
      <w:r w:rsidR="00736BE2">
        <w:rPr>
          <w:rFonts w:ascii="Times New Roman" w:hAnsi="Times New Roman" w:cs="Times New Roman"/>
        </w:rPr>
        <w:t xml:space="preserve">estimate </w:t>
      </w:r>
      <w:r>
        <w:rPr>
          <w:rFonts w:ascii="Times New Roman" w:hAnsi="Times New Roman" w:cs="Times New Roman"/>
        </w:rPr>
        <w:t>exceed or power our study to detect TRA above this threshold</w:t>
      </w:r>
      <w:r w:rsidR="00736BE2">
        <w:rPr>
          <w:rFonts w:ascii="Times New Roman" w:hAnsi="Times New Roman" w:cs="Times New Roman"/>
        </w:rPr>
        <w:t xml:space="preserve"> value</w:t>
      </w:r>
      <w:r>
        <w:rPr>
          <w:rFonts w:ascii="Times New Roman" w:hAnsi="Times New Roman" w:cs="Times New Roman"/>
        </w:rPr>
        <w:t xml:space="preserve">. To do so, we note that the test is equivalent to testing based on the parameter </w:t>
      </w:r>
      <m:oMath>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oMath>
      <w:r>
        <w:rPr>
          <w:rFonts w:ascii="Times New Roman" w:hAnsi="Times New Roman" w:cs="Times New Roman"/>
        </w:rPr>
        <w:t xml:space="preserve">. i.e. </w:t>
      </w:r>
    </w:p>
    <w:p w14:paraId="04034D3C" w14:textId="77777777" w:rsidR="00233123" w:rsidRDefault="006058B3" w:rsidP="00233123">
      <w:pPr>
        <w:pStyle w:val="Plattetekst"/>
        <w:rPr>
          <w:rFonts w:ascii="Times New Roman" w:hAnsi="Times New Roman" w:cs="Times New Roman"/>
        </w:rPr>
      </w:pPr>
      <m:oMathPara>
        <m:oMathParaPr>
          <m:jc m:val="center"/>
        </m:oMathPara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log</m:t>
              </m:r>
            </m:fName>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τ</m:t>
                      </m:r>
                    </m:num>
                    <m:den>
                      <m:r>
                        <w:rPr>
                          <w:rFonts w:ascii="Cambria Math" w:hAnsi="Cambria Math" w:cs="Times New Roman"/>
                        </w:rPr>
                        <m:t>100</m:t>
                      </m:r>
                    </m:den>
                  </m:f>
                </m:e>
              </m:d>
            </m:e>
          </m:func>
        </m:oMath>
      </m:oMathPara>
    </w:p>
    <w:p w14:paraId="0DB69C7D" w14:textId="77777777" w:rsidR="00233123" w:rsidRDefault="006058B3" w:rsidP="00233123">
      <w:pPr>
        <w:pStyle w:val="Plattetekst"/>
        <w:rPr>
          <w:rFonts w:ascii="Times New Roman" w:hAnsi="Times New Roman" w:cs="Times New Roman"/>
        </w:rPr>
      </w:pPr>
      <m:oMathPara>
        <m:oMathParaPr>
          <m:jc m:val="center"/>
        </m:oMathPara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&lt;</m:t>
          </m:r>
          <m:func>
            <m:funcPr>
              <m:ctrlPr>
                <w:rPr>
                  <w:rFonts w:ascii="Cambria Math" w:hAnsi="Cambria Math" w:cs="Times New Roman"/>
                  <w:i/>
                </w:rPr>
              </m:ctrlPr>
            </m:funcPr>
            <m:fName>
              <m:r>
                <m:rPr>
                  <m:sty m:val="p"/>
                </m:rPr>
                <w:rPr>
                  <w:rFonts w:ascii="Cambria Math" w:hAnsi="Cambria Math" w:cs="Times New Roman"/>
                </w:rPr>
                <m:t>log</m:t>
              </m:r>
            </m:fName>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τ</m:t>
                      </m:r>
                    </m:num>
                    <m:den>
                      <m:r>
                        <w:rPr>
                          <w:rFonts w:ascii="Cambria Math" w:hAnsi="Cambria Math" w:cs="Times New Roman"/>
                        </w:rPr>
                        <m:t>100</m:t>
                      </m:r>
                    </m:den>
                  </m:f>
                </m:e>
              </m:d>
            </m:e>
          </m:func>
          <m:r>
            <w:rPr>
              <w:rFonts w:ascii="Cambria Math" w:eastAsiaTheme="minorEastAsia" w:hAnsi="Cambria Math" w:cs="Times New Roman"/>
            </w:rPr>
            <m:t>.</m:t>
          </m:r>
        </m:oMath>
      </m:oMathPara>
    </w:p>
    <w:p w14:paraId="319E28E6" w14:textId="3B9CADC9" w:rsidR="00233123" w:rsidRDefault="00233123" w:rsidP="00233123">
      <w:pPr>
        <w:pStyle w:val="Plattetekst"/>
        <w:rPr>
          <w:rFonts w:ascii="Times New Roman" w:eastAsiaTheme="minorEastAsia" w:hAnsi="Times New Roman" w:cs="Times New Roman"/>
        </w:rPr>
      </w:pPr>
      <w:r>
        <w:rPr>
          <w:rFonts w:ascii="Times New Roman" w:hAnsi="Times New Roman" w:cs="Times New Roman"/>
        </w:rPr>
        <w:t xml:space="preserve">We obtain the standard errors for the </w:t>
      </w:r>
      <m:oMath>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oMath>
      <w:r>
        <w:rPr>
          <w:rFonts w:ascii="Times New Roman" w:hAnsi="Times New Roman" w:cs="Times New Roman"/>
        </w:rPr>
        <w:t xml:space="preserve"> from the model, and then compute </w:t>
      </w:r>
      <m:oMath>
        <m:r>
          <w:rPr>
            <w:rFonts w:ascii="Cambria Math" w:hAnsi="Cambria Math" w:cs="Times New Roman"/>
          </w:rPr>
          <m:t>p</m:t>
        </m:r>
      </m:oMath>
      <w:r>
        <w:rPr>
          <w:rFonts w:ascii="Times New Roman" w:hAnsi="Times New Roman" w:cs="Times New Roman"/>
        </w:rPr>
        <w:t xml:space="preserve"> (the p-value) of the test above. We repeat this for each simulated dataset and the empirical power is calculated as the percentage of </w:t>
      </w:r>
      <m:oMath>
        <m:r>
          <w:rPr>
            <w:rFonts w:ascii="Cambria Math" w:hAnsi="Cambria Math" w:cs="Times New Roman"/>
          </w:rPr>
          <m:t>p</m:t>
        </m:r>
      </m:oMath>
      <w:r>
        <w:rPr>
          <w:rFonts w:ascii="Times New Roman" w:hAnsi="Times New Roman" w:cs="Times New Roman"/>
        </w:rPr>
        <w:t xml:space="preserve">’s either less than 0.05 or less than 0.025, depending on the preferred level of significance </w:t>
      </w:r>
      <m:oMath>
        <m:r>
          <w:rPr>
            <w:rFonts w:ascii="Cambria Math" w:hAnsi="Cambria Math" w:cs="Times New Roman"/>
          </w:rPr>
          <m:t>α</m:t>
        </m:r>
      </m:oMath>
      <w:r>
        <w:rPr>
          <w:rFonts w:ascii="Times New Roman" w:hAnsi="Times New Roman" w:cs="Times New Roman"/>
        </w:rPr>
        <w:t xml:space="preserve">. It is also worth noting that </w:t>
      </w:r>
      <m:oMath>
        <m:r>
          <w:rPr>
            <w:rFonts w:ascii="Cambria Math" w:hAnsi="Cambria Math" w:cs="Times New Roman"/>
          </w:rPr>
          <m:t>α=0.025</m:t>
        </m:r>
      </m:oMath>
      <w:r>
        <w:rPr>
          <w:rFonts w:ascii="Times New Roman" w:eastAsiaTheme="minorEastAsia" w:hAnsi="Times New Roman" w:cs="Times New Roman"/>
        </w:rPr>
        <w:t xml:space="preserve"> is preferred in one sided tests</w:t>
      </w:r>
      <w:r w:rsidR="000D7596">
        <w:rPr>
          <w:rFonts w:ascii="Times New Roman" w:eastAsiaTheme="minorEastAsia" w:hAnsi="Times New Roman" w:cs="Times New Roman"/>
        </w:rPr>
        <w:t>.</w:t>
      </w:r>
    </w:p>
    <w:p w14:paraId="1B93CFF5" w14:textId="77777777" w:rsidR="00233123" w:rsidRDefault="00233123" w:rsidP="00233123">
      <w:pPr>
        <w:pStyle w:val="Plattetekst"/>
        <w:rPr>
          <w:rFonts w:ascii="Times New Roman" w:eastAsiaTheme="minorEastAsia" w:hAnsi="Times New Roman" w:cs="Times New Roman"/>
        </w:rPr>
      </w:pPr>
    </w:p>
    <w:p w14:paraId="109D99A9" w14:textId="77777777" w:rsidR="00233123" w:rsidRDefault="00233123" w:rsidP="005C2F7D">
      <w:pPr>
        <w:pStyle w:val="Kop2"/>
      </w:pPr>
      <w:r>
        <w:t>Transmission blocking activity</w:t>
      </w:r>
    </w:p>
    <w:p w14:paraId="091CAFF4" w14:textId="77777777" w:rsidR="00233123" w:rsidRDefault="00233123" w:rsidP="005C2F7D">
      <w:pPr>
        <w:pStyle w:val="Kop3"/>
      </w:pPr>
      <w:r>
        <w:t>The model</w:t>
      </w:r>
    </w:p>
    <w:p w14:paraId="2C96E907" w14:textId="7C3197C3" w:rsidR="00233123" w:rsidRDefault="000D7D1D" w:rsidP="00233123">
      <w:pPr>
        <w:pStyle w:val="FirstParagraph"/>
        <w:rPr>
          <w:rFonts w:ascii="Times New Roman" w:hAnsi="Times New Roman" w:cs="Times New Roman"/>
        </w:rPr>
      </w:pPr>
      <w:r>
        <w:rPr>
          <w:rFonts w:ascii="Times New Roman" w:hAnsi="Times New Roman" w:cs="Times New Roman"/>
        </w:rPr>
        <w:t xml:space="preserve">When estimating transmission-blocking activity, the oocyst density distribution is not important but rather the percentage mosquitos that has at least one oocyst: the proportion infected mosquitos. </w:t>
      </w:r>
      <w:r w:rsidR="00233123">
        <w:rPr>
          <w:rFonts w:ascii="Times New Roman" w:hAnsi="Times New Roman" w:cs="Times New Roman"/>
        </w:rPr>
        <w:t xml:space="preserve">We </w:t>
      </w:r>
      <w:r w:rsidR="007B5CFD">
        <w:rPr>
          <w:rFonts w:ascii="Times New Roman" w:hAnsi="Times New Roman" w:cs="Times New Roman"/>
        </w:rPr>
        <w:t xml:space="preserve">thus </w:t>
      </w:r>
      <w:r w:rsidR="00233123">
        <w:rPr>
          <w:rFonts w:ascii="Times New Roman" w:hAnsi="Times New Roman" w:cs="Times New Roman"/>
        </w:rPr>
        <w:t xml:space="preserve">estimate the transmission blocking activity by using a logistic regression model to model the probability of oocyst presence </w:t>
      </w:r>
      <w:r w:rsidR="00C533B9">
        <w:rPr>
          <w:rFonts w:ascii="Times New Roman" w:hAnsi="Times New Roman" w:cs="Times New Roman"/>
        </w:rPr>
        <w:fldChar w:fldCharType="begin">
          <w:fldData xml:space="preserve">PEVuZE5vdGU+PENpdGU+PEF1dGhvcj5DaHVyY2hlcjwvQXV0aG9yPjxZZWFyPjIwMTI8L1llYXI+
PFJlY051bT4xNzY8L1JlY051bT48RGlzcGxheVRleHQ+KDYsIDcpPC9EaXNwbGF5VGV4dD48cmVj
b3JkPjxyZWMtbnVtYmVyPjE3NjwvcmVjLW51bWJlcj48Zm9yZWlnbi1rZXlzPjxrZXkgYXBwPSJF
TiIgZGItaWQ9IngwMmZkZjBzNnB4cGZiZWYydDE1d2Z3eXp6OWEycjlwemE1eiIgdGltZXN0YW1w
PSIxNjIyNzE4NjUwIj4xNzY8L2tleT48L2ZvcmVpZ24ta2V5cz48cmVmLXR5cGUgbmFtZT0iSm91
cm5hbCBBcnRpY2xlIj4xNzwvcmVmLXR5cGU+PGNvbnRyaWJ1dG9ycz48YXV0aG9ycz48YXV0aG9y
PkNodXJjaGVyLCBULiBTLjwvYXV0aG9yPjxhdXRob3I+QmxhZ2Jvcm91Z2gsIEEuIE0uPC9hdXRo
b3I+PGF1dGhvcj5EZWx2ZXMsIE0uPC9hdXRob3I+PGF1dGhvcj5SYW1ha3Jpc2huYW4sIEMuPC9h
dXRob3I+PGF1dGhvcj5LYXB1bHUsIE0uIEMuPC9hdXRob3I+PGF1dGhvcj5XaWxsaWFtcywgQS4g
Ui48L2F1dGhvcj48YXV0aG9yPkJpc3dhcywgUy48L2F1dGhvcj48YXV0aG9yPkRhLCBELiBGLjwv
YXV0aG9yPjxhdXRob3I+Q29odWV0LCBBLjwvYXV0aG9yPjxhdXRob3I+U2luZGVuLCBSLiBFLjwv
YXV0aG9yPjwvYXV0aG9ycz48L2NvbnRyaWJ1dG9ycz48YXV0aC1hZGRyZXNzPkRlcGFydG1lbnQg
b2YgSW5mZWN0aW91cyBEaXNlYXNlIEVwaWRlbWlvbG9neSwgSW1wZXJpYWwgQ29sbGVnZSBMb25k
b24sIExvbmRvbiwgVUsuIHRob21hcy5jaHVyY2hlckBpbXBlcmlhbC5hYy51azwvYXV0aC1hZGRy
ZXNzPjx0aXRsZXM+PHRpdGxlPk1lYXN1cmluZyB0aGUgYmxvY2thZGUgb2YgbWFsYXJpYSB0cmFu
c21pc3Npb24tLWFuIGFuYWx5c2lzIG9mIHRoZSBTdGFuZGFyZCBNZW1icmFuZSBGZWVkaW5nIEFz
c2F5PC90aXRsZT48c2Vjb25kYXJ5LXRpdGxlPkludCBKIFBhcmFzaXRvbDwvc2Vjb25kYXJ5LXRp
dGxlPjwvdGl0bGVzPjxwZXJpb2RpY2FsPjxmdWxsLXRpdGxlPkludCBKIFBhcmFzaXRvbDwvZnVs
bC10aXRsZT48L3BlcmlvZGljYWw+PHBhZ2VzPjEwMzctNDQ8L3BhZ2VzPjx2b2x1bWU+NDI8L3Zv
bHVtZT48bnVtYmVyPjExPC9udW1iZXI+PGVkaXRpb24+MjAxMi8xMC8wMjwvZWRpdGlvbj48a2V5
d29yZHM+PGtleXdvcmQ+QW5pbWFsczwva2V5d29yZD48a2V5d29yZD5Bbm9waGVsZXMvKnBhcmFz
aXRvbG9neTwva2V5d29yZD48a2V5d29yZD5GZWVkaW5nIEJlaGF2aW9yPC9rZXl3b3JkPjxrZXl3
b3JkPkluc2VjdCBWZWN0b3JzPC9rZXl3b3JkPjxrZXl3b3JkPk1hbGFyaWEvcHJldmVudGlvbiAm
YW1wOyBjb250cm9sLyp0cmFuc21pc3Npb248L2tleXdvcmQ+PGtleXdvcmQ+TWVtYnJhbmVzLCBB
cnRpZmljaWFsPC9rZXl3b3JkPjxrZXl3b3JkPk1pY2U8L2tleXdvcmQ+PGtleXdvcmQ+UGxhc21v
ZGl1bSBiZXJnaGVpLypwaHlzaW9sb2d5PC9rZXl3b3JkPjxrZXl3b3JkPlBsYXNtb2RpdW0gZmFs
Y2lwYXJ1bS8qcGh5c2lvbG9neTwva2V5d29yZD48L2tleXdvcmRzPjxkYXRlcz48eWVhcj4yMDEy
PC95ZWFyPjxwdWItZGF0ZXM+PGRhdGU+T2N0PC9kYXRlPjwvcHViLWRhdGVzPjwvZGF0ZXM+PGlz
Ym4+MDAyMC03NTE5PC9pc2JuPjxhY2Nlc3Npb24tbnVtPjIzMDIzMDQ4PC9hY2Nlc3Npb24tbnVt
Pjx1cmxzPjxyZWxhdGVkLXVybHM+PHVybD5odHRwczovL3d3dy5zY2llbmNlZGlyZWN0LmNvbS9z
Y2llbmNlL2FydGljbGUvcGlpL1MwMDIwNzUxOTEyMDAyMjRYP3ZpYSUzRGlodWI8L3VybD48L3Jl
bGF0ZWQtdXJscz48L3VybHM+PGVsZWN0cm9uaWMtcmVzb3VyY2UtbnVtPjEwLjEwMTYvai5panBh
cmEuMjAxMi4wOS4wMDI8L2VsZWN0cm9uaWMtcmVzb3VyY2UtbnVtPjxyZW1vdGUtZGF0YWJhc2Ut
cHJvdmlkZXI+TkxNPC9yZW1vdGUtZGF0YWJhc2UtcHJvdmlkZXI+PGxhbmd1YWdlPmVuZzwvbGFu
Z3VhZ2U+PC9yZWNvcmQ+PC9DaXRlPjxDaXRlPjxBdXRob3I+S2FwdWx1PC9BdXRob3I+PFllYXI+
MjAxNTwvWWVhcj48UmVjTnVtPjIzMzwvUmVjTnVtPjxyZWNvcmQ+PHJlYy1udW1iZXI+MjMzPC9y
ZWMtbnVtYmVyPjxmb3JlaWduLWtleXM+PGtleSBhcHA9IkVOIiBkYi1pZD0ieDAyZmRmMHM2cHhw
ZmJlZjJ0MTV3Znd5eno5YTJyOXB6YTV6IiB0aW1lc3RhbXA9IjE2NDU1MjQzNTciPjIzMzwva2V5
PjwvZm9yZWlnbi1rZXlzPjxyZWYtdHlwZSBuYW1lPSJKb3VybmFsIEFydGljbGUiPjE3PC9yZWYt
dHlwZT48Y29udHJpYnV0b3JzPjxhdXRob3JzPjxhdXRob3I+S2FwdWx1LCBNLiBDLjwvYXV0aG9y
PjxhdXRob3I+RGEsIEQuIEYuPC9hdXRob3I+PGF1dGhvcj5NaXVyYSwgSy48L2F1dGhvcj48YXV0
aG9yPkxpLCBZLjwvYXV0aG9yPjxhdXRob3I+QmxhZ2Jvcm91Z2gsIEEuIE0uPC9hdXRob3I+PGF1
dGhvcj5DaHVyY2hlciwgVC4gUy48L2F1dGhvcj48YXV0aG9yPk5pa29sYWV2YSwgRC48L2F1dGhv
cj48YXV0aG9yPldpbGxpYW1zLCBBLiBSLjwvYXV0aG9yPjxhdXRob3I+R29vZG1hbiwgQS4gTC48
L2F1dGhvcj48YXV0aG9yPlNhbmdhcmUsIEkuPC9hdXRob3I+PGF1dGhvcj5UdXJuZXIsIEEuIFYu
PC9hdXRob3I+PGF1dGhvcj5Db3R0aW5naGFtLCBNLiBHLjwvYXV0aG9yPjxhdXRob3I+Tmljb3Np
YSwgQS48L2F1dGhvcj48YXV0aG9yPlN0cmFzY2hpbCwgVS48L2F1dGhvcj48YXV0aG9yPlRzdWJv
aSwgVC48L2F1dGhvcj48YXV0aG9yPkdpbGJlcnQsIFMuIEMuPC9hdXRob3I+PGF1dGhvcj5Mb25n
LCBDLiBBLjwvYXV0aG9yPjxhdXRob3I+U2luZGVuLCBSLiBFLjwvYXV0aG9yPjxhdXRob3I+RHJh
cGVyLCBTLiBKLjwvYXV0aG9yPjxhdXRob3I+SGlsbCwgQS4gVi48L2F1dGhvcj48YXV0aG9yPkNv
aHVldCwgQS48L2F1dGhvcj48YXV0aG9yPkJpc3dhcywgUy48L2F1dGhvcj48L2F1dGhvcnM+PC9j
b250cmlidXRvcnM+PGF1dGgtYWRkcmVzcz5KZW5uZXIgSW5zdGl0dXRlLCBVbml2ZXJzaXR5IG9m
IE94Zm9yZCwgT3hmb3JkLCBPWDMgN0RRLCBVSy4mI3hEO0luc3RpdHV0IGRlIFJlY2hlcmNoZSBl
biBTY2llbmNlcyBkZSBsYSBTYW50w6kgKElSU1MpIGV0IEluc3RpdHV0IGRlIFJlY2hlcmNoZSBw
b3VyIGxlIETDqXZlbG9wcGVtZW50IChJUkQpIC0gVU1SIE1JVkVHRUMsIEJvYm8tRGlvdWxhc3Nv
LCBCdXJraW5hIEZhc28uJiN4RDtMYWJvcmF0b3J5IG9mIE1hbGFyaWEgYW5kIFZlY3RvciBSZXNl
YXJjaCwgTmF0aW9uYWwgSW5zdGl0dXRlIG9mIEFsbGVyZ3kgYW5kIEluZmVjdGlvdXMuIERpc2Vh
c2UgLyBOYXRpb25hbCBJbnN0aXR1dGVzIG9mIEhlYWx0aCwgUm9ja3ZpbGxlLCBNYXJ5bGFuZCwg
VVNBLiYjeEQ7RGl2aXNpb24gb2YgQ2VsbCBhbmQgTW9sZWN1bGFyIEJpb2xvZ3ksIEltcGVyaWFs
IENvbGxlZ2UgTG9uZG9uLCBMb25kb24sIFVLLiYjeEQ7RGVwYXJ0bWVudCBvZiBJbmZlY3Rpb3Vz
IERpc2Vhc2UgRXBpZGVtaW9sb2d5LCBJbXBlcmlhbCBDb2xsZWdlIExvbmRvbiwgTG9uZG9uLCBV
Sy4mI3hEOzFdIFJlaVRoZXJhIFNybCAoZm9ybWVyIE9rYWlyb3MgU3JsKSwgUm9tZSwgSXRhbHkg
WzJdIENFSU5HRSwgTmFwbGVzLCBJdGFseSBbM10gRGVwYXJ0bWVudCBvZiBNb2xlY3VsYXIgTWVk
aWNpbmUgYW5kIE1lZGljYWwgQmlvdGVjaG5vbG9neSwgVW5pdmVyc2l0eSBvZiBOYXBsZXMgRmVk
ZXJpY28gSUksIE5hcGxlcywgSXRhbHkuJiN4RDtDZWxsLUZyZWUgU2NpZW5jZSBhbmQgVGVjaG5v
bG9neSBSZXNlYXJjaCBDZW50cmUsIEVoaW1lIFVuaXZlcnNpdHksIEVoaW1lLCBKYXBhbi4mI3hE
OzFdIEplbm5lciBJbnN0aXR1dGUsIFVuaXZlcnNpdHkgb2YgT3hmb3JkLCBPeGZvcmQsIE9YMyA3
RFEsIFVLIFsyXSBEaXZpc2lvbiBvZiBDZWxsIGFuZCBNb2xlY3VsYXIgQmlvbG9neSwgSW1wZXJp
YWwgQ29sbGVnZSBMb25kb24sIExvbmRvbiwgVUsuPC9hdXRoLWFkZHJlc3M+PHRpdGxlcz48dGl0
bGU+Q29tcGFyYXRpdmUgYXNzZXNzbWVudCBvZiB0cmFuc21pc3Npb24tYmxvY2tpbmcgdmFjY2lu
ZSBjYW5kaWRhdGVzIGFnYWluc3QgUGxhc21vZGl1bSBmYWxjaXBhcnVtPC90aXRsZT48c2Vjb25k
YXJ5LXRpdGxlPlNjaSBSZXA8L3NlY29uZGFyeS10aXRsZT48L3RpdGxlcz48cGVyaW9kaWNhbD48
ZnVsbC10aXRsZT5TY2kgUmVwPC9mdWxsLXRpdGxlPjwvcGVyaW9kaWNhbD48cGFnZXM+MTExOTM8
L3BhZ2VzPjx2b2x1bWU+NTwvdm9sdW1lPjxlZGl0aW9uPjIwMTUvMDYvMTM8L2VkaXRpb24+PGtl
eXdvcmRzPjxrZXl3b3JkPkFuaW1hbHM8L2tleXdvcmQ+PGtleXdvcmQ+QW5vcGhlbGVzL2dlbmV0
aWNzL2ltbXVub2xvZ3k8L2tleXdvcmQ+PGtleXdvcmQ+QW50aWJvZGllcywgUHJvdG96b2FuL2lt
bXVub2xvZ3k8L2tleXdvcmQ+PGtleXdvcmQ+QW50aWdlbnMsIFByb3Rvem9hbi9nZW5ldGljcy9p
bW11bm9sb2d5PC9rZXl3b3JkPjxrZXl3b3JkPkN1bGljaWRhZS9nZW5ldGljcy9pbW11bm9sb2d5
PC9rZXl3b3JkPjxrZXl3b3JkPkRpc2Vhc2UgTW9kZWxzLCBBbmltYWw8L2tleXdvcmQ+PGtleXdv
cmQ+R2VuZXRpYyBWZWN0b3JzL2dlbmV0aWNzPC9rZXl3b3JkPjxrZXl3b3JkPkh1bWFuczwva2V5
d29yZD48a2V5d29yZD5JbW11bml6YXRpb248L2tleXdvcmQ+PGtleXdvcmQ+SW1tdW5vZ2xvYnVs
aW4gRzwva2V5d29yZD48a2V5d29yZD5NYWxhcmlhIFZhY2NpbmVzL2dlbmV0aWNzLyppbW11bm9s
b2d5PC9rZXl3b3JkPjxrZXl3b3JkPk1hbGFyaWEsIEZhbGNpcGFydW0vKnByZXZlbnRpb24gJmFt
cDsgY29udHJvbC8qdHJhbnNtaXNzaW9uPC9rZXl3b3JkPjxrZXl3b3JkPk1pY2U8L2tleXdvcmQ+
PGtleXdvcmQ+UGxhc21vZGl1bSBmYWxjaXBhcnVtLyppbW11bm9sb2d5PC9rZXl3b3JkPjxrZXl3
b3JkPlJlY29tYmluYW50IEZ1c2lvbiBQcm90ZWluczwva2V5d29yZD48L2tleXdvcmRzPjxkYXRl
cz48eWVhcj4yMDE1PC95ZWFyPjxwdWItZGF0ZXM+PGRhdGU+SnVuIDExPC9kYXRlPjwvcHViLWRh
dGVzPjwvZGF0ZXM+PGlzYm4+MjA0NS0yMzIyPC9pc2JuPjxhY2Nlc3Npb24tbnVtPjI2MDYzMzIw
PC9hY2Nlc3Npb24tbnVtPjx1cmxzPjwvdXJscz48Y3VzdG9tMj5QTUM0NDYzMDE2PC9jdXN0b20y
PjxlbGVjdHJvbmljLXJlc291cmNlLW51bT4xMC4xMDM4L3NyZXAxMTE5MzwvZWxlY3Ryb25pYy1y
ZXNvdXJjZS1udW0+PHJlbW90ZS1kYXRhYmFzZS1wcm92aWRlcj5OTE08L3JlbW90ZS1kYXRhYmFz
ZS1wcm92aWRlcj48bGFuZ3VhZ2U+ZW5nPC9sYW5ndWFnZT48L3JlY29yZD48L0NpdGU+PC9FbmRO
b3RlPn==
</w:fldData>
        </w:fldChar>
      </w:r>
      <w:r w:rsidR="00AF3BF7">
        <w:rPr>
          <w:rFonts w:ascii="Times New Roman" w:hAnsi="Times New Roman" w:cs="Times New Roman"/>
        </w:rPr>
        <w:instrText xml:space="preserve"> ADDIN EN.CITE </w:instrText>
      </w:r>
      <w:r w:rsidR="00AF3BF7">
        <w:rPr>
          <w:rFonts w:ascii="Times New Roman" w:hAnsi="Times New Roman" w:cs="Times New Roman"/>
        </w:rPr>
        <w:fldChar w:fldCharType="begin">
          <w:fldData xml:space="preserve">PEVuZE5vdGU+PENpdGU+PEF1dGhvcj5DaHVyY2hlcjwvQXV0aG9yPjxZZWFyPjIwMTI8L1llYXI+
PFJlY051bT4xNzY8L1JlY051bT48RGlzcGxheVRleHQ+KDYsIDcpPC9EaXNwbGF5VGV4dD48cmVj
b3JkPjxyZWMtbnVtYmVyPjE3NjwvcmVjLW51bWJlcj48Zm9yZWlnbi1rZXlzPjxrZXkgYXBwPSJF
TiIgZGItaWQ9IngwMmZkZjBzNnB4cGZiZWYydDE1d2Z3eXp6OWEycjlwemE1eiIgdGltZXN0YW1w
PSIxNjIyNzE4NjUwIj4xNzY8L2tleT48L2ZvcmVpZ24ta2V5cz48cmVmLXR5cGUgbmFtZT0iSm91
cm5hbCBBcnRpY2xlIj4xNzwvcmVmLXR5cGU+PGNvbnRyaWJ1dG9ycz48YXV0aG9ycz48YXV0aG9y
PkNodXJjaGVyLCBULiBTLjwvYXV0aG9yPjxhdXRob3I+QmxhZ2Jvcm91Z2gsIEEuIE0uPC9hdXRo
b3I+PGF1dGhvcj5EZWx2ZXMsIE0uPC9hdXRob3I+PGF1dGhvcj5SYW1ha3Jpc2huYW4sIEMuPC9h
dXRob3I+PGF1dGhvcj5LYXB1bHUsIE0uIEMuPC9hdXRob3I+PGF1dGhvcj5XaWxsaWFtcywgQS4g
Ui48L2F1dGhvcj48YXV0aG9yPkJpc3dhcywgUy48L2F1dGhvcj48YXV0aG9yPkRhLCBELiBGLjwv
YXV0aG9yPjxhdXRob3I+Q29odWV0LCBBLjwvYXV0aG9yPjxhdXRob3I+U2luZGVuLCBSLiBFLjwv
YXV0aG9yPjwvYXV0aG9ycz48L2NvbnRyaWJ1dG9ycz48YXV0aC1hZGRyZXNzPkRlcGFydG1lbnQg
b2YgSW5mZWN0aW91cyBEaXNlYXNlIEVwaWRlbWlvbG9neSwgSW1wZXJpYWwgQ29sbGVnZSBMb25k
b24sIExvbmRvbiwgVUsuIHRob21hcy5jaHVyY2hlckBpbXBlcmlhbC5hYy51azwvYXV0aC1hZGRy
ZXNzPjx0aXRsZXM+PHRpdGxlPk1lYXN1cmluZyB0aGUgYmxvY2thZGUgb2YgbWFsYXJpYSB0cmFu
c21pc3Npb24tLWFuIGFuYWx5c2lzIG9mIHRoZSBTdGFuZGFyZCBNZW1icmFuZSBGZWVkaW5nIEFz
c2F5PC90aXRsZT48c2Vjb25kYXJ5LXRpdGxlPkludCBKIFBhcmFzaXRvbDwvc2Vjb25kYXJ5LXRp
dGxlPjwvdGl0bGVzPjxwZXJpb2RpY2FsPjxmdWxsLXRpdGxlPkludCBKIFBhcmFzaXRvbDwvZnVs
bC10aXRsZT48L3BlcmlvZGljYWw+PHBhZ2VzPjEwMzctNDQ8L3BhZ2VzPjx2b2x1bWU+NDI8L3Zv
bHVtZT48bnVtYmVyPjExPC9udW1iZXI+PGVkaXRpb24+MjAxMi8xMC8wMjwvZWRpdGlvbj48a2V5
d29yZHM+PGtleXdvcmQ+QW5pbWFsczwva2V5d29yZD48a2V5d29yZD5Bbm9waGVsZXMvKnBhcmFz
aXRvbG9neTwva2V5d29yZD48a2V5d29yZD5GZWVkaW5nIEJlaGF2aW9yPC9rZXl3b3JkPjxrZXl3
b3JkPkluc2VjdCBWZWN0b3JzPC9rZXl3b3JkPjxrZXl3b3JkPk1hbGFyaWEvcHJldmVudGlvbiAm
YW1wOyBjb250cm9sLyp0cmFuc21pc3Npb248L2tleXdvcmQ+PGtleXdvcmQ+TWVtYnJhbmVzLCBB
cnRpZmljaWFsPC9rZXl3b3JkPjxrZXl3b3JkPk1pY2U8L2tleXdvcmQ+PGtleXdvcmQ+UGxhc21v
ZGl1bSBiZXJnaGVpLypwaHlzaW9sb2d5PC9rZXl3b3JkPjxrZXl3b3JkPlBsYXNtb2RpdW0gZmFs
Y2lwYXJ1bS8qcGh5c2lvbG9neTwva2V5d29yZD48L2tleXdvcmRzPjxkYXRlcz48eWVhcj4yMDEy
PC95ZWFyPjxwdWItZGF0ZXM+PGRhdGU+T2N0PC9kYXRlPjwvcHViLWRhdGVzPjwvZGF0ZXM+PGlz
Ym4+MDAyMC03NTE5PC9pc2JuPjxhY2Nlc3Npb24tbnVtPjIzMDIzMDQ4PC9hY2Nlc3Npb24tbnVt
Pjx1cmxzPjxyZWxhdGVkLXVybHM+PHVybD5odHRwczovL3d3dy5zY2llbmNlZGlyZWN0LmNvbS9z
Y2llbmNlL2FydGljbGUvcGlpL1MwMDIwNzUxOTEyMDAyMjRYP3ZpYSUzRGlodWI8L3VybD48L3Jl
bGF0ZWQtdXJscz48L3VybHM+PGVsZWN0cm9uaWMtcmVzb3VyY2UtbnVtPjEwLjEwMTYvai5panBh
cmEuMjAxMi4wOS4wMDI8L2VsZWN0cm9uaWMtcmVzb3VyY2UtbnVtPjxyZW1vdGUtZGF0YWJhc2Ut
cHJvdmlkZXI+TkxNPC9yZW1vdGUtZGF0YWJhc2UtcHJvdmlkZXI+PGxhbmd1YWdlPmVuZzwvbGFu
Z3VhZ2U+PC9yZWNvcmQ+PC9DaXRlPjxDaXRlPjxBdXRob3I+S2FwdWx1PC9BdXRob3I+PFllYXI+
MjAxNTwvWWVhcj48UmVjTnVtPjIzMzwvUmVjTnVtPjxyZWNvcmQ+PHJlYy1udW1iZXI+MjMzPC9y
ZWMtbnVtYmVyPjxmb3JlaWduLWtleXM+PGtleSBhcHA9IkVOIiBkYi1pZD0ieDAyZmRmMHM2cHhw
ZmJlZjJ0MTV3Znd5eno5YTJyOXB6YTV6IiB0aW1lc3RhbXA9IjE2NDU1MjQzNTciPjIzMzwva2V5
PjwvZm9yZWlnbi1rZXlzPjxyZWYtdHlwZSBuYW1lPSJKb3VybmFsIEFydGljbGUiPjE3PC9yZWYt
dHlwZT48Y29udHJpYnV0b3JzPjxhdXRob3JzPjxhdXRob3I+S2FwdWx1LCBNLiBDLjwvYXV0aG9y
PjxhdXRob3I+RGEsIEQuIEYuPC9hdXRob3I+PGF1dGhvcj5NaXVyYSwgSy48L2F1dGhvcj48YXV0
aG9yPkxpLCBZLjwvYXV0aG9yPjxhdXRob3I+QmxhZ2Jvcm91Z2gsIEEuIE0uPC9hdXRob3I+PGF1
dGhvcj5DaHVyY2hlciwgVC4gUy48L2F1dGhvcj48YXV0aG9yPk5pa29sYWV2YSwgRC48L2F1dGhv
cj48YXV0aG9yPldpbGxpYW1zLCBBLiBSLjwvYXV0aG9yPjxhdXRob3I+R29vZG1hbiwgQS4gTC48
L2F1dGhvcj48YXV0aG9yPlNhbmdhcmUsIEkuPC9hdXRob3I+PGF1dGhvcj5UdXJuZXIsIEEuIFYu
PC9hdXRob3I+PGF1dGhvcj5Db3R0aW5naGFtLCBNLiBHLjwvYXV0aG9yPjxhdXRob3I+Tmljb3Np
YSwgQS48L2F1dGhvcj48YXV0aG9yPlN0cmFzY2hpbCwgVS48L2F1dGhvcj48YXV0aG9yPlRzdWJv
aSwgVC48L2F1dGhvcj48YXV0aG9yPkdpbGJlcnQsIFMuIEMuPC9hdXRob3I+PGF1dGhvcj5Mb25n
LCBDLiBBLjwvYXV0aG9yPjxhdXRob3I+U2luZGVuLCBSLiBFLjwvYXV0aG9yPjxhdXRob3I+RHJh
cGVyLCBTLiBKLjwvYXV0aG9yPjxhdXRob3I+SGlsbCwgQS4gVi48L2F1dGhvcj48YXV0aG9yPkNv
aHVldCwgQS48L2F1dGhvcj48YXV0aG9yPkJpc3dhcywgUy48L2F1dGhvcj48L2F1dGhvcnM+PC9j
b250cmlidXRvcnM+PGF1dGgtYWRkcmVzcz5KZW5uZXIgSW5zdGl0dXRlLCBVbml2ZXJzaXR5IG9m
IE94Zm9yZCwgT3hmb3JkLCBPWDMgN0RRLCBVSy4mI3hEO0luc3RpdHV0IGRlIFJlY2hlcmNoZSBl
biBTY2llbmNlcyBkZSBsYSBTYW50w6kgKElSU1MpIGV0IEluc3RpdHV0IGRlIFJlY2hlcmNoZSBw
b3VyIGxlIETDqXZlbG9wcGVtZW50IChJUkQpIC0gVU1SIE1JVkVHRUMsIEJvYm8tRGlvdWxhc3Nv
LCBCdXJraW5hIEZhc28uJiN4RDtMYWJvcmF0b3J5IG9mIE1hbGFyaWEgYW5kIFZlY3RvciBSZXNl
YXJjaCwgTmF0aW9uYWwgSW5zdGl0dXRlIG9mIEFsbGVyZ3kgYW5kIEluZmVjdGlvdXMuIERpc2Vh
c2UgLyBOYXRpb25hbCBJbnN0aXR1dGVzIG9mIEhlYWx0aCwgUm9ja3ZpbGxlLCBNYXJ5bGFuZCwg
VVNBLiYjeEQ7RGl2aXNpb24gb2YgQ2VsbCBhbmQgTW9sZWN1bGFyIEJpb2xvZ3ksIEltcGVyaWFs
IENvbGxlZ2UgTG9uZG9uLCBMb25kb24sIFVLLiYjeEQ7RGVwYXJ0bWVudCBvZiBJbmZlY3Rpb3Vz
IERpc2Vhc2UgRXBpZGVtaW9sb2d5LCBJbXBlcmlhbCBDb2xsZWdlIExvbmRvbiwgTG9uZG9uLCBV
Sy4mI3hEOzFdIFJlaVRoZXJhIFNybCAoZm9ybWVyIE9rYWlyb3MgU3JsKSwgUm9tZSwgSXRhbHkg
WzJdIENFSU5HRSwgTmFwbGVzLCBJdGFseSBbM10gRGVwYXJ0bWVudCBvZiBNb2xlY3VsYXIgTWVk
aWNpbmUgYW5kIE1lZGljYWwgQmlvdGVjaG5vbG9neSwgVW5pdmVyc2l0eSBvZiBOYXBsZXMgRmVk
ZXJpY28gSUksIE5hcGxlcywgSXRhbHkuJiN4RDtDZWxsLUZyZWUgU2NpZW5jZSBhbmQgVGVjaG5v
bG9neSBSZXNlYXJjaCBDZW50cmUsIEVoaW1lIFVuaXZlcnNpdHksIEVoaW1lLCBKYXBhbi4mI3hE
OzFdIEplbm5lciBJbnN0aXR1dGUsIFVuaXZlcnNpdHkgb2YgT3hmb3JkLCBPeGZvcmQsIE9YMyA3
RFEsIFVLIFsyXSBEaXZpc2lvbiBvZiBDZWxsIGFuZCBNb2xlY3VsYXIgQmlvbG9neSwgSW1wZXJp
YWwgQ29sbGVnZSBMb25kb24sIExvbmRvbiwgVUsuPC9hdXRoLWFkZHJlc3M+PHRpdGxlcz48dGl0
bGU+Q29tcGFyYXRpdmUgYXNzZXNzbWVudCBvZiB0cmFuc21pc3Npb24tYmxvY2tpbmcgdmFjY2lu
ZSBjYW5kaWRhdGVzIGFnYWluc3QgUGxhc21vZGl1bSBmYWxjaXBhcnVtPC90aXRsZT48c2Vjb25k
YXJ5LXRpdGxlPlNjaSBSZXA8L3NlY29uZGFyeS10aXRsZT48L3RpdGxlcz48cGVyaW9kaWNhbD48
ZnVsbC10aXRsZT5TY2kgUmVwPC9mdWxsLXRpdGxlPjwvcGVyaW9kaWNhbD48cGFnZXM+MTExOTM8
L3BhZ2VzPjx2b2x1bWU+NTwvdm9sdW1lPjxlZGl0aW9uPjIwMTUvMDYvMTM8L2VkaXRpb24+PGtl
eXdvcmRzPjxrZXl3b3JkPkFuaW1hbHM8L2tleXdvcmQ+PGtleXdvcmQ+QW5vcGhlbGVzL2dlbmV0
aWNzL2ltbXVub2xvZ3k8L2tleXdvcmQ+PGtleXdvcmQ+QW50aWJvZGllcywgUHJvdG96b2FuL2lt
bXVub2xvZ3k8L2tleXdvcmQ+PGtleXdvcmQ+QW50aWdlbnMsIFByb3Rvem9hbi9nZW5ldGljcy9p
bW11bm9sb2d5PC9rZXl3b3JkPjxrZXl3b3JkPkN1bGljaWRhZS9nZW5ldGljcy9pbW11bm9sb2d5
PC9rZXl3b3JkPjxrZXl3b3JkPkRpc2Vhc2UgTW9kZWxzLCBBbmltYWw8L2tleXdvcmQ+PGtleXdv
cmQ+R2VuZXRpYyBWZWN0b3JzL2dlbmV0aWNzPC9rZXl3b3JkPjxrZXl3b3JkPkh1bWFuczwva2V5
d29yZD48a2V5d29yZD5JbW11bml6YXRpb248L2tleXdvcmQ+PGtleXdvcmQ+SW1tdW5vZ2xvYnVs
aW4gRzwva2V5d29yZD48a2V5d29yZD5NYWxhcmlhIFZhY2NpbmVzL2dlbmV0aWNzLyppbW11bm9s
b2d5PC9rZXl3b3JkPjxrZXl3b3JkPk1hbGFyaWEsIEZhbGNpcGFydW0vKnByZXZlbnRpb24gJmFt
cDsgY29udHJvbC8qdHJhbnNtaXNzaW9uPC9rZXl3b3JkPjxrZXl3b3JkPk1pY2U8L2tleXdvcmQ+
PGtleXdvcmQ+UGxhc21vZGl1bSBmYWxjaXBhcnVtLyppbW11bm9sb2d5PC9rZXl3b3JkPjxrZXl3
b3JkPlJlY29tYmluYW50IEZ1c2lvbiBQcm90ZWluczwva2V5d29yZD48L2tleXdvcmRzPjxkYXRl
cz48eWVhcj4yMDE1PC95ZWFyPjxwdWItZGF0ZXM+PGRhdGU+SnVuIDExPC9kYXRlPjwvcHViLWRh
dGVzPjwvZGF0ZXM+PGlzYm4+MjA0NS0yMzIyPC9pc2JuPjxhY2Nlc3Npb24tbnVtPjI2MDYzMzIw
PC9hY2Nlc3Npb24tbnVtPjx1cmxzPjwvdXJscz48Y3VzdG9tMj5QTUM0NDYzMDE2PC9jdXN0b20y
PjxlbGVjdHJvbmljLXJlc291cmNlLW51bT4xMC4xMDM4L3NyZXAxMTE5MzwvZWxlY3Ryb25pYy1y
ZXNvdXJjZS1udW0+PHJlbW90ZS1kYXRhYmFzZS1wcm92aWRlcj5OTE08L3JlbW90ZS1kYXRhYmFz
ZS1wcm92aWRlcj48bGFuZ3VhZ2U+ZW5nPC9sYW5ndWFnZT48L3JlY29yZD48L0NpdGU+PC9FbmRO
b3RlPn==
</w:fldData>
        </w:fldChar>
      </w:r>
      <w:r w:rsidR="00AF3BF7">
        <w:rPr>
          <w:rFonts w:ascii="Times New Roman" w:hAnsi="Times New Roman" w:cs="Times New Roman"/>
        </w:rPr>
        <w:instrText xml:space="preserve"> ADDIN EN.CITE.DATA </w:instrText>
      </w:r>
      <w:r w:rsidR="00AF3BF7">
        <w:rPr>
          <w:rFonts w:ascii="Times New Roman" w:hAnsi="Times New Roman" w:cs="Times New Roman"/>
        </w:rPr>
      </w:r>
      <w:r w:rsidR="00AF3BF7">
        <w:rPr>
          <w:rFonts w:ascii="Times New Roman" w:hAnsi="Times New Roman" w:cs="Times New Roman"/>
        </w:rPr>
        <w:fldChar w:fldCharType="end"/>
      </w:r>
      <w:r w:rsidR="00C533B9">
        <w:rPr>
          <w:rFonts w:ascii="Times New Roman" w:hAnsi="Times New Roman" w:cs="Times New Roman"/>
        </w:rPr>
      </w:r>
      <w:r w:rsidR="00C533B9">
        <w:rPr>
          <w:rFonts w:ascii="Times New Roman" w:hAnsi="Times New Roman" w:cs="Times New Roman"/>
        </w:rPr>
        <w:fldChar w:fldCharType="separate"/>
      </w:r>
      <w:r w:rsidR="00AF3BF7">
        <w:rPr>
          <w:rFonts w:ascii="Times New Roman" w:hAnsi="Times New Roman" w:cs="Times New Roman"/>
          <w:noProof/>
        </w:rPr>
        <w:t>(6, 7)</w:t>
      </w:r>
      <w:r w:rsidR="00C533B9">
        <w:rPr>
          <w:rFonts w:ascii="Times New Roman" w:hAnsi="Times New Roman" w:cs="Times New Roman"/>
        </w:rPr>
        <w:fldChar w:fldCharType="end"/>
      </w:r>
      <w:r w:rsidR="00233123">
        <w:rPr>
          <w:rFonts w:ascii="Times New Roman" w:hAnsi="Times New Roman" w:cs="Times New Roman"/>
        </w:rPr>
        <w:t xml:space="preserve"> through</w:t>
      </w:r>
    </w:p>
    <w:p w14:paraId="34766CAA" w14:textId="005D1384" w:rsidR="00233123" w:rsidRPr="006058B3" w:rsidRDefault="00233123" w:rsidP="00233123">
      <w:pPr>
        <w:pStyle w:val="Plattetekst"/>
        <w:rPr>
          <w:lang w:val="nl-NL"/>
        </w:rPr>
      </w:pPr>
      <m:oMathPara>
        <m:oMathParaPr>
          <m:jc m:val="center"/>
        </m:oMathParaPr>
        <m:oMath>
          <m:r>
            <m:rPr>
              <m:nor/>
            </m:rPr>
            <w:rPr>
              <w:lang w:val="nl-NL"/>
            </w:rPr>
            <m:t>log</m:t>
          </m:r>
          <m:d>
            <m:dPr>
              <m:ctrlPr>
                <w:rPr>
                  <w:rFonts w:ascii="Cambria Math" w:hAnsi="Cambria Math" w:cs="Times New Roman"/>
                </w:rPr>
              </m:ctrlPr>
            </m:dPr>
            <m:e>
              <m:f>
                <m:fPr>
                  <m:ctrlPr>
                    <w:rPr>
                      <w:rFonts w:ascii="Cambria Math" w:hAnsi="Cambria Math" w:cs="Times New Roman"/>
                    </w:rPr>
                  </m:ctrlPr>
                </m:fPr>
                <m:num>
                  <m:r>
                    <w:rPr>
                      <w:rFonts w:ascii="Cambria Math" w:hAnsi="Cambria Math"/>
                    </w:rPr>
                    <m:t>P</m:t>
                  </m:r>
                  <m:r>
                    <m:rPr>
                      <m:sty m:val="p"/>
                    </m:rPr>
                    <w:rPr>
                      <w:rFonts w:ascii="Cambria Math" w:hAnsi="Cambria Math"/>
                      <w:lang w:val="nl-NL"/>
                    </w:rPr>
                    <m:t>(</m:t>
                  </m:r>
                  <m:sSub>
                    <m:sSubPr>
                      <m:ctrlPr>
                        <w:rPr>
                          <w:rFonts w:ascii="Cambria Math" w:hAnsi="Cambria Math"/>
                          <w:i/>
                        </w:rPr>
                      </m:ctrlPr>
                    </m:sSubPr>
                    <m:e>
                      <m:r>
                        <w:rPr>
                          <w:rFonts w:ascii="Cambria Math" w:hAnsi="Cambria Math"/>
                        </w:rPr>
                        <m:t>y</m:t>
                      </m:r>
                      <m:ctrlPr>
                        <w:rPr>
                          <w:rFonts w:ascii="Cambria Math" w:hAnsi="Cambria Math"/>
                        </w:rPr>
                      </m:ctrlPr>
                    </m:e>
                    <m:sub>
                      <m:r>
                        <w:rPr>
                          <w:rFonts w:ascii="Cambria Math" w:hAnsi="Cambria Math"/>
                        </w:rPr>
                        <m:t>ij</m:t>
                      </m:r>
                    </m:sub>
                  </m:sSub>
                  <m:r>
                    <m:rPr>
                      <m:sty m:val="p"/>
                    </m:rPr>
                    <w:rPr>
                      <w:rFonts w:ascii="Cambria Math" w:hAnsi="Cambria Math"/>
                      <w:lang w:val="nl-NL"/>
                    </w:rPr>
                    <m:t>≥</m:t>
                  </m:r>
                  <m:r>
                    <w:rPr>
                      <w:rFonts w:ascii="Cambria Math" w:hAnsi="Cambria Math"/>
                      <w:lang w:val="nl-NL"/>
                    </w:rPr>
                    <m:t>1</m:t>
                  </m:r>
                  <m:r>
                    <m:rPr>
                      <m:sty m:val="p"/>
                    </m:rPr>
                    <w:rPr>
                      <w:rFonts w:ascii="Cambria Math" w:hAnsi="Cambria Math"/>
                      <w:lang w:val="nl-NL"/>
                    </w:rPr>
                    <m:t>)</m:t>
                  </m:r>
                </m:num>
                <m:den>
                  <m:r>
                    <w:rPr>
                      <w:rFonts w:ascii="Cambria Math" w:hAnsi="Cambria Math"/>
                    </w:rPr>
                    <m:t>P</m:t>
                  </m:r>
                  <m:r>
                    <m:rPr>
                      <m:sty m:val="p"/>
                    </m:rPr>
                    <w:rPr>
                      <w:rFonts w:ascii="Cambria Math" w:hAnsi="Cambria Math"/>
                      <w:lang w:val="nl-NL"/>
                    </w:rPr>
                    <m:t>(</m:t>
                  </m:r>
                  <m:sSub>
                    <m:sSubPr>
                      <m:ctrlPr>
                        <w:rPr>
                          <w:rFonts w:ascii="Cambria Math" w:hAnsi="Cambria Math"/>
                          <w:i/>
                        </w:rPr>
                      </m:ctrlPr>
                    </m:sSubPr>
                    <m:e>
                      <m:r>
                        <w:rPr>
                          <w:rFonts w:ascii="Cambria Math" w:hAnsi="Cambria Math"/>
                        </w:rPr>
                        <m:t>y</m:t>
                      </m:r>
                      <m:ctrlPr>
                        <w:rPr>
                          <w:rFonts w:ascii="Cambria Math" w:hAnsi="Cambria Math"/>
                        </w:rPr>
                      </m:ctrlPr>
                    </m:e>
                    <m:sub>
                      <m:r>
                        <w:rPr>
                          <w:rFonts w:ascii="Cambria Math" w:hAnsi="Cambria Math"/>
                        </w:rPr>
                        <m:t>ij</m:t>
                      </m:r>
                    </m:sub>
                  </m:sSub>
                  <m:r>
                    <m:rPr>
                      <m:sty m:val="p"/>
                    </m:rPr>
                    <w:rPr>
                      <w:rFonts w:ascii="Cambria Math" w:hAnsi="Cambria Math"/>
                      <w:lang w:val="nl-NL"/>
                    </w:rPr>
                    <m:t>=</m:t>
                  </m:r>
                  <m:r>
                    <w:rPr>
                      <w:rFonts w:ascii="Cambria Math" w:hAnsi="Cambria Math"/>
                      <w:lang w:val="nl-NL"/>
                    </w:rPr>
                    <m:t>0</m:t>
                  </m:r>
                  <m:r>
                    <m:rPr>
                      <m:sty m:val="p"/>
                    </m:rPr>
                    <w:rPr>
                      <w:rFonts w:ascii="Cambria Math" w:hAnsi="Cambria Math"/>
                      <w:lang w:val="nl-NL"/>
                    </w:rPr>
                    <m:t>)</m:t>
                  </m:r>
                </m:den>
              </m:f>
            </m:e>
          </m:d>
          <m:r>
            <m:rPr>
              <m:sty m:val="p"/>
            </m:rPr>
            <w:rPr>
              <w:rFonts w:ascii="Cambria Math" w:hAnsi="Cambria Math"/>
              <w:lang w:val="nl-NL"/>
            </w:rPr>
            <m:t>=</m:t>
          </m:r>
          <m:sSub>
            <m:sSubPr>
              <m:ctrlPr>
                <w:rPr>
                  <w:rFonts w:ascii="Cambria Math" w:hAnsi="Cambria Math" w:cs="Times New Roman"/>
                </w:rPr>
              </m:ctrlPr>
            </m:sSubPr>
            <m:e>
              <m:r>
                <w:rPr>
                  <w:rFonts w:ascii="Cambria Math" w:hAnsi="Cambria Math"/>
                </w:rPr>
                <m:t>β</m:t>
              </m:r>
            </m:e>
            <m:sub>
              <m:r>
                <w:rPr>
                  <w:rFonts w:ascii="Cambria Math" w:hAnsi="Cambria Math"/>
                  <w:lang w:val="nl-NL"/>
                </w:rPr>
                <m:t>0</m:t>
              </m:r>
            </m:sub>
          </m:sSub>
          <m:r>
            <m:rPr>
              <m:sty m:val="p"/>
            </m:rPr>
            <w:rPr>
              <w:rFonts w:ascii="Cambria Math" w:hAnsi="Cambria Math"/>
              <w:lang w:val="nl-NL"/>
            </w:rPr>
            <m:t>+</m:t>
          </m:r>
          <m:sSub>
            <m:sSubPr>
              <m:ctrlPr>
                <w:rPr>
                  <w:rFonts w:ascii="Cambria Math" w:hAnsi="Cambria Math" w:cs="Times New Roman"/>
                </w:rPr>
              </m:ctrlPr>
            </m:sSubPr>
            <m:e>
              <m:r>
                <w:rPr>
                  <w:rFonts w:ascii="Cambria Math" w:hAnsi="Cambria Math"/>
                </w:rPr>
                <m:t>β</m:t>
              </m:r>
            </m:e>
            <m:sub>
              <m:r>
                <w:rPr>
                  <w:rFonts w:ascii="Cambria Math" w:hAnsi="Cambria Math"/>
                  <w:lang w:val="nl-NL"/>
                </w:rPr>
                <m:t>1</m:t>
              </m:r>
            </m:sub>
          </m:sSub>
          <m:sSub>
            <m:sSubPr>
              <m:ctrlPr>
                <w:rPr>
                  <w:rFonts w:ascii="Cambria Math" w:hAnsi="Cambria Math"/>
                  <w:i/>
                </w:rPr>
              </m:ctrlPr>
            </m:sSubPr>
            <m:e>
              <m:r>
                <w:rPr>
                  <w:rFonts w:ascii="Cambria Math" w:hAnsi="Cambria Math"/>
                </w:rPr>
                <m:t>x</m:t>
              </m:r>
            </m:e>
            <m:sub>
              <m:r>
                <w:rPr>
                  <w:rFonts w:ascii="Cambria Math" w:hAnsi="Cambria Math"/>
                </w:rPr>
                <m:t>ij</m:t>
              </m:r>
            </m:sub>
          </m:sSub>
          <m:r>
            <m:rPr>
              <m:sty m:val="p"/>
            </m:rPr>
            <w:rPr>
              <w:rFonts w:ascii="Cambria Math" w:hAnsi="Cambria Math"/>
              <w:lang w:val="nl-NL"/>
            </w:rPr>
            <m:t>+</m:t>
          </m:r>
          <m:sSub>
            <m:sSubPr>
              <m:ctrlPr>
                <w:rPr>
                  <w:rFonts w:ascii="Cambria Math" w:hAnsi="Cambria Math" w:cs="Times New Roman"/>
                </w:rPr>
              </m:ctrlPr>
            </m:sSubPr>
            <m:e>
              <m:r>
                <w:rPr>
                  <w:rFonts w:ascii="Cambria Math" w:hAnsi="Cambria Math"/>
                </w:rPr>
                <m:t>z</m:t>
              </m:r>
            </m:e>
            <m:sub>
              <m:r>
                <w:rPr>
                  <w:rFonts w:ascii="Cambria Math" w:hAnsi="Cambria Math"/>
                </w:rPr>
                <m:t>i</m:t>
              </m:r>
            </m:sub>
          </m:sSub>
          <m:r>
            <w:rPr>
              <w:rFonts w:ascii="Cambria Math" w:hAnsi="Cambria Math" w:cs="Times New Roman"/>
              <w:lang w:val="nl-NL"/>
            </w:rPr>
            <m:t>,</m:t>
          </m:r>
        </m:oMath>
      </m:oMathPara>
    </w:p>
    <w:p w14:paraId="3E33754C" w14:textId="3C47DF02" w:rsidR="00233123" w:rsidRDefault="00233123" w:rsidP="00233123">
      <w:pPr>
        <w:pStyle w:val="Plattetekst"/>
        <w:rPr>
          <w:rFonts w:ascii="Times New Roman" w:eastAsiaTheme="minorEastAsia" w:hAnsi="Times New Roman" w:cs="Times New Roman"/>
        </w:rPr>
      </w:pPr>
      <w:r>
        <w:rPr>
          <w:rFonts w:ascii="Times New Roman"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ij</m:t>
            </m:r>
          </m:sub>
        </m:sSub>
      </m:oMath>
      <w:r>
        <w:rPr>
          <w:rFonts w:ascii="Times New Roman" w:hAnsi="Times New Roman" w:cs="Times New Roman"/>
        </w:rPr>
        <w:t xml:space="preserve">  is an indicator variable </w:t>
      </w:r>
      <w:r w:rsidR="005A2A6F">
        <w:rPr>
          <w:rFonts w:ascii="Times New Roman" w:hAnsi="Times New Roman" w:cs="Times New Roman"/>
        </w:rPr>
        <w:t xml:space="preserve">taking the values 0 and 1 to </w:t>
      </w:r>
      <w:r>
        <w:rPr>
          <w:rFonts w:ascii="Times New Roman" w:hAnsi="Times New Roman" w:cs="Times New Roman"/>
        </w:rPr>
        <w:t>indicat</w:t>
      </w:r>
      <w:r w:rsidR="005A2A6F">
        <w:rPr>
          <w:rFonts w:ascii="Times New Roman" w:hAnsi="Times New Roman" w:cs="Times New Roman"/>
        </w:rPr>
        <w:t>e</w:t>
      </w:r>
      <w:r>
        <w:rPr>
          <w:rFonts w:ascii="Times New Roman" w:hAnsi="Times New Roman" w:cs="Times New Roman"/>
        </w:rPr>
        <w:t xml:space="preserve"> a </w:t>
      </w:r>
      <w:r w:rsidR="005A2A6F">
        <w:rPr>
          <w:rFonts w:ascii="Times New Roman" w:hAnsi="Times New Roman" w:cs="Times New Roman"/>
        </w:rPr>
        <w:t xml:space="preserve">pre- or </w:t>
      </w:r>
      <w:r>
        <w:rPr>
          <w:rFonts w:ascii="Times New Roman" w:hAnsi="Times New Roman" w:cs="Times New Roman"/>
        </w:rPr>
        <w:t>post-intervention measurement</w:t>
      </w:r>
      <w:r w:rsidR="005A2A6F">
        <w:rPr>
          <w:rFonts w:ascii="Times New Roman" w:hAnsi="Times New Roman" w:cs="Times New Roman"/>
        </w:rPr>
        <w:t xml:space="preserve"> respectively</w:t>
      </w:r>
      <w:r w:rsidR="000D7596">
        <w:rPr>
          <w:rFonts w:ascii="Times New Roman" w:hAnsi="Times New Roman" w:cs="Times New Roman"/>
        </w:rPr>
        <w:t>, and</w:t>
      </w:r>
      <w:r w:rsidR="007B5CFD">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ij</m:t>
            </m:r>
          </m:sub>
        </m:sSub>
      </m:oMath>
      <w:r w:rsidR="007B5CFD">
        <w:rPr>
          <w:rFonts w:ascii="Times New Roman" w:eastAsiaTheme="minorEastAsia" w:hAnsi="Times New Roman" w:cs="Times New Roman"/>
        </w:rPr>
        <w:t xml:space="preserve"> </w:t>
      </w:r>
      <w:r w:rsidR="000D7596">
        <w:rPr>
          <w:rFonts w:ascii="Times New Roman" w:eastAsiaTheme="minorEastAsia" w:hAnsi="Times New Roman" w:cs="Times New Roman"/>
        </w:rPr>
        <w:t xml:space="preserve">is the number of oocysts </w:t>
      </w:r>
      <w:r w:rsidR="007B5CFD">
        <w:rPr>
          <w:rFonts w:ascii="Times New Roman" w:eastAsiaTheme="minorEastAsia" w:hAnsi="Times New Roman" w:cs="Times New Roman"/>
        </w:rPr>
        <w:t xml:space="preserve">for an individual </w:t>
      </w:r>
      <w:r>
        <w:rPr>
          <w:rFonts w:ascii="Times New Roman" w:eastAsiaTheme="minorEastAsia" w:hAnsi="Times New Roman" w:cs="Times New Roman"/>
        </w:rPr>
        <w:t>mosquito</w:t>
      </w:r>
      <w:r w:rsidR="007B5CFD">
        <w:rPr>
          <w:rFonts w:ascii="Times New Roman" w:eastAsiaTheme="minorEastAsia" w:hAnsi="Times New Roman" w:cs="Times New Roman"/>
        </w:rPr>
        <w:t xml:space="preserve"> </w:t>
      </w:r>
      <m:oMath>
        <m:r>
          <w:rPr>
            <w:rFonts w:ascii="Cambria Math" w:eastAsiaTheme="minorEastAsia" w:hAnsi="Cambria Math" w:cs="Times New Roman"/>
          </w:rPr>
          <m:t>j</m:t>
        </m:r>
      </m:oMath>
      <w:r>
        <w:rPr>
          <w:rFonts w:ascii="Times New Roman" w:eastAsiaTheme="minorEastAsia" w:hAnsi="Times New Roman" w:cs="Times New Roman"/>
        </w:rPr>
        <w:t xml:space="preserve"> </w:t>
      </w:r>
      <w:r w:rsidR="007B5CFD">
        <w:rPr>
          <w:rFonts w:ascii="Times New Roman" w:eastAsiaTheme="minorEastAsia" w:hAnsi="Times New Roman" w:cs="Times New Roman"/>
        </w:rPr>
        <w:t xml:space="preserve">that fed on a sample of </w:t>
      </w:r>
      <w:r>
        <w:rPr>
          <w:rFonts w:ascii="Times New Roman" w:eastAsiaTheme="minorEastAsia" w:hAnsi="Times New Roman" w:cs="Times New Roman"/>
        </w:rPr>
        <w:t xml:space="preserve">participant </w:t>
      </w:r>
      <m:oMath>
        <m:r>
          <w:rPr>
            <w:rFonts w:ascii="Cambria Math" w:eastAsiaTheme="minorEastAsia" w:hAnsi="Cambria Math" w:cs="Times New Roman"/>
          </w:rPr>
          <m:t>i</m:t>
        </m:r>
      </m:oMath>
      <w:r w:rsidR="000D7596">
        <w:rPr>
          <w:rFonts w:ascii="Times New Roman" w:eastAsiaTheme="minorEastAsia" w:hAnsi="Times New Roman" w:cs="Times New Roman"/>
        </w:rPr>
        <w:t xml:space="preserve"> such that  </w:t>
      </w:r>
      <m:oMath>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ij</m:t>
            </m:r>
          </m:sub>
        </m:sSub>
        <m:r>
          <w:rPr>
            <w:rFonts w:ascii="Cambria Math" w:eastAsiaTheme="minorEastAsia" w:hAnsi="Cambria Math" w:cs="Times New Roman"/>
          </w:rPr>
          <m:t>≥1</m:t>
        </m:r>
      </m:oMath>
      <w:r w:rsidR="000D7596">
        <w:rPr>
          <w:rFonts w:ascii="Times New Roman" w:eastAsiaTheme="minorEastAsia" w:hAnsi="Times New Roman" w:cs="Times New Roman"/>
        </w:rPr>
        <w:t xml:space="preserve"> indicates the presence of oocysts and  </w:t>
      </w:r>
      <m:oMath>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ij</m:t>
            </m:r>
          </m:sub>
        </m:sSub>
        <m:r>
          <w:rPr>
            <w:rFonts w:ascii="Cambria Math" w:eastAsiaTheme="minorEastAsia" w:hAnsi="Cambria Math" w:cs="Times New Roman"/>
          </w:rPr>
          <m:t>=0</m:t>
        </m:r>
      </m:oMath>
      <w:r w:rsidR="000D7596">
        <w:rPr>
          <w:rFonts w:ascii="Times New Roman" w:eastAsiaTheme="minorEastAsia" w:hAnsi="Times New Roman" w:cs="Times New Roman"/>
        </w:rPr>
        <w:t xml:space="preserve"> indicates the absence of oocysts</w:t>
      </w:r>
      <w:r w:rsidR="007B5CFD">
        <w:rPr>
          <w:rFonts w:ascii="Times New Roman" w:eastAsiaTheme="minorEastAsia" w:hAnsi="Times New Roman" w:cs="Times New Roman"/>
        </w:rPr>
        <w:t>. Regression coefficients</w:t>
      </w:r>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0</m:t>
            </m:r>
          </m:sub>
        </m:sSub>
      </m:oMath>
      <w:r>
        <w:rPr>
          <w:rFonts w:ascii="Times New Roman" w:eastAsiaTheme="minorEastAsia" w:hAnsi="Times New Roman" w:cs="Times New Roman"/>
        </w:rPr>
        <w:t xml:space="preserve"> </w:t>
      </w:r>
      <w:r w:rsidR="007B5CFD">
        <w:rPr>
          <w:rFonts w:ascii="Times New Roman" w:eastAsiaTheme="minorEastAsia" w:hAnsi="Times New Roman" w:cs="Times New Roman"/>
        </w:rPr>
        <w:t>(intercept</w:t>
      </w:r>
      <w:r w:rsidR="00AF3BF7">
        <w:rPr>
          <w:rFonts w:ascii="Times New Roman" w:eastAsiaTheme="minorEastAsia" w:hAnsi="Times New Roman" w:cs="Times New Roman"/>
        </w:rPr>
        <w:t xml:space="preserve">) </w:t>
      </w:r>
      <w:r>
        <w:rPr>
          <w:rFonts w:ascii="Times New Roman" w:eastAsiaTheme="minorEastAsia" w:hAnsi="Times New Roman" w:cs="Times New Roman"/>
        </w:rPr>
        <w:t xml:space="preserve">and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oMath>
      <w:r>
        <w:rPr>
          <w:rFonts w:ascii="Times New Roman" w:eastAsiaTheme="minorEastAsia" w:hAnsi="Times New Roman" w:cs="Times New Roman"/>
        </w:rPr>
        <w:t xml:space="preserve"> </w:t>
      </w:r>
      <w:r w:rsidR="007B5CFD">
        <w:rPr>
          <w:rFonts w:ascii="Times New Roman" w:eastAsiaTheme="minorEastAsia" w:hAnsi="Times New Roman" w:cs="Times New Roman"/>
        </w:rPr>
        <w:t xml:space="preserve">(effect size of the </w:t>
      </w:r>
      <w:r w:rsidR="007B5CFD">
        <w:rPr>
          <w:rFonts w:ascii="Times New Roman" w:eastAsiaTheme="minorEastAsia" w:hAnsi="Times New Roman" w:cs="Times New Roman"/>
        </w:rPr>
        <w:lastRenderedPageBreak/>
        <w:t xml:space="preserve">intervention) </w:t>
      </w:r>
      <w:r>
        <w:rPr>
          <w:rFonts w:ascii="Times New Roman" w:eastAsiaTheme="minorEastAsia" w:hAnsi="Times New Roman" w:cs="Times New Roman"/>
        </w:rPr>
        <w:t xml:space="preserve">are to be estimated. Here too, the </w:t>
      </w:r>
      <m:oMath>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i</m:t>
            </m:r>
          </m:sub>
        </m:sSub>
      </m:oMath>
      <w:r>
        <w:rPr>
          <w:rFonts w:ascii="Times New Roman" w:eastAsiaTheme="minorEastAsia" w:hAnsi="Times New Roman" w:cs="Times New Roman"/>
        </w:rPr>
        <w:t xml:space="preserve"> are normally distributed random effects with mean 0 and variance </w:t>
      </w:r>
      <m:oMath>
        <m:sSup>
          <m:sSupPr>
            <m:ctrlPr>
              <w:rPr>
                <w:rFonts w:ascii="Cambria Math" w:eastAsiaTheme="minorEastAsia" w:hAnsi="Cambria Math" w:cs="Times New Roman"/>
                <w:i/>
              </w:rPr>
            </m:ctrlPr>
          </m:sSupPr>
          <m:e>
            <m:r>
              <w:rPr>
                <w:rFonts w:ascii="Cambria Math" w:eastAsiaTheme="minorEastAsia" w:hAnsi="Cambria Math" w:cs="Times New Roman"/>
              </w:rPr>
              <m:t>σ</m:t>
            </m:r>
          </m:e>
          <m:sup>
            <m:r>
              <w:rPr>
                <w:rFonts w:ascii="Cambria Math" w:eastAsiaTheme="minorEastAsia" w:hAnsi="Cambria Math" w:cs="Times New Roman"/>
              </w:rPr>
              <m:t>2</m:t>
            </m:r>
          </m:sup>
        </m:sSup>
      </m:oMath>
      <w:r>
        <w:rPr>
          <w:rFonts w:ascii="Times New Roman" w:eastAsiaTheme="minorEastAsia" w:hAnsi="Times New Roman" w:cs="Times New Roman"/>
        </w:rPr>
        <w:t xml:space="preserve"> to be estimated.</w:t>
      </w:r>
    </w:p>
    <w:p w14:paraId="5727BFA5" w14:textId="7E5B8CF3" w:rsidR="00233123" w:rsidRDefault="00233123" w:rsidP="00233123">
      <w:pPr>
        <w:pStyle w:val="Plattetekst"/>
        <w:rPr>
          <w:rFonts w:ascii="Times New Roman" w:hAnsi="Times New Roman" w:cs="Times New Roman"/>
        </w:rPr>
      </w:pPr>
      <w:r>
        <w:rPr>
          <w:rFonts w:ascii="Times New Roman" w:hAnsi="Times New Roman" w:cs="Times New Roman"/>
        </w:rPr>
        <w:t xml:space="preserve">In mixed effects logistic regression, unlike in mixed effects linear regression or mixed effects negative binomial regression, the </w:t>
      </w:r>
      <w:r w:rsidR="000D7596">
        <w:rPr>
          <w:rFonts w:ascii="Times New Roman" w:hAnsi="Times New Roman" w:cs="Times New Roman"/>
        </w:rPr>
        <w:t xml:space="preserve">interpretation of the </w:t>
      </w:r>
      <w:r w:rsidRPr="00702C7A">
        <w:rPr>
          <w:rFonts w:ascii="Times New Roman" w:hAnsi="Times New Roman" w:cs="Times New Roman"/>
        </w:rPr>
        <w:t xml:space="preserve">estimated </w:t>
      </w:r>
      <m:oMath>
        <m:sSup>
          <m:sSupPr>
            <m:ctrlPr>
              <w:rPr>
                <w:rFonts w:ascii="Cambria Math" w:hAnsi="Cambria Math" w:cs="Times New Roman"/>
                <w:i/>
              </w:rPr>
            </m:ctrlPr>
          </m:sSupPr>
          <m:e>
            <m:r>
              <w:rPr>
                <w:rFonts w:ascii="Cambria Math" w:hAnsi="Cambria Math" w:cs="Times New Roman"/>
              </w:rPr>
              <m:t>β</m:t>
            </m:r>
          </m:e>
          <m:sup>
            <m:r>
              <w:rPr>
                <w:rFonts w:ascii="Cambria Math" w:hAnsi="Cambria Math" w:cs="Times New Roman"/>
              </w:rPr>
              <m:t>'</m:t>
            </m:r>
          </m:sup>
        </m:sSup>
        <m:r>
          <w:rPr>
            <w:rFonts w:ascii="Cambria Math" w:hAnsi="Cambria Math" w:cs="Times New Roman"/>
          </w:rPr>
          <m:t>s</m:t>
        </m:r>
      </m:oMath>
      <w:r w:rsidRPr="00702C7A">
        <w:rPr>
          <w:rFonts w:ascii="Times New Roman" w:eastAsiaTheme="minorEastAsia" w:hAnsi="Times New Roman" w:cs="Times New Roman"/>
        </w:rPr>
        <w:t xml:space="preserve"> </w:t>
      </w:r>
      <w:r w:rsidR="005A2A6F" w:rsidRPr="00702C7A">
        <w:rPr>
          <w:rFonts w:ascii="Times New Roman" w:eastAsiaTheme="minorEastAsia" w:hAnsi="Times New Roman" w:cs="Times New Roman"/>
        </w:rPr>
        <w:t>are</w:t>
      </w:r>
      <w:r w:rsidR="000D7596" w:rsidRPr="00702C7A">
        <w:rPr>
          <w:rFonts w:ascii="Times New Roman" w:eastAsiaTheme="minorEastAsia" w:hAnsi="Times New Roman" w:cs="Times New Roman"/>
        </w:rPr>
        <w:t xml:space="preserve"> conditional on the random intercepts (i.e. a participant-specific interpretation) and they do not have a marginal (population-level) interpretation </w:t>
      </w:r>
      <w:r w:rsidR="00C533B9">
        <w:rPr>
          <w:rFonts w:ascii="Times New Roman" w:eastAsiaTheme="minorEastAsia" w:hAnsi="Times New Roman" w:cs="Times New Roman"/>
        </w:rPr>
        <w:fldChar w:fldCharType="begin">
          <w:fldData xml:space="preserve">PEVuZE5vdGU+PENpdGU+PEF1dGhvcj5NdWZmPC9BdXRob3I+PFllYXI+MjAxNjwvWWVhcj48UmVj
TnVtPjIzNDwvUmVjTnVtPjxEaXNwbGF5VGV4dD4oOCwgOSk8L0Rpc3BsYXlUZXh0PjxyZWNvcmQ+
PHJlYy1udW1iZXI+MjM0PC9yZWMtbnVtYmVyPjxmb3JlaWduLWtleXM+PGtleSBhcHA9IkVOIiBk
Yi1pZD0ieDAyZmRmMHM2cHhwZmJlZjJ0MTV3Znd5eno5YTJyOXB6YTV6IiB0aW1lc3RhbXA9IjE2
NDU1MjQ0NjQiPjIzNDwva2V5PjwvZm9yZWlnbi1rZXlzPjxyZWYtdHlwZSBuYW1lPSJKb3VybmFs
IEFydGljbGUiPjE3PC9yZWYtdHlwZT48Y29udHJpYnV0b3JzPjxhdXRob3JzPjxhdXRob3I+TXVm
ZiwgU3RlZmFuaWU8L2F1dGhvcj48YXV0aG9yPkhlbGQsIExlb25oYXJkPC9hdXRob3I+PGF1dGhv
cj5LZWxsZXIsIEx1a2FzIEYuPC9hdXRob3I+PC9hdXRob3JzPjwvY29udHJpYnV0b3JzPjx0aXRs
ZXM+PHRpdGxlPk1hcmdpbmFsIG9yIGNvbmRpdGlvbmFsIHJlZ3Jlc3Npb24gbW9kZWxzIGZvciBj
b3JyZWxhdGVkIG5vbi1ub3JtYWwgZGF0YT88L3RpdGxlPjxzZWNvbmRhcnktdGl0bGU+TWV0aG9k
cyBpbiBFY29sb2d5IGFuZCBFdm9sdXRpb248L3NlY29uZGFyeS10aXRsZT48L3RpdGxlcz48cGVy
aW9kaWNhbD48ZnVsbC10aXRsZT5NZXRob2RzIGluIEVjb2xvZ3kgYW5kIEV2b2x1dGlvbjwvZnVs
bC10aXRsZT48L3BlcmlvZGljYWw+PHBhZ2VzPjE1MTQtMTUyNDwvcGFnZXM+PHZvbHVtZT43PC92
b2x1bWU+PG51bWJlcj4xMjwvbnVtYmVyPjxkYXRlcz48eWVhcj4yMDE2PC95ZWFyPjwvZGF0ZXM+
PGlzYm4+MjA0MS0yMTBYPC9pc2JuPjx1cmxzPjxyZWxhdGVkLXVybHM+PHVybD5odHRwczovL2Jl
c2pvdXJuYWxzLm9ubGluZWxpYnJhcnkud2lsZXkuY29tL2RvaS9hYnMvMTAuMTExMS8yMDQxLTIx
MFguMTI2MjM8L3VybD48L3JlbGF0ZWQtdXJscz48L3VybHM+PGVsZWN0cm9uaWMtcmVzb3VyY2Ut
bnVtPmh0dHBzOi8vZG9pLm9yZy8xMC4xMTExLzIwNDEtMjEwWC4xMjYyMzwvZWxlY3Ryb25pYy1y
ZXNvdXJjZS1udW0+PC9yZWNvcmQ+PC9DaXRlPjxDaXRlPjxBdXRob3I+UGF2bG91PC9BdXRob3I+
PFllYXI+MjAxNTwvWWVhcj48UmVjTnVtPjI4MDwvUmVjTnVtPjxyZWNvcmQ+PHJlYy1udW1iZXI+
MjgwPC9yZWMtbnVtYmVyPjxmb3JlaWduLWtleXM+PGtleSBhcHA9IkVOIiBkYi1pZD0ieDAyZmRm
MHM2cHhwZmJlZjJ0MTV3Znd5eno5YTJyOXB6YTV6IiB0aW1lc3RhbXA9IjE2NTExNTU1MzEiPjI4
MDwva2V5PjwvZm9yZWlnbi1rZXlzPjxyZWYtdHlwZSBuYW1lPSJKb3VybmFsIEFydGljbGUiPjE3
PC9yZWYtdHlwZT48Y29udHJpYnV0b3JzPjxhdXRob3JzPjxhdXRob3I+UGF2bG91LCBNZW5lbGFv
czwvYXV0aG9yPjxhdXRob3I+QW1ibGVyLCBHYXJldGg8L2F1dGhvcj48YXV0aG9yPlNlYW1hbiwg
U2hhdW48L2F1dGhvcj48YXV0aG9yPk9tYXIsIFJ1bWFuYSBaLjwvYXV0aG9yPjwvYXV0aG9ycz48
L2NvbnRyaWJ1dG9ycz48dGl0bGVzPjx0aXRsZT5BIG5vdGUgb24gb2J0YWluaW5nIGNvcnJlY3Qg
bWFyZ2luYWwgcHJlZGljdGlvbnMgZnJvbSBhIHJhbmRvbSBpbnRlcmNlcHRzIG1vZGVsIGZvciBi
aW5hcnkgb3V0Y29tZXM8L3RpdGxlPjxzZWNvbmRhcnktdGl0bGU+Qk1DIE1lZGljYWwgUmVzZWFy
Y2ggTWV0aG9kb2xvZ3k8L3NlY29uZGFyeS10aXRsZT48L3RpdGxlcz48cGVyaW9kaWNhbD48ZnVs
bC10aXRsZT5CTUMgTWVkaWNhbCBSZXNlYXJjaCBNZXRob2RvbG9neTwvZnVsbC10aXRsZT48L3Bl
cmlvZGljYWw+PHBhZ2VzPjU5PC9wYWdlcz48dm9sdW1lPjE1PC92b2x1bWU+PG51bWJlcj4xPC9u
dW1iZXI+PGRhdGVzPjx5ZWFyPjIwMTU8L3llYXI+PHB1Yi1kYXRlcz48ZGF0ZT4yMDE1LzA4LzA1
PC9kYXRlPjwvcHViLWRhdGVzPjwvZGF0ZXM+PGlzYm4+MTQ3MS0yMjg4PC9pc2JuPjx1cmxzPjxy
ZWxhdGVkLXVybHM+PHVybD5odHRwczovL2RvaS5vcmcvMTAuMTE4Ni9zMTI4NzQtMDE1LTAwNDYt
NjwvdXJsPjwvcmVsYXRlZC11cmxzPjwvdXJscz48ZWxlY3Ryb25pYy1yZXNvdXJjZS1udW0+MTAu
MTE4Ni9zMTI4NzQtMDE1LTAwNDYtNjwvZWxlY3Ryb25pYy1yZXNvdXJjZS1udW0+PC9yZWNvcmQ+
PC9DaXRlPjwvRW5kTm90ZT5=
</w:fldData>
        </w:fldChar>
      </w:r>
      <w:r w:rsidR="00702C7A">
        <w:rPr>
          <w:rFonts w:ascii="Times New Roman" w:eastAsiaTheme="minorEastAsia" w:hAnsi="Times New Roman" w:cs="Times New Roman"/>
        </w:rPr>
        <w:instrText xml:space="preserve"> ADDIN EN.CITE </w:instrText>
      </w:r>
      <w:r w:rsidR="00702C7A">
        <w:rPr>
          <w:rFonts w:ascii="Times New Roman" w:eastAsiaTheme="minorEastAsia" w:hAnsi="Times New Roman" w:cs="Times New Roman"/>
        </w:rPr>
        <w:fldChar w:fldCharType="begin">
          <w:fldData xml:space="preserve">PEVuZE5vdGU+PENpdGU+PEF1dGhvcj5NdWZmPC9BdXRob3I+PFllYXI+MjAxNjwvWWVhcj48UmVj
TnVtPjIzNDwvUmVjTnVtPjxEaXNwbGF5VGV4dD4oOCwgOSk8L0Rpc3BsYXlUZXh0PjxyZWNvcmQ+
PHJlYy1udW1iZXI+MjM0PC9yZWMtbnVtYmVyPjxmb3JlaWduLWtleXM+PGtleSBhcHA9IkVOIiBk
Yi1pZD0ieDAyZmRmMHM2cHhwZmJlZjJ0MTV3Znd5eno5YTJyOXB6YTV6IiB0aW1lc3RhbXA9IjE2
NDU1MjQ0NjQiPjIzNDwva2V5PjwvZm9yZWlnbi1rZXlzPjxyZWYtdHlwZSBuYW1lPSJKb3VybmFs
IEFydGljbGUiPjE3PC9yZWYtdHlwZT48Y29udHJpYnV0b3JzPjxhdXRob3JzPjxhdXRob3I+TXVm
ZiwgU3RlZmFuaWU8L2F1dGhvcj48YXV0aG9yPkhlbGQsIExlb25oYXJkPC9hdXRob3I+PGF1dGhv
cj5LZWxsZXIsIEx1a2FzIEYuPC9hdXRob3I+PC9hdXRob3JzPjwvY29udHJpYnV0b3JzPjx0aXRs
ZXM+PHRpdGxlPk1hcmdpbmFsIG9yIGNvbmRpdGlvbmFsIHJlZ3Jlc3Npb24gbW9kZWxzIGZvciBj
b3JyZWxhdGVkIG5vbi1ub3JtYWwgZGF0YT88L3RpdGxlPjxzZWNvbmRhcnktdGl0bGU+TWV0aG9k
cyBpbiBFY29sb2d5IGFuZCBFdm9sdXRpb248L3NlY29uZGFyeS10aXRsZT48L3RpdGxlcz48cGVy
aW9kaWNhbD48ZnVsbC10aXRsZT5NZXRob2RzIGluIEVjb2xvZ3kgYW5kIEV2b2x1dGlvbjwvZnVs
bC10aXRsZT48L3BlcmlvZGljYWw+PHBhZ2VzPjE1MTQtMTUyNDwvcGFnZXM+PHZvbHVtZT43PC92
b2x1bWU+PG51bWJlcj4xMjwvbnVtYmVyPjxkYXRlcz48eWVhcj4yMDE2PC95ZWFyPjwvZGF0ZXM+
PGlzYm4+MjA0MS0yMTBYPC9pc2JuPjx1cmxzPjxyZWxhdGVkLXVybHM+PHVybD5odHRwczovL2Jl
c2pvdXJuYWxzLm9ubGluZWxpYnJhcnkud2lsZXkuY29tL2RvaS9hYnMvMTAuMTExMS8yMDQxLTIx
MFguMTI2MjM8L3VybD48L3JlbGF0ZWQtdXJscz48L3VybHM+PGVsZWN0cm9uaWMtcmVzb3VyY2Ut
bnVtPmh0dHBzOi8vZG9pLm9yZy8xMC4xMTExLzIwNDEtMjEwWC4xMjYyMzwvZWxlY3Ryb25pYy1y
ZXNvdXJjZS1udW0+PC9yZWNvcmQ+PC9DaXRlPjxDaXRlPjxBdXRob3I+UGF2bG91PC9BdXRob3I+
PFllYXI+MjAxNTwvWWVhcj48UmVjTnVtPjI4MDwvUmVjTnVtPjxyZWNvcmQ+PHJlYy1udW1iZXI+
MjgwPC9yZWMtbnVtYmVyPjxmb3JlaWduLWtleXM+PGtleSBhcHA9IkVOIiBkYi1pZD0ieDAyZmRm
MHM2cHhwZmJlZjJ0MTV3Znd5eno5YTJyOXB6YTV6IiB0aW1lc3RhbXA9IjE2NTExNTU1MzEiPjI4
MDwva2V5PjwvZm9yZWlnbi1rZXlzPjxyZWYtdHlwZSBuYW1lPSJKb3VybmFsIEFydGljbGUiPjE3
PC9yZWYtdHlwZT48Y29udHJpYnV0b3JzPjxhdXRob3JzPjxhdXRob3I+UGF2bG91LCBNZW5lbGFv
czwvYXV0aG9yPjxhdXRob3I+QW1ibGVyLCBHYXJldGg8L2F1dGhvcj48YXV0aG9yPlNlYW1hbiwg
U2hhdW48L2F1dGhvcj48YXV0aG9yPk9tYXIsIFJ1bWFuYSBaLjwvYXV0aG9yPjwvYXV0aG9ycz48
L2NvbnRyaWJ1dG9ycz48dGl0bGVzPjx0aXRsZT5BIG5vdGUgb24gb2J0YWluaW5nIGNvcnJlY3Qg
bWFyZ2luYWwgcHJlZGljdGlvbnMgZnJvbSBhIHJhbmRvbSBpbnRlcmNlcHRzIG1vZGVsIGZvciBi
aW5hcnkgb3V0Y29tZXM8L3RpdGxlPjxzZWNvbmRhcnktdGl0bGU+Qk1DIE1lZGljYWwgUmVzZWFy
Y2ggTWV0aG9kb2xvZ3k8L3NlY29uZGFyeS10aXRsZT48L3RpdGxlcz48cGVyaW9kaWNhbD48ZnVs
bC10aXRsZT5CTUMgTWVkaWNhbCBSZXNlYXJjaCBNZXRob2RvbG9neTwvZnVsbC10aXRsZT48L3Bl
cmlvZGljYWw+PHBhZ2VzPjU5PC9wYWdlcz48dm9sdW1lPjE1PC92b2x1bWU+PG51bWJlcj4xPC9u
dW1iZXI+PGRhdGVzPjx5ZWFyPjIwMTU8L3llYXI+PHB1Yi1kYXRlcz48ZGF0ZT4yMDE1LzA4LzA1
PC9kYXRlPjwvcHViLWRhdGVzPjwvZGF0ZXM+PGlzYm4+MTQ3MS0yMjg4PC9pc2JuPjx1cmxzPjxy
ZWxhdGVkLXVybHM+PHVybD5odHRwczovL2RvaS5vcmcvMTAuMTE4Ni9zMTI4NzQtMDE1LTAwNDYt
NjwvdXJsPjwvcmVsYXRlZC11cmxzPjwvdXJscz48ZWxlY3Ryb25pYy1yZXNvdXJjZS1udW0+MTAu
MTE4Ni9zMTI4NzQtMDE1LTAwNDYtNjwvZWxlY3Ryb25pYy1yZXNvdXJjZS1udW0+PC9yZWNvcmQ+
PC9DaXRlPjwvRW5kTm90ZT5=
</w:fldData>
        </w:fldChar>
      </w:r>
      <w:r w:rsidR="00702C7A">
        <w:rPr>
          <w:rFonts w:ascii="Times New Roman" w:eastAsiaTheme="minorEastAsia" w:hAnsi="Times New Roman" w:cs="Times New Roman"/>
        </w:rPr>
        <w:instrText xml:space="preserve"> ADDIN EN.CITE.DATA </w:instrText>
      </w:r>
      <w:r w:rsidR="00702C7A">
        <w:rPr>
          <w:rFonts w:ascii="Times New Roman" w:eastAsiaTheme="minorEastAsia" w:hAnsi="Times New Roman" w:cs="Times New Roman"/>
        </w:rPr>
      </w:r>
      <w:r w:rsidR="00702C7A">
        <w:rPr>
          <w:rFonts w:ascii="Times New Roman" w:eastAsiaTheme="minorEastAsia" w:hAnsi="Times New Roman" w:cs="Times New Roman"/>
        </w:rPr>
        <w:fldChar w:fldCharType="end"/>
      </w:r>
      <w:r w:rsidR="00C533B9">
        <w:rPr>
          <w:rFonts w:ascii="Times New Roman" w:eastAsiaTheme="minorEastAsia" w:hAnsi="Times New Roman" w:cs="Times New Roman"/>
        </w:rPr>
      </w:r>
      <w:r w:rsidR="00C533B9">
        <w:rPr>
          <w:rFonts w:ascii="Times New Roman" w:eastAsiaTheme="minorEastAsia" w:hAnsi="Times New Roman" w:cs="Times New Roman"/>
        </w:rPr>
        <w:fldChar w:fldCharType="separate"/>
      </w:r>
      <w:r w:rsidR="00702C7A">
        <w:rPr>
          <w:rFonts w:ascii="Times New Roman" w:eastAsiaTheme="minorEastAsia" w:hAnsi="Times New Roman" w:cs="Times New Roman"/>
          <w:noProof/>
        </w:rPr>
        <w:t>(8, 9)</w:t>
      </w:r>
      <w:r w:rsidR="00C533B9">
        <w:rPr>
          <w:rFonts w:ascii="Times New Roman" w:eastAsiaTheme="minorEastAsia" w:hAnsi="Times New Roman" w:cs="Times New Roman"/>
        </w:rPr>
        <w:fldChar w:fldCharType="end"/>
      </w:r>
      <w:r>
        <w:rPr>
          <w:rFonts w:ascii="Times New Roman" w:eastAsiaTheme="minorEastAsia" w:hAnsi="Times New Roman" w:cs="Times New Roman"/>
        </w:rPr>
        <w:t xml:space="preserve">. </w:t>
      </w:r>
      <w:r w:rsidR="000D7596">
        <w:rPr>
          <w:rFonts w:ascii="Times New Roman" w:eastAsiaTheme="minorEastAsia" w:hAnsi="Times New Roman" w:cs="Times New Roman"/>
        </w:rPr>
        <w:t>This means that conversion of the estimated coefficients into the baseline proportion infected mosquitos and the TBA are interpreted as effects for the average participant and not the population average. We use an approximation, outlined below, to transform the estimated coefficients from a participant-specific interpretation to a population-average interpretation (9).</w:t>
      </w:r>
    </w:p>
    <w:p w14:paraId="2AF01162" w14:textId="548AD32C" w:rsidR="00233123" w:rsidRDefault="00233123" w:rsidP="00233123">
      <w:pPr>
        <w:pStyle w:val="Plattetekst"/>
        <w:rPr>
          <w:rFonts w:ascii="Times New Roman" w:hAnsi="Times New Roman" w:cs="Times New Roman"/>
        </w:rPr>
      </w:pPr>
      <w:r>
        <w:rPr>
          <w:rFonts w:ascii="Times New Roman" w:hAnsi="Times New Roman" w:cs="Times New Roman"/>
        </w:rPr>
        <w:t xml:space="preserve">In the model </w:t>
      </w:r>
      <m:oMath>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0</m:t>
            </m:r>
          </m:sub>
        </m:sSub>
      </m:oMath>
      <w:r>
        <w:rPr>
          <w:rFonts w:ascii="Times New Roman" w:hAnsi="Times New Roman" w:cs="Times New Roman"/>
        </w:rPr>
        <w:t xml:space="preserve"> is the anticipated mean of the log odds pre-</w:t>
      </w:r>
      <w:r w:rsidR="00AD1C3A">
        <w:rPr>
          <w:rFonts w:ascii="Times New Roman" w:hAnsi="Times New Roman" w:cs="Times New Roman"/>
        </w:rPr>
        <w:t>intervention</w:t>
      </w:r>
      <w:r>
        <w:rPr>
          <w:rFonts w:ascii="Times New Roman" w:hAnsi="Times New Roman" w:cs="Times New Roman"/>
        </w:rPr>
        <w:t xml:space="preserve"> </w:t>
      </w:r>
      <m:oMath>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ij</m:t>
            </m:r>
          </m:sub>
        </m:sSub>
        <m:r>
          <m:rPr>
            <m:sty m:val="p"/>
          </m:rPr>
          <w:rPr>
            <w:rFonts w:ascii="Cambria Math" w:hAnsi="Cambria Math" w:cs="Times New Roman"/>
          </w:rPr>
          <m:t>=</m:t>
        </m:r>
        <m:r>
          <w:rPr>
            <w:rFonts w:ascii="Cambria Math" w:hAnsi="Cambria Math" w:cs="Times New Roman"/>
          </w:rPr>
          <m:t>0</m:t>
        </m:r>
        <m:r>
          <m:rPr>
            <m:sty m:val="p"/>
          </m:rPr>
          <w:rPr>
            <w:rFonts w:ascii="Cambria Math" w:hAnsi="Cambria Math" w:cs="Times New Roman"/>
          </w:rPr>
          <m:t>)</m:t>
        </m:r>
      </m:oMath>
      <w:r>
        <w:rPr>
          <w:rFonts w:ascii="Times New Roman" w:hAnsi="Times New Roman" w:cs="Times New Roman"/>
        </w:rPr>
        <w:t xml:space="preserve"> for the average participant </w:t>
      </w:r>
      <m:oMath>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i</m:t>
            </m:r>
          </m:sub>
        </m:sSub>
        <m:r>
          <m:rPr>
            <m:sty m:val="p"/>
          </m:rPr>
          <w:rPr>
            <w:rFonts w:ascii="Cambria Math" w:hAnsi="Cambria Math" w:cs="Times New Roman"/>
          </w:rPr>
          <m:t>=</m:t>
        </m:r>
        <m:r>
          <w:rPr>
            <w:rFonts w:ascii="Cambria Math" w:hAnsi="Cambria Math" w:cs="Times New Roman"/>
          </w:rPr>
          <m:t>0</m:t>
        </m:r>
        <m:r>
          <m:rPr>
            <m:sty m:val="p"/>
          </m:rPr>
          <w:rPr>
            <w:rFonts w:ascii="Cambria Math" w:hAnsi="Cambria Math" w:cs="Times New Roman"/>
          </w:rPr>
          <m:t>)</m:t>
        </m:r>
      </m:oMath>
      <w:r>
        <w:rPr>
          <w:rFonts w:ascii="Times New Roman" w:hAnsi="Times New Roman" w:cs="Times New Roman"/>
        </w:rPr>
        <w:t xml:space="preserve">. Now </w:t>
      </w:r>
      <m:oMath>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oMath>
      <w:r>
        <w:rPr>
          <w:rFonts w:ascii="Times New Roman" w:hAnsi="Times New Roman" w:cs="Times New Roman"/>
        </w:rPr>
        <w:t xml:space="preserve"> is the individual-specific anticipated difference in log odds post-</w:t>
      </w:r>
      <w:r w:rsidR="00AD1C3A">
        <w:rPr>
          <w:rFonts w:ascii="Times New Roman" w:hAnsi="Times New Roman" w:cs="Times New Roman"/>
        </w:rPr>
        <w:t xml:space="preserve">intervention </w:t>
      </w:r>
      <w:r>
        <w:rPr>
          <w:rFonts w:ascii="Times New Roman" w:hAnsi="Times New Roman" w:cs="Times New Roman"/>
        </w:rPr>
        <w:t>vs pre-</w:t>
      </w:r>
      <w:r w:rsidR="00AD1C3A">
        <w:rPr>
          <w:rFonts w:ascii="Times New Roman" w:hAnsi="Times New Roman" w:cs="Times New Roman"/>
        </w:rPr>
        <w:t xml:space="preserve">intervention </w:t>
      </w:r>
      <w:r>
        <w:rPr>
          <w:rFonts w:ascii="Times New Roman" w:hAnsi="Times New Roman" w:cs="Times New Roman"/>
        </w:rPr>
        <w:t xml:space="preserve">such that </w:t>
      </w:r>
      <m:oMath>
        <m:r>
          <w:rPr>
            <w:rFonts w:ascii="Cambria Math" w:hAnsi="Cambria Math" w:cs="Times New Roman"/>
          </w:rPr>
          <m:t>OR</m:t>
        </m:r>
        <m:r>
          <m:rPr>
            <m:sty m:val="p"/>
          </m:rPr>
          <w:rPr>
            <w:rFonts w:ascii="Cambria Math" w:hAnsi="Cambria Math" w:cs="Times New Roman"/>
          </w:rPr>
          <m:t>=</m:t>
        </m:r>
        <m:r>
          <m:rPr>
            <m:nor/>
          </m:rPr>
          <w:rPr>
            <w:rFonts w:ascii="Times New Roman" w:hAnsi="Times New Roman" w:cs="Times New Roman"/>
          </w:rPr>
          <m:t>exp</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e>
        </m:d>
      </m:oMath>
      <w:r>
        <w:rPr>
          <w:rFonts w:ascii="Times New Roman" w:hAnsi="Times New Roman" w:cs="Times New Roman"/>
        </w:rPr>
        <w:t xml:space="preserve"> is the odds ratio.  We can then approximate population averaged effects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m0</m:t>
            </m:r>
          </m:sub>
        </m:sSub>
      </m:oMath>
      <w:r>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m1</m:t>
            </m:r>
          </m:sub>
        </m:sSub>
      </m:oMath>
      <w:r>
        <w:rPr>
          <w:rFonts w:ascii="Times New Roman" w:eastAsiaTheme="minorEastAsia" w:hAnsi="Times New Roman" w:cs="Times New Roman"/>
        </w:rPr>
        <w:t xml:space="preserve"> through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mk</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k</m:t>
                </m:r>
              </m:sub>
            </m:sSub>
          </m:num>
          <m:den>
            <m:rad>
              <m:radPr>
                <m:degHide m:val="1"/>
                <m:ctrlPr>
                  <w:rPr>
                    <w:rFonts w:ascii="Cambria Math" w:hAnsi="Cambria Math" w:cs="Times New Roman"/>
                    <w:i/>
                  </w:rPr>
                </m:ctrlPr>
              </m:radPr>
              <m:deg/>
              <m:e>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r>
                  <w:rPr>
                    <w:rFonts w:ascii="Cambria Math" w:hAnsi="Cambria Math" w:cs="Times New Roman"/>
                  </w:rPr>
                  <m:t>+1</m:t>
                </m:r>
              </m:e>
            </m:rad>
          </m:den>
        </m:f>
      </m:oMath>
      <w:r>
        <w:rPr>
          <w:rFonts w:ascii="Times New Roman" w:eastAsiaTheme="minorEastAsia" w:hAnsi="Times New Roman" w:cs="Times New Roman"/>
        </w:rPr>
        <w:t xml:space="preserve"> where </w:t>
      </w:r>
      <m:oMath>
        <m:r>
          <w:rPr>
            <w:rFonts w:ascii="Cambria Math" w:hAnsi="Cambria Math" w:cs="Times New Roman"/>
          </w:rPr>
          <m:t>c</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16</m:t>
            </m:r>
            <m:rad>
              <m:radPr>
                <m:degHide m:val="1"/>
                <m:ctrlPr>
                  <w:rPr>
                    <w:rFonts w:ascii="Cambria Math" w:hAnsi="Cambria Math" w:cs="Times New Roman"/>
                  </w:rPr>
                </m:ctrlPr>
              </m:radPr>
              <m:deg/>
              <m:e>
                <m:r>
                  <w:rPr>
                    <w:rFonts w:ascii="Cambria Math" w:hAnsi="Cambria Math" w:cs="Times New Roman"/>
                  </w:rPr>
                  <m:t>3</m:t>
                </m:r>
              </m:e>
            </m:rad>
          </m:num>
          <m:den>
            <m:r>
              <w:rPr>
                <w:rFonts w:ascii="Cambria Math" w:hAnsi="Cambria Math" w:cs="Times New Roman"/>
              </w:rPr>
              <m:t>15π</m:t>
            </m:r>
          </m:den>
        </m:f>
      </m:oMath>
      <w:r>
        <w:rPr>
          <w:rFonts w:ascii="Times New Roman" w:hAnsi="Times New Roman" w:cs="Times New Roman"/>
        </w:rPr>
        <w:t xml:space="preserve"> and </w:t>
      </w:r>
      <m:oMath>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oMath>
      <w:r>
        <w:rPr>
          <w:rFonts w:ascii="Times New Roman" w:hAnsi="Times New Roman" w:cs="Times New Roman"/>
        </w:rPr>
        <w:t xml:space="preserve"> is the random effects variance </w:t>
      </w:r>
      <w:r w:rsidR="00C533B9">
        <w:rPr>
          <w:rFonts w:ascii="Times New Roman" w:hAnsi="Times New Roman" w:cs="Times New Roman"/>
        </w:rPr>
        <w:fldChar w:fldCharType="begin"/>
      </w:r>
      <w:r w:rsidR="00702C7A">
        <w:rPr>
          <w:rFonts w:ascii="Times New Roman" w:hAnsi="Times New Roman" w:cs="Times New Roman"/>
        </w:rPr>
        <w:instrText xml:space="preserve"> ADDIN EN.CITE &lt;EndNote&gt;&lt;Cite&gt;&lt;Author&gt;Zeger&lt;/Author&gt;&lt;Year&gt;1988&lt;/Year&gt;&lt;RecNum&gt;236&lt;/RecNum&gt;&lt;DisplayText&gt;(10)&lt;/DisplayText&gt;&lt;record&gt;&lt;rec-number&gt;236&lt;/rec-number&gt;&lt;foreign-keys&gt;&lt;key app="EN" db-id="x02fdf0s6pxpfbef2t15wfwyzz9a2r9pza5z" timestamp="1645524524"&gt;236&lt;/key&gt;&lt;/foreign-keys&gt;&lt;ref-type name="Journal Article"&gt;17&lt;/ref-type&gt;&lt;contributors&gt;&lt;authors&gt;&lt;author&gt;Zeger, S. L.&lt;/author&gt;&lt;author&gt;Liang, K. Y.&lt;/author&gt;&lt;author&gt;Albert, P. S.&lt;/author&gt;&lt;/authors&gt;&lt;/contributors&gt;&lt;auth-address&gt;Department of Biostatistics, Johns Hopkins University, Baltimore, Maryland 21205.&lt;/auth-address&gt;&lt;titles&gt;&lt;title&gt;Models for longitudinal data: a generalized estimating equation approach&lt;/title&gt;&lt;secondary-title&gt;Biometrics&lt;/secondary-title&gt;&lt;/titles&gt;&lt;periodical&gt;&lt;full-title&gt;Biometrics&lt;/full-title&gt;&lt;/periodical&gt;&lt;pages&gt;1049-60&lt;/pages&gt;&lt;volume&gt;44&lt;/volume&gt;&lt;number&gt;4&lt;/number&gt;&lt;edition&gt;1988/12/01&lt;/edition&gt;&lt;keywords&gt;&lt;keyword&gt;Child&lt;/keyword&gt;&lt;keyword&gt;Humans&lt;/keyword&gt;&lt;keyword&gt;*Longitudinal Studies&lt;/keyword&gt;&lt;keyword&gt;*Models, Statistical&lt;/keyword&gt;&lt;keyword&gt;Mothers&lt;/keyword&gt;&lt;keyword&gt;Regression Analysis&lt;/keyword&gt;&lt;keyword&gt;Respiratory Tract Infections/epidemiology&lt;/keyword&gt;&lt;keyword&gt;Smoking&lt;/keyword&gt;&lt;/keywords&gt;&lt;dates&gt;&lt;year&gt;1988&lt;/year&gt;&lt;pub-dates&gt;&lt;date&gt;Dec&lt;/date&gt;&lt;/pub-dates&gt;&lt;/dates&gt;&lt;isbn&gt;0006-341X (Print)&amp;#xD;0006-341x&lt;/isbn&gt;&lt;accession-num&gt;3233245&lt;/accession-num&gt;&lt;urls&gt;&lt;/urls&gt;&lt;remote-database-provider&gt;NLM&lt;/remote-database-provider&gt;&lt;language&gt;eng&lt;/language&gt;&lt;/record&gt;&lt;/Cite&gt;&lt;/EndNote&gt;</w:instrText>
      </w:r>
      <w:r w:rsidR="00C533B9">
        <w:rPr>
          <w:rFonts w:ascii="Times New Roman" w:hAnsi="Times New Roman" w:cs="Times New Roman"/>
        </w:rPr>
        <w:fldChar w:fldCharType="separate"/>
      </w:r>
      <w:r w:rsidR="00702C7A">
        <w:rPr>
          <w:rFonts w:ascii="Times New Roman" w:hAnsi="Times New Roman" w:cs="Times New Roman"/>
          <w:noProof/>
        </w:rPr>
        <w:t>(10)</w:t>
      </w:r>
      <w:r w:rsidR="00C533B9">
        <w:rPr>
          <w:rFonts w:ascii="Times New Roman" w:hAnsi="Times New Roman" w:cs="Times New Roman"/>
        </w:rPr>
        <w:fldChar w:fldCharType="end"/>
      </w:r>
      <w:r>
        <w:rPr>
          <w:rFonts w:ascii="Times New Roman" w:hAnsi="Times New Roman" w:cs="Times New Roman"/>
        </w:rPr>
        <w:t>.</w:t>
      </w:r>
    </w:p>
    <w:p w14:paraId="56D79A6B" w14:textId="50D329D4" w:rsidR="00233123" w:rsidRDefault="00233123" w:rsidP="00233123">
      <w:pPr>
        <w:pStyle w:val="Plattetekst"/>
        <w:rPr>
          <w:rFonts w:ascii="Times New Roman" w:hAnsi="Times New Roman" w:cs="Times New Roman"/>
        </w:rPr>
      </w:pPr>
      <w:r>
        <w:rPr>
          <w:rFonts w:ascii="Times New Roman" w:hAnsi="Times New Roman" w:cs="Times New Roman"/>
        </w:rPr>
        <w:t xml:space="preserve">The population averaged proportion of infected </w:t>
      </w:r>
      <w:r w:rsidRPr="00F103DD">
        <w:rPr>
          <w:rFonts w:ascii="Times New Roman" w:hAnsi="Times New Roman" w:cs="Times New Roman"/>
        </w:rPr>
        <w:t>mosquitos</w:t>
      </w:r>
      <w:r>
        <w:rPr>
          <w:rFonts w:ascii="Times New Roman" w:hAnsi="Times New Roman" w:cs="Times New Roman"/>
        </w:rPr>
        <w:t xml:space="preserve"> pre-</w:t>
      </w:r>
      <w:r w:rsidR="003D241E">
        <w:rPr>
          <w:rFonts w:ascii="Times New Roman" w:hAnsi="Times New Roman" w:cs="Times New Roman"/>
        </w:rPr>
        <w:t xml:space="preserve">intervention </w:t>
      </w:r>
      <w:r>
        <w:rPr>
          <w:rFonts w:ascii="Times New Roman" w:hAnsi="Times New Roman" w:cs="Times New Roman"/>
        </w:rPr>
        <w:t xml:space="preserve">can then be estimated as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0</m:t>
            </m:r>
          </m:sub>
        </m:sSub>
        <m:r>
          <w:rPr>
            <w:rFonts w:ascii="Cambria Math" w:hAnsi="Cambria Math" w:cs="Times New Roman"/>
          </w:rPr>
          <m:t>=</m:t>
        </m:r>
        <m:f>
          <m:fPr>
            <m:ctrlPr>
              <w:rPr>
                <w:rFonts w:ascii="Cambria Math" w:hAnsi="Cambria Math" w:cs="Times New Roman"/>
                <w:i/>
              </w:rPr>
            </m:ctrlPr>
          </m:fPr>
          <m:num>
            <m:func>
              <m:funcPr>
                <m:ctrlPr>
                  <w:rPr>
                    <w:rFonts w:ascii="Cambria Math" w:hAnsi="Cambria Math" w:cs="Times New Roman"/>
                    <w:i/>
                  </w:rPr>
                </m:ctrlPr>
              </m:funcPr>
              <m:fName>
                <m:r>
                  <m:rPr>
                    <m:sty m:val="p"/>
                  </m:rPr>
                  <w:rPr>
                    <w:rFonts w:ascii="Cambria Math" w:hAnsi="Cambria Math" w:cs="Times New Roman"/>
                  </w:rPr>
                  <m:t>exp</m:t>
                </m: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m0</m:t>
                        </m:r>
                      </m:sub>
                    </m:sSub>
                  </m:e>
                </m:d>
              </m:e>
            </m:func>
          </m:num>
          <m:den>
            <m:r>
              <w:rPr>
                <w:rFonts w:ascii="Cambria Math" w:hAnsi="Cambria Math" w:cs="Times New Roman"/>
              </w:rPr>
              <m:t>1+</m:t>
            </m:r>
            <m:func>
              <m:funcPr>
                <m:ctrlPr>
                  <w:rPr>
                    <w:rFonts w:ascii="Cambria Math" w:hAnsi="Cambria Math" w:cs="Times New Roman"/>
                    <w:i/>
                  </w:rPr>
                </m:ctrlPr>
              </m:funcPr>
              <m:fName>
                <m:r>
                  <m:rPr>
                    <m:sty m:val="p"/>
                  </m:rPr>
                  <w:rPr>
                    <w:rFonts w:ascii="Cambria Math" w:hAnsi="Cambria Math" w:cs="Times New Roman"/>
                  </w:rPr>
                  <m:t>exp</m:t>
                </m: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m0</m:t>
                        </m:r>
                      </m:sub>
                    </m:sSub>
                  </m:e>
                </m:d>
              </m:e>
            </m:func>
          </m:den>
        </m:f>
      </m:oMath>
      <w:r>
        <w:rPr>
          <w:rFonts w:ascii="Times New Roman" w:eastAsiaTheme="minorEastAsia" w:hAnsi="Times New Roman" w:cs="Times New Roman"/>
        </w:rPr>
        <w:t xml:space="preserve">.  </w:t>
      </w:r>
      <w:r>
        <w:rPr>
          <w:rFonts w:ascii="Times New Roman" w:hAnsi="Times New Roman" w:cs="Times New Roman"/>
        </w:rPr>
        <w:t xml:space="preserve">TBA is defined as the </w:t>
      </w:r>
      <w:r w:rsidR="0077531F">
        <w:rPr>
          <w:rFonts w:ascii="Times New Roman" w:hAnsi="Times New Roman" w:cs="Times New Roman"/>
        </w:rPr>
        <w:t xml:space="preserve">population average </w:t>
      </w:r>
      <w:r>
        <w:rPr>
          <w:rFonts w:ascii="Times New Roman" w:hAnsi="Times New Roman" w:cs="Times New Roman"/>
        </w:rPr>
        <w:t xml:space="preserve">% reduction in the proportion of infected </w:t>
      </w:r>
      <w:r w:rsidR="00100A65">
        <w:rPr>
          <w:rFonts w:ascii="Times New Roman" w:hAnsi="Times New Roman" w:cs="Times New Roman"/>
        </w:rPr>
        <w:t>mosquitos</w:t>
      </w:r>
      <w:r>
        <w:rPr>
          <w:rFonts w:ascii="Times New Roman" w:hAnsi="Times New Roman" w:cs="Times New Roman"/>
        </w:rPr>
        <w:t xml:space="preserve"> post-</w:t>
      </w:r>
      <w:r w:rsidR="003D241E">
        <w:rPr>
          <w:rFonts w:ascii="Times New Roman" w:hAnsi="Times New Roman" w:cs="Times New Roman"/>
        </w:rPr>
        <w:t xml:space="preserve">intervention </w:t>
      </w:r>
      <w:r>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oMath>
      <w:r>
        <w:rPr>
          <w:rFonts w:ascii="Times New Roman" w:eastAsiaTheme="minorEastAsia" w:hAnsi="Times New Roman" w:cs="Times New Roman"/>
        </w:rPr>
        <w:t>)</w:t>
      </w:r>
      <w:r>
        <w:rPr>
          <w:rFonts w:ascii="Times New Roman" w:hAnsi="Times New Roman" w:cs="Times New Roman"/>
        </w:rPr>
        <w:t xml:space="preserve"> relative to pre-</w:t>
      </w:r>
      <w:r w:rsidR="003D241E">
        <w:rPr>
          <w:rFonts w:ascii="Times New Roman" w:hAnsi="Times New Roman" w:cs="Times New Roman"/>
        </w:rPr>
        <w:t xml:space="preserve">intervention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0</m:t>
                </m:r>
              </m:sub>
            </m:sSub>
          </m:e>
        </m:d>
      </m:oMath>
      <w:r>
        <w:rPr>
          <w:rFonts w:ascii="Times New Roman" w:hAnsi="Times New Roman" w:cs="Times New Roman"/>
        </w:rPr>
        <w:t>, i.e. </w:t>
      </w:r>
    </w:p>
    <w:p w14:paraId="284BCF18" w14:textId="77777777" w:rsidR="00233123" w:rsidRDefault="00233123" w:rsidP="00233123">
      <w:pPr>
        <w:pStyle w:val="Plattetekst"/>
        <w:rPr>
          <w:rFonts w:ascii="Times New Roman" w:hAnsi="Times New Roman" w:cs="Times New Roman"/>
        </w:rPr>
      </w:pPr>
      <m:oMathPara>
        <m:oMathParaPr>
          <m:jc m:val="center"/>
        </m:oMathParaPr>
        <m:oMath>
          <m:r>
            <w:rPr>
              <w:rFonts w:ascii="Cambria Math" w:hAnsi="Cambria Math" w:cs="Times New Roman"/>
            </w:rPr>
            <m:t>TBA</m:t>
          </m:r>
          <m:r>
            <m:rPr>
              <m:sty m:val="p"/>
            </m:rPr>
            <w:rPr>
              <w:rFonts w:ascii="Cambria Math" w:hAnsi="Cambria Math" w:cs="Times New Roman"/>
            </w:rPr>
            <m:t>=</m:t>
          </m:r>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0</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1</m:t>
                      </m:r>
                    </m:sub>
                  </m:sSub>
                </m:num>
                <m:den>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0</m:t>
                      </m:r>
                    </m:sub>
                  </m:sSub>
                </m:den>
              </m:f>
            </m:e>
          </m:d>
          <m:r>
            <m:rPr>
              <m:sty m:val="p"/>
            </m:rPr>
            <w:rPr>
              <w:rFonts w:ascii="Cambria Math" w:hAnsi="Cambria Math" w:cs="Times New Roman"/>
            </w:rPr>
            <m:t>×</m:t>
          </m:r>
          <m:r>
            <w:rPr>
              <w:rFonts w:ascii="Cambria Math" w:hAnsi="Cambria Math" w:cs="Times New Roman"/>
            </w:rPr>
            <m:t>100</m:t>
          </m:r>
          <m:r>
            <m:rPr>
              <m:sty m:val="p"/>
            </m:rPr>
            <w:rPr>
              <w:rFonts w:ascii="Cambria Math" w:hAnsi="Cambria Math" w:cs="Times New Roman"/>
            </w:rPr>
            <m:t>=(</m:t>
          </m:r>
          <m:r>
            <w:rPr>
              <w:rFonts w:ascii="Cambria Math" w:hAnsi="Cambria Math" w:cs="Times New Roman"/>
            </w:rPr>
            <m:t>1</m:t>
          </m:r>
          <m:r>
            <m:rPr>
              <m:sty m:val="p"/>
            </m:rPr>
            <w:rPr>
              <w:rFonts w:ascii="Cambria Math" w:hAnsi="Cambria Math" w:cs="Times New Roman"/>
            </w:rPr>
            <m:t>-</m:t>
          </m:r>
          <m:r>
            <w:rPr>
              <w:rFonts w:ascii="Cambria Math" w:hAnsi="Cambria Math" w:cs="Times New Roman"/>
            </w:rPr>
            <m:t>RR</m:t>
          </m:r>
          <m:r>
            <m:rPr>
              <m:sty m:val="p"/>
            </m:rPr>
            <w:rPr>
              <w:rFonts w:ascii="Cambria Math" w:hAnsi="Cambria Math" w:cs="Times New Roman"/>
            </w:rPr>
            <m:t>)×</m:t>
          </m:r>
          <m:r>
            <w:rPr>
              <w:rFonts w:ascii="Cambria Math" w:hAnsi="Cambria Math" w:cs="Times New Roman"/>
            </w:rPr>
            <m:t>100</m:t>
          </m:r>
        </m:oMath>
      </m:oMathPara>
    </w:p>
    <w:p w14:paraId="7F54857C" w14:textId="43147301" w:rsidR="00233123" w:rsidRDefault="00233123" w:rsidP="00233123">
      <w:pPr>
        <w:pStyle w:val="Plattetekst"/>
        <w:rPr>
          <w:rFonts w:ascii="Times New Roman" w:hAnsi="Times New Roman" w:cs="Times New Roman"/>
        </w:rPr>
      </w:pPr>
      <w:r>
        <w:rPr>
          <w:rFonts w:ascii="Times New Roman" w:hAnsi="Times New Roman" w:cs="Times New Roman"/>
        </w:rPr>
        <w:t xml:space="preserve">where </w:t>
      </w:r>
      <m:oMath>
        <m:r>
          <w:rPr>
            <w:rFonts w:ascii="Cambria Math" w:hAnsi="Cambria Math" w:cs="Times New Roman"/>
          </w:rPr>
          <m:t>RR</m:t>
        </m:r>
      </m:oMath>
      <w:r>
        <w:rPr>
          <w:rFonts w:ascii="Times New Roman" w:hAnsi="Times New Roman" w:cs="Times New Roman"/>
        </w:rPr>
        <w:t xml:space="preserve"> is the risk ratio. In a logistic regression model the odds ratio is directly estimated i.e. through </w:t>
      </w:r>
      <m:oMath>
        <m:func>
          <m:funcPr>
            <m:ctrlPr>
              <w:rPr>
                <w:rFonts w:ascii="Cambria Math" w:hAnsi="Cambria Math" w:cs="Times New Roman"/>
                <w:i/>
              </w:rPr>
            </m:ctrlPr>
          </m:funcPr>
          <m:fName>
            <m:r>
              <m:rPr>
                <m:sty m:val="p"/>
              </m:rPr>
              <w:rPr>
                <w:rFonts w:ascii="Cambria Math" w:hAnsi="Cambria Math" w:cs="Times New Roman"/>
              </w:rPr>
              <m:t>exp</m:t>
            </m:r>
          </m:fName>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m1</m:t>
                </m:r>
              </m:sub>
            </m:sSub>
            <m:r>
              <w:rPr>
                <w:rFonts w:ascii="Cambria Math" w:hAnsi="Cambria Math" w:cs="Times New Roman"/>
              </w:rPr>
              <m:t>)</m:t>
            </m:r>
          </m:e>
        </m:func>
      </m:oMath>
      <w:r>
        <w:rPr>
          <w:rFonts w:ascii="Times New Roman" w:eastAsiaTheme="minorEastAsia" w:hAnsi="Times New Roman" w:cs="Times New Roman"/>
        </w:rPr>
        <w:t>, but the risk ratio is dependent on the odds ratio and the pre-</w:t>
      </w:r>
      <w:r w:rsidR="00AD1C3A">
        <w:rPr>
          <w:rFonts w:ascii="Times New Roman" w:eastAsiaTheme="minorEastAsia" w:hAnsi="Times New Roman" w:cs="Times New Roman"/>
        </w:rPr>
        <w:t xml:space="preserve">intervention </w:t>
      </w:r>
      <w:r>
        <w:rPr>
          <w:rFonts w:ascii="Times New Roman" w:eastAsiaTheme="minorEastAsia" w:hAnsi="Times New Roman" w:cs="Times New Roman"/>
        </w:rPr>
        <w:t xml:space="preserve">proportion of infected mosquitos, i.e. </w:t>
      </w:r>
    </w:p>
    <w:p w14:paraId="6891E7F8" w14:textId="77777777" w:rsidR="00233123" w:rsidRDefault="00233123" w:rsidP="00233123">
      <w:pPr>
        <w:pStyle w:val="Plattetekst"/>
        <w:rPr>
          <w:rFonts w:ascii="Times New Roman" w:eastAsiaTheme="minorEastAsia" w:hAnsi="Times New Roman" w:cs="Times New Roman"/>
        </w:rPr>
      </w:pPr>
      <m:oMathPara>
        <m:oMathParaPr>
          <m:jc m:val="center"/>
        </m:oMathParaPr>
        <m:oMath>
          <m:r>
            <w:rPr>
              <w:rFonts w:ascii="Cambria Math" w:hAnsi="Cambria Math" w:cs="Times New Roman"/>
            </w:rPr>
            <m:t>RR</m:t>
          </m:r>
          <m:r>
            <m:rPr>
              <m:sty m:val="p"/>
            </m:rPr>
            <w:rPr>
              <w:rFonts w:ascii="Cambria Math" w:hAnsi="Cambria Math" w:cs="Times New Roman"/>
            </w:rPr>
            <m:t>=</m:t>
          </m:r>
          <m:f>
            <m:fPr>
              <m:ctrlPr>
                <w:rPr>
                  <w:rFonts w:ascii="Cambria Math" w:hAnsi="Cambria Math" w:cs="Times New Roman"/>
                </w:rPr>
              </m:ctrlPr>
            </m:fPr>
            <m:num>
              <m:func>
                <m:funcPr>
                  <m:ctrlPr>
                    <w:rPr>
                      <w:rFonts w:ascii="Cambria Math" w:hAnsi="Cambria Math" w:cs="Times New Roman"/>
                      <w:i/>
                    </w:rPr>
                  </m:ctrlPr>
                </m:funcPr>
                <m:fName>
                  <m:r>
                    <m:rPr>
                      <m:sty m:val="p"/>
                    </m:rPr>
                    <w:rPr>
                      <w:rFonts w:ascii="Cambria Math" w:hAnsi="Cambria Math" w:cs="Times New Roman"/>
                    </w:rPr>
                    <m:t>exp</m:t>
                  </m:r>
                </m:fName>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m1</m:t>
                      </m:r>
                    </m:sub>
                  </m:sSub>
                  <m:r>
                    <w:rPr>
                      <w:rFonts w:ascii="Cambria Math" w:hAnsi="Cambria Math" w:cs="Times New Roman"/>
                    </w:rPr>
                    <m:t>)</m:t>
                  </m:r>
                </m:e>
              </m:func>
            </m:num>
            <m:den>
              <m:d>
                <m:dPr>
                  <m:ctrlPr>
                    <w:rPr>
                      <w:rFonts w:ascii="Cambria Math" w:hAnsi="Cambria Math" w:cs="Times New Roman"/>
                    </w:rPr>
                  </m:ctrlPr>
                </m:dPr>
                <m:e>
                  <m:func>
                    <m:funcPr>
                      <m:ctrlPr>
                        <w:rPr>
                          <w:rFonts w:ascii="Cambria Math" w:hAnsi="Cambria Math" w:cs="Times New Roman"/>
                          <w:i/>
                        </w:rPr>
                      </m:ctrlPr>
                    </m:funcPr>
                    <m:fName>
                      <m:r>
                        <m:rPr>
                          <m:sty m:val="p"/>
                        </m:rPr>
                        <w:rPr>
                          <w:rFonts w:ascii="Cambria Math" w:hAnsi="Cambria Math" w:cs="Times New Roman"/>
                        </w:rPr>
                        <m:t>exp</m:t>
                      </m: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m1</m:t>
                              </m:r>
                            </m:sub>
                          </m:sSub>
                        </m:e>
                      </m:d>
                    </m:e>
                  </m:func>
                  <m:r>
                    <m:rPr>
                      <m:sty m:val="p"/>
                    </m:rPr>
                    <w:rPr>
                      <w:rFonts w:ascii="Cambria Math" w:hAnsi="Cambria Math" w:cs="Times New Roman"/>
                    </w:rPr>
                    <m:t>-</m:t>
                  </m:r>
                  <m:r>
                    <w:rPr>
                      <w:rFonts w:ascii="Cambria Math" w:hAnsi="Cambria Math" w:cs="Times New Roman"/>
                    </w:rPr>
                    <m:t>1</m:t>
                  </m:r>
                </m:e>
              </m:d>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0</m:t>
                  </m:r>
                </m:sub>
              </m:sSub>
              <m:r>
                <m:rPr>
                  <m:sty m:val="p"/>
                </m:rPr>
                <w:rPr>
                  <w:rFonts w:ascii="Cambria Math" w:hAnsi="Cambria Math" w:cs="Times New Roman"/>
                </w:rPr>
                <m:t>+</m:t>
              </m:r>
              <m:r>
                <w:rPr>
                  <w:rFonts w:ascii="Cambria Math" w:hAnsi="Cambria Math" w:cs="Times New Roman"/>
                </w:rPr>
                <m:t>1</m:t>
              </m:r>
            </m:den>
          </m:f>
          <m:r>
            <m:rPr>
              <m:sty m:val="p"/>
            </m:rPr>
            <w:rPr>
              <w:rFonts w:ascii="Cambria Math" w:hAnsi="Cambria Math" w:cs="Times New Roman"/>
            </w:rPr>
            <m:t>.</m:t>
          </m:r>
        </m:oMath>
      </m:oMathPara>
    </w:p>
    <w:p w14:paraId="407D1419" w14:textId="77777777" w:rsidR="00233123" w:rsidRDefault="00233123" w:rsidP="00233123">
      <w:pPr>
        <w:pStyle w:val="Plattetekst"/>
        <w:rPr>
          <w:rFonts w:ascii="Times New Roman" w:eastAsiaTheme="minorEastAsia" w:hAnsi="Times New Roman" w:cs="Times New Roman"/>
        </w:rPr>
      </w:pPr>
    </w:p>
    <w:p w14:paraId="1978D85A" w14:textId="77777777" w:rsidR="00233123" w:rsidRDefault="00233123" w:rsidP="00233123">
      <w:pPr>
        <w:pStyle w:val="Plattetekst"/>
        <w:rPr>
          <w:rFonts w:ascii="Times New Roman" w:hAnsi="Times New Roman" w:cs="Times New Roman"/>
        </w:rPr>
      </w:pPr>
      <w:r>
        <w:rPr>
          <w:rFonts w:ascii="Times New Roman" w:hAnsi="Times New Roman" w:cs="Times New Roman"/>
        </w:rPr>
        <w:t>Lastly, the ICC can be estimated from the random effects variance through</w:t>
      </w:r>
    </w:p>
    <w:p w14:paraId="4C10C34B" w14:textId="77777777" w:rsidR="00233123" w:rsidRDefault="00233123" w:rsidP="00233123">
      <w:pPr>
        <w:pStyle w:val="Plattetekst"/>
        <w:rPr>
          <w:rFonts w:ascii="Times New Roman" w:hAnsi="Times New Roman" w:cs="Times New Roman"/>
        </w:rPr>
      </w:pPr>
      <m:oMathPara>
        <m:oMathParaPr>
          <m:jc m:val="center"/>
        </m:oMathParaPr>
        <m:oMath>
          <m:r>
            <w:rPr>
              <w:rFonts w:ascii="Cambria Math" w:hAnsi="Cambria Math" w:cs="Times New Roman"/>
            </w:rPr>
            <m:t>ICC</m:t>
          </m:r>
          <m:r>
            <m:rPr>
              <m:sty m:val="p"/>
            </m:rP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σ</m:t>
                  </m:r>
                </m:e>
                <m:sup>
                  <m:r>
                    <w:rPr>
                      <w:rFonts w:ascii="Cambria Math" w:hAnsi="Cambria Math" w:cs="Times New Roman"/>
                    </w:rPr>
                    <m:t>2</m:t>
                  </m:r>
                </m:sup>
              </m:sSup>
            </m:num>
            <m:den>
              <m:d>
                <m:dPr>
                  <m:ctrlPr>
                    <w:rPr>
                      <w:rFonts w:ascii="Cambria Math" w:hAnsi="Cambria Math" w:cs="Times New Roman"/>
                    </w:rPr>
                  </m:ctrlPr>
                </m:dPr>
                <m:e>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π</m:t>
                          </m:r>
                        </m:e>
                        <m:sup>
                          <m:r>
                            <w:rPr>
                              <w:rFonts w:ascii="Cambria Math" w:hAnsi="Cambria Math" w:cs="Times New Roman"/>
                            </w:rPr>
                            <m:t>2</m:t>
                          </m:r>
                        </m:sup>
                      </m:sSup>
                    </m:num>
                    <m:den>
                      <m:r>
                        <w:rPr>
                          <w:rFonts w:ascii="Cambria Math" w:hAnsi="Cambria Math" w:cs="Times New Roman"/>
                        </w:rPr>
                        <m:t>3</m:t>
                      </m:r>
                    </m:den>
                  </m:f>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σ</m:t>
                      </m:r>
                    </m:e>
                    <m:sup>
                      <m:r>
                        <w:rPr>
                          <w:rFonts w:ascii="Cambria Math" w:hAnsi="Cambria Math" w:cs="Times New Roman"/>
                        </w:rPr>
                        <m:t>2</m:t>
                      </m:r>
                    </m:sup>
                  </m:sSup>
                </m:e>
              </m:d>
            </m:den>
          </m:f>
          <m:r>
            <m:rPr>
              <m:sty m:val="p"/>
            </m:rPr>
            <w:rPr>
              <w:rFonts w:ascii="Cambria Math" w:hAnsi="Cambria Math" w:cs="Times New Roman"/>
            </w:rPr>
            <m:t>.</m:t>
          </m:r>
        </m:oMath>
      </m:oMathPara>
    </w:p>
    <w:p w14:paraId="1F76CFD8" w14:textId="77777777" w:rsidR="00233123" w:rsidRDefault="00233123" w:rsidP="005C2F7D">
      <w:pPr>
        <w:pStyle w:val="Kop3"/>
      </w:pPr>
      <w:r>
        <w:t>The simulation algorithm</w:t>
      </w:r>
    </w:p>
    <w:p w14:paraId="2C104DDD" w14:textId="77777777" w:rsidR="00233123" w:rsidRDefault="00233123" w:rsidP="00233123">
      <w:pPr>
        <w:pStyle w:val="Compact"/>
        <w:numPr>
          <w:ilvl w:val="0"/>
          <w:numId w:val="26"/>
        </w:numPr>
        <w:rPr>
          <w:rFonts w:ascii="Times New Roman" w:hAnsi="Times New Roman" w:cs="Times New Roman"/>
        </w:rPr>
      </w:pPr>
      <w:r>
        <w:rPr>
          <w:rFonts w:ascii="Times New Roman" w:hAnsi="Times New Roman" w:cs="Times New Roman"/>
        </w:rPr>
        <w:t xml:space="preserve">We generate </w:t>
      </w:r>
      <m:oMath>
        <m:r>
          <w:rPr>
            <w:rFonts w:ascii="Cambria Math" w:hAnsi="Cambria Math" w:cs="Times New Roman"/>
          </w:rPr>
          <m:t>n</m:t>
        </m:r>
      </m:oMath>
      <w:r>
        <w:rPr>
          <w:rFonts w:ascii="Times New Roman" w:hAnsi="Times New Roman" w:cs="Times New Roman"/>
        </w:rPr>
        <w:t xml:space="preserve"> participants.</w:t>
      </w:r>
    </w:p>
    <w:p w14:paraId="0887DA33" w14:textId="023CF1F2" w:rsidR="00233123" w:rsidRDefault="00233123" w:rsidP="00233123">
      <w:pPr>
        <w:pStyle w:val="Compact"/>
        <w:numPr>
          <w:ilvl w:val="0"/>
          <w:numId w:val="26"/>
        </w:numPr>
        <w:rPr>
          <w:rFonts w:ascii="Times New Roman" w:hAnsi="Times New Roman" w:cs="Times New Roman"/>
        </w:rPr>
      </w:pPr>
      <w:r>
        <w:rPr>
          <w:rFonts w:ascii="Times New Roman" w:hAnsi="Times New Roman" w:cs="Times New Roman"/>
        </w:rPr>
        <w:t xml:space="preserve">For each participant we generate </w:t>
      </w:r>
      <m:oMath>
        <m:r>
          <w:rPr>
            <w:rFonts w:ascii="Cambria Math" w:hAnsi="Cambria Math" w:cs="Times New Roman"/>
          </w:rPr>
          <m:t>m</m:t>
        </m:r>
      </m:oMath>
      <w:r w:rsidR="00F03FD0">
        <w:rPr>
          <w:rFonts w:ascii="Times New Roman" w:eastAsiaTheme="minorEastAsia" w:hAnsi="Times New Roman" w:cs="Times New Roman"/>
        </w:rPr>
        <w:t xml:space="preserve"> </w:t>
      </w:r>
      <w:r>
        <w:rPr>
          <w:rFonts w:ascii="Times New Roman" w:hAnsi="Times New Roman" w:cs="Times New Roman"/>
        </w:rPr>
        <w:t>mosquito dissections pre-</w:t>
      </w:r>
      <w:r w:rsidR="003D241E">
        <w:rPr>
          <w:rFonts w:ascii="Times New Roman" w:hAnsi="Times New Roman" w:cs="Times New Roman"/>
        </w:rPr>
        <w:t xml:space="preserve">intervention </w:t>
      </w:r>
      <w:r>
        <w:rPr>
          <w:rFonts w:ascii="Times New Roman" w:hAnsi="Times New Roman" w:cs="Times New Roman"/>
        </w:rPr>
        <w:t xml:space="preserve">(baseline) and </w:t>
      </w:r>
      <m:oMath>
        <m:r>
          <w:rPr>
            <w:rFonts w:ascii="Cambria Math" w:hAnsi="Cambria Math" w:cs="Times New Roman"/>
          </w:rPr>
          <m:t>m</m:t>
        </m:r>
      </m:oMath>
      <w:r>
        <w:rPr>
          <w:rFonts w:ascii="Times New Roman" w:hAnsi="Times New Roman" w:cs="Times New Roman"/>
        </w:rPr>
        <w:t xml:space="preserve"> mosquito dissections post-</w:t>
      </w:r>
      <w:r w:rsidR="003D241E">
        <w:rPr>
          <w:rFonts w:ascii="Times New Roman" w:hAnsi="Times New Roman" w:cs="Times New Roman"/>
        </w:rPr>
        <w:t xml:space="preserve">intervention </w:t>
      </w:r>
      <w:r>
        <w:rPr>
          <w:rFonts w:ascii="Times New Roman" w:hAnsi="Times New Roman" w:cs="Times New Roman"/>
        </w:rPr>
        <w:t xml:space="preserve">with a variable </w:t>
      </w:r>
      <m:oMath>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ij</m:t>
            </m:r>
          </m:sub>
        </m:sSub>
      </m:oMath>
      <w:r>
        <w:rPr>
          <w:rFonts w:ascii="Times New Roman" w:hAnsi="Times New Roman" w:cs="Times New Roman"/>
        </w:rPr>
        <w:t xml:space="preserve"> to indicate whether the mosquito dissection for mosquito </w:t>
      </w:r>
      <m:oMath>
        <m:r>
          <w:rPr>
            <w:rFonts w:ascii="Cambria Math" w:hAnsi="Cambria Math" w:cs="Times New Roman"/>
          </w:rPr>
          <m:t>j</m:t>
        </m:r>
      </m:oMath>
      <w:r>
        <w:rPr>
          <w:rFonts w:ascii="Times New Roman" w:hAnsi="Times New Roman" w:cs="Times New Roman"/>
        </w:rPr>
        <w:t xml:space="preserve"> from participant </w:t>
      </w:r>
      <m:oMath>
        <m:r>
          <w:rPr>
            <w:rFonts w:ascii="Cambria Math" w:hAnsi="Cambria Math" w:cs="Times New Roman"/>
          </w:rPr>
          <m:t>i</m:t>
        </m:r>
      </m:oMath>
      <w:r>
        <w:rPr>
          <w:rFonts w:ascii="Times New Roman" w:hAnsi="Times New Roman" w:cs="Times New Roman"/>
        </w:rPr>
        <w:t xml:space="preserve"> is pre- </w:t>
      </w:r>
      <m:oMath>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ij</m:t>
            </m:r>
          </m:sub>
        </m:sSub>
        <m:r>
          <m:rPr>
            <m:sty m:val="p"/>
          </m:rPr>
          <w:rPr>
            <w:rFonts w:ascii="Cambria Math" w:hAnsi="Cambria Math" w:cs="Times New Roman"/>
          </w:rPr>
          <m:t>=</m:t>
        </m:r>
        <m:r>
          <w:rPr>
            <w:rFonts w:ascii="Cambria Math" w:hAnsi="Cambria Math" w:cs="Times New Roman"/>
          </w:rPr>
          <m:t>0</m:t>
        </m:r>
        <m:r>
          <m:rPr>
            <m:sty m:val="p"/>
          </m:rPr>
          <w:rPr>
            <w:rFonts w:ascii="Cambria Math" w:hAnsi="Cambria Math" w:cs="Times New Roman"/>
          </w:rPr>
          <m:t>)</m:t>
        </m:r>
      </m:oMath>
      <w:r>
        <w:rPr>
          <w:rFonts w:ascii="Times New Roman" w:hAnsi="Times New Roman" w:cs="Times New Roman"/>
        </w:rPr>
        <w:t xml:space="preserve"> or post-</w:t>
      </w:r>
      <w:r w:rsidR="003D241E">
        <w:rPr>
          <w:rFonts w:ascii="Times New Roman" w:hAnsi="Times New Roman" w:cs="Times New Roman"/>
        </w:rPr>
        <w:t>intervention</w:t>
      </w:r>
      <w:r>
        <w:rPr>
          <w:rFonts w:ascii="Times New Roman" w:hAnsi="Times New Roman" w:cs="Times New Roman"/>
        </w:rPr>
        <w:t xml:space="preserve"> </w:t>
      </w:r>
      <m:oMath>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ij</m:t>
            </m:r>
          </m:sub>
        </m:sSub>
        <m:r>
          <m:rPr>
            <m:sty m:val="p"/>
          </m:rPr>
          <w:rPr>
            <w:rFonts w:ascii="Cambria Math" w:hAnsi="Cambria Math" w:cs="Times New Roman"/>
          </w:rPr>
          <m:t>=</m:t>
        </m:r>
        <m:r>
          <w:rPr>
            <w:rFonts w:ascii="Cambria Math" w:hAnsi="Cambria Math" w:cs="Times New Roman"/>
          </w:rPr>
          <m:t>1</m:t>
        </m:r>
        <m:r>
          <m:rPr>
            <m:sty m:val="p"/>
          </m:rPr>
          <w:rPr>
            <w:rFonts w:ascii="Cambria Math" w:hAnsi="Cambria Math" w:cs="Times New Roman"/>
          </w:rPr>
          <m:t>)</m:t>
        </m:r>
      </m:oMath>
      <w:r>
        <w:rPr>
          <w:rFonts w:ascii="Times New Roman" w:hAnsi="Times New Roman" w:cs="Times New Roman"/>
        </w:rPr>
        <w:t>.</w:t>
      </w:r>
    </w:p>
    <w:p w14:paraId="5ECA91DE" w14:textId="3F68BCDE" w:rsidR="00233123" w:rsidRDefault="00233123" w:rsidP="00233123">
      <w:pPr>
        <w:pStyle w:val="Compact"/>
        <w:numPr>
          <w:ilvl w:val="0"/>
          <w:numId w:val="26"/>
        </w:numPr>
        <w:rPr>
          <w:rFonts w:ascii="Times New Roman" w:hAnsi="Times New Roman" w:cs="Times New Roman"/>
        </w:rPr>
      </w:pPr>
      <w:r>
        <w:rPr>
          <w:rFonts w:ascii="Times New Roman" w:hAnsi="Times New Roman" w:cs="Times New Roman"/>
        </w:rPr>
        <w:lastRenderedPageBreak/>
        <w:t xml:space="preserve">We simulate individual-specific random intercepts </w:t>
      </w:r>
      <m:oMath>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i</m:t>
            </m:r>
          </m:sub>
        </m:sSub>
        <m:r>
          <m:rPr>
            <m:sty m:val="p"/>
          </m:rPr>
          <w:rPr>
            <w:rFonts w:ascii="Cambria Math" w:hAnsi="Cambria Math" w:cs="Times New Roman"/>
          </w:rPr>
          <m:t>)</m:t>
        </m:r>
      </m:oMath>
      <w:r>
        <w:rPr>
          <w:rFonts w:ascii="Times New Roman" w:hAnsi="Times New Roman" w:cs="Times New Roman"/>
        </w:rPr>
        <w:t xml:space="preserve"> from a normal distribution with a mean of 0 and a specified standard deviation </w:t>
      </w:r>
      <m:oMath>
        <m:r>
          <w:rPr>
            <w:rFonts w:ascii="Cambria Math" w:hAnsi="Cambria Math" w:cs="Times New Roman"/>
          </w:rPr>
          <m:t>σ</m:t>
        </m:r>
      </m:oMath>
      <w:r>
        <w:rPr>
          <w:rFonts w:ascii="Times New Roman" w:hAnsi="Times New Roman" w:cs="Times New Roman"/>
        </w:rPr>
        <w:t>, i.e. </w:t>
      </w:r>
      <m:oMath>
        <m:r>
          <w:rPr>
            <w:rFonts w:ascii="Cambria Math" w:hAnsi="Cambria Math" w:cs="Times New Roman"/>
          </w:rPr>
          <m:t>Z</m:t>
        </m:r>
        <m:r>
          <m:rPr>
            <m:sty m:val="p"/>
          </m:rPr>
          <w:rPr>
            <w:rFonts w:ascii="Cambria Math" w:hAnsi="Cambria Math" w:cs="Times New Roman"/>
          </w:rPr>
          <m:t>∼</m:t>
        </m:r>
        <m:r>
          <w:rPr>
            <w:rFonts w:ascii="Cambria Math" w:hAnsi="Cambria Math" w:cs="Times New Roman"/>
          </w:rPr>
          <m:t>N</m:t>
        </m:r>
        <m:r>
          <m:rPr>
            <m:sty m:val="p"/>
          </m:rPr>
          <w:rPr>
            <w:rFonts w:ascii="Cambria Math" w:hAnsi="Cambria Math" w:cs="Times New Roman"/>
          </w:rPr>
          <m:t>(</m:t>
        </m:r>
        <m:r>
          <w:rPr>
            <w:rFonts w:ascii="Cambria Math" w:hAnsi="Cambria Math" w:cs="Times New Roman"/>
          </w:rPr>
          <m:t>0</m:t>
        </m:r>
        <m:r>
          <m:rPr>
            <m:sty m:val="p"/>
          </m:rPr>
          <w:rPr>
            <w:rFonts w:ascii="Cambria Math" w:hAnsi="Cambria Math" w:cs="Times New Roman"/>
          </w:rPr>
          <m:t>,</m:t>
        </m:r>
        <m:r>
          <w:rPr>
            <w:rFonts w:ascii="Cambria Math" w:hAnsi="Cambria Math" w:cs="Times New Roman"/>
          </w:rPr>
          <m:t>σ</m:t>
        </m:r>
        <m:r>
          <m:rPr>
            <m:sty m:val="p"/>
          </m:rPr>
          <w:rPr>
            <w:rFonts w:ascii="Cambria Math" w:hAnsi="Cambria Math" w:cs="Times New Roman"/>
          </w:rPr>
          <m:t>)</m:t>
        </m:r>
      </m:oMath>
      <w:r>
        <w:rPr>
          <w:rFonts w:ascii="Times New Roman" w:hAnsi="Times New Roman" w:cs="Times New Roman"/>
        </w:rPr>
        <w:t xml:space="preserve">. This </w:t>
      </w:r>
      <w:r w:rsidR="0077531F">
        <w:rPr>
          <w:rFonts w:ascii="Times New Roman" w:hAnsi="Times New Roman" w:cs="Times New Roman"/>
        </w:rPr>
        <w:t xml:space="preserve">standard deviation of the </w:t>
      </w:r>
      <w:r>
        <w:rPr>
          <w:rFonts w:ascii="Times New Roman" w:hAnsi="Times New Roman" w:cs="Times New Roman"/>
        </w:rPr>
        <w:t>random effects can be estimated for a given intra-cluster correlation (ICC) through</w:t>
      </w:r>
    </w:p>
    <w:p w14:paraId="1C4AEC75" w14:textId="77777777" w:rsidR="00233123" w:rsidRDefault="00233123" w:rsidP="00233123">
      <w:pPr>
        <w:pStyle w:val="Compact"/>
        <w:rPr>
          <w:rFonts w:ascii="Times New Roman" w:eastAsiaTheme="minorEastAsia" w:hAnsi="Times New Roman" w:cs="Times New Roman"/>
        </w:rPr>
      </w:pPr>
      <m:oMathPara>
        <m:oMathParaPr>
          <m:jc m:val="center"/>
        </m:oMathParaPr>
        <m:oMath>
          <m:r>
            <w:rPr>
              <w:rFonts w:ascii="Cambria Math" w:hAnsi="Cambria Math" w:cs="Times New Roman"/>
            </w:rPr>
            <m:t>σ</m:t>
          </m:r>
          <m:r>
            <m:rPr>
              <m:sty m:val="p"/>
            </m:rPr>
            <w:rPr>
              <w:rFonts w:ascii="Cambria Math" w:hAnsi="Cambria Math" w:cs="Times New Roman"/>
            </w:rPr>
            <m:t>=</m:t>
          </m:r>
          <m:rad>
            <m:radPr>
              <m:degHide m:val="1"/>
              <m:ctrlPr>
                <w:rPr>
                  <w:rFonts w:ascii="Cambria Math" w:hAnsi="Cambria Math" w:cs="Times New Roman"/>
                </w:rPr>
              </m:ctrlPr>
            </m:radPr>
            <m:deg/>
            <m:e>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π</m:t>
                      </m:r>
                    </m:e>
                    <m:sup>
                      <m: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ICC</m:t>
                  </m:r>
                </m:num>
                <m:den>
                  <m:r>
                    <w:rPr>
                      <w:rFonts w:ascii="Cambria Math" w:hAnsi="Cambria Math" w:cs="Times New Roman"/>
                    </w:rPr>
                    <m:t>3</m:t>
                  </m:r>
                  <m:r>
                    <m:rPr>
                      <m:sty m:val="p"/>
                    </m:rPr>
                    <w:rPr>
                      <w:rFonts w:ascii="Cambria Math" w:hAnsi="Cambria Math" w:cs="Times New Roman"/>
                    </w:rPr>
                    <m:t>×(</m:t>
                  </m:r>
                  <m:r>
                    <w:rPr>
                      <w:rFonts w:ascii="Cambria Math" w:hAnsi="Cambria Math" w:cs="Times New Roman"/>
                    </w:rPr>
                    <m:t>1</m:t>
                  </m:r>
                  <m:r>
                    <m:rPr>
                      <m:sty m:val="p"/>
                    </m:rPr>
                    <w:rPr>
                      <w:rFonts w:ascii="Cambria Math" w:hAnsi="Cambria Math" w:cs="Times New Roman"/>
                    </w:rPr>
                    <m:t>-</m:t>
                  </m:r>
                  <m:r>
                    <w:rPr>
                      <w:rFonts w:ascii="Cambria Math" w:hAnsi="Cambria Math" w:cs="Times New Roman"/>
                    </w:rPr>
                    <m:t>ICC</m:t>
                  </m:r>
                  <m:r>
                    <m:rPr>
                      <m:sty m:val="p"/>
                    </m:rPr>
                    <w:rPr>
                      <w:rFonts w:ascii="Cambria Math" w:hAnsi="Cambria Math" w:cs="Times New Roman"/>
                    </w:rPr>
                    <m:t>)</m:t>
                  </m:r>
                </m:den>
              </m:f>
            </m:e>
          </m:rad>
          <m:r>
            <m:rPr>
              <m:sty m:val="p"/>
            </m:rPr>
            <w:rPr>
              <w:rFonts w:ascii="Cambria Math" w:hAnsi="Cambria Math" w:cs="Times New Roman"/>
            </w:rPr>
            <m:t>.</m:t>
          </m:r>
        </m:oMath>
      </m:oMathPara>
    </w:p>
    <w:p w14:paraId="015E132F" w14:textId="68386E47" w:rsidR="00233123" w:rsidRDefault="00233123" w:rsidP="00233123">
      <w:pPr>
        <w:pStyle w:val="Plattetekst"/>
        <w:numPr>
          <w:ilvl w:val="0"/>
          <w:numId w:val="26"/>
        </w:numPr>
        <w:rPr>
          <w:rFonts w:ascii="Times New Roman" w:hAnsi="Times New Roman" w:cs="Times New Roman"/>
        </w:rPr>
      </w:pPr>
      <w:r>
        <w:rPr>
          <w:rFonts w:ascii="Times New Roman" w:hAnsi="Times New Roman" w:cs="Times New Roman"/>
        </w:rPr>
        <w:t xml:space="preserve">More specifically for step 5 below, </w:t>
      </w:r>
      <w:r w:rsidRPr="00AF3BF7">
        <w:rPr>
          <w:rFonts w:ascii="Times New Roman" w:hAnsi="Times New Roman" w:cs="Times New Roman"/>
        </w:rPr>
        <w:t xml:space="preserve">it is not as meaningful to specify the individual-specific </w:t>
      </w:r>
      <w:r w:rsidRPr="008001E8">
        <w:rPr>
          <w:rFonts w:ascii="Times New Roman" w:hAnsi="Times New Roman" w:cs="Times New Roman"/>
        </w:rPr>
        <w:t xml:space="preserve">effects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oMath>
      <w:r w:rsidRPr="008001E8">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oMath>
      <w:r w:rsidRPr="008001E8">
        <w:rPr>
          <w:rFonts w:ascii="Times New Roman" w:eastAsiaTheme="minorEastAsia" w:hAnsi="Times New Roman" w:cs="Times New Roman"/>
        </w:rPr>
        <w:t xml:space="preserve"> without</w:t>
      </w:r>
      <w:r w:rsidRPr="00AF3BF7">
        <w:rPr>
          <w:rFonts w:ascii="Times New Roman" w:eastAsiaTheme="minorEastAsia" w:hAnsi="Times New Roman" w:cs="Times New Roman"/>
        </w:rPr>
        <w:t xml:space="preserve"> first anticipating the population-level effects for which we want to generate the simulated data.</w:t>
      </w:r>
      <w:r>
        <w:rPr>
          <w:rFonts w:ascii="Times New Roman" w:eastAsiaTheme="minorEastAsia" w:hAnsi="Times New Roman" w:cs="Times New Roman"/>
        </w:rPr>
        <w:t xml:space="preserve"> Instead we specify the population average baseline proportion infected mosquitos, </w:t>
      </w: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0</m:t>
            </m:r>
          </m:sub>
        </m:sSub>
      </m:oMath>
      <w:r>
        <w:rPr>
          <w:rFonts w:ascii="Times New Roman" w:eastAsiaTheme="minorEastAsia" w:hAnsi="Times New Roman" w:cs="Times New Roman"/>
        </w:rPr>
        <w:t xml:space="preserve">, and the population average TBA and calculate the population-level effects </w:t>
      </w:r>
      <m:oMath>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m0</m:t>
            </m:r>
          </m:sub>
        </m:sSub>
        <m:r>
          <m:rPr>
            <m:sty m:val="p"/>
          </m:rPr>
          <w:rPr>
            <w:rFonts w:ascii="Cambria Math" w:hAnsi="Cambria Math" w:cs="Times New Roman"/>
          </w:rPr>
          <m:t>=</m:t>
        </m:r>
        <m:r>
          <m:rPr>
            <m:nor/>
          </m:rPr>
          <w:rPr>
            <w:rFonts w:ascii="Times New Roman" w:hAnsi="Times New Roman" w:cs="Times New Roman"/>
          </w:rPr>
          <m:t>log</m:t>
        </m:r>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0</m:t>
                    </m:r>
                  </m:sub>
                </m:sSub>
              </m:num>
              <m:den>
                <m:r>
                  <w:rPr>
                    <w:rFonts w:ascii="Cambria Math" w:hAnsi="Cambria Math" w:cs="Times New Roman"/>
                  </w:rPr>
                  <m:t>1</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0</m:t>
                    </m:r>
                  </m:sub>
                </m:sSub>
              </m:den>
            </m:f>
          </m:e>
        </m:d>
      </m:oMath>
      <w:r>
        <w:rPr>
          <w:rFonts w:ascii="Times New Roman" w:eastAsiaTheme="minorEastAsia" w:hAnsi="Times New Roman" w:cs="Times New Roman"/>
        </w:rPr>
        <w:t xml:space="preserve"> and </w:t>
      </w:r>
      <m:oMath>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m1</m:t>
            </m:r>
          </m:sub>
        </m:sSub>
        <m:r>
          <m:rPr>
            <m:sty m:val="p"/>
          </m:rPr>
          <w:rPr>
            <w:rFonts w:ascii="Cambria Math" w:hAnsi="Cambria Math" w:cs="Times New Roman"/>
          </w:rPr>
          <m:t>=</m:t>
        </m:r>
        <m:r>
          <m:rPr>
            <m:nor/>
          </m:rPr>
          <w:rPr>
            <w:rFonts w:ascii="Times New Roman" w:hAnsi="Times New Roman" w:cs="Times New Roman"/>
          </w:rPr>
          <m:t>log</m:t>
        </m:r>
        <m:d>
          <m:dPr>
            <m:ctrlPr>
              <w:rPr>
                <w:rFonts w:ascii="Cambria Math" w:hAnsi="Cambria Math" w:cs="Times New Roman"/>
              </w:rPr>
            </m:ctrlPr>
          </m:dPr>
          <m:e>
            <m:r>
              <w:rPr>
                <w:rFonts w:ascii="Cambria Math" w:hAnsi="Cambria Math" w:cs="Times New Roman"/>
              </w:rPr>
              <m:t>1</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TBA</m:t>
                </m:r>
              </m:num>
              <m:den>
                <m:r>
                  <w:rPr>
                    <w:rFonts w:ascii="Cambria Math" w:hAnsi="Cambria Math" w:cs="Times New Roman"/>
                  </w:rPr>
                  <m:t>100</m:t>
                </m:r>
                <m:r>
                  <m:rPr>
                    <m:sty m:val="p"/>
                  </m:rPr>
                  <w:rPr>
                    <w:rFonts w:ascii="Cambria Math" w:hAnsi="Cambria Math" w:cs="Times New Roman"/>
                  </w:rPr>
                  <m:t>-</m:t>
                </m:r>
                <m:r>
                  <w:rPr>
                    <w:rFonts w:ascii="Cambria Math" w:hAnsi="Cambria Math" w:cs="Times New Roman"/>
                  </w:rPr>
                  <m:t>100</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0</m:t>
                    </m:r>
                  </m:sub>
                </m:sSub>
                <m:r>
                  <m:rPr>
                    <m:sty m:val="p"/>
                  </m:rPr>
                  <w:rPr>
                    <w:rFonts w:ascii="Cambria Math" w:hAnsi="Cambria Math" w:cs="Times New Roman"/>
                  </w:rPr>
                  <m:t>+</m:t>
                </m:r>
                <m:r>
                  <w:rPr>
                    <w:rFonts w:ascii="Cambria Math" w:hAnsi="Cambria Math" w:cs="Times New Roman"/>
                  </w:rPr>
                  <m:t>TBA</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0</m:t>
                    </m:r>
                  </m:sub>
                </m:sSub>
              </m:den>
            </m:f>
          </m:e>
        </m:d>
      </m:oMath>
      <w:r>
        <w:rPr>
          <w:rFonts w:ascii="Times New Roman" w:eastAsiaTheme="minorEastAsia" w:hAnsi="Times New Roman" w:cs="Times New Roman"/>
        </w:rPr>
        <w:t xml:space="preserve">. Then through the approximation equations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k</m:t>
            </m:r>
          </m:sub>
        </m:sSub>
        <m:r>
          <w:rPr>
            <w:rFonts w:ascii="Cambria Math" w:eastAsiaTheme="minorEastAsia"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mk</m:t>
            </m:r>
          </m:sub>
        </m:sSub>
        <m:rad>
          <m:radPr>
            <m:degHide m:val="1"/>
            <m:ctrlPr>
              <w:rPr>
                <w:rFonts w:ascii="Cambria Math" w:hAnsi="Cambria Math" w:cs="Times New Roman"/>
                <w:i/>
              </w:rPr>
            </m:ctrlPr>
          </m:radPr>
          <m:deg/>
          <m:e>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r>
              <w:rPr>
                <w:rFonts w:ascii="Cambria Math" w:hAnsi="Cambria Math" w:cs="Times New Roman"/>
              </w:rPr>
              <m:t>+1</m:t>
            </m:r>
          </m:e>
        </m:rad>
      </m:oMath>
      <w:r>
        <w:rPr>
          <w:rFonts w:ascii="Times New Roman" w:eastAsiaTheme="minorEastAsia" w:hAnsi="Times New Roman" w:cs="Times New Roman"/>
        </w:rPr>
        <w:t xml:space="preserve"> where </w:t>
      </w:r>
      <m:oMath>
        <m:r>
          <w:rPr>
            <w:rFonts w:ascii="Cambria Math" w:hAnsi="Cambria Math" w:cs="Times New Roman"/>
          </w:rPr>
          <m:t>c</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16</m:t>
            </m:r>
            <m:rad>
              <m:radPr>
                <m:degHide m:val="1"/>
                <m:ctrlPr>
                  <w:rPr>
                    <w:rFonts w:ascii="Cambria Math" w:hAnsi="Cambria Math" w:cs="Times New Roman"/>
                  </w:rPr>
                </m:ctrlPr>
              </m:radPr>
              <m:deg/>
              <m:e>
                <m:r>
                  <w:rPr>
                    <w:rFonts w:ascii="Cambria Math" w:hAnsi="Cambria Math" w:cs="Times New Roman"/>
                  </w:rPr>
                  <m:t>3</m:t>
                </m:r>
              </m:e>
            </m:rad>
          </m:num>
          <m:den>
            <m:r>
              <w:rPr>
                <w:rFonts w:ascii="Cambria Math" w:hAnsi="Cambria Math" w:cs="Times New Roman"/>
              </w:rPr>
              <m:t>15π</m:t>
            </m:r>
          </m:den>
        </m:f>
      </m:oMath>
      <w:r>
        <w:rPr>
          <w:rFonts w:ascii="Times New Roman" w:hAnsi="Times New Roman" w:cs="Times New Roman"/>
        </w:rPr>
        <w:t xml:space="preserve"> and </w:t>
      </w:r>
      <m:oMath>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oMath>
      <w:r>
        <w:rPr>
          <w:rFonts w:ascii="Times New Roman" w:hAnsi="Times New Roman" w:cs="Times New Roman"/>
        </w:rPr>
        <w:t xml:space="preserve"> is the random effects variance </w:t>
      </w:r>
      <w:r w:rsidR="00C533B9">
        <w:rPr>
          <w:rFonts w:ascii="Times New Roman" w:hAnsi="Times New Roman" w:cs="Times New Roman"/>
        </w:rPr>
        <w:fldChar w:fldCharType="begin"/>
      </w:r>
      <w:r w:rsidR="00702C7A">
        <w:rPr>
          <w:rFonts w:ascii="Times New Roman" w:hAnsi="Times New Roman" w:cs="Times New Roman"/>
        </w:rPr>
        <w:instrText xml:space="preserve"> ADDIN EN.CITE &lt;EndNote&gt;&lt;Cite&gt;&lt;Author&gt;Zeger&lt;/Author&gt;&lt;Year&gt;1988&lt;/Year&gt;&lt;RecNum&gt;236&lt;/RecNum&gt;&lt;DisplayText&gt;(10)&lt;/DisplayText&gt;&lt;record&gt;&lt;rec-number&gt;236&lt;/rec-number&gt;&lt;foreign-keys&gt;&lt;key app="EN" db-id="x02fdf0s6pxpfbef2t15wfwyzz9a2r9pza5z" timestamp="1645524524"&gt;236&lt;/key&gt;&lt;/foreign-keys&gt;&lt;ref-type name="Journal Article"&gt;17&lt;/ref-type&gt;&lt;contributors&gt;&lt;authors&gt;&lt;author&gt;Zeger, S. L.&lt;/author&gt;&lt;author&gt;Liang, K. Y.&lt;/author&gt;&lt;author&gt;Albert, P. S.&lt;/author&gt;&lt;/authors&gt;&lt;/contributors&gt;&lt;auth-address&gt;Department of Biostatistics, Johns Hopkins University, Baltimore, Maryland 21205.&lt;/auth-address&gt;&lt;titles&gt;&lt;title&gt;Models for longitudinal data: a generalized estimating equation approach&lt;/title&gt;&lt;secondary-title&gt;Biometrics&lt;/secondary-title&gt;&lt;/titles&gt;&lt;periodical&gt;&lt;full-title&gt;Biometrics&lt;/full-title&gt;&lt;/periodical&gt;&lt;pages&gt;1049-60&lt;/pages&gt;&lt;volume&gt;44&lt;/volume&gt;&lt;number&gt;4&lt;/number&gt;&lt;edition&gt;1988/12/01&lt;/edition&gt;&lt;keywords&gt;&lt;keyword&gt;Child&lt;/keyword&gt;&lt;keyword&gt;Humans&lt;/keyword&gt;&lt;keyword&gt;*Longitudinal Studies&lt;/keyword&gt;&lt;keyword&gt;*Models, Statistical&lt;/keyword&gt;&lt;keyword&gt;Mothers&lt;/keyword&gt;&lt;keyword&gt;Regression Analysis&lt;/keyword&gt;&lt;keyword&gt;Respiratory Tract Infections/epidemiology&lt;/keyword&gt;&lt;keyword&gt;Smoking&lt;/keyword&gt;&lt;/keywords&gt;&lt;dates&gt;&lt;year&gt;1988&lt;/year&gt;&lt;pub-dates&gt;&lt;date&gt;Dec&lt;/date&gt;&lt;/pub-dates&gt;&lt;/dates&gt;&lt;isbn&gt;0006-341X (Print)&amp;#xD;0006-341x&lt;/isbn&gt;&lt;accession-num&gt;3233245&lt;/accession-num&gt;&lt;urls&gt;&lt;/urls&gt;&lt;remote-database-provider&gt;NLM&lt;/remote-database-provider&gt;&lt;language&gt;eng&lt;/language&gt;&lt;/record&gt;&lt;/Cite&gt;&lt;/EndNote&gt;</w:instrText>
      </w:r>
      <w:r w:rsidR="00C533B9">
        <w:rPr>
          <w:rFonts w:ascii="Times New Roman" w:hAnsi="Times New Roman" w:cs="Times New Roman"/>
        </w:rPr>
        <w:fldChar w:fldCharType="separate"/>
      </w:r>
      <w:r w:rsidR="00702C7A">
        <w:rPr>
          <w:rFonts w:ascii="Times New Roman" w:hAnsi="Times New Roman" w:cs="Times New Roman"/>
          <w:noProof/>
        </w:rPr>
        <w:t>(10)</w:t>
      </w:r>
      <w:r w:rsidR="00C533B9">
        <w:rPr>
          <w:rFonts w:ascii="Times New Roman" w:hAnsi="Times New Roman" w:cs="Times New Roman"/>
        </w:rPr>
        <w:fldChar w:fldCharType="end"/>
      </w:r>
      <w:r>
        <w:rPr>
          <w:rFonts w:ascii="Times New Roman" w:hAnsi="Times New Roman" w:cs="Times New Roman"/>
        </w:rPr>
        <w:t xml:space="preserve">, we determine the individual-specific effects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oMath>
      <w:r>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oMath>
      <w:r>
        <w:rPr>
          <w:rFonts w:ascii="Times New Roman" w:eastAsiaTheme="minorEastAsia" w:hAnsi="Times New Roman" w:cs="Times New Roman"/>
        </w:rPr>
        <w:t xml:space="preserve"> to be used in step 5.</w:t>
      </w:r>
    </w:p>
    <w:p w14:paraId="11129AEA" w14:textId="51255590" w:rsidR="00233123" w:rsidRDefault="00233123" w:rsidP="00233123">
      <w:pPr>
        <w:pStyle w:val="Compact"/>
        <w:numPr>
          <w:ilvl w:val="0"/>
          <w:numId w:val="26"/>
        </w:numPr>
        <w:rPr>
          <w:rFonts w:ascii="Times New Roman" w:hAnsi="Times New Roman" w:cs="Times New Roman"/>
        </w:rPr>
      </w:pPr>
      <w:r>
        <w:rPr>
          <w:rFonts w:ascii="Times New Roman" w:hAnsi="Times New Roman" w:cs="Times New Roman"/>
        </w:rPr>
        <w:t>Lastly we generate a binary outcome for infection</w:t>
      </w:r>
      <w:r w:rsidR="00EE1FAE">
        <w:rPr>
          <w:rFonts w:ascii="Times New Roman" w:hAnsi="Times New Roman" w:cs="Times New Roman"/>
        </w:rPr>
        <w:t xml:space="preserve"> status</w:t>
      </w:r>
      <w:r>
        <w:rPr>
          <w:rFonts w:ascii="Times New Roman" w:hAnsi="Times New Roman" w:cs="Times New Roman"/>
        </w:rPr>
        <w:t xml:space="preserve">  </w:t>
      </w:r>
    </w:p>
    <w:p w14:paraId="11CDB643" w14:textId="77777777" w:rsidR="00233123" w:rsidRDefault="006058B3" w:rsidP="00233123">
      <w:pPr>
        <w:pStyle w:val="Compact"/>
        <w:ind w:left="360"/>
        <w:rPr>
          <w:rFonts w:ascii="Times New Roman" w:hAnsi="Times New Roman" w:cs="Times New Roman"/>
        </w:rPr>
      </w:pPr>
      <m:oMathPara>
        <m:oMathParaPr>
          <m:jc m:val="center"/>
        </m:oMathParaP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ij</m:t>
              </m:r>
            </m:sub>
          </m:sSub>
          <m:r>
            <w:rPr>
              <w:rFonts w:ascii="Cambria Math" w:hAnsi="Cambria Math" w:cs="Times New Roman"/>
            </w:rPr>
            <m:t>=</m:t>
          </m:r>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 xml:space="preserve">1 </m:t>
                  </m:r>
                  <m:d>
                    <m:dPr>
                      <m:ctrlPr>
                        <w:rPr>
                          <w:rFonts w:ascii="Cambria Math" w:hAnsi="Cambria Math" w:cs="Times New Roman"/>
                          <w:i/>
                        </w:rPr>
                      </m:ctrlPr>
                    </m:dPr>
                    <m:e>
                      <m:r>
                        <m:rPr>
                          <m:nor/>
                        </m:rPr>
                        <w:rPr>
                          <w:rFonts w:ascii="Cambria Math" w:hAnsi="Cambria Math" w:cs="Times New Roman"/>
                        </w:rPr>
                        <m:t>infected</m:t>
                      </m:r>
                    </m:e>
                  </m:d>
                  <m:r>
                    <m:rPr>
                      <m:nor/>
                    </m:rPr>
                    <w:rPr>
                      <w:rFonts w:ascii="Cambria Math" w:hAnsi="Cambria Math" w:cs="Times New Roman"/>
                    </w:rPr>
                    <m:t xml:space="preserve"> </m:t>
                  </m:r>
                  <m:r>
                    <w:rPr>
                      <w:rFonts w:ascii="Cambria Math" w:hAnsi="Cambria Math" w:cs="Times New Roman"/>
                    </w:rPr>
                    <m:t xml:space="preserve">    </m:t>
                  </m:r>
                </m:e>
                <m:e>
                  <m:r>
                    <w:rPr>
                      <w:rFonts w:ascii="Cambria Math" w:hAnsi="Cambria Math" w:cs="Times New Roman"/>
                    </w:rPr>
                    <m:t>0 (</m:t>
                  </m:r>
                  <m:r>
                    <m:rPr>
                      <m:nor/>
                    </m:rPr>
                    <w:rPr>
                      <w:rFonts w:ascii="Cambria Math" w:hAnsi="Cambria Math" w:cs="Times New Roman"/>
                    </w:rPr>
                    <m:t>uninfected</m:t>
                  </m:r>
                  <m:r>
                    <w:rPr>
                      <w:rFonts w:ascii="Cambria Math" w:hAnsi="Cambria Math" w:cs="Times New Roman"/>
                    </w:rPr>
                    <m:t>)</m:t>
                  </m:r>
                </m:e>
              </m:eqArr>
            </m:e>
          </m:d>
        </m:oMath>
      </m:oMathPara>
    </w:p>
    <w:p w14:paraId="1BD5F09C" w14:textId="1BCD2480" w:rsidR="00233123" w:rsidRDefault="00233123" w:rsidP="00233123">
      <w:pPr>
        <w:pStyle w:val="Compact"/>
        <w:ind w:left="360"/>
        <w:rPr>
          <w:rFonts w:ascii="Times New Roman" w:hAnsi="Times New Roman" w:cs="Times New Roman"/>
        </w:rPr>
      </w:pPr>
      <w:r>
        <w:rPr>
          <w:rFonts w:ascii="Times New Roman" w:hAnsi="Times New Roman" w:cs="Times New Roman"/>
        </w:rPr>
        <w:t xml:space="preserve">for each mosquito </w:t>
      </w:r>
      <m:oMath>
        <m:r>
          <w:rPr>
            <w:rFonts w:ascii="Cambria Math" w:hAnsi="Cambria Math" w:cs="Times New Roman"/>
          </w:rPr>
          <m:t>j</m:t>
        </m:r>
      </m:oMath>
      <w:r>
        <w:rPr>
          <w:rFonts w:ascii="Times New Roman" w:hAnsi="Times New Roman" w:cs="Times New Roman"/>
        </w:rPr>
        <w:t xml:space="preserve"> for participant </w:t>
      </w:r>
      <m:oMath>
        <m:r>
          <w:rPr>
            <w:rFonts w:ascii="Cambria Math" w:hAnsi="Cambria Math" w:cs="Times New Roman"/>
          </w:rPr>
          <m:t>i</m:t>
        </m:r>
      </m:oMath>
      <w:r>
        <w:rPr>
          <w:rFonts w:ascii="Times New Roman" w:hAnsi="Times New Roman" w:cs="Times New Roman"/>
        </w:rPr>
        <w:t xml:space="preserve"> using a </w:t>
      </w:r>
      <w:r w:rsidR="00AD1C3A">
        <w:rPr>
          <w:rFonts w:ascii="Times New Roman" w:hAnsi="Times New Roman" w:cs="Times New Roman"/>
        </w:rPr>
        <w:t>Bernoulli</w:t>
      </w:r>
      <w:r>
        <w:rPr>
          <w:rFonts w:ascii="Times New Roman" w:hAnsi="Times New Roman" w:cs="Times New Roman"/>
        </w:rPr>
        <w:t xml:space="preserve"> distribution such that </w:t>
      </w:r>
      <m:oMath>
        <m:r>
          <w:rPr>
            <w:rFonts w:ascii="Cambria Math" w:hAnsi="Cambria Math" w:cs="Times New Roman"/>
          </w:rPr>
          <m:t>Y</m:t>
        </m:r>
        <m:r>
          <m:rPr>
            <m:sty m:val="p"/>
          </m:rPr>
          <w:rPr>
            <w:rFonts w:ascii="Cambria Math" w:hAnsi="Cambria Math" w:cs="Times New Roman"/>
          </w:rPr>
          <m:t>∼</m:t>
        </m:r>
        <m:r>
          <w:rPr>
            <w:rFonts w:ascii="Cambria Math" w:hAnsi="Cambria Math" w:cs="Times New Roman"/>
          </w:rPr>
          <m:t>Bernoulli</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ij</m:t>
            </m:r>
          </m:sub>
        </m:sSub>
        <m:r>
          <m:rPr>
            <m:sty m:val="p"/>
          </m:rPr>
          <w:rPr>
            <w:rFonts w:ascii="Cambria Math" w:hAnsi="Cambria Math" w:cs="Times New Roman"/>
          </w:rPr>
          <m:t>)</m:t>
        </m:r>
      </m:oMath>
      <w:r>
        <w:rPr>
          <w:rFonts w:ascii="Times New Roman" w:hAnsi="Times New Roman" w:cs="Times New Roman"/>
        </w:rPr>
        <w:t xml:space="preserve"> where </w:t>
      </w:r>
      <m:oMath>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ij</m:t>
            </m:r>
          </m:sub>
        </m:sSub>
        <m:r>
          <m:rPr>
            <m:sty m:val="p"/>
          </m:rPr>
          <w:rPr>
            <w:rFonts w:ascii="Cambria Math" w:hAnsi="Cambria Math" w:cs="Times New Roman"/>
          </w:rPr>
          <m:t>=</m:t>
        </m:r>
        <m:r>
          <w:rPr>
            <w:rFonts w:ascii="Cambria Math" w:hAnsi="Cambria Math" w:cs="Times New Roman"/>
          </w:rPr>
          <m:t>P</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ij</m:t>
            </m:r>
          </m:sub>
        </m:sSub>
        <m:r>
          <m:rPr>
            <m:sty m:val="p"/>
          </m:rPr>
          <w:rPr>
            <w:rFonts w:ascii="Cambria Math" w:hAnsi="Cambria Math" w:cs="Times New Roman"/>
          </w:rPr>
          <m:t>=</m:t>
        </m:r>
        <m:r>
          <w:rPr>
            <w:rFonts w:ascii="Cambria Math" w:hAnsi="Cambria Math" w:cs="Times New Roman"/>
          </w:rPr>
          <m:t>1</m:t>
        </m:r>
        <m:r>
          <m:rPr>
            <m:sty m:val="p"/>
          </m:rPr>
          <w:rPr>
            <w:rFonts w:ascii="Cambria Math" w:hAnsi="Cambria Math" w:cs="Times New Roman"/>
          </w:rPr>
          <m:t>)</m:t>
        </m:r>
      </m:oMath>
      <w:r>
        <w:rPr>
          <w:rFonts w:ascii="Times New Roman" w:hAnsi="Times New Roman" w:cs="Times New Roman"/>
        </w:rPr>
        <w:t xml:space="preserve"> and calculated through a logistic regression model </w:t>
      </w:r>
      <m:oMath>
        <m:r>
          <m:rPr>
            <m:sty m:val="p"/>
          </m:rPr>
          <w:rPr>
            <w:rFonts w:ascii="Cambria Math" w:hAnsi="Cambria Math" w:cs="Times New Roman"/>
          </w:rPr>
          <m:t>log</m:t>
        </m:r>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ij</m:t>
                    </m:r>
                  </m:sub>
                </m:sSub>
              </m:num>
              <m:den>
                <m:r>
                  <w:rPr>
                    <w:rFonts w:ascii="Cambria Math" w:hAnsi="Cambria Math" w:cs="Times New Roman"/>
                  </w:rPr>
                  <m:t>1</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ij</m:t>
                    </m:r>
                  </m:sub>
                </m:sSub>
              </m:den>
            </m:f>
          </m:e>
        </m:d>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0</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ij</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i</m:t>
            </m:r>
          </m:sub>
        </m:sSub>
      </m:oMath>
      <w:r>
        <w:rPr>
          <w:rFonts w:ascii="Times New Roman" w:hAnsi="Times New Roman" w:cs="Times New Roman"/>
        </w:rPr>
        <w:t xml:space="preserve"> with specified parameters </w:t>
      </w:r>
      <m:oMath>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0</m:t>
            </m:r>
          </m:sub>
        </m:sSub>
      </m:oMath>
      <w:r>
        <w:rPr>
          <w:rFonts w:ascii="Times New Roman" w:hAnsi="Times New Roman" w:cs="Times New Roman"/>
        </w:rPr>
        <w:t xml:space="preserve"> and </w:t>
      </w:r>
      <m:oMath>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oMath>
      <w:r>
        <w:rPr>
          <w:rFonts w:ascii="Times New Roman" w:hAnsi="Times New Roman" w:cs="Times New Roman"/>
        </w:rPr>
        <w:t xml:space="preserve"> and simulated </w:t>
      </w:r>
      <m:oMath>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i</m:t>
            </m:r>
          </m:sub>
        </m:sSub>
      </m:oMath>
      <w:r>
        <w:rPr>
          <w:rFonts w:ascii="Times New Roman" w:hAnsi="Times New Roman" w:cs="Times New Roman"/>
        </w:rPr>
        <w:t xml:space="preserve"> as defined in the step above where </w:t>
      </w:r>
      <m:oMath>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0</m:t>
            </m:r>
          </m:sub>
        </m:sSub>
      </m:oMath>
      <w:r>
        <w:rPr>
          <w:rFonts w:ascii="Times New Roman" w:hAnsi="Times New Roman" w:cs="Times New Roman"/>
        </w:rPr>
        <w:t xml:space="preserve"> and </w:t>
      </w:r>
      <m:oMath>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oMath>
      <w:r>
        <w:rPr>
          <w:rFonts w:ascii="Times New Roman" w:hAnsi="Times New Roman" w:cs="Times New Roman"/>
        </w:rPr>
        <w:t xml:space="preserve"> are parameters from a individual-specific model.</w:t>
      </w:r>
    </w:p>
    <w:p w14:paraId="797C5EB5" w14:textId="77777777" w:rsidR="00233123" w:rsidRDefault="00233123" w:rsidP="00233123">
      <w:pPr>
        <w:pStyle w:val="Plattetekst"/>
        <w:rPr>
          <w:rFonts w:ascii="Times New Roman" w:hAnsi="Times New Roman" w:cs="Times New Roman"/>
        </w:rPr>
      </w:pPr>
    </w:p>
    <w:p w14:paraId="334A39A2" w14:textId="77777777" w:rsidR="00233123" w:rsidRDefault="00233123" w:rsidP="005C2F7D">
      <w:pPr>
        <w:pStyle w:val="Kop3"/>
      </w:pPr>
      <w:r>
        <w:t>The statistical test</w:t>
      </w:r>
    </w:p>
    <w:p w14:paraId="4191BF10" w14:textId="77777777" w:rsidR="00233123" w:rsidRDefault="00233123" w:rsidP="00233123">
      <w:pPr>
        <w:pStyle w:val="Plattetekst"/>
        <w:rPr>
          <w:rFonts w:ascii="Times New Roman" w:hAnsi="Times New Roman" w:cs="Times New Roman"/>
        </w:rPr>
      </w:pPr>
      <w:r>
        <w:rPr>
          <w:rFonts w:ascii="Times New Roman" w:hAnsi="Times New Roman" w:cs="Times New Roman"/>
        </w:rPr>
        <w:t>We want to perform a one-sided test</w:t>
      </w:r>
    </w:p>
    <w:p w14:paraId="0F5BA008" w14:textId="77777777" w:rsidR="00233123" w:rsidRDefault="006058B3" w:rsidP="00233123">
      <w:pPr>
        <w:pStyle w:val="Plattetekst"/>
        <w:rPr>
          <w:rFonts w:ascii="Times New Roman" w:eastAsiaTheme="minorEastAsia" w:hAnsi="Times New Roman" w:cs="Times New Roman"/>
        </w:rPr>
      </w:pPr>
      <m:oMathPara>
        <m:oMathParaPr>
          <m:jc m:val="center"/>
        </m:oMathPara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:TBA≤τ</m:t>
          </m:r>
        </m:oMath>
      </m:oMathPara>
    </w:p>
    <w:p w14:paraId="491716DE" w14:textId="77777777" w:rsidR="00233123" w:rsidRDefault="006058B3" w:rsidP="00233123">
      <w:pPr>
        <w:pStyle w:val="Plattetekst"/>
        <w:rPr>
          <w:rFonts w:ascii="Times New Roman" w:eastAsiaTheme="minorEastAsia" w:hAnsi="Times New Roman" w:cs="Times New Roman"/>
        </w:rPr>
      </w:pPr>
      <m:oMathPara>
        <m:oMathParaPr>
          <m:jc m:val="center"/>
        </m:oMathParaPr>
        <m:oMath>
          <m:sSub>
            <m:sSubPr>
              <m:ctrlPr>
                <w:rPr>
                  <w:rFonts w:ascii="Cambria Math" w:eastAsiaTheme="minorEastAsia" w:hAnsi="Cambria Math" w:cs="Times New Roman"/>
                  <w:i/>
                </w:rPr>
              </m:ctrlPr>
            </m:sSubPr>
            <m:e>
              <m:r>
                <w:rPr>
                  <w:rFonts w:ascii="Cambria Math" w:eastAsiaTheme="minorEastAsia" w:hAnsi="Cambria Math" w:cs="Times New Roman"/>
                </w:rPr>
                <m:t>H</m:t>
              </m:r>
            </m:e>
            <m:sub>
              <m:r>
                <w:rPr>
                  <w:rFonts w:ascii="Cambria Math" w:eastAsiaTheme="minorEastAsia" w:hAnsi="Cambria Math" w:cs="Times New Roman"/>
                </w:rPr>
                <m:t>1</m:t>
              </m:r>
            </m:sub>
          </m:sSub>
          <m:r>
            <w:rPr>
              <w:rFonts w:ascii="Cambria Math" w:eastAsiaTheme="minorEastAsia" w:hAnsi="Cambria Math" w:cs="Times New Roman"/>
            </w:rPr>
            <m:t>:TBA&gt;τ</m:t>
          </m:r>
        </m:oMath>
      </m:oMathPara>
    </w:p>
    <w:p w14:paraId="15D512D3" w14:textId="77777777" w:rsidR="00233123" w:rsidRDefault="00233123" w:rsidP="00233123">
      <w:pPr>
        <w:pStyle w:val="Plattetekst"/>
        <w:rPr>
          <w:rFonts w:ascii="Times New Roman" w:hAnsi="Times New Roman" w:cs="Times New Roman"/>
        </w:rPr>
      </w:pPr>
      <w:r>
        <w:rPr>
          <w:rFonts w:ascii="Times New Roman" w:hAnsi="Times New Roman" w:cs="Times New Roman"/>
        </w:rPr>
        <w:t xml:space="preserve">where </w:t>
      </w:r>
      <m:oMath>
        <m:r>
          <w:rPr>
            <w:rFonts w:ascii="Cambria Math" w:hAnsi="Cambria Math" w:cs="Times New Roman"/>
          </w:rPr>
          <m:t>τ</m:t>
        </m:r>
      </m:oMath>
      <w:r>
        <w:rPr>
          <w:rFonts w:ascii="Times New Roman" w:hAnsi="Times New Roman" w:cs="Times New Roman"/>
        </w:rPr>
        <w:t xml:space="preserve"> is some % threshold that we wish to show our TBA exceeds or power our study to detect TBA above this threshold. To do so, we note that the test is equivalent to testing based on the risk ratio </w:t>
      </w:r>
      <m:oMath>
        <m:r>
          <w:rPr>
            <w:rFonts w:ascii="Cambria Math" w:hAnsi="Cambria Math" w:cs="Times New Roman"/>
          </w:rPr>
          <m:t>RR</m:t>
        </m:r>
      </m:oMath>
      <w:r>
        <w:rPr>
          <w:rFonts w:ascii="Times New Roman" w:hAnsi="Times New Roman" w:cs="Times New Roman"/>
        </w:rPr>
        <w:t xml:space="preserve">. i.e. </w:t>
      </w:r>
    </w:p>
    <w:p w14:paraId="2A3FE9C4" w14:textId="77777777" w:rsidR="00233123" w:rsidRDefault="006058B3" w:rsidP="00233123">
      <w:pPr>
        <w:pStyle w:val="Plattetekst"/>
        <w:rPr>
          <w:rFonts w:ascii="Times New Roman" w:hAnsi="Times New Roman" w:cs="Times New Roman"/>
        </w:rPr>
      </w:pPr>
      <m:oMathPara>
        <m:oMathParaPr>
          <m:jc m:val="center"/>
        </m:oMathPara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log</m:t>
              </m:r>
            </m:fName>
            <m:e>
              <m:r>
                <w:rPr>
                  <w:rFonts w:ascii="Cambria Math" w:hAnsi="Cambria Math" w:cs="Times New Roman"/>
                </w:rPr>
                <m:t>RR</m:t>
              </m:r>
            </m:e>
          </m:func>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log</m:t>
              </m:r>
            </m:fName>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τ</m:t>
                      </m:r>
                    </m:num>
                    <m:den>
                      <m:r>
                        <w:rPr>
                          <w:rFonts w:ascii="Cambria Math" w:hAnsi="Cambria Math" w:cs="Times New Roman"/>
                        </w:rPr>
                        <m:t>100</m:t>
                      </m:r>
                    </m:den>
                  </m:f>
                </m:e>
              </m:d>
            </m:e>
          </m:func>
        </m:oMath>
      </m:oMathPara>
    </w:p>
    <w:p w14:paraId="70F7D81F" w14:textId="77777777" w:rsidR="00233123" w:rsidRDefault="006058B3" w:rsidP="00233123">
      <w:pPr>
        <w:pStyle w:val="Plattetekst"/>
        <w:rPr>
          <w:rFonts w:ascii="Times New Roman" w:hAnsi="Times New Roman" w:cs="Times New Roman"/>
        </w:rPr>
      </w:pPr>
      <m:oMathPara>
        <m:oMathParaPr>
          <m:jc m:val="center"/>
        </m:oMathPara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func>
            <m:funcPr>
              <m:ctrlPr>
                <w:rPr>
                  <w:rFonts w:ascii="Cambria Math" w:hAnsi="Cambria Math" w:cs="Times New Roman"/>
                  <w:i/>
                </w:rPr>
              </m:ctrlPr>
            </m:funcPr>
            <m:fName>
              <m:r>
                <m:rPr>
                  <m:sty m:val="p"/>
                </m:rPr>
                <w:rPr>
                  <w:rFonts w:ascii="Cambria Math" w:hAnsi="Cambria Math" w:cs="Times New Roman"/>
                </w:rPr>
                <m:t>log</m:t>
              </m:r>
            </m:fName>
            <m:e>
              <m:r>
                <w:rPr>
                  <w:rFonts w:ascii="Cambria Math" w:hAnsi="Cambria Math" w:cs="Times New Roman"/>
                </w:rPr>
                <m:t>RR</m:t>
              </m:r>
            </m:e>
          </m:func>
          <m:r>
            <w:rPr>
              <w:rFonts w:ascii="Cambria Math" w:hAnsi="Cambria Math" w:cs="Times New Roman"/>
            </w:rPr>
            <m:t>&lt;</m:t>
          </m:r>
          <m:func>
            <m:funcPr>
              <m:ctrlPr>
                <w:rPr>
                  <w:rFonts w:ascii="Cambria Math" w:hAnsi="Cambria Math" w:cs="Times New Roman"/>
                  <w:i/>
                </w:rPr>
              </m:ctrlPr>
            </m:funcPr>
            <m:fName>
              <m:r>
                <m:rPr>
                  <m:sty m:val="p"/>
                </m:rPr>
                <w:rPr>
                  <w:rFonts w:ascii="Cambria Math" w:hAnsi="Cambria Math" w:cs="Times New Roman"/>
                </w:rPr>
                <m:t>log</m:t>
              </m:r>
            </m:fName>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τ</m:t>
                      </m:r>
                    </m:num>
                    <m:den>
                      <m:r>
                        <w:rPr>
                          <w:rFonts w:ascii="Cambria Math" w:hAnsi="Cambria Math" w:cs="Times New Roman"/>
                        </w:rPr>
                        <m:t>100</m:t>
                      </m:r>
                    </m:den>
                  </m:f>
                </m:e>
              </m:d>
            </m:e>
          </m:func>
          <m:r>
            <w:rPr>
              <w:rFonts w:ascii="Cambria Math" w:eastAsiaTheme="minorEastAsia" w:hAnsi="Cambria Math" w:cs="Times New Roman"/>
            </w:rPr>
            <m:t>.</m:t>
          </m:r>
        </m:oMath>
      </m:oMathPara>
    </w:p>
    <w:p w14:paraId="6F2B07E2" w14:textId="43CDF3E8" w:rsidR="00233123" w:rsidRDefault="00233123" w:rsidP="00233123">
      <w:pPr>
        <w:pStyle w:val="Plattetekst"/>
        <w:rPr>
          <w:rFonts w:ascii="Times New Roman" w:eastAsiaTheme="minorEastAsia" w:hAnsi="Times New Roman" w:cs="Times New Roman"/>
        </w:rPr>
      </w:pPr>
      <w:r>
        <w:rPr>
          <w:rFonts w:ascii="Times New Roman" w:hAnsi="Times New Roman" w:cs="Times New Roman"/>
        </w:rPr>
        <w:t xml:space="preserve">We obtain the standard errors for the </w:t>
      </w:r>
      <m:oMath>
        <m:func>
          <m:funcPr>
            <m:ctrlPr>
              <w:rPr>
                <w:rFonts w:ascii="Cambria Math" w:hAnsi="Cambria Math" w:cs="Times New Roman"/>
              </w:rPr>
            </m:ctrlPr>
          </m:funcPr>
          <m:fName>
            <m:r>
              <m:rPr>
                <m:sty m:val="p"/>
              </m:rPr>
              <w:rPr>
                <w:rFonts w:ascii="Cambria Math" w:hAnsi="Cambria Math" w:cs="Times New Roman"/>
              </w:rPr>
              <m:t>log</m:t>
            </m:r>
          </m:fName>
          <m:e>
            <m:r>
              <w:rPr>
                <w:rFonts w:ascii="Cambria Math" w:hAnsi="Cambria Math" w:cs="Times New Roman"/>
              </w:rPr>
              <m:t>RR</m:t>
            </m:r>
          </m:e>
        </m:func>
      </m:oMath>
      <w:r>
        <w:rPr>
          <w:rFonts w:ascii="Times New Roman" w:hAnsi="Times New Roman" w:cs="Times New Roman"/>
        </w:rPr>
        <w:t xml:space="preserve"> using the </w:t>
      </w:r>
      <w:r w:rsidR="00F03FD0">
        <w:rPr>
          <w:rFonts w:ascii="Times New Roman" w:hAnsi="Times New Roman" w:cs="Times New Roman"/>
        </w:rPr>
        <w:t xml:space="preserve">delta method </w:t>
      </w:r>
      <w:r w:rsidR="00C533B9">
        <w:rPr>
          <w:rFonts w:ascii="Times New Roman" w:hAnsi="Times New Roman" w:cs="Times New Roman"/>
        </w:rPr>
        <w:fldChar w:fldCharType="begin"/>
      </w:r>
      <w:r w:rsidR="00702C7A">
        <w:rPr>
          <w:rFonts w:ascii="Times New Roman" w:hAnsi="Times New Roman" w:cs="Times New Roman"/>
        </w:rPr>
        <w:instrText xml:space="preserve"> ADDIN EN.CITE &lt;EndNote&gt;&lt;Cite&gt;&lt;Author&gt;Doob&lt;/Author&gt;&lt;Year&gt;1935&lt;/Year&gt;&lt;RecNum&gt;237&lt;/RecNum&gt;&lt;DisplayText&gt;(11, 12)&lt;/DisplayText&gt;&lt;record&gt;&lt;rec-number&gt;237&lt;/rec-number&gt;&lt;foreign-keys&gt;&lt;key app="EN" db-id="x02fdf0s6pxpfbef2t15wfwyzz9a2r9pza5z" timestamp="1645524623"&gt;237&lt;/key&gt;&lt;/foreign-keys&gt;&lt;ref-type name="Journal Article"&gt;17&lt;/ref-type&gt;&lt;contributors&gt;&lt;authors&gt;&lt;author&gt;Doob, J. L.&lt;/author&gt;&lt;/authors&gt;&lt;/contributors&gt;&lt;titles&gt;&lt;title&gt;The Limiting Distributions of Certain Statistics&lt;/title&gt;&lt;secondary-title&gt;The Annals of Mathematical Statistics&lt;/secondary-title&gt;&lt;/titles&gt;&lt;periodical&gt;&lt;full-title&gt;The Annals of Mathematical Statistics&lt;/full-title&gt;&lt;/periodical&gt;&lt;pages&gt;160-169, 10&lt;/pages&gt;&lt;volume&gt;6&lt;/volume&gt;&lt;number&gt;3&lt;/number&gt;&lt;dates&gt;&lt;year&gt;1935&lt;/year&gt;&lt;/dates&gt;&lt;urls&gt;&lt;related-urls&gt;&lt;url&gt;https://doi.org/10.1214/aoms/1177732594&lt;/url&gt;&lt;/related-urls&gt;&lt;/urls&gt;&lt;/record&gt;&lt;/Cite&gt;&lt;Cite&gt;&lt;Author&gt;Oehlert&lt;/Author&gt;&lt;Year&gt;1992&lt;/Year&gt;&lt;RecNum&gt;238&lt;/RecNum&gt;&lt;record&gt;&lt;rec-number&gt;238&lt;/rec-number&gt;&lt;foreign-keys&gt;&lt;key app="EN" db-id="x02fdf0s6pxpfbef2t15wfwyzz9a2r9pza5z" timestamp="1645524688"&gt;238&lt;/key&gt;&lt;/foreign-keys&gt;&lt;ref-type name="Journal Article"&gt;17&lt;/ref-type&gt;&lt;contributors&gt;&lt;authors&gt;&lt;author&gt;Oehlert, Gary W.&lt;/author&gt;&lt;/authors&gt;&lt;/contributors&gt;&lt;titles&gt;&lt;title&gt;A Note on the Delta Method&lt;/title&gt;&lt;secondary-title&gt;The American Statistician&lt;/secondary-title&gt;&lt;/titles&gt;&lt;periodical&gt;&lt;full-title&gt;The American Statistician&lt;/full-title&gt;&lt;/periodical&gt;&lt;pages&gt;27-29&lt;/pages&gt;&lt;volume&gt;46&lt;/volume&gt;&lt;number&gt;1&lt;/number&gt;&lt;dates&gt;&lt;year&gt;1992&lt;/year&gt;&lt;/dates&gt;&lt;publisher&gt;[American Statistical Association, Taylor &amp;amp; Francis, Ltd.]&lt;/publisher&gt;&lt;isbn&gt;00031305&lt;/isbn&gt;&lt;urls&gt;&lt;related-urls&gt;&lt;url&gt;http://www.jstor.org/stable/2684406&lt;/url&gt;&lt;/related-urls&gt;&lt;/urls&gt;&lt;custom1&gt;Full publication date: Feb., 1992&lt;/custom1&gt;&lt;electronic-resource-num&gt;10.2307/2684406&lt;/electronic-resource-num&gt;&lt;remote-database-name&gt;JSTOR&lt;/remote-database-name&gt;&lt;access-date&gt;2022/02/22/&lt;/access-date&gt;&lt;/record&gt;&lt;/Cite&gt;&lt;/EndNote&gt;</w:instrText>
      </w:r>
      <w:r w:rsidR="00C533B9">
        <w:rPr>
          <w:rFonts w:ascii="Times New Roman" w:hAnsi="Times New Roman" w:cs="Times New Roman"/>
        </w:rPr>
        <w:fldChar w:fldCharType="separate"/>
      </w:r>
      <w:r w:rsidR="00702C7A">
        <w:rPr>
          <w:rFonts w:ascii="Times New Roman" w:hAnsi="Times New Roman" w:cs="Times New Roman"/>
          <w:noProof/>
        </w:rPr>
        <w:t>(11, 12)</w:t>
      </w:r>
      <w:r w:rsidR="00C533B9">
        <w:rPr>
          <w:rFonts w:ascii="Times New Roman" w:hAnsi="Times New Roman" w:cs="Times New Roman"/>
        </w:rPr>
        <w:fldChar w:fldCharType="end"/>
      </w:r>
      <w:r>
        <w:rPr>
          <w:rFonts w:ascii="Times New Roman" w:hAnsi="Times New Roman" w:cs="Times New Roman"/>
        </w:rPr>
        <w:t xml:space="preserve">, and then compute </w:t>
      </w:r>
      <m:oMath>
        <m:r>
          <w:rPr>
            <w:rFonts w:ascii="Cambria Math" w:hAnsi="Cambria Math" w:cs="Times New Roman"/>
          </w:rPr>
          <m:t>p</m:t>
        </m:r>
      </m:oMath>
      <w:r>
        <w:rPr>
          <w:rFonts w:ascii="Times New Roman" w:hAnsi="Times New Roman" w:cs="Times New Roman"/>
        </w:rPr>
        <w:t xml:space="preserve"> (the p-value) of the test above. We repeat this for each simulated dataset and the empirical power is calculated as the percentage of </w:t>
      </w:r>
      <m:oMath>
        <m:r>
          <w:rPr>
            <w:rFonts w:ascii="Cambria Math" w:hAnsi="Cambria Math" w:cs="Times New Roman"/>
          </w:rPr>
          <m:t>p</m:t>
        </m:r>
      </m:oMath>
      <w:r>
        <w:rPr>
          <w:rFonts w:ascii="Times New Roman" w:hAnsi="Times New Roman" w:cs="Times New Roman"/>
        </w:rPr>
        <w:t xml:space="preserve">’s either less than 0.05 or less than 0.025, depending on the preferred level of significance </w:t>
      </w:r>
      <m:oMath>
        <m:r>
          <w:rPr>
            <w:rFonts w:ascii="Cambria Math" w:hAnsi="Cambria Math" w:cs="Times New Roman"/>
          </w:rPr>
          <m:t>α</m:t>
        </m:r>
      </m:oMath>
      <w:r>
        <w:rPr>
          <w:rFonts w:ascii="Times New Roman" w:hAnsi="Times New Roman" w:cs="Times New Roman"/>
        </w:rPr>
        <w:t xml:space="preserve">. It is also worth noting again that </w:t>
      </w:r>
      <m:oMath>
        <m:r>
          <w:rPr>
            <w:rFonts w:ascii="Cambria Math" w:hAnsi="Cambria Math" w:cs="Times New Roman"/>
          </w:rPr>
          <m:t>α=0.025</m:t>
        </m:r>
      </m:oMath>
      <w:r>
        <w:rPr>
          <w:rFonts w:ascii="Times New Roman" w:eastAsiaTheme="minorEastAsia" w:hAnsi="Times New Roman" w:cs="Times New Roman"/>
        </w:rPr>
        <w:t xml:space="preserve"> is preferred in one sided tests.</w:t>
      </w:r>
    </w:p>
    <w:p w14:paraId="4BAEFDAA" w14:textId="62825069" w:rsidR="005C63AA" w:rsidRPr="006E519E" w:rsidRDefault="005C63AA" w:rsidP="005C63AA">
      <w:pPr>
        <w:pStyle w:val="Kop1"/>
      </w:pPr>
      <w:r w:rsidRPr="006E519E">
        <w:lastRenderedPageBreak/>
        <w:t>References</w:t>
      </w:r>
    </w:p>
    <w:p w14:paraId="5EA318C4" w14:textId="77777777" w:rsidR="00702C7A" w:rsidRPr="00702C7A" w:rsidRDefault="006E0CC5" w:rsidP="00702C7A">
      <w:pPr>
        <w:pStyle w:val="EndNoteBibliography"/>
        <w:spacing w:after="0"/>
      </w:pPr>
      <w:r w:rsidRPr="006E519E">
        <w:rPr>
          <w:szCs w:val="24"/>
        </w:rPr>
        <w:fldChar w:fldCharType="begin"/>
      </w:r>
      <w:r w:rsidRPr="006E519E">
        <w:rPr>
          <w:szCs w:val="24"/>
        </w:rPr>
        <w:instrText xml:space="preserve"> ADDIN EN.REFLIST </w:instrText>
      </w:r>
      <w:r w:rsidRPr="006E519E">
        <w:rPr>
          <w:szCs w:val="24"/>
        </w:rPr>
        <w:fldChar w:fldCharType="separate"/>
      </w:r>
      <w:r w:rsidR="00702C7A" w:rsidRPr="00702C7A">
        <w:t>1.</w:t>
      </w:r>
      <w:r w:rsidR="00702C7A" w:rsidRPr="00702C7A">
        <w:tab/>
        <w:t xml:space="preserve">Blagborough AM, Churcher TS, Upton LM, Ghani AC, Gething PW, Sinden RE. Transmission-Blocking Interventions Eliminate Malaria from Laboratory Populations. </w:t>
      </w:r>
      <w:r w:rsidR="00702C7A" w:rsidRPr="00702C7A">
        <w:rPr>
          <w:i/>
        </w:rPr>
        <w:t>Nature communications</w:t>
      </w:r>
      <w:r w:rsidR="00702C7A" w:rsidRPr="00702C7A">
        <w:t xml:space="preserve"> (2013) 4(1):1812. doi: 10.1038/ncomms2840.</w:t>
      </w:r>
    </w:p>
    <w:p w14:paraId="4784FA48" w14:textId="77777777" w:rsidR="00702C7A" w:rsidRPr="00702C7A" w:rsidRDefault="00702C7A" w:rsidP="00702C7A">
      <w:pPr>
        <w:pStyle w:val="EndNoteBibliography"/>
        <w:spacing w:after="0"/>
      </w:pPr>
      <w:r w:rsidRPr="00702C7A">
        <w:t>2.</w:t>
      </w:r>
      <w:r w:rsidRPr="00702C7A">
        <w:tab/>
        <w:t xml:space="preserve">Medley GF, Sinden RE, Fleck S, Billingsley PF, Tirawanchai N, Rodriguez MH. Heterogeneity in Patterns of Malarial Oocyst Infections in the Mosquito Vector. </w:t>
      </w:r>
      <w:r w:rsidRPr="00702C7A">
        <w:rPr>
          <w:i/>
        </w:rPr>
        <w:t>Parasitology</w:t>
      </w:r>
      <w:r w:rsidRPr="00702C7A">
        <w:t xml:space="preserve"> (1993) 106 ( Pt 5):441-9. Epub 1993/06/01. doi: 10.1017/s0031182000076721.</w:t>
      </w:r>
    </w:p>
    <w:p w14:paraId="4C9A5502" w14:textId="77777777" w:rsidR="00702C7A" w:rsidRPr="00702C7A" w:rsidRDefault="00702C7A" w:rsidP="00702C7A">
      <w:pPr>
        <w:pStyle w:val="EndNoteBibliography"/>
        <w:spacing w:after="0"/>
      </w:pPr>
      <w:r w:rsidRPr="00702C7A">
        <w:t>3.</w:t>
      </w:r>
      <w:r w:rsidRPr="00702C7A">
        <w:tab/>
        <w:t xml:space="preserve">Billingsley PF, Medley GF, Charlwood D, Sinden RE. Relationship between Prevalence and Intensity of Plasmodium Falciparum Infection in Natural Populations of Anopheles Mosquitoes. </w:t>
      </w:r>
      <w:r w:rsidRPr="00702C7A">
        <w:rPr>
          <w:i/>
        </w:rPr>
        <w:t>The American journal of tropical medicine and hygiene</w:t>
      </w:r>
      <w:r w:rsidRPr="00702C7A">
        <w:t xml:space="preserve"> (1994) 51(3):260-70. Epub 1994/09/01. doi: 10.4269/ajtmh.1994.51.260.</w:t>
      </w:r>
    </w:p>
    <w:p w14:paraId="655841E1" w14:textId="77777777" w:rsidR="00702C7A" w:rsidRPr="00702C7A" w:rsidRDefault="00702C7A" w:rsidP="00702C7A">
      <w:pPr>
        <w:pStyle w:val="EndNoteBibliography"/>
        <w:spacing w:after="0"/>
      </w:pPr>
      <w:r w:rsidRPr="00702C7A">
        <w:t>4.</w:t>
      </w:r>
      <w:r w:rsidRPr="00702C7A">
        <w:tab/>
        <w:t xml:space="preserve">Venables WN, Ripley BD. </w:t>
      </w:r>
      <w:r w:rsidRPr="00702C7A">
        <w:rPr>
          <w:i/>
        </w:rPr>
        <w:t>Modern Applied Statistics with S</w:t>
      </w:r>
      <w:r w:rsidRPr="00702C7A">
        <w:t>. 4 ed: Springer, New York, NY (2002). XII, 498 p.</w:t>
      </w:r>
    </w:p>
    <w:p w14:paraId="06CD7A55" w14:textId="77777777" w:rsidR="00702C7A" w:rsidRPr="00702C7A" w:rsidRDefault="00702C7A" w:rsidP="00702C7A">
      <w:pPr>
        <w:pStyle w:val="EndNoteBibliography"/>
        <w:spacing w:after="0"/>
      </w:pPr>
      <w:r w:rsidRPr="00702C7A">
        <w:t>5.</w:t>
      </w:r>
      <w:r w:rsidRPr="00702C7A">
        <w:tab/>
        <w:t xml:space="preserve">Nakagawa S, Johnson PCD, Schielzeth H. The Coefficient of Determination R(2) and Intra-Class Correlation Coefficient from Generalized Linear Mixed-Effects Models Revisited and Expanded. </w:t>
      </w:r>
      <w:r w:rsidRPr="00702C7A">
        <w:rPr>
          <w:i/>
        </w:rPr>
        <w:t>J R Soc Interface</w:t>
      </w:r>
      <w:r w:rsidRPr="00702C7A">
        <w:t xml:space="preserve"> (2017) 14(134). Epub 2017/09/15. doi: 10.1098/rsif.2017.0213.</w:t>
      </w:r>
    </w:p>
    <w:p w14:paraId="405CAC89" w14:textId="77777777" w:rsidR="00702C7A" w:rsidRPr="00702C7A" w:rsidRDefault="00702C7A" w:rsidP="00702C7A">
      <w:pPr>
        <w:pStyle w:val="EndNoteBibliography"/>
        <w:spacing w:after="0"/>
      </w:pPr>
      <w:r w:rsidRPr="00702C7A">
        <w:t>6.</w:t>
      </w:r>
      <w:r w:rsidRPr="00702C7A">
        <w:tab/>
        <w:t xml:space="preserve">Churcher TS, Blagborough AM, Delves M, Ramakrishnan C, Kapulu MC, Williams AR, et al. Measuring the Blockade of Malaria Transmission--an Analysis of the Standard Membrane Feeding Assay. </w:t>
      </w:r>
      <w:r w:rsidRPr="00702C7A">
        <w:rPr>
          <w:i/>
        </w:rPr>
        <w:t>Int J Parasitol</w:t>
      </w:r>
      <w:r w:rsidRPr="00702C7A">
        <w:t xml:space="preserve"> (2012) 42(11):1037-44. Epub 2012/10/02. doi: 10.1016/j.ijpara.2012.09.002.</w:t>
      </w:r>
    </w:p>
    <w:p w14:paraId="6454BF54" w14:textId="77777777" w:rsidR="00702C7A" w:rsidRPr="00702C7A" w:rsidRDefault="00702C7A" w:rsidP="00702C7A">
      <w:pPr>
        <w:pStyle w:val="EndNoteBibliography"/>
        <w:spacing w:after="0"/>
      </w:pPr>
      <w:r w:rsidRPr="00702C7A">
        <w:t>7.</w:t>
      </w:r>
      <w:r w:rsidRPr="00702C7A">
        <w:tab/>
        <w:t xml:space="preserve">Kapulu MC, Da DF, Miura K, Li Y, Blagborough AM, Churcher TS, et al. Comparative Assessment of Transmission-Blocking Vaccine Candidates against Plasmodium Falciparum. </w:t>
      </w:r>
      <w:r w:rsidRPr="00702C7A">
        <w:rPr>
          <w:i/>
        </w:rPr>
        <w:t>Sci Rep</w:t>
      </w:r>
      <w:r w:rsidRPr="00702C7A">
        <w:t xml:space="preserve"> (2015) 5:11193. Epub 2015/06/13. doi: 10.1038/srep11193.</w:t>
      </w:r>
    </w:p>
    <w:p w14:paraId="6626B41F" w14:textId="2AFD7860" w:rsidR="00702C7A" w:rsidRPr="00702C7A" w:rsidRDefault="00702C7A" w:rsidP="00702C7A">
      <w:pPr>
        <w:pStyle w:val="EndNoteBibliography"/>
        <w:spacing w:after="0"/>
      </w:pPr>
      <w:r w:rsidRPr="00702C7A">
        <w:t>8.</w:t>
      </w:r>
      <w:r w:rsidRPr="00702C7A">
        <w:tab/>
        <w:t xml:space="preserve">Muff S, Held L, Keller LF. Marginal or Conditional Regression Models for Correlated Non-Normal Data? </w:t>
      </w:r>
      <w:r w:rsidRPr="00702C7A">
        <w:rPr>
          <w:i/>
        </w:rPr>
        <w:t>Methods in Ecology and Evolution</w:t>
      </w:r>
      <w:r w:rsidRPr="00702C7A">
        <w:t xml:space="preserve"> (2016) 7(12):1514-24. doi: </w:t>
      </w:r>
      <w:hyperlink r:id="rId8" w:history="1">
        <w:r w:rsidRPr="00702C7A">
          <w:rPr>
            <w:rStyle w:val="Hyperlink"/>
          </w:rPr>
          <w:t>https://doi.org/10.1111/2041-210X.12623</w:t>
        </w:r>
      </w:hyperlink>
      <w:r w:rsidRPr="00702C7A">
        <w:t>.</w:t>
      </w:r>
    </w:p>
    <w:p w14:paraId="33B20E62" w14:textId="77777777" w:rsidR="00702C7A" w:rsidRPr="00702C7A" w:rsidRDefault="00702C7A" w:rsidP="00702C7A">
      <w:pPr>
        <w:pStyle w:val="EndNoteBibliography"/>
        <w:spacing w:after="0"/>
      </w:pPr>
      <w:r w:rsidRPr="00702C7A">
        <w:t>9.</w:t>
      </w:r>
      <w:r w:rsidRPr="00702C7A">
        <w:tab/>
        <w:t xml:space="preserve">Pavlou M, Ambler G, Seaman S, Omar RZ. A Note on Obtaining Correct Marginal Predictions from a Random Intercepts Model for Binary Outcomes. </w:t>
      </w:r>
      <w:r w:rsidRPr="00702C7A">
        <w:rPr>
          <w:i/>
        </w:rPr>
        <w:t>BMC Medical Research Methodology</w:t>
      </w:r>
      <w:r w:rsidRPr="00702C7A">
        <w:t xml:space="preserve"> (2015) 15(1):59. doi: 10.1186/s12874-015-0046-6.</w:t>
      </w:r>
    </w:p>
    <w:p w14:paraId="08CB15E3" w14:textId="77777777" w:rsidR="00702C7A" w:rsidRPr="00702C7A" w:rsidRDefault="00702C7A" w:rsidP="00702C7A">
      <w:pPr>
        <w:pStyle w:val="EndNoteBibliography"/>
        <w:spacing w:after="0"/>
      </w:pPr>
      <w:r w:rsidRPr="00702C7A">
        <w:t>10.</w:t>
      </w:r>
      <w:r w:rsidRPr="00702C7A">
        <w:tab/>
        <w:t xml:space="preserve">Zeger SL, Liang KY, Albert PS. Models for Longitudinal Data: A Generalized Estimating Equation Approach. </w:t>
      </w:r>
      <w:r w:rsidRPr="00702C7A">
        <w:rPr>
          <w:i/>
        </w:rPr>
        <w:t>Biometrics</w:t>
      </w:r>
      <w:r w:rsidRPr="00702C7A">
        <w:t xml:space="preserve"> (1988) 44(4):1049-60. Epub 1988/12/01.</w:t>
      </w:r>
    </w:p>
    <w:p w14:paraId="3C14F582" w14:textId="77777777" w:rsidR="00702C7A" w:rsidRPr="00702C7A" w:rsidRDefault="00702C7A" w:rsidP="00702C7A">
      <w:pPr>
        <w:pStyle w:val="EndNoteBibliography"/>
        <w:spacing w:after="0"/>
      </w:pPr>
      <w:r w:rsidRPr="00702C7A">
        <w:t>11.</w:t>
      </w:r>
      <w:r w:rsidRPr="00702C7A">
        <w:tab/>
        <w:t xml:space="preserve">Doob JL. The Limiting Distributions of Certain Statistics. </w:t>
      </w:r>
      <w:r w:rsidRPr="00702C7A">
        <w:rPr>
          <w:i/>
        </w:rPr>
        <w:t>The Annals of Mathematical Statistics</w:t>
      </w:r>
      <w:r w:rsidRPr="00702C7A">
        <w:t xml:space="preserve"> (1935) 6(3):160-9, 10.</w:t>
      </w:r>
    </w:p>
    <w:p w14:paraId="34C70492" w14:textId="77777777" w:rsidR="00702C7A" w:rsidRPr="00702C7A" w:rsidRDefault="00702C7A" w:rsidP="00702C7A">
      <w:pPr>
        <w:pStyle w:val="EndNoteBibliography"/>
      </w:pPr>
      <w:r w:rsidRPr="00702C7A">
        <w:t>12.</w:t>
      </w:r>
      <w:r w:rsidRPr="00702C7A">
        <w:tab/>
        <w:t xml:space="preserve">Oehlert GW. A Note on the Delta Method. </w:t>
      </w:r>
      <w:r w:rsidRPr="00702C7A">
        <w:rPr>
          <w:i/>
        </w:rPr>
        <w:t>The American Statistician</w:t>
      </w:r>
      <w:r w:rsidRPr="00702C7A">
        <w:t xml:space="preserve"> (1992) 46(1):27-9. doi: 10.2307/2684406.</w:t>
      </w:r>
    </w:p>
    <w:p w14:paraId="0D205095" w14:textId="0B1B638E" w:rsidR="008001E8" w:rsidRPr="00F52756" w:rsidRDefault="006E0CC5" w:rsidP="008001E8">
      <w:pPr>
        <w:spacing w:before="0" w:after="200" w:line="276" w:lineRule="auto"/>
        <w:rPr>
          <w:b/>
          <w:bCs/>
        </w:rPr>
      </w:pPr>
      <w:r w:rsidRPr="006E519E">
        <w:rPr>
          <w:rFonts w:cs="Times New Roman"/>
          <w:szCs w:val="24"/>
        </w:rPr>
        <w:fldChar w:fldCharType="end"/>
      </w:r>
      <w:r w:rsidR="008001E8" w:rsidRPr="00F52756">
        <w:rPr>
          <w:b/>
          <w:bCs/>
        </w:rPr>
        <w:t xml:space="preserve"> </w:t>
      </w:r>
    </w:p>
    <w:p w14:paraId="1EA6B739" w14:textId="3E8107B9" w:rsidR="009D7CDE" w:rsidRPr="008001E8" w:rsidRDefault="009D7CDE" w:rsidP="008001E8">
      <w:pPr>
        <w:spacing w:before="0" w:after="200" w:line="276" w:lineRule="auto"/>
        <w:rPr>
          <w:rFonts w:eastAsia="Cambria" w:cs="Times New Roman"/>
          <w:b/>
          <w:bCs/>
          <w:szCs w:val="24"/>
        </w:rPr>
      </w:pPr>
    </w:p>
    <w:sectPr w:rsidR="009D7CDE" w:rsidRPr="008001E8" w:rsidSect="00C61B70">
      <w:headerReference w:type="default" r:id="rId9"/>
      <w:footerReference w:type="even" r:id="rId10"/>
      <w:footerReference w:type="default" r:id="rId11"/>
      <w:headerReference w:type="first" r:id="rId12"/>
      <w:footerReference w:type="first" r:id="rId13"/>
      <w:pgSz w:w="12240" w:h="15840"/>
      <w:pgMar w:top="1440" w:right="1440" w:bottom="1440" w:left="1440"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8FEEC" w14:textId="77777777" w:rsidR="00121410" w:rsidRDefault="00121410" w:rsidP="00117666">
      <w:pPr>
        <w:spacing w:after="0"/>
      </w:pPr>
      <w:r>
        <w:separator/>
      </w:r>
    </w:p>
  </w:endnote>
  <w:endnote w:type="continuationSeparator" w:id="0">
    <w:p w14:paraId="6448CB13" w14:textId="77777777" w:rsidR="00121410" w:rsidRDefault="0012141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D3D87" w14:textId="7980A587" w:rsidR="00C31AA5" w:rsidRPr="00577C4C" w:rsidRDefault="00C31AA5">
    <w:pPr>
      <w:pStyle w:val="Voettekst"/>
      <w:rPr>
        <w:color w:val="C00000"/>
        <w:szCs w:val="24"/>
      </w:rPr>
    </w:pPr>
    <w:r>
      <w:rPr>
        <w:noProof/>
        <w:lang w:val="en-GB" w:eastAsia="en-GB"/>
      </w:rPr>
      <mc:AlternateContent>
        <mc:Choice Requires="wps">
          <w:drawing>
            <wp:anchor distT="0" distB="0" distL="114300" distR="114300" simplePos="0" relativeHeight="251665408" behindDoc="0" locked="0" layoutInCell="1" allowOverlap="1" wp14:anchorId="51D4B8BD" wp14:editId="575B181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77777777" w:rsidR="00C31AA5" w:rsidRPr="00577C4C" w:rsidRDefault="00C31AA5">
                          <w:pPr>
                            <w:pStyle w:val="Voettekst"/>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51D4B8BD" id="_x0000_t202" coordsize="21600,21600" o:spt="202" path="m,l,21600r21600,l21600,xe">
              <v:stroke joinstyle="miter"/>
              <v:path gradientshapeok="t" o:connecttype="rect"/>
            </v:shapetype>
            <v:shape id="Text Box 1" o:spid="_x0000_s1026"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14951C5" w14:textId="77777777" w:rsidR="00C31AA5" w:rsidRPr="00577C4C" w:rsidRDefault="00C31AA5">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0BFF2" w14:textId="77777777" w:rsidR="00C31AA5" w:rsidRPr="00577C4C" w:rsidRDefault="00C31AA5">
    <w:pPr>
      <w:pStyle w:val="Voettekst"/>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77777777" w:rsidR="00C31AA5" w:rsidRPr="00577C4C" w:rsidRDefault="00C31AA5">
                          <w:pPr>
                            <w:pStyle w:val="Voettekst"/>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2C4AF3B6"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74D070C5" w14:textId="77777777" w:rsidR="00C31AA5" w:rsidRPr="00577C4C" w:rsidRDefault="00C31AA5">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758489"/>
      <w:docPartObj>
        <w:docPartGallery w:val="Page Numbers (Bottom of Page)"/>
        <w:docPartUnique/>
      </w:docPartObj>
    </w:sdtPr>
    <w:sdtEndPr>
      <w:rPr>
        <w:noProof/>
      </w:rPr>
    </w:sdtEndPr>
    <w:sdtContent>
      <w:p w14:paraId="4239779B" w14:textId="09893AAD" w:rsidR="00C31AA5" w:rsidRDefault="00C31AA5">
        <w:pPr>
          <w:pStyle w:val="Voettekst"/>
          <w:jc w:val="center"/>
        </w:pPr>
        <w:r>
          <w:fldChar w:fldCharType="begin"/>
        </w:r>
        <w:r>
          <w:instrText xml:space="preserve"> PAGE   \* MERGEFORMAT </w:instrText>
        </w:r>
        <w:r>
          <w:fldChar w:fldCharType="separate"/>
        </w:r>
        <w:r>
          <w:rPr>
            <w:noProof/>
          </w:rPr>
          <w:t>2</w:t>
        </w:r>
        <w:r>
          <w:rPr>
            <w:noProof/>
          </w:rPr>
          <w:fldChar w:fldCharType="end"/>
        </w:r>
      </w:p>
    </w:sdtContent>
  </w:sdt>
  <w:p w14:paraId="49D31780" w14:textId="77777777" w:rsidR="00C31AA5" w:rsidRDefault="00C31A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B1FA1" w14:textId="77777777" w:rsidR="00121410" w:rsidRDefault="00121410" w:rsidP="00117666">
      <w:pPr>
        <w:spacing w:after="0"/>
      </w:pPr>
      <w:r>
        <w:separator/>
      </w:r>
    </w:p>
  </w:footnote>
  <w:footnote w:type="continuationSeparator" w:id="0">
    <w:p w14:paraId="52E787EF" w14:textId="77777777" w:rsidR="00121410" w:rsidRDefault="0012141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8A4BC" w14:textId="34E61D47" w:rsidR="00C31AA5" w:rsidRPr="00A53000" w:rsidRDefault="00C31AA5" w:rsidP="00A53000">
    <w:pPr>
      <w:pStyle w:val="Koptekst"/>
    </w:pPr>
    <w:r w:rsidRPr="007E3148">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F27F1" w14:textId="77777777" w:rsidR="00C31AA5" w:rsidRDefault="00C31AA5" w:rsidP="00A53000">
    <w:pPr>
      <w:pStyle w:val="Koptekst"/>
    </w:pPr>
    <w:r w:rsidRPr="005A1D84">
      <w:rPr>
        <w:noProof/>
        <w:color w:val="A6A6A6" w:themeColor="background1" w:themeShade="A6"/>
        <w:lang w:val="en-GB" w:eastAsia="en-GB"/>
      </w:rPr>
      <w:drawing>
        <wp:inline distT="0" distB="0" distL="0" distR="0" wp14:anchorId="56C3F4FE" wp14:editId="369AA4D1">
          <wp:extent cx="1382534" cy="497091"/>
          <wp:effectExtent l="0" t="0" r="0" b="0"/>
          <wp:docPr id="2"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068CA6F8"/>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E411F6"/>
    <w:multiLevelType w:val="multilevel"/>
    <w:tmpl w:val="C6A42C8A"/>
    <w:lvl w:ilvl="0">
      <w:start w:val="1"/>
      <w:numFmt w:val="decimal"/>
      <w:lvlText w:val="%1."/>
      <w:lvlJc w:val="left"/>
      <w:pPr>
        <w:ind w:left="360" w:hanging="360"/>
      </w:p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14BBE"/>
    <w:multiLevelType w:val="multilevel"/>
    <w:tmpl w:val="1E14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925AB"/>
    <w:multiLevelType w:val="hybridMultilevel"/>
    <w:tmpl w:val="7EA2B2C6"/>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350067"/>
    <w:multiLevelType w:val="hybridMultilevel"/>
    <w:tmpl w:val="DCC2842A"/>
    <w:lvl w:ilvl="0" w:tplc="D7068D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C0601A"/>
    <w:multiLevelType w:val="multilevel"/>
    <w:tmpl w:val="563E01F0"/>
    <w:styleLink w:val="Headings"/>
    <w:lvl w:ilvl="0">
      <w:start w:val="1"/>
      <w:numFmt w:val="decimal"/>
      <w:pStyle w:val="Kop1"/>
      <w:lvlText w:val="%1"/>
      <w:lvlJc w:val="left"/>
      <w:pPr>
        <w:tabs>
          <w:tab w:val="num" w:pos="567"/>
        </w:tabs>
        <w:ind w:left="567" w:hanging="567"/>
      </w:pPr>
      <w:rPr>
        <w:rFonts w:hint="default"/>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567"/>
        </w:tabs>
        <w:ind w:left="567" w:hanging="567"/>
      </w:pPr>
      <w:rPr>
        <w:rFonts w:hint="default"/>
      </w:rPr>
    </w:lvl>
    <w:lvl w:ilvl="3">
      <w:start w:val="1"/>
      <w:numFmt w:val="decimal"/>
      <w:pStyle w:val="Kop4"/>
      <w:lvlText w:val="%1.%2.%3.%4"/>
      <w:lvlJc w:val="left"/>
      <w:pPr>
        <w:tabs>
          <w:tab w:val="num" w:pos="567"/>
        </w:tabs>
        <w:ind w:left="567" w:hanging="567"/>
      </w:pPr>
      <w:rPr>
        <w:rFonts w:hint="default"/>
      </w:rPr>
    </w:lvl>
    <w:lvl w:ilvl="4">
      <w:start w:val="1"/>
      <w:numFmt w:val="decimal"/>
      <w:pStyle w:val="Kop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9" w15:restartNumberingAfterBreak="0">
    <w:nsid w:val="225305B5"/>
    <w:multiLevelType w:val="hybridMultilevel"/>
    <w:tmpl w:val="4F8C24FA"/>
    <w:lvl w:ilvl="0" w:tplc="A9DCD718">
      <w:start w:val="1"/>
      <w:numFmt w:val="bullet"/>
      <w:pStyle w:val="Lijstaline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2A7CAC"/>
    <w:multiLevelType w:val="multilevel"/>
    <w:tmpl w:val="563E01F0"/>
    <w:numStyleLink w:val="Headings"/>
  </w:abstractNum>
  <w:abstractNum w:abstractNumId="11" w15:restartNumberingAfterBreak="0">
    <w:nsid w:val="303F1BD8"/>
    <w:multiLevelType w:val="multilevel"/>
    <w:tmpl w:val="BF3A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E54F0"/>
    <w:multiLevelType w:val="hybridMultilevel"/>
    <w:tmpl w:val="1D023E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5A7342"/>
    <w:multiLevelType w:val="hybridMultilevel"/>
    <w:tmpl w:val="5CB86EC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0DE6C2B"/>
    <w:multiLevelType w:val="multilevel"/>
    <w:tmpl w:val="C6A42C8A"/>
    <w:lvl w:ilvl="0">
      <w:start w:val="1"/>
      <w:numFmt w:val="decimal"/>
      <w:lvlText w:val="%1."/>
      <w:lvlJc w:val="left"/>
      <w:pPr>
        <w:ind w:left="360" w:hanging="360"/>
      </w:p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3"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751EB"/>
    <w:multiLevelType w:val="multilevel"/>
    <w:tmpl w:val="C26E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A513AB"/>
    <w:multiLevelType w:val="multilevel"/>
    <w:tmpl w:val="6994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F46E69"/>
    <w:multiLevelType w:val="hybridMultilevel"/>
    <w:tmpl w:val="F4BA138E"/>
    <w:lvl w:ilvl="0" w:tplc="F00CAE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BC6F29"/>
    <w:multiLevelType w:val="multilevel"/>
    <w:tmpl w:val="563E01F0"/>
    <w:numStyleLink w:val="Headings"/>
  </w:abstractNum>
  <w:abstractNum w:abstractNumId="29"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0"/>
  </w:num>
  <w:num w:numId="3">
    <w:abstractNumId w:val="3"/>
  </w:num>
  <w:num w:numId="4">
    <w:abstractNumId w:val="2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5"/>
  </w:num>
  <w:num w:numId="8">
    <w:abstractNumId w:val="13"/>
  </w:num>
  <w:num w:numId="9">
    <w:abstractNumId w:val="16"/>
  </w:num>
  <w:num w:numId="10">
    <w:abstractNumId w:val="14"/>
  </w:num>
  <w:num w:numId="11">
    <w:abstractNumId w:val="6"/>
  </w:num>
  <w:num w:numId="12">
    <w:abstractNumId w:val="29"/>
  </w:num>
  <w:num w:numId="13">
    <w:abstractNumId w:val="19"/>
  </w:num>
  <w:num w:numId="14">
    <w:abstractNumId w:val="9"/>
  </w:num>
  <w:num w:numId="15">
    <w:abstractNumId w:val="18"/>
  </w:num>
  <w:num w:numId="16">
    <w:abstractNumId w:val="23"/>
  </w:num>
  <w:num w:numId="17">
    <w:abstractNumId w:val="8"/>
    <w:lvlOverride w:ilvl="0">
      <w:lvl w:ilvl="0">
        <w:start w:val="1"/>
        <w:numFmt w:val="decimal"/>
        <w:pStyle w:val="Kop1"/>
        <w:lvlText w:val="%1"/>
        <w:lvlJc w:val="left"/>
        <w:pPr>
          <w:tabs>
            <w:tab w:val="num" w:pos="567"/>
          </w:tabs>
          <w:ind w:left="567" w:hanging="567"/>
        </w:pPr>
        <w:rPr>
          <w:rFonts w:hint="default"/>
        </w:rPr>
      </w:lvl>
    </w:lvlOverride>
    <w:lvlOverride w:ilvl="1">
      <w:lvl w:ilvl="1">
        <w:start w:val="1"/>
        <w:numFmt w:val="decimal"/>
        <w:pStyle w:val="Kop2"/>
        <w:lvlText w:val="%1.%2"/>
        <w:lvlJc w:val="left"/>
        <w:pPr>
          <w:tabs>
            <w:tab w:val="num" w:pos="10206"/>
          </w:tabs>
          <w:ind w:left="10206" w:hanging="567"/>
        </w:pPr>
        <w:rPr>
          <w:rFonts w:hint="default"/>
        </w:rPr>
      </w:lvl>
    </w:lvlOverride>
    <w:lvlOverride w:ilvl="2">
      <w:lvl w:ilvl="2">
        <w:start w:val="1"/>
        <w:numFmt w:val="decimal"/>
        <w:pStyle w:val="Kop3"/>
        <w:lvlText w:val="%1.%2.%3"/>
        <w:lvlJc w:val="left"/>
        <w:pPr>
          <w:tabs>
            <w:tab w:val="num" w:pos="567"/>
          </w:tabs>
          <w:ind w:left="567" w:hanging="567"/>
        </w:pPr>
        <w:rPr>
          <w:rFonts w:hint="default"/>
        </w:rPr>
      </w:lvl>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8"/>
  </w:num>
  <w:num w:numId="21">
    <w:abstractNumId w:val="8"/>
  </w:num>
  <w:num w:numId="22">
    <w:abstractNumId w:val="8"/>
    <w:lvlOverride w:ilvl="0">
      <w:lvl w:ilvl="0">
        <w:start w:val="1"/>
        <w:numFmt w:val="decimal"/>
        <w:pStyle w:val="Kop1"/>
        <w:lvlText w:val="%1"/>
        <w:lvlJc w:val="left"/>
        <w:pPr>
          <w:tabs>
            <w:tab w:val="num" w:pos="567"/>
          </w:tabs>
          <w:ind w:left="567" w:hanging="567"/>
        </w:pPr>
        <w:rPr>
          <w:rFonts w:hint="default"/>
        </w:rPr>
      </w:lvl>
    </w:lvlOverride>
    <w:lvlOverride w:ilvl="1">
      <w:lvl w:ilvl="1">
        <w:start w:val="1"/>
        <w:numFmt w:val="decimal"/>
        <w:pStyle w:val="Kop2"/>
        <w:lvlText w:val="%1.%2"/>
        <w:lvlJc w:val="left"/>
        <w:pPr>
          <w:tabs>
            <w:tab w:val="num" w:pos="567"/>
          </w:tabs>
          <w:ind w:left="567" w:hanging="567"/>
        </w:pPr>
        <w:rPr>
          <w:rFonts w:hint="default"/>
        </w:rPr>
      </w:lvl>
    </w:lvlOverride>
    <w:lvlOverride w:ilvl="2">
      <w:lvl w:ilvl="2">
        <w:start w:val="1"/>
        <w:numFmt w:val="decimal"/>
        <w:pStyle w:val="Kop3"/>
        <w:lvlText w:val="%1.%2.%3"/>
        <w:lvlJc w:val="left"/>
        <w:pPr>
          <w:tabs>
            <w:tab w:val="num" w:pos="567"/>
          </w:tabs>
          <w:ind w:left="567" w:hanging="567"/>
        </w:pPr>
        <w:rPr>
          <w:rFonts w:hint="default"/>
        </w:rPr>
      </w:lvl>
    </w:lvlOverride>
    <w:lvlOverride w:ilvl="3">
      <w:lvl w:ilvl="3">
        <w:start w:val="1"/>
        <w:numFmt w:val="decimal"/>
        <w:pStyle w:val="Kop4"/>
        <w:lvlText w:val="%1.%2.%3.%4"/>
        <w:lvlJc w:val="left"/>
        <w:pPr>
          <w:tabs>
            <w:tab w:val="num" w:pos="567"/>
          </w:tabs>
          <w:ind w:left="567" w:hanging="567"/>
        </w:pPr>
        <w:rPr>
          <w:rFonts w:hint="default"/>
        </w:rPr>
      </w:lvl>
    </w:lvlOverride>
    <w:lvlOverride w:ilvl="4">
      <w:lvl w:ilvl="4">
        <w:start w:val="1"/>
        <w:numFmt w:val="decimal"/>
        <w:pStyle w:val="Kop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23">
    <w:abstractNumId w:val="12"/>
  </w:num>
  <w:num w:numId="24">
    <w:abstractNumId w:val="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5"/>
  </w:num>
  <w:num w:numId="29">
    <w:abstractNumId w:val="26"/>
  </w:num>
  <w:num w:numId="30">
    <w:abstractNumId w:val="25"/>
  </w:num>
  <w:num w:numId="31">
    <w:abstractNumId w:val="4"/>
  </w:num>
  <w:num w:numId="32">
    <w:abstractNumId w:val="11"/>
  </w:num>
  <w:num w:numId="33">
    <w:abstractNumId w:val="7"/>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Vancouver &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02fdf0s6pxpfbef2t15wfwyzz9a2r9pza5z&quot;&gt;My EndNote Library&lt;record-ids&gt;&lt;item&gt;160&lt;/item&gt;&lt;item&gt;176&lt;/item&gt;&lt;item&gt;232&lt;/item&gt;&lt;item&gt;233&lt;/item&gt;&lt;item&gt;234&lt;/item&gt;&lt;item&gt;236&lt;/item&gt;&lt;item&gt;237&lt;/item&gt;&lt;item&gt;238&lt;/item&gt;&lt;item&gt;257&lt;/item&gt;&lt;item&gt;278&lt;/item&gt;&lt;item&gt;279&lt;/item&gt;&lt;item&gt;280&lt;/item&gt;&lt;/record-ids&gt;&lt;/item&gt;&lt;/Libraries&gt;"/>
  </w:docVars>
  <w:rsids>
    <w:rsidRoot w:val="00681821"/>
    <w:rsid w:val="0000633A"/>
    <w:rsid w:val="00014C76"/>
    <w:rsid w:val="0003414B"/>
    <w:rsid w:val="00034304"/>
    <w:rsid w:val="00035434"/>
    <w:rsid w:val="00035B9A"/>
    <w:rsid w:val="000403CE"/>
    <w:rsid w:val="000432F0"/>
    <w:rsid w:val="0004555F"/>
    <w:rsid w:val="00045678"/>
    <w:rsid w:val="000458E4"/>
    <w:rsid w:val="0004591F"/>
    <w:rsid w:val="00054562"/>
    <w:rsid w:val="00063C57"/>
    <w:rsid w:val="00063D84"/>
    <w:rsid w:val="000657DE"/>
    <w:rsid w:val="0006636D"/>
    <w:rsid w:val="0007466F"/>
    <w:rsid w:val="00077D53"/>
    <w:rsid w:val="00081394"/>
    <w:rsid w:val="00081FF1"/>
    <w:rsid w:val="000829DE"/>
    <w:rsid w:val="000859AF"/>
    <w:rsid w:val="000909FD"/>
    <w:rsid w:val="0009763A"/>
    <w:rsid w:val="000979F4"/>
    <w:rsid w:val="000A45DA"/>
    <w:rsid w:val="000B2710"/>
    <w:rsid w:val="000B29BB"/>
    <w:rsid w:val="000B34BD"/>
    <w:rsid w:val="000B59B5"/>
    <w:rsid w:val="000C17B6"/>
    <w:rsid w:val="000C21CD"/>
    <w:rsid w:val="000C7611"/>
    <w:rsid w:val="000C7E2A"/>
    <w:rsid w:val="000D01E1"/>
    <w:rsid w:val="000D584A"/>
    <w:rsid w:val="000D63B2"/>
    <w:rsid w:val="000D6FEC"/>
    <w:rsid w:val="000D7596"/>
    <w:rsid w:val="000D7D1D"/>
    <w:rsid w:val="000E3C9F"/>
    <w:rsid w:val="000F4CFB"/>
    <w:rsid w:val="000F78F9"/>
    <w:rsid w:val="00100A65"/>
    <w:rsid w:val="001113B2"/>
    <w:rsid w:val="00112257"/>
    <w:rsid w:val="00112B01"/>
    <w:rsid w:val="001140D4"/>
    <w:rsid w:val="00117666"/>
    <w:rsid w:val="00121410"/>
    <w:rsid w:val="00121BDC"/>
    <w:rsid w:val="001223A7"/>
    <w:rsid w:val="00122CB3"/>
    <w:rsid w:val="001305A4"/>
    <w:rsid w:val="00134256"/>
    <w:rsid w:val="00143AB7"/>
    <w:rsid w:val="00147395"/>
    <w:rsid w:val="00153EF3"/>
    <w:rsid w:val="001552C9"/>
    <w:rsid w:val="001567C1"/>
    <w:rsid w:val="001609F6"/>
    <w:rsid w:val="0016496B"/>
    <w:rsid w:val="001745D7"/>
    <w:rsid w:val="00177D84"/>
    <w:rsid w:val="0018070B"/>
    <w:rsid w:val="0018269C"/>
    <w:rsid w:val="001874E6"/>
    <w:rsid w:val="00190424"/>
    <w:rsid w:val="001964EF"/>
    <w:rsid w:val="00197399"/>
    <w:rsid w:val="00197F92"/>
    <w:rsid w:val="001A011E"/>
    <w:rsid w:val="001A0A81"/>
    <w:rsid w:val="001A5A9F"/>
    <w:rsid w:val="001B1A2C"/>
    <w:rsid w:val="001B2A49"/>
    <w:rsid w:val="001C292B"/>
    <w:rsid w:val="001C4260"/>
    <w:rsid w:val="001C4CE1"/>
    <w:rsid w:val="001D1E46"/>
    <w:rsid w:val="001D478B"/>
    <w:rsid w:val="001D5C23"/>
    <w:rsid w:val="001E0B10"/>
    <w:rsid w:val="001E437C"/>
    <w:rsid w:val="001E6210"/>
    <w:rsid w:val="001F3ACF"/>
    <w:rsid w:val="001F4C07"/>
    <w:rsid w:val="001F712C"/>
    <w:rsid w:val="002020E7"/>
    <w:rsid w:val="00210BED"/>
    <w:rsid w:val="0021274A"/>
    <w:rsid w:val="00212790"/>
    <w:rsid w:val="002162D2"/>
    <w:rsid w:val="00220265"/>
    <w:rsid w:val="00220AEA"/>
    <w:rsid w:val="00221998"/>
    <w:rsid w:val="00224149"/>
    <w:rsid w:val="00226954"/>
    <w:rsid w:val="00233123"/>
    <w:rsid w:val="00237E22"/>
    <w:rsid w:val="002550B5"/>
    <w:rsid w:val="002577F2"/>
    <w:rsid w:val="002629A3"/>
    <w:rsid w:val="00265660"/>
    <w:rsid w:val="00267D18"/>
    <w:rsid w:val="0027156C"/>
    <w:rsid w:val="00280707"/>
    <w:rsid w:val="002868E2"/>
    <w:rsid w:val="002869C3"/>
    <w:rsid w:val="002936E4"/>
    <w:rsid w:val="00296B88"/>
    <w:rsid w:val="00296FD2"/>
    <w:rsid w:val="002A01D6"/>
    <w:rsid w:val="002A46BF"/>
    <w:rsid w:val="002A4709"/>
    <w:rsid w:val="002A5EC7"/>
    <w:rsid w:val="002A7B34"/>
    <w:rsid w:val="002B5F38"/>
    <w:rsid w:val="002B6503"/>
    <w:rsid w:val="002B7C6D"/>
    <w:rsid w:val="002C05FD"/>
    <w:rsid w:val="002C16CC"/>
    <w:rsid w:val="002C74CA"/>
    <w:rsid w:val="002D2299"/>
    <w:rsid w:val="002D3594"/>
    <w:rsid w:val="002D50D3"/>
    <w:rsid w:val="002E1519"/>
    <w:rsid w:val="002E57FC"/>
    <w:rsid w:val="002E7DDD"/>
    <w:rsid w:val="002F744D"/>
    <w:rsid w:val="0030219D"/>
    <w:rsid w:val="00303DE6"/>
    <w:rsid w:val="00310124"/>
    <w:rsid w:val="00321E87"/>
    <w:rsid w:val="0034071B"/>
    <w:rsid w:val="00342F16"/>
    <w:rsid w:val="003544FB"/>
    <w:rsid w:val="00355FE8"/>
    <w:rsid w:val="00365829"/>
    <w:rsid w:val="00365D63"/>
    <w:rsid w:val="0036793B"/>
    <w:rsid w:val="003721B6"/>
    <w:rsid w:val="00372682"/>
    <w:rsid w:val="00376CC5"/>
    <w:rsid w:val="003771AB"/>
    <w:rsid w:val="00384072"/>
    <w:rsid w:val="003854C9"/>
    <w:rsid w:val="0039693B"/>
    <w:rsid w:val="003A0513"/>
    <w:rsid w:val="003A64ED"/>
    <w:rsid w:val="003A6D17"/>
    <w:rsid w:val="003B1DCB"/>
    <w:rsid w:val="003B2E7A"/>
    <w:rsid w:val="003B35A9"/>
    <w:rsid w:val="003B48AA"/>
    <w:rsid w:val="003B605C"/>
    <w:rsid w:val="003D241E"/>
    <w:rsid w:val="003D2F2D"/>
    <w:rsid w:val="003D7727"/>
    <w:rsid w:val="003E1A5E"/>
    <w:rsid w:val="003F1671"/>
    <w:rsid w:val="003F3658"/>
    <w:rsid w:val="003F659F"/>
    <w:rsid w:val="003F7ACE"/>
    <w:rsid w:val="00400479"/>
    <w:rsid w:val="00401590"/>
    <w:rsid w:val="00406E48"/>
    <w:rsid w:val="004139F1"/>
    <w:rsid w:val="00417164"/>
    <w:rsid w:val="004207D0"/>
    <w:rsid w:val="004209D3"/>
    <w:rsid w:val="00421DE0"/>
    <w:rsid w:val="00422C94"/>
    <w:rsid w:val="004237DB"/>
    <w:rsid w:val="00423A21"/>
    <w:rsid w:val="004255D4"/>
    <w:rsid w:val="00430550"/>
    <w:rsid w:val="00432B16"/>
    <w:rsid w:val="00435206"/>
    <w:rsid w:val="004375FE"/>
    <w:rsid w:val="00440925"/>
    <w:rsid w:val="004457E7"/>
    <w:rsid w:val="00456A0C"/>
    <w:rsid w:val="00457E91"/>
    <w:rsid w:val="00463E3D"/>
    <w:rsid w:val="004645AE"/>
    <w:rsid w:val="00471EDE"/>
    <w:rsid w:val="00485E5E"/>
    <w:rsid w:val="004A16A7"/>
    <w:rsid w:val="004A2C0E"/>
    <w:rsid w:val="004A3A17"/>
    <w:rsid w:val="004A47C8"/>
    <w:rsid w:val="004A7139"/>
    <w:rsid w:val="004B26B8"/>
    <w:rsid w:val="004B2935"/>
    <w:rsid w:val="004B5579"/>
    <w:rsid w:val="004B62F0"/>
    <w:rsid w:val="004B6A04"/>
    <w:rsid w:val="004B7FB7"/>
    <w:rsid w:val="004C3453"/>
    <w:rsid w:val="004D3E33"/>
    <w:rsid w:val="004D565E"/>
    <w:rsid w:val="004F2626"/>
    <w:rsid w:val="00502535"/>
    <w:rsid w:val="00502E24"/>
    <w:rsid w:val="00503994"/>
    <w:rsid w:val="00503C8C"/>
    <w:rsid w:val="00507A6E"/>
    <w:rsid w:val="0052215C"/>
    <w:rsid w:val="00524EB8"/>
    <w:rsid w:val="005250F2"/>
    <w:rsid w:val="00532E32"/>
    <w:rsid w:val="00537641"/>
    <w:rsid w:val="00542A08"/>
    <w:rsid w:val="00542D18"/>
    <w:rsid w:val="0054607C"/>
    <w:rsid w:val="00546448"/>
    <w:rsid w:val="00546A8E"/>
    <w:rsid w:val="005550E7"/>
    <w:rsid w:val="005578E5"/>
    <w:rsid w:val="00561DE1"/>
    <w:rsid w:val="0056304C"/>
    <w:rsid w:val="00576247"/>
    <w:rsid w:val="00577B5C"/>
    <w:rsid w:val="00577EBB"/>
    <w:rsid w:val="00582F90"/>
    <w:rsid w:val="00584A9F"/>
    <w:rsid w:val="005855AA"/>
    <w:rsid w:val="00586EB3"/>
    <w:rsid w:val="0059203E"/>
    <w:rsid w:val="005952F5"/>
    <w:rsid w:val="00595EF8"/>
    <w:rsid w:val="005A1D84"/>
    <w:rsid w:val="005A2A6F"/>
    <w:rsid w:val="005A70EA"/>
    <w:rsid w:val="005A7D88"/>
    <w:rsid w:val="005B08BC"/>
    <w:rsid w:val="005B1147"/>
    <w:rsid w:val="005C116C"/>
    <w:rsid w:val="005C2D95"/>
    <w:rsid w:val="005C2F7D"/>
    <w:rsid w:val="005C3963"/>
    <w:rsid w:val="005C63AA"/>
    <w:rsid w:val="005D0403"/>
    <w:rsid w:val="005D1840"/>
    <w:rsid w:val="005D35E4"/>
    <w:rsid w:val="005D36C8"/>
    <w:rsid w:val="005D6208"/>
    <w:rsid w:val="005D7910"/>
    <w:rsid w:val="005E39C1"/>
    <w:rsid w:val="005F1B21"/>
    <w:rsid w:val="005F3F02"/>
    <w:rsid w:val="006058B3"/>
    <w:rsid w:val="006061B1"/>
    <w:rsid w:val="0061101A"/>
    <w:rsid w:val="00615E14"/>
    <w:rsid w:val="00615F8F"/>
    <w:rsid w:val="00617255"/>
    <w:rsid w:val="0061752B"/>
    <w:rsid w:val="006202ED"/>
    <w:rsid w:val="006211BE"/>
    <w:rsid w:val="0062154F"/>
    <w:rsid w:val="00627BBE"/>
    <w:rsid w:val="00631A8C"/>
    <w:rsid w:val="0064188E"/>
    <w:rsid w:val="006449C3"/>
    <w:rsid w:val="00645452"/>
    <w:rsid w:val="006513E0"/>
    <w:rsid w:val="00651CA2"/>
    <w:rsid w:val="00651E01"/>
    <w:rsid w:val="00653D60"/>
    <w:rsid w:val="006565A5"/>
    <w:rsid w:val="00660D05"/>
    <w:rsid w:val="0066492A"/>
    <w:rsid w:val="00665175"/>
    <w:rsid w:val="0066569C"/>
    <w:rsid w:val="00666F88"/>
    <w:rsid w:val="00671854"/>
    <w:rsid w:val="00671D9A"/>
    <w:rsid w:val="00673777"/>
    <w:rsid w:val="00673805"/>
    <w:rsid w:val="00673952"/>
    <w:rsid w:val="00674780"/>
    <w:rsid w:val="006773F0"/>
    <w:rsid w:val="00681821"/>
    <w:rsid w:val="00686C9D"/>
    <w:rsid w:val="00690724"/>
    <w:rsid w:val="00691287"/>
    <w:rsid w:val="00692FEB"/>
    <w:rsid w:val="00696C1C"/>
    <w:rsid w:val="006A38B0"/>
    <w:rsid w:val="006A4F53"/>
    <w:rsid w:val="006B2D5B"/>
    <w:rsid w:val="006B361D"/>
    <w:rsid w:val="006B6D83"/>
    <w:rsid w:val="006B7D14"/>
    <w:rsid w:val="006C78D6"/>
    <w:rsid w:val="006D5B93"/>
    <w:rsid w:val="006D6638"/>
    <w:rsid w:val="006D718A"/>
    <w:rsid w:val="006E0CC5"/>
    <w:rsid w:val="006E3D4D"/>
    <w:rsid w:val="006E519E"/>
    <w:rsid w:val="006E7BF6"/>
    <w:rsid w:val="00700495"/>
    <w:rsid w:val="00702B95"/>
    <w:rsid w:val="00702C7A"/>
    <w:rsid w:val="00707B00"/>
    <w:rsid w:val="0071251C"/>
    <w:rsid w:val="0071402B"/>
    <w:rsid w:val="00716F63"/>
    <w:rsid w:val="00721AE8"/>
    <w:rsid w:val="00722005"/>
    <w:rsid w:val="00725A7D"/>
    <w:rsid w:val="00726800"/>
    <w:rsid w:val="0073085C"/>
    <w:rsid w:val="00730DB7"/>
    <w:rsid w:val="00731CA2"/>
    <w:rsid w:val="00733784"/>
    <w:rsid w:val="00736506"/>
    <w:rsid w:val="00736BE2"/>
    <w:rsid w:val="00736C8A"/>
    <w:rsid w:val="00744615"/>
    <w:rsid w:val="00746505"/>
    <w:rsid w:val="00754532"/>
    <w:rsid w:val="007568A2"/>
    <w:rsid w:val="00771E26"/>
    <w:rsid w:val="0077346F"/>
    <w:rsid w:val="0077531F"/>
    <w:rsid w:val="00785684"/>
    <w:rsid w:val="00790BB3"/>
    <w:rsid w:val="00792043"/>
    <w:rsid w:val="0079368C"/>
    <w:rsid w:val="0079517E"/>
    <w:rsid w:val="007959C3"/>
    <w:rsid w:val="00796F4D"/>
    <w:rsid w:val="007979F6"/>
    <w:rsid w:val="00797EDD"/>
    <w:rsid w:val="007A0333"/>
    <w:rsid w:val="007A5E99"/>
    <w:rsid w:val="007B0322"/>
    <w:rsid w:val="007B2297"/>
    <w:rsid w:val="007B2D42"/>
    <w:rsid w:val="007B4660"/>
    <w:rsid w:val="007B5CFD"/>
    <w:rsid w:val="007C0E3F"/>
    <w:rsid w:val="007C206C"/>
    <w:rsid w:val="007C5729"/>
    <w:rsid w:val="007C644C"/>
    <w:rsid w:val="007C7325"/>
    <w:rsid w:val="007D3F37"/>
    <w:rsid w:val="007E0047"/>
    <w:rsid w:val="007E05E2"/>
    <w:rsid w:val="007E188F"/>
    <w:rsid w:val="007E1D0B"/>
    <w:rsid w:val="007E22A8"/>
    <w:rsid w:val="007E34AC"/>
    <w:rsid w:val="007F0E6A"/>
    <w:rsid w:val="007F1AE6"/>
    <w:rsid w:val="007F430B"/>
    <w:rsid w:val="007F50E5"/>
    <w:rsid w:val="008001E8"/>
    <w:rsid w:val="0080215A"/>
    <w:rsid w:val="00804031"/>
    <w:rsid w:val="00806FE4"/>
    <w:rsid w:val="008111E4"/>
    <w:rsid w:val="0081301C"/>
    <w:rsid w:val="00815F83"/>
    <w:rsid w:val="00817DD6"/>
    <w:rsid w:val="00822FD0"/>
    <w:rsid w:val="0082639D"/>
    <w:rsid w:val="00835011"/>
    <w:rsid w:val="00835382"/>
    <w:rsid w:val="00850EAF"/>
    <w:rsid w:val="008629A9"/>
    <w:rsid w:val="008647A1"/>
    <w:rsid w:val="0086612C"/>
    <w:rsid w:val="00871CDC"/>
    <w:rsid w:val="0088513A"/>
    <w:rsid w:val="00893C19"/>
    <w:rsid w:val="0089699D"/>
    <w:rsid w:val="008A3607"/>
    <w:rsid w:val="008C321B"/>
    <w:rsid w:val="008C5CF4"/>
    <w:rsid w:val="008C6646"/>
    <w:rsid w:val="008D2EAA"/>
    <w:rsid w:val="008D3730"/>
    <w:rsid w:val="008D6C8D"/>
    <w:rsid w:val="008D7AEB"/>
    <w:rsid w:val="008E2B54"/>
    <w:rsid w:val="008E4404"/>
    <w:rsid w:val="008E48FE"/>
    <w:rsid w:val="008E58C7"/>
    <w:rsid w:val="008F5021"/>
    <w:rsid w:val="00900808"/>
    <w:rsid w:val="00914CA3"/>
    <w:rsid w:val="00921F7E"/>
    <w:rsid w:val="0093138E"/>
    <w:rsid w:val="00932094"/>
    <w:rsid w:val="0093314A"/>
    <w:rsid w:val="00943573"/>
    <w:rsid w:val="00946652"/>
    <w:rsid w:val="00950F65"/>
    <w:rsid w:val="00952546"/>
    <w:rsid w:val="009544D5"/>
    <w:rsid w:val="00971B61"/>
    <w:rsid w:val="00972C7C"/>
    <w:rsid w:val="00976507"/>
    <w:rsid w:val="009807C4"/>
    <w:rsid w:val="00980C31"/>
    <w:rsid w:val="00982BFA"/>
    <w:rsid w:val="00983D0D"/>
    <w:rsid w:val="00990993"/>
    <w:rsid w:val="009955FF"/>
    <w:rsid w:val="00997293"/>
    <w:rsid w:val="009A2810"/>
    <w:rsid w:val="009A4AF6"/>
    <w:rsid w:val="009A761F"/>
    <w:rsid w:val="009B0F7B"/>
    <w:rsid w:val="009B56F8"/>
    <w:rsid w:val="009C39D7"/>
    <w:rsid w:val="009C538E"/>
    <w:rsid w:val="009D259D"/>
    <w:rsid w:val="009D3B7D"/>
    <w:rsid w:val="009D44E3"/>
    <w:rsid w:val="009D7CDE"/>
    <w:rsid w:val="009E21A1"/>
    <w:rsid w:val="009E2E1C"/>
    <w:rsid w:val="009E58CD"/>
    <w:rsid w:val="009F27A2"/>
    <w:rsid w:val="009F3CE1"/>
    <w:rsid w:val="009F6BB7"/>
    <w:rsid w:val="00A011BD"/>
    <w:rsid w:val="00A0192F"/>
    <w:rsid w:val="00A01BF7"/>
    <w:rsid w:val="00A12543"/>
    <w:rsid w:val="00A30305"/>
    <w:rsid w:val="00A33ECA"/>
    <w:rsid w:val="00A41DD0"/>
    <w:rsid w:val="00A41DEA"/>
    <w:rsid w:val="00A44A8E"/>
    <w:rsid w:val="00A50D9D"/>
    <w:rsid w:val="00A522B2"/>
    <w:rsid w:val="00A52713"/>
    <w:rsid w:val="00A53000"/>
    <w:rsid w:val="00A545C6"/>
    <w:rsid w:val="00A56303"/>
    <w:rsid w:val="00A612D3"/>
    <w:rsid w:val="00A629C1"/>
    <w:rsid w:val="00A652D0"/>
    <w:rsid w:val="00A66525"/>
    <w:rsid w:val="00A75433"/>
    <w:rsid w:val="00A75F87"/>
    <w:rsid w:val="00A776D6"/>
    <w:rsid w:val="00A810B9"/>
    <w:rsid w:val="00A829F6"/>
    <w:rsid w:val="00A8591A"/>
    <w:rsid w:val="00A85A9A"/>
    <w:rsid w:val="00A95D8B"/>
    <w:rsid w:val="00A96334"/>
    <w:rsid w:val="00A970D1"/>
    <w:rsid w:val="00AA0F04"/>
    <w:rsid w:val="00AA2295"/>
    <w:rsid w:val="00AB1C90"/>
    <w:rsid w:val="00AB1EA4"/>
    <w:rsid w:val="00AB3421"/>
    <w:rsid w:val="00AB7E91"/>
    <w:rsid w:val="00AC0270"/>
    <w:rsid w:val="00AC3EA3"/>
    <w:rsid w:val="00AC792D"/>
    <w:rsid w:val="00AD12C5"/>
    <w:rsid w:val="00AD1C3A"/>
    <w:rsid w:val="00AD670E"/>
    <w:rsid w:val="00AE2A77"/>
    <w:rsid w:val="00AE64F6"/>
    <w:rsid w:val="00AE7C07"/>
    <w:rsid w:val="00AE7D0E"/>
    <w:rsid w:val="00AF3BF7"/>
    <w:rsid w:val="00AF6239"/>
    <w:rsid w:val="00B00F54"/>
    <w:rsid w:val="00B04EB4"/>
    <w:rsid w:val="00B05E80"/>
    <w:rsid w:val="00B064D4"/>
    <w:rsid w:val="00B06E84"/>
    <w:rsid w:val="00B1147E"/>
    <w:rsid w:val="00B11679"/>
    <w:rsid w:val="00B1293D"/>
    <w:rsid w:val="00B129A7"/>
    <w:rsid w:val="00B143C3"/>
    <w:rsid w:val="00B172BD"/>
    <w:rsid w:val="00B216AD"/>
    <w:rsid w:val="00B21DFB"/>
    <w:rsid w:val="00B22CFB"/>
    <w:rsid w:val="00B244C8"/>
    <w:rsid w:val="00B273CD"/>
    <w:rsid w:val="00B3543E"/>
    <w:rsid w:val="00B35EFE"/>
    <w:rsid w:val="00B36190"/>
    <w:rsid w:val="00B41A3B"/>
    <w:rsid w:val="00B43AB5"/>
    <w:rsid w:val="00B63213"/>
    <w:rsid w:val="00B657B8"/>
    <w:rsid w:val="00B659D4"/>
    <w:rsid w:val="00B66CBF"/>
    <w:rsid w:val="00B72351"/>
    <w:rsid w:val="00B72544"/>
    <w:rsid w:val="00B74253"/>
    <w:rsid w:val="00B80AA5"/>
    <w:rsid w:val="00B84920"/>
    <w:rsid w:val="00B8556A"/>
    <w:rsid w:val="00B94E1D"/>
    <w:rsid w:val="00B95462"/>
    <w:rsid w:val="00B97BEC"/>
    <w:rsid w:val="00BA43BC"/>
    <w:rsid w:val="00BA5FDB"/>
    <w:rsid w:val="00BB3712"/>
    <w:rsid w:val="00BB4E9D"/>
    <w:rsid w:val="00BB519A"/>
    <w:rsid w:val="00BD639E"/>
    <w:rsid w:val="00BD6D60"/>
    <w:rsid w:val="00BE16F0"/>
    <w:rsid w:val="00BE1FD9"/>
    <w:rsid w:val="00BF5338"/>
    <w:rsid w:val="00C012A3"/>
    <w:rsid w:val="00C02546"/>
    <w:rsid w:val="00C04A21"/>
    <w:rsid w:val="00C055ED"/>
    <w:rsid w:val="00C15095"/>
    <w:rsid w:val="00C16475"/>
    <w:rsid w:val="00C16F19"/>
    <w:rsid w:val="00C23EE5"/>
    <w:rsid w:val="00C2414C"/>
    <w:rsid w:val="00C26496"/>
    <w:rsid w:val="00C31AA5"/>
    <w:rsid w:val="00C31BD7"/>
    <w:rsid w:val="00C33836"/>
    <w:rsid w:val="00C4394C"/>
    <w:rsid w:val="00C52A7B"/>
    <w:rsid w:val="00C533B9"/>
    <w:rsid w:val="00C61B70"/>
    <w:rsid w:val="00C6324C"/>
    <w:rsid w:val="00C679AA"/>
    <w:rsid w:val="00C724CF"/>
    <w:rsid w:val="00C75972"/>
    <w:rsid w:val="00C764D2"/>
    <w:rsid w:val="00C76ED9"/>
    <w:rsid w:val="00C77309"/>
    <w:rsid w:val="00C818C0"/>
    <w:rsid w:val="00C82792"/>
    <w:rsid w:val="00C948FD"/>
    <w:rsid w:val="00C967DB"/>
    <w:rsid w:val="00CA0D11"/>
    <w:rsid w:val="00CA78B0"/>
    <w:rsid w:val="00CB43D5"/>
    <w:rsid w:val="00CB57A5"/>
    <w:rsid w:val="00CB69DD"/>
    <w:rsid w:val="00CC06C7"/>
    <w:rsid w:val="00CC69C0"/>
    <w:rsid w:val="00CC76F9"/>
    <w:rsid w:val="00CC7B05"/>
    <w:rsid w:val="00CD066B"/>
    <w:rsid w:val="00CD185C"/>
    <w:rsid w:val="00CD34E3"/>
    <w:rsid w:val="00CD3E31"/>
    <w:rsid w:val="00CD46E2"/>
    <w:rsid w:val="00CD474B"/>
    <w:rsid w:val="00CD68BA"/>
    <w:rsid w:val="00CE1788"/>
    <w:rsid w:val="00CE3E19"/>
    <w:rsid w:val="00CE4946"/>
    <w:rsid w:val="00CF2113"/>
    <w:rsid w:val="00CF2FBE"/>
    <w:rsid w:val="00CF7CB3"/>
    <w:rsid w:val="00D00D0B"/>
    <w:rsid w:val="00D02D63"/>
    <w:rsid w:val="00D02EDD"/>
    <w:rsid w:val="00D04B69"/>
    <w:rsid w:val="00D06FAC"/>
    <w:rsid w:val="00D07EAC"/>
    <w:rsid w:val="00D17E5D"/>
    <w:rsid w:val="00D20A85"/>
    <w:rsid w:val="00D25EC8"/>
    <w:rsid w:val="00D2715A"/>
    <w:rsid w:val="00D27392"/>
    <w:rsid w:val="00D333C6"/>
    <w:rsid w:val="00D33E7B"/>
    <w:rsid w:val="00D537FA"/>
    <w:rsid w:val="00D537FC"/>
    <w:rsid w:val="00D53AD0"/>
    <w:rsid w:val="00D5547D"/>
    <w:rsid w:val="00D619EF"/>
    <w:rsid w:val="00D651EE"/>
    <w:rsid w:val="00D67F4E"/>
    <w:rsid w:val="00D80D99"/>
    <w:rsid w:val="00D819C6"/>
    <w:rsid w:val="00D90223"/>
    <w:rsid w:val="00D930ED"/>
    <w:rsid w:val="00D9425F"/>
    <w:rsid w:val="00D9436E"/>
    <w:rsid w:val="00D9503C"/>
    <w:rsid w:val="00DA50EA"/>
    <w:rsid w:val="00DB2C41"/>
    <w:rsid w:val="00DB3147"/>
    <w:rsid w:val="00DB430C"/>
    <w:rsid w:val="00DC2298"/>
    <w:rsid w:val="00DC3449"/>
    <w:rsid w:val="00DC3A99"/>
    <w:rsid w:val="00DC4C67"/>
    <w:rsid w:val="00DD065B"/>
    <w:rsid w:val="00DD5F0C"/>
    <w:rsid w:val="00DD73EF"/>
    <w:rsid w:val="00DE155E"/>
    <w:rsid w:val="00DE23E8"/>
    <w:rsid w:val="00DE7679"/>
    <w:rsid w:val="00E0128B"/>
    <w:rsid w:val="00E026E2"/>
    <w:rsid w:val="00E02E70"/>
    <w:rsid w:val="00E054FA"/>
    <w:rsid w:val="00E1150A"/>
    <w:rsid w:val="00E131BA"/>
    <w:rsid w:val="00E15D93"/>
    <w:rsid w:val="00E17852"/>
    <w:rsid w:val="00E34085"/>
    <w:rsid w:val="00E4494F"/>
    <w:rsid w:val="00E50EB8"/>
    <w:rsid w:val="00E60ADD"/>
    <w:rsid w:val="00E64E17"/>
    <w:rsid w:val="00E74FAC"/>
    <w:rsid w:val="00E77780"/>
    <w:rsid w:val="00E83771"/>
    <w:rsid w:val="00EA032A"/>
    <w:rsid w:val="00EA3846"/>
    <w:rsid w:val="00EA3D3C"/>
    <w:rsid w:val="00EA6BA9"/>
    <w:rsid w:val="00EB1AC6"/>
    <w:rsid w:val="00EB45B1"/>
    <w:rsid w:val="00EC4992"/>
    <w:rsid w:val="00EC7CC3"/>
    <w:rsid w:val="00EE1A2B"/>
    <w:rsid w:val="00EE1FAE"/>
    <w:rsid w:val="00EE3C72"/>
    <w:rsid w:val="00EE57CC"/>
    <w:rsid w:val="00EE7856"/>
    <w:rsid w:val="00F03FD0"/>
    <w:rsid w:val="00F0790C"/>
    <w:rsid w:val="00F103DD"/>
    <w:rsid w:val="00F124E8"/>
    <w:rsid w:val="00F153DE"/>
    <w:rsid w:val="00F2371D"/>
    <w:rsid w:val="00F248E3"/>
    <w:rsid w:val="00F35AA7"/>
    <w:rsid w:val="00F372A3"/>
    <w:rsid w:val="00F40990"/>
    <w:rsid w:val="00F41E4F"/>
    <w:rsid w:val="00F45D9B"/>
    <w:rsid w:val="00F46494"/>
    <w:rsid w:val="00F47E76"/>
    <w:rsid w:val="00F52756"/>
    <w:rsid w:val="00F553FC"/>
    <w:rsid w:val="00F558AB"/>
    <w:rsid w:val="00F61D89"/>
    <w:rsid w:val="00F71CEA"/>
    <w:rsid w:val="00F80A1E"/>
    <w:rsid w:val="00F841DC"/>
    <w:rsid w:val="00F86ABB"/>
    <w:rsid w:val="00F95A8C"/>
    <w:rsid w:val="00F979A5"/>
    <w:rsid w:val="00FB322F"/>
    <w:rsid w:val="00FD03AF"/>
    <w:rsid w:val="00FD31DC"/>
    <w:rsid w:val="00FD7648"/>
    <w:rsid w:val="00FE1FFA"/>
    <w:rsid w:val="00FE2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A59A7"/>
  <w15:docId w15:val="{C0BA2A2B-22D0-4BD3-999D-EE8DBB9B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D99"/>
    <w:pPr>
      <w:spacing w:before="120" w:after="240" w:line="240" w:lineRule="auto"/>
    </w:pPr>
    <w:rPr>
      <w:rFonts w:ascii="Times New Roman" w:hAnsi="Times New Roman"/>
      <w:sz w:val="24"/>
    </w:rPr>
  </w:style>
  <w:style w:type="paragraph" w:styleId="Kop1">
    <w:name w:val="heading 1"/>
    <w:basedOn w:val="Lijstalinea"/>
    <w:next w:val="Standaard"/>
    <w:link w:val="Kop1Char"/>
    <w:uiPriority w:val="2"/>
    <w:qFormat/>
    <w:rsid w:val="00D80D99"/>
    <w:pPr>
      <w:numPr>
        <w:numId w:val="17"/>
      </w:numPr>
      <w:spacing w:before="240"/>
      <w:contextualSpacing w:val="0"/>
      <w:outlineLvl w:val="0"/>
    </w:pPr>
    <w:rPr>
      <w:b/>
    </w:rPr>
  </w:style>
  <w:style w:type="paragraph" w:styleId="Kop2">
    <w:name w:val="heading 2"/>
    <w:basedOn w:val="Kop1"/>
    <w:next w:val="Standaard"/>
    <w:link w:val="Kop2Char"/>
    <w:uiPriority w:val="2"/>
    <w:qFormat/>
    <w:rsid w:val="00D80D99"/>
    <w:pPr>
      <w:numPr>
        <w:ilvl w:val="1"/>
      </w:numPr>
      <w:tabs>
        <w:tab w:val="clear" w:pos="10206"/>
        <w:tab w:val="num" w:pos="567"/>
      </w:tabs>
      <w:spacing w:after="200"/>
      <w:ind w:left="567"/>
      <w:outlineLvl w:val="1"/>
    </w:pPr>
  </w:style>
  <w:style w:type="paragraph" w:styleId="Kop3">
    <w:name w:val="heading 3"/>
    <w:basedOn w:val="Standaard"/>
    <w:next w:val="Standaard"/>
    <w:link w:val="Kop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Kop4">
    <w:name w:val="heading 4"/>
    <w:basedOn w:val="Kop3"/>
    <w:next w:val="Standaard"/>
    <w:link w:val="Kop4Char"/>
    <w:uiPriority w:val="2"/>
    <w:qFormat/>
    <w:rsid w:val="00D80D99"/>
    <w:pPr>
      <w:numPr>
        <w:ilvl w:val="3"/>
      </w:numPr>
      <w:outlineLvl w:val="3"/>
    </w:pPr>
    <w:rPr>
      <w:iCs/>
    </w:rPr>
  </w:style>
  <w:style w:type="paragraph" w:styleId="Kop5">
    <w:name w:val="heading 5"/>
    <w:basedOn w:val="Kop4"/>
    <w:next w:val="Standaard"/>
    <w:link w:val="Kop5Char"/>
    <w:uiPriority w:val="2"/>
    <w:qFormat/>
    <w:rsid w:val="00D80D99"/>
    <w:pPr>
      <w:numPr>
        <w:ilvl w:val="4"/>
      </w:numPr>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147395"/>
    <w:rPr>
      <w:rFonts w:ascii="Times New Roman" w:eastAsia="Cambria" w:hAnsi="Times New Roman" w:cs="Times New Roman"/>
      <w:b/>
      <w:sz w:val="24"/>
      <w:szCs w:val="24"/>
    </w:rPr>
  </w:style>
  <w:style w:type="character" w:customStyle="1" w:styleId="Kop2Char">
    <w:name w:val="Kop 2 Char"/>
    <w:basedOn w:val="Standaardalinea-lettertype"/>
    <w:link w:val="Kop2"/>
    <w:uiPriority w:val="2"/>
    <w:rsid w:val="00147395"/>
    <w:rPr>
      <w:rFonts w:ascii="Times New Roman" w:eastAsia="Cambria" w:hAnsi="Times New Roman" w:cs="Times New Roman"/>
      <w:b/>
      <w:sz w:val="24"/>
      <w:szCs w:val="24"/>
    </w:rPr>
  </w:style>
  <w:style w:type="character" w:styleId="Nadruk">
    <w:name w:val="Emphasis"/>
    <w:basedOn w:val="Standaardalinea-lettertype"/>
    <w:uiPriority w:val="20"/>
    <w:qFormat/>
    <w:rsid w:val="00C724CF"/>
    <w:rPr>
      <w:rFonts w:ascii="Times New Roman" w:hAnsi="Times New Roman"/>
      <w:i/>
      <w:iCs/>
    </w:rPr>
  </w:style>
  <w:style w:type="paragraph" w:styleId="Lijstalinea">
    <w:name w:val="List Paragraph"/>
    <w:basedOn w:val="Standaard"/>
    <w:uiPriority w:val="34"/>
    <w:qFormat/>
    <w:rsid w:val="00310124"/>
    <w:pPr>
      <w:numPr>
        <w:numId w:val="14"/>
      </w:numPr>
      <w:ind w:left="1434" w:hanging="357"/>
      <w:contextualSpacing/>
    </w:pPr>
    <w:rPr>
      <w:rFonts w:eastAsia="Cambria" w:cs="Times New Roman"/>
      <w:szCs w:val="24"/>
    </w:rPr>
  </w:style>
  <w:style w:type="character" w:styleId="Zwaar">
    <w:name w:val="Strong"/>
    <w:basedOn w:val="Standaardalinea-lettertype"/>
    <w:uiPriority w:val="22"/>
    <w:qFormat/>
    <w:rsid w:val="00C724CF"/>
    <w:rPr>
      <w:rFonts w:ascii="Times New Roman" w:hAnsi="Times New Roman"/>
      <w:b/>
      <w:bCs/>
    </w:rPr>
  </w:style>
  <w:style w:type="paragraph" w:styleId="Normaalweb">
    <w:name w:val="Normal (Web)"/>
    <w:basedOn w:val="Standaard"/>
    <w:uiPriority w:val="99"/>
    <w:unhideWhenUsed/>
    <w:rsid w:val="00117666"/>
    <w:pPr>
      <w:spacing w:before="100" w:beforeAutospacing="1" w:after="100" w:afterAutospacing="1"/>
    </w:pPr>
    <w:rPr>
      <w:rFonts w:eastAsia="Times New Roman" w:cs="Times New Roman"/>
      <w:szCs w:val="24"/>
    </w:rPr>
  </w:style>
  <w:style w:type="paragraph" w:styleId="Koptekst">
    <w:name w:val="header"/>
    <w:basedOn w:val="Standaard"/>
    <w:link w:val="KoptekstChar"/>
    <w:uiPriority w:val="99"/>
    <w:unhideWhenUsed/>
    <w:rsid w:val="00A53000"/>
    <w:pPr>
      <w:tabs>
        <w:tab w:val="center" w:pos="4844"/>
        <w:tab w:val="right" w:pos="9689"/>
      </w:tabs>
    </w:pPr>
    <w:rPr>
      <w:b/>
    </w:rPr>
  </w:style>
  <w:style w:type="character" w:customStyle="1" w:styleId="KoptekstChar">
    <w:name w:val="Koptekst Char"/>
    <w:basedOn w:val="Standaardalinea-lettertype"/>
    <w:link w:val="Koptekst"/>
    <w:uiPriority w:val="99"/>
    <w:rsid w:val="00A53000"/>
    <w:rPr>
      <w:rFonts w:ascii="Times New Roman" w:hAnsi="Times New Roman"/>
      <w:b/>
      <w:sz w:val="24"/>
    </w:rPr>
  </w:style>
  <w:style w:type="paragraph" w:styleId="Voettekst">
    <w:name w:val="footer"/>
    <w:basedOn w:val="Standaard"/>
    <w:link w:val="VoettekstChar"/>
    <w:uiPriority w:val="99"/>
    <w:unhideWhenUsed/>
    <w:rsid w:val="00117666"/>
    <w:pPr>
      <w:tabs>
        <w:tab w:val="center" w:pos="4844"/>
        <w:tab w:val="right" w:pos="9689"/>
      </w:tabs>
      <w:spacing w:after="0"/>
    </w:pPr>
  </w:style>
  <w:style w:type="character" w:customStyle="1" w:styleId="VoettekstChar">
    <w:name w:val="Voettekst Char"/>
    <w:basedOn w:val="Standaardalinea-lettertype"/>
    <w:link w:val="Voettekst"/>
    <w:uiPriority w:val="99"/>
    <w:rsid w:val="00117666"/>
  </w:style>
  <w:style w:type="table" w:styleId="Tabelraster">
    <w:name w:val="Table Grid"/>
    <w:basedOn w:val="Standaardtabe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117666"/>
    <w:pPr>
      <w:spacing w:after="0"/>
    </w:pPr>
    <w:rPr>
      <w:sz w:val="20"/>
      <w:szCs w:val="20"/>
    </w:rPr>
  </w:style>
  <w:style w:type="character" w:customStyle="1" w:styleId="VoetnoottekstChar">
    <w:name w:val="Voetnoottekst Char"/>
    <w:basedOn w:val="Standaardalinea-lettertype"/>
    <w:link w:val="Voetnoottekst"/>
    <w:uiPriority w:val="99"/>
    <w:semiHidden/>
    <w:rsid w:val="00117666"/>
    <w:rPr>
      <w:sz w:val="20"/>
      <w:szCs w:val="20"/>
    </w:rPr>
  </w:style>
  <w:style w:type="character" w:styleId="Voetnootmarkering">
    <w:name w:val="footnote reference"/>
    <w:basedOn w:val="Standaardalinea-lettertype"/>
    <w:uiPriority w:val="99"/>
    <w:semiHidden/>
    <w:unhideWhenUsed/>
    <w:rsid w:val="00117666"/>
    <w:rPr>
      <w:vertAlign w:val="superscript"/>
    </w:rPr>
  </w:style>
  <w:style w:type="paragraph" w:styleId="Bijschrift">
    <w:name w:val="caption"/>
    <w:basedOn w:val="Standaard"/>
    <w:next w:val="Geenafstand"/>
    <w:uiPriority w:val="35"/>
    <w:unhideWhenUsed/>
    <w:qFormat/>
    <w:rsid w:val="00A53000"/>
    <w:pPr>
      <w:keepNext/>
    </w:pPr>
    <w:rPr>
      <w:rFonts w:cs="Times New Roman"/>
      <w:b/>
      <w:bCs/>
      <w:szCs w:val="24"/>
    </w:rPr>
  </w:style>
  <w:style w:type="paragraph" w:styleId="Ballontekst">
    <w:name w:val="Balloon Text"/>
    <w:basedOn w:val="Standaard"/>
    <w:link w:val="BallontekstChar"/>
    <w:uiPriority w:val="99"/>
    <w:semiHidden/>
    <w:unhideWhenUsed/>
    <w:rsid w:val="00117666"/>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7666"/>
    <w:rPr>
      <w:rFonts w:ascii="Tahoma" w:hAnsi="Tahoma" w:cs="Tahoma"/>
      <w:sz w:val="16"/>
      <w:szCs w:val="16"/>
    </w:rPr>
  </w:style>
  <w:style w:type="character" w:styleId="Regelnummer">
    <w:name w:val="line number"/>
    <w:basedOn w:val="Standaardalinea-lettertype"/>
    <w:uiPriority w:val="99"/>
    <w:semiHidden/>
    <w:unhideWhenUsed/>
    <w:rsid w:val="00117666"/>
  </w:style>
  <w:style w:type="paragraph" w:styleId="Eindnoottekst">
    <w:name w:val="endnote text"/>
    <w:basedOn w:val="Standaard"/>
    <w:link w:val="EindnoottekstChar"/>
    <w:uiPriority w:val="99"/>
    <w:semiHidden/>
    <w:unhideWhenUsed/>
    <w:rsid w:val="00CD066B"/>
    <w:pPr>
      <w:spacing w:after="0"/>
    </w:pPr>
    <w:rPr>
      <w:sz w:val="20"/>
      <w:szCs w:val="20"/>
    </w:rPr>
  </w:style>
  <w:style w:type="character" w:customStyle="1" w:styleId="EindnoottekstChar">
    <w:name w:val="Eindnoottekst Char"/>
    <w:basedOn w:val="Standaardalinea-lettertype"/>
    <w:link w:val="Eindnoottekst"/>
    <w:uiPriority w:val="99"/>
    <w:semiHidden/>
    <w:rsid w:val="00CD066B"/>
    <w:rPr>
      <w:sz w:val="20"/>
      <w:szCs w:val="20"/>
    </w:rPr>
  </w:style>
  <w:style w:type="character" w:styleId="Eindnootmarkering">
    <w:name w:val="endnote reference"/>
    <w:basedOn w:val="Standaardalinea-lettertype"/>
    <w:uiPriority w:val="99"/>
    <w:semiHidden/>
    <w:unhideWhenUsed/>
    <w:rsid w:val="00CD066B"/>
    <w:rPr>
      <w:vertAlign w:val="superscript"/>
    </w:rPr>
  </w:style>
  <w:style w:type="character" w:styleId="Verwijzingopmerking">
    <w:name w:val="annotation reference"/>
    <w:basedOn w:val="Standaardalinea-lettertype"/>
    <w:uiPriority w:val="99"/>
    <w:semiHidden/>
    <w:unhideWhenUsed/>
    <w:rsid w:val="00725A7D"/>
    <w:rPr>
      <w:sz w:val="16"/>
      <w:szCs w:val="16"/>
    </w:rPr>
  </w:style>
  <w:style w:type="paragraph" w:styleId="Tekstopmerking">
    <w:name w:val="annotation text"/>
    <w:basedOn w:val="Standaard"/>
    <w:link w:val="TekstopmerkingChar"/>
    <w:uiPriority w:val="99"/>
    <w:unhideWhenUsed/>
    <w:rsid w:val="00725A7D"/>
    <w:rPr>
      <w:sz w:val="20"/>
      <w:szCs w:val="20"/>
    </w:rPr>
  </w:style>
  <w:style w:type="character" w:customStyle="1" w:styleId="TekstopmerkingChar">
    <w:name w:val="Tekst opmerking Char"/>
    <w:basedOn w:val="Standaardalinea-lettertype"/>
    <w:link w:val="Tekstopmerking"/>
    <w:uiPriority w:val="99"/>
    <w:rsid w:val="00725A7D"/>
    <w:rPr>
      <w:sz w:val="20"/>
      <w:szCs w:val="20"/>
    </w:rPr>
  </w:style>
  <w:style w:type="paragraph" w:styleId="Onderwerpvanopmerking">
    <w:name w:val="annotation subject"/>
    <w:basedOn w:val="Tekstopmerking"/>
    <w:next w:val="Tekstopmerking"/>
    <w:link w:val="OnderwerpvanopmerkingChar"/>
    <w:uiPriority w:val="99"/>
    <w:semiHidden/>
    <w:unhideWhenUsed/>
    <w:rsid w:val="00725A7D"/>
    <w:rPr>
      <w:b/>
      <w:bCs/>
    </w:rPr>
  </w:style>
  <w:style w:type="character" w:customStyle="1" w:styleId="OnderwerpvanopmerkingChar">
    <w:name w:val="Onderwerp van opmerking Char"/>
    <w:basedOn w:val="TekstopmerkingChar"/>
    <w:link w:val="Onderwerpvanopmerking"/>
    <w:uiPriority w:val="99"/>
    <w:semiHidden/>
    <w:rsid w:val="00725A7D"/>
    <w:rPr>
      <w:b/>
      <w:bCs/>
      <w:sz w:val="20"/>
      <w:szCs w:val="20"/>
    </w:rPr>
  </w:style>
  <w:style w:type="character" w:styleId="Hyperlink">
    <w:name w:val="Hyperlink"/>
    <w:basedOn w:val="Standaardalinea-lettertype"/>
    <w:uiPriority w:val="99"/>
    <w:unhideWhenUsed/>
    <w:rsid w:val="005A1D84"/>
    <w:rPr>
      <w:color w:val="0000FF"/>
      <w:u w:val="single"/>
    </w:rPr>
  </w:style>
  <w:style w:type="character" w:styleId="GevolgdeHyperlink">
    <w:name w:val="FollowedHyperlink"/>
    <w:basedOn w:val="Standaardalinea-lettertype"/>
    <w:uiPriority w:val="99"/>
    <w:semiHidden/>
    <w:unhideWhenUsed/>
    <w:rsid w:val="006D5B93"/>
    <w:rPr>
      <w:color w:val="800080" w:themeColor="followedHyperlink"/>
      <w:u w:val="single"/>
    </w:rPr>
  </w:style>
  <w:style w:type="paragraph" w:styleId="Titel">
    <w:name w:val="Title"/>
    <w:basedOn w:val="Standaard"/>
    <w:next w:val="Standaard"/>
    <w:link w:val="TitelChar"/>
    <w:qFormat/>
    <w:rsid w:val="00D80D99"/>
    <w:pPr>
      <w:suppressLineNumbers/>
      <w:spacing w:before="240" w:after="360"/>
      <w:jc w:val="center"/>
    </w:pPr>
    <w:rPr>
      <w:rFonts w:cs="Times New Roman"/>
      <w:b/>
      <w:sz w:val="32"/>
      <w:szCs w:val="32"/>
    </w:rPr>
  </w:style>
  <w:style w:type="character" w:customStyle="1" w:styleId="TitelChar">
    <w:name w:val="Titel Char"/>
    <w:basedOn w:val="Standaardalinea-lettertype"/>
    <w:link w:val="Titel"/>
    <w:rsid w:val="00D80D99"/>
    <w:rPr>
      <w:rFonts w:ascii="Times New Roman" w:hAnsi="Times New Roman" w:cs="Times New Roman"/>
      <w:b/>
      <w:sz w:val="32"/>
      <w:szCs w:val="32"/>
    </w:rPr>
  </w:style>
  <w:style w:type="paragraph" w:styleId="Ondertitel">
    <w:name w:val="Subtitle"/>
    <w:basedOn w:val="Standaard"/>
    <w:next w:val="Standaard"/>
    <w:link w:val="OndertitelChar"/>
    <w:uiPriority w:val="99"/>
    <w:unhideWhenUsed/>
    <w:qFormat/>
    <w:rsid w:val="00AC0270"/>
    <w:pPr>
      <w:spacing w:before="240"/>
    </w:pPr>
    <w:rPr>
      <w:rFonts w:cs="Times New Roman"/>
      <w:b/>
      <w:szCs w:val="24"/>
    </w:rPr>
  </w:style>
  <w:style w:type="character" w:customStyle="1" w:styleId="OndertitelChar">
    <w:name w:val="Ondertitel Char"/>
    <w:basedOn w:val="Standaardalinea-lettertype"/>
    <w:link w:val="Ondertitel"/>
    <w:uiPriority w:val="99"/>
    <w:rsid w:val="00651CA2"/>
    <w:rPr>
      <w:rFonts w:ascii="Times New Roman" w:hAnsi="Times New Roman" w:cs="Times New Roman"/>
      <w:b/>
      <w:sz w:val="24"/>
      <w:szCs w:val="24"/>
    </w:rPr>
  </w:style>
  <w:style w:type="character" w:customStyle="1" w:styleId="Kop3Char">
    <w:name w:val="Kop 3 Char"/>
    <w:basedOn w:val="Standaardalinea-lettertype"/>
    <w:link w:val="Kop3"/>
    <w:uiPriority w:val="2"/>
    <w:rsid w:val="005D1840"/>
    <w:rPr>
      <w:rFonts w:ascii="Times New Roman" w:eastAsiaTheme="majorEastAsia" w:hAnsi="Times New Roman" w:cstheme="majorBidi"/>
      <w:b/>
      <w:sz w:val="24"/>
      <w:szCs w:val="24"/>
    </w:rPr>
  </w:style>
  <w:style w:type="paragraph" w:styleId="Geenafstand">
    <w:name w:val="No Spacing"/>
    <w:uiPriority w:val="99"/>
    <w:unhideWhenUsed/>
    <w:qFormat/>
    <w:rsid w:val="00A53000"/>
    <w:pPr>
      <w:spacing w:after="0" w:line="240" w:lineRule="auto"/>
    </w:pPr>
    <w:rPr>
      <w:rFonts w:ascii="Times New Roman" w:hAnsi="Times New Roman"/>
      <w:sz w:val="24"/>
    </w:rPr>
  </w:style>
  <w:style w:type="character" w:customStyle="1" w:styleId="Kop4Char">
    <w:name w:val="Kop 4 Char"/>
    <w:basedOn w:val="Standaardalinea-lettertype"/>
    <w:link w:val="Kop4"/>
    <w:uiPriority w:val="2"/>
    <w:rsid w:val="005D1840"/>
    <w:rPr>
      <w:rFonts w:ascii="Times New Roman" w:eastAsiaTheme="majorEastAsia" w:hAnsi="Times New Roman" w:cstheme="majorBidi"/>
      <w:b/>
      <w:iCs/>
      <w:sz w:val="24"/>
      <w:szCs w:val="24"/>
    </w:rPr>
  </w:style>
  <w:style w:type="character" w:customStyle="1" w:styleId="Kop5Char">
    <w:name w:val="Kop 5 Char"/>
    <w:basedOn w:val="Standaardalinea-lettertype"/>
    <w:link w:val="Kop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Ondertitel"/>
    <w:next w:val="Standaard"/>
    <w:uiPriority w:val="1"/>
    <w:qFormat/>
    <w:rsid w:val="00651CA2"/>
  </w:style>
  <w:style w:type="character" w:styleId="Subtielebenadrukking">
    <w:name w:val="Subtle Emphasis"/>
    <w:basedOn w:val="Standaardalinea-lettertype"/>
    <w:uiPriority w:val="19"/>
    <w:qFormat/>
    <w:rsid w:val="00C724CF"/>
    <w:rPr>
      <w:rFonts w:ascii="Times New Roman" w:hAnsi="Times New Roman"/>
      <w:i/>
      <w:iCs/>
      <w:color w:val="404040" w:themeColor="text1" w:themeTint="BF"/>
    </w:rPr>
  </w:style>
  <w:style w:type="character" w:styleId="Intensievebenadrukking">
    <w:name w:val="Intense Emphasis"/>
    <w:basedOn w:val="Standaardalinea-lettertype"/>
    <w:uiPriority w:val="21"/>
    <w:unhideWhenUsed/>
    <w:rsid w:val="00C724CF"/>
    <w:rPr>
      <w:rFonts w:ascii="Times New Roman" w:hAnsi="Times New Roman"/>
      <w:i/>
      <w:iCs/>
      <w:color w:val="auto"/>
    </w:rPr>
  </w:style>
  <w:style w:type="paragraph" w:styleId="Citaat">
    <w:name w:val="Quote"/>
    <w:basedOn w:val="Standaard"/>
    <w:next w:val="Standaard"/>
    <w:link w:val="CitaatChar"/>
    <w:uiPriority w:val="29"/>
    <w:qFormat/>
    <w:rsid w:val="00C724CF"/>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724CF"/>
    <w:rPr>
      <w:rFonts w:ascii="Times New Roman" w:hAnsi="Times New Roman"/>
      <w:i/>
      <w:iCs/>
      <w:color w:val="404040" w:themeColor="text1" w:themeTint="BF"/>
      <w:sz w:val="24"/>
    </w:rPr>
  </w:style>
  <w:style w:type="character" w:styleId="Intensieveverwijzing">
    <w:name w:val="Intense Reference"/>
    <w:basedOn w:val="Standaardalinea-lettertype"/>
    <w:uiPriority w:val="32"/>
    <w:qFormat/>
    <w:rsid w:val="00C724CF"/>
    <w:rPr>
      <w:b/>
      <w:bCs/>
      <w:smallCaps/>
      <w:color w:val="auto"/>
      <w:spacing w:val="5"/>
    </w:rPr>
  </w:style>
  <w:style w:type="character" w:styleId="Titelvanboek">
    <w:name w:val="Book Title"/>
    <w:basedOn w:val="Standaardalinea-lettertype"/>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e">
    <w:name w:val="Revision"/>
    <w:hidden/>
    <w:uiPriority w:val="99"/>
    <w:semiHidden/>
    <w:rsid w:val="00A545C6"/>
    <w:pPr>
      <w:spacing w:after="0" w:line="240" w:lineRule="auto"/>
    </w:pPr>
    <w:rPr>
      <w:rFonts w:ascii="Times New Roman" w:hAnsi="Times New Roman"/>
      <w:sz w:val="24"/>
    </w:rPr>
  </w:style>
  <w:style w:type="character" w:styleId="Onopgelostemelding">
    <w:name w:val="Unresolved Mention"/>
    <w:basedOn w:val="Standaardalinea-lettertype"/>
    <w:uiPriority w:val="99"/>
    <w:semiHidden/>
    <w:unhideWhenUsed/>
    <w:rsid w:val="006B361D"/>
    <w:rPr>
      <w:color w:val="605E5C"/>
      <w:shd w:val="clear" w:color="auto" w:fill="E1DFDD"/>
    </w:rPr>
  </w:style>
  <w:style w:type="paragraph" w:customStyle="1" w:styleId="EndNoteBibliographyTitle">
    <w:name w:val="EndNote Bibliography Title"/>
    <w:basedOn w:val="Standaard"/>
    <w:link w:val="EndNoteBibliographyTitleChar"/>
    <w:rsid w:val="006E0CC5"/>
    <w:pPr>
      <w:spacing w:after="0"/>
      <w:jc w:val="center"/>
    </w:pPr>
    <w:rPr>
      <w:rFonts w:cs="Times New Roman"/>
      <w:noProof/>
    </w:rPr>
  </w:style>
  <w:style w:type="character" w:customStyle="1" w:styleId="EndNoteBibliographyTitleChar">
    <w:name w:val="EndNote Bibliography Title Char"/>
    <w:basedOn w:val="Standaardalinea-lettertype"/>
    <w:link w:val="EndNoteBibliographyTitle"/>
    <w:rsid w:val="006E0CC5"/>
    <w:rPr>
      <w:rFonts w:ascii="Times New Roman" w:hAnsi="Times New Roman" w:cs="Times New Roman"/>
      <w:noProof/>
      <w:sz w:val="24"/>
    </w:rPr>
  </w:style>
  <w:style w:type="paragraph" w:customStyle="1" w:styleId="EndNoteBibliography">
    <w:name w:val="EndNote Bibliography"/>
    <w:basedOn w:val="Standaard"/>
    <w:link w:val="EndNoteBibliographyChar"/>
    <w:rsid w:val="006E0CC5"/>
    <w:rPr>
      <w:rFonts w:cs="Times New Roman"/>
      <w:noProof/>
    </w:rPr>
  </w:style>
  <w:style w:type="character" w:customStyle="1" w:styleId="EndNoteBibliographyChar">
    <w:name w:val="EndNote Bibliography Char"/>
    <w:basedOn w:val="Standaardalinea-lettertype"/>
    <w:link w:val="EndNoteBibliography"/>
    <w:rsid w:val="006E0CC5"/>
    <w:rPr>
      <w:rFonts w:ascii="Times New Roman" w:hAnsi="Times New Roman" w:cs="Times New Roman"/>
      <w:noProof/>
      <w:sz w:val="24"/>
    </w:rPr>
  </w:style>
  <w:style w:type="character" w:customStyle="1" w:styleId="ref-lnk">
    <w:name w:val="ref-lnk"/>
    <w:basedOn w:val="Standaardalinea-lettertype"/>
    <w:rsid w:val="00FE21DF"/>
  </w:style>
  <w:style w:type="character" w:customStyle="1" w:styleId="ref-overlay">
    <w:name w:val="ref-overlay"/>
    <w:basedOn w:val="Standaardalinea-lettertype"/>
    <w:rsid w:val="00FE21DF"/>
  </w:style>
  <w:style w:type="character" w:customStyle="1" w:styleId="hlfld-contribauthor">
    <w:name w:val="hlfld-contribauthor"/>
    <w:basedOn w:val="Standaardalinea-lettertype"/>
    <w:rsid w:val="00FE21DF"/>
  </w:style>
  <w:style w:type="character" w:customStyle="1" w:styleId="nlmgiven-names">
    <w:name w:val="nlm_given-names"/>
    <w:basedOn w:val="Standaardalinea-lettertype"/>
    <w:rsid w:val="00FE21DF"/>
  </w:style>
  <w:style w:type="character" w:customStyle="1" w:styleId="nlmyear">
    <w:name w:val="nlm_year"/>
    <w:basedOn w:val="Standaardalinea-lettertype"/>
    <w:rsid w:val="00FE21DF"/>
  </w:style>
  <w:style w:type="character" w:customStyle="1" w:styleId="nlmarticle-title">
    <w:name w:val="nlm_article-title"/>
    <w:basedOn w:val="Standaardalinea-lettertype"/>
    <w:rsid w:val="00FE21DF"/>
  </w:style>
  <w:style w:type="character" w:customStyle="1" w:styleId="nlmfpage">
    <w:name w:val="nlm_fpage"/>
    <w:basedOn w:val="Standaardalinea-lettertype"/>
    <w:rsid w:val="00FE21DF"/>
  </w:style>
  <w:style w:type="character" w:customStyle="1" w:styleId="nlmlpage">
    <w:name w:val="nlm_lpage"/>
    <w:basedOn w:val="Standaardalinea-lettertype"/>
    <w:rsid w:val="00FE21DF"/>
  </w:style>
  <w:style w:type="character" w:customStyle="1" w:styleId="reflink-block">
    <w:name w:val="reflink-block"/>
    <w:basedOn w:val="Standaardalinea-lettertype"/>
    <w:rsid w:val="00FE21DF"/>
  </w:style>
  <w:style w:type="character" w:customStyle="1" w:styleId="xlinks-container">
    <w:name w:val="xlinks-container"/>
    <w:basedOn w:val="Standaardalinea-lettertype"/>
    <w:rsid w:val="00FE21DF"/>
  </w:style>
  <w:style w:type="character" w:customStyle="1" w:styleId="googlescholar-container">
    <w:name w:val="googlescholar-container"/>
    <w:basedOn w:val="Standaardalinea-lettertype"/>
    <w:rsid w:val="00FE21DF"/>
  </w:style>
  <w:style w:type="paragraph" w:styleId="Plattetekst">
    <w:name w:val="Body Text"/>
    <w:basedOn w:val="Standaard"/>
    <w:link w:val="PlattetekstChar"/>
    <w:unhideWhenUsed/>
    <w:qFormat/>
    <w:rsid w:val="00233123"/>
    <w:pPr>
      <w:spacing w:before="180" w:after="180"/>
    </w:pPr>
    <w:rPr>
      <w:rFonts w:asciiTheme="minorHAnsi" w:hAnsiTheme="minorHAnsi"/>
      <w:szCs w:val="24"/>
    </w:rPr>
  </w:style>
  <w:style w:type="character" w:customStyle="1" w:styleId="PlattetekstChar">
    <w:name w:val="Platte tekst Char"/>
    <w:basedOn w:val="Standaardalinea-lettertype"/>
    <w:link w:val="Plattetekst"/>
    <w:rsid w:val="00233123"/>
    <w:rPr>
      <w:rFonts w:asciiTheme="minorHAnsi" w:hAnsiTheme="minorHAnsi"/>
      <w:sz w:val="24"/>
      <w:szCs w:val="24"/>
    </w:rPr>
  </w:style>
  <w:style w:type="paragraph" w:customStyle="1" w:styleId="FirstParagraph">
    <w:name w:val="First Paragraph"/>
    <w:basedOn w:val="Plattetekst"/>
    <w:next w:val="Plattetekst"/>
    <w:qFormat/>
    <w:rsid w:val="00233123"/>
  </w:style>
  <w:style w:type="paragraph" w:customStyle="1" w:styleId="Compact">
    <w:name w:val="Compact"/>
    <w:basedOn w:val="Plattetekst"/>
    <w:qFormat/>
    <w:rsid w:val="00233123"/>
    <w:pPr>
      <w:spacing w:before="36" w:after="36"/>
    </w:pPr>
  </w:style>
  <w:style w:type="character" w:styleId="Tekstvantijdelijkeaanduiding">
    <w:name w:val="Placeholder Text"/>
    <w:basedOn w:val="Standaardalinea-lettertype"/>
    <w:uiPriority w:val="99"/>
    <w:semiHidden/>
    <w:rsid w:val="00AE7D0E"/>
    <w:rPr>
      <w:color w:val="808080"/>
    </w:rPr>
  </w:style>
  <w:style w:type="character" w:customStyle="1" w:styleId="citation-part">
    <w:name w:val="citation-part"/>
    <w:basedOn w:val="Standaardalinea-lettertype"/>
    <w:rsid w:val="003D241E"/>
  </w:style>
  <w:style w:type="character" w:customStyle="1" w:styleId="docsum-pmid">
    <w:name w:val="docsum-pmid"/>
    <w:basedOn w:val="Standaardalinea-lettertype"/>
    <w:rsid w:val="003D241E"/>
  </w:style>
  <w:style w:type="character" w:customStyle="1" w:styleId="id-label">
    <w:name w:val="id-label"/>
    <w:basedOn w:val="Standaardalinea-lettertype"/>
    <w:rsid w:val="003D241E"/>
  </w:style>
  <w:style w:type="numbering" w:customStyle="1" w:styleId="Geenlijst1">
    <w:name w:val="Geen lijst1"/>
    <w:next w:val="Geenlijst"/>
    <w:uiPriority w:val="99"/>
    <w:semiHidden/>
    <w:unhideWhenUsed/>
    <w:rsid w:val="007E05E2"/>
  </w:style>
  <w:style w:type="table" w:customStyle="1" w:styleId="Tabelraster1">
    <w:name w:val="Tabelraster1"/>
    <w:basedOn w:val="Standaardtabel"/>
    <w:next w:val="Tabelraster"/>
    <w:uiPriority w:val="39"/>
    <w:rsid w:val="007E05E2"/>
    <w:pPr>
      <w:spacing w:after="0" w:line="240" w:lineRule="auto"/>
    </w:pPr>
    <w:rPr>
      <w:rFonts w:ascii="Calibri" w:hAnsi="Calibr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Geenlijst"/>
    <w:uiPriority w:val="99"/>
    <w:semiHidden/>
    <w:unhideWhenUsed/>
    <w:rsid w:val="007E05E2"/>
  </w:style>
  <w:style w:type="table" w:customStyle="1" w:styleId="TableGrid1">
    <w:name w:val="Table Grid1"/>
    <w:basedOn w:val="Standaardtabel"/>
    <w:next w:val="Tabelraster"/>
    <w:uiPriority w:val="39"/>
    <w:rsid w:val="007E05E2"/>
    <w:pPr>
      <w:spacing w:after="0" w:line="240" w:lineRule="auto"/>
    </w:pPr>
    <w:rPr>
      <w:rFonts w:ascii="Calibri" w:hAnsi="Calibr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9D7CDE"/>
    <w:pPr>
      <w:spacing w:after="0" w:line="240" w:lineRule="auto"/>
    </w:pPr>
    <w:rPr>
      <w:rFonts w:ascii="Calibri" w:hAnsi="Calibr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62488122">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12092201">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273484955">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4866373">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591402064">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885917618">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81008942">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112480890">
      <w:bodyDiv w:val="1"/>
      <w:marLeft w:val="0"/>
      <w:marRight w:val="0"/>
      <w:marTop w:val="0"/>
      <w:marBottom w:val="0"/>
      <w:divBdr>
        <w:top w:val="none" w:sz="0" w:space="0" w:color="auto"/>
        <w:left w:val="none" w:sz="0" w:space="0" w:color="auto"/>
        <w:bottom w:val="none" w:sz="0" w:space="0" w:color="auto"/>
        <w:right w:val="none" w:sz="0" w:space="0" w:color="auto"/>
      </w:divBdr>
    </w:div>
    <w:div w:id="1334382700">
      <w:bodyDiv w:val="1"/>
      <w:marLeft w:val="0"/>
      <w:marRight w:val="0"/>
      <w:marTop w:val="0"/>
      <w:marBottom w:val="0"/>
      <w:divBdr>
        <w:top w:val="none" w:sz="0" w:space="0" w:color="auto"/>
        <w:left w:val="none" w:sz="0" w:space="0" w:color="auto"/>
        <w:bottom w:val="none" w:sz="0" w:space="0" w:color="auto"/>
        <w:right w:val="none" w:sz="0" w:space="0" w:color="auto"/>
      </w:divBdr>
    </w:div>
    <w:div w:id="1387752452">
      <w:bodyDiv w:val="1"/>
      <w:marLeft w:val="0"/>
      <w:marRight w:val="0"/>
      <w:marTop w:val="0"/>
      <w:marBottom w:val="0"/>
      <w:divBdr>
        <w:top w:val="none" w:sz="0" w:space="0" w:color="auto"/>
        <w:left w:val="none" w:sz="0" w:space="0" w:color="auto"/>
        <w:bottom w:val="none" w:sz="0" w:space="0" w:color="auto"/>
        <w:right w:val="none" w:sz="0" w:space="0" w:color="auto"/>
      </w:divBdr>
    </w:div>
    <w:div w:id="1466506892">
      <w:bodyDiv w:val="1"/>
      <w:marLeft w:val="0"/>
      <w:marRight w:val="0"/>
      <w:marTop w:val="0"/>
      <w:marBottom w:val="0"/>
      <w:divBdr>
        <w:top w:val="none" w:sz="0" w:space="0" w:color="auto"/>
        <w:left w:val="none" w:sz="0" w:space="0" w:color="auto"/>
        <w:bottom w:val="none" w:sz="0" w:space="0" w:color="auto"/>
        <w:right w:val="none" w:sz="0" w:space="0" w:color="auto"/>
      </w:divBdr>
    </w:div>
    <w:div w:id="1583485423">
      <w:bodyDiv w:val="1"/>
      <w:marLeft w:val="0"/>
      <w:marRight w:val="0"/>
      <w:marTop w:val="0"/>
      <w:marBottom w:val="0"/>
      <w:divBdr>
        <w:top w:val="none" w:sz="0" w:space="0" w:color="auto"/>
        <w:left w:val="none" w:sz="0" w:space="0" w:color="auto"/>
        <w:bottom w:val="none" w:sz="0" w:space="0" w:color="auto"/>
        <w:right w:val="none" w:sz="0" w:space="0" w:color="auto"/>
      </w:divBdr>
    </w:div>
    <w:div w:id="1685790976">
      <w:bodyDiv w:val="1"/>
      <w:marLeft w:val="0"/>
      <w:marRight w:val="0"/>
      <w:marTop w:val="0"/>
      <w:marBottom w:val="0"/>
      <w:divBdr>
        <w:top w:val="none" w:sz="0" w:space="0" w:color="auto"/>
        <w:left w:val="none" w:sz="0" w:space="0" w:color="auto"/>
        <w:bottom w:val="none" w:sz="0" w:space="0" w:color="auto"/>
        <w:right w:val="none" w:sz="0" w:space="0" w:color="auto"/>
      </w:divBdr>
    </w:div>
    <w:div w:id="1706515329">
      <w:bodyDiv w:val="1"/>
      <w:marLeft w:val="0"/>
      <w:marRight w:val="0"/>
      <w:marTop w:val="0"/>
      <w:marBottom w:val="0"/>
      <w:divBdr>
        <w:top w:val="none" w:sz="0" w:space="0" w:color="auto"/>
        <w:left w:val="none" w:sz="0" w:space="0" w:color="auto"/>
        <w:bottom w:val="none" w:sz="0" w:space="0" w:color="auto"/>
        <w:right w:val="none" w:sz="0" w:space="0" w:color="auto"/>
      </w:divBdr>
    </w:div>
    <w:div w:id="1717002299">
      <w:bodyDiv w:val="1"/>
      <w:marLeft w:val="0"/>
      <w:marRight w:val="0"/>
      <w:marTop w:val="0"/>
      <w:marBottom w:val="0"/>
      <w:divBdr>
        <w:top w:val="none" w:sz="0" w:space="0" w:color="auto"/>
        <w:left w:val="none" w:sz="0" w:space="0" w:color="auto"/>
        <w:bottom w:val="none" w:sz="0" w:space="0" w:color="auto"/>
        <w:right w:val="none" w:sz="0" w:space="0" w:color="auto"/>
      </w:divBdr>
      <w:divsChild>
        <w:div w:id="1295869838">
          <w:marLeft w:val="0"/>
          <w:marRight w:val="0"/>
          <w:marTop w:val="0"/>
          <w:marBottom w:val="0"/>
          <w:divBdr>
            <w:top w:val="none" w:sz="0" w:space="0" w:color="auto"/>
            <w:left w:val="none" w:sz="0" w:space="0" w:color="auto"/>
            <w:bottom w:val="none" w:sz="0" w:space="0" w:color="auto"/>
            <w:right w:val="none" w:sz="0" w:space="0" w:color="auto"/>
          </w:divBdr>
        </w:div>
      </w:divsChild>
    </w:div>
    <w:div w:id="1723287493">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2041-210X.12623"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8210B30-87AA-4C54-9FEF-92DAB6C7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1</TotalTime>
  <Pages>7</Pages>
  <Words>2855</Words>
  <Characters>15708</Characters>
  <Application>Microsoft Office Word</Application>
  <DocSecurity>0</DocSecurity>
  <Lines>130</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Senn</dc:creator>
  <cp:keywords/>
  <dc:description/>
  <cp:lastModifiedBy>Alkema, Manon</cp:lastModifiedBy>
  <cp:revision>2</cp:revision>
  <cp:lastPrinted>2013-10-03T11:51:00Z</cp:lastPrinted>
  <dcterms:created xsi:type="dcterms:W3CDTF">2022-05-23T14:29:00Z</dcterms:created>
  <dcterms:modified xsi:type="dcterms:W3CDTF">2022-05-23T14:29:00Z</dcterms:modified>
</cp:coreProperties>
</file>