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22491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0"/>
        <w:gridCol w:w="1623"/>
        <w:gridCol w:w="1236"/>
        <w:gridCol w:w="2412"/>
        <w:gridCol w:w="6153"/>
        <w:gridCol w:w="6794"/>
        <w:gridCol w:w="23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2491" w:type="dxa"/>
            <w:gridSpan w:val="7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 w:val="21"/>
                <w:szCs w:val="21"/>
                <w:lang w:bidi="ar"/>
              </w:rPr>
              <w:t xml:space="preserve">Table 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1"/>
                <w:szCs w:val="21"/>
                <w:lang w:bidi="ar"/>
              </w:rPr>
              <w:t>S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sz w:val="21"/>
                <w:szCs w:val="21"/>
                <w:lang w:bidi="ar"/>
              </w:rPr>
              <w:t xml:space="preserve">2. Characteristics of the included </w:t>
            </w:r>
            <w:r>
              <w:rPr>
                <w:rFonts w:ascii="Times New Roman" w:hAnsi="Times New Roman" w:eastAsia="宋体" w:cs="Times New Roman"/>
                <w:b/>
                <w:bCs/>
                <w:i/>
                <w:iCs/>
                <w:color w:val="000000"/>
                <w:sz w:val="21"/>
                <w:szCs w:val="21"/>
                <w:lang w:bidi="ar"/>
              </w:rPr>
              <w:t>in vivo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sz w:val="21"/>
                <w:szCs w:val="21"/>
                <w:lang w:bidi="ar"/>
              </w:rPr>
              <w:t xml:space="preserve"> preclinical studies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910" w:type="dxa"/>
            <w:vMerge w:val="restar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 w:val="21"/>
                <w:szCs w:val="21"/>
                <w:lang w:bidi="ar"/>
              </w:rPr>
              <w:t>Author, year</w:t>
            </w:r>
          </w:p>
        </w:tc>
        <w:tc>
          <w:tcPr>
            <w:tcW w:w="1623" w:type="dxa"/>
            <w:vMerge w:val="restar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 w:val="21"/>
                <w:szCs w:val="21"/>
                <w:lang w:bidi="ar"/>
              </w:rPr>
              <w:t>Species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sz w:val="21"/>
                <w:szCs w:val="21"/>
                <w:lang w:bidi="ar"/>
              </w:rPr>
              <w:t>(sex, n: experimental/control group)</w:t>
            </w:r>
          </w:p>
        </w:tc>
        <w:tc>
          <w:tcPr>
            <w:tcW w:w="1236" w:type="dxa"/>
            <w:vMerge w:val="restar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 w:val="21"/>
                <w:szCs w:val="21"/>
                <w:lang w:bidi="ar"/>
              </w:rPr>
              <w:t>Weight (g)</w:t>
            </w:r>
          </w:p>
        </w:tc>
        <w:tc>
          <w:tcPr>
            <w:tcW w:w="2412" w:type="dxa"/>
            <w:vMerge w:val="restar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 w:val="21"/>
                <w:szCs w:val="21"/>
                <w:lang w:bidi="ar"/>
              </w:rPr>
              <w:t>Model (method)</w:t>
            </w:r>
          </w:p>
        </w:tc>
        <w:tc>
          <w:tcPr>
            <w:tcW w:w="12947" w:type="dxa"/>
            <w:gridSpan w:val="2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231F2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231F20"/>
                <w:sz w:val="21"/>
                <w:szCs w:val="21"/>
                <w:lang w:bidi="ar"/>
              </w:rPr>
              <w:t>Method of administration</w:t>
            </w:r>
          </w:p>
        </w:tc>
        <w:tc>
          <w:tcPr>
            <w:tcW w:w="2363" w:type="dxa"/>
            <w:vMerge w:val="restar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 w:val="21"/>
                <w:szCs w:val="21"/>
                <w:lang w:bidi="ar"/>
              </w:rPr>
              <w:t>Outcome indic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1"/>
                <w:szCs w:val="21"/>
                <w:lang w:val="en-US" w:eastAsia="zh-CN" w:bidi="ar"/>
              </w:rPr>
              <w:t>ator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" w:hRule="atLeast"/>
        </w:trPr>
        <w:tc>
          <w:tcPr>
            <w:tcW w:w="1910" w:type="dxa"/>
            <w:vMerge w:val="continue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623" w:type="dxa"/>
            <w:vMerge w:val="continue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36" w:type="dxa"/>
            <w:vMerge w:val="continue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412" w:type="dxa"/>
            <w:vMerge w:val="continue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6153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 w:val="21"/>
                <w:szCs w:val="21"/>
                <w:lang w:bidi="ar"/>
              </w:rPr>
              <w:t>E</w:t>
            </w:r>
          </w:p>
        </w:tc>
        <w:tc>
          <w:tcPr>
            <w:tcW w:w="6794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 w:val="21"/>
                <w:szCs w:val="21"/>
                <w:lang w:bidi="ar"/>
              </w:rPr>
              <w:t>C</w:t>
            </w:r>
          </w:p>
        </w:tc>
        <w:tc>
          <w:tcPr>
            <w:tcW w:w="2363" w:type="dxa"/>
            <w:vMerge w:val="continue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</w:trPr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</w:rPr>
              <w:t>Jain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,</w:t>
            </w: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宋体" w:cs="Times New Roman"/>
                <w:i/>
                <w:iCs/>
                <w:color w:val="000000"/>
                <w:sz w:val="21"/>
                <w:szCs w:val="21"/>
                <w:lang w:bidi="ar"/>
              </w:rPr>
              <w:t xml:space="preserve">et al </w:t>
            </w: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2016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bidi="ar"/>
              </w:rPr>
              <w:t>BALB/c mice</w:t>
            </w: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bidi="ar"/>
              </w:rPr>
              <w:t>(</w:t>
            </w: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bidi="ar"/>
              </w:rPr>
              <w:t>male, N/A)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bidi="ar"/>
              </w:rPr>
              <w:t>N/A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ind w:left="210" w:hanging="210" w:hangingChars="10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bidi="ar"/>
              </w:rPr>
              <w:t>Psoriasis model</w:t>
            </w:r>
          </w:p>
          <w:p>
            <w:pPr>
              <w:widowControl/>
              <w:spacing w:after="0" w:line="240" w:lineRule="auto"/>
              <w:ind w:left="210" w:hanging="210" w:hangingChars="10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bidi="ar"/>
              </w:rPr>
              <w:t>(42 mg/d IMQ, 8 d)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bidi="ar"/>
              </w:rPr>
              <w:t>100 mg/d, TAC-CUR liposphere gel,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bidi="ar"/>
              </w:rPr>
              <w:t xml:space="preserve"> g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bidi="ar"/>
              </w:rPr>
              <w:t>t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bidi="ar"/>
              </w:rPr>
              <w:t xml:space="preserve">; </w:t>
            </w: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bidi="ar"/>
              </w:rPr>
              <w:t>IMQ applied on the back, 42 mg/d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bidi="ar"/>
              </w:rPr>
              <w:t>, 6</w:t>
            </w: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bidi="ar"/>
              </w:rPr>
              <w:t>d</w:t>
            </w:r>
          </w:p>
        </w:tc>
        <w:tc>
          <w:tcPr>
            <w:tcW w:w="6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bidi="ar"/>
              </w:rPr>
              <w:t>CON group:</w:t>
            </w: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bidi="ar"/>
              </w:rPr>
              <w:t xml:space="preserve"> Vaseline applied on the back, 42 mg/d, 6 d</w:t>
            </w: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bidi="ar"/>
              </w:rPr>
              <w:br w:type="textWrapping"/>
            </w: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bidi="ar"/>
              </w:rPr>
              <w:t>IMQ group:</w:t>
            </w:r>
            <w:r>
              <w:rPr>
                <w:rStyle w:val="8"/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bidi="ar"/>
              </w:rPr>
              <w:t xml:space="preserve"> </w:t>
            </w: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bidi="ar"/>
              </w:rPr>
              <w:t>IMQ applied on the back, 42 mg/d, 6 d</w:t>
            </w: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bidi="ar"/>
              </w:rPr>
              <w:br w:type="textWrapping"/>
            </w:r>
            <w:r>
              <w:rPr>
                <w:rStyle w:val="9"/>
                <w:rFonts w:hint="default" w:ascii="Times New Roman" w:hAnsi="Times New Roman" w:cs="Times New Roman"/>
                <w:b/>
                <w:bCs/>
                <w:sz w:val="21"/>
                <w:szCs w:val="21"/>
                <w:lang w:bidi="ar"/>
              </w:rPr>
              <w:t>TAC</w:t>
            </w: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bidi="ar"/>
              </w:rPr>
              <w:t xml:space="preserve"> </w:t>
            </w: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bidi="ar"/>
              </w:rPr>
              <w:t>group:</w:t>
            </w:r>
            <w:r>
              <w:rPr>
                <w:rStyle w:val="8"/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bidi="ar"/>
              </w:rPr>
              <w:t xml:space="preserve"> </w:t>
            </w: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bidi="ar"/>
              </w:rPr>
              <w:t>TAC 100 m</w:t>
            </w:r>
            <w:r>
              <w:rPr>
                <w:rStyle w:val="8"/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bidi="ar"/>
              </w:rPr>
              <w:t xml:space="preserve">g/d; </w:t>
            </w: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bidi="ar"/>
              </w:rPr>
              <w:t>IMQ applied on the back, 42 mg/d, 6 d</w:t>
            </w: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bidi="ar"/>
              </w:rPr>
              <w:t xml:space="preserve">1. </w:t>
            </w: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bidi="ar"/>
              </w:rPr>
              <w:t>PASI</w:t>
            </w: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bidi="ar"/>
              </w:rPr>
              <w:br w:type="textWrapping"/>
            </w: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bidi="ar"/>
              </w:rPr>
              <w:t xml:space="preserve">2. 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Histology staining</w:t>
            </w: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bidi="ar"/>
              </w:rPr>
              <w:br w:type="textWrapping"/>
            </w: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bidi="ar"/>
              </w:rPr>
              <w:t>3. Epidermal thickness</w:t>
            </w: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bidi="ar"/>
              </w:rPr>
              <w:br w:type="textWrapping"/>
            </w: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bidi="ar"/>
              </w:rPr>
              <w:t>4. IL-17</w:t>
            </w: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bidi="ar"/>
              </w:rPr>
              <w:br w:type="textWrapping"/>
            </w: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bidi="ar"/>
              </w:rPr>
              <w:t>5. TNF-α</w:t>
            </w: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bidi="ar"/>
              </w:rPr>
              <w:br w:type="textWrapping"/>
            </w: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bidi="ar"/>
              </w:rPr>
              <w:t>6. IL-22</w:t>
            </w: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bidi="ar"/>
              </w:rPr>
              <w:br w:type="textWrapping"/>
            </w: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bidi="ar"/>
              </w:rPr>
              <w:t>7. IL-23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</w:trPr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Jia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,</w:t>
            </w: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宋体" w:cs="Times New Roman"/>
                <w:i/>
                <w:iCs/>
                <w:color w:val="000000"/>
                <w:sz w:val="21"/>
                <w:szCs w:val="21"/>
                <w:lang w:bidi="ar"/>
              </w:rPr>
              <w:t>et a</w:t>
            </w:r>
            <w:r>
              <w:rPr>
                <w:rFonts w:hint="eastAsia" w:ascii="Times New Roman" w:hAnsi="Times New Roman" w:eastAsia="宋体" w:cs="Times New Roman"/>
                <w:i/>
                <w:iCs/>
                <w:color w:val="000000"/>
                <w:sz w:val="21"/>
                <w:szCs w:val="21"/>
                <w:lang w:val="en-US" w:eastAsia="zh-CN" w:bidi="ar"/>
              </w:rPr>
              <w:t>l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2017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bidi="ar"/>
              </w:rPr>
              <w:t>BALB/c mice</w:t>
            </w: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bidi="ar"/>
              </w:rPr>
              <w:t>(</w:t>
            </w: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bidi="ar"/>
              </w:rPr>
              <w:t>male/female, 16/16)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bidi="ar"/>
              </w:rPr>
              <w:t>19–21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bidi="ar"/>
              </w:rPr>
              <w:t>Psoriasis model</w:t>
            </w:r>
          </w:p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bidi="ar"/>
              </w:rPr>
              <w:t>(42 mg/d 4% IMQ, 6 d)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bidi="ar"/>
              </w:rPr>
              <w:t>3 mL turmeric soup, qd, i.g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bidi="ar"/>
              </w:rPr>
              <w:t xml:space="preserve">.; </w:t>
            </w:r>
          </w:p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bidi="ar"/>
              </w:rPr>
              <w:t xml:space="preserve">4% IMQ </w:t>
            </w: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bidi="ar"/>
              </w:rPr>
              <w:t>applied</w:t>
            </w: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bidi="ar"/>
              </w:rPr>
              <w:t xml:space="preserve"> on the back, 42 mg/d, 14 d</w:t>
            </w:r>
          </w:p>
        </w:tc>
        <w:tc>
          <w:tcPr>
            <w:tcW w:w="6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bidi="ar"/>
              </w:rPr>
              <w:t xml:space="preserve">CON group: </w:t>
            </w:r>
            <w:r>
              <w:rPr>
                <w:rStyle w:val="8"/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bidi="ar"/>
              </w:rPr>
              <w:t xml:space="preserve">3 </w:t>
            </w: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bidi="ar"/>
              </w:rPr>
              <w:t>mL distilled water, qd, p.o.; cream applied on the back, 14 d</w:t>
            </w: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bidi="ar"/>
              </w:rPr>
              <w:br w:type="textWrapping"/>
            </w: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bidi="ar"/>
              </w:rPr>
              <w:t xml:space="preserve">IMQ group: </w:t>
            </w: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bidi="ar"/>
              </w:rPr>
              <w:t>43 mL distilled water, qd, p.o.; 4% IMQ applied on the back, 42 mg/d, 14 d</w:t>
            </w: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bidi="ar"/>
              </w:rPr>
              <w:t>1. PASI</w:t>
            </w: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bidi="ar"/>
              </w:rPr>
              <w:t xml:space="preserve">2. </w:t>
            </w: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bidi="ar"/>
              </w:rPr>
              <w:t>Epidermal thickness</w:t>
            </w: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bidi="ar"/>
              </w:rPr>
              <w:t xml:space="preserve">3. 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Histology staining</w:t>
            </w: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bidi="ar"/>
              </w:rPr>
              <w:t>4. IL-6</w:t>
            </w: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bidi="ar"/>
              </w:rPr>
              <w:t>5. IL-8</w:t>
            </w:r>
          </w:p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bidi="ar"/>
              </w:rPr>
              <w:t>6. TNF-α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</w:trPr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bidi="ar"/>
              </w:rPr>
              <w:t>Mao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 w:bidi="ar"/>
              </w:rPr>
              <w:t>,</w:t>
            </w: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bidi="ar"/>
              </w:rPr>
              <w:t xml:space="preserve"> </w:t>
            </w:r>
            <w:r>
              <w:rPr>
                <w:rFonts w:ascii="Times New Roman" w:hAnsi="Times New Roman" w:eastAsia="宋体" w:cs="Times New Roman"/>
                <w:i/>
                <w:iCs/>
                <w:color w:val="000000"/>
                <w:sz w:val="21"/>
                <w:szCs w:val="21"/>
                <w:lang w:bidi="ar"/>
              </w:rPr>
              <w:t>et al</w:t>
            </w: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bidi="ar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bidi="ar"/>
              </w:rPr>
              <w:t>2017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bidi="ar"/>
              </w:rPr>
              <w:t>BALB/c mice</w:t>
            </w: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bidi="ar"/>
              </w:rPr>
              <w:t>(</w:t>
            </w: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bidi="ar"/>
              </w:rPr>
              <w:t>male, N/A)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highlight w:val="yellow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bidi="ar"/>
              </w:rPr>
              <w:t>8–11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bidi="ar"/>
              </w:rPr>
              <w:t xml:space="preserve">Psoriasis model </w:t>
            </w:r>
          </w:p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highlight w:val="yellow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bidi="ar"/>
              </w:rPr>
              <w:t>(4 mg/d IMQ, 8 d)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 xml:space="preserve">CUR-NPs-gel, </w:t>
            </w: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bidi="ar"/>
              </w:rPr>
              <w:t>500 µg, qid, five times,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bidi="ar"/>
              </w:rPr>
              <w:t xml:space="preserve"> g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bidi="ar"/>
              </w:rPr>
              <w:t>t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bidi="ar"/>
              </w:rPr>
              <w:t>;</w:t>
            </w: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bidi="ar"/>
              </w:rPr>
              <w:t xml:space="preserve"> IMQ </w:t>
            </w: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bidi="ar"/>
              </w:rPr>
              <w:t>applied</w:t>
            </w: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bidi="ar"/>
              </w:rPr>
              <w:t xml:space="preserve"> on the back, 4 mg/d, 8 d</w:t>
            </w:r>
          </w:p>
        </w:tc>
        <w:tc>
          <w:tcPr>
            <w:tcW w:w="6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bidi="ar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bidi="ar"/>
              </w:rPr>
              <w:t xml:space="preserve">CON group: </w:t>
            </w: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bidi="ar"/>
              </w:rPr>
              <w:t>N/A</w:t>
            </w: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bidi="ar"/>
              </w:rPr>
              <w:br w:type="textWrapping"/>
            </w:r>
            <w:r>
              <w:rPr>
                <w:rStyle w:val="9"/>
                <w:rFonts w:hint="default" w:ascii="Times New Roman" w:hAnsi="Times New Roman" w:cs="Times New Roman"/>
                <w:b/>
                <w:bCs/>
                <w:sz w:val="21"/>
                <w:szCs w:val="21"/>
                <w:lang w:bidi="ar"/>
              </w:rPr>
              <w:t>Clob</w:t>
            </w: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bidi="ar"/>
              </w:rPr>
              <w:t xml:space="preserve"> group:</w:t>
            </w:r>
            <w:r>
              <w:rPr>
                <w:rStyle w:val="8"/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bidi="ar"/>
              </w:rPr>
              <w:t xml:space="preserve"> N/A; </w:t>
            </w: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bidi="ar"/>
              </w:rPr>
              <w:t>IMQ applied on the back, 4 mg/d, 8 d</w:t>
            </w: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after="0" w:line="240" w:lineRule="auto"/>
              <w:jc w:val="left"/>
              <w:textAlignment w:val="center"/>
              <w:rPr>
                <w:rStyle w:val="10"/>
                <w:rFonts w:hint="default" w:ascii="Times New Roman" w:hAnsi="Times New Roman" w:cs="Times New Roman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bidi="ar"/>
              </w:rPr>
              <w:t>PASI</w:t>
            </w: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bidi="ar"/>
              </w:rPr>
              <w:t xml:space="preserve">2. 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Epidermal thickness</w:t>
            </w: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bidi="ar"/>
              </w:rPr>
              <w:t xml:space="preserve">3. 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Histology staining</w:t>
            </w:r>
          </w:p>
          <w:p>
            <w:pPr>
              <w:widowControl/>
              <w:numPr>
                <w:ilvl w:val="0"/>
                <w:numId w:val="2"/>
              </w:numPr>
              <w:spacing w:after="0" w:line="240" w:lineRule="auto"/>
              <w:jc w:val="left"/>
              <w:textAlignment w:val="center"/>
              <w:rPr>
                <w:rStyle w:val="10"/>
                <w:rFonts w:hint="default" w:ascii="Times New Roman" w:hAnsi="Times New Roman" w:cs="Times New Roman"/>
                <w:sz w:val="21"/>
                <w:szCs w:val="21"/>
                <w:lang w:bidi="ar"/>
              </w:rPr>
            </w:pPr>
            <w:r>
              <w:rPr>
                <w:rStyle w:val="10"/>
                <w:rFonts w:hint="default" w:ascii="Times New Roman" w:hAnsi="Times New Roman" w:cs="Times New Roman"/>
                <w:sz w:val="21"/>
                <w:szCs w:val="21"/>
                <w:lang w:bidi="ar"/>
              </w:rPr>
              <w:t>IHC</w:t>
            </w:r>
          </w:p>
          <w:p>
            <w:pPr>
              <w:widowControl/>
              <w:numPr>
                <w:ilvl w:val="0"/>
                <w:numId w:val="2"/>
              </w:numPr>
              <w:spacing w:after="0" w:line="240" w:lineRule="auto"/>
              <w:jc w:val="left"/>
              <w:textAlignment w:val="center"/>
              <w:rPr>
                <w:rStyle w:val="10"/>
                <w:rFonts w:hint="default" w:ascii="Times New Roman" w:hAnsi="Times New Roman" w:cs="Times New Roman"/>
                <w:sz w:val="21"/>
                <w:szCs w:val="21"/>
                <w:lang w:bidi="ar"/>
              </w:rPr>
            </w:pPr>
            <w:r>
              <w:rPr>
                <w:rStyle w:val="10"/>
                <w:rFonts w:hint="default" w:ascii="Times New Roman" w:hAnsi="Times New Roman" w:cs="Times New Roman"/>
                <w:sz w:val="21"/>
                <w:szCs w:val="21"/>
                <w:lang w:bidi="ar"/>
              </w:rPr>
              <w:t>TNF-α</w:t>
            </w:r>
          </w:p>
          <w:p>
            <w:pPr>
              <w:widowControl/>
              <w:numPr>
                <w:ilvl w:val="0"/>
                <w:numId w:val="2"/>
              </w:numPr>
              <w:spacing w:after="0" w:line="240" w:lineRule="auto"/>
              <w:jc w:val="left"/>
              <w:textAlignment w:val="center"/>
              <w:rPr>
                <w:rStyle w:val="10"/>
                <w:rFonts w:hint="default" w:ascii="Times New Roman" w:hAnsi="Times New Roman" w:cs="Times New Roman"/>
                <w:sz w:val="21"/>
                <w:szCs w:val="21"/>
                <w:lang w:bidi="ar"/>
              </w:rPr>
            </w:pPr>
            <w:r>
              <w:rPr>
                <w:rStyle w:val="10"/>
                <w:rFonts w:hint="default" w:ascii="Times New Roman" w:hAnsi="Times New Roman" w:cs="Times New Roman"/>
                <w:sz w:val="21"/>
                <w:szCs w:val="21"/>
                <w:lang w:bidi="ar"/>
              </w:rPr>
              <w:t>IL-6</w:t>
            </w:r>
          </w:p>
          <w:p>
            <w:pPr>
              <w:widowControl/>
              <w:numPr>
                <w:ilvl w:val="0"/>
                <w:numId w:val="2"/>
              </w:numPr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bidi="ar"/>
              </w:rPr>
            </w:pPr>
            <w:r>
              <w:rPr>
                <w:rStyle w:val="10"/>
                <w:rFonts w:hint="default" w:ascii="Times New Roman" w:hAnsi="Times New Roman" w:cs="Times New Roman"/>
                <w:sz w:val="21"/>
                <w:szCs w:val="21"/>
                <w:lang w:bidi="ar"/>
              </w:rPr>
              <w:t>NF-κB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</w:trPr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ind w:left="210" w:hanging="210" w:hangingChars="10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bidi="ar"/>
              </w:rPr>
              <w:t>Sun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 w:bidi="ar"/>
              </w:rPr>
              <w:t>,</w:t>
            </w: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bidi="ar"/>
              </w:rPr>
              <w:t xml:space="preserve"> </w:t>
            </w:r>
            <w:r>
              <w:rPr>
                <w:rFonts w:ascii="Times New Roman" w:hAnsi="Times New Roman" w:eastAsia="宋体" w:cs="Times New Roman"/>
                <w:i/>
                <w:iCs/>
                <w:color w:val="000000"/>
                <w:sz w:val="21"/>
                <w:szCs w:val="21"/>
                <w:lang w:bidi="ar"/>
              </w:rPr>
              <w:t>et al</w:t>
            </w: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bidi="ar"/>
              </w:rPr>
              <w:t xml:space="preserve"> 2017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bidi="ar"/>
              </w:rPr>
              <w:t>C57BL/6 mice</w:t>
            </w: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bidi="ar"/>
              </w:rPr>
              <w:t>(</w:t>
            </w: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bidi="ar"/>
              </w:rPr>
              <w:t>female, N/A)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bidi="ar"/>
              </w:rPr>
              <w:t>7–9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bidi="ar"/>
              </w:rPr>
              <w:t>Psoriasis model (62.5 mg/d 5% IMQ, 10 d)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ind w:left="210" w:hanging="210" w:hangingChars="10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bidi="ar"/>
              </w:rPr>
              <w:t>50 nm Cur-NPs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bidi="ar"/>
              </w:rPr>
              <w:t>, 0.25 mg/</w:t>
            </w: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bidi="ar"/>
              </w:rPr>
              <w:t>d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bidi="ar"/>
              </w:rPr>
              <w:t>/mouse, g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bidi="ar"/>
              </w:rPr>
              <w:t>t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bidi="ar"/>
              </w:rPr>
              <w:t xml:space="preserve">; </w:t>
            </w:r>
          </w:p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bidi="ar"/>
              </w:rPr>
              <w:t>5</w:t>
            </w: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bidi="ar"/>
              </w:rPr>
              <w:t xml:space="preserve">% IMQ </w:t>
            </w: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bidi="ar"/>
              </w:rPr>
              <w:t>applied</w:t>
            </w: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bidi="ar"/>
              </w:rPr>
              <w:t xml:space="preserve"> on the back,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bidi="ar"/>
              </w:rPr>
              <w:t xml:space="preserve"> 62.5</w:t>
            </w: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bidi="ar"/>
              </w:rPr>
              <w:t xml:space="preserve"> mg/d,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bidi="ar"/>
              </w:rPr>
              <w:t>10</w:t>
            </w: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bidi="ar"/>
              </w:rPr>
              <w:t xml:space="preserve"> d</w:t>
            </w:r>
          </w:p>
        </w:tc>
        <w:tc>
          <w:tcPr>
            <w:tcW w:w="6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textAlignment w:val="center"/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bidi="ar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bidi="ar"/>
              </w:rPr>
              <w:t xml:space="preserve">CON group: </w:t>
            </w: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bidi="ar"/>
              </w:rPr>
              <w:t>N/A</w:t>
            </w:r>
          </w:p>
          <w:p>
            <w:pPr>
              <w:widowControl/>
              <w:spacing w:after="0" w:line="240" w:lineRule="auto"/>
              <w:textAlignment w:val="center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bidi="ar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bidi="ar"/>
              </w:rPr>
              <w:t xml:space="preserve">IMQ group: </w:t>
            </w: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bidi="ar"/>
              </w:rPr>
              <w:t>IMQ applied on the right ear, 25 mg/cm</w:t>
            </w: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vertAlign w:val="superscript"/>
                <w:lang w:bidi="ar"/>
              </w:rPr>
              <w:t>2</w:t>
            </w: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bidi="ar"/>
              </w:rPr>
              <w:t>/d, 10 d</w:t>
            </w: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bidi="ar"/>
              </w:rPr>
              <w:br w:type="textWrapping"/>
            </w:r>
            <w:r>
              <w:rPr>
                <w:rStyle w:val="9"/>
                <w:rFonts w:hint="default" w:ascii="Times New Roman" w:hAnsi="Times New Roman" w:cs="Times New Roman"/>
                <w:b/>
                <w:bCs/>
                <w:sz w:val="21"/>
                <w:szCs w:val="21"/>
                <w:lang w:bidi="ar"/>
              </w:rPr>
              <w:t>TAC</w:t>
            </w: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bidi="ar"/>
              </w:rPr>
              <w:t xml:space="preserve"> group: </w:t>
            </w:r>
            <w:r>
              <w:rPr>
                <w:rStyle w:val="8"/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bidi="ar"/>
              </w:rPr>
              <w:t>4</w:t>
            </w: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bidi="ar"/>
              </w:rPr>
              <w:t>5 mg/cm</w:t>
            </w: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vertAlign w:val="superscript"/>
                <w:lang w:bidi="ar"/>
              </w:rPr>
              <w:t>2</w:t>
            </w: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bidi="ar"/>
              </w:rPr>
              <w:t>/d, IMQ applied on the right ear, 25 mg/cm</w:t>
            </w: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vertAlign w:val="superscript"/>
                <w:lang w:bidi="ar"/>
              </w:rPr>
              <w:t>2</w:t>
            </w: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bidi="ar"/>
              </w:rPr>
              <w:t>/d, 10 d</w:t>
            </w: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bidi="ar"/>
              </w:rPr>
            </w:pP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bidi="ar"/>
              </w:rPr>
              <w:t xml:space="preserve">1. </w:t>
            </w: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bidi="ar"/>
              </w:rPr>
              <w:t>PASI</w:t>
            </w:r>
          </w:p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bidi="ar"/>
              </w:rPr>
            </w:pP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bidi="ar"/>
              </w:rPr>
              <w:t xml:space="preserve">2. </w:t>
            </w: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bidi="ar"/>
              </w:rPr>
              <w:t>Ear thickness</w:t>
            </w:r>
          </w:p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bidi="ar"/>
              </w:rPr>
            </w:pP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bidi="ar"/>
              </w:rPr>
              <w:t xml:space="preserve">3. </w:t>
            </w: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bidi="ar"/>
              </w:rPr>
              <w:t>Spleen weight</w:t>
            </w:r>
          </w:p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bidi="ar"/>
              </w:rPr>
            </w:pP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bidi="ar"/>
              </w:rPr>
              <w:t xml:space="preserve">4. </w:t>
            </w:r>
            <w:r>
              <w:rPr>
                <w:rStyle w:val="10"/>
                <w:rFonts w:hint="default" w:ascii="Times New Roman" w:hAnsi="Times New Roman" w:cs="Times New Roman"/>
                <w:sz w:val="21"/>
                <w:szCs w:val="21"/>
                <w:lang w:bidi="ar"/>
              </w:rPr>
              <w:t>IL-17F</w:t>
            </w:r>
          </w:p>
          <w:p>
            <w:pPr>
              <w:widowControl/>
              <w:spacing w:after="0" w:line="240" w:lineRule="auto"/>
              <w:jc w:val="left"/>
              <w:textAlignment w:val="center"/>
              <w:rPr>
                <w:rStyle w:val="10"/>
                <w:rFonts w:hint="default" w:ascii="Times New Roman" w:hAnsi="Times New Roman" w:cs="Times New Roman"/>
                <w:sz w:val="21"/>
                <w:szCs w:val="21"/>
                <w:lang w:bidi="ar"/>
              </w:rPr>
            </w:pPr>
            <w:r>
              <w:rPr>
                <w:rStyle w:val="10"/>
                <w:rFonts w:hint="default" w:ascii="Times New Roman" w:hAnsi="Times New Roman" w:cs="Times New Roman"/>
                <w:sz w:val="21"/>
                <w:szCs w:val="21"/>
                <w:lang w:bidi="ar"/>
              </w:rPr>
              <w:t>5. IL-22</w:t>
            </w:r>
          </w:p>
          <w:p>
            <w:pPr>
              <w:widowControl/>
              <w:spacing w:after="0" w:line="240" w:lineRule="auto"/>
              <w:jc w:val="left"/>
              <w:textAlignment w:val="center"/>
              <w:rPr>
                <w:rStyle w:val="10"/>
                <w:rFonts w:hint="default" w:ascii="Times New Roman" w:hAnsi="Times New Roman" w:cs="Times New Roman"/>
                <w:sz w:val="21"/>
                <w:szCs w:val="21"/>
                <w:lang w:bidi="ar"/>
              </w:rPr>
            </w:pPr>
            <w:r>
              <w:rPr>
                <w:rStyle w:val="10"/>
                <w:rFonts w:hint="default" w:ascii="Times New Roman" w:hAnsi="Times New Roman" w:cs="Times New Roman"/>
                <w:sz w:val="21"/>
                <w:szCs w:val="21"/>
                <w:lang w:bidi="ar"/>
              </w:rPr>
              <w:t>6. IL-6</w:t>
            </w:r>
          </w:p>
          <w:p>
            <w:pPr>
              <w:widowControl/>
              <w:spacing w:after="0" w:line="240" w:lineRule="auto"/>
              <w:jc w:val="left"/>
              <w:textAlignment w:val="center"/>
              <w:rPr>
                <w:rStyle w:val="10"/>
                <w:rFonts w:hint="default" w:ascii="Times New Roman" w:hAnsi="Times New Roman" w:cs="Times New Roman"/>
                <w:sz w:val="21"/>
                <w:szCs w:val="21"/>
                <w:lang w:bidi="ar"/>
              </w:rPr>
            </w:pPr>
            <w:r>
              <w:rPr>
                <w:rStyle w:val="10"/>
                <w:rFonts w:hint="default" w:ascii="Times New Roman" w:hAnsi="Times New Roman" w:cs="Times New Roman"/>
                <w:sz w:val="21"/>
                <w:szCs w:val="21"/>
                <w:lang w:bidi="ar"/>
              </w:rPr>
              <w:t>7. IL-23</w:t>
            </w:r>
          </w:p>
          <w:p>
            <w:pPr>
              <w:widowControl/>
              <w:spacing w:after="0" w:line="240" w:lineRule="auto"/>
              <w:jc w:val="left"/>
              <w:textAlignment w:val="center"/>
              <w:rPr>
                <w:rStyle w:val="10"/>
                <w:rFonts w:hint="default" w:ascii="Times New Roman" w:hAnsi="Times New Roman" w:cs="Times New Roman"/>
                <w:sz w:val="21"/>
                <w:szCs w:val="21"/>
                <w:lang w:bidi="ar"/>
              </w:rPr>
            </w:pPr>
            <w:r>
              <w:rPr>
                <w:rStyle w:val="10"/>
                <w:rFonts w:hint="default" w:ascii="Times New Roman" w:hAnsi="Times New Roman" w:cs="Times New Roman"/>
                <w:sz w:val="21"/>
                <w:szCs w:val="21"/>
                <w:lang w:bidi="ar"/>
              </w:rPr>
              <w:t>8. IL-6</w:t>
            </w:r>
          </w:p>
          <w:p>
            <w:pPr>
              <w:widowControl/>
              <w:spacing w:after="0" w:line="240" w:lineRule="auto"/>
              <w:jc w:val="left"/>
              <w:textAlignment w:val="center"/>
              <w:rPr>
                <w:rStyle w:val="10"/>
                <w:rFonts w:hint="default" w:ascii="Times New Roman" w:hAnsi="Times New Roman" w:cs="Times New Roman"/>
                <w:sz w:val="21"/>
                <w:szCs w:val="21"/>
                <w:lang w:bidi="ar"/>
              </w:rPr>
            </w:pPr>
            <w:r>
              <w:rPr>
                <w:rStyle w:val="10"/>
                <w:rFonts w:hint="default" w:ascii="Times New Roman" w:hAnsi="Times New Roman" w:cs="Times New Roman"/>
                <w:sz w:val="21"/>
                <w:szCs w:val="21"/>
                <w:lang w:bidi="ar"/>
              </w:rPr>
              <w:t>9. IL-1β</w:t>
            </w:r>
          </w:p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bidi="ar"/>
              </w:rPr>
            </w:pP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bidi="ar"/>
              </w:rPr>
              <w:t>10. TNF-α</w:t>
            </w:r>
          </w:p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bidi="ar"/>
              </w:rPr>
              <w:t>11. IFN-γ</w:t>
            </w:r>
          </w:p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bidi="ar"/>
              </w:rPr>
              <w:t>12. STAT3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</w:trPr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Qu</w:t>
            </w: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bidi="ar"/>
              </w:rPr>
              <w:t xml:space="preserve">, </w:t>
            </w: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2018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bidi="ar"/>
              </w:rPr>
              <w:t>BALB/c mice</w:t>
            </w: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bidi="ar"/>
              </w:rPr>
              <w:t>(</w:t>
            </w: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bidi="ar"/>
              </w:rPr>
              <w:t>female, 15/15)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bidi="ar"/>
              </w:rPr>
              <w:t>18–20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bidi="ar"/>
              </w:rPr>
              <w:t>Psoriasis model</w:t>
            </w:r>
          </w:p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bidi="ar"/>
              </w:rPr>
              <w:t xml:space="preserve"> (42 mg/d 4% IMQ, 6 d)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bidi="ar"/>
              </w:rPr>
              <w:t>400 mg/kg turmeric soup qd, i.g.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bidi="ar"/>
              </w:rPr>
              <w:t>;</w:t>
            </w: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bidi="ar"/>
              </w:rPr>
              <w:t xml:space="preserve"> 4% IMQ </w:t>
            </w: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bidi="ar"/>
              </w:rPr>
              <w:t>applied</w:t>
            </w: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bidi="ar"/>
              </w:rPr>
              <w:t xml:space="preserve"> on the back, 42 mg/d, 6 d</w:t>
            </w:r>
          </w:p>
        </w:tc>
        <w:tc>
          <w:tcPr>
            <w:tcW w:w="6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bidi="ar"/>
              </w:rPr>
              <w:t>CON group</w:t>
            </w:r>
            <w:r>
              <w:rPr>
                <w:rStyle w:val="9"/>
                <w:rFonts w:hint="default" w:ascii="Times New Roman" w:hAnsi="Times New Roman" w:cs="Times New Roman"/>
                <w:b/>
                <w:bCs/>
                <w:sz w:val="21"/>
                <w:szCs w:val="21"/>
                <w:lang w:bidi="ar"/>
              </w:rPr>
              <w:t>:</w:t>
            </w: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bidi="ar"/>
              </w:rPr>
              <w:t xml:space="preserve"> distilled water, qd, p.o.; Vaseline</w:t>
            </w:r>
            <w:r>
              <w:rPr>
                <w:rFonts w:ascii="Times New Roman" w:hAnsi="Times New Roman" w:cs="Times New Roman"/>
                <w:sz w:val="21"/>
                <w:szCs w:val="21"/>
                <w:lang w:bidi="ar"/>
              </w:rPr>
              <w:t xml:space="preserve"> </w:t>
            </w: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bidi="ar"/>
              </w:rPr>
              <w:t>applied on the back, 6 d</w:t>
            </w: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highlight w:val="yellow"/>
                <w:lang w:bidi="ar"/>
              </w:rPr>
              <w:br w:type="textWrapping"/>
            </w: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bidi="ar"/>
              </w:rPr>
              <w:t xml:space="preserve">IMQ group: </w:t>
            </w: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bidi="ar"/>
              </w:rPr>
              <w:t>distilled water, qd, p.o.; 4% IMQ applied on the back, 42 mg/d, 6 d</w:t>
            </w: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bidi="ar"/>
              </w:rPr>
              <w:t>1. PASI</w:t>
            </w: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bidi="ar"/>
              </w:rPr>
              <w:t xml:space="preserve">2. </w:t>
            </w: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bidi="ar"/>
              </w:rPr>
              <w:t>HE dye</w:t>
            </w: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bidi="ar"/>
              </w:rPr>
              <w:t>3. ASC</w:t>
            </w:r>
          </w:p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</w:rPr>
              <w:t xml:space="preserve">4. </w:t>
            </w: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NLRP3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</w:trPr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bidi="ar"/>
              </w:rPr>
              <w:t>Zhang</w:t>
            </w:r>
            <w:r>
              <w:rPr>
                <w:rStyle w:val="9"/>
                <w:rFonts w:hint="eastAsia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,</w:t>
            </w: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bidi="ar"/>
              </w:rPr>
              <w:t xml:space="preserve"> </w:t>
            </w:r>
            <w:r>
              <w:rPr>
                <w:rStyle w:val="11"/>
                <w:rFonts w:hint="default" w:ascii="Times New Roman" w:hAnsi="Times New Roman" w:cs="Times New Roman"/>
                <w:i/>
                <w:iCs/>
                <w:sz w:val="21"/>
                <w:szCs w:val="21"/>
                <w:lang w:bidi="ar"/>
              </w:rPr>
              <w:t>et al</w:t>
            </w: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bidi="ar"/>
              </w:rPr>
              <w:t xml:space="preserve"> 2019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bidi="ar"/>
              </w:rPr>
              <w:t>C57BL/6 mice</w:t>
            </w: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bidi="ar"/>
              </w:rPr>
              <w:t>(</w:t>
            </w: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bidi="ar"/>
              </w:rPr>
              <w:t>male, 18/12)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bidi="ar"/>
              </w:rPr>
              <w:t>8–11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bidi="ar"/>
              </w:rPr>
              <w:t>Psoriasis model (</w:t>
            </w: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bidi="ar"/>
              </w:rPr>
              <w:t>25 mg/cm</w:t>
            </w: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vertAlign w:val="superscript"/>
                <w:lang w:bidi="ar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bidi="ar"/>
              </w:rPr>
              <w:t>/d IMQ, 10 d)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bidi="ar"/>
              </w:rPr>
              <w:t>HA-ES, 0.3 mL/cm</w:t>
            </w: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vertAlign w:val="superscript"/>
                <w:lang w:bidi="ar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bidi="ar"/>
              </w:rPr>
              <w:t xml:space="preserve">,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bidi="ar"/>
              </w:rPr>
              <w:t>g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bidi="ar"/>
              </w:rPr>
              <w:t>t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bidi="ar"/>
              </w:rPr>
              <w:t>;</w:t>
            </w:r>
          </w:p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bidi="ar"/>
              </w:rPr>
              <w:t>IMQ applied on the right ear, 25 mg/cm</w:t>
            </w: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vertAlign w:val="superscript"/>
                <w:lang w:bidi="ar"/>
              </w:rPr>
              <w:t>2</w:t>
            </w: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bidi="ar"/>
              </w:rPr>
              <w:t>/d, 10 d</w:t>
            </w: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bidi="ar"/>
              </w:rPr>
              <w:br w:type="textWrapping"/>
            </w:r>
          </w:p>
        </w:tc>
        <w:tc>
          <w:tcPr>
            <w:tcW w:w="6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bidi="ar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bidi="ar"/>
              </w:rPr>
              <w:t>CON group:</w:t>
            </w:r>
            <w:r>
              <w:rPr>
                <w:rStyle w:val="8"/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bidi="ar"/>
              </w:rPr>
              <w:t xml:space="preserve"> no treatment</w:t>
            </w:r>
          </w:p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bidi="ar"/>
              </w:rPr>
              <w:t xml:space="preserve">IMQ group: </w:t>
            </w: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bidi="ar"/>
              </w:rPr>
              <w:t>IMQ applied on the right ear, 25 mg/cm</w:t>
            </w: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vertAlign w:val="superscript"/>
                <w:lang w:bidi="ar"/>
              </w:rPr>
              <w:t>2</w:t>
            </w: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bidi="ar"/>
              </w:rPr>
              <w:t>/d, 10 d</w:t>
            </w: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bidi="ar"/>
              </w:rPr>
              <w:br w:type="textWrapping"/>
            </w:r>
            <w:r>
              <w:rPr>
                <w:rStyle w:val="9"/>
                <w:rFonts w:hint="default" w:ascii="Times New Roman" w:hAnsi="Times New Roman" w:cs="Times New Roman"/>
                <w:b/>
                <w:bCs/>
                <w:sz w:val="21"/>
                <w:szCs w:val="21"/>
                <w:lang w:bidi="ar"/>
              </w:rPr>
              <w:t>CP</w:t>
            </w: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bidi="ar"/>
              </w:rPr>
              <w:t xml:space="preserve"> group: </w:t>
            </w:r>
            <w:r>
              <w:rPr>
                <w:rStyle w:val="8"/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bidi="ar"/>
              </w:rPr>
              <w:t>4</w:t>
            </w: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bidi="ar"/>
              </w:rPr>
              <w:t>5 mg/cm</w:t>
            </w: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vertAlign w:val="superscript"/>
                <w:lang w:bidi="ar"/>
              </w:rPr>
              <w:t>2</w:t>
            </w: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bidi="ar"/>
              </w:rPr>
              <w:t>/d; IMQ applied on the right ear, 25 mg/cm</w:t>
            </w: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vertAlign w:val="superscript"/>
                <w:lang w:bidi="ar"/>
              </w:rPr>
              <w:t>2</w:t>
            </w: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bidi="ar"/>
              </w:rPr>
              <w:t>/d, 10 d</w:t>
            </w: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Style w:val="10"/>
                <w:rFonts w:hint="default" w:ascii="Times New Roman" w:hAnsi="Times New Roman" w:cs="Times New Roman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bidi="ar"/>
              </w:rPr>
              <w:t xml:space="preserve">1. </w:t>
            </w: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bidi="ar"/>
              </w:rPr>
              <w:t>PASI</w:t>
            </w: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bidi="ar"/>
              </w:rPr>
              <w:br w:type="textWrapping"/>
            </w: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bidi="ar"/>
              </w:rPr>
              <w:t xml:space="preserve">2. 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Histology staining</w:t>
            </w:r>
          </w:p>
          <w:p>
            <w:pPr>
              <w:widowControl/>
              <w:spacing w:after="0" w:line="240" w:lineRule="auto"/>
              <w:jc w:val="left"/>
              <w:textAlignment w:val="center"/>
              <w:rPr>
                <w:rStyle w:val="10"/>
                <w:rFonts w:hint="default" w:ascii="Times New Roman" w:hAnsi="Times New Roman" w:cs="Times New Roman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bidi="ar"/>
              </w:rPr>
              <w:t xml:space="preserve">3. </w:t>
            </w: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bidi="ar"/>
              </w:rPr>
              <w:t>Spleen index</w:t>
            </w: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bidi="ar"/>
              </w:rPr>
              <w:br w:type="textWrapping"/>
            </w: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bidi="ar"/>
              </w:rPr>
              <w:t xml:space="preserve">4. </w:t>
            </w:r>
            <w:r>
              <w:rPr>
                <w:rStyle w:val="10"/>
                <w:rFonts w:hint="default" w:ascii="Times New Roman" w:hAnsi="Times New Roman" w:cs="Times New Roman"/>
                <w:sz w:val="21"/>
                <w:szCs w:val="21"/>
                <w:lang w:bidi="ar"/>
              </w:rPr>
              <w:t>IL-17A</w:t>
            </w:r>
          </w:p>
          <w:p>
            <w:pPr>
              <w:widowControl/>
              <w:spacing w:after="0" w:line="240" w:lineRule="auto"/>
              <w:jc w:val="left"/>
              <w:textAlignment w:val="center"/>
              <w:rPr>
                <w:rStyle w:val="10"/>
                <w:rFonts w:hint="default" w:ascii="Times New Roman" w:hAnsi="Times New Roman" w:cs="Times New Roman"/>
                <w:sz w:val="21"/>
                <w:szCs w:val="21"/>
                <w:lang w:bidi="ar"/>
              </w:rPr>
            </w:pP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bidi="ar"/>
              </w:rPr>
              <w:t xml:space="preserve">5. </w:t>
            </w:r>
            <w:r>
              <w:rPr>
                <w:rStyle w:val="10"/>
                <w:rFonts w:hint="default" w:ascii="Times New Roman" w:hAnsi="Times New Roman" w:cs="Times New Roman"/>
                <w:sz w:val="21"/>
                <w:szCs w:val="21"/>
                <w:lang w:bidi="ar"/>
              </w:rPr>
              <w:t>IL-17F</w:t>
            </w:r>
          </w:p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bidi="ar"/>
              </w:rPr>
              <w:t xml:space="preserve">6. </w:t>
            </w:r>
            <w:r>
              <w:rPr>
                <w:rStyle w:val="10"/>
                <w:rFonts w:hint="default" w:ascii="Times New Roman" w:hAnsi="Times New Roman" w:cs="Times New Roman"/>
                <w:sz w:val="21"/>
                <w:szCs w:val="21"/>
                <w:lang w:bidi="ar"/>
              </w:rPr>
              <w:t>IL-22</w:t>
            </w: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bidi="ar"/>
              </w:rPr>
              <w:br w:type="textWrapping"/>
            </w: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bidi="ar"/>
              </w:rPr>
              <w:t>7. IL-1β</w:t>
            </w: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bidi="ar"/>
              </w:rPr>
              <w:br w:type="textWrapping"/>
            </w: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bidi="ar"/>
              </w:rPr>
              <w:t>8. TNF-α</w:t>
            </w: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bidi="ar"/>
              </w:rPr>
              <w:br w:type="textWrapping"/>
            </w: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bidi="ar"/>
              </w:rPr>
              <w:t>9. CCR6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</w:trPr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bidi="ar"/>
              </w:rPr>
              <w:t>Nan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 w:bidi="ar"/>
              </w:rPr>
              <w:t>,</w:t>
            </w: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bidi="ar"/>
              </w:rPr>
              <w:t xml:space="preserve"> </w:t>
            </w:r>
            <w:r>
              <w:rPr>
                <w:rFonts w:ascii="Times New Roman" w:hAnsi="Times New Roman" w:eastAsia="宋体" w:cs="Times New Roman"/>
                <w:i/>
                <w:iCs/>
                <w:color w:val="000000"/>
                <w:sz w:val="21"/>
                <w:szCs w:val="21"/>
                <w:lang w:bidi="ar"/>
              </w:rPr>
              <w:t xml:space="preserve">et al </w:t>
            </w: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bidi="ar"/>
              </w:rPr>
              <w:t>2020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bidi="ar"/>
              </w:rPr>
              <w:t>C57BL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bidi="ar"/>
              </w:rPr>
              <w:t>/</w:t>
            </w: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bidi="ar"/>
              </w:rPr>
              <w:t>6 mice</w:t>
            </w: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bidi="ar"/>
              </w:rPr>
              <w:t>(</w:t>
            </w: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bidi="ar"/>
              </w:rPr>
              <w:t>female, N/A)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bidi="ar"/>
              </w:rPr>
              <w:t>N/A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bidi="ar"/>
              </w:rPr>
              <w:t>Psoriasis model (62.5 mg/d 5% IMQ,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bidi="ar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bidi="ar"/>
              </w:rPr>
              <w:t>10 d)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bidi="ar"/>
              </w:rPr>
              <w:t>Cur-GA-silica, 22.78 mg/d,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bidi="ar"/>
              </w:rPr>
              <w:t xml:space="preserve"> g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bidi="ar"/>
              </w:rPr>
              <w:t>t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bidi="ar"/>
              </w:rPr>
              <w:t>;</w:t>
            </w: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bidi="ar"/>
              </w:rPr>
              <w:t xml:space="preserve"> 5% IMQ </w:t>
            </w: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bidi="ar"/>
              </w:rPr>
              <w:t>applied</w:t>
            </w: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bidi="ar"/>
              </w:rPr>
              <w:t xml:space="preserve"> on the back, 62.5 mg/d, 7 d</w:t>
            </w:r>
          </w:p>
        </w:tc>
        <w:tc>
          <w:tcPr>
            <w:tcW w:w="6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bidi="ar"/>
              </w:rPr>
              <w:t xml:space="preserve">CON group: </w:t>
            </w:r>
            <w:r>
              <w:rPr>
                <w:rStyle w:val="8"/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bidi="ar"/>
              </w:rPr>
              <w:t>purified water topically applied on the dorsal skin, 7 d</w:t>
            </w: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bidi="ar"/>
              </w:rPr>
              <w:br w:type="textWrapping"/>
            </w: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bidi="ar"/>
              </w:rPr>
              <w:t xml:space="preserve">IMQ group: </w:t>
            </w: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bidi="ar"/>
              </w:rPr>
              <w:t>5% IMQ applied on the back, 62.5 mg/d, 7 d</w:t>
            </w: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bidi="ar"/>
              </w:rPr>
              <w:br w:type="textWrapping"/>
            </w:r>
            <w:r>
              <w:rPr>
                <w:rStyle w:val="9"/>
                <w:rFonts w:hint="default" w:ascii="Times New Roman" w:hAnsi="Times New Roman" w:cs="Times New Roman"/>
                <w:b/>
                <w:bCs/>
                <w:sz w:val="21"/>
                <w:szCs w:val="21"/>
                <w:lang w:bidi="ar"/>
              </w:rPr>
              <w:t xml:space="preserve">Cur RDP </w:t>
            </w: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bidi="ar"/>
              </w:rPr>
              <w:t xml:space="preserve">group: </w:t>
            </w: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bidi="ar"/>
              </w:rPr>
              <w:t>Cur raw drug powder applied on the dorsal skin 4 h after IMQ, 7 d</w:t>
            </w: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bidi="ar"/>
              </w:rPr>
              <w:t>1. PASI</w:t>
            </w: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bidi="ar"/>
              </w:rPr>
              <w:t>2. Epidermal thickness</w:t>
            </w: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bidi="ar"/>
              </w:rPr>
              <w:t>3. IL-17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ind w:left="210" w:hanging="210" w:hangingChars="100"/>
              <w:jc w:val="left"/>
              <w:textAlignment w:val="center"/>
              <w:rPr>
                <w:rFonts w:ascii="Times New Roman" w:hAnsi="Times New Roman" w:eastAsia="宋体" w:cs="Times New Roman"/>
                <w:i/>
                <w:iCs/>
                <w:color w:val="00000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bidi="ar"/>
              </w:rPr>
              <w:t>Badanthadka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 w:bidi="ar"/>
              </w:rPr>
              <w:t>,</w:t>
            </w:r>
            <w:r>
              <w:rPr>
                <w:rFonts w:ascii="Times New Roman" w:hAnsi="Times New Roman" w:eastAsia="宋体" w:cs="Times New Roman"/>
                <w:i/>
                <w:iCs/>
                <w:color w:val="000000"/>
                <w:sz w:val="21"/>
                <w:szCs w:val="21"/>
                <w:lang w:bidi="ar"/>
              </w:rPr>
              <w:t xml:space="preserve"> </w:t>
            </w:r>
          </w:p>
          <w:p>
            <w:pPr>
              <w:widowControl/>
              <w:spacing w:after="0" w:line="240" w:lineRule="auto"/>
              <w:ind w:left="210" w:hanging="210" w:hangingChars="100"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1"/>
                <w:szCs w:val="21"/>
                <w:lang w:bidi="ar"/>
              </w:rPr>
            </w:pPr>
            <w:bookmarkStart w:id="0" w:name="_GoBack"/>
            <w:bookmarkEnd w:id="0"/>
            <w:r>
              <w:rPr>
                <w:rFonts w:ascii="Times New Roman" w:hAnsi="Times New Roman" w:eastAsia="宋体" w:cs="Times New Roman"/>
                <w:i/>
                <w:iCs/>
                <w:color w:val="000000"/>
                <w:sz w:val="21"/>
                <w:szCs w:val="21"/>
                <w:lang w:bidi="ar"/>
              </w:rPr>
              <w:t>et al</w:t>
            </w:r>
            <w:r>
              <w:rPr>
                <w:rStyle w:val="9"/>
                <w:rFonts w:hint="default" w:ascii="Times New Roman" w:hAnsi="Times New Roman" w:cs="Times New Roman"/>
                <w:i/>
                <w:iCs/>
                <w:sz w:val="21"/>
                <w:szCs w:val="21"/>
                <w:lang w:bidi="ar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bidi="ar"/>
              </w:rPr>
              <w:t>2021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bidi="ar"/>
              </w:rPr>
              <w:t>C57BL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bidi="ar"/>
              </w:rPr>
              <w:t>/</w:t>
            </w: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bidi="ar"/>
              </w:rPr>
              <w:t>6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bidi="ar"/>
              </w:rPr>
              <w:t xml:space="preserve">, </w:t>
            </w: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bidi="ar"/>
              </w:rPr>
              <w:t>BALB/c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bidi="ar"/>
              </w:rPr>
              <w:t>,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bidi="ar"/>
              </w:rPr>
              <w:t xml:space="preserve">Swiss albino </w:t>
            </w: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bidi="ar"/>
              </w:rPr>
              <w:t>mice</w:t>
            </w: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bidi="ar"/>
              </w:rPr>
              <w:t>(</w:t>
            </w: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bidi="ar"/>
              </w:rPr>
              <w:t>female, 6/6)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bidi="ar"/>
              </w:rPr>
              <w:t>8–12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bidi="ar"/>
              </w:rPr>
              <w:t>Psoriasis model (62.5 mg/d 5% IMQ, 6d)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1% Cur gel, 150 mg on the back, 12.5 mg on the right ear,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g.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t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 xml:space="preserve">; 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IMQ, 62.5 mg on the back and 5 mg on the right ear, 6 d</w:t>
            </w:r>
          </w:p>
        </w:tc>
        <w:tc>
          <w:tcPr>
            <w:tcW w:w="6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1"/>
                <w:szCs w:val="21"/>
                <w:lang w:bidi="ar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bidi="ar"/>
              </w:rPr>
              <w:t>CON group:</w:t>
            </w: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V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aseline, 62.5 mg on the back and 5 mg on the right ear, 6 d</w:t>
            </w: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bidi="ar"/>
              </w:rPr>
              <w:br w:type="textWrapping"/>
            </w: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bidi="ar"/>
              </w:rPr>
              <w:t xml:space="preserve">IMQ group: 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 xml:space="preserve">5% IMQ, 62.5 mg on the back and 5 mg on the right ear, </w:t>
            </w: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bidi="ar"/>
              </w:rPr>
              <w:t>6 d</w:t>
            </w: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bidi="ar"/>
              </w:rPr>
              <w:br w:type="textWrapping"/>
            </w:r>
            <w:r>
              <w:rPr>
                <w:rStyle w:val="9"/>
                <w:rFonts w:hint="default" w:ascii="Times New Roman" w:hAnsi="Times New Roman" w:cs="Times New Roman"/>
                <w:b/>
                <w:bCs/>
                <w:sz w:val="21"/>
                <w:szCs w:val="21"/>
                <w:lang w:bidi="ar"/>
              </w:rPr>
              <w:t>Clob</w:t>
            </w: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bidi="ar"/>
              </w:rPr>
              <w:t xml:space="preserve"> group: 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120 mg on the back and 10 mg on the right ear</w:t>
            </w: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bidi="ar"/>
              </w:rPr>
              <w:t>, 6 d</w:t>
            </w: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3"/>
              </w:numPr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bidi="ar"/>
              </w:rPr>
              <w:t>PASI</w:t>
            </w:r>
          </w:p>
          <w:p>
            <w:pPr>
              <w:widowControl/>
              <w:numPr>
                <w:ilvl w:val="0"/>
                <w:numId w:val="3"/>
              </w:numPr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bidi="ar"/>
              </w:rPr>
              <w:t>Skin thickness</w:t>
            </w:r>
          </w:p>
          <w:p>
            <w:pPr>
              <w:widowControl/>
              <w:numPr>
                <w:ilvl w:val="0"/>
                <w:numId w:val="3"/>
              </w:numPr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bidi="ar"/>
              </w:rPr>
              <w:t>Spleen weight</w:t>
            </w:r>
          </w:p>
          <w:p>
            <w:pPr>
              <w:widowControl/>
              <w:numPr>
                <w:ilvl w:val="0"/>
                <w:numId w:val="3"/>
              </w:numPr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 xml:space="preserve">Superoxide dismutase </w:t>
            </w:r>
          </w:p>
          <w:p>
            <w:pPr>
              <w:widowControl/>
              <w:numPr>
                <w:ilvl w:val="0"/>
                <w:numId w:val="3"/>
              </w:numPr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Catalase</w:t>
            </w:r>
          </w:p>
          <w:p>
            <w:pPr>
              <w:widowControl/>
              <w:numPr>
                <w:ilvl w:val="0"/>
                <w:numId w:val="3"/>
              </w:numPr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Glutathione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" w:hRule="atLeast"/>
        </w:trPr>
        <w:tc>
          <w:tcPr>
            <w:tcW w:w="22491" w:type="dxa"/>
            <w:gridSpan w:val="7"/>
            <w:tcBorders>
              <w:top w:val="single" w:color="auto" w:sz="8" w:space="0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Abbreviations: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i.g., intragastrically; p.o., per os; d, day; qd, once a day; qid, quarter in die; g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t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, external use; 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E, Experimental group; C, Control group; 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HE, hematoxylin and eosin; ASC, apoptosis-associated speck-like protein containing a caspase recruitment domain; NLRP3, nucleotide-binding domain and leucine-rich repeat containing protein-3; IL, interleukin; TNF, tumor necrosis factor; CCR6, C-C chemokine receptor 6; IHC, immunohistochemistry; TAC-CUR, tacrolimus and curcumin co-loading; TAC, tacrolimus; CUR-NPs, curcumin-loaded nanoparticles; CUR-NPs-gel, curcumin-loaded nanoparticles incorporated in silk fibroin hydrogel; Cur, curcumin; PASI, Psoriasis Area Severity Index; HA-ES, curcumin-loaded hyaluronic acid-modified ethosomes; IMQ, imiquimod ointment; CP, clobetasol propionate cream; Cur-GA-silica, curcumin and glycyrrhizic acid-loaded Syloid® 244FP EU produced using smartPearls technology;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Clob, 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clobetasol;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NF-κB, 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nuclear factor-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κ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B.</w:t>
            </w:r>
          </w:p>
        </w:tc>
      </w:tr>
    </w:tbl>
    <w:p>
      <w:pPr>
        <w:widowControl/>
        <w:jc w:val="left"/>
        <w:textAlignment w:val="center"/>
        <w:rPr>
          <w:rFonts w:asciiTheme="minorEastAsia" w:hAnsiTheme="minorEastAsia" w:eastAsiaTheme="minorEastAsia" w:cstheme="minorEastAsia"/>
        </w:rPr>
      </w:pPr>
    </w:p>
    <w:sectPr>
      <w:pgSz w:w="23811" w:h="16838" w:orient="landscape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35293"/>
    <w:multiLevelType w:val="singleLevel"/>
    <w:tmpl w:val="19C35293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1C915050"/>
    <w:multiLevelType w:val="singleLevel"/>
    <w:tmpl w:val="1C915050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499536A7"/>
    <w:multiLevelType w:val="singleLevel"/>
    <w:tmpl w:val="499536A7"/>
    <w:lvl w:ilvl="0" w:tentative="0">
      <w:start w:val="4"/>
      <w:numFmt w:val="decimal"/>
      <w:suff w:val="space"/>
      <w:lvlText w:val="%1.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embedSystemFonts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C5046E6"/>
    <w:rsid w:val="00003CAF"/>
    <w:rsid w:val="00011431"/>
    <w:rsid w:val="00021BD8"/>
    <w:rsid w:val="00027235"/>
    <w:rsid w:val="00030BD7"/>
    <w:rsid w:val="00092284"/>
    <w:rsid w:val="000A173A"/>
    <w:rsid w:val="000E7DB9"/>
    <w:rsid w:val="0011455B"/>
    <w:rsid w:val="00162E76"/>
    <w:rsid w:val="001B6252"/>
    <w:rsid w:val="001B6838"/>
    <w:rsid w:val="001C2C68"/>
    <w:rsid w:val="001D7067"/>
    <w:rsid w:val="001E1395"/>
    <w:rsid w:val="001F192A"/>
    <w:rsid w:val="00226400"/>
    <w:rsid w:val="00261644"/>
    <w:rsid w:val="002D61B8"/>
    <w:rsid w:val="003201A2"/>
    <w:rsid w:val="003202A0"/>
    <w:rsid w:val="00357A06"/>
    <w:rsid w:val="0036360D"/>
    <w:rsid w:val="003955FB"/>
    <w:rsid w:val="003C25CE"/>
    <w:rsid w:val="003D2A4F"/>
    <w:rsid w:val="003E122F"/>
    <w:rsid w:val="00457373"/>
    <w:rsid w:val="0049715A"/>
    <w:rsid w:val="004A126C"/>
    <w:rsid w:val="00566A0B"/>
    <w:rsid w:val="005870B1"/>
    <w:rsid w:val="005A6768"/>
    <w:rsid w:val="005D5CEE"/>
    <w:rsid w:val="005E366E"/>
    <w:rsid w:val="00631E52"/>
    <w:rsid w:val="00665C87"/>
    <w:rsid w:val="006773DF"/>
    <w:rsid w:val="006C25C9"/>
    <w:rsid w:val="006C567E"/>
    <w:rsid w:val="006D01D5"/>
    <w:rsid w:val="007235ED"/>
    <w:rsid w:val="007A6C7D"/>
    <w:rsid w:val="008032E8"/>
    <w:rsid w:val="008A17FB"/>
    <w:rsid w:val="009060FD"/>
    <w:rsid w:val="009A7B28"/>
    <w:rsid w:val="009A7F6A"/>
    <w:rsid w:val="009E3570"/>
    <w:rsid w:val="009F6496"/>
    <w:rsid w:val="00A055D4"/>
    <w:rsid w:val="00A56B7D"/>
    <w:rsid w:val="00A93D2F"/>
    <w:rsid w:val="00A948BE"/>
    <w:rsid w:val="00AD0FB0"/>
    <w:rsid w:val="00AD698D"/>
    <w:rsid w:val="00AF6978"/>
    <w:rsid w:val="00B16D09"/>
    <w:rsid w:val="00B171B6"/>
    <w:rsid w:val="00B406C6"/>
    <w:rsid w:val="00B56142"/>
    <w:rsid w:val="00B715C4"/>
    <w:rsid w:val="00B75319"/>
    <w:rsid w:val="00B76033"/>
    <w:rsid w:val="00B8268E"/>
    <w:rsid w:val="00BC682A"/>
    <w:rsid w:val="00BD2AC4"/>
    <w:rsid w:val="00C03EF3"/>
    <w:rsid w:val="00C16D25"/>
    <w:rsid w:val="00C76532"/>
    <w:rsid w:val="00D80CFA"/>
    <w:rsid w:val="00D91E0B"/>
    <w:rsid w:val="00DC7B78"/>
    <w:rsid w:val="00DF721C"/>
    <w:rsid w:val="00E05655"/>
    <w:rsid w:val="00E10EA4"/>
    <w:rsid w:val="00E323E1"/>
    <w:rsid w:val="00E4121A"/>
    <w:rsid w:val="00F245E8"/>
    <w:rsid w:val="00F2767A"/>
    <w:rsid w:val="00F81048"/>
    <w:rsid w:val="00F95479"/>
    <w:rsid w:val="00FC0778"/>
    <w:rsid w:val="01024C89"/>
    <w:rsid w:val="012313A8"/>
    <w:rsid w:val="04710483"/>
    <w:rsid w:val="04D53301"/>
    <w:rsid w:val="052D4EEB"/>
    <w:rsid w:val="05F72E03"/>
    <w:rsid w:val="0701218C"/>
    <w:rsid w:val="071874D5"/>
    <w:rsid w:val="079528D4"/>
    <w:rsid w:val="079C6638"/>
    <w:rsid w:val="080737D2"/>
    <w:rsid w:val="08EE04EE"/>
    <w:rsid w:val="0926412B"/>
    <w:rsid w:val="094A586F"/>
    <w:rsid w:val="0970317C"/>
    <w:rsid w:val="098F576A"/>
    <w:rsid w:val="09F067EF"/>
    <w:rsid w:val="0B48060B"/>
    <w:rsid w:val="0BC02C9C"/>
    <w:rsid w:val="0BCE4523"/>
    <w:rsid w:val="0C104E34"/>
    <w:rsid w:val="0C5046E6"/>
    <w:rsid w:val="0CA75583"/>
    <w:rsid w:val="0D5B3A1B"/>
    <w:rsid w:val="0D797079"/>
    <w:rsid w:val="0DD22715"/>
    <w:rsid w:val="0E5232CD"/>
    <w:rsid w:val="0E835B7C"/>
    <w:rsid w:val="0ED85EC8"/>
    <w:rsid w:val="10141C79"/>
    <w:rsid w:val="10C65425"/>
    <w:rsid w:val="115D0906"/>
    <w:rsid w:val="11D32976"/>
    <w:rsid w:val="11D81D3B"/>
    <w:rsid w:val="125C3072"/>
    <w:rsid w:val="12A54313"/>
    <w:rsid w:val="14573433"/>
    <w:rsid w:val="14EF5D19"/>
    <w:rsid w:val="157E709D"/>
    <w:rsid w:val="15985DA4"/>
    <w:rsid w:val="15B0733A"/>
    <w:rsid w:val="15E078AA"/>
    <w:rsid w:val="16E16FB0"/>
    <w:rsid w:val="175307B9"/>
    <w:rsid w:val="17563E2E"/>
    <w:rsid w:val="18CE3E98"/>
    <w:rsid w:val="19520625"/>
    <w:rsid w:val="1A240353"/>
    <w:rsid w:val="1A534654"/>
    <w:rsid w:val="1B742AD4"/>
    <w:rsid w:val="1B9577FC"/>
    <w:rsid w:val="1BA55384"/>
    <w:rsid w:val="1C25209B"/>
    <w:rsid w:val="1DCC309C"/>
    <w:rsid w:val="1E311151"/>
    <w:rsid w:val="1E521A1A"/>
    <w:rsid w:val="1FF33299"/>
    <w:rsid w:val="20684DD7"/>
    <w:rsid w:val="21294361"/>
    <w:rsid w:val="21B5797F"/>
    <w:rsid w:val="221A621C"/>
    <w:rsid w:val="23047A11"/>
    <w:rsid w:val="255804CD"/>
    <w:rsid w:val="25B032A3"/>
    <w:rsid w:val="26326160"/>
    <w:rsid w:val="26E72A47"/>
    <w:rsid w:val="27BD65DD"/>
    <w:rsid w:val="28A67743"/>
    <w:rsid w:val="29DA08EE"/>
    <w:rsid w:val="2A481CFC"/>
    <w:rsid w:val="2A587A65"/>
    <w:rsid w:val="2B0B4AD7"/>
    <w:rsid w:val="2CCD0296"/>
    <w:rsid w:val="2D03015C"/>
    <w:rsid w:val="2D12214D"/>
    <w:rsid w:val="2DC378EB"/>
    <w:rsid w:val="2DD209E3"/>
    <w:rsid w:val="2DE7182C"/>
    <w:rsid w:val="2E0B376C"/>
    <w:rsid w:val="2F1F14EF"/>
    <w:rsid w:val="2F7B222C"/>
    <w:rsid w:val="2FAF1790"/>
    <w:rsid w:val="2FD66C6B"/>
    <w:rsid w:val="31413001"/>
    <w:rsid w:val="34B66FCC"/>
    <w:rsid w:val="35700359"/>
    <w:rsid w:val="35B46497"/>
    <w:rsid w:val="36E903C3"/>
    <w:rsid w:val="36EC3B8A"/>
    <w:rsid w:val="37270EEB"/>
    <w:rsid w:val="374130ED"/>
    <w:rsid w:val="380D00E1"/>
    <w:rsid w:val="387939C8"/>
    <w:rsid w:val="39F03FFC"/>
    <w:rsid w:val="39F4054F"/>
    <w:rsid w:val="3B091033"/>
    <w:rsid w:val="3B0E03F8"/>
    <w:rsid w:val="3BD05D9E"/>
    <w:rsid w:val="3C7C639C"/>
    <w:rsid w:val="3CA262BD"/>
    <w:rsid w:val="3D475E43"/>
    <w:rsid w:val="3E23240C"/>
    <w:rsid w:val="3E300685"/>
    <w:rsid w:val="3E7A3FF6"/>
    <w:rsid w:val="3E7C1B1C"/>
    <w:rsid w:val="3F375A43"/>
    <w:rsid w:val="3F5D194E"/>
    <w:rsid w:val="3F7B271D"/>
    <w:rsid w:val="40923879"/>
    <w:rsid w:val="42100FCF"/>
    <w:rsid w:val="422E75D1"/>
    <w:rsid w:val="424B5D05"/>
    <w:rsid w:val="426C3C56"/>
    <w:rsid w:val="45710DFA"/>
    <w:rsid w:val="45C204EC"/>
    <w:rsid w:val="45F560D6"/>
    <w:rsid w:val="46F801AE"/>
    <w:rsid w:val="47B71E17"/>
    <w:rsid w:val="484F02A2"/>
    <w:rsid w:val="489C4018"/>
    <w:rsid w:val="495D19F5"/>
    <w:rsid w:val="49865F45"/>
    <w:rsid w:val="4B447E66"/>
    <w:rsid w:val="4B6B71A0"/>
    <w:rsid w:val="4C0118B3"/>
    <w:rsid w:val="4C9D50C7"/>
    <w:rsid w:val="4CBD1C7E"/>
    <w:rsid w:val="4E2A50F1"/>
    <w:rsid w:val="4EF44D27"/>
    <w:rsid w:val="4F365D17"/>
    <w:rsid w:val="4F8E7901"/>
    <w:rsid w:val="5049110A"/>
    <w:rsid w:val="51A0391C"/>
    <w:rsid w:val="521A1920"/>
    <w:rsid w:val="52AB4326"/>
    <w:rsid w:val="53C5766A"/>
    <w:rsid w:val="53EA7602"/>
    <w:rsid w:val="549534E0"/>
    <w:rsid w:val="56905D0D"/>
    <w:rsid w:val="56D57BC4"/>
    <w:rsid w:val="56DC71A4"/>
    <w:rsid w:val="57087F99"/>
    <w:rsid w:val="573E1C0D"/>
    <w:rsid w:val="58934E37"/>
    <w:rsid w:val="58D02D39"/>
    <w:rsid w:val="5A225816"/>
    <w:rsid w:val="5AA6661F"/>
    <w:rsid w:val="5C207B33"/>
    <w:rsid w:val="5CB07109"/>
    <w:rsid w:val="5CC42BB4"/>
    <w:rsid w:val="5DB63571"/>
    <w:rsid w:val="5DCA41FA"/>
    <w:rsid w:val="5E2D4789"/>
    <w:rsid w:val="5E6E2DD8"/>
    <w:rsid w:val="5ED652A8"/>
    <w:rsid w:val="5FE33352"/>
    <w:rsid w:val="60196D73"/>
    <w:rsid w:val="604C0EF7"/>
    <w:rsid w:val="6119480C"/>
    <w:rsid w:val="61DA1B4E"/>
    <w:rsid w:val="621E4B15"/>
    <w:rsid w:val="62C5128E"/>
    <w:rsid w:val="62D84CC4"/>
    <w:rsid w:val="630930CF"/>
    <w:rsid w:val="63416D0D"/>
    <w:rsid w:val="63626C83"/>
    <w:rsid w:val="636545E3"/>
    <w:rsid w:val="63B23767"/>
    <w:rsid w:val="64B259E8"/>
    <w:rsid w:val="658253BB"/>
    <w:rsid w:val="66154D43"/>
    <w:rsid w:val="665F74AA"/>
    <w:rsid w:val="66BE0674"/>
    <w:rsid w:val="6760797E"/>
    <w:rsid w:val="676E2FA0"/>
    <w:rsid w:val="68AA7102"/>
    <w:rsid w:val="693159D8"/>
    <w:rsid w:val="6AAB2770"/>
    <w:rsid w:val="6B492E53"/>
    <w:rsid w:val="6C10155B"/>
    <w:rsid w:val="6C172D01"/>
    <w:rsid w:val="6C6B6BA9"/>
    <w:rsid w:val="6CD24E7A"/>
    <w:rsid w:val="6CE864E5"/>
    <w:rsid w:val="6D162FB8"/>
    <w:rsid w:val="6D9B526C"/>
    <w:rsid w:val="6EA60D8C"/>
    <w:rsid w:val="6F2B261F"/>
    <w:rsid w:val="70635A00"/>
    <w:rsid w:val="70765B1C"/>
    <w:rsid w:val="70C54AA4"/>
    <w:rsid w:val="71241A1C"/>
    <w:rsid w:val="715440AF"/>
    <w:rsid w:val="71C07997"/>
    <w:rsid w:val="733B5B96"/>
    <w:rsid w:val="73D75051"/>
    <w:rsid w:val="73F90F3E"/>
    <w:rsid w:val="74CB28DA"/>
    <w:rsid w:val="77707769"/>
    <w:rsid w:val="77822FF8"/>
    <w:rsid w:val="77B70EF4"/>
    <w:rsid w:val="78136C4D"/>
    <w:rsid w:val="7A287E87"/>
    <w:rsid w:val="7A3A405E"/>
    <w:rsid w:val="7A47136D"/>
    <w:rsid w:val="7B11417C"/>
    <w:rsid w:val="7BBF2A6D"/>
    <w:rsid w:val="7BD83B2F"/>
    <w:rsid w:val="7C3C40BE"/>
    <w:rsid w:val="7C441B67"/>
    <w:rsid w:val="7D975551"/>
    <w:rsid w:val="7E8E6727"/>
    <w:rsid w:val="7EB75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eastAsia="仿宋" w:cs="仿宋" w:asciiTheme="minorHAnsi" w:hAnsiTheme="minorHAnsi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qFormat/>
    <w:uiPriority w:val="0"/>
    <w:pPr>
      <w:spacing w:line="240" w:lineRule="auto"/>
    </w:pPr>
    <w:rPr>
      <w:sz w:val="20"/>
      <w:szCs w:val="20"/>
    </w:rPr>
  </w:style>
  <w:style w:type="paragraph" w:styleId="3">
    <w:name w:val="Normal (Web)"/>
    <w:basedOn w:val="1"/>
    <w:qFormat/>
    <w:uiPriority w:val="0"/>
    <w:pPr>
      <w:jc w:val="left"/>
    </w:pPr>
    <w:rPr>
      <w:rFonts w:cs="Times New Roman"/>
    </w:rPr>
  </w:style>
  <w:style w:type="paragraph" w:styleId="4">
    <w:name w:val="annotation subject"/>
    <w:basedOn w:val="2"/>
    <w:next w:val="2"/>
    <w:link w:val="14"/>
    <w:qFormat/>
    <w:uiPriority w:val="0"/>
    <w:rPr>
      <w:b/>
      <w:bCs/>
    </w:rPr>
  </w:style>
  <w:style w:type="character" w:styleId="7">
    <w:name w:val="annotation reference"/>
    <w:basedOn w:val="6"/>
    <w:qFormat/>
    <w:uiPriority w:val="0"/>
    <w:rPr>
      <w:sz w:val="16"/>
      <w:szCs w:val="16"/>
    </w:rPr>
  </w:style>
  <w:style w:type="character" w:customStyle="1" w:styleId="8">
    <w:name w:val="font11"/>
    <w:basedOn w:val="6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9">
    <w:name w:val="font0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6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1">
    <w:name w:val="font51"/>
    <w:basedOn w:val="6"/>
    <w:qFormat/>
    <w:uiPriority w:val="0"/>
    <w:rPr>
      <w:rFonts w:hint="eastAsia" w:ascii="宋体" w:hAnsi="宋体" w:eastAsia="宋体" w:cs="宋体"/>
      <w:i/>
      <w:iCs/>
      <w:color w:val="000000"/>
      <w:sz w:val="22"/>
      <w:szCs w:val="22"/>
      <w:u w:val="none"/>
    </w:rPr>
  </w:style>
  <w:style w:type="character" w:customStyle="1" w:styleId="12">
    <w:name w:val="font21"/>
    <w:basedOn w:val="6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13">
    <w:name w:val="批注文字 字符"/>
    <w:basedOn w:val="6"/>
    <w:link w:val="2"/>
    <w:qFormat/>
    <w:uiPriority w:val="0"/>
    <w:rPr>
      <w:rFonts w:eastAsia="仿宋" w:cs="仿宋" w:asciiTheme="minorHAnsi" w:hAnsiTheme="minorHAnsi"/>
      <w:lang w:eastAsia="zh-CN"/>
    </w:rPr>
  </w:style>
  <w:style w:type="character" w:customStyle="1" w:styleId="14">
    <w:name w:val="批注主题 字符"/>
    <w:basedOn w:val="13"/>
    <w:link w:val="4"/>
    <w:qFormat/>
    <w:uiPriority w:val="0"/>
    <w:rPr>
      <w:rFonts w:eastAsia="仿宋" w:cs="仿宋" w:asciiTheme="minorHAnsi" w:hAnsiTheme="minorHAnsi"/>
      <w:b/>
      <w:bCs/>
      <w:lang w:eastAsia="zh-CN"/>
    </w:rPr>
  </w:style>
  <w:style w:type="paragraph" w:customStyle="1" w:styleId="15">
    <w:name w:val="Revision"/>
    <w:hidden/>
    <w:semiHidden/>
    <w:qFormat/>
    <w:uiPriority w:val="99"/>
    <w:pPr>
      <w:spacing w:after="0" w:line="240" w:lineRule="auto"/>
    </w:pPr>
    <w:rPr>
      <w:rFonts w:eastAsia="仿宋" w:cs="仿宋" w:asciiTheme="minorHAnsi" w:hAnsiTheme="minorHAnsi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659</Words>
  <Characters>3758</Characters>
  <Lines>31</Lines>
  <Paragraphs>8</Paragraphs>
  <TotalTime>2</TotalTime>
  <ScaleCrop>false</ScaleCrop>
  <LinksUpToDate>false</LinksUpToDate>
  <CharactersWithSpaces>4409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2021-12-17T13:35:00Z</dcterms:created>
  <dc:creator>张硕</dc:creator>
  <cp:lastModifiedBy>Yaqiong Zhou</cp:lastModifiedBy>
  <dcterms:modified xsi:type="dcterms:W3CDTF">2022-03-23T09:30:04Z</dcterms:modified>
  <cp:revision>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C65B655A4AAF4EDBBDDBBF8635439825</vt:lpwstr>
  </property>
  <property fmtid="{D5CDD505-2E9C-101B-9397-08002B2CF9AE}" pid="3" name="KSOProductBuildVer">
    <vt:lpwstr>2052-11.1.0.9914</vt:lpwstr>
  </property>
</Properties>
</file>