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5813F" w14:textId="052A1211" w:rsidR="003965BA" w:rsidRPr="00BD4C83" w:rsidRDefault="00D56E54" w:rsidP="000C751E">
      <w:pPr>
        <w:jc w:val="left"/>
        <w:rPr>
          <w:rFonts w:ascii="Times New Roman" w:eastAsia="NewCaledonia" w:hAnsi="Times New Roman" w:cs="Times New Roman"/>
          <w:bCs/>
          <w:kern w:val="0"/>
          <w:sz w:val="24"/>
          <w:szCs w:val="24"/>
        </w:rPr>
      </w:pPr>
      <w:r w:rsidRPr="00BD4C83">
        <w:rPr>
          <w:rFonts w:ascii="Times New Roman" w:eastAsia="NewCaledonia" w:hAnsi="Times New Roman" w:cs="Times New Roman"/>
          <w:b/>
          <w:kern w:val="0"/>
          <w:sz w:val="24"/>
          <w:szCs w:val="24"/>
        </w:rPr>
        <w:t xml:space="preserve">Additional file </w:t>
      </w:r>
      <w:r w:rsidR="00180258">
        <w:rPr>
          <w:rFonts w:ascii="Times New Roman" w:eastAsia="NewCaledonia" w:hAnsi="Times New Roman" w:cs="Times New Roman"/>
          <w:b/>
          <w:kern w:val="0"/>
          <w:sz w:val="24"/>
          <w:szCs w:val="24"/>
        </w:rPr>
        <w:t>5</w:t>
      </w:r>
      <w:r w:rsidR="00C34164" w:rsidRPr="00BD4C83">
        <w:rPr>
          <w:rFonts w:ascii="Times New Roman" w:eastAsia="NewCaledonia" w:hAnsi="Times New Roman" w:cs="Times New Roman"/>
          <w:b/>
          <w:kern w:val="0"/>
          <w:sz w:val="24"/>
          <w:szCs w:val="24"/>
        </w:rPr>
        <w:t xml:space="preserve"> Recommendations</w:t>
      </w:r>
      <w:r w:rsidR="000954BA" w:rsidRPr="00BD4C83">
        <w:rPr>
          <w:rFonts w:ascii="Times New Roman" w:eastAsia="NewCaledonia" w:hAnsi="Times New Roman" w:cs="Times New Roman"/>
          <w:b/>
          <w:kern w:val="0"/>
          <w:sz w:val="24"/>
          <w:szCs w:val="24"/>
        </w:rPr>
        <w:t xml:space="preserve"> </w:t>
      </w:r>
      <w:r w:rsidR="00314C1A">
        <w:rPr>
          <w:rFonts w:ascii="Times New Roman" w:eastAsia="NewCaledonia" w:hAnsi="Times New Roman" w:cs="Times New Roman"/>
          <w:b/>
          <w:kern w:val="0"/>
          <w:sz w:val="24"/>
          <w:szCs w:val="24"/>
        </w:rPr>
        <w:t>of</w:t>
      </w:r>
      <w:r w:rsidR="009C0B24" w:rsidRPr="00BD4C83">
        <w:rPr>
          <w:rFonts w:ascii="Times New Roman" w:eastAsia="NewCaledonia" w:hAnsi="Times New Roman" w:cs="Times New Roman"/>
          <w:b/>
          <w:kern w:val="0"/>
          <w:sz w:val="24"/>
          <w:szCs w:val="24"/>
        </w:rPr>
        <w:t xml:space="preserve"> </w:t>
      </w:r>
      <w:r w:rsidR="000954BA" w:rsidRPr="00BD4C83">
        <w:rPr>
          <w:rFonts w:ascii="Times New Roman" w:eastAsia="NewCaledonia" w:hAnsi="Times New Roman" w:cs="Times New Roman"/>
          <w:b/>
          <w:kern w:val="0"/>
          <w:sz w:val="24"/>
          <w:szCs w:val="24"/>
        </w:rPr>
        <w:t>drug</w:t>
      </w:r>
      <w:r w:rsidR="00314C1A">
        <w:rPr>
          <w:rFonts w:ascii="Times New Roman" w:eastAsia="NewCaledonia" w:hAnsi="Times New Roman" w:cs="Times New Roman"/>
          <w:b/>
          <w:kern w:val="0"/>
          <w:sz w:val="24"/>
          <w:szCs w:val="24"/>
        </w:rPr>
        <w:t>s for</w:t>
      </w:r>
      <w:r w:rsidR="000954BA" w:rsidRPr="00BD4C83">
        <w:rPr>
          <w:rFonts w:ascii="Times New Roman" w:eastAsia="NewCaledonia" w:hAnsi="Times New Roman" w:cs="Times New Roman"/>
          <w:b/>
          <w:kern w:val="0"/>
          <w:sz w:val="24"/>
          <w:szCs w:val="24"/>
        </w:rPr>
        <w:t xml:space="preserve"> prevention </w:t>
      </w:r>
      <w:r w:rsidR="00314C1A">
        <w:rPr>
          <w:rFonts w:ascii="Times New Roman" w:eastAsia="NewCaledonia" w:hAnsi="Times New Roman" w:cs="Times New Roman"/>
          <w:b/>
          <w:kern w:val="0"/>
          <w:sz w:val="24"/>
          <w:szCs w:val="24"/>
        </w:rPr>
        <w:t>of</w:t>
      </w:r>
      <w:r w:rsidR="000954BA" w:rsidRPr="00BD4C83">
        <w:rPr>
          <w:rFonts w:ascii="Times New Roman" w:eastAsia="NewCaledonia" w:hAnsi="Times New Roman" w:cs="Times New Roman"/>
          <w:b/>
          <w:kern w:val="0"/>
          <w:sz w:val="24"/>
          <w:szCs w:val="24"/>
        </w:rPr>
        <w:t xml:space="preserve"> VAP</w:t>
      </w:r>
    </w:p>
    <w:tbl>
      <w:tblPr>
        <w:tblW w:w="15116" w:type="dxa"/>
        <w:tblInd w:w="-318" w:type="dxa"/>
        <w:tblBorders>
          <w:top w:val="single" w:sz="4" w:space="0" w:color="auto"/>
          <w:bottom w:val="single" w:sz="4" w:space="0" w:color="auto"/>
          <w:insideH w:val="single" w:sz="4" w:space="0" w:color="auto"/>
        </w:tblBorders>
        <w:tblLook w:val="04A0" w:firstRow="1" w:lastRow="0" w:firstColumn="1" w:lastColumn="0" w:noHBand="0" w:noVBand="1"/>
      </w:tblPr>
      <w:tblGrid>
        <w:gridCol w:w="1742"/>
        <w:gridCol w:w="5627"/>
        <w:gridCol w:w="1945"/>
        <w:gridCol w:w="2249"/>
        <w:gridCol w:w="3553"/>
      </w:tblGrid>
      <w:tr w:rsidR="00D56E54" w:rsidRPr="00BD4C83" w14:paraId="1DF2145C" w14:textId="77777777" w:rsidTr="00BD4C83">
        <w:trPr>
          <w:trHeight w:val="380"/>
        </w:trPr>
        <w:tc>
          <w:tcPr>
            <w:tcW w:w="1742" w:type="dxa"/>
            <w:shd w:val="clear" w:color="000000" w:fill="A5A5A5"/>
            <w:hideMark/>
          </w:tcPr>
          <w:p w14:paraId="7BA1FAE8" w14:textId="4E529C85" w:rsidR="00D56E54" w:rsidRPr="00BD4C83" w:rsidRDefault="00D56E54"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Guideline</w:t>
            </w:r>
          </w:p>
        </w:tc>
        <w:tc>
          <w:tcPr>
            <w:tcW w:w="5627" w:type="dxa"/>
            <w:shd w:val="clear" w:color="000000" w:fill="A5A5A5"/>
            <w:hideMark/>
          </w:tcPr>
          <w:p w14:paraId="10238A59" w14:textId="77777777" w:rsidR="00D56E54" w:rsidRPr="00BD4C83" w:rsidRDefault="00D56E54" w:rsidP="00DE5654">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Recommendations</w:t>
            </w:r>
          </w:p>
        </w:tc>
        <w:tc>
          <w:tcPr>
            <w:tcW w:w="1945" w:type="dxa"/>
            <w:shd w:val="clear" w:color="000000" w:fill="A5A5A5"/>
            <w:hideMark/>
          </w:tcPr>
          <w:p w14:paraId="3E7F39BF" w14:textId="07F5C795" w:rsidR="00D56E54" w:rsidRPr="00BD4C83" w:rsidRDefault="00D56E54"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Grade of recommendation</w:t>
            </w:r>
          </w:p>
        </w:tc>
        <w:tc>
          <w:tcPr>
            <w:tcW w:w="2249" w:type="dxa"/>
            <w:shd w:val="clear" w:color="000000" w:fill="A5A5A5"/>
            <w:hideMark/>
          </w:tcPr>
          <w:p w14:paraId="31D71DD1" w14:textId="77777777" w:rsidR="00D56E54" w:rsidRPr="00BD4C83" w:rsidRDefault="00D56E54"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Evidence level</w:t>
            </w:r>
          </w:p>
        </w:tc>
        <w:tc>
          <w:tcPr>
            <w:tcW w:w="3553" w:type="dxa"/>
            <w:shd w:val="clear" w:color="000000" w:fill="A5A5A5"/>
            <w:hideMark/>
          </w:tcPr>
          <w:p w14:paraId="249FB511" w14:textId="77777777" w:rsidR="00D56E54" w:rsidRPr="00BD4C83" w:rsidRDefault="00D56E54" w:rsidP="00DE5654">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Evidence base</w:t>
            </w:r>
          </w:p>
        </w:tc>
      </w:tr>
      <w:tr w:rsidR="00D56E54" w:rsidRPr="00BD4C83" w14:paraId="1611312E" w14:textId="77777777" w:rsidTr="00BD4C83">
        <w:trPr>
          <w:trHeight w:val="380"/>
        </w:trPr>
        <w:tc>
          <w:tcPr>
            <w:tcW w:w="1742" w:type="dxa"/>
            <w:shd w:val="clear" w:color="auto" w:fill="auto"/>
            <w:hideMark/>
          </w:tcPr>
          <w:p w14:paraId="6B03D653" w14:textId="04A772B0" w:rsidR="00D56E54" w:rsidRPr="00BD4C83" w:rsidRDefault="00D56E54" w:rsidP="000C751E">
            <w:pPr>
              <w:jc w:val="left"/>
              <w:rPr>
                <w:rFonts w:ascii="Times New Roman" w:eastAsia="DengXian" w:hAnsi="Times New Roman" w:cs="Times New Roman"/>
                <w:color w:val="000000"/>
                <w:sz w:val="24"/>
                <w:szCs w:val="24"/>
              </w:rPr>
            </w:pPr>
            <w:proofErr w:type="spellStart"/>
            <w:r w:rsidRPr="00BD4C83">
              <w:rPr>
                <w:rFonts w:ascii="Times New Roman" w:eastAsia="DengXian" w:hAnsi="Times New Roman" w:cs="Times New Roman"/>
                <w:color w:val="000000"/>
                <w:sz w:val="24"/>
                <w:szCs w:val="24"/>
              </w:rPr>
              <w:t>Qiu</w:t>
            </w:r>
            <w:proofErr w:type="spellEnd"/>
            <w:r w:rsidR="0099249D" w:rsidRPr="00BD4C83">
              <w:rPr>
                <w:rFonts w:ascii="Times New Roman" w:eastAsia="DengXian" w:hAnsi="Times New Roman" w:cs="Times New Roman"/>
                <w:color w:val="000000"/>
                <w:sz w:val="24"/>
                <w:szCs w:val="24"/>
              </w:rPr>
              <w:t>, HB</w:t>
            </w:r>
            <w:r w:rsidRPr="00BD4C83">
              <w:rPr>
                <w:rFonts w:ascii="Times New Roman" w:eastAsia="DengXian" w:hAnsi="Times New Roman" w:cs="Times New Roman"/>
                <w:color w:val="000000"/>
                <w:sz w:val="24"/>
                <w:szCs w:val="24"/>
              </w:rPr>
              <w:t xml:space="preserve"> 2021</w:t>
            </w:r>
          </w:p>
        </w:tc>
        <w:tc>
          <w:tcPr>
            <w:tcW w:w="5627" w:type="dxa"/>
            <w:shd w:val="clear" w:color="auto" w:fill="auto"/>
            <w:hideMark/>
          </w:tcPr>
          <w:p w14:paraId="0D42243E" w14:textId="77777777" w:rsidR="00D56E54" w:rsidRPr="00BD4C83" w:rsidRDefault="00D56E54" w:rsidP="00FF3DF2">
            <w:pPr>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1945" w:type="dxa"/>
            <w:shd w:val="clear" w:color="auto" w:fill="auto"/>
            <w:hideMark/>
          </w:tcPr>
          <w:p w14:paraId="3D751C31"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2249" w:type="dxa"/>
            <w:shd w:val="clear" w:color="auto" w:fill="auto"/>
            <w:hideMark/>
          </w:tcPr>
          <w:p w14:paraId="50C74A15"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3553" w:type="dxa"/>
            <w:shd w:val="clear" w:color="auto" w:fill="auto"/>
            <w:hideMark/>
          </w:tcPr>
          <w:p w14:paraId="0871F002" w14:textId="77777777" w:rsidR="00D56E54" w:rsidRPr="00BD4C83" w:rsidRDefault="00D56E54" w:rsidP="00FF3DF2">
            <w:pPr>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r w:rsidR="00D56E54" w:rsidRPr="00BD4C83" w14:paraId="74032938" w14:textId="77777777" w:rsidTr="00BD4C83">
        <w:trPr>
          <w:trHeight w:val="577"/>
        </w:trPr>
        <w:tc>
          <w:tcPr>
            <w:tcW w:w="1742" w:type="dxa"/>
            <w:shd w:val="clear" w:color="auto" w:fill="auto"/>
            <w:hideMark/>
          </w:tcPr>
          <w:p w14:paraId="2C986AE2" w14:textId="7A983968"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Collins</w:t>
            </w:r>
            <w:r w:rsidR="0099249D" w:rsidRPr="00BD4C83">
              <w:rPr>
                <w:rFonts w:ascii="Times New Roman" w:eastAsia="DengXian" w:hAnsi="Times New Roman" w:cs="Times New Roman"/>
                <w:color w:val="000000"/>
                <w:sz w:val="24"/>
                <w:szCs w:val="24"/>
              </w:rPr>
              <w:t>, T.</w:t>
            </w:r>
            <w:r w:rsidRPr="00BD4C83">
              <w:rPr>
                <w:rFonts w:ascii="Times New Roman" w:eastAsia="DengXian" w:hAnsi="Times New Roman" w:cs="Times New Roman"/>
                <w:color w:val="000000"/>
                <w:sz w:val="24"/>
                <w:szCs w:val="24"/>
              </w:rPr>
              <w:t xml:space="preserve"> 2020</w:t>
            </w:r>
          </w:p>
        </w:tc>
        <w:tc>
          <w:tcPr>
            <w:tcW w:w="5627" w:type="dxa"/>
            <w:shd w:val="clear" w:color="auto" w:fill="auto"/>
            <w:hideMark/>
          </w:tcPr>
          <w:p w14:paraId="6E492A47" w14:textId="44C0E03D"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 xml:space="preserve">Due to meta-analysis evidence, caution </w:t>
            </w:r>
            <w:r w:rsidR="009C0B24" w:rsidRPr="00BD4C83">
              <w:rPr>
                <w:rFonts w:ascii="Times New Roman" w:eastAsia="DengXian" w:hAnsi="Times New Roman" w:cs="Times New Roman"/>
                <w:color w:val="000000"/>
                <w:sz w:val="24"/>
                <w:szCs w:val="24"/>
              </w:rPr>
              <w:t xml:space="preserve">is advised at present </w:t>
            </w:r>
            <w:r w:rsidRPr="00BD4C83">
              <w:rPr>
                <w:rFonts w:ascii="Times New Roman" w:eastAsia="DengXian" w:hAnsi="Times New Roman" w:cs="Times New Roman"/>
                <w:color w:val="000000"/>
                <w:sz w:val="24"/>
                <w:szCs w:val="24"/>
              </w:rPr>
              <w:t xml:space="preserve">with the routine use of chlorhexidine as part of an oral care program. </w:t>
            </w:r>
          </w:p>
        </w:tc>
        <w:tc>
          <w:tcPr>
            <w:tcW w:w="1945" w:type="dxa"/>
            <w:shd w:val="clear" w:color="auto" w:fill="auto"/>
            <w:hideMark/>
          </w:tcPr>
          <w:p w14:paraId="07E7DF41"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2249" w:type="dxa"/>
            <w:shd w:val="clear" w:color="auto" w:fill="auto"/>
            <w:hideMark/>
          </w:tcPr>
          <w:p w14:paraId="656C8505"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High quality evidence</w:t>
            </w:r>
          </w:p>
        </w:tc>
        <w:tc>
          <w:tcPr>
            <w:tcW w:w="3553" w:type="dxa"/>
            <w:shd w:val="clear" w:color="auto" w:fill="auto"/>
            <w:hideMark/>
          </w:tcPr>
          <w:p w14:paraId="0F380ACE" w14:textId="575B8AEA"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 /meta-analyses of RCTs;</w:t>
            </w:r>
            <w:r w:rsidR="000C751E" w:rsidRPr="00BD4C83">
              <w:rPr>
                <w:rFonts w:ascii="Times New Roman" w:eastAsia="DengXian" w:hAnsi="Times New Roman" w:cs="Times New Roman"/>
                <w:color w:val="000000"/>
                <w:sz w:val="24"/>
                <w:szCs w:val="24"/>
              </w:rPr>
              <w:t xml:space="preserve"> </w:t>
            </w:r>
            <w:r w:rsidRPr="00BD4C83">
              <w:rPr>
                <w:rFonts w:ascii="Times New Roman" w:eastAsia="DengXian" w:hAnsi="Times New Roman" w:cs="Times New Roman"/>
                <w:color w:val="000000"/>
                <w:sz w:val="24"/>
                <w:szCs w:val="24"/>
              </w:rPr>
              <w:t>RCT; Consensus guideline</w:t>
            </w:r>
            <w:r w:rsidR="000C751E" w:rsidRPr="00BD4C83">
              <w:rPr>
                <w:rFonts w:ascii="Times New Roman" w:eastAsia="DengXian" w:hAnsi="Times New Roman" w:cs="Times New Roman"/>
                <w:color w:val="000000"/>
                <w:sz w:val="24"/>
                <w:szCs w:val="24"/>
              </w:rPr>
              <w:t>.</w:t>
            </w:r>
          </w:p>
        </w:tc>
      </w:tr>
      <w:tr w:rsidR="00D56E54" w:rsidRPr="00BD4C83" w14:paraId="6D76BBEF" w14:textId="77777777" w:rsidTr="00BD4C83">
        <w:trPr>
          <w:trHeight w:val="380"/>
        </w:trPr>
        <w:tc>
          <w:tcPr>
            <w:tcW w:w="1742" w:type="dxa"/>
            <w:shd w:val="clear" w:color="auto" w:fill="auto"/>
            <w:hideMark/>
          </w:tcPr>
          <w:p w14:paraId="385145E0" w14:textId="37AE7E3E"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Chou</w:t>
            </w:r>
            <w:r w:rsidR="0099249D" w:rsidRPr="00BD4C83">
              <w:rPr>
                <w:rFonts w:ascii="Times New Roman" w:eastAsia="DengXian" w:hAnsi="Times New Roman" w:cs="Times New Roman"/>
                <w:color w:val="000000"/>
                <w:sz w:val="24"/>
                <w:szCs w:val="24"/>
              </w:rPr>
              <w:t>, C.C.</w:t>
            </w:r>
            <w:r w:rsidRPr="00BD4C83">
              <w:rPr>
                <w:rFonts w:ascii="Times New Roman" w:eastAsia="DengXian" w:hAnsi="Times New Roman" w:cs="Times New Roman"/>
                <w:color w:val="000000"/>
                <w:sz w:val="24"/>
                <w:szCs w:val="24"/>
              </w:rPr>
              <w:t xml:space="preserve"> 2018</w:t>
            </w:r>
          </w:p>
        </w:tc>
        <w:tc>
          <w:tcPr>
            <w:tcW w:w="5627" w:type="dxa"/>
            <w:shd w:val="clear" w:color="auto" w:fill="auto"/>
            <w:hideMark/>
          </w:tcPr>
          <w:p w14:paraId="20F27805"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1945" w:type="dxa"/>
            <w:shd w:val="clear" w:color="auto" w:fill="auto"/>
            <w:hideMark/>
          </w:tcPr>
          <w:p w14:paraId="10F322E6"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2249" w:type="dxa"/>
            <w:shd w:val="clear" w:color="auto" w:fill="auto"/>
            <w:hideMark/>
          </w:tcPr>
          <w:p w14:paraId="5A8E852E"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3553" w:type="dxa"/>
            <w:shd w:val="clear" w:color="auto" w:fill="auto"/>
            <w:hideMark/>
          </w:tcPr>
          <w:p w14:paraId="28981552"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r w:rsidR="00BD4C83" w:rsidRPr="00BD4C83" w14:paraId="1AFAF8FF" w14:textId="77777777" w:rsidTr="00BD4C83">
        <w:trPr>
          <w:trHeight w:val="407"/>
        </w:trPr>
        <w:tc>
          <w:tcPr>
            <w:tcW w:w="1742" w:type="dxa"/>
            <w:vMerge w:val="restart"/>
            <w:shd w:val="clear" w:color="auto" w:fill="auto"/>
            <w:hideMark/>
          </w:tcPr>
          <w:p w14:paraId="7F14B529" w14:textId="19D45C68"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Qu, JM 2018</w:t>
            </w:r>
          </w:p>
        </w:tc>
        <w:tc>
          <w:tcPr>
            <w:tcW w:w="5627" w:type="dxa"/>
            <w:shd w:val="clear" w:color="auto" w:fill="auto"/>
            <w:hideMark/>
          </w:tcPr>
          <w:p w14:paraId="5876D11E" w14:textId="3C0C9BBE"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 xml:space="preserve">enteral nutrition should be given for patients on mechanical ventilation. </w:t>
            </w:r>
          </w:p>
        </w:tc>
        <w:tc>
          <w:tcPr>
            <w:tcW w:w="1945" w:type="dxa"/>
            <w:shd w:val="clear" w:color="auto" w:fill="auto"/>
            <w:hideMark/>
          </w:tcPr>
          <w:p w14:paraId="6141430A"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2249" w:type="dxa"/>
            <w:shd w:val="clear" w:color="auto" w:fill="auto"/>
            <w:hideMark/>
          </w:tcPr>
          <w:p w14:paraId="1FB5B9FD"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19ACF335" w14:textId="17C791C1"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Strategies; RCTs; meta-analysis of RCTs.</w:t>
            </w:r>
          </w:p>
        </w:tc>
      </w:tr>
      <w:tr w:rsidR="00BD4C83" w:rsidRPr="00BD4C83" w14:paraId="435BD8D9" w14:textId="77777777" w:rsidTr="00BD4C83">
        <w:trPr>
          <w:trHeight w:val="693"/>
        </w:trPr>
        <w:tc>
          <w:tcPr>
            <w:tcW w:w="1742" w:type="dxa"/>
            <w:vMerge/>
            <w:shd w:val="clear" w:color="auto" w:fill="auto"/>
            <w:hideMark/>
          </w:tcPr>
          <w:p w14:paraId="292EFFB7" w14:textId="77777777" w:rsidR="00BD4C83" w:rsidRPr="00BD4C83" w:rsidRDefault="00BD4C83" w:rsidP="000C751E">
            <w:pPr>
              <w:jc w:val="left"/>
              <w:rPr>
                <w:rFonts w:ascii="Times New Roman" w:eastAsia="DengXian" w:hAnsi="Times New Roman" w:cs="Times New Roman"/>
                <w:color w:val="000000"/>
                <w:sz w:val="24"/>
                <w:szCs w:val="24"/>
              </w:rPr>
            </w:pPr>
          </w:p>
        </w:tc>
        <w:tc>
          <w:tcPr>
            <w:tcW w:w="5627" w:type="dxa"/>
            <w:shd w:val="clear" w:color="auto" w:fill="auto"/>
            <w:hideMark/>
          </w:tcPr>
          <w:p w14:paraId="0B14E859" w14:textId="6B24EBCB"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Routine oral health care</w:t>
            </w:r>
            <w:r w:rsidRPr="00BD4C83">
              <w:rPr>
                <w:rFonts w:ascii="Times New Roman" w:hAnsi="Times New Roman" w:cs="Times New Roman"/>
                <w:color w:val="000000"/>
                <w:sz w:val="24"/>
                <w:szCs w:val="24"/>
              </w:rPr>
              <w:t>（</w:t>
            </w:r>
            <w:r w:rsidRPr="00BD4C83">
              <w:rPr>
                <w:rFonts w:ascii="Times New Roman" w:eastAsia="DengXian" w:hAnsi="Times New Roman" w:cs="Times New Roman"/>
                <w:color w:val="000000"/>
                <w:sz w:val="24"/>
                <w:szCs w:val="24"/>
              </w:rPr>
              <w:t>chlorhexidine or Povidone iodine</w:t>
            </w:r>
            <w:r w:rsidRPr="00BD4C83">
              <w:rPr>
                <w:rFonts w:ascii="Times New Roman" w:hAnsi="Times New Roman" w:cs="Times New Roman"/>
                <w:color w:val="000000"/>
                <w:sz w:val="24"/>
                <w:szCs w:val="24"/>
              </w:rPr>
              <w:t>，</w:t>
            </w:r>
            <w:r w:rsidRPr="00BD4C83">
              <w:rPr>
                <w:rFonts w:ascii="Times New Roman" w:eastAsia="DengXian" w:hAnsi="Times New Roman" w:cs="Times New Roman"/>
                <w:color w:val="000000"/>
                <w:sz w:val="24"/>
                <w:szCs w:val="24"/>
              </w:rPr>
              <w:t>normal saline</w:t>
            </w:r>
            <w:r w:rsidRPr="00BD4C83">
              <w:rPr>
                <w:rFonts w:ascii="Times New Roman" w:hAnsi="Times New Roman" w:cs="Times New Roman"/>
                <w:color w:val="000000"/>
                <w:sz w:val="24"/>
                <w:szCs w:val="24"/>
              </w:rPr>
              <w:t>）</w:t>
            </w:r>
            <w:r w:rsidRPr="00BD4C83">
              <w:rPr>
                <w:rFonts w:ascii="Times New Roman" w:hAnsi="Times New Roman" w:cs="Times New Roman"/>
                <w:color w:val="000000"/>
                <w:sz w:val="24"/>
                <w:szCs w:val="24"/>
                <w:lang w:val="en-GB"/>
              </w:rPr>
              <w:t xml:space="preserve">is recommended for </w:t>
            </w:r>
            <w:r w:rsidRPr="00BD4C83">
              <w:rPr>
                <w:rFonts w:ascii="Times New Roman" w:eastAsia="DengXian" w:hAnsi="Times New Roman" w:cs="Times New Roman"/>
                <w:color w:val="000000"/>
                <w:sz w:val="24"/>
                <w:szCs w:val="24"/>
              </w:rPr>
              <w:t xml:space="preserve">patients on mechanical ventilation. </w:t>
            </w:r>
          </w:p>
        </w:tc>
        <w:tc>
          <w:tcPr>
            <w:tcW w:w="1945" w:type="dxa"/>
            <w:shd w:val="clear" w:color="auto" w:fill="auto"/>
            <w:hideMark/>
          </w:tcPr>
          <w:p w14:paraId="3C226225"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Strong</w:t>
            </w:r>
          </w:p>
        </w:tc>
        <w:tc>
          <w:tcPr>
            <w:tcW w:w="2249" w:type="dxa"/>
            <w:shd w:val="clear" w:color="auto" w:fill="auto"/>
            <w:hideMark/>
          </w:tcPr>
          <w:p w14:paraId="0E1BE7AE"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5F93C790" w14:textId="5E2F652A"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Clinical practice guideline.</w:t>
            </w:r>
          </w:p>
        </w:tc>
      </w:tr>
      <w:tr w:rsidR="00BD4C83" w:rsidRPr="00BD4C83" w14:paraId="6AC44E63" w14:textId="77777777" w:rsidTr="00BD4C83">
        <w:trPr>
          <w:trHeight w:val="693"/>
        </w:trPr>
        <w:tc>
          <w:tcPr>
            <w:tcW w:w="1742" w:type="dxa"/>
            <w:vMerge/>
            <w:shd w:val="clear" w:color="auto" w:fill="auto"/>
            <w:hideMark/>
          </w:tcPr>
          <w:p w14:paraId="359AC823" w14:textId="77777777" w:rsidR="00BD4C83" w:rsidRPr="00BD4C83" w:rsidRDefault="00BD4C83" w:rsidP="000C751E">
            <w:pPr>
              <w:jc w:val="left"/>
              <w:rPr>
                <w:rFonts w:ascii="Times New Roman" w:eastAsia="DengXian" w:hAnsi="Times New Roman" w:cs="Times New Roman"/>
                <w:color w:val="000000"/>
                <w:sz w:val="24"/>
                <w:szCs w:val="24"/>
              </w:rPr>
            </w:pPr>
          </w:p>
        </w:tc>
        <w:tc>
          <w:tcPr>
            <w:tcW w:w="5627" w:type="dxa"/>
            <w:shd w:val="clear" w:color="auto" w:fill="auto"/>
            <w:hideMark/>
          </w:tcPr>
          <w:p w14:paraId="0DFCAF40" w14:textId="352FE745"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SOD or SDD should be used cautiously after weighing the advantages and disadvantages.</w:t>
            </w:r>
          </w:p>
        </w:tc>
        <w:tc>
          <w:tcPr>
            <w:tcW w:w="1945" w:type="dxa"/>
            <w:shd w:val="clear" w:color="auto" w:fill="auto"/>
            <w:hideMark/>
          </w:tcPr>
          <w:p w14:paraId="31DBD722"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2249" w:type="dxa"/>
            <w:shd w:val="clear" w:color="auto" w:fill="auto"/>
            <w:hideMark/>
          </w:tcPr>
          <w:p w14:paraId="59D9059F"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75B98F88" w14:textId="58CD6026"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Meta-analyses of RCTs; RCT; Clinical practice guidelines.</w:t>
            </w:r>
          </w:p>
        </w:tc>
      </w:tr>
      <w:tr w:rsidR="00BD4C83" w:rsidRPr="00BD4C83" w14:paraId="01B09608" w14:textId="77777777" w:rsidTr="00BD4C83">
        <w:trPr>
          <w:trHeight w:val="561"/>
        </w:trPr>
        <w:tc>
          <w:tcPr>
            <w:tcW w:w="1742" w:type="dxa"/>
            <w:vMerge/>
            <w:shd w:val="clear" w:color="auto" w:fill="auto"/>
            <w:hideMark/>
          </w:tcPr>
          <w:p w14:paraId="08002115"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0801D283" w14:textId="09C7FF96"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It is not recommended that probiotics be routinely given to prevent VAP.</w:t>
            </w:r>
          </w:p>
        </w:tc>
        <w:tc>
          <w:tcPr>
            <w:tcW w:w="1945" w:type="dxa"/>
            <w:shd w:val="clear" w:color="auto" w:fill="auto"/>
            <w:hideMark/>
          </w:tcPr>
          <w:p w14:paraId="48F5A1B0"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2249" w:type="dxa"/>
            <w:shd w:val="clear" w:color="auto" w:fill="auto"/>
            <w:hideMark/>
          </w:tcPr>
          <w:p w14:paraId="1248BC53"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0B6D7866" w14:textId="2ED1BA81"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Meta-analysis of RCTs; Clinical practice guidelines.</w:t>
            </w:r>
          </w:p>
        </w:tc>
      </w:tr>
      <w:tr w:rsidR="00BD4C83" w:rsidRPr="00BD4C83" w14:paraId="6B8B3ADD" w14:textId="77777777" w:rsidTr="00BD4C83">
        <w:trPr>
          <w:trHeight w:val="1350"/>
        </w:trPr>
        <w:tc>
          <w:tcPr>
            <w:tcW w:w="1742" w:type="dxa"/>
            <w:vMerge/>
            <w:shd w:val="clear" w:color="auto" w:fill="auto"/>
            <w:hideMark/>
          </w:tcPr>
          <w:p w14:paraId="6E78747D"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1E19D979" w14:textId="5A2288AC"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At present, it is considered that the use of acid inhibitors to prevent stress ulcer may increase the colonization of bacteria in gastrointestinal tract and airway, but it has no effect on the mortality of patients with VAP. Attention should be paid to the indications for its application.</w:t>
            </w:r>
          </w:p>
        </w:tc>
        <w:tc>
          <w:tcPr>
            <w:tcW w:w="1945" w:type="dxa"/>
            <w:shd w:val="clear" w:color="auto" w:fill="auto"/>
            <w:hideMark/>
          </w:tcPr>
          <w:p w14:paraId="60B8BD50"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2249" w:type="dxa"/>
            <w:shd w:val="clear" w:color="auto" w:fill="auto"/>
            <w:hideMark/>
          </w:tcPr>
          <w:p w14:paraId="2A439568"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7DC78D78" w14:textId="1BD1C941"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Meta-analyses of RCTs.</w:t>
            </w:r>
          </w:p>
        </w:tc>
      </w:tr>
      <w:tr w:rsidR="00D56E54" w:rsidRPr="00BD4C83" w14:paraId="3D7E940C" w14:textId="77777777" w:rsidTr="00BD4C83">
        <w:trPr>
          <w:trHeight w:val="380"/>
        </w:trPr>
        <w:tc>
          <w:tcPr>
            <w:tcW w:w="1742" w:type="dxa"/>
            <w:shd w:val="clear" w:color="auto" w:fill="auto"/>
            <w:hideMark/>
          </w:tcPr>
          <w:p w14:paraId="575E1D4E" w14:textId="67A786A1" w:rsidR="00D56E54" w:rsidRPr="00BD4C83" w:rsidRDefault="00D56E54"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Leone</w:t>
            </w:r>
            <w:r w:rsidR="0099249D" w:rsidRPr="00BD4C83">
              <w:rPr>
                <w:rFonts w:ascii="Times New Roman" w:eastAsia="DengXian" w:hAnsi="Times New Roman" w:cs="Times New Roman"/>
                <w:color w:val="000000"/>
                <w:sz w:val="24"/>
                <w:szCs w:val="24"/>
              </w:rPr>
              <w:t>, M.</w:t>
            </w:r>
            <w:r w:rsidRPr="00BD4C83">
              <w:rPr>
                <w:rFonts w:ascii="Times New Roman" w:eastAsia="DengXian" w:hAnsi="Times New Roman" w:cs="Times New Roman"/>
                <w:color w:val="000000"/>
                <w:sz w:val="24"/>
                <w:szCs w:val="24"/>
              </w:rPr>
              <w:t xml:space="preserve"> </w:t>
            </w:r>
            <w:r w:rsidRPr="00BD4C83">
              <w:rPr>
                <w:rFonts w:ascii="Times New Roman" w:eastAsia="DengXian" w:hAnsi="Times New Roman" w:cs="Times New Roman"/>
                <w:color w:val="000000"/>
                <w:sz w:val="24"/>
                <w:szCs w:val="24"/>
              </w:rPr>
              <w:lastRenderedPageBreak/>
              <w:t>2018</w:t>
            </w:r>
          </w:p>
        </w:tc>
        <w:tc>
          <w:tcPr>
            <w:tcW w:w="5627" w:type="dxa"/>
            <w:shd w:val="clear" w:color="auto" w:fill="auto"/>
            <w:hideMark/>
          </w:tcPr>
          <w:p w14:paraId="50971E43"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lastRenderedPageBreak/>
              <w:t>——</w:t>
            </w:r>
          </w:p>
        </w:tc>
        <w:tc>
          <w:tcPr>
            <w:tcW w:w="1945" w:type="dxa"/>
            <w:shd w:val="clear" w:color="auto" w:fill="auto"/>
            <w:hideMark/>
          </w:tcPr>
          <w:p w14:paraId="5070E3E1" w14:textId="77777777" w:rsidR="00D56E54" w:rsidRPr="00BD4C83" w:rsidRDefault="00D56E54"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w:t>
            </w:r>
          </w:p>
        </w:tc>
        <w:tc>
          <w:tcPr>
            <w:tcW w:w="2249" w:type="dxa"/>
            <w:shd w:val="clear" w:color="auto" w:fill="auto"/>
            <w:hideMark/>
          </w:tcPr>
          <w:p w14:paraId="15E30C07" w14:textId="77777777" w:rsidR="00D56E54" w:rsidRPr="00BD4C83" w:rsidRDefault="00D56E54"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w:t>
            </w:r>
          </w:p>
        </w:tc>
        <w:tc>
          <w:tcPr>
            <w:tcW w:w="3553" w:type="dxa"/>
            <w:shd w:val="clear" w:color="auto" w:fill="auto"/>
            <w:hideMark/>
          </w:tcPr>
          <w:p w14:paraId="4251217D"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r w:rsidR="00BD4C83" w:rsidRPr="00BD4C83" w14:paraId="09355435" w14:textId="77777777" w:rsidTr="00BD4C83">
        <w:trPr>
          <w:trHeight w:val="1713"/>
        </w:trPr>
        <w:tc>
          <w:tcPr>
            <w:tcW w:w="1742" w:type="dxa"/>
            <w:vMerge w:val="restart"/>
            <w:shd w:val="clear" w:color="auto" w:fill="auto"/>
            <w:hideMark/>
          </w:tcPr>
          <w:p w14:paraId="3C026FD2" w14:textId="78A45348" w:rsidR="00BD4C83" w:rsidRPr="00BD4C83" w:rsidRDefault="00BD4C83"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Torres, A. 2017</w:t>
            </w:r>
          </w:p>
        </w:tc>
        <w:tc>
          <w:tcPr>
            <w:tcW w:w="5627" w:type="dxa"/>
            <w:shd w:val="clear" w:color="auto" w:fill="auto"/>
            <w:hideMark/>
          </w:tcPr>
          <w:p w14:paraId="44888E80" w14:textId="79E201F4"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The guideline panel decided not to issue a recommendation on the use of chlorhexidine to perform selective oral decontamination (SOD) in patients requiring mechanical ventilation until more safety data become available, due to the unclear balance between a potential reduction in pneumonia rate and a potential increase in mortality.</w:t>
            </w:r>
          </w:p>
        </w:tc>
        <w:tc>
          <w:tcPr>
            <w:tcW w:w="1945" w:type="dxa"/>
            <w:shd w:val="clear" w:color="auto" w:fill="auto"/>
            <w:hideMark/>
          </w:tcPr>
          <w:p w14:paraId="45CF9BB7"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No formal recommendation</w:t>
            </w:r>
          </w:p>
        </w:tc>
        <w:tc>
          <w:tcPr>
            <w:tcW w:w="2249" w:type="dxa"/>
            <w:shd w:val="clear" w:color="auto" w:fill="auto"/>
            <w:hideMark/>
          </w:tcPr>
          <w:p w14:paraId="4895A5CE" w14:textId="77777777" w:rsidR="00BD4C83" w:rsidRPr="00BD4C83" w:rsidRDefault="00BD4C83" w:rsidP="000C751E">
            <w:pPr>
              <w:jc w:val="left"/>
              <w:rPr>
                <w:rFonts w:ascii="Times New Roman" w:eastAsia="DengXian" w:hAnsi="Times New Roman" w:cs="Times New Roman"/>
                <w:b/>
                <w:bCs/>
                <w:color w:val="000000"/>
                <w:sz w:val="24"/>
                <w:szCs w:val="24"/>
              </w:rPr>
            </w:pPr>
            <w:r w:rsidRPr="00BD4C83">
              <w:rPr>
                <w:rFonts w:ascii="Times New Roman" w:eastAsia="DengXian" w:hAnsi="Times New Roman" w:cs="Times New Roman"/>
                <w:b/>
                <w:bCs/>
                <w:color w:val="000000"/>
                <w:sz w:val="24"/>
                <w:szCs w:val="24"/>
              </w:rPr>
              <w:t>——</w:t>
            </w:r>
          </w:p>
        </w:tc>
        <w:tc>
          <w:tcPr>
            <w:tcW w:w="3553" w:type="dxa"/>
            <w:shd w:val="clear" w:color="auto" w:fill="auto"/>
            <w:hideMark/>
          </w:tcPr>
          <w:p w14:paraId="3006A003" w14:textId="75E192C5"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 Network meta-analyses; RCTs.</w:t>
            </w:r>
          </w:p>
        </w:tc>
      </w:tr>
      <w:tr w:rsidR="00BD4C83" w:rsidRPr="00BD4C83" w14:paraId="11753877" w14:textId="77777777" w:rsidTr="00BD4C83">
        <w:trPr>
          <w:trHeight w:val="1454"/>
        </w:trPr>
        <w:tc>
          <w:tcPr>
            <w:tcW w:w="1742" w:type="dxa"/>
            <w:vMerge/>
            <w:shd w:val="clear" w:color="auto" w:fill="auto"/>
            <w:hideMark/>
          </w:tcPr>
          <w:p w14:paraId="5DEC22CF"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470049D2" w14:textId="1FFE346A"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the use of SOD, but not selective digestive decontamination (SDD) is suggested in settings with low rates of antibiotic-resistant bacteria and low antibiotic consumption (where low antibiotic consumption in the ICU is &lt;1000 daily doses per 1000 admission days).</w:t>
            </w:r>
          </w:p>
        </w:tc>
        <w:tc>
          <w:tcPr>
            <w:tcW w:w="1945" w:type="dxa"/>
            <w:shd w:val="clear" w:color="auto" w:fill="auto"/>
            <w:hideMark/>
          </w:tcPr>
          <w:p w14:paraId="711CE955"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Weak</w:t>
            </w:r>
          </w:p>
        </w:tc>
        <w:tc>
          <w:tcPr>
            <w:tcW w:w="2249" w:type="dxa"/>
            <w:shd w:val="clear" w:color="auto" w:fill="auto"/>
            <w:hideMark/>
          </w:tcPr>
          <w:p w14:paraId="7D305F3B"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Low quality of evidence</w:t>
            </w:r>
          </w:p>
        </w:tc>
        <w:tc>
          <w:tcPr>
            <w:tcW w:w="3553" w:type="dxa"/>
            <w:shd w:val="clear" w:color="auto" w:fill="auto"/>
            <w:hideMark/>
          </w:tcPr>
          <w:p w14:paraId="43C2564A" w14:textId="144E5765"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 SRs/meta-analyses of observational studies; Network meta-analyses; RCTs; Cross-sectional studies; Prospective clinical trials; Follow-up studies.</w:t>
            </w:r>
          </w:p>
        </w:tc>
      </w:tr>
      <w:tr w:rsidR="00D56E54" w:rsidRPr="00BD4C83" w14:paraId="48E17C64" w14:textId="77777777" w:rsidTr="00BD4C83">
        <w:trPr>
          <w:trHeight w:val="346"/>
        </w:trPr>
        <w:tc>
          <w:tcPr>
            <w:tcW w:w="1742" w:type="dxa"/>
            <w:shd w:val="clear" w:color="auto" w:fill="auto"/>
            <w:hideMark/>
          </w:tcPr>
          <w:p w14:paraId="5903F011" w14:textId="00D7BAD6" w:rsidR="00D56E54" w:rsidRPr="00BD4C83" w:rsidRDefault="00D56E54"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Mikasa</w:t>
            </w:r>
            <w:r w:rsidR="0099249D" w:rsidRPr="00BD4C83">
              <w:rPr>
                <w:rFonts w:ascii="Times New Roman" w:eastAsia="DengXian" w:hAnsi="Times New Roman" w:cs="Times New Roman"/>
                <w:color w:val="000000"/>
                <w:sz w:val="24"/>
                <w:szCs w:val="24"/>
              </w:rPr>
              <w:t>, K.</w:t>
            </w:r>
            <w:r w:rsidRPr="00BD4C83">
              <w:rPr>
                <w:rFonts w:ascii="Times New Roman" w:eastAsia="DengXian" w:hAnsi="Times New Roman" w:cs="Times New Roman"/>
                <w:color w:val="000000"/>
                <w:sz w:val="24"/>
                <w:szCs w:val="24"/>
              </w:rPr>
              <w:t xml:space="preserve"> 2016</w:t>
            </w:r>
          </w:p>
        </w:tc>
        <w:tc>
          <w:tcPr>
            <w:tcW w:w="5627" w:type="dxa"/>
            <w:shd w:val="clear" w:color="auto" w:fill="auto"/>
            <w:hideMark/>
          </w:tcPr>
          <w:p w14:paraId="071D96EB"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1945" w:type="dxa"/>
            <w:shd w:val="clear" w:color="auto" w:fill="auto"/>
            <w:hideMark/>
          </w:tcPr>
          <w:p w14:paraId="15336793"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2249" w:type="dxa"/>
            <w:shd w:val="clear" w:color="auto" w:fill="auto"/>
            <w:hideMark/>
          </w:tcPr>
          <w:p w14:paraId="701940B3"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3553" w:type="dxa"/>
            <w:shd w:val="clear" w:color="auto" w:fill="auto"/>
            <w:hideMark/>
          </w:tcPr>
          <w:p w14:paraId="13D40C1D"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r w:rsidR="00D56E54" w:rsidRPr="00BD4C83" w14:paraId="21F3CA8E" w14:textId="77777777" w:rsidTr="00BD4C83">
        <w:trPr>
          <w:trHeight w:val="380"/>
        </w:trPr>
        <w:tc>
          <w:tcPr>
            <w:tcW w:w="1742" w:type="dxa"/>
            <w:shd w:val="clear" w:color="auto" w:fill="auto"/>
            <w:hideMark/>
          </w:tcPr>
          <w:p w14:paraId="0D6DE997" w14:textId="0E782B23" w:rsidR="00D56E54" w:rsidRPr="00BD4C83" w:rsidRDefault="00D56E54" w:rsidP="00D77493">
            <w:pPr>
              <w:jc w:val="left"/>
              <w:rPr>
                <w:rFonts w:ascii="Times New Roman" w:eastAsia="DengXian" w:hAnsi="Times New Roman" w:cs="Times New Roman"/>
                <w:color w:val="000000"/>
                <w:sz w:val="24"/>
                <w:szCs w:val="24"/>
              </w:rPr>
            </w:pPr>
            <w:proofErr w:type="spellStart"/>
            <w:r w:rsidRPr="00BD4C83">
              <w:rPr>
                <w:rFonts w:ascii="Times New Roman" w:eastAsia="DengXian" w:hAnsi="Times New Roman" w:cs="Times New Roman"/>
                <w:color w:val="000000"/>
                <w:sz w:val="24"/>
                <w:szCs w:val="24"/>
              </w:rPr>
              <w:t>Kalil</w:t>
            </w:r>
            <w:proofErr w:type="spellEnd"/>
            <w:r w:rsidR="0099249D" w:rsidRPr="00BD4C83">
              <w:rPr>
                <w:rFonts w:ascii="Times New Roman" w:eastAsia="DengXian" w:hAnsi="Times New Roman" w:cs="Times New Roman"/>
                <w:color w:val="000000"/>
                <w:sz w:val="24"/>
                <w:szCs w:val="24"/>
              </w:rPr>
              <w:t>, A.C.</w:t>
            </w:r>
            <w:r w:rsidRPr="00BD4C83">
              <w:rPr>
                <w:rFonts w:ascii="Times New Roman" w:eastAsia="DengXian" w:hAnsi="Times New Roman" w:cs="Times New Roman"/>
                <w:color w:val="000000"/>
                <w:sz w:val="24"/>
                <w:szCs w:val="24"/>
              </w:rPr>
              <w:t xml:space="preserve"> 2016</w:t>
            </w:r>
          </w:p>
        </w:tc>
        <w:tc>
          <w:tcPr>
            <w:tcW w:w="5627" w:type="dxa"/>
            <w:shd w:val="clear" w:color="auto" w:fill="auto"/>
            <w:hideMark/>
          </w:tcPr>
          <w:p w14:paraId="4CA6F07D"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1945" w:type="dxa"/>
            <w:shd w:val="clear" w:color="auto" w:fill="auto"/>
            <w:hideMark/>
          </w:tcPr>
          <w:p w14:paraId="3B64D2D0"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2249" w:type="dxa"/>
            <w:shd w:val="clear" w:color="auto" w:fill="auto"/>
            <w:hideMark/>
          </w:tcPr>
          <w:p w14:paraId="25F84284"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3553" w:type="dxa"/>
            <w:shd w:val="clear" w:color="auto" w:fill="auto"/>
            <w:hideMark/>
          </w:tcPr>
          <w:p w14:paraId="401C8A56"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r w:rsidR="00D56E54" w:rsidRPr="00BD4C83" w14:paraId="079836FB" w14:textId="77777777" w:rsidTr="00BD4C83">
        <w:trPr>
          <w:trHeight w:val="478"/>
        </w:trPr>
        <w:tc>
          <w:tcPr>
            <w:tcW w:w="1742" w:type="dxa"/>
            <w:shd w:val="clear" w:color="auto" w:fill="auto"/>
            <w:hideMark/>
          </w:tcPr>
          <w:p w14:paraId="20AE5DBD" w14:textId="27836EFE" w:rsidR="00D56E54" w:rsidRPr="00BD4C83" w:rsidRDefault="00D56E54"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Mehta</w:t>
            </w:r>
            <w:r w:rsidR="0099249D" w:rsidRPr="00BD4C83">
              <w:rPr>
                <w:rFonts w:ascii="Times New Roman" w:eastAsia="DengXian" w:hAnsi="Times New Roman" w:cs="Times New Roman"/>
                <w:color w:val="000000"/>
                <w:sz w:val="24"/>
                <w:szCs w:val="24"/>
              </w:rPr>
              <w:t>, Y.</w:t>
            </w:r>
            <w:r w:rsidRPr="00BD4C83">
              <w:rPr>
                <w:rFonts w:ascii="Times New Roman" w:eastAsia="DengXian" w:hAnsi="Times New Roman" w:cs="Times New Roman"/>
                <w:color w:val="000000"/>
                <w:sz w:val="24"/>
                <w:szCs w:val="24"/>
              </w:rPr>
              <w:t xml:space="preserve"> 2014</w:t>
            </w:r>
          </w:p>
        </w:tc>
        <w:tc>
          <w:tcPr>
            <w:tcW w:w="5627" w:type="dxa"/>
            <w:shd w:val="clear" w:color="auto" w:fill="auto"/>
            <w:hideMark/>
          </w:tcPr>
          <w:p w14:paraId="5C4EDF52" w14:textId="6AB5BEDE" w:rsidR="00D56E54" w:rsidRPr="00BD4C83" w:rsidRDefault="00404DC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 xml:space="preserve">Strategies to reduce VAP: </w:t>
            </w:r>
            <w:r w:rsidR="00D56E54" w:rsidRPr="00BD4C83">
              <w:rPr>
                <w:rFonts w:ascii="Times New Roman" w:eastAsia="DengXian" w:hAnsi="Times New Roman" w:cs="Times New Roman"/>
                <w:color w:val="000000"/>
                <w:sz w:val="24"/>
                <w:szCs w:val="24"/>
              </w:rPr>
              <w:t>Daily oral care with chlorhexidine solution of strength 0.12%</w:t>
            </w:r>
            <w:r w:rsidR="000C751E" w:rsidRPr="00BD4C83">
              <w:rPr>
                <w:rFonts w:ascii="Times New Roman" w:eastAsia="DengXian" w:hAnsi="Times New Roman" w:cs="Times New Roman"/>
                <w:color w:val="000000"/>
                <w:sz w:val="24"/>
                <w:szCs w:val="24"/>
              </w:rPr>
              <w:t>.</w:t>
            </w:r>
          </w:p>
        </w:tc>
        <w:tc>
          <w:tcPr>
            <w:tcW w:w="1945" w:type="dxa"/>
            <w:shd w:val="clear" w:color="auto" w:fill="auto"/>
            <w:hideMark/>
          </w:tcPr>
          <w:p w14:paraId="58DA2773"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Strong</w:t>
            </w:r>
          </w:p>
        </w:tc>
        <w:tc>
          <w:tcPr>
            <w:tcW w:w="2249" w:type="dxa"/>
            <w:shd w:val="clear" w:color="auto" w:fill="auto"/>
            <w:hideMark/>
          </w:tcPr>
          <w:p w14:paraId="44285EBD"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High quality evidence</w:t>
            </w:r>
          </w:p>
        </w:tc>
        <w:tc>
          <w:tcPr>
            <w:tcW w:w="3553" w:type="dxa"/>
            <w:shd w:val="clear" w:color="auto" w:fill="auto"/>
            <w:hideMark/>
          </w:tcPr>
          <w:p w14:paraId="5BC74B14" w14:textId="0DE78315" w:rsidR="00D56E54" w:rsidRPr="00BD4C83" w:rsidRDefault="000C751E"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w:t>
            </w:r>
            <w:r w:rsidR="00D56E54" w:rsidRPr="00BD4C83">
              <w:rPr>
                <w:rFonts w:ascii="Times New Roman" w:eastAsia="DengXian" w:hAnsi="Times New Roman" w:cs="Times New Roman"/>
                <w:color w:val="000000"/>
                <w:sz w:val="24"/>
                <w:szCs w:val="24"/>
              </w:rPr>
              <w:t>eviews</w:t>
            </w:r>
          </w:p>
        </w:tc>
      </w:tr>
      <w:tr w:rsidR="00BD4C83" w:rsidRPr="00BD4C83" w14:paraId="1FFBE2B9" w14:textId="77777777" w:rsidTr="00BD4C83">
        <w:trPr>
          <w:trHeight w:val="760"/>
        </w:trPr>
        <w:tc>
          <w:tcPr>
            <w:tcW w:w="1742" w:type="dxa"/>
            <w:vMerge w:val="restart"/>
            <w:shd w:val="clear" w:color="auto" w:fill="auto"/>
            <w:hideMark/>
          </w:tcPr>
          <w:p w14:paraId="7581E032" w14:textId="3EE645E9" w:rsidR="00BD4C83" w:rsidRPr="00BD4C83" w:rsidRDefault="00BD4C83" w:rsidP="00D77493">
            <w:pPr>
              <w:jc w:val="left"/>
              <w:rPr>
                <w:rFonts w:ascii="Times New Roman" w:eastAsia="DengXian" w:hAnsi="Times New Roman" w:cs="Times New Roman"/>
                <w:color w:val="000000"/>
                <w:sz w:val="24"/>
                <w:szCs w:val="24"/>
              </w:rPr>
            </w:pPr>
            <w:proofErr w:type="spellStart"/>
            <w:r w:rsidRPr="00BD4C83">
              <w:rPr>
                <w:rFonts w:ascii="Times New Roman" w:eastAsia="DengXian" w:hAnsi="Times New Roman" w:cs="Times New Roman"/>
                <w:color w:val="000000"/>
                <w:sz w:val="24"/>
                <w:szCs w:val="24"/>
              </w:rPr>
              <w:t>Klompas</w:t>
            </w:r>
            <w:proofErr w:type="spellEnd"/>
            <w:r w:rsidRPr="00BD4C83">
              <w:rPr>
                <w:rFonts w:ascii="Times New Roman" w:eastAsia="DengXian" w:hAnsi="Times New Roman" w:cs="Times New Roman"/>
                <w:color w:val="000000"/>
                <w:sz w:val="24"/>
                <w:szCs w:val="24"/>
              </w:rPr>
              <w:t>, M. 2014</w:t>
            </w:r>
          </w:p>
        </w:tc>
        <w:tc>
          <w:tcPr>
            <w:tcW w:w="5627" w:type="dxa"/>
            <w:shd w:val="clear" w:color="auto" w:fill="auto"/>
            <w:hideMark/>
          </w:tcPr>
          <w:p w14:paraId="1282D408" w14:textId="059C72A8"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Interventions that decrease duration of mechanical ventilation, length of stay, and/or mortality but for which insufficient data on possible risks are available: Use selective decontamination of the oropharynx to decrease the microbial burden of the aerodigestive tract.</w:t>
            </w:r>
          </w:p>
        </w:tc>
        <w:tc>
          <w:tcPr>
            <w:tcW w:w="1945" w:type="dxa"/>
            <w:shd w:val="clear" w:color="auto" w:fill="auto"/>
            <w:hideMark/>
          </w:tcPr>
          <w:p w14:paraId="400CDFBE"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Special approaches</w:t>
            </w:r>
          </w:p>
        </w:tc>
        <w:tc>
          <w:tcPr>
            <w:tcW w:w="2249" w:type="dxa"/>
            <w:shd w:val="clear" w:color="auto" w:fill="auto"/>
            <w:hideMark/>
          </w:tcPr>
          <w:p w14:paraId="48F055A3"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High</w:t>
            </w:r>
          </w:p>
        </w:tc>
        <w:tc>
          <w:tcPr>
            <w:tcW w:w="3553" w:type="dxa"/>
            <w:shd w:val="clear" w:color="auto" w:fill="auto"/>
            <w:hideMark/>
          </w:tcPr>
          <w:p w14:paraId="47123158" w14:textId="48B51E7E"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RCTs; Crossover studies; SRs/meta-analyses of RCTs.</w:t>
            </w:r>
          </w:p>
        </w:tc>
      </w:tr>
      <w:tr w:rsidR="00BD4C83" w:rsidRPr="00BD4C83" w14:paraId="6961A205" w14:textId="77777777" w:rsidTr="00BD4C83">
        <w:trPr>
          <w:trHeight w:val="380"/>
        </w:trPr>
        <w:tc>
          <w:tcPr>
            <w:tcW w:w="1742" w:type="dxa"/>
            <w:vMerge/>
            <w:shd w:val="clear" w:color="auto" w:fill="auto"/>
            <w:hideMark/>
          </w:tcPr>
          <w:p w14:paraId="1D35A050"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2D53CD05" w14:textId="0CEB915C" w:rsidR="00BD4C83" w:rsidRPr="00BD4C83" w:rsidRDefault="00BD4C83" w:rsidP="000C751E">
            <w:pPr>
              <w:jc w:val="left"/>
              <w:rPr>
                <w:rFonts w:ascii="Times New Roman" w:eastAsia="DengXian" w:hAnsi="Times New Roman" w:cs="Times New Roman"/>
                <w:color w:val="000000"/>
                <w:sz w:val="24"/>
                <w:szCs w:val="24"/>
                <w:highlight w:val="yellow"/>
              </w:rPr>
            </w:pPr>
            <w:r w:rsidRPr="00BD4C83">
              <w:rPr>
                <w:rFonts w:ascii="Times New Roman" w:eastAsia="DengXian" w:hAnsi="Times New Roman" w:cs="Times New Roman"/>
                <w:color w:val="000000"/>
                <w:sz w:val="24"/>
                <w:szCs w:val="24"/>
              </w:rPr>
              <w:t>Interventions that may lower VAP rates but for which there are insufficient data at present to determine their impact on duration of mechanical ventilation, length of stay, and mortality: Perform oral care with chlorhexidine.</w:t>
            </w:r>
          </w:p>
        </w:tc>
        <w:tc>
          <w:tcPr>
            <w:tcW w:w="1945" w:type="dxa"/>
            <w:shd w:val="clear" w:color="auto" w:fill="auto"/>
            <w:hideMark/>
          </w:tcPr>
          <w:p w14:paraId="02ECF5E3"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Special approaches</w:t>
            </w:r>
          </w:p>
        </w:tc>
        <w:tc>
          <w:tcPr>
            <w:tcW w:w="2249" w:type="dxa"/>
            <w:shd w:val="clear" w:color="auto" w:fill="auto"/>
            <w:hideMark/>
          </w:tcPr>
          <w:p w14:paraId="57A1BA5D"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727764C4" w14:textId="6A2EDC6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w:t>
            </w:r>
          </w:p>
        </w:tc>
      </w:tr>
      <w:tr w:rsidR="00BD4C83" w:rsidRPr="00BD4C83" w14:paraId="2AC22C7A" w14:textId="77777777" w:rsidTr="00BD4C83">
        <w:trPr>
          <w:trHeight w:val="380"/>
        </w:trPr>
        <w:tc>
          <w:tcPr>
            <w:tcW w:w="1742" w:type="dxa"/>
            <w:vMerge/>
            <w:shd w:val="clear" w:color="auto" w:fill="auto"/>
            <w:hideMark/>
          </w:tcPr>
          <w:p w14:paraId="61918C88"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27C91AC5" w14:textId="20634C4A"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Interventions that may lower VAP rates but for which there are insufficient data at present to determine their impact on duration of mechanical ventilation, length of stay, and mortality: Administer prophylactic probiotics.</w:t>
            </w:r>
          </w:p>
        </w:tc>
        <w:tc>
          <w:tcPr>
            <w:tcW w:w="1945" w:type="dxa"/>
            <w:shd w:val="clear" w:color="auto" w:fill="auto"/>
            <w:hideMark/>
          </w:tcPr>
          <w:p w14:paraId="6914B77A"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Special approaches</w:t>
            </w:r>
          </w:p>
        </w:tc>
        <w:tc>
          <w:tcPr>
            <w:tcW w:w="2249" w:type="dxa"/>
            <w:shd w:val="clear" w:color="auto" w:fill="auto"/>
            <w:hideMark/>
          </w:tcPr>
          <w:p w14:paraId="5ACFC133"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6F33A15C" w14:textId="6DF0F5E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w:t>
            </w:r>
          </w:p>
        </w:tc>
      </w:tr>
      <w:tr w:rsidR="00BD4C83" w:rsidRPr="00BD4C83" w14:paraId="2F691E2F" w14:textId="77777777" w:rsidTr="00BD4C83">
        <w:trPr>
          <w:trHeight w:val="1520"/>
        </w:trPr>
        <w:tc>
          <w:tcPr>
            <w:tcW w:w="1742" w:type="dxa"/>
            <w:vMerge/>
            <w:shd w:val="clear" w:color="auto" w:fill="auto"/>
            <w:hideMark/>
          </w:tcPr>
          <w:p w14:paraId="76310714"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51E98466"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Stress ulcer prophylaxis is definitively not recommended for VAP prevention: interventions with good-quality evidence suggesting that they neither lower VAP rates nor decrease duration of</w:t>
            </w:r>
            <w:r w:rsidRPr="00BD4C83">
              <w:rPr>
                <w:rFonts w:ascii="Times New Roman" w:eastAsia="DengXian" w:hAnsi="Times New Roman" w:cs="Times New Roman"/>
                <w:color w:val="000000"/>
                <w:sz w:val="24"/>
                <w:szCs w:val="24"/>
              </w:rPr>
              <w:br/>
              <w:t xml:space="preserve">mechanical ventilation, length of stay, or mortality. </w:t>
            </w:r>
          </w:p>
        </w:tc>
        <w:tc>
          <w:tcPr>
            <w:tcW w:w="1945" w:type="dxa"/>
            <w:shd w:val="clear" w:color="auto" w:fill="auto"/>
            <w:hideMark/>
          </w:tcPr>
          <w:p w14:paraId="068919E5" w14:textId="1A4BA4FE"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Definitively not recommend</w:t>
            </w:r>
          </w:p>
        </w:tc>
        <w:tc>
          <w:tcPr>
            <w:tcW w:w="2249" w:type="dxa"/>
            <w:shd w:val="clear" w:color="auto" w:fill="auto"/>
            <w:hideMark/>
          </w:tcPr>
          <w:p w14:paraId="54B31BB0"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763A234C" w14:textId="36D7E90B"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w:t>
            </w:r>
          </w:p>
        </w:tc>
      </w:tr>
      <w:tr w:rsidR="00BD4C83" w:rsidRPr="00BD4C83" w14:paraId="0A2E0DEB" w14:textId="77777777" w:rsidTr="00BD4C83">
        <w:trPr>
          <w:trHeight w:val="1266"/>
        </w:trPr>
        <w:tc>
          <w:tcPr>
            <w:tcW w:w="1742" w:type="dxa"/>
            <w:vMerge/>
            <w:shd w:val="clear" w:color="auto" w:fill="auto"/>
            <w:hideMark/>
          </w:tcPr>
          <w:p w14:paraId="6EB7C96A"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1BB6C745"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Early parenteral nutrition is definitively not recommended for VAP prevention: interventions with good-quality evidence suggesting that they neither lower VAP rates nor decrease duration of mechanical ventilation, length of stay, or mortality.</w:t>
            </w:r>
          </w:p>
        </w:tc>
        <w:tc>
          <w:tcPr>
            <w:tcW w:w="1945" w:type="dxa"/>
            <w:shd w:val="clear" w:color="auto" w:fill="auto"/>
            <w:hideMark/>
          </w:tcPr>
          <w:p w14:paraId="4E075AF0" w14:textId="62250785"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Definitively not recommenced</w:t>
            </w:r>
          </w:p>
        </w:tc>
        <w:tc>
          <w:tcPr>
            <w:tcW w:w="2249" w:type="dxa"/>
            <w:shd w:val="clear" w:color="auto" w:fill="auto"/>
            <w:hideMark/>
          </w:tcPr>
          <w:p w14:paraId="0B387DDC"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Moderate-quality evidence</w:t>
            </w:r>
          </w:p>
        </w:tc>
        <w:tc>
          <w:tcPr>
            <w:tcW w:w="3553" w:type="dxa"/>
            <w:shd w:val="clear" w:color="auto" w:fill="auto"/>
            <w:hideMark/>
          </w:tcPr>
          <w:p w14:paraId="11411E24"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RCT</w:t>
            </w:r>
          </w:p>
        </w:tc>
      </w:tr>
      <w:tr w:rsidR="00BD4C83" w:rsidRPr="00BD4C83" w14:paraId="008823C8" w14:textId="77777777" w:rsidTr="00BD4C83">
        <w:trPr>
          <w:trHeight w:val="579"/>
        </w:trPr>
        <w:tc>
          <w:tcPr>
            <w:tcW w:w="1742" w:type="dxa"/>
            <w:vMerge w:val="restart"/>
            <w:shd w:val="clear" w:color="auto" w:fill="auto"/>
            <w:hideMark/>
          </w:tcPr>
          <w:p w14:paraId="23D8A4BF" w14:textId="670FF803" w:rsidR="00BD4C83" w:rsidRPr="00BD4C83" w:rsidRDefault="00BD4C83"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Alvarez-Lerma, F. 2014</w:t>
            </w:r>
          </w:p>
        </w:tc>
        <w:tc>
          <w:tcPr>
            <w:tcW w:w="5627" w:type="dxa"/>
            <w:shd w:val="clear" w:color="auto" w:fill="auto"/>
            <w:hideMark/>
          </w:tcPr>
          <w:p w14:paraId="49350BF4" w14:textId="0411A9B0"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For the prevention of VAP, oral hygiene with chlorhexidine is recommended.</w:t>
            </w:r>
          </w:p>
        </w:tc>
        <w:tc>
          <w:tcPr>
            <w:tcW w:w="1945" w:type="dxa"/>
            <w:shd w:val="clear" w:color="auto" w:fill="auto"/>
            <w:hideMark/>
          </w:tcPr>
          <w:p w14:paraId="13185DF2"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Strong</w:t>
            </w:r>
          </w:p>
        </w:tc>
        <w:tc>
          <w:tcPr>
            <w:tcW w:w="2249" w:type="dxa"/>
            <w:shd w:val="clear" w:color="auto" w:fill="auto"/>
            <w:hideMark/>
          </w:tcPr>
          <w:p w14:paraId="28D8B946"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 quality of evidence</w:t>
            </w:r>
          </w:p>
        </w:tc>
        <w:tc>
          <w:tcPr>
            <w:tcW w:w="3553" w:type="dxa"/>
            <w:shd w:val="clear" w:color="auto" w:fill="auto"/>
            <w:hideMark/>
          </w:tcPr>
          <w:p w14:paraId="1D487A4A" w14:textId="4A9D5ADC"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 Cohort studies; Cross-sectional studies.</w:t>
            </w:r>
          </w:p>
        </w:tc>
      </w:tr>
      <w:tr w:rsidR="00BD4C83" w:rsidRPr="00BD4C83" w14:paraId="27EF2C29" w14:textId="77777777" w:rsidTr="00BD4C83">
        <w:trPr>
          <w:trHeight w:val="488"/>
        </w:trPr>
        <w:tc>
          <w:tcPr>
            <w:tcW w:w="1742" w:type="dxa"/>
            <w:vMerge/>
            <w:shd w:val="clear" w:color="auto" w:fill="auto"/>
          </w:tcPr>
          <w:p w14:paraId="01D15A4B"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5781B049" w14:textId="2EB9F3FB"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For the prevention of VAP, SDD or SOD is recommended.</w:t>
            </w:r>
          </w:p>
        </w:tc>
        <w:tc>
          <w:tcPr>
            <w:tcW w:w="1945" w:type="dxa"/>
            <w:shd w:val="clear" w:color="auto" w:fill="auto"/>
            <w:hideMark/>
          </w:tcPr>
          <w:p w14:paraId="2554B8F9"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Strong</w:t>
            </w:r>
          </w:p>
        </w:tc>
        <w:tc>
          <w:tcPr>
            <w:tcW w:w="2249" w:type="dxa"/>
            <w:shd w:val="clear" w:color="auto" w:fill="auto"/>
            <w:hideMark/>
          </w:tcPr>
          <w:p w14:paraId="3E48E885"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High quality of evidence</w:t>
            </w:r>
          </w:p>
        </w:tc>
        <w:tc>
          <w:tcPr>
            <w:tcW w:w="3553" w:type="dxa"/>
            <w:shd w:val="clear" w:color="auto" w:fill="auto"/>
            <w:hideMark/>
          </w:tcPr>
          <w:p w14:paraId="0E0D1BC6" w14:textId="03557A5A"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SRs/meta-analyses of RCTs; RCTs; Crossover studies; Prospective randomized animal studies.</w:t>
            </w:r>
          </w:p>
        </w:tc>
      </w:tr>
      <w:tr w:rsidR="00BD4C83" w:rsidRPr="00BD4C83" w14:paraId="7934580E" w14:textId="77777777" w:rsidTr="00BD4C83">
        <w:trPr>
          <w:trHeight w:val="578"/>
        </w:trPr>
        <w:tc>
          <w:tcPr>
            <w:tcW w:w="1742" w:type="dxa"/>
            <w:vMerge w:val="restart"/>
            <w:shd w:val="clear" w:color="auto" w:fill="auto"/>
            <w:hideMark/>
          </w:tcPr>
          <w:p w14:paraId="1D7DE156" w14:textId="5CD55FE3" w:rsidR="00BD4C83" w:rsidRPr="00BD4C83" w:rsidRDefault="00BD4C83"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lastRenderedPageBreak/>
              <w:t>Li, YM 2013</w:t>
            </w:r>
          </w:p>
        </w:tc>
        <w:tc>
          <w:tcPr>
            <w:tcW w:w="5627" w:type="dxa"/>
            <w:shd w:val="clear" w:color="auto" w:fill="auto"/>
            <w:hideMark/>
          </w:tcPr>
          <w:p w14:paraId="013A5BD0" w14:textId="2AB9E245"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It is suggested that selection of nasal tube feeding for nutritional support in patients on mechanical ventilation can reduce the incidence rate of VAP.</w:t>
            </w:r>
          </w:p>
        </w:tc>
        <w:tc>
          <w:tcPr>
            <w:tcW w:w="1945" w:type="dxa"/>
            <w:shd w:val="clear" w:color="auto" w:fill="auto"/>
            <w:hideMark/>
          </w:tcPr>
          <w:p w14:paraId="36E0FD8D"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Weak</w:t>
            </w:r>
          </w:p>
        </w:tc>
        <w:tc>
          <w:tcPr>
            <w:tcW w:w="2249" w:type="dxa"/>
            <w:shd w:val="clear" w:color="auto" w:fill="auto"/>
            <w:hideMark/>
          </w:tcPr>
          <w:p w14:paraId="706BCC88"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3553" w:type="dxa"/>
            <w:shd w:val="clear" w:color="auto" w:fill="auto"/>
            <w:hideMark/>
          </w:tcPr>
          <w:p w14:paraId="72927F8E" w14:textId="308C2952"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RCTs; prospective cohort studies.</w:t>
            </w:r>
          </w:p>
        </w:tc>
      </w:tr>
      <w:tr w:rsidR="00BD4C83" w:rsidRPr="00BD4C83" w14:paraId="286B09A3" w14:textId="77777777" w:rsidTr="00BD4C83">
        <w:trPr>
          <w:trHeight w:val="760"/>
        </w:trPr>
        <w:tc>
          <w:tcPr>
            <w:tcW w:w="1742" w:type="dxa"/>
            <w:vMerge/>
            <w:shd w:val="clear" w:color="auto" w:fill="auto"/>
            <w:hideMark/>
          </w:tcPr>
          <w:p w14:paraId="6822F975"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20C8FEC2" w14:textId="799F1FC1"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Oral care with chlorhexidine in patients on mechanical ventilation can reduce the incidence of VAP.</w:t>
            </w:r>
          </w:p>
        </w:tc>
        <w:tc>
          <w:tcPr>
            <w:tcW w:w="1945" w:type="dxa"/>
            <w:shd w:val="clear" w:color="auto" w:fill="auto"/>
            <w:hideMark/>
          </w:tcPr>
          <w:p w14:paraId="59E2189D"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Strong</w:t>
            </w:r>
          </w:p>
        </w:tc>
        <w:tc>
          <w:tcPr>
            <w:tcW w:w="2249" w:type="dxa"/>
            <w:shd w:val="clear" w:color="auto" w:fill="auto"/>
            <w:hideMark/>
          </w:tcPr>
          <w:p w14:paraId="51D72B75"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Low</w:t>
            </w:r>
          </w:p>
        </w:tc>
        <w:tc>
          <w:tcPr>
            <w:tcW w:w="3553" w:type="dxa"/>
            <w:shd w:val="clear" w:color="auto" w:fill="auto"/>
            <w:hideMark/>
          </w:tcPr>
          <w:p w14:paraId="46AAFAF9" w14:textId="0E16511C"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Meta-analyses of RCTs; RCTs.</w:t>
            </w:r>
          </w:p>
        </w:tc>
      </w:tr>
      <w:tr w:rsidR="00BD4C83" w:rsidRPr="00BD4C83" w14:paraId="1FB9F1F3" w14:textId="77777777" w:rsidTr="00BD4C83">
        <w:trPr>
          <w:trHeight w:val="579"/>
        </w:trPr>
        <w:tc>
          <w:tcPr>
            <w:tcW w:w="1742" w:type="dxa"/>
            <w:vMerge/>
            <w:shd w:val="clear" w:color="auto" w:fill="auto"/>
            <w:hideMark/>
          </w:tcPr>
          <w:p w14:paraId="2D5D6A43"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73C26115" w14:textId="321173E4"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 xml:space="preserve">Nebulized inhaled antimicrobials are not routinely used to prevent VAP in mechanically ventilated patients. </w:t>
            </w:r>
          </w:p>
        </w:tc>
        <w:tc>
          <w:tcPr>
            <w:tcW w:w="1945" w:type="dxa"/>
            <w:shd w:val="clear" w:color="auto" w:fill="auto"/>
            <w:hideMark/>
          </w:tcPr>
          <w:p w14:paraId="03134D2E"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Weak</w:t>
            </w:r>
          </w:p>
        </w:tc>
        <w:tc>
          <w:tcPr>
            <w:tcW w:w="2249" w:type="dxa"/>
            <w:shd w:val="clear" w:color="auto" w:fill="auto"/>
            <w:hideMark/>
          </w:tcPr>
          <w:p w14:paraId="16849C94"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Low</w:t>
            </w:r>
          </w:p>
        </w:tc>
        <w:tc>
          <w:tcPr>
            <w:tcW w:w="3553" w:type="dxa"/>
            <w:shd w:val="clear" w:color="auto" w:fill="auto"/>
            <w:hideMark/>
          </w:tcPr>
          <w:p w14:paraId="78779C73"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RCTs</w:t>
            </w:r>
          </w:p>
        </w:tc>
      </w:tr>
      <w:tr w:rsidR="00BD4C83" w:rsidRPr="00BD4C83" w14:paraId="4CA5744D" w14:textId="77777777" w:rsidTr="00BD4C83">
        <w:trPr>
          <w:trHeight w:val="760"/>
        </w:trPr>
        <w:tc>
          <w:tcPr>
            <w:tcW w:w="1742" w:type="dxa"/>
            <w:vMerge/>
            <w:shd w:val="clear" w:color="auto" w:fill="auto"/>
            <w:hideMark/>
          </w:tcPr>
          <w:p w14:paraId="3B83A8A8"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44EA0368" w14:textId="68922B0B"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 xml:space="preserve">Using SDD or SOD strategies to prevent VAP for patients with mechanical ventilation may be considered. </w:t>
            </w:r>
          </w:p>
        </w:tc>
        <w:tc>
          <w:tcPr>
            <w:tcW w:w="1945" w:type="dxa"/>
            <w:shd w:val="clear" w:color="auto" w:fill="auto"/>
            <w:hideMark/>
          </w:tcPr>
          <w:p w14:paraId="60918678"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Weak</w:t>
            </w:r>
          </w:p>
        </w:tc>
        <w:tc>
          <w:tcPr>
            <w:tcW w:w="2249" w:type="dxa"/>
            <w:shd w:val="clear" w:color="auto" w:fill="auto"/>
            <w:hideMark/>
          </w:tcPr>
          <w:p w14:paraId="49E093B1"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3553" w:type="dxa"/>
            <w:shd w:val="clear" w:color="auto" w:fill="auto"/>
            <w:hideMark/>
          </w:tcPr>
          <w:p w14:paraId="478ECEEF"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RCTs</w:t>
            </w:r>
          </w:p>
        </w:tc>
      </w:tr>
      <w:tr w:rsidR="00BD4C83" w:rsidRPr="00BD4C83" w14:paraId="5AE9DBCB" w14:textId="77777777" w:rsidTr="00BD4C83">
        <w:trPr>
          <w:trHeight w:val="608"/>
        </w:trPr>
        <w:tc>
          <w:tcPr>
            <w:tcW w:w="1742" w:type="dxa"/>
            <w:vMerge/>
            <w:shd w:val="clear" w:color="auto" w:fill="auto"/>
            <w:hideMark/>
          </w:tcPr>
          <w:p w14:paraId="026B80C6" w14:textId="77777777" w:rsidR="00BD4C83" w:rsidRPr="00BD4C83" w:rsidRDefault="00BD4C83" w:rsidP="00D77493">
            <w:pPr>
              <w:jc w:val="left"/>
              <w:rPr>
                <w:rFonts w:ascii="Times New Roman" w:eastAsia="DengXian" w:hAnsi="Times New Roman" w:cs="Times New Roman"/>
                <w:color w:val="000000"/>
                <w:sz w:val="24"/>
                <w:szCs w:val="24"/>
              </w:rPr>
            </w:pPr>
          </w:p>
        </w:tc>
        <w:tc>
          <w:tcPr>
            <w:tcW w:w="5627" w:type="dxa"/>
            <w:shd w:val="clear" w:color="auto" w:fill="auto"/>
            <w:hideMark/>
          </w:tcPr>
          <w:p w14:paraId="7137D463" w14:textId="4A8A2F9E"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Routine application of intestinal probiotics to prevent VAP is not recommended for patients on mechanical ventilation.</w:t>
            </w:r>
          </w:p>
        </w:tc>
        <w:tc>
          <w:tcPr>
            <w:tcW w:w="1945" w:type="dxa"/>
            <w:shd w:val="clear" w:color="auto" w:fill="auto"/>
            <w:hideMark/>
          </w:tcPr>
          <w:p w14:paraId="05DBDD78"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Weak</w:t>
            </w:r>
          </w:p>
        </w:tc>
        <w:tc>
          <w:tcPr>
            <w:tcW w:w="2249" w:type="dxa"/>
            <w:shd w:val="clear" w:color="auto" w:fill="auto"/>
            <w:hideMark/>
          </w:tcPr>
          <w:p w14:paraId="5ECC069B" w14:textId="77777777"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Moderate</w:t>
            </w:r>
          </w:p>
        </w:tc>
        <w:tc>
          <w:tcPr>
            <w:tcW w:w="3553" w:type="dxa"/>
            <w:shd w:val="clear" w:color="auto" w:fill="auto"/>
            <w:hideMark/>
          </w:tcPr>
          <w:p w14:paraId="5426431F" w14:textId="51987DEA" w:rsidR="00BD4C83" w:rsidRPr="00BD4C83" w:rsidRDefault="00BD4C83"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Meta-analyses of RCTs; RCTs;</w:t>
            </w:r>
          </w:p>
        </w:tc>
      </w:tr>
      <w:tr w:rsidR="00D56E54" w:rsidRPr="00BD4C83" w14:paraId="084BFC66" w14:textId="77777777" w:rsidTr="00BD4C83">
        <w:trPr>
          <w:trHeight w:val="380"/>
        </w:trPr>
        <w:tc>
          <w:tcPr>
            <w:tcW w:w="1742" w:type="dxa"/>
            <w:shd w:val="clear" w:color="auto" w:fill="auto"/>
            <w:hideMark/>
          </w:tcPr>
          <w:p w14:paraId="58A1EB4A" w14:textId="6B6E211F" w:rsidR="00D56E54" w:rsidRPr="00BD4C83" w:rsidRDefault="00D56E54" w:rsidP="00D77493">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Gupta</w:t>
            </w:r>
            <w:r w:rsidR="0099249D" w:rsidRPr="00BD4C83">
              <w:rPr>
                <w:rFonts w:ascii="Times New Roman" w:eastAsia="DengXian" w:hAnsi="Times New Roman" w:cs="Times New Roman"/>
                <w:color w:val="000000"/>
                <w:sz w:val="24"/>
                <w:szCs w:val="24"/>
              </w:rPr>
              <w:t>, D.</w:t>
            </w:r>
            <w:r w:rsidRPr="00BD4C83">
              <w:rPr>
                <w:rFonts w:ascii="Times New Roman" w:eastAsia="DengXian" w:hAnsi="Times New Roman" w:cs="Times New Roman"/>
                <w:color w:val="000000"/>
                <w:sz w:val="24"/>
                <w:szCs w:val="24"/>
              </w:rPr>
              <w:t xml:space="preserve"> 2012</w:t>
            </w:r>
          </w:p>
        </w:tc>
        <w:tc>
          <w:tcPr>
            <w:tcW w:w="5627" w:type="dxa"/>
            <w:shd w:val="clear" w:color="auto" w:fill="auto"/>
            <w:hideMark/>
          </w:tcPr>
          <w:p w14:paraId="56CC48FA" w14:textId="77777777" w:rsidR="00D56E54" w:rsidRPr="00BD4C83" w:rsidRDefault="00D56E54" w:rsidP="00FF3DF2">
            <w:pPr>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1945" w:type="dxa"/>
            <w:shd w:val="clear" w:color="auto" w:fill="auto"/>
            <w:hideMark/>
          </w:tcPr>
          <w:p w14:paraId="76188984"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2249" w:type="dxa"/>
            <w:shd w:val="clear" w:color="auto" w:fill="auto"/>
            <w:hideMark/>
          </w:tcPr>
          <w:p w14:paraId="26607FF8"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c>
          <w:tcPr>
            <w:tcW w:w="3553" w:type="dxa"/>
            <w:shd w:val="clear" w:color="auto" w:fill="auto"/>
            <w:hideMark/>
          </w:tcPr>
          <w:p w14:paraId="5F1A200A" w14:textId="77777777" w:rsidR="00D56E54" w:rsidRPr="00BD4C83" w:rsidRDefault="00D56E54" w:rsidP="000C751E">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w:t>
            </w:r>
          </w:p>
        </w:tc>
      </w:tr>
    </w:tbl>
    <w:p w14:paraId="562E44A2" w14:textId="33914CB3" w:rsidR="003965BA" w:rsidRPr="00BD4C83" w:rsidRDefault="00B05A3F" w:rsidP="00B05A3F">
      <w:pPr>
        <w:jc w:val="left"/>
        <w:rPr>
          <w:rFonts w:ascii="Times New Roman" w:eastAsia="DengXian" w:hAnsi="Times New Roman" w:cs="Times New Roman"/>
          <w:color w:val="000000"/>
          <w:sz w:val="24"/>
          <w:szCs w:val="24"/>
        </w:rPr>
      </w:pPr>
      <w:r w:rsidRPr="00BD4C83">
        <w:rPr>
          <w:rFonts w:ascii="Times New Roman" w:eastAsia="DengXian" w:hAnsi="Times New Roman" w:cs="Times New Roman"/>
          <w:color w:val="000000"/>
          <w:sz w:val="24"/>
          <w:szCs w:val="24"/>
        </w:rPr>
        <w:t>VAP: Ventilator-associated pneumonia; SDD: Selective Decontamination of the Digestive Tract; SOD: Selective Decontamination of the Oropharynx; SRs: Systematic Reviews; RCT: Randomized Controlled Trail</w:t>
      </w:r>
      <w:r w:rsidR="00440456" w:rsidRPr="00BD4C83">
        <w:rPr>
          <w:rFonts w:ascii="Times New Roman" w:eastAsia="DengXian" w:hAnsi="Times New Roman" w:cs="Times New Roman"/>
          <w:color w:val="000000"/>
          <w:sz w:val="24"/>
          <w:szCs w:val="24"/>
        </w:rPr>
        <w:t>.</w:t>
      </w:r>
      <w:r w:rsidRPr="00BD4C83">
        <w:rPr>
          <w:rFonts w:ascii="Times New Roman" w:eastAsia="DengXian" w:hAnsi="Times New Roman" w:cs="Times New Roman"/>
          <w:color w:val="000000"/>
          <w:sz w:val="24"/>
          <w:szCs w:val="24"/>
        </w:rPr>
        <w:t xml:space="preserve"> </w:t>
      </w:r>
    </w:p>
    <w:sectPr w:rsidR="003965BA" w:rsidRPr="00BD4C83" w:rsidSect="00DE565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7CB73" w14:textId="77777777" w:rsidR="00987712" w:rsidRDefault="00987712" w:rsidP="00A00542">
      <w:r>
        <w:separator/>
      </w:r>
    </w:p>
  </w:endnote>
  <w:endnote w:type="continuationSeparator" w:id="0">
    <w:p w14:paraId="61914B25" w14:textId="77777777" w:rsidR="00987712" w:rsidRDefault="00987712" w:rsidP="00A00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Caledonia">
    <w:altName w:val="宋体"/>
    <w:panose1 w:val="020B0604020202020204"/>
    <w:charset w:val="86"/>
    <w:family w:val="auto"/>
    <w:pitch w:val="default"/>
    <w:sig w:usb0="00000000" w:usb1="00000000" w:usb2="0000001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0E58A" w14:textId="77777777" w:rsidR="00987712" w:rsidRDefault="00987712" w:rsidP="00A00542">
      <w:r>
        <w:separator/>
      </w:r>
    </w:p>
  </w:footnote>
  <w:footnote w:type="continuationSeparator" w:id="0">
    <w:p w14:paraId="77340793" w14:textId="77777777" w:rsidR="00987712" w:rsidRDefault="00987712" w:rsidP="00A00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doNotDisplayPageBoundaries/>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5BA"/>
    <w:rsid w:val="000423DA"/>
    <w:rsid w:val="000954BA"/>
    <w:rsid w:val="000B1DB5"/>
    <w:rsid w:val="000C751E"/>
    <w:rsid w:val="00180258"/>
    <w:rsid w:val="00226617"/>
    <w:rsid w:val="00314C1A"/>
    <w:rsid w:val="00355F1F"/>
    <w:rsid w:val="003965BA"/>
    <w:rsid w:val="00404DC3"/>
    <w:rsid w:val="00440456"/>
    <w:rsid w:val="00491A5E"/>
    <w:rsid w:val="00511550"/>
    <w:rsid w:val="00524628"/>
    <w:rsid w:val="0082246F"/>
    <w:rsid w:val="00943825"/>
    <w:rsid w:val="00987712"/>
    <w:rsid w:val="0099249D"/>
    <w:rsid w:val="009C0B24"/>
    <w:rsid w:val="00A00542"/>
    <w:rsid w:val="00A61C7B"/>
    <w:rsid w:val="00B05A3F"/>
    <w:rsid w:val="00B14477"/>
    <w:rsid w:val="00BB4628"/>
    <w:rsid w:val="00BD4C83"/>
    <w:rsid w:val="00BD7981"/>
    <w:rsid w:val="00C34164"/>
    <w:rsid w:val="00CC5673"/>
    <w:rsid w:val="00CC7FA6"/>
    <w:rsid w:val="00D31230"/>
    <w:rsid w:val="00D56E54"/>
    <w:rsid w:val="00D77493"/>
    <w:rsid w:val="00D91936"/>
    <w:rsid w:val="00DE5654"/>
    <w:rsid w:val="00E67B68"/>
    <w:rsid w:val="00F00016"/>
    <w:rsid w:val="00F32DD8"/>
    <w:rsid w:val="00F74BA9"/>
    <w:rsid w:val="00FC0126"/>
    <w:rsid w:val="00FF7BB9"/>
    <w:rsid w:val="22EB0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74749"/>
  <w15:docId w15:val="{6E20CFE2-A34F-B74F-B477-5DC43AB8B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05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A00542"/>
    <w:rPr>
      <w:rFonts w:asciiTheme="minorHAnsi" w:eastAsiaTheme="minorEastAsia" w:hAnsiTheme="minorHAnsi" w:cstheme="minorBidi"/>
      <w:kern w:val="2"/>
      <w:sz w:val="18"/>
      <w:szCs w:val="18"/>
    </w:rPr>
  </w:style>
  <w:style w:type="paragraph" w:styleId="a5">
    <w:name w:val="footer"/>
    <w:basedOn w:val="a"/>
    <w:link w:val="a6"/>
    <w:rsid w:val="00A00542"/>
    <w:pPr>
      <w:tabs>
        <w:tab w:val="center" w:pos="4153"/>
        <w:tab w:val="right" w:pos="8306"/>
      </w:tabs>
      <w:snapToGrid w:val="0"/>
      <w:jc w:val="left"/>
    </w:pPr>
    <w:rPr>
      <w:sz w:val="18"/>
      <w:szCs w:val="18"/>
    </w:rPr>
  </w:style>
  <w:style w:type="character" w:customStyle="1" w:styleId="a6">
    <w:name w:val="页脚 字符"/>
    <w:basedOn w:val="a0"/>
    <w:link w:val="a5"/>
    <w:rsid w:val="00A00542"/>
    <w:rPr>
      <w:rFonts w:asciiTheme="minorHAnsi" w:eastAsiaTheme="minorEastAsia" w:hAnsiTheme="minorHAnsi" w:cstheme="minorBidi"/>
      <w:kern w:val="2"/>
      <w:sz w:val="18"/>
      <w:szCs w:val="18"/>
    </w:rPr>
  </w:style>
  <w:style w:type="paragraph" w:styleId="a7">
    <w:name w:val="Balloon Text"/>
    <w:basedOn w:val="a"/>
    <w:link w:val="a8"/>
    <w:rsid w:val="009C0B24"/>
    <w:rPr>
      <w:rFonts w:ascii="Tahoma" w:hAnsi="Tahoma" w:cs="Tahoma"/>
      <w:sz w:val="16"/>
      <w:szCs w:val="16"/>
    </w:rPr>
  </w:style>
  <w:style w:type="character" w:customStyle="1" w:styleId="a8">
    <w:name w:val="批注框文本 字符"/>
    <w:basedOn w:val="a0"/>
    <w:link w:val="a7"/>
    <w:rsid w:val="009C0B24"/>
    <w:rPr>
      <w:rFonts w:ascii="Tahoma" w:eastAsiaTheme="minorEastAsia" w:hAnsi="Tahoma" w:cs="Tahoma"/>
      <w:kern w:val="2"/>
      <w:sz w:val="16"/>
      <w:szCs w:val="16"/>
    </w:rPr>
  </w:style>
  <w:style w:type="character" w:styleId="a9">
    <w:name w:val="annotation reference"/>
    <w:basedOn w:val="a0"/>
    <w:rsid w:val="009C0B24"/>
    <w:rPr>
      <w:sz w:val="16"/>
      <w:szCs w:val="16"/>
    </w:rPr>
  </w:style>
  <w:style w:type="paragraph" w:styleId="aa">
    <w:name w:val="annotation text"/>
    <w:basedOn w:val="a"/>
    <w:link w:val="ab"/>
    <w:rsid w:val="009C0B24"/>
    <w:rPr>
      <w:sz w:val="20"/>
      <w:szCs w:val="20"/>
    </w:rPr>
  </w:style>
  <w:style w:type="character" w:customStyle="1" w:styleId="ab">
    <w:name w:val="批注文字 字符"/>
    <w:basedOn w:val="a0"/>
    <w:link w:val="aa"/>
    <w:rsid w:val="009C0B24"/>
    <w:rPr>
      <w:rFonts w:asciiTheme="minorHAnsi" w:eastAsiaTheme="minorEastAsia" w:hAnsiTheme="minorHAnsi" w:cstheme="minorBidi"/>
      <w:kern w:val="2"/>
    </w:rPr>
  </w:style>
  <w:style w:type="paragraph" w:styleId="ac">
    <w:name w:val="annotation subject"/>
    <w:basedOn w:val="aa"/>
    <w:next w:val="aa"/>
    <w:link w:val="ad"/>
    <w:rsid w:val="009C0B24"/>
    <w:rPr>
      <w:b/>
      <w:bCs/>
    </w:rPr>
  </w:style>
  <w:style w:type="character" w:customStyle="1" w:styleId="ad">
    <w:name w:val="批注主题 字符"/>
    <w:basedOn w:val="ab"/>
    <w:link w:val="ac"/>
    <w:rsid w:val="009C0B24"/>
    <w:rPr>
      <w:rFonts w:asciiTheme="minorHAnsi" w:eastAsiaTheme="minorEastAsia" w:hAnsiTheme="minorHAnsi" w:cstheme="minorBidi"/>
      <w:b/>
      <w:bCs/>
      <w:kern w:val="2"/>
    </w:rPr>
  </w:style>
  <w:style w:type="paragraph" w:styleId="ae">
    <w:name w:val="Revision"/>
    <w:hidden/>
    <w:uiPriority w:val="99"/>
    <w:semiHidden/>
    <w:rsid w:val="00404DC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dc:creator>
  <cp:lastModifiedBy>o048695</cp:lastModifiedBy>
  <cp:revision>15</cp:revision>
  <dcterms:created xsi:type="dcterms:W3CDTF">2022-03-10T06:36:00Z</dcterms:created>
  <dcterms:modified xsi:type="dcterms:W3CDTF">2022-04-24T12:23:00Z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