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94FF74" w14:textId="10A0A6F7" w:rsidR="00BC4C77" w:rsidRPr="00E81FF1" w:rsidRDefault="00E01DF0" w:rsidP="00A40F50">
      <w:pPr>
        <w:rPr>
          <w:rFonts w:ascii="Arial" w:hAnsi="Arial"/>
          <w:b/>
        </w:rPr>
      </w:pPr>
      <w:bookmarkStart w:id="0" w:name="_GoBack"/>
      <w:bookmarkEnd w:id="0"/>
      <w:r w:rsidRPr="00E81FF1">
        <w:rPr>
          <w:rFonts w:ascii="Arial" w:hAnsi="Arial"/>
          <w:b/>
        </w:rPr>
        <w:t xml:space="preserve">Supplementary </w:t>
      </w:r>
      <w:r w:rsidR="008466D2">
        <w:rPr>
          <w:rFonts w:ascii="Arial" w:hAnsi="Arial"/>
          <w:b/>
        </w:rPr>
        <w:t>Material</w:t>
      </w:r>
    </w:p>
    <w:p w14:paraId="4118F17D" w14:textId="77777777" w:rsidR="00E01DF0" w:rsidRPr="00E81FF1" w:rsidRDefault="00E01DF0" w:rsidP="00A40F50">
      <w:pPr>
        <w:rPr>
          <w:rFonts w:ascii="Arial" w:hAnsi="Arial"/>
        </w:rPr>
      </w:pPr>
    </w:p>
    <w:p w14:paraId="74F5150F" w14:textId="0BFF87CA" w:rsidR="00BC4C77" w:rsidRPr="00E81FF1" w:rsidRDefault="007C3879" w:rsidP="00A40F50">
      <w:pPr>
        <w:rPr>
          <w:rFonts w:ascii="Arial" w:hAnsi="Arial" w:cs="Times New Roman"/>
          <w:b/>
        </w:rPr>
      </w:pPr>
      <w:r>
        <w:rPr>
          <w:rFonts w:ascii="Arial" w:hAnsi="Arial" w:cs="Times New Roman"/>
          <w:b/>
        </w:rPr>
        <w:t>Supplementary T</w:t>
      </w:r>
      <w:r w:rsidR="00BC4C77" w:rsidRPr="00E81FF1">
        <w:rPr>
          <w:rFonts w:ascii="Arial" w:hAnsi="Arial" w:cs="Times New Roman"/>
          <w:b/>
        </w:rPr>
        <w:t xml:space="preserve">able 1. </w:t>
      </w:r>
      <w:r w:rsidRPr="007C3879">
        <w:rPr>
          <w:rFonts w:ascii="Arial" w:hAnsi="Arial" w:cs="Times New Roman"/>
        </w:rPr>
        <w:t>P</w:t>
      </w:r>
      <w:r w:rsidRPr="00E81FF1">
        <w:rPr>
          <w:rFonts w:ascii="Arial" w:hAnsi="Arial" w:cs="Times New Roman"/>
        </w:rPr>
        <w:t>rimers used in this study</w:t>
      </w:r>
      <w:r w:rsidR="00BC4C77" w:rsidRPr="00E81FF1">
        <w:rPr>
          <w:rFonts w:ascii="Arial" w:hAnsi="Arial" w:cs="Times New Roman"/>
        </w:rPr>
        <w:t>.</w:t>
      </w:r>
    </w:p>
    <w:p w14:paraId="5A1DE5A5" w14:textId="3CB22AF4" w:rsidR="001E52A3" w:rsidRPr="00E81FF1" w:rsidRDefault="001E52A3" w:rsidP="00A40F50">
      <w:pPr>
        <w:rPr>
          <w:rFonts w:ascii="Arial" w:hAnsi="Arial" w:cs="Arial"/>
          <w:noProof/>
          <w:lang w:eastAsia="nl-BE"/>
        </w:rPr>
      </w:pPr>
    </w:p>
    <w:tbl>
      <w:tblPr>
        <w:tblStyle w:val="TableGrid"/>
        <w:tblW w:w="9634" w:type="dxa"/>
        <w:tblLook w:val="04A0" w:firstRow="1" w:lastRow="0" w:firstColumn="1" w:lastColumn="0" w:noHBand="0" w:noVBand="1"/>
      </w:tblPr>
      <w:tblGrid>
        <w:gridCol w:w="2689"/>
        <w:gridCol w:w="7538"/>
      </w:tblGrid>
      <w:tr w:rsidR="001E52A3" w:rsidRPr="00E81FF1" w14:paraId="27D2E0F6" w14:textId="77777777" w:rsidTr="00F473AC">
        <w:trPr>
          <w:trHeight w:val="260"/>
        </w:trPr>
        <w:tc>
          <w:tcPr>
            <w:tcW w:w="2689" w:type="dxa"/>
            <w:noWrap/>
            <w:vAlign w:val="center"/>
            <w:hideMark/>
          </w:tcPr>
          <w:p w14:paraId="64936F4A" w14:textId="77777777" w:rsidR="001E52A3" w:rsidRPr="00E81FF1" w:rsidRDefault="001E52A3" w:rsidP="00A001B7">
            <w:pPr>
              <w:rPr>
                <w:rFonts w:ascii="Courier New" w:eastAsia="Times New Roman" w:hAnsi="Courier New" w:cs="Courier New"/>
                <w:b/>
                <w:bCs/>
                <w:sz w:val="20"/>
                <w:szCs w:val="20"/>
                <w:lang w:val="en-US"/>
              </w:rPr>
            </w:pPr>
            <w:r w:rsidRPr="00E81FF1">
              <w:rPr>
                <w:rFonts w:ascii="Courier New" w:eastAsia="Times New Roman" w:hAnsi="Courier New" w:cs="Courier New"/>
                <w:b/>
                <w:bCs/>
                <w:sz w:val="20"/>
                <w:szCs w:val="20"/>
                <w:lang w:val="en-US"/>
              </w:rPr>
              <w:t>Primer name</w:t>
            </w:r>
          </w:p>
        </w:tc>
        <w:tc>
          <w:tcPr>
            <w:tcW w:w="6945" w:type="dxa"/>
            <w:noWrap/>
            <w:vAlign w:val="center"/>
            <w:hideMark/>
          </w:tcPr>
          <w:p w14:paraId="07216957" w14:textId="77777777" w:rsidR="001E52A3" w:rsidRPr="00E81FF1" w:rsidRDefault="001E52A3" w:rsidP="00A001B7">
            <w:pPr>
              <w:rPr>
                <w:rFonts w:ascii="Courier New" w:eastAsia="Times New Roman" w:hAnsi="Courier New" w:cs="Courier New"/>
                <w:b/>
                <w:bCs/>
                <w:sz w:val="20"/>
                <w:szCs w:val="20"/>
                <w:lang w:val="en-US"/>
              </w:rPr>
            </w:pPr>
            <w:r w:rsidRPr="00E81FF1">
              <w:rPr>
                <w:rFonts w:ascii="Courier New" w:eastAsia="Times New Roman" w:hAnsi="Courier New" w:cs="Courier New"/>
                <w:b/>
                <w:bCs/>
                <w:sz w:val="20"/>
                <w:szCs w:val="20"/>
                <w:lang w:val="en-US"/>
              </w:rPr>
              <w:t>Primer sequence (5'-3')</w:t>
            </w:r>
          </w:p>
        </w:tc>
      </w:tr>
      <w:tr w:rsidR="001E52A3" w:rsidRPr="00E81FF1" w14:paraId="7FC25AF7" w14:textId="77777777" w:rsidTr="00F473AC">
        <w:trPr>
          <w:trHeight w:val="260"/>
        </w:trPr>
        <w:tc>
          <w:tcPr>
            <w:tcW w:w="2689" w:type="dxa"/>
            <w:noWrap/>
            <w:vAlign w:val="center"/>
            <w:hideMark/>
          </w:tcPr>
          <w:p w14:paraId="600CF33D" w14:textId="77777777" w:rsidR="001E52A3" w:rsidRPr="00E81FF1" w:rsidRDefault="001E52A3" w:rsidP="00A001B7">
            <w:pPr>
              <w:rPr>
                <w:rFonts w:ascii="Courier New" w:eastAsia="Times New Roman" w:hAnsi="Courier New" w:cs="Courier New"/>
                <w:b/>
                <w:bCs/>
                <w:sz w:val="20"/>
                <w:szCs w:val="20"/>
                <w:lang w:val="en-US"/>
              </w:rPr>
            </w:pPr>
            <w:r w:rsidRPr="00E81FF1">
              <w:rPr>
                <w:rFonts w:ascii="Courier New" w:eastAsia="Times New Roman" w:hAnsi="Courier New" w:cs="Courier New"/>
                <w:b/>
                <w:bCs/>
                <w:sz w:val="20"/>
                <w:szCs w:val="20"/>
                <w:lang w:val="en-US"/>
              </w:rPr>
              <w:t>For cloning</w:t>
            </w:r>
          </w:p>
        </w:tc>
        <w:tc>
          <w:tcPr>
            <w:tcW w:w="6945" w:type="dxa"/>
            <w:noWrap/>
            <w:vAlign w:val="center"/>
            <w:hideMark/>
          </w:tcPr>
          <w:p w14:paraId="6BDC5C00" w14:textId="77777777" w:rsidR="001E52A3" w:rsidRPr="00E81FF1" w:rsidRDefault="001E52A3" w:rsidP="00A001B7">
            <w:pPr>
              <w:rPr>
                <w:rFonts w:ascii="Courier New" w:eastAsia="Times New Roman" w:hAnsi="Courier New" w:cs="Courier New"/>
                <w:b/>
                <w:bCs/>
                <w:sz w:val="20"/>
                <w:szCs w:val="20"/>
                <w:lang w:val="en-US"/>
              </w:rPr>
            </w:pPr>
          </w:p>
        </w:tc>
      </w:tr>
      <w:tr w:rsidR="001E52A3" w:rsidRPr="00E81FF1" w14:paraId="501733BD" w14:textId="77777777" w:rsidTr="00F473AC">
        <w:trPr>
          <w:trHeight w:val="260"/>
        </w:trPr>
        <w:tc>
          <w:tcPr>
            <w:tcW w:w="2689" w:type="dxa"/>
            <w:noWrap/>
            <w:vAlign w:val="center"/>
            <w:hideMark/>
          </w:tcPr>
          <w:p w14:paraId="5E28B66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Mtbzip17Δ attb1 Fw</w:t>
            </w:r>
          </w:p>
        </w:tc>
        <w:tc>
          <w:tcPr>
            <w:tcW w:w="6945" w:type="dxa"/>
            <w:noWrap/>
            <w:vAlign w:val="center"/>
            <w:hideMark/>
          </w:tcPr>
          <w:p w14:paraId="5AE9A2CB"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GGGGACAAGTTTGTACAAAAAAGCAGGCTCC</w:t>
            </w:r>
            <w:r w:rsidRPr="00E81FF1">
              <w:rPr>
                <w:rFonts w:ascii="Courier New" w:eastAsia="Times New Roman" w:hAnsi="Courier New" w:cs="Courier New"/>
                <w:color w:val="000000"/>
                <w:sz w:val="20"/>
                <w:szCs w:val="20"/>
                <w:lang w:val="en-US"/>
              </w:rPr>
              <w:t>ATGGCTGATTCAATTCTCACCTTTC</w:t>
            </w:r>
          </w:p>
        </w:tc>
      </w:tr>
      <w:tr w:rsidR="001E52A3" w:rsidRPr="00E81FF1" w14:paraId="7F205012" w14:textId="77777777" w:rsidTr="00F473AC">
        <w:trPr>
          <w:trHeight w:val="260"/>
        </w:trPr>
        <w:tc>
          <w:tcPr>
            <w:tcW w:w="2689" w:type="dxa"/>
            <w:noWrap/>
            <w:vAlign w:val="center"/>
            <w:hideMark/>
          </w:tcPr>
          <w:p w14:paraId="2528CC6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Mtbzip17Δ attb2 Rv</w:t>
            </w:r>
          </w:p>
        </w:tc>
        <w:tc>
          <w:tcPr>
            <w:tcW w:w="6945" w:type="dxa"/>
            <w:noWrap/>
            <w:vAlign w:val="center"/>
            <w:hideMark/>
          </w:tcPr>
          <w:p w14:paraId="29355C3D"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GGGGACCACTTTGTACAAGAAAGCTGGGTCTCAAACTTTCTTAGTTTTCACCTCACTCTTC</w:t>
            </w:r>
          </w:p>
        </w:tc>
      </w:tr>
      <w:tr w:rsidR="001E52A3" w:rsidRPr="00E81FF1" w14:paraId="0D7AE772" w14:textId="77777777" w:rsidTr="00F473AC">
        <w:trPr>
          <w:trHeight w:val="260"/>
        </w:trPr>
        <w:tc>
          <w:tcPr>
            <w:tcW w:w="2689" w:type="dxa"/>
            <w:noWrap/>
            <w:vAlign w:val="center"/>
            <w:hideMark/>
          </w:tcPr>
          <w:p w14:paraId="15ACC06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Mtbzip60Δ attb1 Fw</w:t>
            </w:r>
          </w:p>
        </w:tc>
        <w:tc>
          <w:tcPr>
            <w:tcW w:w="6945" w:type="dxa"/>
            <w:noWrap/>
            <w:vAlign w:val="center"/>
            <w:hideMark/>
          </w:tcPr>
          <w:p w14:paraId="1F5EA8B5"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GGGGACAAGTTTGTACAAAAAAGCAGGCTCCATGGACACTTTCGAACCCC</w:t>
            </w:r>
          </w:p>
        </w:tc>
      </w:tr>
      <w:tr w:rsidR="001E52A3" w:rsidRPr="00E81FF1" w14:paraId="2411ACCE" w14:textId="77777777" w:rsidTr="00F473AC">
        <w:trPr>
          <w:trHeight w:val="260"/>
        </w:trPr>
        <w:tc>
          <w:tcPr>
            <w:tcW w:w="2689" w:type="dxa"/>
            <w:noWrap/>
            <w:vAlign w:val="center"/>
            <w:hideMark/>
          </w:tcPr>
          <w:p w14:paraId="3F0DC30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Mtbzip60Δ attb2 Rv</w:t>
            </w:r>
          </w:p>
        </w:tc>
        <w:tc>
          <w:tcPr>
            <w:tcW w:w="6945" w:type="dxa"/>
            <w:noWrap/>
            <w:vAlign w:val="center"/>
            <w:hideMark/>
          </w:tcPr>
          <w:p w14:paraId="0DFFA961"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GGGGACCACTTTGTACAAGAAAGCTGGGTCTCAAGACTCCTGCATGGTCATGG</w:t>
            </w:r>
          </w:p>
        </w:tc>
      </w:tr>
      <w:tr w:rsidR="001E52A3" w:rsidRPr="00E81FF1" w14:paraId="16CFBA30" w14:textId="77777777" w:rsidTr="00F473AC">
        <w:trPr>
          <w:trHeight w:val="280"/>
        </w:trPr>
        <w:tc>
          <w:tcPr>
            <w:tcW w:w="2689" w:type="dxa"/>
            <w:noWrap/>
            <w:vAlign w:val="center"/>
            <w:hideMark/>
          </w:tcPr>
          <w:p w14:paraId="551F2803"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 full-length attb1 Fw</w:t>
            </w:r>
          </w:p>
        </w:tc>
        <w:tc>
          <w:tcPr>
            <w:tcW w:w="6945" w:type="dxa"/>
            <w:noWrap/>
            <w:vAlign w:val="center"/>
            <w:hideMark/>
          </w:tcPr>
          <w:p w14:paraId="274ED861" w14:textId="08DD5C4C" w:rsidR="001E52A3" w:rsidRPr="00E81FF1" w:rsidRDefault="00234249"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sz w:val="20"/>
                <w:szCs w:val="20"/>
                <w:lang w:val="en-US"/>
              </w:rPr>
              <w:t>GGGGACAAGTTTGTACAAAAAA</w:t>
            </w:r>
            <w:r w:rsidR="001E52A3" w:rsidRPr="00E81FF1">
              <w:rPr>
                <w:rFonts w:ascii="Courier New" w:eastAsia="Times New Roman" w:hAnsi="Courier New" w:cs="Courier New"/>
                <w:color w:val="000000"/>
                <w:sz w:val="20"/>
                <w:szCs w:val="20"/>
                <w:lang w:val="en-US"/>
              </w:rPr>
              <w:t>GCAGGCTCC</w:t>
            </w:r>
            <w:r w:rsidR="001E52A3" w:rsidRPr="00E81FF1">
              <w:rPr>
                <w:rFonts w:ascii="Courier New" w:eastAsia="Times New Roman" w:hAnsi="Courier New" w:cs="Courier New"/>
                <w:sz w:val="20"/>
                <w:szCs w:val="20"/>
                <w:lang w:val="en-US"/>
              </w:rPr>
              <w:t>ATGGACACTTTCGAACCCCAAATCG</w:t>
            </w:r>
          </w:p>
        </w:tc>
      </w:tr>
      <w:tr w:rsidR="001E52A3" w:rsidRPr="00E81FF1" w14:paraId="050299FB" w14:textId="77777777" w:rsidTr="00F473AC">
        <w:trPr>
          <w:trHeight w:val="300"/>
        </w:trPr>
        <w:tc>
          <w:tcPr>
            <w:tcW w:w="2689" w:type="dxa"/>
            <w:noWrap/>
            <w:vAlign w:val="center"/>
            <w:hideMark/>
          </w:tcPr>
          <w:p w14:paraId="3A2678B6"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 full-length attb2 Rv</w:t>
            </w:r>
          </w:p>
        </w:tc>
        <w:tc>
          <w:tcPr>
            <w:tcW w:w="6945" w:type="dxa"/>
            <w:noWrap/>
            <w:vAlign w:val="center"/>
            <w:hideMark/>
          </w:tcPr>
          <w:p w14:paraId="70F1BD93" w14:textId="64F0EDE6" w:rsidR="001E52A3" w:rsidRPr="00E81FF1" w:rsidRDefault="00234249"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sz w:val="20"/>
                <w:szCs w:val="20"/>
                <w:lang w:val="en-US"/>
              </w:rPr>
              <w:t>GGGGACCACTTTGTACAAGAAA</w:t>
            </w:r>
            <w:r w:rsidR="001E52A3" w:rsidRPr="00E81FF1">
              <w:rPr>
                <w:rFonts w:ascii="Courier New" w:eastAsia="Times New Roman" w:hAnsi="Courier New" w:cs="Courier New"/>
                <w:color w:val="000000"/>
                <w:sz w:val="20"/>
                <w:szCs w:val="20"/>
                <w:lang w:val="en-US"/>
              </w:rPr>
              <w:t>GCTGGGTCTCA</w:t>
            </w:r>
            <w:r w:rsidR="001E52A3" w:rsidRPr="00E81FF1">
              <w:rPr>
                <w:rFonts w:ascii="Courier New" w:eastAsia="Times New Roman" w:hAnsi="Courier New" w:cs="Courier New"/>
                <w:sz w:val="20"/>
                <w:szCs w:val="20"/>
                <w:lang w:val="en-US"/>
              </w:rPr>
              <w:t>TAACATGATAAAATCAAATTTC</w:t>
            </w:r>
          </w:p>
        </w:tc>
      </w:tr>
      <w:tr w:rsidR="001E52A3" w:rsidRPr="00E81FF1" w14:paraId="67349348" w14:textId="77777777" w:rsidTr="00F473AC">
        <w:trPr>
          <w:trHeight w:val="280"/>
        </w:trPr>
        <w:tc>
          <w:tcPr>
            <w:tcW w:w="2689" w:type="dxa"/>
            <w:noWrap/>
            <w:vAlign w:val="center"/>
            <w:hideMark/>
          </w:tcPr>
          <w:p w14:paraId="4FD9E31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 full-length attb1 Fw</w:t>
            </w:r>
          </w:p>
        </w:tc>
        <w:tc>
          <w:tcPr>
            <w:tcW w:w="6945" w:type="dxa"/>
            <w:noWrap/>
            <w:vAlign w:val="center"/>
            <w:hideMark/>
          </w:tcPr>
          <w:p w14:paraId="74EA9A76"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GGGGACAAGTTTGTACAAAAAAGCAGGCTCCATGGCTGATTCAATTCTCAC</w:t>
            </w:r>
          </w:p>
        </w:tc>
      </w:tr>
      <w:tr w:rsidR="001E52A3" w:rsidRPr="00E81FF1" w14:paraId="214D3589" w14:textId="77777777" w:rsidTr="00F473AC">
        <w:trPr>
          <w:trHeight w:val="280"/>
        </w:trPr>
        <w:tc>
          <w:tcPr>
            <w:tcW w:w="2689" w:type="dxa"/>
            <w:noWrap/>
            <w:vAlign w:val="center"/>
            <w:hideMark/>
          </w:tcPr>
          <w:p w14:paraId="67031914"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 full-length attb2 Rv</w:t>
            </w:r>
          </w:p>
        </w:tc>
        <w:tc>
          <w:tcPr>
            <w:tcW w:w="6945" w:type="dxa"/>
            <w:noWrap/>
            <w:vAlign w:val="center"/>
            <w:hideMark/>
          </w:tcPr>
          <w:p w14:paraId="7CE611FE"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GGGGACCACTTTGTACAAGAAAGCTGGGTCTCAAACATAAGCTGTTACC</w:t>
            </w:r>
          </w:p>
        </w:tc>
      </w:tr>
      <w:tr w:rsidR="00D9508B" w:rsidRPr="00E81FF1" w14:paraId="38EDF5C8" w14:textId="77777777" w:rsidTr="00F473AC">
        <w:trPr>
          <w:trHeight w:val="280"/>
        </w:trPr>
        <w:tc>
          <w:tcPr>
            <w:tcW w:w="2689" w:type="dxa"/>
            <w:noWrap/>
            <w:vAlign w:val="center"/>
          </w:tcPr>
          <w:p w14:paraId="1D1E63D3" w14:textId="690AE32E" w:rsidR="00D9508B" w:rsidRPr="00E81FF1" w:rsidRDefault="00D9508B" w:rsidP="00D9508B">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CrbZIP60 full-length attb1 Fw</w:t>
            </w:r>
          </w:p>
        </w:tc>
        <w:tc>
          <w:tcPr>
            <w:tcW w:w="6945" w:type="dxa"/>
            <w:noWrap/>
            <w:vAlign w:val="center"/>
          </w:tcPr>
          <w:p w14:paraId="31E85412" w14:textId="70F9FCF6"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GGGGACAAGTTTGTACAAAAAAGCAGGCTTAATGACCGATTTTACGAATCTCGG</w:t>
            </w:r>
          </w:p>
        </w:tc>
      </w:tr>
      <w:tr w:rsidR="00D9508B" w:rsidRPr="00E81FF1" w14:paraId="16D9FF7C" w14:textId="77777777" w:rsidTr="00F473AC">
        <w:trPr>
          <w:trHeight w:val="280"/>
        </w:trPr>
        <w:tc>
          <w:tcPr>
            <w:tcW w:w="2689" w:type="dxa"/>
            <w:noWrap/>
            <w:vAlign w:val="center"/>
          </w:tcPr>
          <w:p w14:paraId="3205F9D5" w14:textId="1E9E8556" w:rsidR="00D9508B" w:rsidRPr="00E81FF1" w:rsidRDefault="00D9508B" w:rsidP="00D9508B">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CrbZIP60 full-length attb2 Rv</w:t>
            </w:r>
          </w:p>
        </w:tc>
        <w:tc>
          <w:tcPr>
            <w:tcW w:w="6945" w:type="dxa"/>
            <w:noWrap/>
            <w:vAlign w:val="center"/>
          </w:tcPr>
          <w:p w14:paraId="2A4E3F2A" w14:textId="373C3FEB"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GGGGACCACTTTGTACAAGAAAGCTGGGTACTATAAGAGACAGATGAGCATTAAGCA</w:t>
            </w:r>
          </w:p>
        </w:tc>
      </w:tr>
      <w:tr w:rsidR="00D9508B" w:rsidRPr="00E81FF1" w14:paraId="7A4914A3" w14:textId="77777777" w:rsidTr="00F473AC">
        <w:trPr>
          <w:trHeight w:val="280"/>
        </w:trPr>
        <w:tc>
          <w:tcPr>
            <w:tcW w:w="2689" w:type="dxa"/>
            <w:noWrap/>
            <w:vAlign w:val="center"/>
          </w:tcPr>
          <w:p w14:paraId="3C79F5AA" w14:textId="75DAF4F2" w:rsidR="00D9508B" w:rsidRPr="00E81FF1" w:rsidRDefault="00D9508B"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CrbZIP60Δ attb2 Rv</w:t>
            </w:r>
          </w:p>
        </w:tc>
        <w:tc>
          <w:tcPr>
            <w:tcW w:w="6945" w:type="dxa"/>
            <w:noWrap/>
            <w:vAlign w:val="center"/>
          </w:tcPr>
          <w:p w14:paraId="2DD25D11" w14:textId="001A0B8D"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GGGGACCACTTTGTACAAGAAAGCTGGGTATCAAGACTCCTGCTTGGTCTTGGAAGC</w:t>
            </w:r>
          </w:p>
        </w:tc>
      </w:tr>
      <w:tr w:rsidR="00D9508B" w:rsidRPr="00E81FF1" w14:paraId="377CEEE7" w14:textId="77777777" w:rsidTr="00F473AC">
        <w:trPr>
          <w:trHeight w:val="280"/>
        </w:trPr>
        <w:tc>
          <w:tcPr>
            <w:tcW w:w="2689" w:type="dxa"/>
            <w:noWrap/>
            <w:vAlign w:val="center"/>
          </w:tcPr>
          <w:p w14:paraId="1341A1BB" w14:textId="6B9B473B" w:rsidR="00D9508B" w:rsidRPr="00E81FF1" w:rsidRDefault="00D9508B" w:rsidP="00D9508B">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CrbZIP17 full-length attb1 Fw</w:t>
            </w:r>
          </w:p>
        </w:tc>
        <w:tc>
          <w:tcPr>
            <w:tcW w:w="6945" w:type="dxa"/>
            <w:noWrap/>
            <w:vAlign w:val="center"/>
          </w:tcPr>
          <w:p w14:paraId="57E641F3" w14:textId="01E469A8"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GGGGACAAGTTTGTACAAAAAAGCAGGCTTAATGGCTAACACAGCGGTGG</w:t>
            </w:r>
          </w:p>
        </w:tc>
      </w:tr>
      <w:tr w:rsidR="00D9508B" w:rsidRPr="00E81FF1" w14:paraId="71AF67D0" w14:textId="77777777" w:rsidTr="00F473AC">
        <w:trPr>
          <w:trHeight w:val="280"/>
        </w:trPr>
        <w:tc>
          <w:tcPr>
            <w:tcW w:w="2689" w:type="dxa"/>
            <w:noWrap/>
            <w:vAlign w:val="center"/>
          </w:tcPr>
          <w:p w14:paraId="7CDF6722" w14:textId="55D723A0" w:rsidR="00D9508B" w:rsidRPr="00E81FF1" w:rsidRDefault="00D9508B"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CrbZIP17 full-length attb2 Rv</w:t>
            </w:r>
          </w:p>
        </w:tc>
        <w:tc>
          <w:tcPr>
            <w:tcW w:w="6945" w:type="dxa"/>
            <w:noWrap/>
            <w:vAlign w:val="center"/>
          </w:tcPr>
          <w:p w14:paraId="218475FE" w14:textId="38E3B78D"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GGGGACCACTTTGTACAAGAAAGCTGGGTATCAGGTAGTAACTAAATGAGGACCA</w:t>
            </w:r>
          </w:p>
        </w:tc>
      </w:tr>
      <w:tr w:rsidR="00D9508B" w:rsidRPr="00E81FF1" w14:paraId="512F0B0C" w14:textId="77777777" w:rsidTr="00F473AC">
        <w:trPr>
          <w:trHeight w:val="280"/>
        </w:trPr>
        <w:tc>
          <w:tcPr>
            <w:tcW w:w="2689" w:type="dxa"/>
            <w:noWrap/>
            <w:vAlign w:val="center"/>
          </w:tcPr>
          <w:p w14:paraId="086345FB" w14:textId="26342AC2" w:rsidR="00D9508B" w:rsidRPr="00E81FF1" w:rsidRDefault="00D9508B"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CrbZIP17Δ attb2 Rv</w:t>
            </w:r>
          </w:p>
        </w:tc>
        <w:tc>
          <w:tcPr>
            <w:tcW w:w="6945" w:type="dxa"/>
            <w:noWrap/>
            <w:vAlign w:val="center"/>
          </w:tcPr>
          <w:p w14:paraId="63806EFF" w14:textId="73880124" w:rsidR="00D9508B" w:rsidRPr="00E81FF1" w:rsidRDefault="00D9508B" w:rsidP="00A001B7">
            <w:pPr>
              <w:rPr>
                <w:rFonts w:ascii="Courier New" w:eastAsia="Times New Roman" w:hAnsi="Courier New" w:cs="Courier New"/>
                <w:sz w:val="20"/>
                <w:szCs w:val="20"/>
                <w:lang w:val="en-US"/>
              </w:rPr>
            </w:pPr>
            <w:r w:rsidRPr="00E81FF1">
              <w:rPr>
                <w:rFonts w:ascii="Courier New" w:eastAsia="Times New Roman" w:hAnsi="Courier New" w:cs="Courier New"/>
                <w:color w:val="000000"/>
                <w:sz w:val="20"/>
                <w:szCs w:val="20"/>
                <w:lang w:val="en-US"/>
              </w:rPr>
              <w:t>GGGGACCACTTTGTACAAGAAAGCTGGGTATCACACCTTCTTAGTTTTTCCCTCACT</w:t>
            </w:r>
          </w:p>
        </w:tc>
      </w:tr>
      <w:tr w:rsidR="001E52A3" w:rsidRPr="00E81FF1" w14:paraId="2881DBB2" w14:textId="77777777" w:rsidTr="00F473AC">
        <w:trPr>
          <w:trHeight w:val="280"/>
        </w:trPr>
        <w:tc>
          <w:tcPr>
            <w:tcW w:w="2689" w:type="dxa"/>
            <w:noWrap/>
            <w:vAlign w:val="center"/>
            <w:hideMark/>
          </w:tcPr>
          <w:p w14:paraId="0512B864" w14:textId="77777777" w:rsidR="001E52A3" w:rsidRPr="00E81FF1" w:rsidRDefault="001E52A3" w:rsidP="00A001B7">
            <w:pPr>
              <w:rPr>
                <w:rFonts w:ascii="Courier New" w:eastAsia="Times New Roman" w:hAnsi="Courier New" w:cs="Courier New"/>
                <w:b/>
                <w:bCs/>
                <w:color w:val="000000"/>
                <w:sz w:val="20"/>
                <w:szCs w:val="20"/>
                <w:lang w:val="en-US"/>
              </w:rPr>
            </w:pPr>
            <w:r w:rsidRPr="00E81FF1">
              <w:rPr>
                <w:rFonts w:ascii="Courier New" w:eastAsia="Times New Roman" w:hAnsi="Courier New" w:cs="Courier New"/>
                <w:b/>
                <w:bCs/>
                <w:color w:val="000000"/>
                <w:sz w:val="20"/>
                <w:szCs w:val="20"/>
                <w:lang w:val="en-US"/>
              </w:rPr>
              <w:t>For RT-qPCR</w:t>
            </w:r>
          </w:p>
        </w:tc>
        <w:tc>
          <w:tcPr>
            <w:tcW w:w="6945" w:type="dxa"/>
            <w:noWrap/>
            <w:vAlign w:val="center"/>
            <w:hideMark/>
          </w:tcPr>
          <w:p w14:paraId="3A389A3D" w14:textId="77777777" w:rsidR="001E52A3" w:rsidRPr="00E81FF1" w:rsidRDefault="001E52A3" w:rsidP="00A001B7">
            <w:pPr>
              <w:rPr>
                <w:rFonts w:ascii="Courier New" w:eastAsia="Times New Roman" w:hAnsi="Courier New" w:cs="Courier New"/>
                <w:sz w:val="20"/>
                <w:szCs w:val="20"/>
                <w:lang w:val="en-US"/>
              </w:rPr>
            </w:pPr>
          </w:p>
        </w:tc>
      </w:tr>
      <w:tr w:rsidR="001E52A3" w:rsidRPr="00E81FF1" w14:paraId="766E04A6" w14:textId="77777777" w:rsidTr="00F473AC">
        <w:trPr>
          <w:trHeight w:val="280"/>
        </w:trPr>
        <w:tc>
          <w:tcPr>
            <w:tcW w:w="2689" w:type="dxa"/>
            <w:noWrap/>
            <w:vAlign w:val="center"/>
            <w:hideMark/>
          </w:tcPr>
          <w:p w14:paraId="18D604B9"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MtHMGR1 Fw</w:t>
            </w:r>
          </w:p>
        </w:tc>
        <w:tc>
          <w:tcPr>
            <w:tcW w:w="6945" w:type="dxa"/>
            <w:noWrap/>
            <w:vAlign w:val="center"/>
            <w:hideMark/>
          </w:tcPr>
          <w:p w14:paraId="657FE481"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CAGGATTCACAGTCACAACAAC</w:t>
            </w:r>
          </w:p>
        </w:tc>
      </w:tr>
      <w:tr w:rsidR="001E52A3" w:rsidRPr="00E81FF1" w14:paraId="188C0E77" w14:textId="77777777" w:rsidTr="00F473AC">
        <w:trPr>
          <w:trHeight w:val="340"/>
        </w:trPr>
        <w:tc>
          <w:tcPr>
            <w:tcW w:w="2689" w:type="dxa"/>
            <w:noWrap/>
            <w:vAlign w:val="center"/>
            <w:hideMark/>
          </w:tcPr>
          <w:p w14:paraId="75B541B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MtHMGR1 Rv</w:t>
            </w:r>
          </w:p>
        </w:tc>
        <w:tc>
          <w:tcPr>
            <w:tcW w:w="6945" w:type="dxa"/>
            <w:noWrap/>
            <w:vAlign w:val="center"/>
            <w:hideMark/>
          </w:tcPr>
          <w:p w14:paraId="45A6515C"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GTAGACGAAGGAAGCGATGAG</w:t>
            </w:r>
          </w:p>
        </w:tc>
      </w:tr>
      <w:tr w:rsidR="001E52A3" w:rsidRPr="00E81FF1" w14:paraId="79AF600A" w14:textId="77777777" w:rsidTr="00F473AC">
        <w:trPr>
          <w:trHeight w:val="340"/>
        </w:trPr>
        <w:tc>
          <w:tcPr>
            <w:tcW w:w="2689" w:type="dxa"/>
            <w:noWrap/>
            <w:vAlign w:val="center"/>
            <w:hideMark/>
          </w:tcPr>
          <w:p w14:paraId="5013AF1D"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MtCYP93E2 Fw</w:t>
            </w:r>
          </w:p>
        </w:tc>
        <w:tc>
          <w:tcPr>
            <w:tcW w:w="6945" w:type="dxa"/>
            <w:noWrap/>
            <w:vAlign w:val="center"/>
            <w:hideMark/>
          </w:tcPr>
          <w:p w14:paraId="1E31DB1B"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ATTGGTGAACTTCTTGGTG</w:t>
            </w:r>
          </w:p>
        </w:tc>
      </w:tr>
      <w:tr w:rsidR="001E52A3" w:rsidRPr="00E81FF1" w14:paraId="2B96EAF4" w14:textId="77777777" w:rsidTr="00F473AC">
        <w:trPr>
          <w:trHeight w:val="280"/>
        </w:trPr>
        <w:tc>
          <w:tcPr>
            <w:tcW w:w="2689" w:type="dxa"/>
            <w:noWrap/>
            <w:vAlign w:val="center"/>
            <w:hideMark/>
          </w:tcPr>
          <w:p w14:paraId="5804598A"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MtCYP93E2 Rv</w:t>
            </w:r>
          </w:p>
        </w:tc>
        <w:tc>
          <w:tcPr>
            <w:tcW w:w="6945" w:type="dxa"/>
            <w:noWrap/>
            <w:vAlign w:val="center"/>
            <w:hideMark/>
          </w:tcPr>
          <w:p w14:paraId="39EBF15A"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TCCTTCTTCCTATCACTACC</w:t>
            </w:r>
          </w:p>
        </w:tc>
      </w:tr>
      <w:tr w:rsidR="001E52A3" w:rsidRPr="00E81FF1" w14:paraId="4E50B959" w14:textId="77777777" w:rsidTr="00F473AC">
        <w:trPr>
          <w:trHeight w:val="280"/>
        </w:trPr>
        <w:tc>
          <w:tcPr>
            <w:tcW w:w="2689" w:type="dxa"/>
            <w:noWrap/>
            <w:vAlign w:val="center"/>
            <w:hideMark/>
          </w:tcPr>
          <w:p w14:paraId="57C063A3"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MtCYP716A12 Fw</w:t>
            </w:r>
          </w:p>
        </w:tc>
        <w:tc>
          <w:tcPr>
            <w:tcW w:w="6945" w:type="dxa"/>
            <w:noWrap/>
            <w:vAlign w:val="center"/>
            <w:hideMark/>
          </w:tcPr>
          <w:p w14:paraId="0ABB4B9F"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AAGGGACAGCATCACCAACAC</w:t>
            </w:r>
          </w:p>
        </w:tc>
      </w:tr>
      <w:tr w:rsidR="001E52A3" w:rsidRPr="00E81FF1" w14:paraId="01A1DFEB" w14:textId="77777777" w:rsidTr="00F473AC">
        <w:trPr>
          <w:trHeight w:val="280"/>
        </w:trPr>
        <w:tc>
          <w:tcPr>
            <w:tcW w:w="2689" w:type="dxa"/>
            <w:noWrap/>
            <w:vAlign w:val="center"/>
            <w:hideMark/>
          </w:tcPr>
          <w:p w14:paraId="09E37A14"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MtCYP716A12 Rv</w:t>
            </w:r>
          </w:p>
        </w:tc>
        <w:tc>
          <w:tcPr>
            <w:tcW w:w="6945" w:type="dxa"/>
            <w:noWrap/>
            <w:vAlign w:val="center"/>
            <w:hideMark/>
          </w:tcPr>
          <w:p w14:paraId="76CF169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CGCCGAGATATTTGACAAGGAAAG</w:t>
            </w:r>
          </w:p>
        </w:tc>
      </w:tr>
      <w:tr w:rsidR="001E52A3" w:rsidRPr="00E81FF1" w14:paraId="5A87E519" w14:textId="77777777" w:rsidTr="00F473AC">
        <w:trPr>
          <w:trHeight w:val="280"/>
        </w:trPr>
        <w:tc>
          <w:tcPr>
            <w:tcW w:w="2689" w:type="dxa"/>
            <w:noWrap/>
            <w:vAlign w:val="center"/>
            <w:hideMark/>
          </w:tcPr>
          <w:p w14:paraId="3A17FE08" w14:textId="0CCFB7D5"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MtBAS1 Fw</w:t>
            </w:r>
          </w:p>
        </w:tc>
        <w:tc>
          <w:tcPr>
            <w:tcW w:w="6945" w:type="dxa"/>
            <w:noWrap/>
            <w:vAlign w:val="center"/>
            <w:hideMark/>
          </w:tcPr>
          <w:p w14:paraId="4579539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AATTTCATCTCCGAGGCAGTT</w:t>
            </w:r>
          </w:p>
        </w:tc>
      </w:tr>
      <w:tr w:rsidR="001E52A3" w:rsidRPr="00E81FF1" w14:paraId="0990E5B8" w14:textId="77777777" w:rsidTr="00F473AC">
        <w:trPr>
          <w:trHeight w:val="340"/>
        </w:trPr>
        <w:tc>
          <w:tcPr>
            <w:tcW w:w="2689" w:type="dxa"/>
            <w:noWrap/>
            <w:vAlign w:val="center"/>
            <w:hideMark/>
          </w:tcPr>
          <w:p w14:paraId="2A6CE0DA"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MtBAS1 Rv</w:t>
            </w:r>
          </w:p>
        </w:tc>
        <w:tc>
          <w:tcPr>
            <w:tcW w:w="6945" w:type="dxa"/>
            <w:noWrap/>
            <w:vAlign w:val="center"/>
            <w:hideMark/>
          </w:tcPr>
          <w:p w14:paraId="2DFACCD5"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CGTGGAAGAACACATCCATCT</w:t>
            </w:r>
          </w:p>
        </w:tc>
      </w:tr>
      <w:tr w:rsidR="001E52A3" w:rsidRPr="00E81FF1" w14:paraId="3D002DDC" w14:textId="77777777" w:rsidTr="00F473AC">
        <w:trPr>
          <w:trHeight w:val="340"/>
        </w:trPr>
        <w:tc>
          <w:tcPr>
            <w:tcW w:w="2689" w:type="dxa"/>
            <w:noWrap/>
            <w:vAlign w:val="center"/>
            <w:hideMark/>
          </w:tcPr>
          <w:p w14:paraId="16C96B4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MtMKB1 Fw</w:t>
            </w:r>
          </w:p>
        </w:tc>
        <w:tc>
          <w:tcPr>
            <w:tcW w:w="6945" w:type="dxa"/>
            <w:noWrap/>
            <w:vAlign w:val="center"/>
            <w:hideMark/>
          </w:tcPr>
          <w:p w14:paraId="48248B48"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CTGTGGTCACCTGTATTG</w:t>
            </w:r>
          </w:p>
        </w:tc>
      </w:tr>
      <w:tr w:rsidR="001E52A3" w:rsidRPr="00E81FF1" w14:paraId="4CEB8FFB" w14:textId="77777777" w:rsidTr="00F473AC">
        <w:trPr>
          <w:trHeight w:val="320"/>
        </w:trPr>
        <w:tc>
          <w:tcPr>
            <w:tcW w:w="2689" w:type="dxa"/>
            <w:noWrap/>
            <w:vAlign w:val="center"/>
            <w:hideMark/>
          </w:tcPr>
          <w:p w14:paraId="4AEC2F8E"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MtMKB1Rv</w:t>
            </w:r>
          </w:p>
        </w:tc>
        <w:tc>
          <w:tcPr>
            <w:tcW w:w="6945" w:type="dxa"/>
            <w:noWrap/>
            <w:vAlign w:val="center"/>
            <w:hideMark/>
          </w:tcPr>
          <w:p w14:paraId="61E9443C"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CCTGTAGTTTATTGGATTCG</w:t>
            </w:r>
          </w:p>
        </w:tc>
      </w:tr>
      <w:tr w:rsidR="001E52A3" w:rsidRPr="00E81FF1" w14:paraId="5681798B" w14:textId="77777777" w:rsidTr="00F473AC">
        <w:trPr>
          <w:trHeight w:val="320"/>
        </w:trPr>
        <w:tc>
          <w:tcPr>
            <w:tcW w:w="2689" w:type="dxa"/>
            <w:noWrap/>
            <w:vAlign w:val="center"/>
            <w:hideMark/>
          </w:tcPr>
          <w:p w14:paraId="03FF7664"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MtELFa Fw</w:t>
            </w:r>
          </w:p>
        </w:tc>
        <w:tc>
          <w:tcPr>
            <w:tcW w:w="6945" w:type="dxa"/>
            <w:noWrap/>
            <w:vAlign w:val="center"/>
            <w:hideMark/>
          </w:tcPr>
          <w:p w14:paraId="7A6D848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ACTGTGCAGTAGTACTTGGTG</w:t>
            </w:r>
          </w:p>
        </w:tc>
      </w:tr>
      <w:tr w:rsidR="001E52A3" w:rsidRPr="00E81FF1" w14:paraId="3F3777E7" w14:textId="77777777" w:rsidTr="00F473AC">
        <w:trPr>
          <w:trHeight w:val="320"/>
        </w:trPr>
        <w:tc>
          <w:tcPr>
            <w:tcW w:w="2689" w:type="dxa"/>
            <w:noWrap/>
            <w:vAlign w:val="center"/>
            <w:hideMark/>
          </w:tcPr>
          <w:p w14:paraId="4020AF53"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MtELFa Rv</w:t>
            </w:r>
          </w:p>
        </w:tc>
        <w:tc>
          <w:tcPr>
            <w:tcW w:w="6945" w:type="dxa"/>
            <w:noWrap/>
            <w:vAlign w:val="center"/>
            <w:hideMark/>
          </w:tcPr>
          <w:p w14:paraId="40F2D739"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AAGCTAGGAGGTATTGACAAG</w:t>
            </w:r>
          </w:p>
        </w:tc>
      </w:tr>
      <w:tr w:rsidR="001E52A3" w:rsidRPr="00E81FF1" w14:paraId="4DE424A7" w14:textId="77777777" w:rsidTr="00F473AC">
        <w:trPr>
          <w:trHeight w:val="320"/>
        </w:trPr>
        <w:tc>
          <w:tcPr>
            <w:tcW w:w="2689" w:type="dxa"/>
            <w:noWrap/>
            <w:vAlign w:val="center"/>
            <w:hideMark/>
          </w:tcPr>
          <w:p w14:paraId="4DFFBCB9"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Mt40S Fw</w:t>
            </w:r>
          </w:p>
        </w:tc>
        <w:tc>
          <w:tcPr>
            <w:tcW w:w="6945" w:type="dxa"/>
            <w:noWrap/>
            <w:vAlign w:val="center"/>
            <w:hideMark/>
          </w:tcPr>
          <w:p w14:paraId="66F7DCF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GCCATTGTCGAATTTGATGCTG</w:t>
            </w:r>
          </w:p>
        </w:tc>
      </w:tr>
      <w:tr w:rsidR="001E52A3" w:rsidRPr="00E81FF1" w14:paraId="3957AD2A" w14:textId="77777777" w:rsidTr="00F473AC">
        <w:trPr>
          <w:trHeight w:val="320"/>
        </w:trPr>
        <w:tc>
          <w:tcPr>
            <w:tcW w:w="2689" w:type="dxa"/>
            <w:noWrap/>
            <w:vAlign w:val="center"/>
            <w:hideMark/>
          </w:tcPr>
          <w:p w14:paraId="445EF45B"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Mt40S Rv</w:t>
            </w:r>
          </w:p>
        </w:tc>
        <w:tc>
          <w:tcPr>
            <w:tcW w:w="6945" w:type="dxa"/>
            <w:noWrap/>
            <w:vAlign w:val="center"/>
            <w:hideMark/>
          </w:tcPr>
          <w:p w14:paraId="09D13129"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TTTTCCTACCAACTTCAAAACACCG</w:t>
            </w:r>
          </w:p>
        </w:tc>
      </w:tr>
      <w:tr w:rsidR="001E52A3" w:rsidRPr="00E81FF1" w14:paraId="0663439F" w14:textId="77777777" w:rsidTr="00F473AC">
        <w:trPr>
          <w:trHeight w:val="320"/>
        </w:trPr>
        <w:tc>
          <w:tcPr>
            <w:tcW w:w="2689" w:type="dxa"/>
            <w:noWrap/>
            <w:vAlign w:val="center"/>
            <w:hideMark/>
          </w:tcPr>
          <w:p w14:paraId="739AF1B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MtTSAR1 Fw</w:t>
            </w:r>
          </w:p>
        </w:tc>
        <w:tc>
          <w:tcPr>
            <w:tcW w:w="6945" w:type="dxa"/>
            <w:noWrap/>
            <w:vAlign w:val="center"/>
            <w:hideMark/>
          </w:tcPr>
          <w:p w14:paraId="1A388C18"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TGTGGTGATTATGAGAATGTTGA</w:t>
            </w:r>
          </w:p>
        </w:tc>
      </w:tr>
      <w:tr w:rsidR="001E52A3" w:rsidRPr="00E81FF1" w14:paraId="1DD4BECB" w14:textId="77777777" w:rsidTr="00F473AC">
        <w:trPr>
          <w:trHeight w:val="320"/>
        </w:trPr>
        <w:tc>
          <w:tcPr>
            <w:tcW w:w="2689" w:type="dxa"/>
            <w:noWrap/>
            <w:vAlign w:val="center"/>
            <w:hideMark/>
          </w:tcPr>
          <w:p w14:paraId="2925E88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MtTSAR1 Rv</w:t>
            </w:r>
          </w:p>
        </w:tc>
        <w:tc>
          <w:tcPr>
            <w:tcW w:w="6945" w:type="dxa"/>
            <w:noWrap/>
            <w:vAlign w:val="center"/>
            <w:hideMark/>
          </w:tcPr>
          <w:p w14:paraId="2E556A1E"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AAGGTATGTGGCTGGAGAA</w:t>
            </w:r>
          </w:p>
        </w:tc>
      </w:tr>
      <w:tr w:rsidR="001E52A3" w:rsidRPr="00E81FF1" w14:paraId="0DCF4DAA" w14:textId="77777777" w:rsidTr="00F473AC">
        <w:trPr>
          <w:trHeight w:val="320"/>
        </w:trPr>
        <w:tc>
          <w:tcPr>
            <w:tcW w:w="2689" w:type="dxa"/>
            <w:noWrap/>
            <w:vAlign w:val="center"/>
            <w:hideMark/>
          </w:tcPr>
          <w:p w14:paraId="05A82693"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MtTSAR2 Fw</w:t>
            </w:r>
          </w:p>
        </w:tc>
        <w:tc>
          <w:tcPr>
            <w:tcW w:w="6945" w:type="dxa"/>
            <w:noWrap/>
            <w:vAlign w:val="center"/>
            <w:hideMark/>
          </w:tcPr>
          <w:p w14:paraId="1EDC8B0E"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TCAGTTTCAAGTTCCATCTT</w:t>
            </w:r>
          </w:p>
        </w:tc>
      </w:tr>
      <w:tr w:rsidR="001E52A3" w:rsidRPr="00E81FF1" w14:paraId="724AFB16" w14:textId="77777777" w:rsidTr="00F473AC">
        <w:trPr>
          <w:trHeight w:val="320"/>
        </w:trPr>
        <w:tc>
          <w:tcPr>
            <w:tcW w:w="2689" w:type="dxa"/>
            <w:noWrap/>
            <w:vAlign w:val="center"/>
            <w:hideMark/>
          </w:tcPr>
          <w:p w14:paraId="64E3215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lastRenderedPageBreak/>
              <w:t>MtTSAR2 Rv</w:t>
            </w:r>
          </w:p>
        </w:tc>
        <w:tc>
          <w:tcPr>
            <w:tcW w:w="6945" w:type="dxa"/>
            <w:noWrap/>
            <w:vAlign w:val="center"/>
            <w:hideMark/>
          </w:tcPr>
          <w:p w14:paraId="7883C5DF"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AATCGGTTGGAGACAATG</w:t>
            </w:r>
          </w:p>
        </w:tc>
      </w:tr>
      <w:tr w:rsidR="001E52A3" w:rsidRPr="00E81FF1" w14:paraId="6A8E4D80" w14:textId="77777777" w:rsidTr="00F473AC">
        <w:trPr>
          <w:trHeight w:val="320"/>
        </w:trPr>
        <w:tc>
          <w:tcPr>
            <w:tcW w:w="2689" w:type="dxa"/>
            <w:noWrap/>
            <w:vAlign w:val="center"/>
            <w:hideMark/>
          </w:tcPr>
          <w:p w14:paraId="418F7D9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MtJAZ1 Fw</w:t>
            </w:r>
          </w:p>
        </w:tc>
        <w:tc>
          <w:tcPr>
            <w:tcW w:w="6945" w:type="dxa"/>
            <w:noWrap/>
            <w:vAlign w:val="center"/>
            <w:hideMark/>
          </w:tcPr>
          <w:p w14:paraId="38D1FAC6"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AGAGCCAGCCTTCATTTCCT</w:t>
            </w:r>
          </w:p>
        </w:tc>
      </w:tr>
      <w:tr w:rsidR="001E52A3" w:rsidRPr="00E81FF1" w14:paraId="6F0EEEAB" w14:textId="77777777" w:rsidTr="00F473AC">
        <w:trPr>
          <w:trHeight w:val="320"/>
        </w:trPr>
        <w:tc>
          <w:tcPr>
            <w:tcW w:w="2689" w:type="dxa"/>
            <w:noWrap/>
            <w:vAlign w:val="center"/>
            <w:hideMark/>
          </w:tcPr>
          <w:p w14:paraId="704023F4"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MtJAZ1 Rv</w:t>
            </w:r>
          </w:p>
        </w:tc>
        <w:tc>
          <w:tcPr>
            <w:tcW w:w="6945" w:type="dxa"/>
            <w:noWrap/>
            <w:vAlign w:val="center"/>
            <w:hideMark/>
          </w:tcPr>
          <w:p w14:paraId="67B03C8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CTCCAGAAACCGATGAAGCG</w:t>
            </w:r>
          </w:p>
        </w:tc>
      </w:tr>
      <w:tr w:rsidR="001E52A3" w:rsidRPr="00E81FF1" w14:paraId="724D9510" w14:textId="77777777" w:rsidTr="00F473AC">
        <w:trPr>
          <w:trHeight w:val="320"/>
        </w:trPr>
        <w:tc>
          <w:tcPr>
            <w:tcW w:w="2689" w:type="dxa"/>
            <w:noWrap/>
            <w:vAlign w:val="center"/>
            <w:hideMark/>
          </w:tcPr>
          <w:p w14:paraId="2AE6F7F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MtLOX Fw</w:t>
            </w:r>
          </w:p>
        </w:tc>
        <w:tc>
          <w:tcPr>
            <w:tcW w:w="6945" w:type="dxa"/>
            <w:noWrap/>
            <w:vAlign w:val="center"/>
            <w:hideMark/>
          </w:tcPr>
          <w:p w14:paraId="79C4145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TGGAACTTTGAAGCCGTTGG</w:t>
            </w:r>
          </w:p>
        </w:tc>
      </w:tr>
      <w:tr w:rsidR="001E52A3" w:rsidRPr="00E81FF1" w14:paraId="69241D20" w14:textId="77777777" w:rsidTr="00F473AC">
        <w:trPr>
          <w:trHeight w:val="320"/>
        </w:trPr>
        <w:tc>
          <w:tcPr>
            <w:tcW w:w="2689" w:type="dxa"/>
            <w:noWrap/>
            <w:vAlign w:val="center"/>
            <w:hideMark/>
          </w:tcPr>
          <w:p w14:paraId="255C750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MtLOX Rv</w:t>
            </w:r>
          </w:p>
        </w:tc>
        <w:tc>
          <w:tcPr>
            <w:tcW w:w="6945" w:type="dxa"/>
            <w:noWrap/>
            <w:vAlign w:val="center"/>
            <w:hideMark/>
          </w:tcPr>
          <w:p w14:paraId="6702953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GTTGGTGATGGCAAGAGTCG</w:t>
            </w:r>
          </w:p>
        </w:tc>
      </w:tr>
      <w:tr w:rsidR="001E52A3" w:rsidRPr="00E81FF1" w14:paraId="56A60188" w14:textId="77777777" w:rsidTr="00F473AC">
        <w:trPr>
          <w:trHeight w:val="320"/>
        </w:trPr>
        <w:tc>
          <w:tcPr>
            <w:tcW w:w="2689" w:type="dxa"/>
            <w:noWrap/>
            <w:vAlign w:val="center"/>
            <w:hideMark/>
          </w:tcPr>
          <w:p w14:paraId="297E37E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MtMYC2a Fw</w:t>
            </w:r>
          </w:p>
        </w:tc>
        <w:tc>
          <w:tcPr>
            <w:tcW w:w="6945" w:type="dxa"/>
            <w:noWrap/>
            <w:vAlign w:val="center"/>
            <w:hideMark/>
          </w:tcPr>
          <w:p w14:paraId="6A338C9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ACTTCGAGCGGTTGTTCCTA</w:t>
            </w:r>
          </w:p>
        </w:tc>
      </w:tr>
      <w:tr w:rsidR="001E52A3" w:rsidRPr="00E81FF1" w14:paraId="5F834B62" w14:textId="77777777" w:rsidTr="00F473AC">
        <w:trPr>
          <w:trHeight w:val="320"/>
        </w:trPr>
        <w:tc>
          <w:tcPr>
            <w:tcW w:w="2689" w:type="dxa"/>
            <w:noWrap/>
            <w:vAlign w:val="center"/>
            <w:hideMark/>
          </w:tcPr>
          <w:p w14:paraId="3995957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MtMYC2a Rv</w:t>
            </w:r>
          </w:p>
        </w:tc>
        <w:tc>
          <w:tcPr>
            <w:tcW w:w="6945" w:type="dxa"/>
            <w:noWrap/>
            <w:vAlign w:val="center"/>
            <w:hideMark/>
          </w:tcPr>
          <w:p w14:paraId="3A941F5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TTGTGGTGGCTGATGAGACT</w:t>
            </w:r>
          </w:p>
        </w:tc>
      </w:tr>
      <w:tr w:rsidR="001E52A3" w:rsidRPr="00E81FF1" w14:paraId="0BB27FCB" w14:textId="77777777" w:rsidTr="00F473AC">
        <w:trPr>
          <w:trHeight w:val="320"/>
        </w:trPr>
        <w:tc>
          <w:tcPr>
            <w:tcW w:w="2689" w:type="dxa"/>
            <w:noWrap/>
            <w:vAlign w:val="center"/>
            <w:hideMark/>
          </w:tcPr>
          <w:p w14:paraId="4AEFD554"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MtMYC2b Fw</w:t>
            </w:r>
          </w:p>
        </w:tc>
        <w:tc>
          <w:tcPr>
            <w:tcW w:w="6945" w:type="dxa"/>
            <w:noWrap/>
            <w:vAlign w:val="center"/>
            <w:hideMark/>
          </w:tcPr>
          <w:p w14:paraId="6DD7D27A"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CTACACCTCTACTCGGCTGG</w:t>
            </w:r>
          </w:p>
        </w:tc>
      </w:tr>
      <w:tr w:rsidR="001E52A3" w:rsidRPr="00E81FF1" w14:paraId="5554DF6A" w14:textId="77777777" w:rsidTr="00F473AC">
        <w:trPr>
          <w:trHeight w:val="320"/>
        </w:trPr>
        <w:tc>
          <w:tcPr>
            <w:tcW w:w="2689" w:type="dxa"/>
            <w:noWrap/>
            <w:vAlign w:val="center"/>
            <w:hideMark/>
          </w:tcPr>
          <w:p w14:paraId="59DD50C2"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MtMYC2b Rv</w:t>
            </w:r>
          </w:p>
        </w:tc>
        <w:tc>
          <w:tcPr>
            <w:tcW w:w="6945" w:type="dxa"/>
            <w:noWrap/>
            <w:vAlign w:val="center"/>
            <w:hideMark/>
          </w:tcPr>
          <w:p w14:paraId="1A6FFD4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GGTGCCGTTGACAAAGGATT</w:t>
            </w:r>
          </w:p>
        </w:tc>
      </w:tr>
      <w:tr w:rsidR="001E52A3" w:rsidRPr="00E81FF1" w14:paraId="6510D39F" w14:textId="77777777" w:rsidTr="00F473AC">
        <w:trPr>
          <w:trHeight w:val="320"/>
        </w:trPr>
        <w:tc>
          <w:tcPr>
            <w:tcW w:w="2689" w:type="dxa"/>
            <w:noWrap/>
            <w:vAlign w:val="center"/>
            <w:hideMark/>
          </w:tcPr>
          <w:p w14:paraId="340BD60D"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 Fw</w:t>
            </w:r>
          </w:p>
        </w:tc>
        <w:tc>
          <w:tcPr>
            <w:tcW w:w="6945" w:type="dxa"/>
            <w:noWrap/>
            <w:vAlign w:val="center"/>
            <w:hideMark/>
          </w:tcPr>
          <w:p w14:paraId="451F83D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AGGCTGTGATCTGAAGAGGAAG</w:t>
            </w:r>
          </w:p>
        </w:tc>
      </w:tr>
      <w:tr w:rsidR="001E52A3" w:rsidRPr="00E81FF1" w14:paraId="0548A70E" w14:textId="77777777" w:rsidTr="00F473AC">
        <w:trPr>
          <w:trHeight w:val="320"/>
        </w:trPr>
        <w:tc>
          <w:tcPr>
            <w:tcW w:w="2689" w:type="dxa"/>
            <w:noWrap/>
            <w:vAlign w:val="center"/>
            <w:hideMark/>
          </w:tcPr>
          <w:p w14:paraId="51936DC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Mtbzip17 Rv</w:t>
            </w:r>
          </w:p>
        </w:tc>
        <w:tc>
          <w:tcPr>
            <w:tcW w:w="6945" w:type="dxa"/>
            <w:noWrap/>
            <w:vAlign w:val="center"/>
            <w:hideMark/>
          </w:tcPr>
          <w:p w14:paraId="1FE73E2A"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TTGTTGAAATTGCTGTTGTTCC</w:t>
            </w:r>
          </w:p>
        </w:tc>
      </w:tr>
      <w:tr w:rsidR="001E52A3" w:rsidRPr="00E81FF1" w14:paraId="35C63024" w14:textId="77777777" w:rsidTr="00F473AC">
        <w:trPr>
          <w:trHeight w:val="320"/>
        </w:trPr>
        <w:tc>
          <w:tcPr>
            <w:tcW w:w="2689" w:type="dxa"/>
            <w:noWrap/>
            <w:vAlign w:val="center"/>
            <w:hideMark/>
          </w:tcPr>
          <w:p w14:paraId="4F3D76BD"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 Fw</w:t>
            </w:r>
          </w:p>
        </w:tc>
        <w:tc>
          <w:tcPr>
            <w:tcW w:w="6945" w:type="dxa"/>
            <w:noWrap/>
            <w:vAlign w:val="center"/>
            <w:hideMark/>
          </w:tcPr>
          <w:p w14:paraId="0401026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CCCTATCCCTCTATCGGATGAT</w:t>
            </w:r>
          </w:p>
        </w:tc>
      </w:tr>
      <w:tr w:rsidR="001E52A3" w:rsidRPr="00E81FF1" w14:paraId="148C8559" w14:textId="77777777" w:rsidTr="00F473AC">
        <w:trPr>
          <w:trHeight w:val="260"/>
        </w:trPr>
        <w:tc>
          <w:tcPr>
            <w:tcW w:w="2689" w:type="dxa"/>
            <w:noWrap/>
            <w:vAlign w:val="center"/>
            <w:hideMark/>
          </w:tcPr>
          <w:p w14:paraId="0F319F2F"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Mtbzip60 Rv</w:t>
            </w:r>
          </w:p>
        </w:tc>
        <w:tc>
          <w:tcPr>
            <w:tcW w:w="6945" w:type="dxa"/>
            <w:noWrap/>
            <w:vAlign w:val="center"/>
            <w:hideMark/>
          </w:tcPr>
          <w:p w14:paraId="7DB49A33"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GTTCCTCATCTGCCTAATTTGC</w:t>
            </w:r>
          </w:p>
        </w:tc>
      </w:tr>
      <w:tr w:rsidR="001E52A3" w:rsidRPr="00E81FF1" w14:paraId="03ED0041" w14:textId="77777777" w:rsidTr="00F473AC">
        <w:trPr>
          <w:trHeight w:val="260"/>
        </w:trPr>
        <w:tc>
          <w:tcPr>
            <w:tcW w:w="2689" w:type="dxa"/>
            <w:noWrap/>
            <w:vAlign w:val="center"/>
            <w:hideMark/>
          </w:tcPr>
          <w:p w14:paraId="6DE473AE"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MtBiP1/2 Fw</w:t>
            </w:r>
          </w:p>
        </w:tc>
        <w:tc>
          <w:tcPr>
            <w:tcW w:w="6945" w:type="dxa"/>
            <w:noWrap/>
            <w:vAlign w:val="center"/>
            <w:hideMark/>
          </w:tcPr>
          <w:p w14:paraId="7036DDEF"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GTGTCATTGCTGGTTTGAATGT</w:t>
            </w:r>
          </w:p>
        </w:tc>
      </w:tr>
      <w:tr w:rsidR="001E52A3" w:rsidRPr="00E81FF1" w14:paraId="6DA3D9E0" w14:textId="77777777" w:rsidTr="00F473AC">
        <w:trPr>
          <w:trHeight w:val="260"/>
        </w:trPr>
        <w:tc>
          <w:tcPr>
            <w:tcW w:w="2689" w:type="dxa"/>
            <w:noWrap/>
            <w:vAlign w:val="center"/>
            <w:hideMark/>
          </w:tcPr>
          <w:p w14:paraId="362F7CC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MtBiP1/2 Rv</w:t>
            </w:r>
          </w:p>
        </w:tc>
        <w:tc>
          <w:tcPr>
            <w:tcW w:w="6945" w:type="dxa"/>
            <w:noWrap/>
            <w:vAlign w:val="center"/>
            <w:hideMark/>
          </w:tcPr>
          <w:p w14:paraId="56D2BCDA"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ACCTCCAAGATCAAAGACGAGA</w:t>
            </w:r>
          </w:p>
        </w:tc>
      </w:tr>
      <w:tr w:rsidR="001E52A3" w:rsidRPr="00E81FF1" w14:paraId="314750B4" w14:textId="77777777" w:rsidTr="00F473AC">
        <w:trPr>
          <w:trHeight w:val="260"/>
        </w:trPr>
        <w:tc>
          <w:tcPr>
            <w:tcW w:w="2689" w:type="dxa"/>
            <w:noWrap/>
            <w:vAlign w:val="center"/>
            <w:hideMark/>
          </w:tcPr>
          <w:p w14:paraId="41EA48AE"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MtIRE1 Fw</w:t>
            </w:r>
          </w:p>
        </w:tc>
        <w:tc>
          <w:tcPr>
            <w:tcW w:w="6945" w:type="dxa"/>
            <w:noWrap/>
            <w:vAlign w:val="center"/>
            <w:hideMark/>
          </w:tcPr>
          <w:p w14:paraId="53F3210A"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GTTGCTGTCAAACGTCTTGTTC</w:t>
            </w:r>
          </w:p>
        </w:tc>
      </w:tr>
      <w:tr w:rsidR="001E52A3" w:rsidRPr="00E81FF1" w14:paraId="7BE75459" w14:textId="77777777" w:rsidTr="00F473AC">
        <w:trPr>
          <w:trHeight w:val="260"/>
        </w:trPr>
        <w:tc>
          <w:tcPr>
            <w:tcW w:w="2689" w:type="dxa"/>
            <w:noWrap/>
            <w:vAlign w:val="center"/>
            <w:hideMark/>
          </w:tcPr>
          <w:p w14:paraId="17EFDB9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MtIRE1 Rv</w:t>
            </w:r>
          </w:p>
        </w:tc>
        <w:tc>
          <w:tcPr>
            <w:tcW w:w="6945" w:type="dxa"/>
            <w:noWrap/>
            <w:vAlign w:val="center"/>
            <w:hideMark/>
          </w:tcPr>
          <w:p w14:paraId="67C7ED4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CATATTCCACACCATACCATCG</w:t>
            </w:r>
          </w:p>
        </w:tc>
      </w:tr>
      <w:tr w:rsidR="001E52A3" w:rsidRPr="00E81FF1" w14:paraId="45B1BDFC" w14:textId="77777777" w:rsidTr="00F473AC">
        <w:trPr>
          <w:trHeight w:val="260"/>
        </w:trPr>
        <w:tc>
          <w:tcPr>
            <w:tcW w:w="2689" w:type="dxa"/>
            <w:noWrap/>
            <w:vAlign w:val="center"/>
            <w:hideMark/>
          </w:tcPr>
          <w:p w14:paraId="749BCF1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CrbZIP17 Fw</w:t>
            </w:r>
          </w:p>
        </w:tc>
        <w:tc>
          <w:tcPr>
            <w:tcW w:w="6945" w:type="dxa"/>
            <w:noWrap/>
            <w:vAlign w:val="center"/>
            <w:hideMark/>
          </w:tcPr>
          <w:p w14:paraId="1863BF61"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TTCGTTTTGCCTGGATCCGA</w:t>
            </w:r>
          </w:p>
        </w:tc>
      </w:tr>
      <w:tr w:rsidR="001E52A3" w:rsidRPr="00E81FF1" w14:paraId="63AFE417" w14:textId="77777777" w:rsidTr="00F473AC">
        <w:trPr>
          <w:trHeight w:val="260"/>
        </w:trPr>
        <w:tc>
          <w:tcPr>
            <w:tcW w:w="2689" w:type="dxa"/>
            <w:noWrap/>
            <w:vAlign w:val="center"/>
            <w:hideMark/>
          </w:tcPr>
          <w:p w14:paraId="4ED24CE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CrbZIP17 Rv</w:t>
            </w:r>
          </w:p>
        </w:tc>
        <w:tc>
          <w:tcPr>
            <w:tcW w:w="6945" w:type="dxa"/>
            <w:noWrap/>
            <w:vAlign w:val="center"/>
            <w:hideMark/>
          </w:tcPr>
          <w:p w14:paraId="74DD2A62"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CAGACACATGGGGGAACTCC</w:t>
            </w:r>
          </w:p>
        </w:tc>
      </w:tr>
      <w:tr w:rsidR="001E52A3" w:rsidRPr="00E81FF1" w14:paraId="56C28FAB" w14:textId="77777777" w:rsidTr="00F473AC">
        <w:trPr>
          <w:trHeight w:val="260"/>
        </w:trPr>
        <w:tc>
          <w:tcPr>
            <w:tcW w:w="2689" w:type="dxa"/>
            <w:noWrap/>
            <w:vAlign w:val="center"/>
            <w:hideMark/>
          </w:tcPr>
          <w:p w14:paraId="6DCE352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CrbZIP60 Fw</w:t>
            </w:r>
          </w:p>
        </w:tc>
        <w:tc>
          <w:tcPr>
            <w:tcW w:w="6945" w:type="dxa"/>
            <w:noWrap/>
            <w:vAlign w:val="center"/>
            <w:hideMark/>
          </w:tcPr>
          <w:p w14:paraId="1ADACBA1"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AAGGGCGGGAATCAGCTTC</w:t>
            </w:r>
          </w:p>
        </w:tc>
      </w:tr>
      <w:tr w:rsidR="001E52A3" w:rsidRPr="00E81FF1" w14:paraId="2F424981" w14:textId="77777777" w:rsidTr="00F473AC">
        <w:trPr>
          <w:trHeight w:val="320"/>
        </w:trPr>
        <w:tc>
          <w:tcPr>
            <w:tcW w:w="2689" w:type="dxa"/>
            <w:noWrap/>
            <w:vAlign w:val="center"/>
            <w:hideMark/>
          </w:tcPr>
          <w:p w14:paraId="010E651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CrbZIP60 Rv</w:t>
            </w:r>
          </w:p>
        </w:tc>
        <w:tc>
          <w:tcPr>
            <w:tcW w:w="6945" w:type="dxa"/>
            <w:noWrap/>
            <w:vAlign w:val="center"/>
            <w:hideMark/>
          </w:tcPr>
          <w:p w14:paraId="2049189F"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TCCTCATCTGCCTTTTGCGT</w:t>
            </w:r>
          </w:p>
        </w:tc>
      </w:tr>
      <w:tr w:rsidR="001E52A3" w:rsidRPr="00E81FF1" w14:paraId="623689C9" w14:textId="77777777" w:rsidTr="00F473AC">
        <w:trPr>
          <w:trHeight w:val="320"/>
        </w:trPr>
        <w:tc>
          <w:tcPr>
            <w:tcW w:w="2689" w:type="dxa"/>
            <w:noWrap/>
            <w:vAlign w:val="center"/>
            <w:hideMark/>
          </w:tcPr>
          <w:p w14:paraId="1D0AB29E"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CrGES Fw</w:t>
            </w:r>
          </w:p>
        </w:tc>
        <w:tc>
          <w:tcPr>
            <w:tcW w:w="6945" w:type="dxa"/>
            <w:noWrap/>
            <w:vAlign w:val="center"/>
            <w:hideMark/>
          </w:tcPr>
          <w:p w14:paraId="3E7323F0"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GGGCAAGGTGTCACTGAAGA</w:t>
            </w:r>
          </w:p>
        </w:tc>
      </w:tr>
      <w:tr w:rsidR="001E52A3" w:rsidRPr="00E81FF1" w14:paraId="11ECED73" w14:textId="77777777" w:rsidTr="00F473AC">
        <w:trPr>
          <w:trHeight w:val="320"/>
        </w:trPr>
        <w:tc>
          <w:tcPr>
            <w:tcW w:w="2689" w:type="dxa"/>
            <w:noWrap/>
            <w:vAlign w:val="center"/>
            <w:hideMark/>
          </w:tcPr>
          <w:p w14:paraId="6150D336"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CrGES Rv</w:t>
            </w:r>
          </w:p>
        </w:tc>
        <w:tc>
          <w:tcPr>
            <w:tcW w:w="6945" w:type="dxa"/>
            <w:noWrap/>
            <w:vAlign w:val="center"/>
            <w:hideMark/>
          </w:tcPr>
          <w:p w14:paraId="74C3ADBC"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CCCAAATCATCCCAAAGGCG</w:t>
            </w:r>
          </w:p>
        </w:tc>
      </w:tr>
      <w:tr w:rsidR="001E52A3" w:rsidRPr="00E81FF1" w14:paraId="1E7699CC" w14:textId="77777777" w:rsidTr="00F473AC">
        <w:trPr>
          <w:trHeight w:val="320"/>
        </w:trPr>
        <w:tc>
          <w:tcPr>
            <w:tcW w:w="2689" w:type="dxa"/>
            <w:noWrap/>
            <w:vAlign w:val="center"/>
            <w:hideMark/>
          </w:tcPr>
          <w:p w14:paraId="495E1AD6"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CrG10H Fw</w:t>
            </w:r>
          </w:p>
        </w:tc>
        <w:tc>
          <w:tcPr>
            <w:tcW w:w="6945" w:type="dxa"/>
            <w:noWrap/>
            <w:vAlign w:val="center"/>
            <w:hideMark/>
          </w:tcPr>
          <w:p w14:paraId="3A385737"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TGCTTTGGCATTCAAACCCG</w:t>
            </w:r>
          </w:p>
        </w:tc>
      </w:tr>
      <w:tr w:rsidR="001E52A3" w:rsidRPr="00E81FF1" w14:paraId="17B825FB" w14:textId="77777777" w:rsidTr="00F473AC">
        <w:trPr>
          <w:trHeight w:val="320"/>
        </w:trPr>
        <w:tc>
          <w:tcPr>
            <w:tcW w:w="2689" w:type="dxa"/>
            <w:noWrap/>
            <w:vAlign w:val="center"/>
            <w:hideMark/>
          </w:tcPr>
          <w:p w14:paraId="46F6DF2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CrG10H Rv</w:t>
            </w:r>
          </w:p>
        </w:tc>
        <w:tc>
          <w:tcPr>
            <w:tcW w:w="6945" w:type="dxa"/>
            <w:noWrap/>
            <w:vAlign w:val="center"/>
            <w:hideMark/>
          </w:tcPr>
          <w:p w14:paraId="07DBD647"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GCAAATTCTTCGGCCAGCAC</w:t>
            </w:r>
          </w:p>
        </w:tc>
      </w:tr>
      <w:tr w:rsidR="001E52A3" w:rsidRPr="00E81FF1" w14:paraId="40BC6B2A" w14:textId="77777777" w:rsidTr="00F473AC">
        <w:trPr>
          <w:trHeight w:val="260"/>
        </w:trPr>
        <w:tc>
          <w:tcPr>
            <w:tcW w:w="2689" w:type="dxa"/>
            <w:noWrap/>
            <w:vAlign w:val="center"/>
            <w:hideMark/>
          </w:tcPr>
          <w:p w14:paraId="0E95CCE7"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Cr8HGO Rv</w:t>
            </w:r>
          </w:p>
        </w:tc>
        <w:tc>
          <w:tcPr>
            <w:tcW w:w="6945" w:type="dxa"/>
            <w:noWrap/>
            <w:vAlign w:val="center"/>
            <w:hideMark/>
          </w:tcPr>
          <w:p w14:paraId="23E26EAB"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GCATTCCTGGACACGAAGGA</w:t>
            </w:r>
          </w:p>
        </w:tc>
      </w:tr>
      <w:tr w:rsidR="001E52A3" w:rsidRPr="00E81FF1" w14:paraId="4E018E6D" w14:textId="77777777" w:rsidTr="00F473AC">
        <w:trPr>
          <w:trHeight w:val="320"/>
        </w:trPr>
        <w:tc>
          <w:tcPr>
            <w:tcW w:w="2689" w:type="dxa"/>
            <w:noWrap/>
            <w:vAlign w:val="center"/>
            <w:hideMark/>
          </w:tcPr>
          <w:p w14:paraId="17680A52"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Cr8HGO Fw</w:t>
            </w:r>
          </w:p>
        </w:tc>
        <w:tc>
          <w:tcPr>
            <w:tcW w:w="6945" w:type="dxa"/>
            <w:noWrap/>
            <w:vAlign w:val="center"/>
            <w:hideMark/>
          </w:tcPr>
          <w:p w14:paraId="0D609A06"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GCATTCCCCACATTCTCCCA</w:t>
            </w:r>
          </w:p>
        </w:tc>
      </w:tr>
      <w:tr w:rsidR="001E52A3" w:rsidRPr="00E81FF1" w14:paraId="06CFCD63" w14:textId="77777777" w:rsidTr="00F473AC">
        <w:trPr>
          <w:trHeight w:val="320"/>
        </w:trPr>
        <w:tc>
          <w:tcPr>
            <w:tcW w:w="2689" w:type="dxa"/>
            <w:noWrap/>
            <w:vAlign w:val="center"/>
            <w:hideMark/>
          </w:tcPr>
          <w:p w14:paraId="2CC1D8EB"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CrIS Fw</w:t>
            </w:r>
          </w:p>
        </w:tc>
        <w:tc>
          <w:tcPr>
            <w:tcW w:w="6945" w:type="dxa"/>
            <w:noWrap/>
            <w:vAlign w:val="center"/>
            <w:hideMark/>
          </w:tcPr>
          <w:p w14:paraId="23AB89BD"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AGTAGTAGGAGTCACCGGCA</w:t>
            </w:r>
          </w:p>
        </w:tc>
      </w:tr>
      <w:tr w:rsidR="001E52A3" w:rsidRPr="00E81FF1" w14:paraId="43B9F171" w14:textId="77777777" w:rsidTr="00F473AC">
        <w:trPr>
          <w:trHeight w:val="320"/>
        </w:trPr>
        <w:tc>
          <w:tcPr>
            <w:tcW w:w="2689" w:type="dxa"/>
            <w:noWrap/>
            <w:vAlign w:val="center"/>
            <w:hideMark/>
          </w:tcPr>
          <w:p w14:paraId="6D070B81"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CrIS Rv</w:t>
            </w:r>
          </w:p>
        </w:tc>
        <w:tc>
          <w:tcPr>
            <w:tcW w:w="6945" w:type="dxa"/>
            <w:noWrap/>
            <w:vAlign w:val="center"/>
            <w:hideMark/>
          </w:tcPr>
          <w:p w14:paraId="42514B13"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CTTGCCACGCCGTATACCTT</w:t>
            </w:r>
          </w:p>
        </w:tc>
      </w:tr>
      <w:tr w:rsidR="001E52A3" w:rsidRPr="00E81FF1" w14:paraId="08142381" w14:textId="77777777" w:rsidTr="00F473AC">
        <w:trPr>
          <w:trHeight w:val="260"/>
        </w:trPr>
        <w:tc>
          <w:tcPr>
            <w:tcW w:w="2689" w:type="dxa"/>
            <w:noWrap/>
            <w:vAlign w:val="center"/>
            <w:hideMark/>
          </w:tcPr>
          <w:p w14:paraId="4F705836"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CrIO Fw</w:t>
            </w:r>
          </w:p>
        </w:tc>
        <w:tc>
          <w:tcPr>
            <w:tcW w:w="6945" w:type="dxa"/>
            <w:noWrap/>
            <w:vAlign w:val="center"/>
            <w:hideMark/>
          </w:tcPr>
          <w:p w14:paraId="23F4F97E"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TCAAGTCCAAATACGGGCCG</w:t>
            </w:r>
          </w:p>
        </w:tc>
      </w:tr>
      <w:tr w:rsidR="001E52A3" w:rsidRPr="00E81FF1" w14:paraId="70C9032E" w14:textId="77777777" w:rsidTr="00F473AC">
        <w:trPr>
          <w:trHeight w:val="320"/>
        </w:trPr>
        <w:tc>
          <w:tcPr>
            <w:tcW w:w="2689" w:type="dxa"/>
            <w:noWrap/>
            <w:vAlign w:val="center"/>
            <w:hideMark/>
          </w:tcPr>
          <w:p w14:paraId="07A2BF5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CrIO Rv</w:t>
            </w:r>
          </w:p>
        </w:tc>
        <w:tc>
          <w:tcPr>
            <w:tcW w:w="6945" w:type="dxa"/>
            <w:noWrap/>
            <w:vAlign w:val="center"/>
            <w:hideMark/>
          </w:tcPr>
          <w:p w14:paraId="09933E48"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CGGCGGAAACTGCATTTTGA</w:t>
            </w:r>
          </w:p>
        </w:tc>
      </w:tr>
      <w:tr w:rsidR="001E52A3" w:rsidRPr="00E81FF1" w14:paraId="17ACFC8D" w14:textId="77777777" w:rsidTr="00F473AC">
        <w:trPr>
          <w:trHeight w:val="320"/>
        </w:trPr>
        <w:tc>
          <w:tcPr>
            <w:tcW w:w="2689" w:type="dxa"/>
            <w:noWrap/>
            <w:vAlign w:val="center"/>
            <w:hideMark/>
          </w:tcPr>
          <w:p w14:paraId="6A8BF04C"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Cr7DLGT Fw</w:t>
            </w:r>
          </w:p>
        </w:tc>
        <w:tc>
          <w:tcPr>
            <w:tcW w:w="6945" w:type="dxa"/>
            <w:noWrap/>
            <w:vAlign w:val="center"/>
            <w:hideMark/>
          </w:tcPr>
          <w:p w14:paraId="158E85BA"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GCAGAGGGAGTTCTCAAGGC</w:t>
            </w:r>
          </w:p>
        </w:tc>
      </w:tr>
      <w:tr w:rsidR="001E52A3" w:rsidRPr="00E81FF1" w14:paraId="1B158224" w14:textId="77777777" w:rsidTr="00F473AC">
        <w:trPr>
          <w:trHeight w:val="320"/>
        </w:trPr>
        <w:tc>
          <w:tcPr>
            <w:tcW w:w="2689" w:type="dxa"/>
            <w:noWrap/>
            <w:vAlign w:val="center"/>
            <w:hideMark/>
          </w:tcPr>
          <w:p w14:paraId="626167BD"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Cr7DLGT Rv</w:t>
            </w:r>
          </w:p>
        </w:tc>
        <w:tc>
          <w:tcPr>
            <w:tcW w:w="6945" w:type="dxa"/>
            <w:noWrap/>
            <w:vAlign w:val="center"/>
            <w:hideMark/>
          </w:tcPr>
          <w:p w14:paraId="4DD5B88B"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TGGCCAATGCACATTCTTGG</w:t>
            </w:r>
          </w:p>
        </w:tc>
      </w:tr>
      <w:tr w:rsidR="001E52A3" w:rsidRPr="00E81FF1" w14:paraId="36BC7FED" w14:textId="77777777" w:rsidTr="00F473AC">
        <w:trPr>
          <w:trHeight w:val="260"/>
        </w:trPr>
        <w:tc>
          <w:tcPr>
            <w:tcW w:w="2689" w:type="dxa"/>
            <w:noWrap/>
            <w:vAlign w:val="center"/>
            <w:hideMark/>
          </w:tcPr>
          <w:p w14:paraId="232E6A29"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Cr7DLH Fw</w:t>
            </w:r>
          </w:p>
        </w:tc>
        <w:tc>
          <w:tcPr>
            <w:tcW w:w="6945" w:type="dxa"/>
            <w:noWrap/>
            <w:vAlign w:val="center"/>
            <w:hideMark/>
          </w:tcPr>
          <w:p w14:paraId="46AB5A85"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GGTCTTGAATCACCCTGCCA</w:t>
            </w:r>
          </w:p>
        </w:tc>
      </w:tr>
      <w:tr w:rsidR="001E52A3" w:rsidRPr="00E81FF1" w14:paraId="3436FE25" w14:textId="77777777" w:rsidTr="00F473AC">
        <w:trPr>
          <w:trHeight w:val="320"/>
        </w:trPr>
        <w:tc>
          <w:tcPr>
            <w:tcW w:w="2689" w:type="dxa"/>
            <w:noWrap/>
            <w:vAlign w:val="center"/>
            <w:hideMark/>
          </w:tcPr>
          <w:p w14:paraId="7884783E"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Cr7DLH Rv</w:t>
            </w:r>
          </w:p>
        </w:tc>
        <w:tc>
          <w:tcPr>
            <w:tcW w:w="6945" w:type="dxa"/>
            <w:noWrap/>
            <w:vAlign w:val="center"/>
            <w:hideMark/>
          </w:tcPr>
          <w:p w14:paraId="0D05D7DD"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TGGGACACCAGCCACAATAC</w:t>
            </w:r>
          </w:p>
        </w:tc>
      </w:tr>
      <w:tr w:rsidR="001E52A3" w:rsidRPr="00E81FF1" w14:paraId="0A19E274" w14:textId="77777777" w:rsidTr="00F473AC">
        <w:trPr>
          <w:trHeight w:val="320"/>
        </w:trPr>
        <w:tc>
          <w:tcPr>
            <w:tcW w:w="2689" w:type="dxa"/>
            <w:noWrap/>
            <w:vAlign w:val="center"/>
            <w:hideMark/>
          </w:tcPr>
          <w:p w14:paraId="3CC0A882"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CrBiP1 Fw</w:t>
            </w:r>
          </w:p>
        </w:tc>
        <w:tc>
          <w:tcPr>
            <w:tcW w:w="6945" w:type="dxa"/>
            <w:noWrap/>
            <w:vAlign w:val="center"/>
            <w:hideMark/>
          </w:tcPr>
          <w:p w14:paraId="460D5F9D"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GTGGAATCCTGAGTGGCGAA</w:t>
            </w:r>
          </w:p>
        </w:tc>
      </w:tr>
      <w:tr w:rsidR="001E52A3" w:rsidRPr="00E81FF1" w14:paraId="55ABBB1F" w14:textId="77777777" w:rsidTr="00F473AC">
        <w:trPr>
          <w:trHeight w:val="320"/>
        </w:trPr>
        <w:tc>
          <w:tcPr>
            <w:tcW w:w="2689" w:type="dxa"/>
            <w:noWrap/>
            <w:vAlign w:val="center"/>
            <w:hideMark/>
          </w:tcPr>
          <w:p w14:paraId="1E113C82"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CrBiP1 Rv</w:t>
            </w:r>
          </w:p>
        </w:tc>
        <w:tc>
          <w:tcPr>
            <w:tcW w:w="6945" w:type="dxa"/>
            <w:noWrap/>
            <w:vAlign w:val="center"/>
            <w:hideMark/>
          </w:tcPr>
          <w:p w14:paraId="164AFBD4"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TGACCCCTCCTACCGTTTCA</w:t>
            </w:r>
          </w:p>
        </w:tc>
      </w:tr>
      <w:tr w:rsidR="001E52A3" w:rsidRPr="00E81FF1" w14:paraId="7256062F" w14:textId="77777777" w:rsidTr="00F473AC">
        <w:trPr>
          <w:trHeight w:val="260"/>
        </w:trPr>
        <w:tc>
          <w:tcPr>
            <w:tcW w:w="2689" w:type="dxa"/>
            <w:noWrap/>
            <w:vAlign w:val="center"/>
            <w:hideMark/>
          </w:tcPr>
          <w:p w14:paraId="38367C90"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CrBIS1 Fw</w:t>
            </w:r>
          </w:p>
        </w:tc>
        <w:tc>
          <w:tcPr>
            <w:tcW w:w="6945" w:type="dxa"/>
            <w:noWrap/>
            <w:vAlign w:val="center"/>
            <w:hideMark/>
          </w:tcPr>
          <w:p w14:paraId="1D557429"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ATGGAATCAGTGGTGCTAGTGA</w:t>
            </w:r>
          </w:p>
        </w:tc>
      </w:tr>
      <w:tr w:rsidR="001E52A3" w:rsidRPr="00E81FF1" w14:paraId="65624BE3" w14:textId="77777777" w:rsidTr="00F473AC">
        <w:trPr>
          <w:trHeight w:val="320"/>
        </w:trPr>
        <w:tc>
          <w:tcPr>
            <w:tcW w:w="2689" w:type="dxa"/>
            <w:noWrap/>
            <w:vAlign w:val="center"/>
            <w:hideMark/>
          </w:tcPr>
          <w:p w14:paraId="6938293D"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CrBIS1 Rv</w:t>
            </w:r>
          </w:p>
        </w:tc>
        <w:tc>
          <w:tcPr>
            <w:tcW w:w="6945" w:type="dxa"/>
            <w:noWrap/>
            <w:vAlign w:val="center"/>
            <w:hideMark/>
          </w:tcPr>
          <w:p w14:paraId="2A930638"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TTCAATTTCAGGGAGCTGTGAC</w:t>
            </w:r>
          </w:p>
        </w:tc>
      </w:tr>
      <w:tr w:rsidR="001E52A3" w:rsidRPr="00E81FF1" w14:paraId="06E00921" w14:textId="77777777" w:rsidTr="00F473AC">
        <w:trPr>
          <w:trHeight w:val="320"/>
        </w:trPr>
        <w:tc>
          <w:tcPr>
            <w:tcW w:w="2689" w:type="dxa"/>
            <w:noWrap/>
            <w:vAlign w:val="center"/>
            <w:hideMark/>
          </w:tcPr>
          <w:p w14:paraId="0706307D"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CrBIS2 Fw</w:t>
            </w:r>
          </w:p>
        </w:tc>
        <w:tc>
          <w:tcPr>
            <w:tcW w:w="6945" w:type="dxa"/>
            <w:noWrap/>
            <w:vAlign w:val="center"/>
            <w:hideMark/>
          </w:tcPr>
          <w:p w14:paraId="137EE9E7"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CCATTATTGCTGAGATGGAGAA</w:t>
            </w:r>
          </w:p>
        </w:tc>
      </w:tr>
      <w:tr w:rsidR="001E52A3" w:rsidRPr="00E81FF1" w14:paraId="7AD14643" w14:textId="77777777" w:rsidTr="00F473AC">
        <w:trPr>
          <w:trHeight w:val="320"/>
        </w:trPr>
        <w:tc>
          <w:tcPr>
            <w:tcW w:w="2689" w:type="dxa"/>
            <w:noWrap/>
            <w:vAlign w:val="center"/>
            <w:hideMark/>
          </w:tcPr>
          <w:p w14:paraId="5BCAF208" w14:textId="77777777" w:rsidR="001E52A3" w:rsidRPr="00E81FF1" w:rsidRDefault="001E52A3" w:rsidP="00A001B7">
            <w:pPr>
              <w:rPr>
                <w:rFonts w:ascii="Courier New" w:eastAsia="Times New Roman" w:hAnsi="Courier New" w:cs="Courier New"/>
                <w:color w:val="000000"/>
                <w:sz w:val="20"/>
                <w:szCs w:val="20"/>
                <w:lang w:val="en-US"/>
              </w:rPr>
            </w:pPr>
            <w:r w:rsidRPr="00E81FF1">
              <w:rPr>
                <w:rFonts w:ascii="Courier New" w:eastAsia="Times New Roman" w:hAnsi="Courier New" w:cs="Courier New"/>
                <w:color w:val="000000"/>
                <w:sz w:val="20"/>
                <w:szCs w:val="20"/>
                <w:lang w:val="en-US"/>
              </w:rPr>
              <w:t>CrBIS2 Rv</w:t>
            </w:r>
          </w:p>
        </w:tc>
        <w:tc>
          <w:tcPr>
            <w:tcW w:w="6945" w:type="dxa"/>
            <w:noWrap/>
            <w:vAlign w:val="center"/>
            <w:hideMark/>
          </w:tcPr>
          <w:p w14:paraId="13B3FBD8" w14:textId="77777777" w:rsidR="001E52A3" w:rsidRPr="00E81FF1" w:rsidRDefault="001E52A3" w:rsidP="00A001B7">
            <w:pPr>
              <w:rPr>
                <w:rFonts w:ascii="Courier New" w:eastAsia="Times New Roman" w:hAnsi="Courier New" w:cs="Courier New"/>
                <w:sz w:val="20"/>
                <w:szCs w:val="20"/>
                <w:lang w:val="en-US"/>
              </w:rPr>
            </w:pPr>
            <w:r w:rsidRPr="00E81FF1">
              <w:rPr>
                <w:rFonts w:ascii="Courier New" w:eastAsia="Times New Roman" w:hAnsi="Courier New" w:cs="Courier New"/>
                <w:sz w:val="20"/>
                <w:szCs w:val="20"/>
                <w:lang w:val="en-US"/>
              </w:rPr>
              <w:t>CTTCATTCAGTCTGCCATTGGT</w:t>
            </w:r>
          </w:p>
        </w:tc>
      </w:tr>
    </w:tbl>
    <w:p w14:paraId="38F41832" w14:textId="45165496" w:rsidR="00FE4B1E" w:rsidRPr="00E81FF1" w:rsidRDefault="003E4B1D" w:rsidP="00A40F50">
      <w:pPr>
        <w:jc w:val="center"/>
        <w:rPr>
          <w:rFonts w:ascii="Arial" w:hAnsi="Arial" w:cs="Arial"/>
        </w:rPr>
      </w:pPr>
      <w:r>
        <w:rPr>
          <w:rFonts w:ascii="Arial" w:hAnsi="Arial" w:cs="Arial"/>
          <w:noProof/>
        </w:rPr>
        <w:drawing>
          <wp:inline distT="0" distB="0" distL="0" distR="0" wp14:anchorId="04B7D6C3" wp14:editId="13934901">
            <wp:extent cx="5943600" cy="65544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ft_figure_reviewers_last.tif"/>
                    <pic:cNvPicPr/>
                  </pic:nvPicPr>
                  <pic:blipFill>
                    <a:blip r:embed="rId8">
                      <a:extLst>
                        <a:ext uri="{28A0092B-C50C-407E-A947-70E740481C1C}">
                          <a14:useLocalDpi xmlns:a14="http://schemas.microsoft.com/office/drawing/2010/main" val="0"/>
                        </a:ext>
                      </a:extLst>
                    </a:blip>
                    <a:stretch>
                      <a:fillRect/>
                    </a:stretch>
                  </pic:blipFill>
                  <pic:spPr>
                    <a:xfrm>
                      <a:off x="0" y="0"/>
                      <a:ext cx="5943600" cy="6554470"/>
                    </a:xfrm>
                    <a:prstGeom prst="rect">
                      <a:avLst/>
                    </a:prstGeom>
                  </pic:spPr>
                </pic:pic>
              </a:graphicData>
            </a:graphic>
          </wp:inline>
        </w:drawing>
      </w:r>
    </w:p>
    <w:p w14:paraId="21ECE485" w14:textId="16E2B830" w:rsidR="00781E94"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FE4B1E" w:rsidRPr="00E81FF1">
        <w:rPr>
          <w:rFonts w:ascii="Arial" w:hAnsi="Arial" w:cs="Arial"/>
          <w:b/>
        </w:rPr>
        <w:t xml:space="preserve">1. </w:t>
      </w:r>
      <w:r w:rsidR="00CE45AE" w:rsidRPr="00CE45AE">
        <w:rPr>
          <w:rFonts w:ascii="Arial" w:hAnsi="Arial" w:cs="Arial"/>
        </w:rPr>
        <w:t xml:space="preserve">Schematization of </w:t>
      </w:r>
      <w:r w:rsidR="00CE45AE">
        <w:rPr>
          <w:rFonts w:ascii="Arial" w:hAnsi="Arial" w:cs="Arial"/>
        </w:rPr>
        <w:t>the TS</w:t>
      </w:r>
      <w:r w:rsidR="00CE45AE" w:rsidRPr="00CE45AE">
        <w:rPr>
          <w:rFonts w:ascii="Arial" w:hAnsi="Arial" w:cs="Arial"/>
        </w:rPr>
        <w:t xml:space="preserve"> biosynthetic pathway in </w:t>
      </w:r>
      <w:r w:rsidR="00CE45AE" w:rsidRPr="00CE45AE">
        <w:rPr>
          <w:rFonts w:ascii="Arial" w:hAnsi="Arial" w:cs="Arial"/>
          <w:i/>
        </w:rPr>
        <w:t xml:space="preserve">M. truncatula. </w:t>
      </w:r>
      <w:r w:rsidR="00CE45AE" w:rsidRPr="00CE45AE">
        <w:rPr>
          <w:rFonts w:ascii="Arial" w:hAnsi="Arial" w:cs="Arial"/>
        </w:rPr>
        <w:t>Starting from the cytosol</w:t>
      </w:r>
      <w:r w:rsidR="00CE45AE">
        <w:rPr>
          <w:rFonts w:ascii="Arial" w:hAnsi="Arial" w:cs="Arial"/>
        </w:rPr>
        <w:t>, a</w:t>
      </w:r>
      <w:r w:rsidR="00CE45AE" w:rsidRPr="00CE45AE">
        <w:rPr>
          <w:rFonts w:ascii="Arial" w:hAnsi="Arial" w:cs="Arial"/>
        </w:rPr>
        <w:t>cetyl-CoA is used to produce the basic building blocks of all terpenes, namely isopentenyl pyrophosphate (IPP) and its isomer dimethylallyl pyrophosphate (DMAPP). Through several intermediates, these compounds will be ultimately condensed to synthesize squalene, the linear C30 that will be oxidized to its epoxy-form</w:t>
      </w:r>
      <w:r w:rsidR="00CE45AE">
        <w:rPr>
          <w:rFonts w:ascii="Arial" w:hAnsi="Arial" w:cs="Arial"/>
        </w:rPr>
        <w:t xml:space="preserve"> 2,3-</w:t>
      </w:r>
      <w:r w:rsidR="00CE45AE" w:rsidRPr="00CE45AE">
        <w:rPr>
          <w:rFonts w:ascii="Arial" w:hAnsi="Arial" w:cs="Arial"/>
        </w:rPr>
        <w:t>oxidosqualene</w:t>
      </w:r>
      <w:r w:rsidR="00CE45AE">
        <w:rPr>
          <w:rFonts w:ascii="Arial" w:hAnsi="Arial" w:cs="Arial"/>
        </w:rPr>
        <w:t>, the last common precursor with the ubiquitous phytosterols</w:t>
      </w:r>
      <w:r w:rsidR="00CE45AE" w:rsidRPr="00CE45AE">
        <w:rPr>
          <w:rFonts w:ascii="Arial" w:hAnsi="Arial" w:cs="Arial"/>
        </w:rPr>
        <w:t xml:space="preserve">. </w:t>
      </w:r>
      <w:r w:rsidR="00CE45AE">
        <w:rPr>
          <w:rFonts w:ascii="Arial" w:hAnsi="Arial" w:cs="Arial"/>
        </w:rPr>
        <w:t>For TS biosynthesis</w:t>
      </w:r>
      <w:r w:rsidR="00CE45AE" w:rsidRPr="00CE45AE">
        <w:rPr>
          <w:rFonts w:ascii="Arial" w:hAnsi="Arial" w:cs="Arial"/>
        </w:rPr>
        <w:t xml:space="preserve">, </w:t>
      </w:r>
      <w:r w:rsidR="00CE45AE">
        <w:rPr>
          <w:rFonts w:ascii="Arial" w:hAnsi="Arial" w:cs="Arial"/>
        </w:rPr>
        <w:t>2,3-</w:t>
      </w:r>
      <w:r w:rsidR="00CE45AE" w:rsidRPr="00CE45AE">
        <w:rPr>
          <w:rFonts w:ascii="Arial" w:hAnsi="Arial" w:cs="Arial"/>
        </w:rPr>
        <w:t xml:space="preserve">oxidosqualene </w:t>
      </w:r>
      <w:r w:rsidR="00CE45AE">
        <w:rPr>
          <w:rFonts w:ascii="Arial" w:hAnsi="Arial" w:cs="Arial"/>
        </w:rPr>
        <w:t xml:space="preserve">is </w:t>
      </w:r>
      <w:r w:rsidR="00CE45AE" w:rsidRPr="00CE45AE">
        <w:rPr>
          <w:rFonts w:ascii="Arial" w:hAnsi="Arial" w:cs="Arial"/>
        </w:rPr>
        <w:t xml:space="preserve">cyclized into </w:t>
      </w:r>
      <w:r w:rsidR="00CE45AE">
        <w:rPr>
          <w:rFonts w:ascii="Arial" w:hAnsi="Arial" w:cs="Arial"/>
        </w:rPr>
        <w:t>β-am</w:t>
      </w:r>
      <w:r w:rsidR="00CE45AE" w:rsidRPr="00CE45AE">
        <w:rPr>
          <w:rFonts w:ascii="Arial" w:hAnsi="Arial" w:cs="Arial"/>
        </w:rPr>
        <w:t>yrin</w:t>
      </w:r>
      <w:r w:rsidR="00CE45AE">
        <w:rPr>
          <w:rFonts w:ascii="Arial" w:hAnsi="Arial" w:cs="Arial"/>
        </w:rPr>
        <w:t xml:space="preserve">, </w:t>
      </w:r>
      <w:r w:rsidR="00CE45AE" w:rsidRPr="00CE45AE">
        <w:rPr>
          <w:rFonts w:ascii="Arial" w:hAnsi="Arial" w:cs="Arial"/>
        </w:rPr>
        <w:t xml:space="preserve">the backbone (aglycone) of most </w:t>
      </w:r>
      <w:r w:rsidR="00CE45AE">
        <w:rPr>
          <w:rFonts w:ascii="Arial" w:hAnsi="Arial" w:cs="Arial"/>
        </w:rPr>
        <w:t>TS</w:t>
      </w:r>
      <w:r w:rsidR="00CE45AE" w:rsidRPr="00CE45AE">
        <w:rPr>
          <w:rFonts w:ascii="Arial" w:hAnsi="Arial" w:cs="Arial"/>
        </w:rPr>
        <w:t xml:space="preserve"> in </w:t>
      </w:r>
      <w:r w:rsidR="00CE45AE" w:rsidRPr="00CE45AE">
        <w:rPr>
          <w:rFonts w:ascii="Arial" w:hAnsi="Arial" w:cs="Arial"/>
          <w:i/>
        </w:rPr>
        <w:t>M. truncatula</w:t>
      </w:r>
      <w:r w:rsidR="00CE45AE" w:rsidRPr="00CE45AE">
        <w:rPr>
          <w:rFonts w:ascii="Arial" w:hAnsi="Arial" w:cs="Arial"/>
        </w:rPr>
        <w:t xml:space="preserve">. Oxidation of </w:t>
      </w:r>
      <w:r w:rsidR="00CE45AE">
        <w:rPr>
          <w:rFonts w:ascii="Arial" w:hAnsi="Arial" w:cs="Arial"/>
        </w:rPr>
        <w:t>β-am</w:t>
      </w:r>
      <w:r w:rsidR="00CE45AE" w:rsidRPr="00CE45AE">
        <w:rPr>
          <w:rFonts w:ascii="Arial" w:hAnsi="Arial" w:cs="Arial"/>
        </w:rPr>
        <w:t>yrin at specific positions of the carbon skeleton ca</w:t>
      </w:r>
      <w:r w:rsidR="00CE45AE">
        <w:rPr>
          <w:rFonts w:ascii="Arial" w:hAnsi="Arial" w:cs="Arial"/>
        </w:rPr>
        <w:t xml:space="preserve">talyzed </w:t>
      </w:r>
      <w:r w:rsidR="00CE45AE" w:rsidRPr="00CE45AE">
        <w:rPr>
          <w:rFonts w:ascii="Arial" w:hAnsi="Arial" w:cs="Arial"/>
        </w:rPr>
        <w:t xml:space="preserve">by ER-bound </w:t>
      </w:r>
      <w:r w:rsidR="00CE45AE">
        <w:rPr>
          <w:rFonts w:ascii="Arial" w:hAnsi="Arial" w:cs="Arial"/>
        </w:rPr>
        <w:t xml:space="preserve">P450 </w:t>
      </w:r>
      <w:r w:rsidR="00CE45AE" w:rsidRPr="00CE45AE">
        <w:rPr>
          <w:rFonts w:ascii="Arial" w:hAnsi="Arial" w:cs="Arial"/>
        </w:rPr>
        <w:t>enzymes will confer h</w:t>
      </w:r>
      <w:r w:rsidR="00CE45AE">
        <w:rPr>
          <w:rFonts w:ascii="Arial" w:hAnsi="Arial" w:cs="Arial"/>
        </w:rPr>
        <w:t>a</w:t>
      </w:r>
      <w:r w:rsidR="00CE45AE" w:rsidRPr="00CE45AE">
        <w:rPr>
          <w:rFonts w:ascii="Arial" w:hAnsi="Arial" w:cs="Arial"/>
        </w:rPr>
        <w:t>emolytic (C</w:t>
      </w:r>
      <w:r w:rsidR="00CE45AE">
        <w:rPr>
          <w:rFonts w:ascii="Arial" w:hAnsi="Arial" w:cs="Arial"/>
        </w:rPr>
        <w:t>-</w:t>
      </w:r>
      <w:r w:rsidR="00CE45AE" w:rsidRPr="00CE45AE">
        <w:rPr>
          <w:rFonts w:ascii="Arial" w:hAnsi="Arial" w:cs="Arial"/>
        </w:rPr>
        <w:t>28 oxidation) or non-h</w:t>
      </w:r>
      <w:r w:rsidR="00CE45AE">
        <w:rPr>
          <w:rFonts w:ascii="Arial" w:hAnsi="Arial" w:cs="Arial"/>
        </w:rPr>
        <w:t>a</w:t>
      </w:r>
      <w:r w:rsidR="00CE45AE" w:rsidRPr="00CE45AE">
        <w:rPr>
          <w:rFonts w:ascii="Arial" w:hAnsi="Arial" w:cs="Arial"/>
        </w:rPr>
        <w:t>emolytic (C</w:t>
      </w:r>
      <w:r w:rsidR="00CE45AE">
        <w:rPr>
          <w:rFonts w:ascii="Arial" w:hAnsi="Arial" w:cs="Arial"/>
        </w:rPr>
        <w:t>-</w:t>
      </w:r>
      <w:r w:rsidR="00CE45AE" w:rsidRPr="00CE45AE">
        <w:rPr>
          <w:rFonts w:ascii="Arial" w:hAnsi="Arial" w:cs="Arial"/>
        </w:rPr>
        <w:t xml:space="preserve">24 oxidation) properties to the </w:t>
      </w:r>
      <w:r w:rsidR="00CE45AE">
        <w:rPr>
          <w:rFonts w:ascii="Arial" w:hAnsi="Arial" w:cs="Arial"/>
        </w:rPr>
        <w:t>TS</w:t>
      </w:r>
      <w:r w:rsidR="00CE45AE" w:rsidRPr="00CE45AE">
        <w:rPr>
          <w:rFonts w:ascii="Arial" w:hAnsi="Arial" w:cs="Arial"/>
        </w:rPr>
        <w:t>. Along the h</w:t>
      </w:r>
      <w:r w:rsidR="00CE45AE">
        <w:rPr>
          <w:rFonts w:ascii="Arial" w:hAnsi="Arial" w:cs="Arial"/>
        </w:rPr>
        <w:t>a</w:t>
      </w:r>
      <w:r w:rsidR="00CE45AE" w:rsidRPr="00CE45AE">
        <w:rPr>
          <w:rFonts w:ascii="Arial" w:hAnsi="Arial" w:cs="Arial"/>
        </w:rPr>
        <w:t>emolytic branch, C</w:t>
      </w:r>
      <w:r w:rsidR="00CE45AE">
        <w:rPr>
          <w:rFonts w:ascii="Arial" w:hAnsi="Arial" w:cs="Arial"/>
        </w:rPr>
        <w:t>-</w:t>
      </w:r>
      <w:r w:rsidR="00CE45AE" w:rsidRPr="00CE45AE">
        <w:rPr>
          <w:rFonts w:ascii="Arial" w:hAnsi="Arial" w:cs="Arial"/>
        </w:rPr>
        <w:t>28 oxidation will be followed by either C</w:t>
      </w:r>
      <w:r w:rsidR="00CC6D86">
        <w:rPr>
          <w:rFonts w:ascii="Arial" w:hAnsi="Arial" w:cs="Arial"/>
        </w:rPr>
        <w:t>-</w:t>
      </w:r>
      <w:r w:rsidR="00CE45AE" w:rsidRPr="00CE45AE">
        <w:rPr>
          <w:rFonts w:ascii="Arial" w:hAnsi="Arial" w:cs="Arial"/>
        </w:rPr>
        <w:t>2 or C</w:t>
      </w:r>
      <w:r w:rsidR="00CC6D86">
        <w:rPr>
          <w:rFonts w:ascii="Arial" w:hAnsi="Arial" w:cs="Arial"/>
        </w:rPr>
        <w:t>-</w:t>
      </w:r>
      <w:r w:rsidR="00CE45AE" w:rsidRPr="00CE45AE">
        <w:rPr>
          <w:rFonts w:ascii="Arial" w:hAnsi="Arial" w:cs="Arial"/>
        </w:rPr>
        <w:t>23 oxidation</w:t>
      </w:r>
      <w:r w:rsidR="0089355B">
        <w:rPr>
          <w:rFonts w:ascii="Arial" w:hAnsi="Arial" w:cs="Arial"/>
        </w:rPr>
        <w:t>,</w:t>
      </w:r>
      <w:r w:rsidR="00CE45AE" w:rsidRPr="00CE45AE">
        <w:rPr>
          <w:rFonts w:ascii="Arial" w:hAnsi="Arial" w:cs="Arial"/>
        </w:rPr>
        <w:t xml:space="preserve"> leading to </w:t>
      </w:r>
      <w:r w:rsidR="0089355B">
        <w:rPr>
          <w:rFonts w:ascii="Arial" w:hAnsi="Arial" w:cs="Arial"/>
        </w:rPr>
        <w:t xml:space="preserve">the </w:t>
      </w:r>
      <w:r w:rsidR="00CE45AE" w:rsidRPr="00CE45AE">
        <w:rPr>
          <w:rFonts w:ascii="Arial" w:hAnsi="Arial" w:cs="Arial"/>
        </w:rPr>
        <w:t xml:space="preserve">production of </w:t>
      </w:r>
      <w:r w:rsidR="00CC6D86">
        <w:rPr>
          <w:rFonts w:ascii="Arial" w:hAnsi="Arial" w:cs="Arial"/>
        </w:rPr>
        <w:t>m</w:t>
      </w:r>
      <w:r w:rsidR="00CE45AE" w:rsidRPr="00CE45AE">
        <w:rPr>
          <w:rFonts w:ascii="Arial" w:hAnsi="Arial" w:cs="Arial"/>
        </w:rPr>
        <w:t xml:space="preserve">edicagenic </w:t>
      </w:r>
      <w:r w:rsidR="00CC6D86">
        <w:rPr>
          <w:rFonts w:ascii="Arial" w:hAnsi="Arial" w:cs="Arial"/>
        </w:rPr>
        <w:t>a</w:t>
      </w:r>
      <w:r w:rsidR="00CE45AE" w:rsidRPr="00CE45AE">
        <w:rPr>
          <w:rFonts w:ascii="Arial" w:hAnsi="Arial" w:cs="Arial"/>
        </w:rPr>
        <w:t>cid. Later</w:t>
      </w:r>
      <w:r w:rsidR="00CC6D86">
        <w:rPr>
          <w:rFonts w:ascii="Arial" w:hAnsi="Arial" w:cs="Arial"/>
        </w:rPr>
        <w:t>,</w:t>
      </w:r>
      <w:r w:rsidR="00CE45AE" w:rsidRPr="00CE45AE">
        <w:rPr>
          <w:rFonts w:ascii="Arial" w:hAnsi="Arial" w:cs="Arial"/>
        </w:rPr>
        <w:t xml:space="preserve"> </w:t>
      </w:r>
      <w:r w:rsidR="00CC6D86">
        <w:rPr>
          <w:rFonts w:ascii="Arial" w:hAnsi="Arial" w:cs="Arial"/>
        </w:rPr>
        <w:t>m</w:t>
      </w:r>
      <w:r w:rsidR="00CE45AE" w:rsidRPr="00CE45AE">
        <w:rPr>
          <w:rFonts w:ascii="Arial" w:hAnsi="Arial" w:cs="Arial"/>
        </w:rPr>
        <w:t>edicagenic acid will be glycosylated by UDP-glycosyltransferase enzymes along the secretory pathway</w:t>
      </w:r>
      <w:r w:rsidR="0089355B">
        <w:rPr>
          <w:rFonts w:ascii="Arial" w:hAnsi="Arial" w:cs="Arial"/>
        </w:rPr>
        <w:t>,</w:t>
      </w:r>
      <w:r w:rsidR="00CE45AE" w:rsidRPr="00CE45AE">
        <w:rPr>
          <w:rFonts w:ascii="Arial" w:hAnsi="Arial" w:cs="Arial"/>
        </w:rPr>
        <w:t xml:space="preserve"> conferring amphipathic features to the otherwise largely apolar backbone and determining its biological properties. Dashed and solid arrows indicate multiple</w:t>
      </w:r>
      <w:r w:rsidR="0089355B">
        <w:rPr>
          <w:rFonts w:ascii="Arial" w:hAnsi="Arial" w:cs="Arial"/>
        </w:rPr>
        <w:t>-</w:t>
      </w:r>
      <w:r w:rsidR="00CE45AE" w:rsidRPr="00CE45AE">
        <w:rPr>
          <w:rFonts w:ascii="Arial" w:hAnsi="Arial" w:cs="Arial"/>
        </w:rPr>
        <w:t xml:space="preserve"> or single</w:t>
      </w:r>
      <w:r w:rsidR="0089355B">
        <w:rPr>
          <w:rFonts w:ascii="Arial" w:hAnsi="Arial" w:cs="Arial"/>
        </w:rPr>
        <w:t>-</w:t>
      </w:r>
      <w:r w:rsidR="00CE45AE" w:rsidRPr="00CE45AE">
        <w:rPr>
          <w:rFonts w:ascii="Arial" w:hAnsi="Arial" w:cs="Arial"/>
        </w:rPr>
        <w:t>step reactions</w:t>
      </w:r>
      <w:r w:rsidR="00CC6D86">
        <w:rPr>
          <w:rFonts w:ascii="Arial" w:hAnsi="Arial" w:cs="Arial"/>
        </w:rPr>
        <w:t>,</w:t>
      </w:r>
      <w:r w:rsidR="00CE45AE" w:rsidRPr="00CE45AE">
        <w:rPr>
          <w:rFonts w:ascii="Arial" w:hAnsi="Arial" w:cs="Arial"/>
        </w:rPr>
        <w:t xml:space="preserve"> respectively. Red </w:t>
      </w:r>
      <w:r w:rsidR="00CC6D86">
        <w:rPr>
          <w:rFonts w:ascii="Arial" w:hAnsi="Arial" w:cs="Arial"/>
        </w:rPr>
        <w:t xml:space="preserve">and green </w:t>
      </w:r>
      <w:r w:rsidR="00CE45AE" w:rsidRPr="00CE45AE">
        <w:rPr>
          <w:rFonts w:ascii="Arial" w:hAnsi="Arial" w:cs="Arial"/>
        </w:rPr>
        <w:t>moieties highlight newly added groups during oxidati</w:t>
      </w:r>
      <w:r w:rsidR="00CC6D86">
        <w:rPr>
          <w:rFonts w:ascii="Arial" w:hAnsi="Arial" w:cs="Arial"/>
        </w:rPr>
        <w:t xml:space="preserve">on and glycosylation </w:t>
      </w:r>
      <w:r w:rsidR="00CE45AE" w:rsidRPr="00CE45AE">
        <w:rPr>
          <w:rFonts w:ascii="Arial" w:hAnsi="Arial" w:cs="Arial"/>
        </w:rPr>
        <w:t>reactions</w:t>
      </w:r>
      <w:r w:rsidR="00CC6D86">
        <w:rPr>
          <w:rFonts w:ascii="Arial" w:hAnsi="Arial" w:cs="Arial"/>
        </w:rPr>
        <w:t>, respectively</w:t>
      </w:r>
      <w:r w:rsidR="00FE4B1E" w:rsidRPr="00E81FF1">
        <w:rPr>
          <w:rFonts w:ascii="Arial" w:hAnsi="Arial" w:cs="Arial"/>
        </w:rPr>
        <w:t>.</w:t>
      </w:r>
    </w:p>
    <w:p w14:paraId="60338B90" w14:textId="77777777" w:rsidR="00055CFD" w:rsidRPr="00E81FF1" w:rsidRDefault="00CE45AE" w:rsidP="00055CFD">
      <w:pPr>
        <w:jc w:val="both"/>
        <w:rPr>
          <w:rFonts w:ascii="Arial" w:eastAsia="TimesNewRoman" w:hAnsi="Arial" w:cs="Arial"/>
        </w:rPr>
      </w:pPr>
      <w:r>
        <w:rPr>
          <w:rFonts w:ascii="Arial" w:hAnsi="Arial" w:cs="Arial"/>
        </w:rPr>
        <w:br w:type="page"/>
      </w:r>
      <w:r w:rsidR="00055CFD" w:rsidRPr="00E81FF1">
        <w:rPr>
          <w:rFonts w:ascii="Arial" w:eastAsia="TimesNewRoman" w:hAnsi="Arial" w:cs="Arial"/>
          <w:noProof/>
        </w:rPr>
        <w:drawing>
          <wp:inline distT="0" distB="0" distL="0" distR="0" wp14:anchorId="6ED714C7" wp14:editId="4C45093C">
            <wp:extent cx="5943600" cy="37185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F_9.pdf"/>
                    <pic:cNvPicPr/>
                  </pic:nvPicPr>
                  <pic:blipFill rotWithShape="1">
                    <a:blip r:embed="rId9">
                      <a:extLst>
                        <a:ext uri="{28A0092B-C50C-407E-A947-70E740481C1C}">
                          <a14:useLocalDpi xmlns:a14="http://schemas.microsoft.com/office/drawing/2010/main" val="0"/>
                        </a:ext>
                      </a:extLst>
                    </a:blip>
                    <a:srcRect b="23539"/>
                    <a:stretch/>
                  </pic:blipFill>
                  <pic:spPr bwMode="auto">
                    <a:xfrm>
                      <a:off x="0" y="0"/>
                      <a:ext cx="5943600" cy="3718560"/>
                    </a:xfrm>
                    <a:prstGeom prst="rect">
                      <a:avLst/>
                    </a:prstGeom>
                    <a:ln>
                      <a:noFill/>
                    </a:ln>
                    <a:extLst>
                      <a:ext uri="{53640926-AAD7-44D8-BBD7-CCE9431645EC}">
                        <a14:shadowObscured xmlns:a14="http://schemas.microsoft.com/office/drawing/2010/main"/>
                      </a:ext>
                    </a:extLst>
                  </pic:spPr>
                </pic:pic>
              </a:graphicData>
            </a:graphic>
          </wp:inline>
        </w:drawing>
      </w:r>
    </w:p>
    <w:p w14:paraId="347DF47F" w14:textId="12C0CFA6" w:rsidR="00055CFD" w:rsidRPr="00E81FF1" w:rsidRDefault="00055CFD" w:rsidP="00055CFD">
      <w:pPr>
        <w:jc w:val="both"/>
        <w:rPr>
          <w:rFonts w:ascii="Arial" w:eastAsia="TimesNewRoman" w:hAnsi="Arial" w:cs="Arial"/>
        </w:rPr>
      </w:pPr>
      <w:r>
        <w:rPr>
          <w:rFonts w:ascii="Arial" w:eastAsia="TimesNewRoman" w:hAnsi="Arial" w:cs="Arial"/>
          <w:b/>
          <w:bCs/>
        </w:rPr>
        <w:t>Supplementary</w:t>
      </w:r>
      <w:r w:rsidRPr="00E81FF1">
        <w:rPr>
          <w:rFonts w:ascii="Arial" w:eastAsia="TimesNewRoman" w:hAnsi="Arial" w:cs="Arial"/>
          <w:b/>
          <w:bCs/>
        </w:rPr>
        <w:t xml:space="preserve"> </w:t>
      </w:r>
      <w:r>
        <w:rPr>
          <w:rFonts w:ascii="Arial" w:eastAsia="TimesNewRoman" w:hAnsi="Arial" w:cs="Arial"/>
          <w:b/>
          <w:bCs/>
        </w:rPr>
        <w:t>Figure 2</w:t>
      </w:r>
      <w:r w:rsidRPr="00E81FF1">
        <w:rPr>
          <w:rFonts w:ascii="Arial" w:eastAsia="TimesNewRoman" w:hAnsi="Arial" w:cs="Arial"/>
          <w:b/>
          <w:bCs/>
        </w:rPr>
        <w:t xml:space="preserve">. </w:t>
      </w:r>
      <w:r w:rsidRPr="00FC0F6D">
        <w:rPr>
          <w:rFonts w:ascii="Arial" w:eastAsia="TimesNewRoman" w:hAnsi="Arial" w:cs="Arial"/>
          <w:bCs/>
        </w:rPr>
        <w:t>Determination of the minimal MeJA concentration with which TS pathway gene expression is still induced.</w:t>
      </w:r>
      <w:r w:rsidRPr="00E81FF1">
        <w:rPr>
          <w:rFonts w:ascii="Arial" w:eastAsia="TimesNewRoman" w:hAnsi="Arial" w:cs="Arial"/>
          <w:b/>
          <w:bCs/>
        </w:rPr>
        <w:t xml:space="preserve"> </w:t>
      </w:r>
      <w:r w:rsidRPr="00E81FF1">
        <w:rPr>
          <w:rFonts w:ascii="Arial" w:eastAsia="TimesNewRoman" w:hAnsi="Arial" w:cs="Arial"/>
          <w:bCs/>
        </w:rPr>
        <w:t>q</w:t>
      </w:r>
      <w:r w:rsidRPr="00E81FF1">
        <w:rPr>
          <w:rFonts w:ascii="Arial" w:eastAsia="TimesNewRoman" w:hAnsi="Arial" w:cs="Arial"/>
        </w:rPr>
        <w:t xml:space="preserve">PCR analysis of </w:t>
      </w:r>
      <w:r w:rsidRPr="00E81FF1">
        <w:rPr>
          <w:rFonts w:ascii="Arial" w:eastAsia="TimesNewRoman" w:hAnsi="Arial" w:cs="Arial"/>
          <w:i/>
          <w:iCs/>
        </w:rPr>
        <w:t>HMGR1, βAS, MKB1, CYP93E2</w:t>
      </w:r>
      <w:r w:rsidRPr="00E81FF1">
        <w:rPr>
          <w:rFonts w:ascii="Arial" w:eastAsia="TimesNewRoman" w:hAnsi="Arial" w:cs="Arial"/>
        </w:rPr>
        <w:t xml:space="preserve"> and </w:t>
      </w:r>
      <w:r w:rsidRPr="00E81FF1">
        <w:rPr>
          <w:rFonts w:ascii="Arial" w:eastAsia="TimesNewRoman" w:hAnsi="Arial" w:cs="Arial"/>
          <w:i/>
          <w:iCs/>
        </w:rPr>
        <w:t>CYP716A12</w:t>
      </w:r>
      <w:r w:rsidRPr="00E81FF1">
        <w:rPr>
          <w:rFonts w:ascii="Arial" w:eastAsia="TimesNewRoman" w:hAnsi="Arial" w:cs="Arial"/>
        </w:rPr>
        <w:t xml:space="preserve"> genes in control </w:t>
      </w:r>
      <w:r w:rsidRPr="00E81FF1">
        <w:rPr>
          <w:rFonts w:ascii="Arial" w:eastAsia="TimesNewRoman" w:hAnsi="Arial" w:cs="Arial"/>
          <w:i/>
          <w:iCs/>
        </w:rPr>
        <w:t>M. truncatula</w:t>
      </w:r>
      <w:r w:rsidRPr="00E81FF1">
        <w:rPr>
          <w:rFonts w:ascii="Arial" w:eastAsia="TimesNewRoman" w:hAnsi="Arial" w:cs="Arial"/>
        </w:rPr>
        <w:t xml:space="preserve"> hairy root lines. Hairy roots were treated with different concentrations of MeJA for 4 h. The error bars designate SE (n = 3).</w:t>
      </w:r>
    </w:p>
    <w:p w14:paraId="6A65AE13" w14:textId="3D2F1A70" w:rsidR="00CE45AE" w:rsidRDefault="00055CFD" w:rsidP="009464DD">
      <w:pPr>
        <w:spacing w:after="160"/>
        <w:rPr>
          <w:rFonts w:ascii="Arial" w:hAnsi="Arial" w:cs="Arial"/>
        </w:rPr>
      </w:pPr>
      <w:r w:rsidRPr="00E81FF1">
        <w:rPr>
          <w:rFonts w:ascii="Arial" w:hAnsi="Arial" w:cs="Arial"/>
        </w:rPr>
        <w:br w:type="page"/>
      </w:r>
    </w:p>
    <w:p w14:paraId="59D3F03C" w14:textId="77777777" w:rsidR="00CE45AE" w:rsidRPr="00E81FF1" w:rsidRDefault="00CE45AE" w:rsidP="009464DD">
      <w:pPr>
        <w:jc w:val="center"/>
        <w:rPr>
          <w:rFonts w:ascii="Arial" w:hAnsi="Arial" w:cs="Arial"/>
        </w:rPr>
      </w:pPr>
      <w:r w:rsidRPr="00E81FF1">
        <w:rPr>
          <w:rFonts w:ascii="Arial" w:hAnsi="Arial" w:cs="Arial"/>
          <w:noProof/>
        </w:rPr>
        <w:drawing>
          <wp:anchor distT="0" distB="0" distL="114300" distR="114300" simplePos="0" relativeHeight="251684864" behindDoc="0" locked="0" layoutInCell="1" allowOverlap="1" wp14:anchorId="2B8E8B97" wp14:editId="168DE4B8">
            <wp:simplePos x="0" y="0"/>
            <wp:positionH relativeFrom="column">
              <wp:posOffset>860425</wp:posOffset>
            </wp:positionH>
            <wp:positionV relativeFrom="paragraph">
              <wp:posOffset>7745095</wp:posOffset>
            </wp:positionV>
            <wp:extent cx="671830" cy="27813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bzips 2.png"/>
                    <pic:cNvPicPr/>
                  </pic:nvPicPr>
                  <pic:blipFill rotWithShape="1">
                    <a:blip r:embed="rId10" cstate="print">
                      <a:extLst>
                        <a:ext uri="{28A0092B-C50C-407E-A947-70E740481C1C}">
                          <a14:useLocalDpi xmlns:a14="http://schemas.microsoft.com/office/drawing/2010/main" val="0"/>
                        </a:ext>
                      </a:extLst>
                    </a:blip>
                    <a:srcRect l="26980" t="97267" r="58358" b="-542"/>
                    <a:stretch/>
                  </pic:blipFill>
                  <pic:spPr bwMode="auto">
                    <a:xfrm>
                      <a:off x="0" y="0"/>
                      <a:ext cx="671830" cy="27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1FF1">
        <w:rPr>
          <w:rFonts w:ascii="Arial" w:hAnsi="Arial" w:cs="Arial"/>
          <w:noProof/>
          <w:sz w:val="20"/>
          <w:szCs w:val="20"/>
        </w:rPr>
        <w:drawing>
          <wp:inline distT="0" distB="0" distL="0" distR="0" wp14:anchorId="5C8C178C" wp14:editId="05703240">
            <wp:extent cx="4597400" cy="830131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bzips 2.png"/>
                    <pic:cNvPicPr/>
                  </pic:nvPicPr>
                  <pic:blipFill rotWithShape="1">
                    <a:blip r:embed="rId11" cstate="print">
                      <a:extLst>
                        <a:ext uri="{28A0092B-C50C-407E-A947-70E740481C1C}">
                          <a14:useLocalDpi xmlns:a14="http://schemas.microsoft.com/office/drawing/2010/main" val="0"/>
                        </a:ext>
                      </a:extLst>
                    </a:blip>
                    <a:srcRect b="2731"/>
                    <a:stretch/>
                  </pic:blipFill>
                  <pic:spPr bwMode="auto">
                    <a:xfrm>
                      <a:off x="0" y="0"/>
                      <a:ext cx="4597400" cy="8301318"/>
                    </a:xfrm>
                    <a:prstGeom prst="rect">
                      <a:avLst/>
                    </a:prstGeom>
                    <a:ln>
                      <a:noFill/>
                    </a:ln>
                    <a:extLst>
                      <a:ext uri="{53640926-AAD7-44D8-BBD7-CCE9431645EC}">
                        <a14:shadowObscured xmlns:a14="http://schemas.microsoft.com/office/drawing/2010/main"/>
                      </a:ext>
                    </a:extLst>
                  </pic:spPr>
                </pic:pic>
              </a:graphicData>
            </a:graphic>
          </wp:inline>
        </w:drawing>
      </w:r>
    </w:p>
    <w:p w14:paraId="32B405C4" w14:textId="0FFB0B45" w:rsidR="00CE45AE" w:rsidRPr="00E81FF1" w:rsidRDefault="00CE45AE" w:rsidP="009464DD">
      <w:pPr>
        <w:jc w:val="both"/>
        <w:rPr>
          <w:rFonts w:ascii="Arial" w:hAnsi="Arial" w:cs="Arial"/>
        </w:rPr>
      </w:pPr>
      <w:r>
        <w:rPr>
          <w:rFonts w:ascii="Arial" w:hAnsi="Arial" w:cs="Arial"/>
          <w:b/>
        </w:rPr>
        <w:t>Supplementary</w:t>
      </w:r>
      <w:r w:rsidRPr="00E81FF1">
        <w:rPr>
          <w:rFonts w:ascii="Arial" w:hAnsi="Arial" w:cs="Arial"/>
          <w:b/>
        </w:rPr>
        <w:t xml:space="preserve"> </w:t>
      </w:r>
      <w:r>
        <w:rPr>
          <w:rFonts w:ascii="Arial" w:hAnsi="Arial" w:cs="Arial"/>
          <w:b/>
        </w:rPr>
        <w:t>Figure </w:t>
      </w:r>
      <w:r w:rsidR="0042349E">
        <w:rPr>
          <w:rFonts w:ascii="Arial" w:hAnsi="Arial" w:cs="Arial"/>
          <w:b/>
        </w:rPr>
        <w:t>3</w:t>
      </w:r>
      <w:r w:rsidRPr="00E81FF1">
        <w:rPr>
          <w:rFonts w:ascii="Arial" w:hAnsi="Arial" w:cs="Arial"/>
          <w:b/>
        </w:rPr>
        <w:t xml:space="preserve">. </w:t>
      </w:r>
      <w:r w:rsidRPr="00FC0F6D">
        <w:rPr>
          <w:rFonts w:ascii="Arial" w:hAnsi="Arial" w:cs="Arial"/>
        </w:rPr>
        <w:t xml:space="preserve">Phylogenetic analysis of </w:t>
      </w:r>
      <w:r w:rsidRPr="00FC0F6D">
        <w:rPr>
          <w:rFonts w:ascii="Arial" w:hAnsi="Arial" w:cs="Arial"/>
          <w:i/>
        </w:rPr>
        <w:t>A. thaliana</w:t>
      </w:r>
      <w:r w:rsidRPr="00FC0F6D">
        <w:rPr>
          <w:rFonts w:ascii="Arial" w:hAnsi="Arial" w:cs="Arial"/>
        </w:rPr>
        <w:t xml:space="preserve"> and </w:t>
      </w:r>
      <w:r w:rsidRPr="00FC0F6D">
        <w:rPr>
          <w:rFonts w:ascii="Arial" w:hAnsi="Arial" w:cs="Arial"/>
          <w:i/>
        </w:rPr>
        <w:t>M. truncatula</w:t>
      </w:r>
      <w:r w:rsidRPr="00FC0F6D">
        <w:rPr>
          <w:rFonts w:ascii="Arial" w:hAnsi="Arial" w:cs="Arial"/>
        </w:rPr>
        <w:t xml:space="preserve"> bZIP transcription factors.</w:t>
      </w:r>
      <w:r w:rsidRPr="00E81FF1">
        <w:rPr>
          <w:rFonts w:ascii="Arial" w:hAnsi="Arial" w:cs="Arial"/>
        </w:rPr>
        <w:t xml:space="preserve"> Maximum likelihood phylogenetic tree was generated using the best-fit model LG+R4 with 1000 bootstrap replicates using IQTREE. Bootstrap values greater than 70 are given at the nodes. The scale bar indicates number of changes. The grouping of bZIPs was based on Dröge-Laser et al. (2018). The alignment used to build the phylogenetic tree can be found </w:t>
      </w:r>
      <w:r w:rsidR="0089355B">
        <w:rPr>
          <w:rFonts w:ascii="Arial" w:hAnsi="Arial" w:cs="Arial"/>
        </w:rPr>
        <w:t>in</w:t>
      </w:r>
      <w:r w:rsidR="0089355B" w:rsidRPr="00E81FF1">
        <w:rPr>
          <w:rFonts w:ascii="Arial" w:hAnsi="Arial" w:cs="Arial"/>
        </w:rPr>
        <w:t xml:space="preserve"> </w:t>
      </w:r>
      <w:r>
        <w:rPr>
          <w:rFonts w:ascii="Arial" w:hAnsi="Arial" w:cs="Arial"/>
        </w:rPr>
        <w:t>Supplementary</w:t>
      </w:r>
      <w:r w:rsidRPr="00E81FF1">
        <w:rPr>
          <w:rFonts w:ascii="Arial" w:hAnsi="Arial" w:cs="Arial"/>
        </w:rPr>
        <w:t xml:space="preserve"> Fig</w:t>
      </w:r>
      <w:r>
        <w:rPr>
          <w:rFonts w:ascii="Arial" w:hAnsi="Arial" w:cs="Arial"/>
        </w:rPr>
        <w:t>ure </w:t>
      </w:r>
      <w:r w:rsidR="0028049C">
        <w:rPr>
          <w:rFonts w:ascii="Arial" w:hAnsi="Arial" w:cs="Arial"/>
        </w:rPr>
        <w:t>4</w:t>
      </w:r>
      <w:r w:rsidRPr="00E81FF1">
        <w:rPr>
          <w:rFonts w:ascii="Arial" w:hAnsi="Arial" w:cs="Arial"/>
        </w:rPr>
        <w:t>.</w:t>
      </w:r>
    </w:p>
    <w:p w14:paraId="180782FB" w14:textId="51349C86" w:rsidR="00BC4C77" w:rsidRPr="00E81FF1" w:rsidRDefault="00BC4C77" w:rsidP="009464DD">
      <w:pPr>
        <w:rPr>
          <w:rFonts w:ascii="Arial" w:hAnsi="Arial" w:cs="Arial"/>
        </w:rPr>
      </w:pPr>
      <w:r w:rsidRPr="00E81FF1">
        <w:rPr>
          <w:rFonts w:ascii="Arial" w:hAnsi="Arial" w:cs="Arial"/>
        </w:rPr>
        <w:br w:type="page"/>
      </w:r>
    </w:p>
    <w:p w14:paraId="6D714E82" w14:textId="2D2A3FD6" w:rsidR="00615DCC" w:rsidRPr="00E81FF1" w:rsidRDefault="001E52A3" w:rsidP="009464DD">
      <w:pPr>
        <w:jc w:val="both"/>
        <w:rPr>
          <w:rFonts w:ascii="Arial" w:hAnsi="Arial" w:cs="Arial"/>
          <w:b/>
        </w:rPr>
      </w:pPr>
      <w:r w:rsidRPr="00E81FF1">
        <w:rPr>
          <w:rFonts w:ascii="Arial" w:hAnsi="Arial" w:cs="Arial"/>
          <w:b/>
          <w:noProof/>
        </w:rPr>
        <w:drawing>
          <wp:inline distT="0" distB="0" distL="0" distR="0" wp14:anchorId="48DFCF55" wp14:editId="4D21BA82">
            <wp:extent cx="3812133" cy="8280000"/>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ligment bzips me6_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2133" cy="8280000"/>
                    </a:xfrm>
                    <a:prstGeom prst="rect">
                      <a:avLst/>
                    </a:prstGeom>
                  </pic:spPr>
                </pic:pic>
              </a:graphicData>
            </a:graphic>
          </wp:inline>
        </w:drawing>
      </w:r>
    </w:p>
    <w:p w14:paraId="7338A7A7" w14:textId="3D3D3DF7" w:rsidR="00615DCC" w:rsidRPr="00E81FF1" w:rsidRDefault="007C3879" w:rsidP="009464DD">
      <w:pPr>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42349E">
        <w:rPr>
          <w:rFonts w:ascii="Arial" w:hAnsi="Arial" w:cs="Arial"/>
          <w:b/>
        </w:rPr>
        <w:t>4</w:t>
      </w:r>
      <w:r w:rsidR="00BC4C77" w:rsidRPr="00E81FF1">
        <w:rPr>
          <w:rFonts w:ascii="Arial" w:hAnsi="Arial" w:cs="Arial"/>
          <w:b/>
        </w:rPr>
        <w:t>.</w:t>
      </w:r>
      <w:r w:rsidR="00BC4C77" w:rsidRPr="00E81FF1">
        <w:rPr>
          <w:rFonts w:ascii="Arial" w:hAnsi="Arial" w:cs="Arial"/>
        </w:rPr>
        <w:t xml:space="preserve"> Sequence alignment used for the phylogenetic analysis of </w:t>
      </w:r>
      <w:r w:rsidR="00BC4C77" w:rsidRPr="00E81FF1">
        <w:rPr>
          <w:rFonts w:ascii="Arial" w:hAnsi="Arial" w:cs="Arial"/>
          <w:i/>
        </w:rPr>
        <w:t>A. thaliana</w:t>
      </w:r>
      <w:r w:rsidR="00BC4C77" w:rsidRPr="00E81FF1">
        <w:rPr>
          <w:rFonts w:ascii="Arial" w:hAnsi="Arial" w:cs="Arial"/>
        </w:rPr>
        <w:t xml:space="preserve"> and </w:t>
      </w:r>
      <w:r w:rsidR="00BC4C77" w:rsidRPr="00E81FF1">
        <w:rPr>
          <w:rFonts w:ascii="Arial" w:hAnsi="Arial" w:cs="Arial"/>
          <w:i/>
        </w:rPr>
        <w:t>M. truncatula</w:t>
      </w:r>
      <w:r w:rsidR="00BC4C77" w:rsidRPr="00E81FF1">
        <w:rPr>
          <w:rFonts w:ascii="Arial" w:hAnsi="Arial" w:cs="Arial"/>
        </w:rPr>
        <w:t xml:space="preserve"> bZIP transcription factors</w:t>
      </w:r>
      <w:r w:rsidR="00BA3F6F" w:rsidRPr="00E81FF1">
        <w:rPr>
          <w:rFonts w:ascii="Arial" w:hAnsi="Arial" w:cs="Arial"/>
        </w:rPr>
        <w:t>.</w:t>
      </w:r>
      <w:r w:rsidR="00943C61" w:rsidRPr="00E81FF1">
        <w:rPr>
          <w:rFonts w:ascii="Arial" w:hAnsi="Arial" w:cs="Arial"/>
        </w:rPr>
        <w:t xml:space="preserve"> Alignment was carried with the bZIP domain only.</w:t>
      </w:r>
    </w:p>
    <w:p w14:paraId="79DCB39B" w14:textId="77777777" w:rsidR="00A40F50" w:rsidRPr="00E81FF1" w:rsidRDefault="00A40F50" w:rsidP="009464DD">
      <w:pPr>
        <w:rPr>
          <w:rFonts w:ascii="Arial" w:hAnsi="Arial" w:cs="Arial"/>
        </w:rPr>
      </w:pPr>
      <w:r w:rsidRPr="00E81FF1">
        <w:rPr>
          <w:rFonts w:ascii="Arial" w:hAnsi="Arial" w:cs="Arial"/>
        </w:rPr>
        <w:br w:type="page"/>
      </w:r>
    </w:p>
    <w:p w14:paraId="5449ACD3" w14:textId="77777777" w:rsidR="00653B98" w:rsidRDefault="004615A2" w:rsidP="009464DD">
      <w:pPr>
        <w:spacing w:after="160"/>
        <w:jc w:val="both"/>
        <w:rPr>
          <w:rFonts w:ascii="Arial" w:hAnsi="Arial" w:cs="Arial"/>
          <w:b/>
        </w:rPr>
      </w:pPr>
      <w:r w:rsidRPr="00E81FF1">
        <w:rPr>
          <w:rFonts w:ascii="Arial" w:hAnsi="Arial" w:cs="Arial"/>
          <w:b/>
          <w:noProof/>
        </w:rPr>
        <w:drawing>
          <wp:inline distT="0" distB="0" distL="0" distR="0" wp14:anchorId="2D398C45" wp14:editId="26BE8B65">
            <wp:extent cx="5937885" cy="7766685"/>
            <wp:effectExtent l="0" t="0"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7766685"/>
                    </a:xfrm>
                    <a:prstGeom prst="rect">
                      <a:avLst/>
                    </a:prstGeom>
                    <a:noFill/>
                    <a:ln>
                      <a:noFill/>
                    </a:ln>
                  </pic:spPr>
                </pic:pic>
              </a:graphicData>
            </a:graphic>
          </wp:inline>
        </w:drawing>
      </w:r>
    </w:p>
    <w:p w14:paraId="7D88EDCD" w14:textId="77777777" w:rsidR="00653B98" w:rsidRDefault="00653B98" w:rsidP="009464DD">
      <w:pPr>
        <w:spacing w:after="160"/>
        <w:rPr>
          <w:rFonts w:ascii="Arial" w:hAnsi="Arial" w:cs="Arial"/>
          <w:b/>
        </w:rPr>
      </w:pPr>
      <w:r>
        <w:rPr>
          <w:rFonts w:ascii="Arial" w:hAnsi="Arial" w:cs="Arial"/>
          <w:b/>
        </w:rPr>
        <w:br w:type="page"/>
      </w:r>
    </w:p>
    <w:p w14:paraId="65A81575" w14:textId="770301FC" w:rsidR="008508AF" w:rsidRPr="00E81FF1" w:rsidRDefault="007C3879" w:rsidP="009464DD">
      <w:pPr>
        <w:spacing w:after="160"/>
        <w:jc w:val="both"/>
        <w:rPr>
          <w:rFonts w:ascii="Arial" w:hAnsi="Arial" w:cs="Arial"/>
        </w:rPr>
      </w:pPr>
      <w:r>
        <w:rPr>
          <w:rFonts w:ascii="Arial" w:hAnsi="Arial" w:cs="Arial"/>
          <w:b/>
        </w:rPr>
        <w:t>Supplementary</w:t>
      </w:r>
      <w:r w:rsidR="00184659" w:rsidRPr="00E81FF1">
        <w:rPr>
          <w:rFonts w:ascii="Arial" w:hAnsi="Arial" w:cs="Arial"/>
          <w:b/>
        </w:rPr>
        <w:t xml:space="preserve"> </w:t>
      </w:r>
      <w:r w:rsidR="00FC0F6D">
        <w:rPr>
          <w:rFonts w:ascii="Arial" w:hAnsi="Arial" w:cs="Arial"/>
          <w:b/>
        </w:rPr>
        <w:t>Figure </w:t>
      </w:r>
      <w:r w:rsidR="00E00B9B">
        <w:rPr>
          <w:rFonts w:ascii="Arial" w:hAnsi="Arial" w:cs="Arial"/>
          <w:b/>
        </w:rPr>
        <w:t>5</w:t>
      </w:r>
      <w:r w:rsidR="00184659" w:rsidRPr="00E81FF1">
        <w:rPr>
          <w:rFonts w:ascii="Arial" w:hAnsi="Arial" w:cs="Arial"/>
          <w:b/>
        </w:rPr>
        <w:t xml:space="preserve">. </w:t>
      </w:r>
      <w:r w:rsidR="00184659" w:rsidRPr="00FC0F6D">
        <w:rPr>
          <w:rFonts w:ascii="Arial" w:hAnsi="Arial" w:cs="Arial"/>
        </w:rPr>
        <w:t xml:space="preserve">Predicted </w:t>
      </w:r>
      <w:r w:rsidR="008508AF" w:rsidRPr="00FC0F6D">
        <w:rPr>
          <w:rFonts w:ascii="Arial" w:hAnsi="Arial" w:cs="Arial"/>
        </w:rPr>
        <w:t>protein domains</w:t>
      </w:r>
      <w:r w:rsidR="00184659" w:rsidRPr="00FC0F6D">
        <w:rPr>
          <w:rFonts w:ascii="Arial" w:hAnsi="Arial" w:cs="Arial"/>
        </w:rPr>
        <w:t xml:space="preserve"> of full-length and truncated bZIP17 and bZIP60</w:t>
      </w:r>
      <w:r w:rsidR="008508AF" w:rsidRPr="00FC0F6D">
        <w:rPr>
          <w:rFonts w:ascii="Arial" w:hAnsi="Arial" w:cs="Arial"/>
        </w:rPr>
        <w:t xml:space="preserve"> in </w:t>
      </w:r>
      <w:r w:rsidR="008508AF" w:rsidRPr="00FC0F6D">
        <w:rPr>
          <w:rFonts w:ascii="Arial" w:hAnsi="Arial" w:cs="Arial"/>
          <w:i/>
        </w:rPr>
        <w:t>A</w:t>
      </w:r>
      <w:r w:rsidR="004945D7" w:rsidRPr="00FC0F6D">
        <w:rPr>
          <w:rFonts w:ascii="Arial" w:hAnsi="Arial" w:cs="Arial"/>
          <w:i/>
        </w:rPr>
        <w:t>.</w:t>
      </w:r>
      <w:r w:rsidR="008508AF" w:rsidRPr="00FC0F6D">
        <w:rPr>
          <w:rFonts w:ascii="Arial" w:hAnsi="Arial" w:cs="Arial"/>
          <w:i/>
        </w:rPr>
        <w:t xml:space="preserve"> thaliana</w:t>
      </w:r>
      <w:r w:rsidR="008508AF" w:rsidRPr="00FC0F6D">
        <w:rPr>
          <w:rFonts w:ascii="Arial" w:hAnsi="Arial" w:cs="Arial"/>
        </w:rPr>
        <w:t xml:space="preserve"> and </w:t>
      </w:r>
      <w:r w:rsidR="008508AF" w:rsidRPr="00FC0F6D">
        <w:rPr>
          <w:rFonts w:ascii="Arial" w:hAnsi="Arial" w:cs="Arial"/>
          <w:i/>
        </w:rPr>
        <w:t>M</w:t>
      </w:r>
      <w:r w:rsidR="004945D7" w:rsidRPr="00FC0F6D">
        <w:rPr>
          <w:rFonts w:ascii="Arial" w:hAnsi="Arial" w:cs="Arial"/>
          <w:i/>
        </w:rPr>
        <w:t>.</w:t>
      </w:r>
      <w:r w:rsidR="008508AF" w:rsidRPr="00FC0F6D">
        <w:rPr>
          <w:rFonts w:ascii="Arial" w:hAnsi="Arial" w:cs="Arial"/>
          <w:i/>
        </w:rPr>
        <w:t xml:space="preserve"> truncatula</w:t>
      </w:r>
      <w:r w:rsidR="00184659" w:rsidRPr="00FC0F6D">
        <w:rPr>
          <w:rFonts w:ascii="Arial" w:hAnsi="Arial" w:cs="Arial"/>
        </w:rPr>
        <w:t>.</w:t>
      </w:r>
      <w:r w:rsidR="008508AF" w:rsidRPr="00E81FF1">
        <w:rPr>
          <w:rFonts w:ascii="Arial" w:hAnsi="Arial" w:cs="Arial"/>
          <w:b/>
        </w:rPr>
        <w:t xml:space="preserve"> A</w:t>
      </w:r>
      <w:r w:rsidR="003816EA" w:rsidRPr="00E81FF1">
        <w:rPr>
          <w:rFonts w:ascii="Arial" w:hAnsi="Arial" w:cs="Arial"/>
          <w:b/>
        </w:rPr>
        <w:t>,</w:t>
      </w:r>
      <w:r w:rsidR="008508AF" w:rsidRPr="00E81FF1">
        <w:rPr>
          <w:rFonts w:ascii="Arial" w:hAnsi="Arial" w:cs="Arial"/>
          <w:b/>
        </w:rPr>
        <w:t xml:space="preserve"> </w:t>
      </w:r>
      <w:r w:rsidR="008508AF" w:rsidRPr="00E81FF1">
        <w:rPr>
          <w:rFonts w:ascii="Arial" w:hAnsi="Arial" w:cs="Arial"/>
        </w:rPr>
        <w:t xml:space="preserve">Schematization of protein </w:t>
      </w:r>
      <w:r w:rsidR="009736FD">
        <w:rPr>
          <w:rFonts w:ascii="Arial" w:hAnsi="Arial" w:cs="Arial"/>
        </w:rPr>
        <w:t xml:space="preserve">forms and </w:t>
      </w:r>
      <w:r w:rsidR="008508AF" w:rsidRPr="00E81FF1">
        <w:rPr>
          <w:rFonts w:ascii="Arial" w:hAnsi="Arial" w:cs="Arial"/>
        </w:rPr>
        <w:t xml:space="preserve">domains between </w:t>
      </w:r>
      <w:r w:rsidR="008508AF" w:rsidRPr="00E81FF1">
        <w:rPr>
          <w:rFonts w:ascii="Arial" w:hAnsi="Arial" w:cs="Arial"/>
          <w:i/>
          <w:iCs/>
        </w:rPr>
        <w:t>A</w:t>
      </w:r>
      <w:r w:rsidR="004945D7" w:rsidRPr="00E81FF1">
        <w:rPr>
          <w:rFonts w:ascii="Arial" w:hAnsi="Arial" w:cs="Arial"/>
          <w:i/>
          <w:iCs/>
        </w:rPr>
        <w:t>.</w:t>
      </w:r>
      <w:r w:rsidR="008508AF" w:rsidRPr="00E81FF1">
        <w:rPr>
          <w:rFonts w:ascii="Arial" w:hAnsi="Arial" w:cs="Arial"/>
          <w:i/>
          <w:iCs/>
        </w:rPr>
        <w:t xml:space="preserve"> thaliana </w:t>
      </w:r>
      <w:r w:rsidR="008508AF" w:rsidRPr="00E81FF1">
        <w:rPr>
          <w:rFonts w:ascii="Arial" w:hAnsi="Arial" w:cs="Arial"/>
        </w:rPr>
        <w:t>bZIP17 (</w:t>
      </w:r>
      <w:r w:rsidR="003F40E9" w:rsidRPr="00E81FF1">
        <w:rPr>
          <w:rFonts w:ascii="Arial" w:hAnsi="Arial" w:cs="Arial"/>
        </w:rPr>
        <w:t>A</w:t>
      </w:r>
      <w:r w:rsidR="003F40E9">
        <w:rPr>
          <w:rFonts w:ascii="Arial" w:hAnsi="Arial" w:cs="Arial"/>
        </w:rPr>
        <w:t>T</w:t>
      </w:r>
      <w:r w:rsidR="003F40E9" w:rsidRPr="00E81FF1">
        <w:rPr>
          <w:rFonts w:ascii="Arial" w:hAnsi="Arial" w:cs="Arial"/>
        </w:rPr>
        <w:t>2</w:t>
      </w:r>
      <w:r w:rsidR="003F40E9">
        <w:rPr>
          <w:rFonts w:ascii="Arial" w:hAnsi="Arial" w:cs="Arial"/>
        </w:rPr>
        <w:t>G</w:t>
      </w:r>
      <w:r w:rsidR="003F40E9" w:rsidRPr="00E81FF1">
        <w:rPr>
          <w:rFonts w:ascii="Arial" w:hAnsi="Arial" w:cs="Arial"/>
        </w:rPr>
        <w:t>40950</w:t>
      </w:r>
      <w:r w:rsidR="008508AF" w:rsidRPr="00E81FF1">
        <w:rPr>
          <w:rFonts w:ascii="Arial" w:hAnsi="Arial" w:cs="Arial"/>
        </w:rPr>
        <w:t>) and</w:t>
      </w:r>
      <w:r w:rsidR="00030840" w:rsidRPr="00E81FF1">
        <w:rPr>
          <w:rFonts w:ascii="Arial" w:hAnsi="Arial" w:cs="Arial"/>
        </w:rPr>
        <w:t xml:space="preserve"> the</w:t>
      </w:r>
      <w:r w:rsidR="008508AF" w:rsidRPr="00E81FF1">
        <w:rPr>
          <w:rFonts w:ascii="Arial" w:hAnsi="Arial" w:cs="Arial"/>
        </w:rPr>
        <w:t xml:space="preserve"> </w:t>
      </w:r>
      <w:r w:rsidR="008508AF" w:rsidRPr="00E81FF1">
        <w:rPr>
          <w:rFonts w:ascii="Arial" w:hAnsi="Arial" w:cs="Arial"/>
          <w:i/>
          <w:iCs/>
        </w:rPr>
        <w:t>M</w:t>
      </w:r>
      <w:r w:rsidR="004945D7" w:rsidRPr="00E81FF1">
        <w:rPr>
          <w:rFonts w:ascii="Arial" w:hAnsi="Arial" w:cs="Arial"/>
          <w:i/>
          <w:iCs/>
        </w:rPr>
        <w:t>.</w:t>
      </w:r>
      <w:r w:rsidR="008508AF" w:rsidRPr="00E81FF1">
        <w:rPr>
          <w:rFonts w:ascii="Arial" w:hAnsi="Arial" w:cs="Arial"/>
          <w:i/>
          <w:iCs/>
        </w:rPr>
        <w:t xml:space="preserve"> truncatula </w:t>
      </w:r>
      <w:r w:rsidR="008508AF" w:rsidRPr="00E81FF1">
        <w:rPr>
          <w:rFonts w:ascii="Arial" w:hAnsi="Arial" w:cs="Arial"/>
        </w:rPr>
        <w:t>ortholog (Medtr7g088890).</w:t>
      </w:r>
      <w:r w:rsidR="00030840" w:rsidRPr="00E81FF1">
        <w:rPr>
          <w:rFonts w:ascii="Arial" w:hAnsi="Arial" w:cs="Arial"/>
        </w:rPr>
        <w:t xml:space="preserve"> </w:t>
      </w:r>
      <w:r w:rsidR="008508AF" w:rsidRPr="00E81FF1">
        <w:rPr>
          <w:rFonts w:ascii="Arial" w:hAnsi="Arial" w:cs="Arial"/>
        </w:rPr>
        <w:t>Black triangle</w:t>
      </w:r>
      <w:r w:rsidR="00030840" w:rsidRPr="00E81FF1">
        <w:rPr>
          <w:rFonts w:ascii="Arial" w:hAnsi="Arial" w:cs="Arial"/>
        </w:rPr>
        <w:t>s</w:t>
      </w:r>
      <w:r w:rsidR="008508AF" w:rsidRPr="00E81FF1">
        <w:rPr>
          <w:rFonts w:ascii="Arial" w:hAnsi="Arial" w:cs="Arial"/>
        </w:rPr>
        <w:t xml:space="preserve"> highlight the putative position of Site-2 Protease cleavage sites. For both proteins</w:t>
      </w:r>
      <w:r w:rsidR="003F40E9">
        <w:rPr>
          <w:rFonts w:ascii="Arial" w:hAnsi="Arial" w:cs="Arial"/>
        </w:rPr>
        <w:t>,</w:t>
      </w:r>
      <w:r w:rsidR="008508AF" w:rsidRPr="00E81FF1">
        <w:rPr>
          <w:rFonts w:ascii="Arial" w:hAnsi="Arial" w:cs="Arial"/>
        </w:rPr>
        <w:t xml:space="preserve"> the full</w:t>
      </w:r>
      <w:r w:rsidR="009736FD">
        <w:rPr>
          <w:rFonts w:ascii="Arial" w:hAnsi="Arial" w:cs="Arial"/>
        </w:rPr>
        <w:t>-</w:t>
      </w:r>
      <w:r w:rsidR="008508AF" w:rsidRPr="00E81FF1">
        <w:rPr>
          <w:rFonts w:ascii="Arial" w:hAnsi="Arial" w:cs="Arial"/>
        </w:rPr>
        <w:t>length and truncated forms</w:t>
      </w:r>
      <w:r w:rsidR="00030840" w:rsidRPr="00E81FF1">
        <w:rPr>
          <w:rFonts w:ascii="Arial" w:hAnsi="Arial" w:cs="Arial"/>
        </w:rPr>
        <w:t xml:space="preserve"> are presented</w:t>
      </w:r>
      <w:r w:rsidR="008508AF" w:rsidRPr="00E81FF1">
        <w:rPr>
          <w:rFonts w:ascii="Arial" w:hAnsi="Arial" w:cs="Arial"/>
        </w:rPr>
        <w:t xml:space="preserve">. </w:t>
      </w:r>
      <w:r w:rsidR="008508AF" w:rsidRPr="00E81FF1">
        <w:rPr>
          <w:rFonts w:ascii="Arial" w:hAnsi="Arial" w:cs="Arial"/>
          <w:b/>
        </w:rPr>
        <w:t>B</w:t>
      </w:r>
      <w:r w:rsidR="003816EA" w:rsidRPr="00E81FF1">
        <w:rPr>
          <w:rFonts w:ascii="Arial" w:hAnsi="Arial" w:cs="Arial"/>
          <w:b/>
        </w:rPr>
        <w:t>,</w:t>
      </w:r>
      <w:r w:rsidR="008508AF" w:rsidRPr="00E81FF1">
        <w:rPr>
          <w:rFonts w:ascii="Arial" w:hAnsi="Arial" w:cs="Arial"/>
          <w:b/>
        </w:rPr>
        <w:t xml:space="preserve"> </w:t>
      </w:r>
      <w:r w:rsidR="008508AF" w:rsidRPr="00E81FF1">
        <w:rPr>
          <w:rFonts w:ascii="Arial" w:hAnsi="Arial" w:cs="Arial"/>
        </w:rPr>
        <w:t xml:space="preserve">Schematic comparison of protein forms and domains of </w:t>
      </w:r>
      <w:r w:rsidR="008508AF" w:rsidRPr="00E81FF1">
        <w:rPr>
          <w:rFonts w:ascii="Arial" w:hAnsi="Arial" w:cs="Arial"/>
          <w:i/>
          <w:iCs/>
        </w:rPr>
        <w:t>A</w:t>
      </w:r>
      <w:r w:rsidR="004945D7" w:rsidRPr="00E81FF1">
        <w:rPr>
          <w:rFonts w:ascii="Arial" w:hAnsi="Arial" w:cs="Arial"/>
          <w:i/>
          <w:iCs/>
        </w:rPr>
        <w:t>.</w:t>
      </w:r>
      <w:r w:rsidR="008508AF" w:rsidRPr="00E81FF1">
        <w:rPr>
          <w:rFonts w:ascii="Arial" w:hAnsi="Arial" w:cs="Arial"/>
          <w:i/>
          <w:iCs/>
        </w:rPr>
        <w:t xml:space="preserve"> thaliana </w:t>
      </w:r>
      <w:r w:rsidR="008508AF" w:rsidRPr="00E81FF1">
        <w:rPr>
          <w:rFonts w:ascii="Arial" w:hAnsi="Arial" w:cs="Arial"/>
        </w:rPr>
        <w:t>bZIP60 (</w:t>
      </w:r>
      <w:r w:rsidR="003F40E9" w:rsidRPr="00E81FF1">
        <w:rPr>
          <w:rFonts w:ascii="Arial" w:hAnsi="Arial" w:cs="Arial"/>
        </w:rPr>
        <w:t>A</w:t>
      </w:r>
      <w:r w:rsidR="003F40E9">
        <w:rPr>
          <w:rFonts w:ascii="Arial" w:hAnsi="Arial" w:cs="Arial"/>
        </w:rPr>
        <w:t>T</w:t>
      </w:r>
      <w:r w:rsidR="003F40E9" w:rsidRPr="00E81FF1">
        <w:rPr>
          <w:rFonts w:ascii="Arial" w:hAnsi="Arial" w:cs="Arial"/>
        </w:rPr>
        <w:t>1</w:t>
      </w:r>
      <w:r w:rsidR="003F40E9">
        <w:rPr>
          <w:rFonts w:ascii="Arial" w:hAnsi="Arial" w:cs="Arial"/>
        </w:rPr>
        <w:t>G</w:t>
      </w:r>
      <w:r w:rsidR="003F40E9" w:rsidRPr="00E81FF1">
        <w:rPr>
          <w:rFonts w:ascii="Arial" w:hAnsi="Arial" w:cs="Arial"/>
        </w:rPr>
        <w:t>42990</w:t>
      </w:r>
      <w:r w:rsidR="008508AF" w:rsidRPr="00E81FF1">
        <w:rPr>
          <w:rFonts w:ascii="Arial" w:hAnsi="Arial" w:cs="Arial"/>
        </w:rPr>
        <w:t xml:space="preserve">) and the </w:t>
      </w:r>
      <w:r w:rsidR="008508AF" w:rsidRPr="00E81FF1">
        <w:rPr>
          <w:rFonts w:ascii="Arial" w:hAnsi="Arial" w:cs="Arial"/>
          <w:i/>
          <w:iCs/>
        </w:rPr>
        <w:t>M</w:t>
      </w:r>
      <w:r w:rsidR="004945D7" w:rsidRPr="00E81FF1">
        <w:rPr>
          <w:rFonts w:ascii="Arial" w:hAnsi="Arial" w:cs="Arial"/>
          <w:i/>
          <w:iCs/>
        </w:rPr>
        <w:t>.</w:t>
      </w:r>
      <w:r w:rsidR="008508AF" w:rsidRPr="00E81FF1">
        <w:rPr>
          <w:rFonts w:ascii="Arial" w:hAnsi="Arial" w:cs="Arial"/>
          <w:i/>
          <w:iCs/>
        </w:rPr>
        <w:t xml:space="preserve"> truncatula </w:t>
      </w:r>
      <w:r w:rsidR="008508AF" w:rsidRPr="00E81FF1">
        <w:rPr>
          <w:rFonts w:ascii="Arial" w:hAnsi="Arial" w:cs="Arial"/>
        </w:rPr>
        <w:t>ortholog (Medtr1</w:t>
      </w:r>
      <w:r w:rsidR="00030840" w:rsidRPr="00E81FF1">
        <w:rPr>
          <w:rFonts w:ascii="Arial" w:hAnsi="Arial" w:cs="Arial"/>
        </w:rPr>
        <w:t>g</w:t>
      </w:r>
      <w:r w:rsidR="008508AF" w:rsidRPr="00E81FF1">
        <w:rPr>
          <w:rFonts w:ascii="Arial" w:hAnsi="Arial" w:cs="Arial"/>
        </w:rPr>
        <w:t xml:space="preserve">050502). </w:t>
      </w:r>
      <w:r w:rsidR="00030840" w:rsidRPr="00E81FF1">
        <w:rPr>
          <w:rFonts w:ascii="Arial" w:hAnsi="Arial" w:cs="Arial"/>
        </w:rPr>
        <w:t>The s</w:t>
      </w:r>
      <w:r w:rsidR="008508AF" w:rsidRPr="00E81FF1">
        <w:rPr>
          <w:rFonts w:ascii="Arial" w:hAnsi="Arial" w:cs="Arial"/>
        </w:rPr>
        <w:t>triped box</w:t>
      </w:r>
      <w:r w:rsidR="00030840" w:rsidRPr="00E81FF1">
        <w:rPr>
          <w:rFonts w:ascii="Arial" w:hAnsi="Arial" w:cs="Arial"/>
        </w:rPr>
        <w:t>es</w:t>
      </w:r>
      <w:r w:rsidR="008508AF" w:rsidRPr="00E81FF1">
        <w:rPr>
          <w:rFonts w:ascii="Arial" w:hAnsi="Arial" w:cs="Arial"/>
        </w:rPr>
        <w:t xml:space="preserve"> represent altered protein sequence</w:t>
      </w:r>
      <w:r w:rsidR="00030840" w:rsidRPr="00E81FF1">
        <w:rPr>
          <w:rFonts w:ascii="Arial" w:hAnsi="Arial" w:cs="Arial"/>
        </w:rPr>
        <w:t>s</w:t>
      </w:r>
      <w:r w:rsidR="008508AF" w:rsidRPr="00E81FF1">
        <w:rPr>
          <w:rFonts w:ascii="Arial" w:hAnsi="Arial" w:cs="Arial"/>
        </w:rPr>
        <w:t xml:space="preserve"> in</w:t>
      </w:r>
      <w:r w:rsidR="00030840" w:rsidRPr="00E81FF1">
        <w:rPr>
          <w:rFonts w:ascii="Arial" w:hAnsi="Arial" w:cs="Arial"/>
        </w:rPr>
        <w:t xml:space="preserve"> the</w:t>
      </w:r>
      <w:r w:rsidR="008508AF" w:rsidRPr="00E81FF1">
        <w:rPr>
          <w:rFonts w:ascii="Arial" w:hAnsi="Arial" w:cs="Arial"/>
        </w:rPr>
        <w:t xml:space="preserve"> splice variants lacking </w:t>
      </w:r>
      <w:r w:rsidR="00524011">
        <w:rPr>
          <w:rFonts w:ascii="Arial" w:hAnsi="Arial" w:cs="Arial"/>
        </w:rPr>
        <w:t xml:space="preserve">the </w:t>
      </w:r>
      <w:r w:rsidR="008508AF" w:rsidRPr="00E81FF1">
        <w:rPr>
          <w:rFonts w:ascii="Arial" w:hAnsi="Arial" w:cs="Arial"/>
        </w:rPr>
        <w:t>TMD.</w:t>
      </w:r>
      <w:r w:rsidR="00BA5ED0">
        <w:rPr>
          <w:rFonts w:ascii="Arial" w:hAnsi="Arial" w:cs="Arial"/>
        </w:rPr>
        <w:t xml:space="preserve"> For both panels A and B, t</w:t>
      </w:r>
      <w:r w:rsidR="00BA5ED0" w:rsidRPr="00E81FF1">
        <w:rPr>
          <w:rFonts w:ascii="Arial" w:hAnsi="Arial" w:cs="Arial"/>
        </w:rPr>
        <w:t xml:space="preserve">he NLS </w:t>
      </w:r>
      <w:r w:rsidR="009736FD" w:rsidRPr="00E81FF1">
        <w:rPr>
          <w:rFonts w:ascii="Arial" w:hAnsi="Arial" w:cs="Arial"/>
        </w:rPr>
        <w:t>w</w:t>
      </w:r>
      <w:r w:rsidR="009736FD">
        <w:rPr>
          <w:rFonts w:ascii="Arial" w:hAnsi="Arial" w:cs="Arial"/>
        </w:rPr>
        <w:t>as</w:t>
      </w:r>
      <w:r w:rsidR="009736FD" w:rsidRPr="00E81FF1">
        <w:rPr>
          <w:rFonts w:ascii="Arial" w:hAnsi="Arial" w:cs="Arial"/>
        </w:rPr>
        <w:t xml:space="preserve"> </w:t>
      </w:r>
      <w:r w:rsidR="00BA5ED0" w:rsidRPr="00E81FF1">
        <w:rPr>
          <w:rFonts w:ascii="Arial" w:hAnsi="Arial" w:cs="Arial"/>
        </w:rPr>
        <w:t>predicted using subcellular localization prediction software (</w:t>
      </w:r>
      <w:hyperlink r:id="rId14" w:history="1">
        <w:r w:rsidR="00BA5ED0" w:rsidRPr="00E81FF1">
          <w:rPr>
            <w:rStyle w:val="Hyperlink"/>
            <w:rFonts w:ascii="Arial" w:hAnsi="Arial" w:cs="Arial"/>
          </w:rPr>
          <w:t>http://localizer.csiro.au/</w:t>
        </w:r>
      </w:hyperlink>
      <w:r w:rsidR="00BA5ED0" w:rsidRPr="00E81FF1">
        <w:rPr>
          <w:rFonts w:ascii="Arial" w:hAnsi="Arial" w:cs="Arial"/>
        </w:rPr>
        <w:t>). The localization of the bZIP and TMD domains were determined with InterPro (https://www.ebi.ac.uk/interpro/) by comparison with Conserved Domain Database (NCBI) and Phobius (https://www.ebi.ac.uk/Tools/pfa/phobius/), respectively.</w:t>
      </w:r>
    </w:p>
    <w:p w14:paraId="66955004" w14:textId="77777777" w:rsidR="00C71724" w:rsidRPr="00E81FF1" w:rsidRDefault="00C71724" w:rsidP="009464DD">
      <w:pPr>
        <w:spacing w:after="160"/>
        <w:rPr>
          <w:rFonts w:ascii="Arial" w:hAnsi="Arial" w:cs="Arial"/>
        </w:rPr>
      </w:pPr>
      <w:r w:rsidRPr="00E81FF1">
        <w:rPr>
          <w:rFonts w:ascii="Arial" w:hAnsi="Arial" w:cs="Arial"/>
        </w:rPr>
        <w:br w:type="page"/>
      </w:r>
    </w:p>
    <w:p w14:paraId="2F37848F" w14:textId="0179E531" w:rsidR="003F0CDF" w:rsidRPr="00E81FF1" w:rsidRDefault="003F0CDF" w:rsidP="009464DD">
      <w:pPr>
        <w:spacing w:after="160"/>
        <w:jc w:val="both"/>
        <w:rPr>
          <w:rFonts w:ascii="Arial" w:hAnsi="Arial" w:cs="Arial"/>
          <w:b/>
        </w:rPr>
      </w:pPr>
      <w:r w:rsidRPr="00E81FF1">
        <w:rPr>
          <w:noProof/>
        </w:rPr>
        <w:drawing>
          <wp:inline distT="0" distB="0" distL="0" distR="0" wp14:anchorId="3C5A2D24" wp14:editId="35CB6E66">
            <wp:extent cx="5943600" cy="56368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5636895"/>
                    </a:xfrm>
                    <a:prstGeom prst="rect">
                      <a:avLst/>
                    </a:prstGeom>
                  </pic:spPr>
                </pic:pic>
              </a:graphicData>
            </a:graphic>
          </wp:inline>
        </w:drawing>
      </w:r>
    </w:p>
    <w:p w14:paraId="605AE330" w14:textId="69F941B6" w:rsidR="00184659" w:rsidRPr="00E81FF1" w:rsidRDefault="007C3879" w:rsidP="00FF36E7">
      <w:pPr>
        <w:spacing w:before="120"/>
        <w:jc w:val="both"/>
        <w:rPr>
          <w:rFonts w:ascii="Arial" w:hAnsi="Arial" w:cs="Arial"/>
        </w:rPr>
      </w:pPr>
      <w:r>
        <w:rPr>
          <w:rFonts w:ascii="Arial" w:hAnsi="Arial" w:cs="Arial"/>
          <w:b/>
        </w:rPr>
        <w:t>Supplementary</w:t>
      </w:r>
      <w:r w:rsidR="00C71724" w:rsidRPr="00E81FF1">
        <w:rPr>
          <w:rFonts w:ascii="Arial" w:hAnsi="Arial" w:cs="Arial"/>
          <w:b/>
        </w:rPr>
        <w:t xml:space="preserve"> </w:t>
      </w:r>
      <w:r w:rsidR="00FC0F6D">
        <w:rPr>
          <w:rFonts w:ascii="Arial" w:hAnsi="Arial" w:cs="Arial"/>
          <w:b/>
        </w:rPr>
        <w:t>Figure </w:t>
      </w:r>
      <w:r w:rsidR="00E00B9B">
        <w:rPr>
          <w:rFonts w:ascii="Arial" w:hAnsi="Arial" w:cs="Arial"/>
          <w:b/>
        </w:rPr>
        <w:t>6</w:t>
      </w:r>
      <w:r w:rsidR="00C71724" w:rsidRPr="00E81FF1">
        <w:rPr>
          <w:rFonts w:ascii="Arial" w:hAnsi="Arial" w:cs="Arial"/>
          <w:b/>
        </w:rPr>
        <w:t xml:space="preserve">. </w:t>
      </w:r>
      <w:r w:rsidR="004945D7" w:rsidRPr="00FC0F6D">
        <w:rPr>
          <w:rFonts w:ascii="Arial" w:hAnsi="Arial" w:cs="Arial"/>
        </w:rPr>
        <w:t xml:space="preserve">The unconventional splicing sites of </w:t>
      </w:r>
      <w:r w:rsidR="004945D7" w:rsidRPr="00FC0F6D">
        <w:rPr>
          <w:rFonts w:ascii="Arial" w:hAnsi="Arial" w:cs="Arial"/>
          <w:i/>
        </w:rPr>
        <w:t>A. thaliana</w:t>
      </w:r>
      <w:r w:rsidR="004945D7" w:rsidRPr="00FC0F6D">
        <w:rPr>
          <w:rFonts w:ascii="Arial" w:hAnsi="Arial" w:cs="Arial"/>
        </w:rPr>
        <w:t xml:space="preserve"> and </w:t>
      </w:r>
      <w:r w:rsidR="004945D7" w:rsidRPr="00FC0F6D">
        <w:rPr>
          <w:rFonts w:ascii="Arial" w:hAnsi="Arial" w:cs="Arial"/>
          <w:i/>
        </w:rPr>
        <w:t>M. truncatula</w:t>
      </w:r>
      <w:r w:rsidR="004945D7" w:rsidRPr="00FC0F6D">
        <w:rPr>
          <w:rFonts w:ascii="Arial" w:hAnsi="Arial" w:cs="Arial"/>
        </w:rPr>
        <w:t xml:space="preserve"> </w:t>
      </w:r>
      <w:r w:rsidR="004945D7" w:rsidRPr="00FC0F6D">
        <w:rPr>
          <w:rFonts w:ascii="Arial" w:hAnsi="Arial" w:cs="Arial"/>
          <w:i/>
        </w:rPr>
        <w:t>bZIP60</w:t>
      </w:r>
      <w:r w:rsidR="004945D7" w:rsidRPr="00FC0F6D">
        <w:rPr>
          <w:rFonts w:ascii="Arial" w:hAnsi="Arial" w:cs="Arial"/>
        </w:rPr>
        <w:t xml:space="preserve"> are differently processed.</w:t>
      </w:r>
      <w:r w:rsidR="004945D7" w:rsidRPr="00E81FF1">
        <w:rPr>
          <w:rFonts w:ascii="Arial" w:hAnsi="Arial" w:cs="Arial"/>
          <w:b/>
        </w:rPr>
        <w:t xml:space="preserve"> A, </w:t>
      </w:r>
      <w:r w:rsidR="004945D7" w:rsidRPr="00E81FF1">
        <w:rPr>
          <w:rFonts w:ascii="Arial" w:hAnsi="Arial" w:cs="Arial"/>
          <w:i/>
        </w:rPr>
        <w:t>bZIP60</w:t>
      </w:r>
      <w:r w:rsidR="004945D7" w:rsidRPr="00E81FF1">
        <w:rPr>
          <w:rFonts w:ascii="Arial" w:hAnsi="Arial" w:cs="Arial"/>
        </w:rPr>
        <w:t xml:space="preserve"> unconventional splicing site for </w:t>
      </w:r>
      <w:r w:rsidR="004945D7" w:rsidRPr="00E81FF1">
        <w:rPr>
          <w:rFonts w:ascii="Arial" w:hAnsi="Arial" w:cs="Arial"/>
          <w:i/>
        </w:rPr>
        <w:t>A. thaliana</w:t>
      </w:r>
      <w:r w:rsidR="004945D7" w:rsidRPr="00E81FF1">
        <w:rPr>
          <w:rFonts w:ascii="Arial" w:hAnsi="Arial" w:cs="Arial"/>
        </w:rPr>
        <w:t xml:space="preserve"> </w:t>
      </w:r>
      <w:r w:rsidR="001E1A0F" w:rsidRPr="00E81FF1">
        <w:rPr>
          <w:rFonts w:ascii="Arial" w:hAnsi="Arial" w:cs="Arial"/>
          <w:i/>
        </w:rPr>
        <w:t>A</w:t>
      </w:r>
      <w:r w:rsidR="001E1A0F">
        <w:rPr>
          <w:rFonts w:ascii="Arial" w:hAnsi="Arial" w:cs="Arial"/>
          <w:i/>
        </w:rPr>
        <w:t>T</w:t>
      </w:r>
      <w:r w:rsidR="001E1A0F" w:rsidRPr="00E81FF1">
        <w:rPr>
          <w:rFonts w:ascii="Arial" w:hAnsi="Arial" w:cs="Arial"/>
          <w:i/>
        </w:rPr>
        <w:t>1</w:t>
      </w:r>
      <w:r w:rsidR="001E1A0F">
        <w:rPr>
          <w:rFonts w:ascii="Arial" w:hAnsi="Arial" w:cs="Arial"/>
          <w:i/>
        </w:rPr>
        <w:t>G</w:t>
      </w:r>
      <w:r w:rsidR="001E1A0F" w:rsidRPr="00E81FF1">
        <w:rPr>
          <w:rFonts w:ascii="Arial" w:hAnsi="Arial" w:cs="Arial"/>
          <w:i/>
        </w:rPr>
        <w:t xml:space="preserve">42990 </w:t>
      </w:r>
      <w:r w:rsidR="004945D7" w:rsidRPr="00E81FF1">
        <w:rPr>
          <w:rFonts w:ascii="Arial" w:hAnsi="Arial" w:cs="Arial"/>
        </w:rPr>
        <w:t xml:space="preserve">(as described by Nagashima et al., (2011)) and the </w:t>
      </w:r>
      <w:r w:rsidR="004945D7" w:rsidRPr="00E81FF1">
        <w:rPr>
          <w:rFonts w:ascii="Arial" w:hAnsi="Arial" w:cs="Arial"/>
          <w:i/>
        </w:rPr>
        <w:t>M. truncatula</w:t>
      </w:r>
      <w:r w:rsidR="004945D7" w:rsidRPr="00E81FF1">
        <w:rPr>
          <w:rFonts w:ascii="Arial" w:hAnsi="Arial" w:cs="Arial"/>
        </w:rPr>
        <w:t xml:space="preserve"> ortholog </w:t>
      </w:r>
      <w:r w:rsidR="004945D7" w:rsidRPr="00E81FF1">
        <w:rPr>
          <w:rFonts w:ascii="Arial" w:hAnsi="Arial" w:cs="Arial"/>
          <w:i/>
        </w:rPr>
        <w:t>Medtr1g05052</w:t>
      </w:r>
      <w:r w:rsidR="004945D7" w:rsidRPr="00E81FF1">
        <w:rPr>
          <w:rFonts w:ascii="Arial" w:hAnsi="Arial" w:cs="Arial"/>
        </w:rPr>
        <w:t xml:space="preserve"> (obtained from ensemble database). Green boxes represent signature residues of unconventional splice sites recognized by </w:t>
      </w:r>
      <w:r w:rsidR="001E1A0F">
        <w:rPr>
          <w:rFonts w:ascii="Arial" w:hAnsi="Arial" w:cs="Arial"/>
        </w:rPr>
        <w:t xml:space="preserve">the </w:t>
      </w:r>
      <w:r w:rsidR="004945D7" w:rsidRPr="00E81FF1">
        <w:rPr>
          <w:rFonts w:ascii="Arial" w:hAnsi="Arial" w:cs="Arial"/>
        </w:rPr>
        <w:t xml:space="preserve">IRE1 </w:t>
      </w:r>
      <w:r w:rsidR="001E1A0F" w:rsidRPr="00E81FF1">
        <w:rPr>
          <w:rFonts w:ascii="Arial" w:hAnsi="Arial" w:cs="Arial"/>
        </w:rPr>
        <w:t>RN</w:t>
      </w:r>
      <w:r w:rsidR="001E1A0F">
        <w:rPr>
          <w:rFonts w:ascii="Arial" w:hAnsi="Arial" w:cs="Arial"/>
        </w:rPr>
        <w:t>a</w:t>
      </w:r>
      <w:r w:rsidR="001E1A0F" w:rsidRPr="00E81FF1">
        <w:rPr>
          <w:rFonts w:ascii="Arial" w:hAnsi="Arial" w:cs="Arial"/>
        </w:rPr>
        <w:t xml:space="preserve">se </w:t>
      </w:r>
      <w:r w:rsidR="004945D7" w:rsidRPr="00E81FF1">
        <w:rPr>
          <w:rFonts w:ascii="Arial" w:hAnsi="Arial" w:cs="Arial"/>
        </w:rPr>
        <w:t>(Nagashima et al.</w:t>
      </w:r>
      <w:r w:rsidR="009736FD">
        <w:rPr>
          <w:rFonts w:ascii="Arial" w:hAnsi="Arial" w:cs="Arial"/>
        </w:rPr>
        <w:t>,</w:t>
      </w:r>
      <w:r w:rsidR="004945D7" w:rsidRPr="00E81FF1">
        <w:rPr>
          <w:rFonts w:ascii="Arial" w:hAnsi="Arial" w:cs="Arial"/>
        </w:rPr>
        <w:t xml:space="preserve"> 2011). Green letters highlighted in yellow are conserved sequences surrounding the splicing sites found in both genes. Differently from </w:t>
      </w:r>
      <w:r w:rsidR="004945D7" w:rsidRPr="00E81FF1">
        <w:rPr>
          <w:rFonts w:ascii="Arial" w:hAnsi="Arial" w:cs="Arial"/>
          <w:i/>
        </w:rPr>
        <w:t>A. thaliana</w:t>
      </w:r>
      <w:r w:rsidR="004945D7" w:rsidRPr="00E81FF1">
        <w:rPr>
          <w:rFonts w:ascii="Arial" w:hAnsi="Arial" w:cs="Arial"/>
        </w:rPr>
        <w:t xml:space="preserve">, in </w:t>
      </w:r>
      <w:r w:rsidR="004945D7" w:rsidRPr="00E81FF1">
        <w:rPr>
          <w:rFonts w:ascii="Arial" w:hAnsi="Arial" w:cs="Arial"/>
          <w:i/>
        </w:rPr>
        <w:t>M. truncatula bZIP60</w:t>
      </w:r>
      <w:r w:rsidR="004945D7" w:rsidRPr="00E81FF1">
        <w:rPr>
          <w:rFonts w:ascii="Arial" w:hAnsi="Arial" w:cs="Arial"/>
        </w:rPr>
        <w:t xml:space="preserve"> splicing causes an insertion of a few base pairs (red letters) that leads to a frameshift and </w:t>
      </w:r>
      <w:r w:rsidR="00502994" w:rsidRPr="00E81FF1">
        <w:rPr>
          <w:rFonts w:ascii="Arial" w:hAnsi="Arial" w:cs="Arial"/>
        </w:rPr>
        <w:t>translati</w:t>
      </w:r>
      <w:r w:rsidR="00502994">
        <w:rPr>
          <w:rFonts w:ascii="Arial" w:hAnsi="Arial" w:cs="Arial"/>
        </w:rPr>
        <w:t>on</w:t>
      </w:r>
      <w:r w:rsidR="00502994" w:rsidRPr="00E81FF1">
        <w:rPr>
          <w:rFonts w:ascii="Arial" w:hAnsi="Arial" w:cs="Arial"/>
        </w:rPr>
        <w:t xml:space="preserve"> </w:t>
      </w:r>
      <w:r w:rsidR="004945D7" w:rsidRPr="00E81FF1">
        <w:rPr>
          <w:rFonts w:ascii="Arial" w:hAnsi="Arial" w:cs="Arial"/>
        </w:rPr>
        <w:t xml:space="preserve">of a truncated protein form that lacks the </w:t>
      </w:r>
      <w:r w:rsidR="00502994">
        <w:rPr>
          <w:rFonts w:ascii="Arial" w:hAnsi="Arial" w:cs="Arial"/>
        </w:rPr>
        <w:t>transmembrane domain</w:t>
      </w:r>
      <w:r w:rsidR="004945D7" w:rsidRPr="00E81FF1">
        <w:rPr>
          <w:rFonts w:ascii="Arial" w:hAnsi="Arial" w:cs="Arial"/>
        </w:rPr>
        <w:t>.</w:t>
      </w:r>
      <w:r w:rsidR="004945D7" w:rsidRPr="00E81FF1">
        <w:rPr>
          <w:rFonts w:ascii="Arial" w:hAnsi="Arial" w:cs="Arial"/>
          <w:b/>
        </w:rPr>
        <w:t xml:space="preserve"> B, </w:t>
      </w:r>
      <w:r w:rsidR="004945D7" w:rsidRPr="00E81FF1">
        <w:rPr>
          <w:rFonts w:ascii="Arial" w:hAnsi="Arial" w:cs="Arial"/>
        </w:rPr>
        <w:t xml:space="preserve">ClustalW transcript alignment of </w:t>
      </w:r>
      <w:r w:rsidR="004945D7" w:rsidRPr="00E81FF1">
        <w:rPr>
          <w:rFonts w:ascii="Arial" w:hAnsi="Arial" w:cs="Arial"/>
          <w:i/>
        </w:rPr>
        <w:t>M. truncatula bZIP60</w:t>
      </w:r>
      <w:r w:rsidR="004945D7" w:rsidRPr="00E81FF1">
        <w:rPr>
          <w:rFonts w:ascii="Arial" w:hAnsi="Arial" w:cs="Arial"/>
        </w:rPr>
        <w:t xml:space="preserve"> </w:t>
      </w:r>
      <w:r w:rsidR="00502994">
        <w:rPr>
          <w:rFonts w:ascii="Arial" w:hAnsi="Arial" w:cs="Arial"/>
        </w:rPr>
        <w:t>splice</w:t>
      </w:r>
      <w:r w:rsidR="00502994" w:rsidRPr="00E81FF1">
        <w:rPr>
          <w:rFonts w:ascii="Arial" w:hAnsi="Arial" w:cs="Arial"/>
        </w:rPr>
        <w:t xml:space="preserve"> </w:t>
      </w:r>
      <w:r w:rsidR="004945D7" w:rsidRPr="00E81FF1">
        <w:rPr>
          <w:rFonts w:ascii="Arial" w:hAnsi="Arial" w:cs="Arial"/>
        </w:rPr>
        <w:t>variants</w:t>
      </w:r>
      <w:r w:rsidR="003F0CDF" w:rsidRPr="00E81FF1">
        <w:rPr>
          <w:rFonts w:ascii="Arial" w:hAnsi="Arial" w:cs="Arial"/>
        </w:rPr>
        <w:t xml:space="preserve"> </w:t>
      </w:r>
      <w:r w:rsidR="004945D7" w:rsidRPr="00E81FF1">
        <w:rPr>
          <w:rFonts w:ascii="Arial" w:hAnsi="Arial" w:cs="Arial"/>
        </w:rPr>
        <w:t>neighboring the splicing site. Within the red box</w:t>
      </w:r>
      <w:r w:rsidR="00502994">
        <w:rPr>
          <w:rFonts w:ascii="Arial" w:hAnsi="Arial" w:cs="Arial"/>
        </w:rPr>
        <w:t>,</w:t>
      </w:r>
      <w:r w:rsidR="004945D7" w:rsidRPr="00E81FF1">
        <w:rPr>
          <w:rFonts w:ascii="Arial" w:hAnsi="Arial" w:cs="Arial"/>
        </w:rPr>
        <w:t xml:space="preserve"> the inserted base pairs of the truncated variant </w:t>
      </w:r>
      <w:r w:rsidR="003F0CDF" w:rsidRPr="00E81FF1">
        <w:rPr>
          <w:rFonts w:ascii="Arial" w:hAnsi="Arial" w:cs="Arial"/>
        </w:rPr>
        <w:t xml:space="preserve">(tr) </w:t>
      </w:r>
      <w:r w:rsidR="004945D7" w:rsidRPr="00E81FF1">
        <w:rPr>
          <w:rFonts w:ascii="Arial" w:hAnsi="Arial" w:cs="Arial"/>
        </w:rPr>
        <w:t>are highlighted.</w:t>
      </w:r>
    </w:p>
    <w:p w14:paraId="4D3271D4" w14:textId="4569DCA5" w:rsidR="00234249" w:rsidRPr="00E81FF1" w:rsidRDefault="00234249" w:rsidP="009464DD">
      <w:pPr>
        <w:spacing w:after="160"/>
        <w:rPr>
          <w:rFonts w:ascii="Arial" w:hAnsi="Arial" w:cs="Arial"/>
          <w:b/>
        </w:rPr>
      </w:pPr>
      <w:r w:rsidRPr="00E81FF1">
        <w:rPr>
          <w:rFonts w:ascii="Arial" w:hAnsi="Arial" w:cs="Arial"/>
          <w:b/>
          <w:noProof/>
        </w:rPr>
        <w:drawing>
          <wp:inline distT="0" distB="0" distL="0" distR="0" wp14:anchorId="008940BA" wp14:editId="794E23E3">
            <wp:extent cx="4959350" cy="583021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8493" t="2344" r="8051" b="4255"/>
                    <a:stretch/>
                  </pic:blipFill>
                  <pic:spPr bwMode="auto">
                    <a:xfrm>
                      <a:off x="0" y="0"/>
                      <a:ext cx="4960326" cy="5831361"/>
                    </a:xfrm>
                    <a:prstGeom prst="rect">
                      <a:avLst/>
                    </a:prstGeom>
                    <a:noFill/>
                    <a:ln>
                      <a:noFill/>
                    </a:ln>
                    <a:extLst>
                      <a:ext uri="{53640926-AAD7-44D8-BBD7-CCE9431645EC}">
                        <a14:shadowObscured xmlns:a14="http://schemas.microsoft.com/office/drawing/2010/main"/>
                      </a:ext>
                    </a:extLst>
                  </pic:spPr>
                </pic:pic>
              </a:graphicData>
            </a:graphic>
          </wp:inline>
        </w:drawing>
      </w:r>
    </w:p>
    <w:p w14:paraId="6B85F0C2" w14:textId="595FD53E" w:rsidR="0042349E" w:rsidRPr="00E81FF1" w:rsidRDefault="007C3879" w:rsidP="00FF36E7">
      <w:pPr>
        <w:spacing w:before="120"/>
        <w:jc w:val="both"/>
        <w:rPr>
          <w:rFonts w:ascii="Arial" w:hAnsi="Arial" w:cs="Arial"/>
          <w:b/>
        </w:rPr>
      </w:pPr>
      <w:r>
        <w:rPr>
          <w:rFonts w:ascii="Arial" w:hAnsi="Arial" w:cs="Arial"/>
          <w:b/>
        </w:rPr>
        <w:t>Supplementary</w:t>
      </w:r>
      <w:r w:rsidR="004B3964" w:rsidRPr="00E81FF1">
        <w:rPr>
          <w:rFonts w:ascii="Arial" w:hAnsi="Arial" w:cs="Arial"/>
          <w:b/>
        </w:rPr>
        <w:t xml:space="preserve"> </w:t>
      </w:r>
      <w:r w:rsidR="00FC0F6D">
        <w:rPr>
          <w:rFonts w:ascii="Arial" w:hAnsi="Arial" w:cs="Arial"/>
          <w:b/>
        </w:rPr>
        <w:t>Figure </w:t>
      </w:r>
      <w:r w:rsidR="00E00B9B">
        <w:rPr>
          <w:rFonts w:ascii="Arial" w:hAnsi="Arial" w:cs="Arial"/>
          <w:b/>
        </w:rPr>
        <w:t>7</w:t>
      </w:r>
      <w:r w:rsidR="004B3964" w:rsidRPr="00E81FF1">
        <w:rPr>
          <w:rFonts w:ascii="Arial" w:hAnsi="Arial" w:cs="Arial"/>
          <w:b/>
        </w:rPr>
        <w:t xml:space="preserve">. </w:t>
      </w:r>
      <w:r w:rsidR="004B3964" w:rsidRPr="00FC0F6D">
        <w:rPr>
          <w:rFonts w:ascii="Arial" w:hAnsi="Arial" w:cs="Arial"/>
        </w:rPr>
        <w:t>Localization of full-length and truncated bZIP17 and bZIP60.</w:t>
      </w:r>
      <w:r w:rsidR="004B3964" w:rsidRPr="00E81FF1">
        <w:rPr>
          <w:rFonts w:ascii="Arial" w:hAnsi="Arial" w:cs="Arial"/>
        </w:rPr>
        <w:t xml:space="preserve"> </w:t>
      </w:r>
      <w:r w:rsidR="00234249" w:rsidRPr="00E81FF1">
        <w:rPr>
          <w:rFonts w:ascii="Arial" w:hAnsi="Arial" w:cs="Arial"/>
        </w:rPr>
        <w:t>Localization studies on candidate GFP</w:t>
      </w:r>
      <w:r w:rsidR="005F73D1">
        <w:rPr>
          <w:rFonts w:ascii="Arial" w:hAnsi="Arial" w:cs="Arial"/>
        </w:rPr>
        <w:t>-</w:t>
      </w:r>
      <w:r w:rsidR="00234249" w:rsidRPr="00E81FF1">
        <w:rPr>
          <w:rFonts w:ascii="Arial" w:hAnsi="Arial" w:cs="Arial"/>
        </w:rPr>
        <w:t xml:space="preserve">tagged bZIPs coexpressed with fluorescent markers for </w:t>
      </w:r>
      <w:r w:rsidR="005F73D1">
        <w:rPr>
          <w:rFonts w:ascii="Arial" w:hAnsi="Arial" w:cs="Arial"/>
        </w:rPr>
        <w:t xml:space="preserve">the </w:t>
      </w:r>
      <w:r w:rsidR="00234249" w:rsidRPr="00E81FF1">
        <w:rPr>
          <w:rFonts w:ascii="Arial" w:hAnsi="Arial" w:cs="Arial"/>
        </w:rPr>
        <w:t>nucleus (NLS:CFP) and endoplasmic</w:t>
      </w:r>
      <w:r w:rsidR="004F3312">
        <w:rPr>
          <w:rFonts w:ascii="Arial" w:hAnsi="Arial" w:cs="Arial"/>
        </w:rPr>
        <w:t xml:space="preserve"> </w:t>
      </w:r>
      <w:r w:rsidR="00234249" w:rsidRPr="00E81FF1">
        <w:rPr>
          <w:rFonts w:ascii="Arial" w:hAnsi="Arial" w:cs="Arial"/>
        </w:rPr>
        <w:t xml:space="preserve">reticulum (KDEL:RFP). Confocal images were taken 72 h after </w:t>
      </w:r>
      <w:r w:rsidR="00234249" w:rsidRPr="00E81FF1">
        <w:rPr>
          <w:rFonts w:ascii="Arial" w:hAnsi="Arial" w:cs="Arial"/>
          <w:i/>
          <w:iCs/>
        </w:rPr>
        <w:t>Agrobacterium</w:t>
      </w:r>
      <w:r w:rsidR="00234249" w:rsidRPr="00E81FF1">
        <w:rPr>
          <w:rFonts w:ascii="Arial" w:hAnsi="Arial" w:cs="Arial"/>
        </w:rPr>
        <w:t xml:space="preserve">-mediated transient expression in the epidermal cells of </w:t>
      </w:r>
      <w:r w:rsidR="00234249" w:rsidRPr="00E81FF1">
        <w:rPr>
          <w:rFonts w:ascii="Arial" w:hAnsi="Arial" w:cs="Arial"/>
          <w:i/>
          <w:iCs/>
        </w:rPr>
        <w:t xml:space="preserve">N. benthamiana </w:t>
      </w:r>
      <w:r w:rsidR="00234249" w:rsidRPr="00E81FF1">
        <w:rPr>
          <w:rFonts w:ascii="Arial" w:hAnsi="Arial" w:cs="Arial"/>
        </w:rPr>
        <w:t xml:space="preserve">leaves. bZIP60 and bZIP17 in either their truncated (TR) or full-length (FL) form were predominantly observed in </w:t>
      </w:r>
      <w:r w:rsidR="009736FD">
        <w:rPr>
          <w:rFonts w:ascii="Arial" w:hAnsi="Arial" w:cs="Arial"/>
        </w:rPr>
        <w:t xml:space="preserve">the </w:t>
      </w:r>
      <w:r w:rsidR="00234249" w:rsidRPr="00E81FF1">
        <w:rPr>
          <w:rFonts w:ascii="Arial" w:hAnsi="Arial" w:cs="Arial"/>
        </w:rPr>
        <w:t xml:space="preserve">nucleus as well as in </w:t>
      </w:r>
      <w:r w:rsidR="009736FD">
        <w:rPr>
          <w:rFonts w:ascii="Arial" w:hAnsi="Arial" w:cs="Arial"/>
        </w:rPr>
        <w:t xml:space="preserve">the </w:t>
      </w:r>
      <w:r w:rsidR="00234249" w:rsidRPr="00E81FF1">
        <w:rPr>
          <w:rFonts w:ascii="Arial" w:hAnsi="Arial" w:cs="Arial"/>
        </w:rPr>
        <w:t>endoplasmic reticulum (ER). Bars = 20 μm.</w:t>
      </w:r>
      <w:r w:rsidR="00B26286" w:rsidRPr="00E81FF1">
        <w:rPr>
          <w:rFonts w:ascii="Arial" w:hAnsi="Arial" w:cs="Arial"/>
        </w:rPr>
        <w:br w:type="page"/>
      </w:r>
      <w:r w:rsidR="0042349E" w:rsidRPr="00E81FF1">
        <w:rPr>
          <w:rFonts w:ascii="Arial" w:hAnsi="Arial" w:cs="Arial"/>
          <w:b/>
          <w:noProof/>
        </w:rPr>
        <w:drawing>
          <wp:inline distT="0" distB="0" distL="0" distR="0" wp14:anchorId="3EA2F9F2" wp14:editId="0D5B8678">
            <wp:extent cx="5372218"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F_3.pdf"/>
                    <pic:cNvPicPr/>
                  </pic:nvPicPr>
                  <pic:blipFill rotWithShape="1">
                    <a:blip r:embed="rId17">
                      <a:extLst>
                        <a:ext uri="{28A0092B-C50C-407E-A947-70E740481C1C}">
                          <a14:useLocalDpi xmlns:a14="http://schemas.microsoft.com/office/drawing/2010/main" val="0"/>
                        </a:ext>
                      </a:extLst>
                    </a:blip>
                    <a:srcRect b="33274"/>
                    <a:stretch/>
                  </pic:blipFill>
                  <pic:spPr bwMode="auto">
                    <a:xfrm>
                      <a:off x="0" y="0"/>
                      <a:ext cx="5372218" cy="2520000"/>
                    </a:xfrm>
                    <a:prstGeom prst="rect">
                      <a:avLst/>
                    </a:prstGeom>
                    <a:ln>
                      <a:noFill/>
                    </a:ln>
                    <a:extLst>
                      <a:ext uri="{53640926-AAD7-44D8-BBD7-CCE9431645EC}">
                        <a14:shadowObscured xmlns:a14="http://schemas.microsoft.com/office/drawing/2010/main"/>
                      </a:ext>
                    </a:extLst>
                  </pic:spPr>
                </pic:pic>
              </a:graphicData>
            </a:graphic>
          </wp:inline>
        </w:drawing>
      </w:r>
    </w:p>
    <w:p w14:paraId="0C722C5B" w14:textId="0BF66D58" w:rsidR="0042349E" w:rsidRPr="00E81FF1" w:rsidRDefault="0042349E" w:rsidP="00FF36E7">
      <w:pPr>
        <w:spacing w:before="120"/>
        <w:jc w:val="both"/>
        <w:rPr>
          <w:rFonts w:ascii="Arial" w:hAnsi="Arial" w:cs="Arial"/>
          <w:i/>
          <w:iCs/>
        </w:rPr>
      </w:pPr>
      <w:r>
        <w:rPr>
          <w:rFonts w:ascii="Arial" w:hAnsi="Arial" w:cs="Arial"/>
          <w:b/>
        </w:rPr>
        <w:t>Supplementary</w:t>
      </w:r>
      <w:r w:rsidRPr="00E81FF1">
        <w:rPr>
          <w:rFonts w:ascii="Arial" w:hAnsi="Arial" w:cs="Arial"/>
          <w:b/>
        </w:rPr>
        <w:t xml:space="preserve"> </w:t>
      </w:r>
      <w:r>
        <w:rPr>
          <w:rFonts w:ascii="Arial" w:hAnsi="Arial" w:cs="Arial"/>
          <w:b/>
        </w:rPr>
        <w:t>Figure 8</w:t>
      </w:r>
      <w:r w:rsidRPr="00E81FF1">
        <w:rPr>
          <w:rFonts w:ascii="Arial" w:hAnsi="Arial" w:cs="Arial"/>
          <w:b/>
        </w:rPr>
        <w:t xml:space="preserve">. </w:t>
      </w:r>
      <w:r w:rsidRPr="00FC0F6D">
        <w:rPr>
          <w:rFonts w:ascii="Arial" w:hAnsi="Arial" w:cs="Arial"/>
          <w:i/>
        </w:rPr>
        <w:t>M. truncatula</w:t>
      </w:r>
      <w:r w:rsidRPr="00FC0F6D">
        <w:rPr>
          <w:rFonts w:ascii="Arial" w:hAnsi="Arial" w:cs="Arial"/>
        </w:rPr>
        <w:t xml:space="preserve"> </w:t>
      </w:r>
      <w:r w:rsidRPr="00FC0F6D">
        <w:rPr>
          <w:rFonts w:ascii="Arial" w:hAnsi="Arial" w:cs="Arial"/>
          <w:i/>
        </w:rPr>
        <w:t>bZIP17</w:t>
      </w:r>
      <w:r w:rsidRPr="00FC0F6D">
        <w:rPr>
          <w:rFonts w:ascii="Arial" w:hAnsi="Arial" w:cs="Arial"/>
          <w:i/>
        </w:rPr>
        <w:sym w:font="Symbol" w:char="F044"/>
      </w:r>
      <w:r w:rsidRPr="00FC0F6D">
        <w:rPr>
          <w:rFonts w:ascii="Arial" w:hAnsi="Arial" w:cs="Arial"/>
        </w:rPr>
        <w:t xml:space="preserve"> and </w:t>
      </w:r>
      <w:r w:rsidRPr="00FC0F6D">
        <w:rPr>
          <w:rFonts w:ascii="Arial" w:hAnsi="Arial" w:cs="Arial"/>
          <w:i/>
        </w:rPr>
        <w:t>bZIP60</w:t>
      </w:r>
      <w:r w:rsidRPr="00FC0F6D">
        <w:rPr>
          <w:rFonts w:ascii="Arial" w:hAnsi="Arial" w:cs="Arial"/>
          <w:i/>
        </w:rPr>
        <w:sym w:font="Symbol" w:char="F044"/>
      </w:r>
      <w:r w:rsidRPr="00FC0F6D">
        <w:rPr>
          <w:rFonts w:ascii="Arial" w:hAnsi="Arial" w:cs="Arial"/>
        </w:rPr>
        <w:t xml:space="preserve"> do not affect transactivation of TS biosynthesis gene promoters by themselves.</w:t>
      </w:r>
      <w:r w:rsidRPr="00E81FF1">
        <w:rPr>
          <w:rFonts w:ascii="Arial" w:hAnsi="Arial" w:cs="Arial"/>
          <w:b/>
        </w:rPr>
        <w:t xml:space="preserve"> </w:t>
      </w:r>
      <w:r w:rsidRPr="00E81FF1">
        <w:rPr>
          <w:rFonts w:ascii="Arial" w:hAnsi="Arial" w:cs="Arial"/>
        </w:rPr>
        <w:t xml:space="preserve">The Y-axis shows fold change in normalized fLUC activity relative to the control transfection with </w:t>
      </w:r>
      <w:r w:rsidRPr="00E81FF1">
        <w:rPr>
          <w:rFonts w:ascii="Arial" w:hAnsi="Arial" w:cs="Arial"/>
          <w:i/>
        </w:rPr>
        <w:t xml:space="preserve">proCaMV35S:GUS. </w:t>
      </w:r>
      <w:r w:rsidRPr="00E81FF1">
        <w:rPr>
          <w:rFonts w:ascii="Arial" w:eastAsia="TimesNewRoman" w:hAnsi="Arial" w:cs="Arial"/>
        </w:rPr>
        <w:t xml:space="preserve">The error bars designate SE of the mean (n=8 biological repeats). Different letters indicate statistically significant differences at </w:t>
      </w:r>
      <w:r w:rsidRPr="00E81FF1">
        <w:rPr>
          <w:rFonts w:ascii="Arial" w:eastAsia="Calibri" w:hAnsi="Arial" w:cs="Arial"/>
          <w:iCs/>
        </w:rPr>
        <w:t>P</w:t>
      </w:r>
      <w:r w:rsidRPr="00E81FF1">
        <w:rPr>
          <w:rFonts w:ascii="Arial" w:eastAsia="Calibri" w:hAnsi="Arial" w:cs="Arial"/>
          <w:i/>
          <w:iCs/>
        </w:rPr>
        <w:t> </w:t>
      </w:r>
      <w:r w:rsidRPr="00E81FF1">
        <w:rPr>
          <w:rFonts w:ascii="Arial" w:eastAsia="Calibri" w:hAnsi="Arial" w:cs="Arial"/>
        </w:rPr>
        <w:t xml:space="preserve">&lt; 0.05, </w:t>
      </w:r>
      <w:r w:rsidRPr="00E81FF1">
        <w:rPr>
          <w:rFonts w:ascii="Arial" w:eastAsia="TimesNewRoman" w:hAnsi="Arial" w:cs="Arial"/>
        </w:rPr>
        <w:t xml:space="preserve">as determined by ANOVA, </w:t>
      </w:r>
      <w:r w:rsidRPr="00E81FF1">
        <w:rPr>
          <w:rFonts w:ascii="Arial" w:eastAsia="Calibri" w:hAnsi="Arial" w:cs="Arial"/>
          <w:i/>
          <w:iCs/>
        </w:rPr>
        <w:t>post hoc</w:t>
      </w:r>
      <w:r w:rsidRPr="00E81FF1">
        <w:rPr>
          <w:rFonts w:ascii="Arial" w:eastAsia="Calibri" w:hAnsi="Arial" w:cs="Arial"/>
        </w:rPr>
        <w:t xml:space="preserve"> Tukey analysis.</w:t>
      </w:r>
    </w:p>
    <w:p w14:paraId="131C4580" w14:textId="77777777" w:rsidR="0042349E" w:rsidRPr="00E81FF1" w:rsidRDefault="0042349E" w:rsidP="0042349E">
      <w:pPr>
        <w:spacing w:after="160"/>
        <w:rPr>
          <w:rFonts w:ascii="Arial" w:hAnsi="Arial" w:cs="Arial"/>
        </w:rPr>
      </w:pPr>
      <w:r w:rsidRPr="00E81FF1">
        <w:rPr>
          <w:rFonts w:ascii="Arial" w:hAnsi="Arial" w:cs="Arial"/>
        </w:rPr>
        <w:br w:type="page"/>
      </w:r>
    </w:p>
    <w:p w14:paraId="32B8DCBD" w14:textId="1EF3F6CE" w:rsidR="00E73FF0" w:rsidRPr="00E81FF1" w:rsidRDefault="00A51FD1" w:rsidP="009464DD">
      <w:pPr>
        <w:jc w:val="both"/>
        <w:rPr>
          <w:rFonts w:ascii="Arial" w:hAnsi="Arial" w:cs="Arial"/>
          <w:b/>
        </w:rPr>
      </w:pPr>
      <w:r w:rsidRPr="00E81FF1">
        <w:rPr>
          <w:rFonts w:ascii="Arial" w:hAnsi="Arial" w:cs="Arial"/>
          <w:b/>
          <w:noProof/>
        </w:rPr>
        <w:drawing>
          <wp:inline distT="0" distB="0" distL="0" distR="0" wp14:anchorId="10500273" wp14:editId="687A9F6F">
            <wp:extent cx="5589905" cy="64535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F_6_2.pdf"/>
                    <pic:cNvPicPr/>
                  </pic:nvPicPr>
                  <pic:blipFill rotWithShape="1">
                    <a:blip r:embed="rId18">
                      <a:extLst>
                        <a:ext uri="{28A0092B-C50C-407E-A947-70E740481C1C}">
                          <a14:useLocalDpi xmlns:a14="http://schemas.microsoft.com/office/drawing/2010/main" val="0"/>
                        </a:ext>
                      </a:extLst>
                    </a:blip>
                    <a:srcRect b="21581"/>
                    <a:stretch/>
                  </pic:blipFill>
                  <pic:spPr bwMode="auto">
                    <a:xfrm>
                      <a:off x="0" y="0"/>
                      <a:ext cx="5589905" cy="6453554"/>
                    </a:xfrm>
                    <a:prstGeom prst="rect">
                      <a:avLst/>
                    </a:prstGeom>
                    <a:ln>
                      <a:noFill/>
                    </a:ln>
                    <a:extLst>
                      <a:ext uri="{53640926-AAD7-44D8-BBD7-CCE9431645EC}">
                        <a14:shadowObscured xmlns:a14="http://schemas.microsoft.com/office/drawing/2010/main"/>
                      </a:ext>
                    </a:extLst>
                  </pic:spPr>
                </pic:pic>
              </a:graphicData>
            </a:graphic>
          </wp:inline>
        </w:drawing>
      </w:r>
    </w:p>
    <w:p w14:paraId="2C271B4B" w14:textId="7087988A" w:rsidR="009F5B7E" w:rsidRPr="00E81FF1" w:rsidRDefault="007C3879" w:rsidP="00FF36E7">
      <w:pPr>
        <w:spacing w:before="120"/>
        <w:jc w:val="both"/>
        <w:rPr>
          <w:rFonts w:ascii="Arial" w:hAnsi="Arial" w:cs="Arial"/>
          <w:b/>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42349E">
        <w:rPr>
          <w:rFonts w:ascii="Arial" w:hAnsi="Arial" w:cs="Arial"/>
          <w:b/>
        </w:rPr>
        <w:t>9</w:t>
      </w:r>
      <w:r w:rsidR="00E73FF0" w:rsidRPr="00E81FF1">
        <w:rPr>
          <w:rFonts w:ascii="Arial" w:hAnsi="Arial" w:cs="Arial"/>
          <w:b/>
        </w:rPr>
        <w:t xml:space="preserve">. </w:t>
      </w:r>
      <w:r w:rsidR="00E73FF0" w:rsidRPr="00FC0F6D">
        <w:rPr>
          <w:rFonts w:ascii="Arial" w:hAnsi="Arial" w:cs="Arial"/>
        </w:rPr>
        <w:t xml:space="preserve">Analysis of TS gene expression in bZIP17 gain-of-function </w:t>
      </w:r>
      <w:r w:rsidR="00E73FF0" w:rsidRPr="00FC0F6D">
        <w:rPr>
          <w:rFonts w:ascii="Arial" w:hAnsi="Arial" w:cs="Arial"/>
          <w:i/>
        </w:rPr>
        <w:t xml:space="preserve">M. truncatula </w:t>
      </w:r>
      <w:r w:rsidR="00E73FF0" w:rsidRPr="00FC0F6D">
        <w:rPr>
          <w:rFonts w:ascii="Arial" w:hAnsi="Arial" w:cs="Arial"/>
        </w:rPr>
        <w:t>hairy root lines.</w:t>
      </w:r>
      <w:r w:rsidR="00E73FF0" w:rsidRPr="00E81FF1">
        <w:rPr>
          <w:rFonts w:ascii="Arial" w:hAnsi="Arial" w:cs="Arial"/>
        </w:rPr>
        <w:t xml:space="preserve"> </w:t>
      </w:r>
      <w:r w:rsidR="00E73FF0" w:rsidRPr="00E81FF1">
        <w:rPr>
          <w:rFonts w:ascii="Arial" w:hAnsi="Arial" w:cs="Arial"/>
          <w:b/>
        </w:rPr>
        <w:t>A,</w:t>
      </w:r>
      <w:r w:rsidR="00E73FF0" w:rsidRPr="00E81FF1">
        <w:rPr>
          <w:rFonts w:ascii="Arial" w:hAnsi="Arial" w:cs="Arial"/>
        </w:rPr>
        <w:t xml:space="preserve"> Hairy root phenotype of CTR and bZIP17</w:t>
      </w:r>
      <w:r w:rsidR="00E73FF0" w:rsidRPr="00E81FF1">
        <w:rPr>
          <w:rFonts w:ascii="Arial" w:hAnsi="Arial" w:cs="Arial"/>
          <w:iCs/>
        </w:rPr>
        <w:t>∆</w:t>
      </w:r>
      <w:r w:rsidR="00BB34BB" w:rsidRPr="00E81FF1">
        <w:rPr>
          <w:rFonts w:ascii="Arial" w:hAnsi="Arial" w:cs="Arial"/>
          <w:iCs/>
        </w:rPr>
        <w:t>-OE</w:t>
      </w:r>
      <w:r w:rsidR="00E73FF0" w:rsidRPr="00E81FF1">
        <w:rPr>
          <w:rFonts w:ascii="Arial" w:hAnsi="Arial" w:cs="Arial"/>
        </w:rPr>
        <w:t xml:space="preserve"> hairy roots. </w:t>
      </w:r>
      <w:r w:rsidR="00E73FF0" w:rsidRPr="00E81FF1">
        <w:rPr>
          <w:rFonts w:ascii="Arial" w:hAnsi="Arial" w:cs="Arial"/>
          <w:b/>
        </w:rPr>
        <w:t>B,</w:t>
      </w:r>
      <w:r w:rsidR="00E73FF0" w:rsidRPr="00E81FF1">
        <w:rPr>
          <w:rFonts w:ascii="Arial" w:hAnsi="Arial" w:cs="Arial"/>
        </w:rPr>
        <w:t xml:space="preserve"> qPCR analysis of </w:t>
      </w:r>
      <w:r w:rsidR="0025116E" w:rsidRPr="0025116E">
        <w:rPr>
          <w:rFonts w:ascii="Arial" w:hAnsi="Arial" w:cs="Arial"/>
          <w:i/>
        </w:rPr>
        <w:t>bZIP17</w:t>
      </w:r>
      <w:r w:rsidR="0025116E" w:rsidRPr="0025116E">
        <w:rPr>
          <w:rFonts w:ascii="Arial" w:hAnsi="Arial" w:cs="Arial"/>
          <w:i/>
          <w:iCs/>
        </w:rPr>
        <w:t>∆</w:t>
      </w:r>
      <w:r w:rsidR="0025116E">
        <w:rPr>
          <w:rFonts w:ascii="Arial" w:hAnsi="Arial" w:cs="Arial"/>
          <w:iCs/>
        </w:rPr>
        <w:t xml:space="preserve">, </w:t>
      </w:r>
      <w:r w:rsidR="00E73FF0" w:rsidRPr="00E81FF1">
        <w:rPr>
          <w:rFonts w:ascii="Arial" w:hAnsi="Arial" w:cs="Arial"/>
          <w:i/>
        </w:rPr>
        <w:t>bZIP17</w:t>
      </w:r>
      <w:r w:rsidR="00E73FF0" w:rsidRPr="00E81FF1">
        <w:rPr>
          <w:rFonts w:ascii="Arial" w:hAnsi="Arial" w:cs="Arial"/>
        </w:rPr>
        <w:t xml:space="preserve">, </w:t>
      </w:r>
      <w:r w:rsidR="00E73FF0" w:rsidRPr="00E81FF1">
        <w:rPr>
          <w:rFonts w:ascii="Arial" w:hAnsi="Arial" w:cs="Arial"/>
          <w:i/>
        </w:rPr>
        <w:t>bZIP60</w:t>
      </w:r>
      <w:r w:rsidR="00E73FF0" w:rsidRPr="00E81FF1">
        <w:rPr>
          <w:rFonts w:ascii="Arial" w:hAnsi="Arial" w:cs="Arial"/>
        </w:rPr>
        <w:t xml:space="preserve">, </w:t>
      </w:r>
      <w:r w:rsidR="00E73FF0" w:rsidRPr="00E81FF1">
        <w:rPr>
          <w:rFonts w:ascii="Arial" w:hAnsi="Arial" w:cs="Arial"/>
          <w:i/>
        </w:rPr>
        <w:t>BIP1/2</w:t>
      </w:r>
      <w:r w:rsidR="00E73FF0" w:rsidRPr="00E81FF1">
        <w:rPr>
          <w:rFonts w:ascii="Arial" w:hAnsi="Arial" w:cs="Arial"/>
        </w:rPr>
        <w:t xml:space="preserve"> genes in three independent CTR and bZIP17</w:t>
      </w:r>
      <w:r w:rsidR="00E73FF0" w:rsidRPr="00E81FF1">
        <w:rPr>
          <w:rFonts w:ascii="Arial" w:hAnsi="Arial" w:cs="Arial"/>
          <w:iCs/>
        </w:rPr>
        <w:t>∆</w:t>
      </w:r>
      <w:r w:rsidR="00BB34BB" w:rsidRPr="00E81FF1">
        <w:rPr>
          <w:rFonts w:ascii="Arial" w:hAnsi="Arial" w:cs="Arial"/>
          <w:iCs/>
        </w:rPr>
        <w:t>-</w:t>
      </w:r>
      <w:r w:rsidR="00E73FF0" w:rsidRPr="00E81FF1">
        <w:rPr>
          <w:rFonts w:ascii="Arial" w:hAnsi="Arial" w:cs="Arial"/>
        </w:rPr>
        <w:t xml:space="preserve">OE lines. </w:t>
      </w:r>
      <w:r w:rsidR="00E73FF0" w:rsidRPr="00E81FF1">
        <w:rPr>
          <w:rFonts w:ascii="Arial" w:hAnsi="Arial" w:cs="Arial"/>
          <w:b/>
        </w:rPr>
        <w:t>C,</w:t>
      </w:r>
      <w:r w:rsidR="00E73FF0" w:rsidRPr="00E81FF1">
        <w:rPr>
          <w:rFonts w:ascii="Arial" w:hAnsi="Arial" w:cs="Arial"/>
        </w:rPr>
        <w:t xml:space="preserve"> q</w:t>
      </w:r>
      <w:r w:rsidR="00BB34BB" w:rsidRPr="00E81FF1">
        <w:rPr>
          <w:rFonts w:ascii="Arial" w:hAnsi="Arial" w:cs="Arial"/>
        </w:rPr>
        <w:t>RT-</w:t>
      </w:r>
      <w:r w:rsidR="00E73FF0" w:rsidRPr="00E81FF1">
        <w:rPr>
          <w:rFonts w:ascii="Arial" w:hAnsi="Arial" w:cs="Arial"/>
        </w:rPr>
        <w:t>PCR analysis of TS biosynthetic genes in three independent CTR and bZIP17</w:t>
      </w:r>
      <w:r w:rsidR="00E73FF0" w:rsidRPr="00E81FF1">
        <w:rPr>
          <w:rFonts w:ascii="Arial" w:hAnsi="Arial" w:cs="Arial"/>
          <w:iCs/>
        </w:rPr>
        <w:t>∆</w:t>
      </w:r>
      <w:r w:rsidR="00BB34BB" w:rsidRPr="00E81FF1">
        <w:rPr>
          <w:rFonts w:ascii="Arial" w:hAnsi="Arial" w:cs="Arial"/>
        </w:rPr>
        <w:t>-</w:t>
      </w:r>
      <w:r w:rsidR="00E73FF0" w:rsidRPr="00E81FF1">
        <w:rPr>
          <w:rFonts w:ascii="Arial" w:hAnsi="Arial" w:cs="Arial"/>
        </w:rPr>
        <w:t xml:space="preserve">OE lines. Values in the y-axis represent the expression ratio relative to the normalized transcript levels of CTR lines. The error bars designate SE (n = 3, technical repeats). Statistical significance was determined by a Student’s </w:t>
      </w:r>
      <w:r w:rsidR="00E73FF0" w:rsidRPr="00E81FF1">
        <w:rPr>
          <w:rFonts w:ascii="Arial" w:hAnsi="Arial" w:cs="Arial"/>
          <w:i/>
        </w:rPr>
        <w:t>t</w:t>
      </w:r>
      <w:r w:rsidR="00E73FF0" w:rsidRPr="00E81FF1">
        <w:rPr>
          <w:rFonts w:ascii="Arial" w:hAnsi="Arial" w:cs="Arial"/>
        </w:rPr>
        <w:t>-test (*</w:t>
      </w:r>
      <w:r w:rsidR="00050357">
        <w:rPr>
          <w:rFonts w:ascii="Arial" w:hAnsi="Arial" w:cs="Arial"/>
        </w:rPr>
        <w:t xml:space="preserve">, </w:t>
      </w:r>
      <w:r w:rsidR="00E73FF0" w:rsidRPr="00E81FF1">
        <w:rPr>
          <w:rFonts w:ascii="Arial" w:hAnsi="Arial" w:cs="Arial"/>
        </w:rPr>
        <w:t>P</w:t>
      </w:r>
      <w:r w:rsidR="00C5283C">
        <w:rPr>
          <w:rFonts w:ascii="Arial" w:hAnsi="Arial" w:cs="Arial"/>
        </w:rPr>
        <w:t> </w:t>
      </w:r>
      <w:r w:rsidR="00E73FF0" w:rsidRPr="00E81FF1">
        <w:rPr>
          <w:rFonts w:ascii="Arial" w:hAnsi="Arial" w:cs="Arial"/>
        </w:rPr>
        <w:t>&lt;</w:t>
      </w:r>
      <w:r w:rsidR="00C5283C">
        <w:rPr>
          <w:rFonts w:ascii="Arial" w:hAnsi="Arial" w:cs="Arial"/>
        </w:rPr>
        <w:t> </w:t>
      </w:r>
      <w:r w:rsidR="00E73FF0" w:rsidRPr="00E81FF1">
        <w:rPr>
          <w:rFonts w:ascii="Arial" w:hAnsi="Arial" w:cs="Arial"/>
        </w:rPr>
        <w:t>0.05, **</w:t>
      </w:r>
      <w:r w:rsidR="00050357">
        <w:rPr>
          <w:rFonts w:ascii="Arial" w:hAnsi="Arial" w:cs="Arial"/>
        </w:rPr>
        <w:t xml:space="preserve">, </w:t>
      </w:r>
      <w:r w:rsidR="00E73FF0" w:rsidRPr="00E81FF1">
        <w:rPr>
          <w:rFonts w:ascii="Arial" w:hAnsi="Arial" w:cs="Arial"/>
        </w:rPr>
        <w:t>P</w:t>
      </w:r>
      <w:r w:rsidR="00C5283C">
        <w:rPr>
          <w:rFonts w:ascii="Arial" w:hAnsi="Arial" w:cs="Arial"/>
        </w:rPr>
        <w:t> </w:t>
      </w:r>
      <w:r w:rsidR="00E73FF0" w:rsidRPr="00E81FF1">
        <w:rPr>
          <w:rFonts w:ascii="Arial" w:hAnsi="Arial" w:cs="Arial"/>
        </w:rPr>
        <w:t>&lt;</w:t>
      </w:r>
      <w:r w:rsidR="00C5283C">
        <w:rPr>
          <w:rFonts w:ascii="Arial" w:hAnsi="Arial" w:cs="Arial"/>
        </w:rPr>
        <w:t> </w:t>
      </w:r>
      <w:r w:rsidR="00E73FF0" w:rsidRPr="00E81FF1">
        <w:rPr>
          <w:rFonts w:ascii="Arial" w:hAnsi="Arial" w:cs="Arial"/>
        </w:rPr>
        <w:t>0.01, ***</w:t>
      </w:r>
      <w:r w:rsidR="00050357">
        <w:rPr>
          <w:rFonts w:ascii="Arial" w:hAnsi="Arial" w:cs="Arial"/>
        </w:rPr>
        <w:t xml:space="preserve">, </w:t>
      </w:r>
      <w:r w:rsidR="00E73FF0" w:rsidRPr="00E81FF1">
        <w:rPr>
          <w:rFonts w:ascii="Arial" w:hAnsi="Arial" w:cs="Arial"/>
        </w:rPr>
        <w:t>P</w:t>
      </w:r>
      <w:r w:rsidR="00C5283C">
        <w:rPr>
          <w:rFonts w:ascii="Arial" w:hAnsi="Arial" w:cs="Arial"/>
        </w:rPr>
        <w:t> </w:t>
      </w:r>
      <w:r w:rsidR="00E73FF0" w:rsidRPr="00E81FF1">
        <w:rPr>
          <w:rFonts w:ascii="Arial" w:hAnsi="Arial" w:cs="Arial"/>
        </w:rPr>
        <w:t>&lt;</w:t>
      </w:r>
      <w:r w:rsidR="00C5283C">
        <w:rPr>
          <w:rFonts w:ascii="Arial" w:hAnsi="Arial" w:cs="Arial"/>
        </w:rPr>
        <w:t> </w:t>
      </w:r>
      <w:r w:rsidR="00E73FF0" w:rsidRPr="00E81FF1">
        <w:rPr>
          <w:rFonts w:ascii="Arial" w:hAnsi="Arial" w:cs="Arial"/>
        </w:rPr>
        <w:t>0.001).</w:t>
      </w:r>
      <w:r w:rsidR="00E73FF0" w:rsidRPr="00E81FF1">
        <w:rPr>
          <w:rFonts w:ascii="Arial" w:hAnsi="Arial" w:cs="Arial"/>
        </w:rPr>
        <w:br w:type="page"/>
      </w:r>
    </w:p>
    <w:p w14:paraId="64BA78D1" w14:textId="0847857D" w:rsidR="009F5B7E" w:rsidRPr="00E81FF1" w:rsidRDefault="004615A2" w:rsidP="009464DD">
      <w:pPr>
        <w:jc w:val="both"/>
        <w:rPr>
          <w:rFonts w:ascii="Arial" w:hAnsi="Arial" w:cs="Arial"/>
          <w:b/>
        </w:rPr>
      </w:pPr>
      <w:r w:rsidRPr="00E81FF1">
        <w:rPr>
          <w:rFonts w:ascii="Arial" w:hAnsi="Arial" w:cs="Arial"/>
          <w:b/>
          <w:noProof/>
        </w:rPr>
        <w:drawing>
          <wp:inline distT="0" distB="0" distL="0" distR="0" wp14:anchorId="0BB41B40" wp14:editId="48DDA341">
            <wp:extent cx="5937885" cy="419227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4192270"/>
                    </a:xfrm>
                    <a:prstGeom prst="rect">
                      <a:avLst/>
                    </a:prstGeom>
                    <a:noFill/>
                    <a:ln>
                      <a:noFill/>
                    </a:ln>
                  </pic:spPr>
                </pic:pic>
              </a:graphicData>
            </a:graphic>
          </wp:inline>
        </w:drawing>
      </w:r>
    </w:p>
    <w:p w14:paraId="479CD104" w14:textId="2BD708C2" w:rsidR="00E73FF0" w:rsidRPr="00E81FF1" w:rsidRDefault="007C3879" w:rsidP="00FF36E7">
      <w:pPr>
        <w:spacing w:before="120"/>
        <w:jc w:val="both"/>
        <w:rPr>
          <w:rFonts w:ascii="Arial" w:hAnsi="Arial" w:cs="Arial"/>
        </w:rPr>
      </w:pPr>
      <w:r>
        <w:rPr>
          <w:rFonts w:ascii="Arial" w:hAnsi="Arial" w:cs="Arial"/>
          <w:b/>
        </w:rPr>
        <w:t>Supplementary</w:t>
      </w:r>
      <w:r w:rsidR="009F5B7E" w:rsidRPr="00E81FF1">
        <w:rPr>
          <w:rFonts w:ascii="Arial" w:hAnsi="Arial" w:cs="Arial"/>
          <w:b/>
        </w:rPr>
        <w:t xml:space="preserve"> </w:t>
      </w:r>
      <w:r w:rsidR="00FC0F6D">
        <w:rPr>
          <w:rFonts w:ascii="Arial" w:hAnsi="Arial" w:cs="Arial"/>
          <w:b/>
        </w:rPr>
        <w:t>Figure </w:t>
      </w:r>
      <w:r w:rsidR="0042349E">
        <w:rPr>
          <w:rFonts w:ascii="Arial" w:hAnsi="Arial" w:cs="Arial"/>
          <w:b/>
        </w:rPr>
        <w:t>10</w:t>
      </w:r>
      <w:r w:rsidR="009F5B7E" w:rsidRPr="00E81FF1">
        <w:rPr>
          <w:rFonts w:ascii="Arial" w:hAnsi="Arial" w:cs="Arial"/>
          <w:b/>
        </w:rPr>
        <w:t xml:space="preserve">. </w:t>
      </w:r>
      <w:r w:rsidR="009F5B7E" w:rsidRPr="00FC0F6D">
        <w:rPr>
          <w:rFonts w:ascii="Arial" w:hAnsi="Arial" w:cs="Arial"/>
        </w:rPr>
        <w:t xml:space="preserve">Analysis of TS gene expression in MeJA-treated bZIP17 gain-of-function </w:t>
      </w:r>
      <w:r w:rsidR="009F5B7E" w:rsidRPr="00FC0F6D">
        <w:rPr>
          <w:rFonts w:ascii="Arial" w:hAnsi="Arial" w:cs="Arial"/>
          <w:i/>
        </w:rPr>
        <w:t xml:space="preserve">M. truncatula </w:t>
      </w:r>
      <w:r w:rsidR="009F5B7E" w:rsidRPr="00FC0F6D">
        <w:rPr>
          <w:rFonts w:ascii="Arial" w:hAnsi="Arial" w:cs="Arial"/>
        </w:rPr>
        <w:t>hairy root lines.</w:t>
      </w:r>
      <w:r w:rsidR="009F5B7E" w:rsidRPr="00E81FF1">
        <w:rPr>
          <w:rFonts w:ascii="Arial" w:hAnsi="Arial" w:cs="Arial"/>
        </w:rPr>
        <w:t xml:space="preserve"> qRT-PCR analysis of TS biosynthetic genes in three independent CTR and bZIP17</w:t>
      </w:r>
      <w:r w:rsidR="009F5B7E" w:rsidRPr="00E81FF1">
        <w:rPr>
          <w:rFonts w:ascii="Arial" w:hAnsi="Arial" w:cs="Arial"/>
          <w:iCs/>
        </w:rPr>
        <w:t>∆</w:t>
      </w:r>
      <w:r w:rsidR="009F5B7E" w:rsidRPr="00E81FF1">
        <w:rPr>
          <w:rFonts w:ascii="Arial" w:hAnsi="Arial" w:cs="Arial"/>
        </w:rPr>
        <w:t>-OE lines, mock-</w:t>
      </w:r>
      <w:r w:rsidR="003F0E88" w:rsidRPr="00E81FF1">
        <w:rPr>
          <w:rFonts w:ascii="Arial" w:hAnsi="Arial" w:cs="Arial"/>
        </w:rPr>
        <w:t xml:space="preserve">, </w:t>
      </w:r>
      <w:r w:rsidR="009F5B7E" w:rsidRPr="00E81FF1">
        <w:rPr>
          <w:rFonts w:ascii="Arial" w:hAnsi="Arial" w:cs="Arial"/>
        </w:rPr>
        <w:t>MeJA-</w:t>
      </w:r>
      <w:r w:rsidR="003F0E88" w:rsidRPr="00E81FF1">
        <w:rPr>
          <w:rFonts w:ascii="Arial" w:hAnsi="Arial" w:cs="Arial"/>
        </w:rPr>
        <w:t>, or SA-</w:t>
      </w:r>
      <w:r w:rsidR="009F5B7E" w:rsidRPr="00E81FF1">
        <w:rPr>
          <w:rFonts w:ascii="Arial" w:hAnsi="Arial" w:cs="Arial"/>
        </w:rPr>
        <w:t>treated for 4</w:t>
      </w:r>
      <w:r w:rsidR="00050357">
        <w:rPr>
          <w:rFonts w:ascii="Arial" w:hAnsi="Arial" w:cs="Arial"/>
        </w:rPr>
        <w:t> </w:t>
      </w:r>
      <w:r w:rsidR="009F5B7E" w:rsidRPr="00E81FF1">
        <w:rPr>
          <w:rFonts w:ascii="Arial" w:hAnsi="Arial" w:cs="Arial"/>
        </w:rPr>
        <w:t>h. Values in the y-axis represent the expression ratio relative to the normalized transcript levels of mock-treated CTR lines. The error bars designate SE (n = 3, corresponding to the independent transformed CTR</w:t>
      </w:r>
      <w:r w:rsidR="009F5B7E" w:rsidRPr="00E81FF1">
        <w:rPr>
          <w:rFonts w:ascii="Arial" w:hAnsi="Arial" w:cs="Arial"/>
          <w:i/>
        </w:rPr>
        <w:t xml:space="preserve"> </w:t>
      </w:r>
      <w:r w:rsidR="009F5B7E" w:rsidRPr="00E81FF1">
        <w:rPr>
          <w:rFonts w:ascii="Arial" w:hAnsi="Arial" w:cs="Arial"/>
        </w:rPr>
        <w:t>and</w:t>
      </w:r>
      <w:r w:rsidR="009F5B7E" w:rsidRPr="00E81FF1">
        <w:rPr>
          <w:rFonts w:ascii="Arial" w:hAnsi="Arial" w:cs="Arial"/>
          <w:i/>
        </w:rPr>
        <w:t xml:space="preserve"> </w:t>
      </w:r>
      <w:r w:rsidR="009F5B7E" w:rsidRPr="00E81FF1">
        <w:rPr>
          <w:rFonts w:ascii="Arial" w:hAnsi="Arial" w:cs="Arial"/>
        </w:rPr>
        <w:t>bZIP17</w:t>
      </w:r>
      <w:r w:rsidR="009F5B7E" w:rsidRPr="00E81FF1">
        <w:rPr>
          <w:rFonts w:ascii="Arial" w:hAnsi="Arial" w:cs="Arial"/>
          <w:iCs/>
        </w:rPr>
        <w:t>∆</w:t>
      </w:r>
      <w:r w:rsidR="009F5B7E" w:rsidRPr="00E81FF1">
        <w:rPr>
          <w:rFonts w:ascii="Arial" w:hAnsi="Arial" w:cs="Arial"/>
        </w:rPr>
        <w:t xml:space="preserve">-OE lines generated). </w:t>
      </w:r>
      <w:r w:rsidR="004615A2" w:rsidRPr="00E81FF1">
        <w:rPr>
          <w:rFonts w:ascii="Arial" w:eastAsia="TimesNewRoman" w:hAnsi="Arial" w:cs="Arial"/>
        </w:rPr>
        <w:t>Upon MeJA treatment</w:t>
      </w:r>
      <w:r w:rsidR="00577197">
        <w:rPr>
          <w:rFonts w:ascii="Arial" w:eastAsia="TimesNewRoman" w:hAnsi="Arial" w:cs="Arial"/>
        </w:rPr>
        <w:t xml:space="preserve"> of </w:t>
      </w:r>
      <w:r w:rsidR="00577197" w:rsidRPr="00E81FF1">
        <w:rPr>
          <w:rFonts w:ascii="Arial" w:hAnsi="Arial" w:cs="Arial"/>
        </w:rPr>
        <w:t>CTR and bZIP17</w:t>
      </w:r>
      <w:r w:rsidR="00577197" w:rsidRPr="00E81FF1">
        <w:rPr>
          <w:rFonts w:ascii="Arial" w:hAnsi="Arial" w:cs="Arial"/>
          <w:iCs/>
        </w:rPr>
        <w:t>∆</w:t>
      </w:r>
      <w:r w:rsidR="00577197" w:rsidRPr="00E81FF1">
        <w:rPr>
          <w:rFonts w:ascii="Arial" w:hAnsi="Arial" w:cs="Arial"/>
        </w:rPr>
        <w:t>-OE lines</w:t>
      </w:r>
      <w:r w:rsidR="0083145F">
        <w:rPr>
          <w:rFonts w:ascii="Arial" w:eastAsia="TimesNewRoman" w:hAnsi="Arial" w:cs="Arial"/>
        </w:rPr>
        <w:t>,</w:t>
      </w:r>
      <w:r w:rsidR="004615A2" w:rsidRPr="00E81FF1">
        <w:rPr>
          <w:rFonts w:ascii="Arial" w:eastAsia="TimesNewRoman" w:hAnsi="Arial" w:cs="Arial"/>
        </w:rPr>
        <w:t xml:space="preserve"> all transcripts were found significantly different (</w:t>
      </w:r>
      <w:r w:rsidR="00577197">
        <w:rPr>
          <w:rFonts w:ascii="Arial" w:eastAsia="TimesNewRoman" w:hAnsi="Arial" w:cs="Arial"/>
        </w:rPr>
        <w:t>P</w:t>
      </w:r>
      <w:r w:rsidR="004615A2" w:rsidRPr="00E81FF1">
        <w:rPr>
          <w:rFonts w:ascii="Arial" w:eastAsia="TimesNewRoman" w:hAnsi="Arial" w:cs="Arial"/>
        </w:rPr>
        <w:t xml:space="preserve"> &lt; 0.0001) to </w:t>
      </w:r>
      <w:r w:rsidR="003F0E88" w:rsidRPr="00E81FF1">
        <w:rPr>
          <w:rFonts w:ascii="Arial" w:eastAsia="TimesNewRoman" w:hAnsi="Arial" w:cs="Arial"/>
        </w:rPr>
        <w:t>m</w:t>
      </w:r>
      <w:r w:rsidR="004615A2" w:rsidRPr="00E81FF1">
        <w:rPr>
          <w:rFonts w:ascii="Arial" w:eastAsia="TimesNewRoman" w:hAnsi="Arial" w:cs="Arial"/>
        </w:rPr>
        <w:t>ock</w:t>
      </w:r>
      <w:r w:rsidR="003F0E88" w:rsidRPr="00E81FF1">
        <w:rPr>
          <w:rFonts w:ascii="Arial" w:eastAsia="TimesNewRoman" w:hAnsi="Arial" w:cs="Arial"/>
        </w:rPr>
        <w:t>-</w:t>
      </w:r>
      <w:r w:rsidR="00312A78">
        <w:rPr>
          <w:rFonts w:ascii="Arial" w:eastAsia="TimesNewRoman" w:hAnsi="Arial" w:cs="Arial"/>
        </w:rPr>
        <w:t>,</w:t>
      </w:r>
      <w:r w:rsidR="004615A2" w:rsidRPr="00E81FF1">
        <w:rPr>
          <w:rFonts w:ascii="Arial" w:eastAsia="TimesNewRoman" w:hAnsi="Arial" w:cs="Arial"/>
        </w:rPr>
        <w:t xml:space="preserve"> </w:t>
      </w:r>
      <w:r w:rsidR="003F0E88" w:rsidRPr="00E81FF1">
        <w:rPr>
          <w:rFonts w:ascii="Arial" w:eastAsia="TimesNewRoman" w:hAnsi="Arial" w:cs="Arial"/>
        </w:rPr>
        <w:t>SA-</w:t>
      </w:r>
      <w:r w:rsidR="00312A78">
        <w:rPr>
          <w:rFonts w:ascii="Arial" w:eastAsia="TimesNewRoman" w:hAnsi="Arial" w:cs="Arial"/>
        </w:rPr>
        <w:t xml:space="preserve"> and SA/MeJ</w:t>
      </w:r>
      <w:r w:rsidR="00577197">
        <w:rPr>
          <w:rFonts w:ascii="Arial" w:eastAsia="TimesNewRoman" w:hAnsi="Arial" w:cs="Arial"/>
        </w:rPr>
        <w:t>A</w:t>
      </w:r>
      <w:r w:rsidR="00312A78">
        <w:rPr>
          <w:rFonts w:ascii="Arial" w:eastAsia="TimesNewRoman" w:hAnsi="Arial" w:cs="Arial"/>
        </w:rPr>
        <w:t>-</w:t>
      </w:r>
      <w:r w:rsidR="004615A2" w:rsidRPr="00E81FF1">
        <w:rPr>
          <w:rFonts w:ascii="Arial" w:eastAsia="TimesNewRoman" w:hAnsi="Arial" w:cs="Arial"/>
        </w:rPr>
        <w:t xml:space="preserve">treated lines. </w:t>
      </w:r>
      <w:r w:rsidR="00E81FF1" w:rsidRPr="00E81FF1">
        <w:rPr>
          <w:rFonts w:ascii="Arial" w:eastAsia="TimesNewRoman" w:hAnsi="Arial" w:cs="Arial"/>
        </w:rPr>
        <w:t>However,</w:t>
      </w:r>
      <w:r w:rsidR="004615A2" w:rsidRPr="00E81FF1">
        <w:rPr>
          <w:rFonts w:ascii="Arial" w:eastAsia="TimesNewRoman" w:hAnsi="Arial" w:cs="Arial"/>
        </w:rPr>
        <w:t xml:space="preserve"> MeJA treatment did not result in significant differences in transcript levels between </w:t>
      </w:r>
      <w:r w:rsidR="003F0E88" w:rsidRPr="00E81FF1">
        <w:rPr>
          <w:rFonts w:ascii="Arial" w:hAnsi="Arial" w:cs="Arial"/>
        </w:rPr>
        <w:t>CTR and bZIP17</w:t>
      </w:r>
      <w:r w:rsidR="003F0E88" w:rsidRPr="00E81FF1">
        <w:rPr>
          <w:rFonts w:ascii="Arial" w:hAnsi="Arial" w:cs="Arial"/>
          <w:iCs/>
        </w:rPr>
        <w:t>∆</w:t>
      </w:r>
      <w:r w:rsidR="003F0E88" w:rsidRPr="00E81FF1">
        <w:rPr>
          <w:rFonts w:ascii="Arial" w:hAnsi="Arial" w:cs="Arial"/>
        </w:rPr>
        <w:t xml:space="preserve">-OE </w:t>
      </w:r>
      <w:r w:rsidR="004615A2" w:rsidRPr="00E81FF1">
        <w:rPr>
          <w:rFonts w:ascii="Arial" w:eastAsia="TimesNewRoman" w:hAnsi="Arial" w:cs="Arial"/>
        </w:rPr>
        <w:t xml:space="preserve">lines, except for </w:t>
      </w:r>
      <w:r w:rsidR="003F0E88" w:rsidRPr="00E81FF1">
        <w:rPr>
          <w:rFonts w:ascii="Arial" w:eastAsia="TimesNewRoman" w:hAnsi="Arial" w:cs="Arial"/>
          <w:i/>
        </w:rPr>
        <w:t>B</w:t>
      </w:r>
      <w:r w:rsidR="004615A2" w:rsidRPr="00E81FF1">
        <w:rPr>
          <w:rFonts w:ascii="Arial" w:eastAsia="TimesNewRoman" w:hAnsi="Arial" w:cs="Arial"/>
          <w:i/>
        </w:rPr>
        <w:t>AS</w:t>
      </w:r>
      <w:r w:rsidR="00E00B9B">
        <w:rPr>
          <w:rFonts w:ascii="Arial" w:eastAsia="TimesNewRoman" w:hAnsi="Arial" w:cs="Arial"/>
        </w:rPr>
        <w:t xml:space="preserve">. </w:t>
      </w:r>
      <w:r w:rsidR="00E00B9B" w:rsidRPr="00E81FF1">
        <w:rPr>
          <w:rFonts w:ascii="Arial" w:hAnsi="Arial" w:cs="Arial"/>
        </w:rPr>
        <w:t xml:space="preserve">Statistical significance was determined by a Student’s </w:t>
      </w:r>
      <w:r w:rsidR="00E00B9B" w:rsidRPr="00E81FF1">
        <w:rPr>
          <w:rFonts w:ascii="Arial" w:hAnsi="Arial" w:cs="Arial"/>
          <w:i/>
        </w:rPr>
        <w:t>t</w:t>
      </w:r>
      <w:r w:rsidR="00E00B9B" w:rsidRPr="00E81FF1">
        <w:rPr>
          <w:rFonts w:ascii="Arial" w:hAnsi="Arial" w:cs="Arial"/>
        </w:rPr>
        <w:t>-test</w:t>
      </w:r>
      <w:r w:rsidR="004615A2" w:rsidRPr="00E81FF1">
        <w:rPr>
          <w:rFonts w:ascii="Arial" w:eastAsia="TimesNewRoman" w:hAnsi="Arial" w:cs="Arial"/>
        </w:rPr>
        <w:t xml:space="preserve"> (</w:t>
      </w:r>
      <w:r w:rsidR="003F0E88" w:rsidRPr="00E81FF1">
        <w:rPr>
          <w:rFonts w:ascii="Arial" w:eastAsia="TimesNewRoman" w:hAnsi="Arial" w:cs="Arial"/>
        </w:rPr>
        <w:t xml:space="preserve">*, </w:t>
      </w:r>
      <w:r w:rsidR="00C5283C">
        <w:rPr>
          <w:rFonts w:ascii="Arial" w:eastAsia="TimesNewRoman" w:hAnsi="Arial" w:cs="Arial"/>
        </w:rPr>
        <w:t>P </w:t>
      </w:r>
      <w:r w:rsidR="004615A2" w:rsidRPr="00E81FF1">
        <w:rPr>
          <w:rFonts w:ascii="Arial" w:eastAsia="TimesNewRoman" w:hAnsi="Arial" w:cs="Arial"/>
        </w:rPr>
        <w:t>&lt;</w:t>
      </w:r>
      <w:r w:rsidR="00C5283C">
        <w:rPr>
          <w:rFonts w:ascii="Arial" w:eastAsia="TimesNewRoman" w:hAnsi="Arial" w:cs="Arial"/>
        </w:rPr>
        <w:t> </w:t>
      </w:r>
      <w:r w:rsidR="004615A2" w:rsidRPr="00E81FF1">
        <w:rPr>
          <w:rFonts w:ascii="Arial" w:eastAsia="TimesNewRoman" w:hAnsi="Arial" w:cs="Arial"/>
        </w:rPr>
        <w:t xml:space="preserve">0.05) and </w:t>
      </w:r>
      <w:r w:rsidR="004615A2" w:rsidRPr="00E81FF1">
        <w:rPr>
          <w:rFonts w:ascii="Arial" w:eastAsia="TimesNewRoman" w:hAnsi="Arial" w:cs="Arial"/>
          <w:i/>
        </w:rPr>
        <w:t>CYP716A12</w:t>
      </w:r>
      <w:r w:rsidR="004615A2" w:rsidRPr="00E81FF1">
        <w:rPr>
          <w:rFonts w:ascii="Arial" w:eastAsia="TimesNewRoman" w:hAnsi="Arial" w:cs="Arial"/>
        </w:rPr>
        <w:t xml:space="preserve"> (</w:t>
      </w:r>
      <w:r w:rsidR="003F0E88" w:rsidRPr="00E81FF1">
        <w:rPr>
          <w:rFonts w:ascii="Arial" w:eastAsia="TimesNewRoman" w:hAnsi="Arial" w:cs="Arial"/>
        </w:rPr>
        <w:t xml:space="preserve">****, </w:t>
      </w:r>
      <w:r w:rsidR="00050357">
        <w:rPr>
          <w:rFonts w:ascii="Arial" w:eastAsia="TimesNewRoman" w:hAnsi="Arial" w:cs="Arial"/>
        </w:rPr>
        <w:t>P </w:t>
      </w:r>
      <w:r w:rsidR="004615A2" w:rsidRPr="00E81FF1">
        <w:rPr>
          <w:rFonts w:ascii="Arial" w:eastAsia="TimesNewRoman" w:hAnsi="Arial" w:cs="Arial"/>
        </w:rPr>
        <w:t>&lt;</w:t>
      </w:r>
      <w:r w:rsidR="00050357">
        <w:rPr>
          <w:rFonts w:ascii="Arial" w:eastAsia="TimesNewRoman" w:hAnsi="Arial" w:cs="Arial"/>
        </w:rPr>
        <w:t> </w:t>
      </w:r>
      <w:r w:rsidR="004615A2" w:rsidRPr="00E81FF1">
        <w:rPr>
          <w:rFonts w:ascii="Arial" w:eastAsia="TimesNewRoman" w:hAnsi="Arial" w:cs="Arial"/>
        </w:rPr>
        <w:t xml:space="preserve">0.0001). </w:t>
      </w:r>
    </w:p>
    <w:p w14:paraId="0A396091" w14:textId="2DDCB705" w:rsidR="00E73FF0" w:rsidRPr="00E81FF1" w:rsidRDefault="00A51FD1" w:rsidP="009464DD">
      <w:pPr>
        <w:jc w:val="both"/>
        <w:rPr>
          <w:rFonts w:ascii="Arial" w:hAnsi="Arial" w:cs="Arial"/>
        </w:rPr>
      </w:pPr>
      <w:r w:rsidRPr="00E81FF1">
        <w:rPr>
          <w:rFonts w:ascii="Arial" w:hAnsi="Arial" w:cs="Arial"/>
          <w:noProof/>
        </w:rPr>
        <w:drawing>
          <wp:inline distT="0" distB="0" distL="0" distR="0" wp14:anchorId="0765FE1B" wp14:editId="3FFBC9B3">
            <wp:extent cx="5943600" cy="580263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F_7_2.pdf"/>
                    <pic:cNvPicPr/>
                  </pic:nvPicPr>
                  <pic:blipFill rotWithShape="1">
                    <a:blip r:embed="rId20">
                      <a:extLst>
                        <a:ext uri="{28A0092B-C50C-407E-A947-70E740481C1C}">
                          <a14:useLocalDpi xmlns:a14="http://schemas.microsoft.com/office/drawing/2010/main" val="0"/>
                        </a:ext>
                      </a:extLst>
                    </a:blip>
                    <a:srcRect b="26775"/>
                    <a:stretch/>
                  </pic:blipFill>
                  <pic:spPr bwMode="auto">
                    <a:xfrm>
                      <a:off x="0" y="0"/>
                      <a:ext cx="5943600" cy="5802630"/>
                    </a:xfrm>
                    <a:prstGeom prst="rect">
                      <a:avLst/>
                    </a:prstGeom>
                    <a:ln>
                      <a:noFill/>
                    </a:ln>
                    <a:extLst>
                      <a:ext uri="{53640926-AAD7-44D8-BBD7-CCE9431645EC}">
                        <a14:shadowObscured xmlns:a14="http://schemas.microsoft.com/office/drawing/2010/main"/>
                      </a:ext>
                    </a:extLst>
                  </pic:spPr>
                </pic:pic>
              </a:graphicData>
            </a:graphic>
          </wp:inline>
        </w:drawing>
      </w:r>
    </w:p>
    <w:p w14:paraId="0D1B8A96" w14:textId="7A678DEC" w:rsidR="00A611CD"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E00B9B">
        <w:rPr>
          <w:rFonts w:ascii="Arial" w:hAnsi="Arial" w:cs="Arial"/>
          <w:b/>
        </w:rPr>
        <w:t>1</w:t>
      </w:r>
      <w:r w:rsidR="0042349E">
        <w:rPr>
          <w:rFonts w:ascii="Arial" w:hAnsi="Arial" w:cs="Arial"/>
          <w:b/>
        </w:rPr>
        <w:t>1</w:t>
      </w:r>
      <w:r w:rsidR="00E73FF0" w:rsidRPr="00E81FF1">
        <w:rPr>
          <w:rFonts w:ascii="Arial" w:hAnsi="Arial" w:cs="Arial"/>
          <w:b/>
        </w:rPr>
        <w:t xml:space="preserve">. </w:t>
      </w:r>
      <w:r w:rsidR="00E73FF0" w:rsidRPr="00FC0F6D">
        <w:rPr>
          <w:rFonts w:ascii="Arial" w:hAnsi="Arial" w:cs="Arial"/>
        </w:rPr>
        <w:t xml:space="preserve">Silencing of </w:t>
      </w:r>
      <w:r w:rsidR="00E73FF0" w:rsidRPr="00FC0F6D">
        <w:rPr>
          <w:rFonts w:ascii="Arial" w:hAnsi="Arial" w:cs="Arial"/>
          <w:i/>
        </w:rPr>
        <w:t>bZIP60</w:t>
      </w:r>
      <w:r w:rsidR="00E73FF0" w:rsidRPr="00FC0F6D">
        <w:rPr>
          <w:rFonts w:ascii="Arial" w:hAnsi="Arial" w:cs="Arial"/>
        </w:rPr>
        <w:t xml:space="preserve"> slightly increases </w:t>
      </w:r>
      <w:r w:rsidR="00E73FF0" w:rsidRPr="00FC0F6D">
        <w:rPr>
          <w:rFonts w:ascii="Arial" w:hAnsi="Arial" w:cs="Arial"/>
          <w:i/>
        </w:rPr>
        <w:t>CYP716A12</w:t>
      </w:r>
      <w:r w:rsidR="00E73FF0" w:rsidRPr="00FC0F6D">
        <w:rPr>
          <w:rFonts w:ascii="Arial" w:hAnsi="Arial" w:cs="Arial"/>
        </w:rPr>
        <w:t xml:space="preserve"> and </w:t>
      </w:r>
      <w:r w:rsidR="00E73FF0" w:rsidRPr="00FC0F6D">
        <w:rPr>
          <w:rFonts w:ascii="Arial" w:hAnsi="Arial" w:cs="Arial"/>
          <w:i/>
        </w:rPr>
        <w:t>UGT73F3</w:t>
      </w:r>
      <w:r w:rsidR="00E73FF0" w:rsidRPr="00FC0F6D">
        <w:rPr>
          <w:rFonts w:ascii="Arial" w:hAnsi="Arial" w:cs="Arial"/>
        </w:rPr>
        <w:t xml:space="preserve"> gene expression in </w:t>
      </w:r>
      <w:r w:rsidR="00E73FF0" w:rsidRPr="00FC0F6D">
        <w:rPr>
          <w:rFonts w:ascii="Arial" w:hAnsi="Arial" w:cs="Arial"/>
          <w:i/>
        </w:rPr>
        <w:t>M. truncatula</w:t>
      </w:r>
      <w:r w:rsidR="00E73FF0" w:rsidRPr="00FC0F6D">
        <w:rPr>
          <w:rFonts w:ascii="Arial" w:hAnsi="Arial" w:cs="Arial"/>
        </w:rPr>
        <w:t xml:space="preserve"> hairy roots.</w:t>
      </w:r>
      <w:r w:rsidR="00E73FF0" w:rsidRPr="00E81FF1">
        <w:rPr>
          <w:rFonts w:ascii="Arial" w:hAnsi="Arial" w:cs="Arial"/>
          <w:b/>
        </w:rPr>
        <w:t xml:space="preserve"> A</w:t>
      </w:r>
      <w:r w:rsidR="00E73FF0" w:rsidRPr="00E81FF1">
        <w:rPr>
          <w:rFonts w:ascii="Arial" w:hAnsi="Arial" w:cs="Arial"/>
        </w:rPr>
        <w:t xml:space="preserve">, Morphology of </w:t>
      </w:r>
      <w:r w:rsidR="00AC5BBA" w:rsidRPr="00E81FF1">
        <w:rPr>
          <w:rFonts w:ascii="Arial" w:hAnsi="Arial" w:cs="Arial"/>
        </w:rPr>
        <w:t>control (</w:t>
      </w:r>
      <w:r w:rsidR="00E73FF0" w:rsidRPr="00E81FF1">
        <w:rPr>
          <w:rFonts w:ascii="Arial" w:hAnsi="Arial" w:cs="Arial"/>
        </w:rPr>
        <w:t>CTR</w:t>
      </w:r>
      <w:r w:rsidR="00AC5BBA" w:rsidRPr="00E81FF1">
        <w:rPr>
          <w:rFonts w:ascii="Arial" w:hAnsi="Arial" w:cs="Arial"/>
        </w:rPr>
        <w:t>)</w:t>
      </w:r>
      <w:r w:rsidR="00E73FF0" w:rsidRPr="00E81FF1">
        <w:rPr>
          <w:rFonts w:ascii="Arial" w:hAnsi="Arial" w:cs="Arial"/>
        </w:rPr>
        <w:t xml:space="preserve"> and bZIP60</w:t>
      </w:r>
      <w:r w:rsidR="00E73FF0" w:rsidRPr="00E81FF1">
        <w:rPr>
          <w:rFonts w:ascii="Arial" w:hAnsi="Arial" w:cs="Arial"/>
          <w:vertAlign w:val="superscript"/>
        </w:rPr>
        <w:t>KD</w:t>
      </w:r>
      <w:r w:rsidR="00E73FF0" w:rsidRPr="00E81FF1">
        <w:rPr>
          <w:rFonts w:ascii="Arial" w:hAnsi="Arial" w:cs="Arial"/>
        </w:rPr>
        <w:t xml:space="preserve"> hairy roots. </w:t>
      </w:r>
      <w:r w:rsidR="00E73FF0" w:rsidRPr="00E81FF1">
        <w:rPr>
          <w:rFonts w:ascii="Arial" w:hAnsi="Arial" w:cs="Arial"/>
          <w:b/>
        </w:rPr>
        <w:t>B</w:t>
      </w:r>
      <w:r w:rsidR="00577197">
        <w:rPr>
          <w:rFonts w:ascii="Arial" w:hAnsi="Arial" w:cs="Arial"/>
          <w:b/>
        </w:rPr>
        <w:t>-C</w:t>
      </w:r>
      <w:r w:rsidR="00E73FF0" w:rsidRPr="00E81FF1">
        <w:rPr>
          <w:rFonts w:ascii="Arial" w:hAnsi="Arial" w:cs="Arial"/>
          <w:b/>
        </w:rPr>
        <w:t>,</w:t>
      </w:r>
      <w:r w:rsidR="00E73FF0" w:rsidRPr="00E81FF1">
        <w:rPr>
          <w:rFonts w:ascii="Arial" w:hAnsi="Arial" w:cs="Arial"/>
        </w:rPr>
        <w:t xml:space="preserve"> q</w:t>
      </w:r>
      <w:r w:rsidR="00BE3422" w:rsidRPr="00E81FF1">
        <w:rPr>
          <w:rFonts w:ascii="Arial" w:hAnsi="Arial" w:cs="Arial"/>
        </w:rPr>
        <w:t>RT-</w:t>
      </w:r>
      <w:r w:rsidR="00E73FF0" w:rsidRPr="00E81FF1">
        <w:rPr>
          <w:rFonts w:ascii="Arial" w:hAnsi="Arial" w:cs="Arial"/>
        </w:rPr>
        <w:t xml:space="preserve">PCR analysis of </w:t>
      </w:r>
      <w:r w:rsidR="00E73FF0" w:rsidRPr="00E81FF1">
        <w:rPr>
          <w:rFonts w:ascii="Arial" w:hAnsi="Arial" w:cs="Arial"/>
          <w:i/>
        </w:rPr>
        <w:t>bZIP17</w:t>
      </w:r>
      <w:r w:rsidR="00E73FF0" w:rsidRPr="00E81FF1">
        <w:rPr>
          <w:rFonts w:ascii="Arial" w:hAnsi="Arial" w:cs="Arial"/>
        </w:rPr>
        <w:t xml:space="preserve">, </w:t>
      </w:r>
      <w:r w:rsidR="00E73FF0" w:rsidRPr="00E81FF1">
        <w:rPr>
          <w:rFonts w:ascii="Arial" w:hAnsi="Arial" w:cs="Arial"/>
          <w:i/>
        </w:rPr>
        <w:t>bZIP60</w:t>
      </w:r>
      <w:r w:rsidR="00E73FF0" w:rsidRPr="00E81FF1">
        <w:rPr>
          <w:rFonts w:ascii="Arial" w:hAnsi="Arial" w:cs="Arial"/>
        </w:rPr>
        <w:t xml:space="preserve">, </w:t>
      </w:r>
      <w:r w:rsidR="00E73FF0" w:rsidRPr="00E81FF1">
        <w:rPr>
          <w:rFonts w:ascii="Arial" w:hAnsi="Arial" w:cs="Arial"/>
          <w:i/>
        </w:rPr>
        <w:t>BIP1/2</w:t>
      </w:r>
      <w:r w:rsidR="00E73FF0" w:rsidRPr="00E81FF1">
        <w:rPr>
          <w:rFonts w:ascii="Arial" w:hAnsi="Arial" w:cs="Arial"/>
        </w:rPr>
        <w:t xml:space="preserve"> genes</w:t>
      </w:r>
      <w:r w:rsidR="00577197">
        <w:rPr>
          <w:rFonts w:ascii="Arial" w:hAnsi="Arial" w:cs="Arial"/>
        </w:rPr>
        <w:t xml:space="preserve"> (</w:t>
      </w:r>
      <w:r w:rsidR="00577197">
        <w:rPr>
          <w:rFonts w:ascii="Arial" w:hAnsi="Arial" w:cs="Arial"/>
          <w:b/>
        </w:rPr>
        <w:t>B</w:t>
      </w:r>
      <w:r w:rsidR="00577197">
        <w:rPr>
          <w:rFonts w:ascii="Arial" w:hAnsi="Arial" w:cs="Arial"/>
        </w:rPr>
        <w:t>)</w:t>
      </w:r>
      <w:r w:rsidR="001D45FD">
        <w:rPr>
          <w:rFonts w:ascii="Arial" w:hAnsi="Arial" w:cs="Arial"/>
        </w:rPr>
        <w:t xml:space="preserve"> </w:t>
      </w:r>
      <w:r w:rsidR="00577197">
        <w:rPr>
          <w:rFonts w:ascii="Arial" w:hAnsi="Arial" w:cs="Arial"/>
        </w:rPr>
        <w:t>and</w:t>
      </w:r>
      <w:r w:rsidR="00E73FF0" w:rsidRPr="00E81FF1">
        <w:rPr>
          <w:rFonts w:ascii="Arial" w:hAnsi="Arial" w:cs="Arial"/>
        </w:rPr>
        <w:t xml:space="preserve"> of TS biosynthetic genes </w:t>
      </w:r>
      <w:r w:rsidR="00577197">
        <w:rPr>
          <w:rFonts w:ascii="Arial" w:hAnsi="Arial" w:cs="Arial"/>
        </w:rPr>
        <w:t>(</w:t>
      </w:r>
      <w:r w:rsidR="00577197">
        <w:rPr>
          <w:rFonts w:ascii="Arial" w:hAnsi="Arial" w:cs="Arial"/>
          <w:b/>
        </w:rPr>
        <w:t>C</w:t>
      </w:r>
      <w:r w:rsidR="00577197">
        <w:rPr>
          <w:rFonts w:ascii="Arial" w:hAnsi="Arial" w:cs="Arial"/>
        </w:rPr>
        <w:t>)</w:t>
      </w:r>
      <w:r w:rsidR="00577197">
        <w:rPr>
          <w:rFonts w:ascii="Arial" w:hAnsi="Arial" w:cs="Arial"/>
          <w:b/>
        </w:rPr>
        <w:t xml:space="preserve"> </w:t>
      </w:r>
      <w:r w:rsidR="00E73FF0" w:rsidRPr="00E81FF1">
        <w:rPr>
          <w:rFonts w:ascii="Arial" w:hAnsi="Arial" w:cs="Arial"/>
        </w:rPr>
        <w:t xml:space="preserve">in three independent CTR and two independent </w:t>
      </w:r>
      <w:r w:rsidR="00E73FF0" w:rsidRPr="00E81FF1">
        <w:rPr>
          <w:rFonts w:ascii="Arial" w:hAnsi="Arial" w:cs="Arial"/>
          <w:i/>
        </w:rPr>
        <w:t>bZIP60</w:t>
      </w:r>
      <w:r w:rsidR="00E73FF0" w:rsidRPr="00E81FF1">
        <w:rPr>
          <w:rFonts w:ascii="Arial" w:hAnsi="Arial" w:cs="Arial"/>
          <w:i/>
          <w:vertAlign w:val="superscript"/>
        </w:rPr>
        <w:t>KD</w:t>
      </w:r>
      <w:r w:rsidR="00E73FF0" w:rsidRPr="00E81FF1">
        <w:rPr>
          <w:rFonts w:ascii="Arial" w:hAnsi="Arial" w:cs="Arial"/>
        </w:rPr>
        <w:t xml:space="preserve"> hairy root lines. Values in the y-axis represent the expression ratio relative to the normalized transcript levels of CTR lines. The error bars designate SE (n = 3, technical repeats). Statistical significance was determined by a Student’s </w:t>
      </w:r>
      <w:r w:rsidR="00E73FF0" w:rsidRPr="00E81FF1">
        <w:rPr>
          <w:rFonts w:ascii="Arial" w:hAnsi="Arial" w:cs="Arial"/>
          <w:i/>
        </w:rPr>
        <w:t>t</w:t>
      </w:r>
      <w:r w:rsidR="00E73FF0" w:rsidRPr="00E81FF1">
        <w:rPr>
          <w:rFonts w:ascii="Arial" w:hAnsi="Arial" w:cs="Arial"/>
        </w:rPr>
        <w:t>-test (*</w:t>
      </w:r>
      <w:r w:rsidR="00050357">
        <w:rPr>
          <w:rFonts w:ascii="Arial" w:hAnsi="Arial" w:cs="Arial"/>
        </w:rPr>
        <w:t xml:space="preserve">, </w:t>
      </w:r>
      <w:r w:rsidR="00E73FF0" w:rsidRPr="00E81FF1">
        <w:rPr>
          <w:rFonts w:ascii="Arial" w:hAnsi="Arial" w:cs="Arial"/>
        </w:rPr>
        <w:t>P</w:t>
      </w:r>
      <w:r w:rsidR="00050357">
        <w:rPr>
          <w:rFonts w:ascii="Arial" w:hAnsi="Arial" w:cs="Arial"/>
        </w:rPr>
        <w:t> </w:t>
      </w:r>
      <w:r w:rsidR="00E73FF0" w:rsidRPr="00E81FF1">
        <w:rPr>
          <w:rFonts w:ascii="Arial" w:hAnsi="Arial" w:cs="Arial"/>
        </w:rPr>
        <w:t>&lt;</w:t>
      </w:r>
      <w:r w:rsidR="00050357">
        <w:rPr>
          <w:rFonts w:ascii="Arial" w:hAnsi="Arial" w:cs="Arial"/>
        </w:rPr>
        <w:t> </w:t>
      </w:r>
      <w:r w:rsidR="00E73FF0" w:rsidRPr="00E81FF1">
        <w:rPr>
          <w:rFonts w:ascii="Arial" w:hAnsi="Arial" w:cs="Arial"/>
        </w:rPr>
        <w:t>0.05, **</w:t>
      </w:r>
      <w:r w:rsidR="00050357">
        <w:rPr>
          <w:rFonts w:ascii="Arial" w:hAnsi="Arial" w:cs="Arial"/>
        </w:rPr>
        <w:t xml:space="preserve">, </w:t>
      </w:r>
      <w:r w:rsidR="00E73FF0" w:rsidRPr="00E81FF1">
        <w:rPr>
          <w:rFonts w:ascii="Arial" w:hAnsi="Arial" w:cs="Arial"/>
        </w:rPr>
        <w:t>P</w:t>
      </w:r>
      <w:r w:rsidR="00050357">
        <w:rPr>
          <w:rFonts w:ascii="Arial" w:hAnsi="Arial" w:cs="Arial"/>
        </w:rPr>
        <w:t> </w:t>
      </w:r>
      <w:r w:rsidR="00E73FF0" w:rsidRPr="00E81FF1">
        <w:rPr>
          <w:rFonts w:ascii="Arial" w:hAnsi="Arial" w:cs="Arial"/>
        </w:rPr>
        <w:t>&lt;</w:t>
      </w:r>
      <w:r w:rsidR="00050357">
        <w:rPr>
          <w:rFonts w:ascii="Arial" w:hAnsi="Arial" w:cs="Arial"/>
        </w:rPr>
        <w:t> </w:t>
      </w:r>
      <w:r w:rsidR="00E73FF0" w:rsidRPr="00E81FF1">
        <w:rPr>
          <w:rFonts w:ascii="Arial" w:hAnsi="Arial" w:cs="Arial"/>
        </w:rPr>
        <w:t>0.01, ***</w:t>
      </w:r>
      <w:r w:rsidR="00050357">
        <w:rPr>
          <w:rFonts w:ascii="Arial" w:hAnsi="Arial" w:cs="Arial"/>
        </w:rPr>
        <w:t xml:space="preserve">, </w:t>
      </w:r>
      <w:r w:rsidR="00E73FF0" w:rsidRPr="00E81FF1">
        <w:rPr>
          <w:rFonts w:ascii="Arial" w:hAnsi="Arial" w:cs="Arial"/>
        </w:rPr>
        <w:t>P</w:t>
      </w:r>
      <w:r w:rsidR="00050357">
        <w:rPr>
          <w:rFonts w:ascii="Arial" w:hAnsi="Arial" w:cs="Arial"/>
        </w:rPr>
        <w:t> </w:t>
      </w:r>
      <w:r w:rsidR="00E73FF0" w:rsidRPr="00E81FF1">
        <w:rPr>
          <w:rFonts w:ascii="Arial" w:hAnsi="Arial" w:cs="Arial"/>
        </w:rPr>
        <w:t>&lt;</w:t>
      </w:r>
      <w:r w:rsidR="00050357">
        <w:rPr>
          <w:rFonts w:ascii="Arial" w:hAnsi="Arial" w:cs="Arial"/>
        </w:rPr>
        <w:t> </w:t>
      </w:r>
      <w:r w:rsidR="00E73FF0" w:rsidRPr="00E81FF1">
        <w:rPr>
          <w:rFonts w:ascii="Arial" w:hAnsi="Arial" w:cs="Arial"/>
        </w:rPr>
        <w:t>0.001).</w:t>
      </w:r>
    </w:p>
    <w:p w14:paraId="4622C384" w14:textId="77777777" w:rsidR="00A611CD" w:rsidRPr="00E81FF1" w:rsidRDefault="00A611CD" w:rsidP="009464DD">
      <w:pPr>
        <w:spacing w:after="160"/>
        <w:rPr>
          <w:rFonts w:ascii="Arial" w:hAnsi="Arial" w:cs="Arial"/>
        </w:rPr>
      </w:pPr>
      <w:r w:rsidRPr="00E81FF1">
        <w:rPr>
          <w:rFonts w:ascii="Arial" w:hAnsi="Arial" w:cs="Arial"/>
        </w:rPr>
        <w:br w:type="page"/>
      </w:r>
    </w:p>
    <w:p w14:paraId="0FA08CE7" w14:textId="47F6BEBE" w:rsidR="00A611CD" w:rsidRPr="00E81FF1" w:rsidRDefault="00A51FD1" w:rsidP="009464DD">
      <w:pPr>
        <w:jc w:val="both"/>
        <w:rPr>
          <w:rFonts w:ascii="Arial" w:hAnsi="Arial" w:cs="Arial"/>
        </w:rPr>
      </w:pPr>
      <w:r w:rsidRPr="00E81FF1">
        <w:rPr>
          <w:rFonts w:ascii="Arial" w:hAnsi="Arial" w:cs="Arial"/>
          <w:noProof/>
        </w:rPr>
        <w:drawing>
          <wp:inline distT="0" distB="0" distL="0" distR="0" wp14:anchorId="1C7EE8A5" wp14:editId="60004860">
            <wp:extent cx="5943600" cy="38684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F_8.pdf"/>
                    <pic:cNvPicPr/>
                  </pic:nvPicPr>
                  <pic:blipFill rotWithShape="1">
                    <a:blip r:embed="rId21">
                      <a:extLst>
                        <a:ext uri="{28A0092B-C50C-407E-A947-70E740481C1C}">
                          <a14:useLocalDpi xmlns:a14="http://schemas.microsoft.com/office/drawing/2010/main" val="0"/>
                        </a:ext>
                      </a:extLst>
                    </a:blip>
                    <a:srcRect b="26951"/>
                    <a:stretch/>
                  </pic:blipFill>
                  <pic:spPr bwMode="auto">
                    <a:xfrm>
                      <a:off x="0" y="0"/>
                      <a:ext cx="5943600" cy="3868420"/>
                    </a:xfrm>
                    <a:prstGeom prst="rect">
                      <a:avLst/>
                    </a:prstGeom>
                    <a:ln>
                      <a:noFill/>
                    </a:ln>
                    <a:extLst>
                      <a:ext uri="{53640926-AAD7-44D8-BBD7-CCE9431645EC}">
                        <a14:shadowObscured xmlns:a14="http://schemas.microsoft.com/office/drawing/2010/main"/>
                      </a:ext>
                    </a:extLst>
                  </pic:spPr>
                </pic:pic>
              </a:graphicData>
            </a:graphic>
          </wp:inline>
        </w:drawing>
      </w:r>
    </w:p>
    <w:p w14:paraId="1D4A32B7" w14:textId="1A5AC161" w:rsidR="00A611CD"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3F0CDF" w:rsidRPr="00E81FF1">
        <w:rPr>
          <w:rFonts w:ascii="Arial" w:hAnsi="Arial" w:cs="Arial"/>
          <w:b/>
        </w:rPr>
        <w:t>1</w:t>
      </w:r>
      <w:r w:rsidR="0042349E">
        <w:rPr>
          <w:rFonts w:ascii="Arial" w:hAnsi="Arial" w:cs="Arial"/>
          <w:b/>
        </w:rPr>
        <w:t>2</w:t>
      </w:r>
      <w:r w:rsidR="00A611CD" w:rsidRPr="00E81FF1">
        <w:rPr>
          <w:rFonts w:ascii="Arial" w:hAnsi="Arial" w:cs="Arial"/>
          <w:b/>
        </w:rPr>
        <w:t>.</w:t>
      </w:r>
      <w:r w:rsidR="00A611CD" w:rsidRPr="00E81FF1">
        <w:rPr>
          <w:rFonts w:ascii="Arial" w:hAnsi="Arial" w:cs="Arial"/>
        </w:rPr>
        <w:t xml:space="preserve"> </w:t>
      </w:r>
      <w:r w:rsidR="00A611CD" w:rsidRPr="00FC0F6D">
        <w:rPr>
          <w:rFonts w:ascii="Arial" w:hAnsi="Arial" w:cs="Arial"/>
          <w:i/>
        </w:rPr>
        <w:t>bZIP17</w:t>
      </w:r>
      <w:r w:rsidR="00A611CD" w:rsidRPr="00FC0F6D">
        <w:rPr>
          <w:rFonts w:ascii="Arial" w:hAnsi="Arial" w:cs="Arial"/>
        </w:rPr>
        <w:t xml:space="preserve"> expression is induced under salt stress conditions. </w:t>
      </w:r>
      <w:r w:rsidR="00A611CD" w:rsidRPr="00E81FF1">
        <w:rPr>
          <w:rFonts w:ascii="Arial" w:hAnsi="Arial" w:cs="Arial"/>
        </w:rPr>
        <w:t xml:space="preserve">Coexpression profiles of </w:t>
      </w:r>
      <w:r w:rsidR="00A611CD" w:rsidRPr="00E81FF1">
        <w:rPr>
          <w:rFonts w:ascii="Arial" w:hAnsi="Arial" w:cs="Arial"/>
          <w:i/>
        </w:rPr>
        <w:t>bZIP17</w:t>
      </w:r>
      <w:r w:rsidR="00A611CD" w:rsidRPr="00E81FF1">
        <w:rPr>
          <w:rFonts w:ascii="Arial" w:hAnsi="Arial" w:cs="Arial"/>
        </w:rPr>
        <w:t xml:space="preserve"> (dark blue, MTR.9115)</w:t>
      </w:r>
      <w:r w:rsidR="00A777F6">
        <w:rPr>
          <w:rFonts w:ascii="Arial" w:hAnsi="Arial" w:cs="Arial"/>
        </w:rPr>
        <w:t xml:space="preserve"> and</w:t>
      </w:r>
      <w:r w:rsidR="00A611CD" w:rsidRPr="00E81FF1">
        <w:rPr>
          <w:rFonts w:ascii="Arial" w:hAnsi="Arial" w:cs="Arial"/>
        </w:rPr>
        <w:t xml:space="preserve"> </w:t>
      </w:r>
      <w:r w:rsidR="00A611CD" w:rsidRPr="00E81FF1">
        <w:rPr>
          <w:rFonts w:ascii="Arial" w:hAnsi="Arial" w:cs="Arial"/>
          <w:i/>
        </w:rPr>
        <w:t>bZIP60</w:t>
      </w:r>
      <w:r w:rsidR="00A611CD" w:rsidRPr="00E81FF1">
        <w:rPr>
          <w:rFonts w:ascii="Arial" w:hAnsi="Arial" w:cs="Arial"/>
        </w:rPr>
        <w:t xml:space="preserve"> (light blue, Mtr.35426) with </w:t>
      </w:r>
      <w:r w:rsidR="00A611CD" w:rsidRPr="00E81FF1">
        <w:rPr>
          <w:rFonts w:ascii="Arial" w:hAnsi="Arial" w:cs="Arial"/>
          <w:i/>
        </w:rPr>
        <w:t>MKB1</w:t>
      </w:r>
      <w:r w:rsidR="00A611CD" w:rsidRPr="00E81FF1">
        <w:rPr>
          <w:rFonts w:ascii="Arial" w:hAnsi="Arial" w:cs="Arial"/>
        </w:rPr>
        <w:t xml:space="preserve"> (red, Mtr.43815), </w:t>
      </w:r>
      <w:r w:rsidR="00A611CD" w:rsidRPr="00E81FF1">
        <w:rPr>
          <w:rFonts w:ascii="Arial" w:hAnsi="Arial" w:cs="Arial"/>
          <w:i/>
        </w:rPr>
        <w:t>TSAR1</w:t>
      </w:r>
      <w:r w:rsidR="00A611CD" w:rsidRPr="00E81FF1">
        <w:rPr>
          <w:rFonts w:ascii="Arial" w:hAnsi="Arial" w:cs="Arial"/>
        </w:rPr>
        <w:t xml:space="preserve"> (green, Mtr.43316) and </w:t>
      </w:r>
      <w:r w:rsidR="00A611CD" w:rsidRPr="00E81FF1">
        <w:rPr>
          <w:rFonts w:ascii="Arial" w:hAnsi="Arial" w:cs="Arial"/>
          <w:i/>
        </w:rPr>
        <w:t>HMGR1</w:t>
      </w:r>
      <w:r w:rsidR="00A611CD" w:rsidRPr="00E81FF1">
        <w:rPr>
          <w:rFonts w:ascii="Arial" w:hAnsi="Arial" w:cs="Arial"/>
        </w:rPr>
        <w:t xml:space="preserve"> (black, Mtr.10397) in </w:t>
      </w:r>
      <w:r w:rsidR="00A611CD" w:rsidRPr="00E81FF1">
        <w:rPr>
          <w:rFonts w:ascii="Arial" w:hAnsi="Arial" w:cs="Arial"/>
          <w:i/>
        </w:rPr>
        <w:t>M. truncatula</w:t>
      </w:r>
      <w:r w:rsidR="00A611CD" w:rsidRPr="00E81FF1">
        <w:rPr>
          <w:rFonts w:ascii="Arial" w:hAnsi="Arial" w:cs="Arial"/>
        </w:rPr>
        <w:t xml:space="preserve"> under different conditions </w:t>
      </w:r>
      <w:r w:rsidR="00B91AB8" w:rsidRPr="00E81FF1">
        <w:rPr>
          <w:rFonts w:ascii="Arial" w:hAnsi="Arial" w:cs="Arial"/>
        </w:rPr>
        <w:t xml:space="preserve">were </w:t>
      </w:r>
      <w:r w:rsidR="00A611CD" w:rsidRPr="00E81FF1">
        <w:rPr>
          <w:rFonts w:ascii="Arial" w:hAnsi="Arial" w:cs="Arial"/>
        </w:rPr>
        <w:t xml:space="preserve">generated with </w:t>
      </w:r>
      <w:r w:rsidR="00B91AB8" w:rsidRPr="00E81FF1">
        <w:rPr>
          <w:rFonts w:ascii="Arial" w:hAnsi="Arial" w:cs="Arial"/>
        </w:rPr>
        <w:t xml:space="preserve">the </w:t>
      </w:r>
      <w:r w:rsidR="00A611CD" w:rsidRPr="00E81FF1">
        <w:rPr>
          <w:rFonts w:ascii="Arial" w:hAnsi="Arial" w:cs="Arial"/>
        </w:rPr>
        <w:t xml:space="preserve">MtGEA tool (He et al., 2009). The blue arrow depicts the peak in </w:t>
      </w:r>
      <w:r w:rsidR="00A611CD" w:rsidRPr="00E81FF1">
        <w:rPr>
          <w:rFonts w:ascii="Arial" w:hAnsi="Arial" w:cs="Arial"/>
          <w:i/>
        </w:rPr>
        <w:t>bZIP17</w:t>
      </w:r>
      <w:r w:rsidR="00A611CD" w:rsidRPr="00E81FF1">
        <w:rPr>
          <w:rFonts w:ascii="Arial" w:hAnsi="Arial" w:cs="Arial"/>
        </w:rPr>
        <w:t xml:space="preserve"> transcripts in NaCl-treated root cultures.</w:t>
      </w:r>
    </w:p>
    <w:p w14:paraId="53EA55E9" w14:textId="77777777" w:rsidR="00A611CD" w:rsidRPr="00E81FF1" w:rsidRDefault="00A611CD" w:rsidP="009464DD">
      <w:pPr>
        <w:spacing w:after="160"/>
        <w:rPr>
          <w:rFonts w:ascii="Arial" w:hAnsi="Arial" w:cs="Arial"/>
        </w:rPr>
      </w:pPr>
      <w:r w:rsidRPr="00E81FF1">
        <w:rPr>
          <w:rFonts w:ascii="Arial" w:hAnsi="Arial" w:cs="Arial"/>
        </w:rPr>
        <w:br w:type="page"/>
      </w:r>
    </w:p>
    <w:p w14:paraId="30B92EE6" w14:textId="3F3B2A7F" w:rsidR="006940E4" w:rsidRPr="00E81FF1" w:rsidRDefault="00943C61" w:rsidP="009464DD">
      <w:pPr>
        <w:jc w:val="center"/>
        <w:rPr>
          <w:rFonts w:ascii="Arial" w:hAnsi="Arial" w:cs="Arial"/>
        </w:rPr>
      </w:pPr>
      <w:r w:rsidRPr="00E81FF1">
        <w:rPr>
          <w:rFonts w:ascii="Arial" w:hAnsi="Arial" w:cs="Arial"/>
          <w:noProof/>
        </w:rPr>
        <w:drawing>
          <wp:inline distT="0" distB="0" distL="0" distR="0" wp14:anchorId="5BDA0E52" wp14:editId="6AC09F57">
            <wp:extent cx="5939790" cy="50673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F_10_v2.png"/>
                    <pic:cNvPicPr/>
                  </pic:nvPicPr>
                  <pic:blipFill rotWithShape="1">
                    <a:blip r:embed="rId22" cstate="print">
                      <a:extLst>
                        <a:ext uri="{28A0092B-C50C-407E-A947-70E740481C1C}">
                          <a14:useLocalDpi xmlns:a14="http://schemas.microsoft.com/office/drawing/2010/main" val="0"/>
                        </a:ext>
                      </a:extLst>
                    </a:blip>
                    <a:srcRect t="2405" b="26493"/>
                    <a:stretch/>
                  </pic:blipFill>
                  <pic:spPr bwMode="auto">
                    <a:xfrm>
                      <a:off x="0" y="0"/>
                      <a:ext cx="5940564" cy="5067960"/>
                    </a:xfrm>
                    <a:prstGeom prst="rect">
                      <a:avLst/>
                    </a:prstGeom>
                    <a:ln>
                      <a:noFill/>
                    </a:ln>
                    <a:extLst>
                      <a:ext uri="{53640926-AAD7-44D8-BBD7-CCE9431645EC}">
                        <a14:shadowObscured xmlns:a14="http://schemas.microsoft.com/office/drawing/2010/main"/>
                      </a:ext>
                    </a:extLst>
                  </pic:spPr>
                </pic:pic>
              </a:graphicData>
            </a:graphic>
          </wp:inline>
        </w:drawing>
      </w:r>
    </w:p>
    <w:p w14:paraId="4BF83C00" w14:textId="59F420A4" w:rsidR="006940E4"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6940E4" w:rsidRPr="00E81FF1">
        <w:rPr>
          <w:rFonts w:ascii="Arial" w:hAnsi="Arial" w:cs="Arial"/>
          <w:b/>
        </w:rPr>
        <w:t>1</w:t>
      </w:r>
      <w:r w:rsidR="00E00B9B">
        <w:rPr>
          <w:rFonts w:ascii="Arial" w:hAnsi="Arial" w:cs="Arial"/>
          <w:b/>
        </w:rPr>
        <w:t>3</w:t>
      </w:r>
      <w:r w:rsidR="006940E4" w:rsidRPr="00E81FF1">
        <w:rPr>
          <w:rFonts w:ascii="Arial" w:hAnsi="Arial" w:cs="Arial"/>
          <w:b/>
        </w:rPr>
        <w:t xml:space="preserve">. </w:t>
      </w:r>
      <w:r w:rsidR="006940E4" w:rsidRPr="00FC0F6D">
        <w:rPr>
          <w:rFonts w:ascii="Arial" w:hAnsi="Arial" w:cs="Arial"/>
        </w:rPr>
        <w:t>Effects of combined application of ER</w:t>
      </w:r>
      <w:r w:rsidR="00342ACF" w:rsidRPr="00FC0F6D">
        <w:rPr>
          <w:rFonts w:ascii="Arial" w:hAnsi="Arial" w:cs="Arial"/>
        </w:rPr>
        <w:t xml:space="preserve"> </w:t>
      </w:r>
      <w:r w:rsidR="006940E4" w:rsidRPr="00FC0F6D">
        <w:rPr>
          <w:rFonts w:ascii="Arial" w:hAnsi="Arial" w:cs="Arial"/>
        </w:rPr>
        <w:t>stress agents and MeJA on the expression of ER stress genes</w:t>
      </w:r>
      <w:r w:rsidR="004A57D3" w:rsidRPr="00FC0F6D">
        <w:rPr>
          <w:rFonts w:ascii="Arial" w:hAnsi="Arial" w:cs="Arial"/>
        </w:rPr>
        <w:t xml:space="preserve"> in </w:t>
      </w:r>
      <w:r w:rsidR="004A57D3" w:rsidRPr="00FC0F6D">
        <w:rPr>
          <w:rFonts w:ascii="Arial" w:hAnsi="Arial" w:cs="Arial"/>
          <w:i/>
        </w:rPr>
        <w:t>M. truncatula</w:t>
      </w:r>
      <w:r w:rsidR="004A57D3" w:rsidRPr="00FC0F6D">
        <w:rPr>
          <w:rFonts w:ascii="Arial" w:hAnsi="Arial" w:cs="Arial"/>
        </w:rPr>
        <w:t xml:space="preserve"> hairy roots</w:t>
      </w:r>
      <w:r w:rsidR="006940E4" w:rsidRPr="00FC0F6D">
        <w:rPr>
          <w:rFonts w:ascii="Arial" w:hAnsi="Arial" w:cs="Arial"/>
        </w:rPr>
        <w:t>.</w:t>
      </w:r>
      <w:r w:rsidR="006940E4" w:rsidRPr="00E81FF1">
        <w:rPr>
          <w:rFonts w:ascii="Arial" w:hAnsi="Arial" w:cs="Arial"/>
          <w:b/>
        </w:rPr>
        <w:t xml:space="preserve"> </w:t>
      </w:r>
      <w:r w:rsidR="00342ACF" w:rsidRPr="00E81FF1">
        <w:rPr>
          <w:rFonts w:ascii="Arial" w:hAnsi="Arial" w:cs="Arial"/>
          <w:b/>
        </w:rPr>
        <w:t xml:space="preserve">A-C, </w:t>
      </w:r>
      <w:r w:rsidR="006940E4" w:rsidRPr="00E81FF1">
        <w:rPr>
          <w:rFonts w:ascii="Arial" w:hAnsi="Arial" w:cs="Arial"/>
        </w:rPr>
        <w:t xml:space="preserve">qPCR analysis of </w:t>
      </w:r>
      <w:r w:rsidR="006940E4" w:rsidRPr="00E81FF1">
        <w:rPr>
          <w:rFonts w:ascii="Arial" w:hAnsi="Arial" w:cs="Arial"/>
          <w:i/>
        </w:rPr>
        <w:t>bZIP17</w:t>
      </w:r>
      <w:r w:rsidR="006940E4" w:rsidRPr="00E81FF1">
        <w:rPr>
          <w:rFonts w:ascii="Arial" w:hAnsi="Arial" w:cs="Arial"/>
        </w:rPr>
        <w:t xml:space="preserve">, </w:t>
      </w:r>
      <w:r w:rsidR="006940E4" w:rsidRPr="00E81FF1">
        <w:rPr>
          <w:rFonts w:ascii="Arial" w:hAnsi="Arial" w:cs="Arial"/>
          <w:i/>
        </w:rPr>
        <w:t>bZIP60</w:t>
      </w:r>
      <w:r w:rsidR="00C61C97" w:rsidRPr="00E81FF1">
        <w:rPr>
          <w:rFonts w:ascii="Arial" w:hAnsi="Arial" w:cs="Arial"/>
        </w:rPr>
        <w:t xml:space="preserve"> and</w:t>
      </w:r>
      <w:r w:rsidR="006940E4" w:rsidRPr="00E81FF1">
        <w:rPr>
          <w:rFonts w:ascii="Arial" w:hAnsi="Arial" w:cs="Arial"/>
        </w:rPr>
        <w:t xml:space="preserve"> </w:t>
      </w:r>
      <w:r w:rsidR="006940E4" w:rsidRPr="00E81FF1">
        <w:rPr>
          <w:rFonts w:ascii="Arial" w:hAnsi="Arial" w:cs="Arial"/>
          <w:i/>
        </w:rPr>
        <w:t>BIP1/2</w:t>
      </w:r>
      <w:r w:rsidR="006940E4" w:rsidRPr="00E81FF1">
        <w:rPr>
          <w:rFonts w:ascii="Arial" w:hAnsi="Arial" w:cs="Arial"/>
        </w:rPr>
        <w:t xml:space="preserve"> genes in control (CTR) </w:t>
      </w:r>
      <w:r w:rsidR="006940E4" w:rsidRPr="00E81FF1">
        <w:rPr>
          <w:rFonts w:ascii="Arial" w:hAnsi="Arial" w:cs="Arial"/>
          <w:i/>
        </w:rPr>
        <w:t>M. truncatula</w:t>
      </w:r>
      <w:r w:rsidR="006940E4" w:rsidRPr="00E81FF1">
        <w:rPr>
          <w:rFonts w:ascii="Arial" w:hAnsi="Arial" w:cs="Arial"/>
        </w:rPr>
        <w:t xml:space="preserve"> hairy root lines treated with </w:t>
      </w:r>
      <w:r w:rsidR="00016446" w:rsidRPr="00E81FF1">
        <w:rPr>
          <w:rFonts w:ascii="Arial" w:hAnsi="Arial" w:cs="Arial"/>
        </w:rPr>
        <w:t xml:space="preserve">300 mM </w:t>
      </w:r>
      <w:r w:rsidR="006940E4" w:rsidRPr="00E81FF1">
        <w:rPr>
          <w:rFonts w:ascii="Arial" w:hAnsi="Arial" w:cs="Arial"/>
        </w:rPr>
        <w:t>NaCl</w:t>
      </w:r>
      <w:r w:rsidR="001E517C" w:rsidRPr="00E81FF1">
        <w:rPr>
          <w:rFonts w:ascii="Arial" w:hAnsi="Arial" w:cs="Arial"/>
        </w:rPr>
        <w:t xml:space="preserve"> (</w:t>
      </w:r>
      <w:r w:rsidR="001E517C" w:rsidRPr="00577197">
        <w:rPr>
          <w:rFonts w:ascii="Arial" w:hAnsi="Arial" w:cs="Arial"/>
          <w:b/>
        </w:rPr>
        <w:t>A</w:t>
      </w:r>
      <w:r w:rsidR="001E517C" w:rsidRPr="00E81FF1">
        <w:rPr>
          <w:rFonts w:ascii="Arial" w:hAnsi="Arial" w:cs="Arial"/>
        </w:rPr>
        <w:t xml:space="preserve">), </w:t>
      </w:r>
      <w:r w:rsidR="00016446" w:rsidRPr="00E81FF1">
        <w:rPr>
          <w:rFonts w:ascii="Arial" w:hAnsi="Arial" w:cs="Arial"/>
        </w:rPr>
        <w:t xml:space="preserve">2 mM </w:t>
      </w:r>
      <w:r w:rsidR="006940E4" w:rsidRPr="00E81FF1">
        <w:rPr>
          <w:rFonts w:ascii="Arial" w:hAnsi="Arial" w:cs="Arial"/>
        </w:rPr>
        <w:t>DTT</w:t>
      </w:r>
      <w:r w:rsidR="001E517C" w:rsidRPr="00E81FF1">
        <w:rPr>
          <w:rFonts w:ascii="Arial" w:hAnsi="Arial" w:cs="Arial"/>
        </w:rPr>
        <w:t xml:space="preserve"> (</w:t>
      </w:r>
      <w:r w:rsidR="001E517C" w:rsidRPr="00577197">
        <w:rPr>
          <w:rFonts w:ascii="Arial" w:hAnsi="Arial" w:cs="Arial"/>
          <w:b/>
        </w:rPr>
        <w:t>B</w:t>
      </w:r>
      <w:r w:rsidR="001E517C" w:rsidRPr="00E81FF1">
        <w:rPr>
          <w:rFonts w:ascii="Arial" w:hAnsi="Arial" w:cs="Arial"/>
        </w:rPr>
        <w:t xml:space="preserve">) or </w:t>
      </w:r>
      <w:r w:rsidR="00016446" w:rsidRPr="00E81FF1">
        <w:rPr>
          <w:rFonts w:ascii="Arial" w:hAnsi="Arial" w:cs="Arial"/>
        </w:rPr>
        <w:t xml:space="preserve">0.5 mM </w:t>
      </w:r>
      <w:r w:rsidR="006940E4" w:rsidRPr="00E81FF1">
        <w:rPr>
          <w:rFonts w:ascii="Arial" w:hAnsi="Arial" w:cs="Arial"/>
        </w:rPr>
        <w:t xml:space="preserve">SA </w:t>
      </w:r>
      <w:r w:rsidR="001E517C" w:rsidRPr="00E81FF1">
        <w:rPr>
          <w:rFonts w:ascii="Arial" w:hAnsi="Arial" w:cs="Arial"/>
        </w:rPr>
        <w:t>(</w:t>
      </w:r>
      <w:r w:rsidR="001E517C" w:rsidRPr="00577197">
        <w:rPr>
          <w:rFonts w:ascii="Arial" w:hAnsi="Arial" w:cs="Arial"/>
          <w:b/>
        </w:rPr>
        <w:t>C</w:t>
      </w:r>
      <w:r w:rsidR="001E517C" w:rsidRPr="00E81FF1">
        <w:rPr>
          <w:rFonts w:ascii="Arial" w:hAnsi="Arial" w:cs="Arial"/>
        </w:rPr>
        <w:t xml:space="preserve">) </w:t>
      </w:r>
      <w:r w:rsidR="006940E4" w:rsidRPr="00E81FF1">
        <w:rPr>
          <w:rFonts w:ascii="Arial" w:hAnsi="Arial" w:cs="Arial"/>
        </w:rPr>
        <w:t xml:space="preserve">for 4 h prior to </w:t>
      </w:r>
      <w:r w:rsidR="00342ACF" w:rsidRPr="00E81FF1">
        <w:rPr>
          <w:rFonts w:ascii="Arial" w:hAnsi="Arial" w:cs="Arial"/>
        </w:rPr>
        <w:t>the 4</w:t>
      </w:r>
      <w:r w:rsidR="00342ACF" w:rsidRPr="00E81FF1">
        <w:rPr>
          <w:rFonts w:ascii="Arial" w:hAnsi="Arial" w:cs="Arial"/>
        </w:rPr>
        <w:noBreakHyphen/>
        <w:t xml:space="preserve">h </w:t>
      </w:r>
      <w:r w:rsidR="006940E4" w:rsidRPr="00E81FF1">
        <w:rPr>
          <w:rFonts w:ascii="Arial" w:hAnsi="Arial" w:cs="Arial"/>
        </w:rPr>
        <w:t>MeJA treatment</w:t>
      </w:r>
      <w:r w:rsidR="00016446" w:rsidRPr="00E81FF1">
        <w:rPr>
          <w:rFonts w:ascii="Arial" w:hAnsi="Arial" w:cs="Arial"/>
        </w:rPr>
        <w:t xml:space="preserve"> (5 µM for A-B and 100 µM for C)</w:t>
      </w:r>
      <w:r w:rsidR="006940E4" w:rsidRPr="00E81FF1">
        <w:rPr>
          <w:rFonts w:ascii="Arial" w:hAnsi="Arial" w:cs="Arial"/>
        </w:rPr>
        <w:t xml:space="preserve">. The error bars designate SE (n = 3). </w:t>
      </w:r>
      <w:r w:rsidR="006940E4" w:rsidRPr="00E81FF1">
        <w:rPr>
          <w:rFonts w:ascii="Arial" w:eastAsia="TimesNewRoman" w:hAnsi="Arial" w:cs="Arial"/>
        </w:rPr>
        <w:t xml:space="preserve">Different letters indicate statistically significant differences at </w:t>
      </w:r>
      <w:r w:rsidR="006940E4" w:rsidRPr="00E81FF1">
        <w:rPr>
          <w:rFonts w:ascii="Arial" w:eastAsia="Calibri" w:hAnsi="Arial" w:cs="Arial"/>
          <w:iCs/>
        </w:rPr>
        <w:t>P</w:t>
      </w:r>
      <w:r w:rsidR="006940E4" w:rsidRPr="00E81FF1">
        <w:rPr>
          <w:rFonts w:ascii="Arial" w:eastAsia="Calibri" w:hAnsi="Arial" w:cs="Arial"/>
          <w:i/>
          <w:iCs/>
        </w:rPr>
        <w:t> </w:t>
      </w:r>
      <w:r w:rsidR="006940E4" w:rsidRPr="00E81FF1">
        <w:rPr>
          <w:rFonts w:ascii="Arial" w:eastAsia="Calibri" w:hAnsi="Arial" w:cs="Arial"/>
        </w:rPr>
        <w:t>&lt; 0.0</w:t>
      </w:r>
      <w:r w:rsidR="00943C61" w:rsidRPr="00E81FF1">
        <w:rPr>
          <w:rFonts w:ascii="Arial" w:eastAsia="Calibri" w:hAnsi="Arial" w:cs="Arial"/>
        </w:rPr>
        <w:t>5</w:t>
      </w:r>
      <w:r w:rsidR="00342ACF" w:rsidRPr="00E81FF1">
        <w:rPr>
          <w:rFonts w:ascii="Arial" w:eastAsia="Calibri" w:hAnsi="Arial" w:cs="Arial"/>
        </w:rPr>
        <w:t>,</w:t>
      </w:r>
      <w:r w:rsidR="006940E4" w:rsidRPr="00E81FF1">
        <w:rPr>
          <w:rFonts w:ascii="Arial" w:eastAsia="Calibri" w:hAnsi="Arial" w:cs="Arial"/>
        </w:rPr>
        <w:t xml:space="preserve"> </w:t>
      </w:r>
      <w:r w:rsidR="006940E4" w:rsidRPr="00E81FF1">
        <w:rPr>
          <w:rFonts w:ascii="Arial" w:eastAsia="TimesNewRoman" w:hAnsi="Arial" w:cs="Arial"/>
        </w:rPr>
        <w:t xml:space="preserve">as determined by ANOVA, </w:t>
      </w:r>
      <w:r w:rsidR="006940E4" w:rsidRPr="00E81FF1">
        <w:rPr>
          <w:rFonts w:ascii="Arial" w:eastAsia="Calibri" w:hAnsi="Arial" w:cs="Arial"/>
          <w:i/>
          <w:iCs/>
        </w:rPr>
        <w:t>post hoc</w:t>
      </w:r>
      <w:r w:rsidR="006940E4" w:rsidRPr="00E81FF1">
        <w:rPr>
          <w:rFonts w:ascii="Arial" w:eastAsia="Calibri" w:hAnsi="Arial" w:cs="Arial"/>
        </w:rPr>
        <w:t xml:space="preserve"> Tukey analysis</w:t>
      </w:r>
      <w:r w:rsidR="00342ACF" w:rsidRPr="00E81FF1">
        <w:rPr>
          <w:rFonts w:ascii="Arial" w:eastAsia="Calibri" w:hAnsi="Arial" w:cs="Arial"/>
        </w:rPr>
        <w:t>.</w:t>
      </w:r>
    </w:p>
    <w:p w14:paraId="19A2DAED" w14:textId="77777777" w:rsidR="00AD0D9A" w:rsidRPr="00E81FF1" w:rsidRDefault="00AD0D9A" w:rsidP="009464DD">
      <w:pPr>
        <w:spacing w:after="160"/>
        <w:rPr>
          <w:rFonts w:ascii="Arial" w:hAnsi="Arial" w:cs="Arial"/>
        </w:rPr>
      </w:pPr>
      <w:r w:rsidRPr="00E81FF1">
        <w:rPr>
          <w:rFonts w:ascii="Arial" w:hAnsi="Arial" w:cs="Arial"/>
        </w:rPr>
        <w:br w:type="page"/>
      </w:r>
    </w:p>
    <w:p w14:paraId="510B2193" w14:textId="02749FF2" w:rsidR="00AD0D9A" w:rsidRPr="00E81FF1" w:rsidRDefault="00A51FD1" w:rsidP="009464DD">
      <w:pPr>
        <w:jc w:val="both"/>
        <w:rPr>
          <w:rFonts w:ascii="Arial" w:eastAsia="TimesNewRoman" w:hAnsi="Arial" w:cs="Arial"/>
        </w:rPr>
      </w:pPr>
      <w:r w:rsidRPr="00E81FF1">
        <w:rPr>
          <w:rFonts w:ascii="Arial" w:eastAsia="TimesNewRoman" w:hAnsi="Arial" w:cs="Arial"/>
          <w:noProof/>
        </w:rPr>
        <w:drawing>
          <wp:inline distT="0" distB="0" distL="0" distR="0" wp14:anchorId="4F28A8EE" wp14:editId="325B3CA2">
            <wp:extent cx="5943600" cy="17316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F_11.pdf"/>
                    <pic:cNvPicPr/>
                  </pic:nvPicPr>
                  <pic:blipFill rotWithShape="1">
                    <a:blip r:embed="rId23">
                      <a:extLst>
                        <a:ext uri="{28A0092B-C50C-407E-A947-70E740481C1C}">
                          <a14:useLocalDpi xmlns:a14="http://schemas.microsoft.com/office/drawing/2010/main" val="0"/>
                        </a:ext>
                      </a:extLst>
                    </a:blip>
                    <a:srcRect b="49299"/>
                    <a:stretch/>
                  </pic:blipFill>
                  <pic:spPr bwMode="auto">
                    <a:xfrm>
                      <a:off x="0" y="0"/>
                      <a:ext cx="5943600" cy="1731645"/>
                    </a:xfrm>
                    <a:prstGeom prst="rect">
                      <a:avLst/>
                    </a:prstGeom>
                    <a:ln>
                      <a:noFill/>
                    </a:ln>
                    <a:extLst>
                      <a:ext uri="{53640926-AAD7-44D8-BBD7-CCE9431645EC}">
                        <a14:shadowObscured xmlns:a14="http://schemas.microsoft.com/office/drawing/2010/main"/>
                      </a:ext>
                    </a:extLst>
                  </pic:spPr>
                </pic:pic>
              </a:graphicData>
            </a:graphic>
          </wp:inline>
        </w:drawing>
      </w:r>
    </w:p>
    <w:p w14:paraId="3313EA75" w14:textId="58BA7AF3" w:rsidR="00AD0D9A" w:rsidRPr="00E81FF1" w:rsidRDefault="007C3879" w:rsidP="00FF36E7">
      <w:pPr>
        <w:spacing w:before="120"/>
        <w:jc w:val="both"/>
        <w:rPr>
          <w:rFonts w:ascii="Arial" w:eastAsia="Calibri" w:hAnsi="Arial" w:cs="Arial"/>
        </w:rPr>
      </w:pPr>
      <w:r>
        <w:rPr>
          <w:rFonts w:ascii="Arial" w:eastAsia="TimesNewRoman" w:hAnsi="Arial" w:cs="Arial"/>
          <w:b/>
        </w:rPr>
        <w:t>Supplementary</w:t>
      </w:r>
      <w:r w:rsidR="00576A47" w:rsidRPr="00E81FF1">
        <w:rPr>
          <w:rFonts w:ascii="Arial" w:eastAsia="TimesNewRoman" w:hAnsi="Arial" w:cs="Arial"/>
          <w:b/>
        </w:rPr>
        <w:t xml:space="preserve"> </w:t>
      </w:r>
      <w:r w:rsidR="00FC0F6D">
        <w:rPr>
          <w:rFonts w:ascii="Arial" w:eastAsia="TimesNewRoman" w:hAnsi="Arial" w:cs="Arial"/>
          <w:b/>
        </w:rPr>
        <w:t>Figure </w:t>
      </w:r>
      <w:r w:rsidR="00AD0D9A" w:rsidRPr="00E81FF1">
        <w:rPr>
          <w:rFonts w:ascii="Arial" w:eastAsia="TimesNewRoman" w:hAnsi="Arial" w:cs="Arial"/>
          <w:b/>
        </w:rPr>
        <w:t>1</w:t>
      </w:r>
      <w:r w:rsidR="00E00B9B">
        <w:rPr>
          <w:rFonts w:ascii="Arial" w:eastAsia="TimesNewRoman" w:hAnsi="Arial" w:cs="Arial"/>
          <w:b/>
        </w:rPr>
        <w:t>4</w:t>
      </w:r>
      <w:r w:rsidR="00AD0D9A" w:rsidRPr="00E81FF1">
        <w:rPr>
          <w:rFonts w:ascii="Arial" w:eastAsia="TimesNewRoman" w:hAnsi="Arial" w:cs="Arial"/>
          <w:b/>
        </w:rPr>
        <w:t xml:space="preserve">. </w:t>
      </w:r>
      <w:r w:rsidR="00AD0D9A" w:rsidRPr="00FC0F6D">
        <w:rPr>
          <w:rFonts w:ascii="Arial" w:eastAsia="TimesNewRoman" w:hAnsi="Arial" w:cs="Arial"/>
        </w:rPr>
        <w:t xml:space="preserve">DTT treatment </w:t>
      </w:r>
      <w:r w:rsidR="00AD0D9A" w:rsidRPr="00FC0F6D">
        <w:rPr>
          <w:rFonts w:ascii="Arial" w:hAnsi="Arial" w:cs="Arial"/>
        </w:rPr>
        <w:t xml:space="preserve">does not affect MeJA-mediated </w:t>
      </w:r>
      <w:r w:rsidR="00AD0D9A" w:rsidRPr="00FC0F6D">
        <w:rPr>
          <w:rFonts w:ascii="Arial" w:eastAsia="TimesNewRoman" w:hAnsi="Arial" w:cs="Arial"/>
        </w:rPr>
        <w:t xml:space="preserve">elicitation </w:t>
      </w:r>
      <w:r w:rsidR="00AD0D9A" w:rsidRPr="00FC0F6D">
        <w:rPr>
          <w:rFonts w:ascii="Arial" w:hAnsi="Arial" w:cs="Arial"/>
        </w:rPr>
        <w:t xml:space="preserve">of JA pathway genes. </w:t>
      </w:r>
      <w:r w:rsidR="00AD0D9A" w:rsidRPr="00E81FF1">
        <w:rPr>
          <w:rFonts w:ascii="Arial" w:hAnsi="Arial" w:cs="Arial"/>
        </w:rPr>
        <w:t xml:space="preserve">qPCR analysis of </w:t>
      </w:r>
      <w:r w:rsidR="00AD0D9A" w:rsidRPr="00E81FF1">
        <w:rPr>
          <w:rFonts w:ascii="Arial" w:hAnsi="Arial" w:cs="Arial"/>
          <w:i/>
        </w:rPr>
        <w:t>JAZ1</w:t>
      </w:r>
      <w:r w:rsidR="00AD0D9A" w:rsidRPr="00E81FF1">
        <w:rPr>
          <w:rFonts w:ascii="Arial" w:hAnsi="Arial" w:cs="Arial"/>
        </w:rPr>
        <w:t xml:space="preserve">, </w:t>
      </w:r>
      <w:r w:rsidR="00AD0D9A" w:rsidRPr="00E81FF1">
        <w:rPr>
          <w:rFonts w:ascii="Arial" w:hAnsi="Arial" w:cs="Arial"/>
          <w:i/>
        </w:rPr>
        <w:t>LOX</w:t>
      </w:r>
      <w:r w:rsidR="00AD0D9A" w:rsidRPr="00E81FF1">
        <w:rPr>
          <w:rFonts w:ascii="Arial" w:hAnsi="Arial" w:cs="Arial"/>
        </w:rPr>
        <w:t xml:space="preserve">, </w:t>
      </w:r>
      <w:r w:rsidR="00AD0D9A" w:rsidRPr="00E81FF1">
        <w:rPr>
          <w:rFonts w:ascii="Arial" w:hAnsi="Arial" w:cs="Arial"/>
          <w:i/>
        </w:rPr>
        <w:t>MYC2a</w:t>
      </w:r>
      <w:r w:rsidR="00AD0D9A" w:rsidRPr="00E81FF1">
        <w:rPr>
          <w:rFonts w:ascii="Arial" w:hAnsi="Arial" w:cs="Arial"/>
        </w:rPr>
        <w:t xml:space="preserve"> and </w:t>
      </w:r>
      <w:r w:rsidR="00AD0D9A" w:rsidRPr="00E81FF1">
        <w:rPr>
          <w:rFonts w:ascii="Arial" w:hAnsi="Arial" w:cs="Arial"/>
          <w:i/>
        </w:rPr>
        <w:t>MYC2b</w:t>
      </w:r>
      <w:r w:rsidR="00AD0D9A" w:rsidRPr="00E81FF1">
        <w:rPr>
          <w:rFonts w:ascii="Arial" w:hAnsi="Arial" w:cs="Arial"/>
        </w:rPr>
        <w:t xml:space="preserve"> genes in three independent control (CTR) </w:t>
      </w:r>
      <w:r w:rsidR="00AD0D9A" w:rsidRPr="00E81FF1">
        <w:rPr>
          <w:rFonts w:ascii="Arial" w:hAnsi="Arial" w:cs="Arial"/>
          <w:i/>
        </w:rPr>
        <w:t>M. truncatula</w:t>
      </w:r>
      <w:r w:rsidR="00AD0D9A" w:rsidRPr="00E81FF1">
        <w:rPr>
          <w:rFonts w:ascii="Arial" w:hAnsi="Arial" w:cs="Arial"/>
        </w:rPr>
        <w:t xml:space="preserve"> hairy root lines. Hairy roots were treated with DTT for 4 h prior to </w:t>
      </w:r>
      <w:r w:rsidR="00DA33D7" w:rsidRPr="00E81FF1">
        <w:rPr>
          <w:rFonts w:ascii="Arial" w:hAnsi="Arial" w:cs="Arial"/>
        </w:rPr>
        <w:t>the 4</w:t>
      </w:r>
      <w:r w:rsidR="00DA33D7" w:rsidRPr="00E81FF1">
        <w:rPr>
          <w:rFonts w:ascii="Arial" w:hAnsi="Arial" w:cs="Arial"/>
        </w:rPr>
        <w:noBreakHyphen/>
        <w:t xml:space="preserve">h </w:t>
      </w:r>
      <w:r w:rsidR="00AD0D9A" w:rsidRPr="00E81FF1">
        <w:rPr>
          <w:rFonts w:ascii="Arial" w:hAnsi="Arial" w:cs="Arial"/>
        </w:rPr>
        <w:t xml:space="preserve">MeJA treatment. The error bars designate SE (n = 3). </w:t>
      </w:r>
      <w:r w:rsidR="00AD0D9A" w:rsidRPr="00E81FF1">
        <w:rPr>
          <w:rFonts w:ascii="Arial" w:eastAsia="TimesNewRoman" w:hAnsi="Arial" w:cs="Arial"/>
        </w:rPr>
        <w:t xml:space="preserve">Different letters indicate statistically significant differences at </w:t>
      </w:r>
      <w:r w:rsidR="00AD0D9A" w:rsidRPr="00E81FF1">
        <w:rPr>
          <w:rFonts w:ascii="Arial" w:eastAsia="Calibri" w:hAnsi="Arial" w:cs="Arial"/>
          <w:iCs/>
        </w:rPr>
        <w:t>P</w:t>
      </w:r>
      <w:r w:rsidR="00AD0D9A" w:rsidRPr="00E81FF1">
        <w:rPr>
          <w:rFonts w:ascii="Arial" w:eastAsia="Calibri" w:hAnsi="Arial" w:cs="Arial"/>
          <w:i/>
          <w:iCs/>
        </w:rPr>
        <w:t> </w:t>
      </w:r>
      <w:r w:rsidR="00AD0D9A" w:rsidRPr="00E81FF1">
        <w:rPr>
          <w:rFonts w:ascii="Arial" w:eastAsia="Calibri" w:hAnsi="Arial" w:cs="Arial"/>
        </w:rPr>
        <w:t>&lt; 0.0</w:t>
      </w:r>
      <w:r w:rsidR="00DF4381" w:rsidRPr="00E81FF1">
        <w:rPr>
          <w:rFonts w:ascii="Arial" w:eastAsia="Calibri" w:hAnsi="Arial" w:cs="Arial"/>
        </w:rPr>
        <w:t>5</w:t>
      </w:r>
      <w:r w:rsidR="00DA33D7" w:rsidRPr="00E81FF1">
        <w:rPr>
          <w:rFonts w:ascii="Arial" w:eastAsia="Calibri" w:hAnsi="Arial" w:cs="Arial"/>
        </w:rPr>
        <w:t>,</w:t>
      </w:r>
      <w:r w:rsidR="00AD0D9A" w:rsidRPr="00E81FF1">
        <w:rPr>
          <w:rFonts w:ascii="Arial" w:eastAsia="Calibri" w:hAnsi="Arial" w:cs="Arial"/>
        </w:rPr>
        <w:t xml:space="preserve"> </w:t>
      </w:r>
      <w:r w:rsidR="00AD0D9A" w:rsidRPr="00E81FF1">
        <w:rPr>
          <w:rFonts w:ascii="Arial" w:eastAsia="TimesNewRoman" w:hAnsi="Arial" w:cs="Arial"/>
        </w:rPr>
        <w:t xml:space="preserve">as determined by ANOVA, </w:t>
      </w:r>
      <w:r w:rsidR="00AD0D9A" w:rsidRPr="00E81FF1">
        <w:rPr>
          <w:rFonts w:ascii="Arial" w:eastAsia="Calibri" w:hAnsi="Arial" w:cs="Arial"/>
          <w:i/>
          <w:iCs/>
        </w:rPr>
        <w:t>post hoc</w:t>
      </w:r>
      <w:r w:rsidR="00AD0D9A" w:rsidRPr="00E81FF1">
        <w:rPr>
          <w:rFonts w:ascii="Arial" w:eastAsia="Calibri" w:hAnsi="Arial" w:cs="Arial"/>
        </w:rPr>
        <w:t xml:space="preserve"> Tukey analysis.</w:t>
      </w:r>
    </w:p>
    <w:p w14:paraId="7A619E53" w14:textId="77777777" w:rsidR="00F2260A" w:rsidRPr="00E81FF1" w:rsidRDefault="00F2260A" w:rsidP="009464DD">
      <w:pPr>
        <w:spacing w:after="160"/>
        <w:rPr>
          <w:rFonts w:ascii="Arial" w:hAnsi="Arial" w:cs="Arial"/>
        </w:rPr>
      </w:pPr>
      <w:r w:rsidRPr="00E81FF1">
        <w:rPr>
          <w:rFonts w:ascii="Arial" w:hAnsi="Arial" w:cs="Arial"/>
        </w:rPr>
        <w:br w:type="page"/>
      </w:r>
    </w:p>
    <w:p w14:paraId="1EB366A6" w14:textId="02933593" w:rsidR="00F2260A" w:rsidRPr="00E81FF1" w:rsidRDefault="00A51FD1" w:rsidP="009464DD">
      <w:pPr>
        <w:jc w:val="center"/>
        <w:rPr>
          <w:rFonts w:ascii="Arial" w:hAnsi="Arial" w:cs="Arial"/>
        </w:rPr>
      </w:pPr>
      <w:r w:rsidRPr="00E81FF1">
        <w:rPr>
          <w:rFonts w:ascii="Arial" w:hAnsi="Arial" w:cs="Arial"/>
          <w:noProof/>
        </w:rPr>
        <w:drawing>
          <wp:inline distT="0" distB="0" distL="0" distR="0" wp14:anchorId="647AEB3E" wp14:editId="5A9F951F">
            <wp:extent cx="5372412" cy="20602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zip small tree with domain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39556" cy="2086042"/>
                    </a:xfrm>
                    <a:prstGeom prst="rect">
                      <a:avLst/>
                    </a:prstGeom>
                  </pic:spPr>
                </pic:pic>
              </a:graphicData>
            </a:graphic>
          </wp:inline>
        </w:drawing>
      </w:r>
    </w:p>
    <w:p w14:paraId="6375A467" w14:textId="07539885" w:rsidR="00F2260A"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F2260A" w:rsidRPr="00E81FF1">
        <w:rPr>
          <w:rFonts w:ascii="Arial" w:hAnsi="Arial" w:cs="Arial"/>
          <w:b/>
        </w:rPr>
        <w:t>1</w:t>
      </w:r>
      <w:r w:rsidR="00E00B9B">
        <w:rPr>
          <w:rFonts w:ascii="Arial" w:hAnsi="Arial" w:cs="Arial"/>
          <w:b/>
        </w:rPr>
        <w:t>5</w:t>
      </w:r>
      <w:r w:rsidR="00F2260A" w:rsidRPr="00E81FF1">
        <w:rPr>
          <w:rFonts w:ascii="Arial" w:hAnsi="Arial" w:cs="Arial"/>
          <w:b/>
        </w:rPr>
        <w:t xml:space="preserve">. </w:t>
      </w:r>
      <w:r w:rsidR="00F2260A" w:rsidRPr="00FC0F6D">
        <w:rPr>
          <w:rFonts w:ascii="Arial" w:hAnsi="Arial" w:cs="Arial"/>
        </w:rPr>
        <w:t xml:space="preserve">Phylogenetic analysis of </w:t>
      </w:r>
      <w:r w:rsidR="00F2260A" w:rsidRPr="00FC0F6D">
        <w:rPr>
          <w:rFonts w:ascii="Arial" w:hAnsi="Arial" w:cs="Arial"/>
          <w:i/>
        </w:rPr>
        <w:t>A. thaliana, M. truncatula</w:t>
      </w:r>
      <w:r w:rsidR="00F2260A" w:rsidRPr="00FC0F6D">
        <w:rPr>
          <w:rFonts w:ascii="Arial" w:hAnsi="Arial" w:cs="Arial"/>
        </w:rPr>
        <w:t xml:space="preserve"> and </w:t>
      </w:r>
      <w:r w:rsidR="00F2260A" w:rsidRPr="00FC0F6D">
        <w:rPr>
          <w:rFonts w:ascii="Arial" w:hAnsi="Arial" w:cs="Arial"/>
          <w:i/>
        </w:rPr>
        <w:t>C. roseus</w:t>
      </w:r>
      <w:r w:rsidR="00F2260A" w:rsidRPr="00FC0F6D">
        <w:rPr>
          <w:rFonts w:ascii="Arial" w:hAnsi="Arial" w:cs="Arial"/>
        </w:rPr>
        <w:t xml:space="preserve"> bZIP transcription factors of groups B and K.</w:t>
      </w:r>
      <w:r w:rsidR="00F2260A" w:rsidRPr="00E81FF1">
        <w:rPr>
          <w:rFonts w:ascii="Arial" w:hAnsi="Arial" w:cs="Arial"/>
          <w:b/>
        </w:rPr>
        <w:t xml:space="preserve"> </w:t>
      </w:r>
      <w:r w:rsidR="00F2260A" w:rsidRPr="00E81FF1">
        <w:rPr>
          <w:rFonts w:ascii="Arial" w:hAnsi="Arial" w:cs="Arial"/>
        </w:rPr>
        <w:t>Maximum likelihood phylogenetic tree using the best-fit model JTT+G4 was generated with 1</w:t>
      </w:r>
      <w:r w:rsidR="0021460D">
        <w:rPr>
          <w:rFonts w:ascii="Arial" w:hAnsi="Arial" w:cs="Arial"/>
        </w:rPr>
        <w:t>,</w:t>
      </w:r>
      <w:r w:rsidR="00F2260A" w:rsidRPr="00E81FF1">
        <w:rPr>
          <w:rFonts w:ascii="Arial" w:hAnsi="Arial" w:cs="Arial"/>
        </w:rPr>
        <w:t xml:space="preserve">000 bootstrap replicates using IQTREE. Bootstrap values greater than 70 are given at the nodes. The scale bar indicates number of changes. </w:t>
      </w:r>
      <w:r w:rsidR="00F2260A" w:rsidRPr="00E81FF1">
        <w:rPr>
          <w:rFonts w:ascii="Arial" w:hAnsi="Arial" w:cs="Arial"/>
          <w:i/>
        </w:rPr>
        <w:t>Zea mays</w:t>
      </w:r>
      <w:r w:rsidR="00F2260A" w:rsidRPr="00E81FF1">
        <w:rPr>
          <w:rFonts w:ascii="Arial" w:hAnsi="Arial" w:cs="Arial"/>
        </w:rPr>
        <w:t xml:space="preserve"> bZIP </w:t>
      </w:r>
      <w:r w:rsidR="00F2260A" w:rsidRPr="00E81FF1">
        <w:rPr>
          <w:rFonts w:ascii="Arial" w:hAnsi="Arial" w:cs="Arial"/>
          <w:i/>
        </w:rPr>
        <w:t>Zm00001d046402</w:t>
      </w:r>
      <w:r w:rsidR="00F2260A" w:rsidRPr="00E81FF1">
        <w:rPr>
          <w:rFonts w:ascii="Arial" w:hAnsi="Arial" w:cs="Arial"/>
        </w:rPr>
        <w:t xml:space="preserve"> was included as an out-group. Conserved sequences were determined using MEME (http://meme-suite.org/tools/meme), generating the </w:t>
      </w:r>
      <w:r w:rsidR="006014F5" w:rsidRPr="00E81FF1">
        <w:rPr>
          <w:rFonts w:ascii="Arial" w:hAnsi="Arial" w:cs="Arial"/>
        </w:rPr>
        <w:t>ten</w:t>
      </w:r>
      <w:r w:rsidR="00F2260A" w:rsidRPr="00E81FF1">
        <w:rPr>
          <w:rFonts w:ascii="Arial" w:hAnsi="Arial" w:cs="Arial"/>
        </w:rPr>
        <w:t xml:space="preserve"> most significantly conserved sequences in the full</w:t>
      </w:r>
      <w:r w:rsidR="006014F5" w:rsidRPr="00E81FF1">
        <w:rPr>
          <w:rFonts w:ascii="Arial" w:hAnsi="Arial" w:cs="Arial"/>
        </w:rPr>
        <w:t>-</w:t>
      </w:r>
      <w:r w:rsidR="00F2260A" w:rsidRPr="00E81FF1">
        <w:rPr>
          <w:rFonts w:ascii="Arial" w:hAnsi="Arial" w:cs="Arial"/>
        </w:rPr>
        <w:t xml:space="preserve">length bZIP TFs sequences. The conserved motifs are represented by colored boxes in front of the gene names. The bZIP motif is represented in red. The alignment used to build the phylogenetic tree can be found </w:t>
      </w:r>
      <w:r w:rsidR="006014F5" w:rsidRPr="00E81FF1">
        <w:rPr>
          <w:rFonts w:ascii="Arial" w:hAnsi="Arial" w:cs="Arial"/>
        </w:rPr>
        <w:t>in</w:t>
      </w:r>
      <w:r w:rsidR="00F2260A" w:rsidRPr="00E81FF1">
        <w:rPr>
          <w:rFonts w:ascii="Arial" w:hAnsi="Arial" w:cs="Arial"/>
        </w:rPr>
        <w:t xml:space="preserve"> </w:t>
      </w:r>
      <w:r>
        <w:rPr>
          <w:rFonts w:ascii="Arial" w:hAnsi="Arial" w:cs="Arial"/>
        </w:rPr>
        <w:t>Supplementary</w:t>
      </w:r>
      <w:r w:rsidR="00576A47" w:rsidRPr="00E81FF1">
        <w:rPr>
          <w:rFonts w:ascii="Arial" w:hAnsi="Arial" w:cs="Arial"/>
        </w:rPr>
        <w:t xml:space="preserve"> </w:t>
      </w:r>
      <w:r w:rsidR="00FC0F6D">
        <w:rPr>
          <w:rFonts w:ascii="Arial" w:hAnsi="Arial" w:cs="Arial"/>
        </w:rPr>
        <w:t>Figure </w:t>
      </w:r>
      <w:r w:rsidR="0021460D" w:rsidRPr="00E81FF1">
        <w:rPr>
          <w:rFonts w:ascii="Arial" w:hAnsi="Arial" w:cs="Arial"/>
        </w:rPr>
        <w:t>1</w:t>
      </w:r>
      <w:r w:rsidR="00E00B9B">
        <w:rPr>
          <w:rFonts w:ascii="Arial" w:hAnsi="Arial" w:cs="Arial"/>
        </w:rPr>
        <w:t>6</w:t>
      </w:r>
      <w:r w:rsidR="00F2260A" w:rsidRPr="00E81FF1">
        <w:rPr>
          <w:rFonts w:ascii="Arial" w:hAnsi="Arial" w:cs="Arial"/>
        </w:rPr>
        <w:t>.</w:t>
      </w:r>
    </w:p>
    <w:p w14:paraId="1C470370" w14:textId="7B334EC4" w:rsidR="00615DCC" w:rsidRPr="00E81FF1" w:rsidRDefault="00615DCC" w:rsidP="009464DD">
      <w:pPr>
        <w:jc w:val="both"/>
        <w:rPr>
          <w:rFonts w:ascii="Arial" w:hAnsi="Arial" w:cs="Arial"/>
        </w:rPr>
      </w:pPr>
      <w:r w:rsidRPr="00E81FF1">
        <w:rPr>
          <w:rFonts w:ascii="Arial" w:hAnsi="Arial" w:cs="Arial"/>
        </w:rPr>
        <w:br w:type="page"/>
      </w:r>
    </w:p>
    <w:p w14:paraId="7C6DAA0F" w14:textId="77777777" w:rsidR="00A51FD1" w:rsidRPr="00E81FF1" w:rsidRDefault="00A51FD1" w:rsidP="009464DD">
      <w:pPr>
        <w:jc w:val="both"/>
        <w:rPr>
          <w:rFonts w:ascii="Arial" w:hAnsi="Arial" w:cs="Arial"/>
          <w:b/>
        </w:rPr>
      </w:pPr>
      <w:r w:rsidRPr="00E81FF1">
        <w:rPr>
          <w:rFonts w:ascii="Arial" w:hAnsi="Arial" w:cs="Arial"/>
          <w:b/>
          <w:noProof/>
        </w:rPr>
        <w:drawing>
          <wp:inline distT="0" distB="0" distL="0" distR="0" wp14:anchorId="10A19D9F" wp14:editId="2328A3B9">
            <wp:extent cx="5856605" cy="105537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_mt_cr_zm_bzips_align.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6605" cy="1055370"/>
                    </a:xfrm>
                    <a:prstGeom prst="rect">
                      <a:avLst/>
                    </a:prstGeom>
                  </pic:spPr>
                </pic:pic>
              </a:graphicData>
            </a:graphic>
          </wp:inline>
        </w:drawing>
      </w:r>
    </w:p>
    <w:p w14:paraId="5F84B504" w14:textId="2DD751A5" w:rsidR="00BC4C77" w:rsidRPr="00E81FF1" w:rsidRDefault="007C3879" w:rsidP="00FF36E7">
      <w:pPr>
        <w:spacing w:before="120"/>
        <w:jc w:val="both"/>
        <w:rPr>
          <w:rFonts w:ascii="Arial" w:hAnsi="Arial" w:cs="Arial"/>
        </w:rPr>
      </w:pPr>
      <w:r>
        <w:rPr>
          <w:rFonts w:ascii="Arial" w:hAnsi="Arial" w:cs="Arial"/>
          <w:b/>
        </w:rPr>
        <w:t>Supplementary</w:t>
      </w:r>
      <w:r w:rsidR="00576A47" w:rsidRPr="00E81FF1">
        <w:rPr>
          <w:rFonts w:ascii="Arial" w:hAnsi="Arial" w:cs="Arial"/>
          <w:b/>
        </w:rPr>
        <w:t xml:space="preserve"> </w:t>
      </w:r>
      <w:r w:rsidR="00FC0F6D">
        <w:rPr>
          <w:rFonts w:ascii="Arial" w:hAnsi="Arial" w:cs="Arial"/>
          <w:b/>
        </w:rPr>
        <w:t>Figure </w:t>
      </w:r>
      <w:r w:rsidR="00AD0D9A" w:rsidRPr="00E81FF1">
        <w:rPr>
          <w:rFonts w:ascii="Arial" w:hAnsi="Arial" w:cs="Arial"/>
          <w:b/>
        </w:rPr>
        <w:t>1</w:t>
      </w:r>
      <w:r w:rsidR="00E00B9B">
        <w:rPr>
          <w:rFonts w:ascii="Arial" w:hAnsi="Arial" w:cs="Arial"/>
          <w:b/>
        </w:rPr>
        <w:t>6</w:t>
      </w:r>
      <w:r w:rsidR="00BC4C77" w:rsidRPr="00E81FF1">
        <w:rPr>
          <w:rFonts w:ascii="Arial" w:hAnsi="Arial" w:cs="Arial"/>
          <w:b/>
        </w:rPr>
        <w:t xml:space="preserve">. </w:t>
      </w:r>
      <w:r w:rsidR="00BC4C77" w:rsidRPr="00E81FF1">
        <w:rPr>
          <w:rFonts w:ascii="Arial" w:hAnsi="Arial" w:cs="Arial"/>
        </w:rPr>
        <w:t xml:space="preserve">Sequence alignment used for the phylogenetic analysis of </w:t>
      </w:r>
      <w:r w:rsidR="00BC4C77" w:rsidRPr="00E81FF1">
        <w:rPr>
          <w:rFonts w:ascii="Arial" w:hAnsi="Arial" w:cs="Arial"/>
          <w:i/>
        </w:rPr>
        <w:t>A. thaliana, M. truncatula</w:t>
      </w:r>
      <w:r w:rsidR="00BC4C77" w:rsidRPr="00E81FF1">
        <w:rPr>
          <w:rFonts w:ascii="Arial" w:hAnsi="Arial" w:cs="Arial"/>
        </w:rPr>
        <w:t xml:space="preserve"> and </w:t>
      </w:r>
      <w:r w:rsidR="00BC4C77" w:rsidRPr="00E81FF1">
        <w:rPr>
          <w:rFonts w:ascii="Arial" w:hAnsi="Arial" w:cs="Arial"/>
          <w:i/>
        </w:rPr>
        <w:t>C. roseus</w:t>
      </w:r>
      <w:r w:rsidR="00BC4C77" w:rsidRPr="00E81FF1">
        <w:rPr>
          <w:rFonts w:ascii="Arial" w:hAnsi="Arial" w:cs="Arial"/>
        </w:rPr>
        <w:t xml:space="preserve"> bZIP transcription factors of groups B and K</w:t>
      </w:r>
      <w:r w:rsidR="00781E94" w:rsidRPr="00E81FF1">
        <w:rPr>
          <w:rFonts w:ascii="Arial" w:hAnsi="Arial" w:cs="Arial"/>
        </w:rPr>
        <w:t>.</w:t>
      </w:r>
    </w:p>
    <w:p w14:paraId="46A3C309" w14:textId="77777777" w:rsidR="00BC4C77" w:rsidRPr="00E81FF1" w:rsidRDefault="00BC4C77" w:rsidP="009464DD">
      <w:pPr>
        <w:rPr>
          <w:rFonts w:ascii="Arial" w:hAnsi="Arial" w:cs="Arial"/>
        </w:rPr>
      </w:pPr>
    </w:p>
    <w:sectPr w:rsidR="00BC4C77" w:rsidRPr="00E81FF1">
      <w:headerReference w:type="even" r:id="rId26"/>
      <w:headerReference w:type="default" r:id="rId27"/>
      <w:footerReference w:type="even" r:id="rId28"/>
      <w:footerReference w:type="default" r:id="rId2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397F7B" w14:textId="77777777" w:rsidR="00373D47" w:rsidRDefault="00373D47" w:rsidP="00BC4C77">
      <w:r>
        <w:separator/>
      </w:r>
    </w:p>
  </w:endnote>
  <w:endnote w:type="continuationSeparator" w:id="0">
    <w:p w14:paraId="6FE7F2EE" w14:textId="77777777" w:rsidR="00373D47" w:rsidRDefault="00373D47" w:rsidP="00BC4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
    <w:altName w:val="Malgun Gothic Semilight"/>
    <w:charset w:val="81"/>
    <w:family w:val="auto"/>
    <w:pitch w:val="default"/>
    <w:sig w:usb0="00002A87" w:usb1="09060000" w:usb2="00000010" w:usb3="00000000" w:csb0="0008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Arial" w:hAnsi="Arial" w:cs="Arial"/>
        <w:sz w:val="20"/>
        <w:szCs w:val="20"/>
      </w:rPr>
      <w:id w:val="368729795"/>
      <w:docPartObj>
        <w:docPartGallery w:val="Page Numbers (Bottom of Page)"/>
        <w:docPartUnique/>
      </w:docPartObj>
    </w:sdtPr>
    <w:sdtEndPr>
      <w:rPr>
        <w:rStyle w:val="PageNumber"/>
      </w:rPr>
    </w:sdtEndPr>
    <w:sdtContent>
      <w:p w14:paraId="5F3D119B" w14:textId="77777777" w:rsidR="00DA0D5B" w:rsidRPr="00E97454" w:rsidRDefault="00BB500E" w:rsidP="007F0EC7">
        <w:pPr>
          <w:pStyle w:val="Footer"/>
          <w:framePr w:wrap="none" w:vAnchor="text" w:hAnchor="margin" w:xAlign="outside" w:y="1"/>
          <w:rPr>
            <w:rStyle w:val="PageNumber"/>
            <w:rFonts w:ascii="Arial" w:hAnsi="Arial" w:cs="Arial"/>
            <w:sz w:val="20"/>
            <w:szCs w:val="20"/>
          </w:rPr>
        </w:pPr>
        <w:r w:rsidRPr="00E97454">
          <w:rPr>
            <w:rStyle w:val="PageNumber"/>
            <w:rFonts w:ascii="Arial" w:hAnsi="Arial" w:cs="Arial"/>
            <w:sz w:val="20"/>
            <w:szCs w:val="20"/>
          </w:rPr>
          <w:fldChar w:fldCharType="begin"/>
        </w:r>
        <w:r w:rsidRPr="00E97454">
          <w:rPr>
            <w:rStyle w:val="PageNumber"/>
            <w:rFonts w:ascii="Arial" w:hAnsi="Arial" w:cs="Arial"/>
            <w:sz w:val="20"/>
            <w:szCs w:val="20"/>
          </w:rPr>
          <w:instrText xml:space="preserve"> PAGE </w:instrText>
        </w:r>
        <w:r w:rsidRPr="00E97454">
          <w:rPr>
            <w:rStyle w:val="PageNumber"/>
            <w:rFonts w:ascii="Arial" w:hAnsi="Arial" w:cs="Arial"/>
            <w:sz w:val="20"/>
            <w:szCs w:val="20"/>
          </w:rPr>
          <w:fldChar w:fldCharType="separate"/>
        </w:r>
        <w:r>
          <w:rPr>
            <w:rStyle w:val="PageNumber"/>
            <w:rFonts w:ascii="Arial" w:hAnsi="Arial" w:cs="Arial"/>
            <w:noProof/>
            <w:sz w:val="20"/>
            <w:szCs w:val="20"/>
          </w:rPr>
          <w:t>94</w:t>
        </w:r>
        <w:r w:rsidRPr="00E97454">
          <w:rPr>
            <w:rStyle w:val="PageNumber"/>
            <w:rFonts w:ascii="Arial" w:hAnsi="Arial" w:cs="Arial"/>
            <w:sz w:val="20"/>
            <w:szCs w:val="20"/>
          </w:rPr>
          <w:fldChar w:fldCharType="end"/>
        </w:r>
      </w:p>
    </w:sdtContent>
  </w:sdt>
  <w:p w14:paraId="44D960EB" w14:textId="77777777" w:rsidR="00DA0D5B" w:rsidRDefault="00710B29" w:rsidP="00E3447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Fonts w:ascii="Arial" w:hAnsi="Arial" w:cs="Arial"/>
        <w:sz w:val="20"/>
        <w:szCs w:val="20"/>
      </w:rPr>
      <w:id w:val="712619356"/>
      <w:docPartObj>
        <w:docPartGallery w:val="Page Numbers (Bottom of Page)"/>
        <w:docPartUnique/>
      </w:docPartObj>
    </w:sdtPr>
    <w:sdtEndPr>
      <w:rPr>
        <w:rStyle w:val="PageNumber"/>
      </w:rPr>
    </w:sdtEndPr>
    <w:sdtContent>
      <w:p w14:paraId="477B235A" w14:textId="4248A2E3" w:rsidR="00DA0D5B" w:rsidRPr="00F6784D" w:rsidRDefault="00BB500E" w:rsidP="00E97454">
        <w:pPr>
          <w:pStyle w:val="Footer"/>
          <w:framePr w:wrap="none" w:vAnchor="text" w:hAnchor="margin" w:xAlign="outside" w:y="1"/>
          <w:rPr>
            <w:rStyle w:val="PageNumber"/>
            <w:rFonts w:ascii="Arial" w:hAnsi="Arial" w:cs="Arial"/>
            <w:sz w:val="20"/>
            <w:szCs w:val="20"/>
          </w:rPr>
        </w:pPr>
        <w:r w:rsidRPr="00F6784D">
          <w:rPr>
            <w:rStyle w:val="PageNumber"/>
            <w:rFonts w:ascii="Arial" w:hAnsi="Arial" w:cs="Arial"/>
            <w:sz w:val="20"/>
            <w:szCs w:val="20"/>
          </w:rPr>
          <w:fldChar w:fldCharType="begin"/>
        </w:r>
        <w:r w:rsidRPr="00F6784D">
          <w:rPr>
            <w:rStyle w:val="PageNumber"/>
            <w:rFonts w:ascii="Arial" w:hAnsi="Arial" w:cs="Arial"/>
            <w:sz w:val="20"/>
            <w:szCs w:val="20"/>
          </w:rPr>
          <w:instrText xml:space="preserve"> PAGE </w:instrText>
        </w:r>
        <w:r w:rsidRPr="00F6784D">
          <w:rPr>
            <w:rStyle w:val="PageNumber"/>
            <w:rFonts w:ascii="Arial" w:hAnsi="Arial" w:cs="Arial"/>
            <w:sz w:val="20"/>
            <w:szCs w:val="20"/>
          </w:rPr>
          <w:fldChar w:fldCharType="separate"/>
        </w:r>
        <w:r w:rsidR="00710B29">
          <w:rPr>
            <w:rStyle w:val="PageNumber"/>
            <w:rFonts w:ascii="Arial" w:hAnsi="Arial" w:cs="Arial"/>
            <w:noProof/>
            <w:sz w:val="20"/>
            <w:szCs w:val="20"/>
          </w:rPr>
          <w:t>2</w:t>
        </w:r>
        <w:r w:rsidRPr="00F6784D">
          <w:rPr>
            <w:rStyle w:val="PageNumber"/>
            <w:rFonts w:ascii="Arial" w:hAnsi="Arial" w:cs="Arial"/>
            <w:sz w:val="20"/>
            <w:szCs w:val="20"/>
          </w:rPr>
          <w:fldChar w:fldCharType="end"/>
        </w:r>
      </w:p>
    </w:sdtContent>
  </w:sdt>
  <w:p w14:paraId="5A080750" w14:textId="77777777" w:rsidR="00DA0D5B" w:rsidRPr="00F6784D" w:rsidRDefault="00710B29" w:rsidP="00F6784D">
    <w:pPr>
      <w:pStyle w:val="Footer"/>
      <w:ind w:right="360" w:firstLine="360"/>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CE22F8" w14:textId="77777777" w:rsidR="00373D47" w:rsidRDefault="00373D47" w:rsidP="00BC4C77">
      <w:r>
        <w:separator/>
      </w:r>
    </w:p>
  </w:footnote>
  <w:footnote w:type="continuationSeparator" w:id="0">
    <w:p w14:paraId="138D305B" w14:textId="77777777" w:rsidR="00373D47" w:rsidRDefault="00373D47" w:rsidP="00BC4C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D3E73" w14:textId="77777777" w:rsidR="00DA0D5B" w:rsidRPr="00E97454" w:rsidRDefault="00BB500E" w:rsidP="006D4D60">
    <w:pPr>
      <w:pStyle w:val="Header"/>
      <w:pBdr>
        <w:bottom w:val="single" w:sz="4" w:space="1" w:color="auto"/>
      </w:pBdr>
      <w:rPr>
        <w:rFonts w:ascii="Arial" w:hAnsi="Arial" w:cs="Arial"/>
        <w:sz w:val="20"/>
        <w:szCs w:val="22"/>
        <w:lang w:val="pt-BR"/>
      </w:rPr>
    </w:pPr>
    <w:r w:rsidRPr="00E97454">
      <w:rPr>
        <w:rFonts w:ascii="Arial" w:hAnsi="Arial" w:cs="Arial"/>
        <w:sz w:val="20"/>
        <w:szCs w:val="22"/>
        <w:lang w:val="pt-BR"/>
      </w:rPr>
      <w:t>Chapter 3</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E4CF1A" w14:textId="1E915067" w:rsidR="00DA0D5B" w:rsidRDefault="008466D2" w:rsidP="006D4D60">
    <w:pPr>
      <w:pStyle w:val="Header"/>
    </w:pPr>
    <w:r w:rsidRPr="005A1D84">
      <w:rPr>
        <w:noProof/>
        <w:color w:val="A6A6A6" w:themeColor="background1" w:themeShade="A6"/>
      </w:rPr>
      <w:drawing>
        <wp:anchor distT="0" distB="0" distL="114300" distR="114300" simplePos="0" relativeHeight="251659264" behindDoc="0" locked="0" layoutInCell="1" allowOverlap="1" wp14:anchorId="47C64A0C" wp14:editId="3D35DC8F">
          <wp:simplePos x="0" y="0"/>
          <wp:positionH relativeFrom="column">
            <wp:posOffset>-114300</wp:posOffset>
          </wp:positionH>
          <wp:positionV relativeFrom="paragraph">
            <wp:posOffset>-257810</wp:posOffset>
          </wp:positionV>
          <wp:extent cx="1382534" cy="497091"/>
          <wp:effectExtent l="0" t="0" r="0" b="0"/>
          <wp:wrapSquare wrapText="bothSides"/>
          <wp:docPr id="4" name="Picture 4"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82534" cy="497091"/>
                  </a:xfrm>
                  <a:prstGeom prst="rect">
                    <a:avLst/>
                  </a:prstGeom>
                  <a:noFill/>
                  <a:ln>
                    <a:noFill/>
                  </a:ln>
                </pic:spPr>
              </pic:pic>
            </a:graphicData>
          </a:graphic>
        </wp:anchor>
      </w:drawing>
    </w:r>
  </w:p>
  <w:p w14:paraId="4DEA12CD" w14:textId="77777777" w:rsidR="00BC4C77" w:rsidRPr="006D4D60" w:rsidRDefault="00BC4C77" w:rsidP="006D4D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9F201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A73B2"/>
    <w:multiLevelType w:val="multilevel"/>
    <w:tmpl w:val="A300DE44"/>
    <w:lvl w:ilvl="0">
      <w:start w:val="97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B35BF4"/>
    <w:multiLevelType w:val="hybridMultilevel"/>
    <w:tmpl w:val="2AF2E95C"/>
    <w:lvl w:ilvl="0" w:tplc="0813000F">
      <w:start w:val="1"/>
      <w:numFmt w:val="decimal"/>
      <w:lvlText w:val="%1."/>
      <w:lvlJc w:val="left"/>
      <w:pPr>
        <w:ind w:left="8942" w:hanging="360"/>
      </w:pPr>
    </w:lvl>
    <w:lvl w:ilvl="1" w:tplc="08130019" w:tentative="1">
      <w:start w:val="1"/>
      <w:numFmt w:val="lowerLetter"/>
      <w:lvlText w:val="%2."/>
      <w:lvlJc w:val="left"/>
      <w:pPr>
        <w:ind w:left="9662" w:hanging="360"/>
      </w:pPr>
    </w:lvl>
    <w:lvl w:ilvl="2" w:tplc="0813001B" w:tentative="1">
      <w:start w:val="1"/>
      <w:numFmt w:val="lowerRoman"/>
      <w:lvlText w:val="%3."/>
      <w:lvlJc w:val="right"/>
      <w:pPr>
        <w:ind w:left="10382" w:hanging="180"/>
      </w:pPr>
    </w:lvl>
    <w:lvl w:ilvl="3" w:tplc="0813000F" w:tentative="1">
      <w:start w:val="1"/>
      <w:numFmt w:val="decimal"/>
      <w:lvlText w:val="%4."/>
      <w:lvlJc w:val="left"/>
      <w:pPr>
        <w:ind w:left="11102" w:hanging="360"/>
      </w:pPr>
    </w:lvl>
    <w:lvl w:ilvl="4" w:tplc="08130019" w:tentative="1">
      <w:start w:val="1"/>
      <w:numFmt w:val="lowerLetter"/>
      <w:lvlText w:val="%5."/>
      <w:lvlJc w:val="left"/>
      <w:pPr>
        <w:ind w:left="11822" w:hanging="360"/>
      </w:pPr>
    </w:lvl>
    <w:lvl w:ilvl="5" w:tplc="0813001B" w:tentative="1">
      <w:start w:val="1"/>
      <w:numFmt w:val="lowerRoman"/>
      <w:lvlText w:val="%6."/>
      <w:lvlJc w:val="right"/>
      <w:pPr>
        <w:ind w:left="12542" w:hanging="180"/>
      </w:pPr>
    </w:lvl>
    <w:lvl w:ilvl="6" w:tplc="0813000F" w:tentative="1">
      <w:start w:val="1"/>
      <w:numFmt w:val="decimal"/>
      <w:lvlText w:val="%7."/>
      <w:lvlJc w:val="left"/>
      <w:pPr>
        <w:ind w:left="13262" w:hanging="360"/>
      </w:pPr>
    </w:lvl>
    <w:lvl w:ilvl="7" w:tplc="08130019" w:tentative="1">
      <w:start w:val="1"/>
      <w:numFmt w:val="lowerLetter"/>
      <w:lvlText w:val="%8."/>
      <w:lvlJc w:val="left"/>
      <w:pPr>
        <w:ind w:left="13982" w:hanging="360"/>
      </w:pPr>
    </w:lvl>
    <w:lvl w:ilvl="8" w:tplc="0813001B" w:tentative="1">
      <w:start w:val="1"/>
      <w:numFmt w:val="lowerRoman"/>
      <w:lvlText w:val="%9."/>
      <w:lvlJc w:val="right"/>
      <w:pPr>
        <w:ind w:left="14702" w:hanging="180"/>
      </w:pPr>
    </w:lvl>
  </w:abstractNum>
  <w:abstractNum w:abstractNumId="3" w15:restartNumberingAfterBreak="0">
    <w:nsid w:val="04D81542"/>
    <w:multiLevelType w:val="multilevel"/>
    <w:tmpl w:val="7EBC5A74"/>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77E2CDC"/>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97615F2"/>
    <w:multiLevelType w:val="hybridMultilevel"/>
    <w:tmpl w:val="24B45DF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0E1B5B68"/>
    <w:multiLevelType w:val="hybridMultilevel"/>
    <w:tmpl w:val="CC927DE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0F333AF2"/>
    <w:multiLevelType w:val="hybridMultilevel"/>
    <w:tmpl w:val="A254D90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B300B1"/>
    <w:multiLevelType w:val="multilevel"/>
    <w:tmpl w:val="5BE4B594"/>
    <w:lvl w:ilvl="0">
      <w:start w:val="1"/>
      <w:numFmt w:val="decimal"/>
      <w:lvlText w:val="%1"/>
      <w:lvlJc w:val="left"/>
      <w:pPr>
        <w:ind w:left="432" w:hanging="432"/>
      </w:pPr>
    </w:lvl>
    <w:lvl w:ilvl="1">
      <w:start w:val="1"/>
      <w:numFmt w:val="decimal"/>
      <w:lvlText w:val="%1.%2"/>
      <w:lvlJc w:val="left"/>
      <w:pPr>
        <w:ind w:left="5253" w:hanging="576"/>
      </w:pPr>
    </w:lvl>
    <w:lvl w:ilvl="2">
      <w:start w:val="1"/>
      <w:numFmt w:val="decimal"/>
      <w:lvlText w:val="%1.%2.%3"/>
      <w:lvlJc w:val="left"/>
      <w:pPr>
        <w:ind w:left="1713" w:hanging="720"/>
      </w:pPr>
    </w:lvl>
    <w:lvl w:ilvl="3">
      <w:start w:val="1"/>
      <w:numFmt w:val="decimal"/>
      <w:lvlText w:val="%1.%2.%3.%4"/>
      <w:lvlJc w:val="left"/>
      <w:pPr>
        <w:ind w:left="1857"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37E7B7C"/>
    <w:multiLevelType w:val="hybridMultilevel"/>
    <w:tmpl w:val="EDEC3192"/>
    <w:lvl w:ilvl="0" w:tplc="04130001">
      <w:start w:val="10"/>
      <w:numFmt w:val="bullet"/>
      <w:lvlText w:val=""/>
      <w:lvlJc w:val="left"/>
      <w:pPr>
        <w:ind w:left="720" w:hanging="360"/>
      </w:pPr>
      <w:rPr>
        <w:rFonts w:ascii="Symbol" w:eastAsia="Times New Roman"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A427FFC"/>
    <w:multiLevelType w:val="multilevel"/>
    <w:tmpl w:val="87BA7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1283F72"/>
    <w:multiLevelType w:val="hybridMultilevel"/>
    <w:tmpl w:val="2C5E759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21EE622E"/>
    <w:multiLevelType w:val="multilevel"/>
    <w:tmpl w:val="B7A4B7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6D909FF"/>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76B72F0"/>
    <w:multiLevelType w:val="hybridMultilevel"/>
    <w:tmpl w:val="65E69CD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297528A9"/>
    <w:multiLevelType w:val="multilevel"/>
    <w:tmpl w:val="5DC83B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E7D3803"/>
    <w:multiLevelType w:val="hybridMultilevel"/>
    <w:tmpl w:val="F6D4BFD4"/>
    <w:lvl w:ilvl="0" w:tplc="0512C840">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7" w15:restartNumberingAfterBreak="0">
    <w:nsid w:val="308D4D16"/>
    <w:multiLevelType w:val="hybridMultilevel"/>
    <w:tmpl w:val="257EAD0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25768A6"/>
    <w:multiLevelType w:val="hybridMultilevel"/>
    <w:tmpl w:val="6E460F1E"/>
    <w:lvl w:ilvl="0" w:tplc="52B6A8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CC389D"/>
    <w:multiLevelType w:val="multilevel"/>
    <w:tmpl w:val="0CDCA3B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808580D"/>
    <w:multiLevelType w:val="multilevel"/>
    <w:tmpl w:val="70C6C590"/>
    <w:lvl w:ilvl="0">
      <w:start w:val="3"/>
      <w:numFmt w:val="decimal"/>
      <w:lvlText w:val="%1"/>
      <w:lvlJc w:val="left"/>
      <w:pPr>
        <w:ind w:left="380" w:hanging="380"/>
      </w:pPr>
      <w:rPr>
        <w:rFonts w:hint="default"/>
      </w:rPr>
    </w:lvl>
    <w:lvl w:ilvl="1">
      <w:start w:val="2"/>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95827CB"/>
    <w:multiLevelType w:val="multilevel"/>
    <w:tmpl w:val="ACD05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8B2523"/>
    <w:multiLevelType w:val="multilevel"/>
    <w:tmpl w:val="DAA6A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1A85ED7"/>
    <w:multiLevelType w:val="hybridMultilevel"/>
    <w:tmpl w:val="F6D4BFD4"/>
    <w:lvl w:ilvl="0" w:tplc="0512C840">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4" w15:restartNumberingAfterBreak="0">
    <w:nsid w:val="55806A08"/>
    <w:multiLevelType w:val="hybridMultilevel"/>
    <w:tmpl w:val="3E0EF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8323DF"/>
    <w:multiLevelType w:val="hybridMultilevel"/>
    <w:tmpl w:val="B07635A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7814869"/>
    <w:multiLevelType w:val="multilevel"/>
    <w:tmpl w:val="336297D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58987532"/>
    <w:multiLevelType w:val="multilevel"/>
    <w:tmpl w:val="FE964EFE"/>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59914F8F"/>
    <w:multiLevelType w:val="multilevel"/>
    <w:tmpl w:val="D14E1246"/>
    <w:lvl w:ilvl="0">
      <w:start w:val="66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A066B44"/>
    <w:multiLevelType w:val="hybridMultilevel"/>
    <w:tmpl w:val="3718EF04"/>
    <w:lvl w:ilvl="0" w:tplc="0416000F">
      <w:start w:val="1"/>
      <w:numFmt w:val="decimal"/>
      <w:lvlText w:val="%1."/>
      <w:lvlJc w:val="left"/>
      <w:pPr>
        <w:ind w:left="64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62A77959"/>
    <w:multiLevelType w:val="hybridMultilevel"/>
    <w:tmpl w:val="2AF2E95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1" w15:restartNumberingAfterBreak="0">
    <w:nsid w:val="65FE073D"/>
    <w:multiLevelType w:val="hybridMultilevel"/>
    <w:tmpl w:val="86CA8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586248"/>
    <w:multiLevelType w:val="multilevel"/>
    <w:tmpl w:val="50CC2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E03392D"/>
    <w:multiLevelType w:val="multilevel"/>
    <w:tmpl w:val="9DBEEBFC"/>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E7662A9"/>
    <w:multiLevelType w:val="multilevel"/>
    <w:tmpl w:val="8AF0B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EC430F3"/>
    <w:multiLevelType w:val="hybridMultilevel"/>
    <w:tmpl w:val="7938BA38"/>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15:restartNumberingAfterBreak="0">
    <w:nsid w:val="6F920C47"/>
    <w:multiLevelType w:val="multilevel"/>
    <w:tmpl w:val="0B5C1D7E"/>
    <w:lvl w:ilvl="0">
      <w:start w:val="1"/>
      <w:numFmt w:val="decimal"/>
      <w:lvlText w:val="%1"/>
      <w:lvlJc w:val="left"/>
      <w:pPr>
        <w:ind w:left="432" w:hanging="432"/>
      </w:pPr>
    </w:lvl>
    <w:lvl w:ilvl="1">
      <w:start w:val="1"/>
      <w:numFmt w:val="decimal"/>
      <w:lvlText w:val="%1.%2"/>
      <w:lvlJc w:val="left"/>
      <w:pPr>
        <w:ind w:left="576" w:hanging="576"/>
      </w:pPr>
      <w:rPr>
        <w:i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30442B9"/>
    <w:multiLevelType w:val="multilevel"/>
    <w:tmpl w:val="E288034C"/>
    <w:lvl w:ilvl="0">
      <w:start w:val="3"/>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46C2068"/>
    <w:multiLevelType w:val="multilevel"/>
    <w:tmpl w:val="D180B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47E4C95"/>
    <w:multiLevelType w:val="multilevel"/>
    <w:tmpl w:val="5220FF0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E4041CC"/>
    <w:multiLevelType w:val="multilevel"/>
    <w:tmpl w:val="EB26A7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ED2139D"/>
    <w:multiLevelType w:val="multilevel"/>
    <w:tmpl w:val="EB26A7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F3D15F5"/>
    <w:multiLevelType w:val="hybridMultilevel"/>
    <w:tmpl w:val="3EF0D776"/>
    <w:lvl w:ilvl="0" w:tplc="47C8345E">
      <w:start w:val="1"/>
      <w:numFmt w:val="decimal"/>
      <w:lvlText w:val="%1."/>
      <w:lvlJc w:val="left"/>
      <w:pPr>
        <w:ind w:left="720" w:hanging="360"/>
      </w:pPr>
      <w:rPr>
        <w:rFonts w:ascii="Calibri" w:eastAsia="Calibri" w:hAnsi="Calibri" w:cs="Times New Roman"/>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2"/>
  </w:num>
  <w:num w:numId="2">
    <w:abstractNumId w:val="12"/>
  </w:num>
  <w:num w:numId="3">
    <w:abstractNumId w:val="27"/>
  </w:num>
  <w:num w:numId="4">
    <w:abstractNumId w:val="27"/>
    <w:lvlOverride w:ilvl="0">
      <w:startOverride w:val="3"/>
    </w:lvlOverride>
    <w:lvlOverride w:ilvl="1">
      <w:startOverride w:val="1"/>
    </w:lvlOverride>
  </w:num>
  <w:num w:numId="5">
    <w:abstractNumId w:val="27"/>
    <w:lvlOverride w:ilvl="0">
      <w:startOverride w:val="3"/>
    </w:lvlOverride>
    <w:lvlOverride w:ilvl="1">
      <w:startOverride w:val="1"/>
    </w:lvlOverride>
  </w:num>
  <w:num w:numId="6">
    <w:abstractNumId w:val="33"/>
  </w:num>
  <w:num w:numId="7">
    <w:abstractNumId w:val="18"/>
  </w:num>
  <w:num w:numId="8">
    <w:abstractNumId w:val="37"/>
  </w:num>
  <w:num w:numId="9">
    <w:abstractNumId w:val="20"/>
  </w:num>
  <w:num w:numId="10">
    <w:abstractNumId w:val="32"/>
  </w:num>
  <w:num w:numId="11">
    <w:abstractNumId w:val="4"/>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0"/>
  </w:num>
  <w:num w:numId="15">
    <w:abstractNumId w:val="28"/>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num>
  <w:num w:numId="18">
    <w:abstractNumId w:val="34"/>
  </w:num>
  <w:num w:numId="19">
    <w:abstractNumId w:val="36"/>
    <w:lvlOverride w:ilvl="0">
      <w:startOverride w:val="3"/>
    </w:lvlOverride>
    <w:lvlOverride w:ilvl="1">
      <w:startOverride w:val="9"/>
    </w:lvlOverride>
  </w:num>
  <w:num w:numId="20">
    <w:abstractNumId w:val="19"/>
  </w:num>
  <w:num w:numId="21">
    <w:abstractNumId w:val="1"/>
  </w:num>
  <w:num w:numId="22">
    <w:abstractNumId w:val="25"/>
  </w:num>
  <w:num w:numId="23">
    <w:abstractNumId w:val="11"/>
  </w:num>
  <w:num w:numId="24">
    <w:abstractNumId w:val="30"/>
  </w:num>
  <w:num w:numId="25">
    <w:abstractNumId w:val="42"/>
  </w:num>
  <w:num w:numId="26">
    <w:abstractNumId w:val="5"/>
  </w:num>
  <w:num w:numId="27">
    <w:abstractNumId w:val="2"/>
  </w:num>
  <w:num w:numId="28">
    <w:abstractNumId w:val="6"/>
  </w:num>
  <w:num w:numId="29">
    <w:abstractNumId w:val="41"/>
  </w:num>
  <w:num w:numId="30">
    <w:abstractNumId w:val="13"/>
  </w:num>
  <w:num w:numId="31">
    <w:abstractNumId w:val="40"/>
  </w:num>
  <w:num w:numId="32">
    <w:abstractNumId w:val="8"/>
  </w:num>
  <w:num w:numId="33">
    <w:abstractNumId w:val="10"/>
  </w:num>
  <w:num w:numId="34">
    <w:abstractNumId w:val="8"/>
    <w:lvlOverride w:ilvl="0">
      <w:startOverride w:val="3"/>
    </w:lvlOverride>
    <w:lvlOverride w:ilvl="1">
      <w:startOverride w:val="85"/>
    </w:lvlOverride>
  </w:num>
  <w:num w:numId="35">
    <w:abstractNumId w:val="21"/>
  </w:num>
  <w:num w:numId="36">
    <w:abstractNumId w:val="35"/>
  </w:num>
  <w:num w:numId="37">
    <w:abstractNumId w:val="38"/>
  </w:num>
  <w:num w:numId="38">
    <w:abstractNumId w:val="23"/>
  </w:num>
  <w:num w:numId="39">
    <w:abstractNumId w:val="17"/>
  </w:num>
  <w:num w:numId="40">
    <w:abstractNumId w:val="29"/>
  </w:num>
  <w:num w:numId="41">
    <w:abstractNumId w:val="14"/>
  </w:num>
  <w:num w:numId="42">
    <w:abstractNumId w:val="16"/>
  </w:num>
  <w:num w:numId="43">
    <w:abstractNumId w:val="26"/>
  </w:num>
  <w:num w:numId="44">
    <w:abstractNumId w:val="15"/>
  </w:num>
  <w:num w:numId="45">
    <w:abstractNumId w:val="3"/>
  </w:num>
  <w:num w:numId="46">
    <w:abstractNumId w:val="36"/>
    <w:lvlOverride w:ilvl="0">
      <w:startOverride w:val="5"/>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num>
  <w:num w:numId="48">
    <w:abstractNumId w:val="24"/>
  </w:num>
  <w:num w:numId="49">
    <w:abstractNumId w:val="31"/>
  </w:num>
  <w:num w:numId="5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4C77"/>
    <w:rsid w:val="00016446"/>
    <w:rsid w:val="00030840"/>
    <w:rsid w:val="00050357"/>
    <w:rsid w:val="00055CFD"/>
    <w:rsid w:val="00056C6B"/>
    <w:rsid w:val="000829AE"/>
    <w:rsid w:val="001736D6"/>
    <w:rsid w:val="00184659"/>
    <w:rsid w:val="001A3C03"/>
    <w:rsid w:val="001D45FD"/>
    <w:rsid w:val="001E1A0F"/>
    <w:rsid w:val="001E517C"/>
    <w:rsid w:val="001E52A3"/>
    <w:rsid w:val="001F2BB4"/>
    <w:rsid w:val="0021460D"/>
    <w:rsid w:val="00234249"/>
    <w:rsid w:val="00246DB8"/>
    <w:rsid w:val="0025116E"/>
    <w:rsid w:val="00272614"/>
    <w:rsid w:val="00280151"/>
    <w:rsid w:val="0028049C"/>
    <w:rsid w:val="002E3419"/>
    <w:rsid w:val="003038A6"/>
    <w:rsid w:val="00312A78"/>
    <w:rsid w:val="003144D4"/>
    <w:rsid w:val="00314F69"/>
    <w:rsid w:val="0033528D"/>
    <w:rsid w:val="00342ACF"/>
    <w:rsid w:val="00353B78"/>
    <w:rsid w:val="00360725"/>
    <w:rsid w:val="00361D46"/>
    <w:rsid w:val="00373D47"/>
    <w:rsid w:val="003816EA"/>
    <w:rsid w:val="003C53A5"/>
    <w:rsid w:val="003E4B1D"/>
    <w:rsid w:val="003F0CDF"/>
    <w:rsid w:val="003F0E88"/>
    <w:rsid w:val="003F2302"/>
    <w:rsid w:val="003F40E9"/>
    <w:rsid w:val="00404442"/>
    <w:rsid w:val="0042349E"/>
    <w:rsid w:val="00427DDE"/>
    <w:rsid w:val="004615A2"/>
    <w:rsid w:val="004875B9"/>
    <w:rsid w:val="004945D7"/>
    <w:rsid w:val="004A57D3"/>
    <w:rsid w:val="004B3964"/>
    <w:rsid w:val="004F3312"/>
    <w:rsid w:val="00502994"/>
    <w:rsid w:val="00524011"/>
    <w:rsid w:val="005431B0"/>
    <w:rsid w:val="00576A47"/>
    <w:rsid w:val="00577197"/>
    <w:rsid w:val="005D011E"/>
    <w:rsid w:val="005D400E"/>
    <w:rsid w:val="005E01E0"/>
    <w:rsid w:val="005F1CCD"/>
    <w:rsid w:val="005F73D1"/>
    <w:rsid w:val="006014F5"/>
    <w:rsid w:val="006015AF"/>
    <w:rsid w:val="00615DCC"/>
    <w:rsid w:val="00633F10"/>
    <w:rsid w:val="0063654D"/>
    <w:rsid w:val="00653B98"/>
    <w:rsid w:val="00670BD4"/>
    <w:rsid w:val="0068076E"/>
    <w:rsid w:val="00685C60"/>
    <w:rsid w:val="006940E4"/>
    <w:rsid w:val="006A3795"/>
    <w:rsid w:val="006E79E4"/>
    <w:rsid w:val="00710B29"/>
    <w:rsid w:val="00735A57"/>
    <w:rsid w:val="00753F21"/>
    <w:rsid w:val="00781E94"/>
    <w:rsid w:val="007863BC"/>
    <w:rsid w:val="007C3879"/>
    <w:rsid w:val="00817286"/>
    <w:rsid w:val="0082232B"/>
    <w:rsid w:val="0083145F"/>
    <w:rsid w:val="008466D2"/>
    <w:rsid w:val="008508AF"/>
    <w:rsid w:val="00857066"/>
    <w:rsid w:val="0089355B"/>
    <w:rsid w:val="008C15C9"/>
    <w:rsid w:val="008F1E1A"/>
    <w:rsid w:val="00943C61"/>
    <w:rsid w:val="009464DD"/>
    <w:rsid w:val="009736FD"/>
    <w:rsid w:val="00974D5E"/>
    <w:rsid w:val="00975991"/>
    <w:rsid w:val="009908AB"/>
    <w:rsid w:val="009A1F78"/>
    <w:rsid w:val="009E1F93"/>
    <w:rsid w:val="009F4196"/>
    <w:rsid w:val="009F47DD"/>
    <w:rsid w:val="009F5B7E"/>
    <w:rsid w:val="00A0518E"/>
    <w:rsid w:val="00A053FC"/>
    <w:rsid w:val="00A323B2"/>
    <w:rsid w:val="00A40F50"/>
    <w:rsid w:val="00A51FD1"/>
    <w:rsid w:val="00A611CD"/>
    <w:rsid w:val="00A777F6"/>
    <w:rsid w:val="00AC5BBA"/>
    <w:rsid w:val="00AD0D9A"/>
    <w:rsid w:val="00AF5306"/>
    <w:rsid w:val="00B26286"/>
    <w:rsid w:val="00B37BE3"/>
    <w:rsid w:val="00B91AB8"/>
    <w:rsid w:val="00BA0FCF"/>
    <w:rsid w:val="00BA3F6F"/>
    <w:rsid w:val="00BA5ED0"/>
    <w:rsid w:val="00BB34BB"/>
    <w:rsid w:val="00BB500E"/>
    <w:rsid w:val="00BC4C77"/>
    <w:rsid w:val="00BD346B"/>
    <w:rsid w:val="00BE3422"/>
    <w:rsid w:val="00BF423A"/>
    <w:rsid w:val="00C068C6"/>
    <w:rsid w:val="00C160AF"/>
    <w:rsid w:val="00C5283C"/>
    <w:rsid w:val="00C61C97"/>
    <w:rsid w:val="00C70201"/>
    <w:rsid w:val="00C71724"/>
    <w:rsid w:val="00CC6D86"/>
    <w:rsid w:val="00CD0433"/>
    <w:rsid w:val="00CE1784"/>
    <w:rsid w:val="00CE45AE"/>
    <w:rsid w:val="00CE594E"/>
    <w:rsid w:val="00D9508B"/>
    <w:rsid w:val="00DA33D7"/>
    <w:rsid w:val="00DF4381"/>
    <w:rsid w:val="00DF43B5"/>
    <w:rsid w:val="00E00B9B"/>
    <w:rsid w:val="00E01DF0"/>
    <w:rsid w:val="00E168FD"/>
    <w:rsid w:val="00E26BBA"/>
    <w:rsid w:val="00E35743"/>
    <w:rsid w:val="00E73FF0"/>
    <w:rsid w:val="00E81FF1"/>
    <w:rsid w:val="00EA76BB"/>
    <w:rsid w:val="00ED741F"/>
    <w:rsid w:val="00EE111A"/>
    <w:rsid w:val="00EE3D67"/>
    <w:rsid w:val="00F2260A"/>
    <w:rsid w:val="00F473AC"/>
    <w:rsid w:val="00F57427"/>
    <w:rsid w:val="00F75DD5"/>
    <w:rsid w:val="00FB6E64"/>
    <w:rsid w:val="00FC0F6D"/>
    <w:rsid w:val="00FE4B1E"/>
    <w:rsid w:val="00FF36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2FEAB3"/>
  <w15:chartTrackingRefBased/>
  <w15:docId w15:val="{A1269D0F-84E2-4027-9208-E621FC0A3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4C77"/>
    <w:pPr>
      <w:spacing w:after="0" w:line="240" w:lineRule="auto"/>
    </w:pPr>
    <w:rPr>
      <w:sz w:val="24"/>
      <w:szCs w:val="24"/>
    </w:rPr>
  </w:style>
  <w:style w:type="paragraph" w:styleId="Heading1">
    <w:name w:val="heading 1"/>
    <w:basedOn w:val="Normal"/>
    <w:next w:val="Normal"/>
    <w:link w:val="Heading1Char"/>
    <w:uiPriority w:val="9"/>
    <w:qFormat/>
    <w:rsid w:val="00BC4C77"/>
    <w:pPr>
      <w:keepNext/>
      <w:keepLines/>
      <w:spacing w:before="240"/>
      <w:outlineLvl w:val="0"/>
    </w:pPr>
    <w:rPr>
      <w:rFonts w:ascii="Arial" w:eastAsiaTheme="majorEastAsia" w:hAnsi="Arial" w:cstheme="majorBidi"/>
      <w:color w:val="000000" w:themeColor="text1"/>
      <w:sz w:val="48"/>
      <w:szCs w:val="32"/>
    </w:rPr>
  </w:style>
  <w:style w:type="paragraph" w:styleId="Heading2">
    <w:name w:val="heading 2"/>
    <w:basedOn w:val="Normal"/>
    <w:next w:val="Normal"/>
    <w:link w:val="Heading2Char"/>
    <w:uiPriority w:val="9"/>
    <w:unhideWhenUsed/>
    <w:qFormat/>
    <w:rsid w:val="00BC4C7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BC4C77"/>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BC4C77"/>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BC4C77"/>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BC4C77"/>
    <w:pPr>
      <w:keepNext/>
      <w:keepLines/>
      <w:spacing w:before="40"/>
      <w:outlineLvl w:val="5"/>
    </w:pPr>
    <w:rPr>
      <w:rFonts w:ascii="Calibri Light" w:eastAsia="Times New Roman" w:hAnsi="Calibri Light" w:cs="Times New Roman"/>
      <w:color w:val="1F4D78"/>
    </w:rPr>
  </w:style>
  <w:style w:type="paragraph" w:styleId="Heading7">
    <w:name w:val="heading 7"/>
    <w:basedOn w:val="Normal"/>
    <w:next w:val="Normal"/>
    <w:link w:val="Heading7Char"/>
    <w:uiPriority w:val="9"/>
    <w:semiHidden/>
    <w:unhideWhenUsed/>
    <w:qFormat/>
    <w:rsid w:val="00BC4C77"/>
    <w:pPr>
      <w:keepNext/>
      <w:keepLines/>
      <w:spacing w:before="40"/>
      <w:outlineLvl w:val="6"/>
    </w:pPr>
    <w:rPr>
      <w:rFonts w:ascii="Calibri Light" w:eastAsia="Times New Roman" w:hAnsi="Calibri Light" w:cs="Times New Roman"/>
      <w:i/>
      <w:iCs/>
      <w:color w:val="1F4D78"/>
    </w:rPr>
  </w:style>
  <w:style w:type="paragraph" w:styleId="Heading8">
    <w:name w:val="heading 8"/>
    <w:basedOn w:val="Normal"/>
    <w:next w:val="Normal"/>
    <w:link w:val="Heading8Char"/>
    <w:uiPriority w:val="9"/>
    <w:semiHidden/>
    <w:unhideWhenUsed/>
    <w:qFormat/>
    <w:rsid w:val="00BC4C77"/>
    <w:pPr>
      <w:keepNext/>
      <w:keepLines/>
      <w:spacing w:before="4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BC4C77"/>
    <w:pPr>
      <w:keepNext/>
      <w:keepLines/>
      <w:spacing w:before="4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4C77"/>
    <w:rPr>
      <w:rFonts w:ascii="Arial" w:eastAsiaTheme="majorEastAsia" w:hAnsi="Arial" w:cstheme="majorBidi"/>
      <w:color w:val="000000" w:themeColor="text1"/>
      <w:sz w:val="48"/>
      <w:szCs w:val="32"/>
    </w:rPr>
  </w:style>
  <w:style w:type="character" w:customStyle="1" w:styleId="Heading2Char">
    <w:name w:val="Heading 2 Char"/>
    <w:basedOn w:val="DefaultParagraphFont"/>
    <w:link w:val="Heading2"/>
    <w:uiPriority w:val="9"/>
    <w:rsid w:val="00BC4C7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BC4C77"/>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BC4C77"/>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semiHidden/>
    <w:rsid w:val="00BC4C77"/>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semiHidden/>
    <w:rsid w:val="00BC4C77"/>
    <w:rPr>
      <w:rFonts w:ascii="Calibri Light" w:eastAsia="Times New Roman" w:hAnsi="Calibri Light" w:cs="Times New Roman"/>
      <w:color w:val="1F4D78"/>
      <w:sz w:val="24"/>
      <w:szCs w:val="24"/>
    </w:rPr>
  </w:style>
  <w:style w:type="character" w:customStyle="1" w:styleId="Heading7Char">
    <w:name w:val="Heading 7 Char"/>
    <w:basedOn w:val="DefaultParagraphFont"/>
    <w:link w:val="Heading7"/>
    <w:uiPriority w:val="9"/>
    <w:semiHidden/>
    <w:rsid w:val="00BC4C77"/>
    <w:rPr>
      <w:rFonts w:ascii="Calibri Light" w:eastAsia="Times New Roman" w:hAnsi="Calibri Light" w:cs="Times New Roman"/>
      <w:i/>
      <w:iCs/>
      <w:color w:val="1F4D78"/>
      <w:sz w:val="24"/>
      <w:szCs w:val="24"/>
    </w:rPr>
  </w:style>
  <w:style w:type="character" w:customStyle="1" w:styleId="Heading8Char">
    <w:name w:val="Heading 8 Char"/>
    <w:basedOn w:val="DefaultParagraphFont"/>
    <w:link w:val="Heading8"/>
    <w:uiPriority w:val="9"/>
    <w:semiHidden/>
    <w:rsid w:val="00BC4C77"/>
    <w:rPr>
      <w:rFonts w:ascii="Calibri Light" w:eastAsia="Times New Roman" w:hAnsi="Calibri Light" w:cs="Times New Roman"/>
      <w:color w:val="272727"/>
      <w:sz w:val="21"/>
      <w:szCs w:val="21"/>
    </w:rPr>
  </w:style>
  <w:style w:type="character" w:customStyle="1" w:styleId="Heading9Char">
    <w:name w:val="Heading 9 Char"/>
    <w:basedOn w:val="DefaultParagraphFont"/>
    <w:link w:val="Heading9"/>
    <w:uiPriority w:val="9"/>
    <w:semiHidden/>
    <w:rsid w:val="00BC4C77"/>
    <w:rPr>
      <w:rFonts w:ascii="Calibri Light" w:eastAsia="Times New Roman" w:hAnsi="Calibri Light" w:cs="Times New Roman"/>
      <w:i/>
      <w:iCs/>
      <w:color w:val="272727"/>
      <w:sz w:val="21"/>
      <w:szCs w:val="21"/>
    </w:rPr>
  </w:style>
  <w:style w:type="character" w:styleId="Hyperlink">
    <w:name w:val="Hyperlink"/>
    <w:basedOn w:val="DefaultParagraphFont"/>
    <w:uiPriority w:val="99"/>
    <w:unhideWhenUsed/>
    <w:rsid w:val="00BC4C77"/>
    <w:rPr>
      <w:color w:val="0563C1" w:themeColor="hyperlink"/>
      <w:u w:val="single"/>
    </w:rPr>
  </w:style>
  <w:style w:type="character" w:customStyle="1" w:styleId="UnresolvedMention1">
    <w:name w:val="Unresolved Mention1"/>
    <w:basedOn w:val="DefaultParagraphFont"/>
    <w:uiPriority w:val="99"/>
    <w:semiHidden/>
    <w:unhideWhenUsed/>
    <w:rsid w:val="00BC4C77"/>
    <w:rPr>
      <w:color w:val="605E5C"/>
      <w:shd w:val="clear" w:color="auto" w:fill="E1DFDD"/>
    </w:rPr>
  </w:style>
  <w:style w:type="paragraph" w:styleId="NormalWeb">
    <w:name w:val="Normal (Web)"/>
    <w:basedOn w:val="Normal"/>
    <w:uiPriority w:val="99"/>
    <w:unhideWhenUsed/>
    <w:rsid w:val="00BC4C77"/>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BC4C77"/>
  </w:style>
  <w:style w:type="character" w:styleId="Emphasis">
    <w:name w:val="Emphasis"/>
    <w:basedOn w:val="DefaultParagraphFont"/>
    <w:uiPriority w:val="20"/>
    <w:qFormat/>
    <w:rsid w:val="00BC4C77"/>
    <w:rPr>
      <w:i/>
      <w:iCs/>
    </w:rPr>
  </w:style>
  <w:style w:type="character" w:styleId="Strong">
    <w:name w:val="Strong"/>
    <w:basedOn w:val="DefaultParagraphFont"/>
    <w:uiPriority w:val="22"/>
    <w:qFormat/>
    <w:rsid w:val="00BC4C77"/>
    <w:rPr>
      <w:b/>
      <w:bCs/>
    </w:rPr>
  </w:style>
  <w:style w:type="paragraph" w:customStyle="1" w:styleId="p">
    <w:name w:val="p"/>
    <w:basedOn w:val="Normal"/>
    <w:rsid w:val="00BC4C77"/>
    <w:pPr>
      <w:spacing w:before="100" w:beforeAutospacing="1" w:after="100" w:afterAutospacing="1"/>
    </w:pPr>
    <w:rPr>
      <w:rFonts w:ascii="Times New Roman" w:eastAsia="Times New Roman" w:hAnsi="Times New Roman" w:cs="Times New Roman"/>
    </w:rPr>
  </w:style>
  <w:style w:type="character" w:customStyle="1" w:styleId="small-caps">
    <w:name w:val="small-caps"/>
    <w:basedOn w:val="DefaultParagraphFont"/>
    <w:rsid w:val="00BC4C77"/>
  </w:style>
  <w:style w:type="character" w:styleId="FollowedHyperlink">
    <w:name w:val="FollowedHyperlink"/>
    <w:basedOn w:val="DefaultParagraphFont"/>
    <w:uiPriority w:val="99"/>
    <w:semiHidden/>
    <w:unhideWhenUsed/>
    <w:rsid w:val="00BC4C77"/>
    <w:rPr>
      <w:color w:val="954F72" w:themeColor="followedHyperlink"/>
      <w:u w:val="single"/>
    </w:rPr>
  </w:style>
  <w:style w:type="character" w:customStyle="1" w:styleId="citationref">
    <w:name w:val="citationref"/>
    <w:basedOn w:val="DefaultParagraphFont"/>
    <w:rsid w:val="00BC4C77"/>
  </w:style>
  <w:style w:type="character" w:customStyle="1" w:styleId="internalref">
    <w:name w:val="internalref"/>
    <w:basedOn w:val="DefaultParagraphFont"/>
    <w:rsid w:val="00BC4C77"/>
  </w:style>
  <w:style w:type="paragraph" w:customStyle="1" w:styleId="para">
    <w:name w:val="para"/>
    <w:basedOn w:val="Normal"/>
    <w:rsid w:val="00BC4C77"/>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BC4C77"/>
    <w:rPr>
      <w:rFonts w:ascii="Times New Roman" w:eastAsia="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C4C77"/>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BC4C77"/>
    <w:rPr>
      <w:sz w:val="16"/>
      <w:szCs w:val="16"/>
    </w:rPr>
  </w:style>
  <w:style w:type="paragraph" w:styleId="CommentText">
    <w:name w:val="annotation text"/>
    <w:basedOn w:val="Normal"/>
    <w:link w:val="CommentTextChar"/>
    <w:uiPriority w:val="99"/>
    <w:unhideWhenUsed/>
    <w:rsid w:val="00BC4C77"/>
    <w:pPr>
      <w:spacing w:after="200"/>
    </w:pPr>
    <w:rPr>
      <w:sz w:val="20"/>
      <w:szCs w:val="20"/>
      <w:lang w:val="pt-BR"/>
    </w:rPr>
  </w:style>
  <w:style w:type="character" w:customStyle="1" w:styleId="CommentTextChar">
    <w:name w:val="Comment Text Char"/>
    <w:basedOn w:val="DefaultParagraphFont"/>
    <w:link w:val="CommentText"/>
    <w:uiPriority w:val="99"/>
    <w:rsid w:val="00BC4C77"/>
    <w:rPr>
      <w:sz w:val="20"/>
      <w:szCs w:val="20"/>
      <w:lang w:val="pt-BR"/>
    </w:rPr>
  </w:style>
  <w:style w:type="paragraph" w:styleId="Header">
    <w:name w:val="header"/>
    <w:basedOn w:val="Normal"/>
    <w:link w:val="HeaderChar"/>
    <w:uiPriority w:val="99"/>
    <w:unhideWhenUsed/>
    <w:rsid w:val="00BC4C77"/>
    <w:pPr>
      <w:tabs>
        <w:tab w:val="center" w:pos="4680"/>
        <w:tab w:val="right" w:pos="9360"/>
      </w:tabs>
    </w:pPr>
    <w:rPr>
      <w:rFonts w:ascii="Times New Roman" w:eastAsia="Times New Roman" w:hAnsi="Times New Roman" w:cs="Times New Roman"/>
    </w:rPr>
  </w:style>
  <w:style w:type="character" w:customStyle="1" w:styleId="HeaderChar">
    <w:name w:val="Header Char"/>
    <w:basedOn w:val="DefaultParagraphFont"/>
    <w:link w:val="Header"/>
    <w:uiPriority w:val="99"/>
    <w:rsid w:val="00BC4C7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BC4C77"/>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BC4C77"/>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BC4C77"/>
    <w:pPr>
      <w:spacing w:after="0"/>
    </w:pPr>
    <w:rPr>
      <w:rFonts w:ascii="Times New Roman" w:eastAsia="Times New Roman" w:hAnsi="Times New Roman" w:cs="Times New Roman"/>
      <w:b/>
      <w:bCs/>
      <w:lang w:val="en-US"/>
    </w:rPr>
  </w:style>
  <w:style w:type="character" w:customStyle="1" w:styleId="CommentSubjectChar">
    <w:name w:val="Comment Subject Char"/>
    <w:basedOn w:val="CommentTextChar"/>
    <w:link w:val="CommentSubject"/>
    <w:uiPriority w:val="99"/>
    <w:semiHidden/>
    <w:rsid w:val="00BC4C77"/>
    <w:rPr>
      <w:rFonts w:ascii="Times New Roman" w:eastAsia="Times New Roman" w:hAnsi="Times New Roman" w:cs="Times New Roman"/>
      <w:b/>
      <w:bCs/>
      <w:sz w:val="20"/>
      <w:szCs w:val="20"/>
      <w:lang w:val="pt-BR"/>
    </w:rPr>
  </w:style>
  <w:style w:type="paragraph" w:customStyle="1" w:styleId="Title1">
    <w:name w:val="Title1"/>
    <w:basedOn w:val="Normal"/>
    <w:rsid w:val="00BC4C77"/>
    <w:pPr>
      <w:spacing w:before="100" w:beforeAutospacing="1" w:after="100" w:afterAutospacing="1"/>
    </w:pPr>
    <w:rPr>
      <w:rFonts w:ascii="Times New Roman" w:eastAsia="Times New Roman" w:hAnsi="Times New Roman" w:cs="Times New Roman"/>
      <w:lang w:val="nl-BE" w:eastAsia="nl-BE"/>
    </w:rPr>
  </w:style>
  <w:style w:type="paragraph" w:customStyle="1" w:styleId="desc">
    <w:name w:val="desc"/>
    <w:basedOn w:val="Normal"/>
    <w:rsid w:val="00BC4C77"/>
    <w:pPr>
      <w:spacing w:before="100" w:beforeAutospacing="1" w:after="100" w:afterAutospacing="1"/>
    </w:pPr>
    <w:rPr>
      <w:rFonts w:ascii="Times New Roman" w:eastAsia="Times New Roman" w:hAnsi="Times New Roman" w:cs="Times New Roman"/>
      <w:lang w:val="nl-BE" w:eastAsia="nl-BE"/>
    </w:rPr>
  </w:style>
  <w:style w:type="paragraph" w:customStyle="1" w:styleId="details">
    <w:name w:val="details"/>
    <w:basedOn w:val="Normal"/>
    <w:rsid w:val="00BC4C77"/>
    <w:pPr>
      <w:spacing w:before="100" w:beforeAutospacing="1" w:after="100" w:afterAutospacing="1"/>
    </w:pPr>
    <w:rPr>
      <w:rFonts w:ascii="Times New Roman" w:eastAsia="Times New Roman" w:hAnsi="Times New Roman" w:cs="Times New Roman"/>
      <w:lang w:val="nl-BE" w:eastAsia="nl-BE"/>
    </w:rPr>
  </w:style>
  <w:style w:type="character" w:customStyle="1" w:styleId="jrnl">
    <w:name w:val="jrnl"/>
    <w:basedOn w:val="DefaultParagraphFont"/>
    <w:rsid w:val="00BC4C77"/>
  </w:style>
  <w:style w:type="paragraph" w:customStyle="1" w:styleId="Heading61">
    <w:name w:val="Heading 61"/>
    <w:basedOn w:val="Normal"/>
    <w:next w:val="Normal"/>
    <w:uiPriority w:val="9"/>
    <w:semiHidden/>
    <w:unhideWhenUsed/>
    <w:qFormat/>
    <w:rsid w:val="00BC4C77"/>
    <w:pPr>
      <w:keepNext/>
      <w:keepLines/>
      <w:tabs>
        <w:tab w:val="num" w:pos="4320"/>
      </w:tabs>
      <w:spacing w:before="40" w:line="480" w:lineRule="auto"/>
      <w:ind w:left="4320" w:hanging="360"/>
      <w:jc w:val="both"/>
      <w:outlineLvl w:val="5"/>
    </w:pPr>
    <w:rPr>
      <w:rFonts w:ascii="Calibri Light" w:eastAsia="Times New Roman" w:hAnsi="Calibri Light" w:cs="Times New Roman"/>
      <w:color w:val="1F4D78"/>
      <w:sz w:val="22"/>
    </w:rPr>
  </w:style>
  <w:style w:type="paragraph" w:customStyle="1" w:styleId="Heading71">
    <w:name w:val="Heading 71"/>
    <w:basedOn w:val="Normal"/>
    <w:next w:val="Normal"/>
    <w:uiPriority w:val="9"/>
    <w:semiHidden/>
    <w:unhideWhenUsed/>
    <w:qFormat/>
    <w:rsid w:val="00BC4C77"/>
    <w:pPr>
      <w:keepNext/>
      <w:keepLines/>
      <w:tabs>
        <w:tab w:val="num" w:pos="5040"/>
      </w:tabs>
      <w:spacing w:before="40" w:line="480" w:lineRule="auto"/>
      <w:ind w:left="5040" w:hanging="360"/>
      <w:jc w:val="both"/>
      <w:outlineLvl w:val="6"/>
    </w:pPr>
    <w:rPr>
      <w:rFonts w:ascii="Calibri Light" w:eastAsia="Times New Roman" w:hAnsi="Calibri Light" w:cs="Times New Roman"/>
      <w:i/>
      <w:iCs/>
      <w:color w:val="1F4D78"/>
      <w:sz w:val="22"/>
    </w:rPr>
  </w:style>
  <w:style w:type="paragraph" w:customStyle="1" w:styleId="Heading81">
    <w:name w:val="Heading 81"/>
    <w:basedOn w:val="Normal"/>
    <w:next w:val="Normal"/>
    <w:uiPriority w:val="9"/>
    <w:semiHidden/>
    <w:unhideWhenUsed/>
    <w:qFormat/>
    <w:rsid w:val="00BC4C77"/>
    <w:pPr>
      <w:keepNext/>
      <w:keepLines/>
      <w:tabs>
        <w:tab w:val="num" w:pos="5760"/>
      </w:tabs>
      <w:spacing w:before="40" w:line="480" w:lineRule="auto"/>
      <w:ind w:left="5760" w:hanging="360"/>
      <w:jc w:val="both"/>
      <w:outlineLvl w:val="7"/>
    </w:pPr>
    <w:rPr>
      <w:rFonts w:ascii="Calibri Light" w:eastAsia="Times New Roman" w:hAnsi="Calibri Light" w:cs="Times New Roman"/>
      <w:color w:val="272727"/>
      <w:sz w:val="21"/>
      <w:szCs w:val="21"/>
    </w:rPr>
  </w:style>
  <w:style w:type="paragraph" w:customStyle="1" w:styleId="Heading91">
    <w:name w:val="Heading 91"/>
    <w:basedOn w:val="Normal"/>
    <w:next w:val="Normal"/>
    <w:uiPriority w:val="9"/>
    <w:semiHidden/>
    <w:unhideWhenUsed/>
    <w:qFormat/>
    <w:rsid w:val="00BC4C77"/>
    <w:pPr>
      <w:keepNext/>
      <w:keepLines/>
      <w:tabs>
        <w:tab w:val="num" w:pos="6480"/>
      </w:tabs>
      <w:spacing w:before="40" w:line="480" w:lineRule="auto"/>
      <w:ind w:left="6480" w:hanging="360"/>
      <w:jc w:val="both"/>
      <w:outlineLvl w:val="8"/>
    </w:pPr>
    <w:rPr>
      <w:rFonts w:ascii="Calibri Light" w:eastAsia="Times New Roman" w:hAnsi="Calibri Light" w:cs="Times New Roman"/>
      <w:i/>
      <w:iCs/>
      <w:color w:val="272727"/>
      <w:sz w:val="21"/>
      <w:szCs w:val="21"/>
    </w:rPr>
  </w:style>
  <w:style w:type="numbering" w:customStyle="1" w:styleId="NoList1">
    <w:name w:val="No List1"/>
    <w:next w:val="NoList"/>
    <w:uiPriority w:val="99"/>
    <w:semiHidden/>
    <w:unhideWhenUsed/>
    <w:rsid w:val="00BC4C77"/>
  </w:style>
  <w:style w:type="paragraph" w:customStyle="1" w:styleId="Title2">
    <w:name w:val="Title2"/>
    <w:basedOn w:val="Normal"/>
    <w:next w:val="Normal"/>
    <w:qFormat/>
    <w:rsid w:val="00BC4C77"/>
    <w:pPr>
      <w:spacing w:before="240" w:line="480" w:lineRule="auto"/>
      <w:contextualSpacing/>
      <w:jc w:val="both"/>
    </w:pPr>
    <w:rPr>
      <w:rFonts w:ascii="Calibri Light" w:eastAsia="Times New Roman" w:hAnsi="Calibri Light" w:cs="Times New Roman"/>
      <w:b/>
      <w:color w:val="000000"/>
      <w:spacing w:val="-10"/>
      <w:kern w:val="28"/>
      <w:sz w:val="48"/>
      <w:szCs w:val="56"/>
    </w:rPr>
  </w:style>
  <w:style w:type="character" w:customStyle="1" w:styleId="TitleChar">
    <w:name w:val="Title Char"/>
    <w:basedOn w:val="DefaultParagraphFont"/>
    <w:link w:val="Title"/>
    <w:uiPriority w:val="10"/>
    <w:rsid w:val="00BC4C77"/>
    <w:rPr>
      <w:rFonts w:ascii="Calibri Light" w:eastAsia="Times New Roman" w:hAnsi="Calibri Light" w:cs="Times New Roman"/>
      <w:b/>
      <w:color w:val="000000"/>
      <w:spacing w:val="-10"/>
      <w:kern w:val="28"/>
      <w:sz w:val="48"/>
      <w:szCs w:val="56"/>
    </w:rPr>
  </w:style>
  <w:style w:type="paragraph" w:customStyle="1" w:styleId="Subtitle1">
    <w:name w:val="Subtitle1"/>
    <w:basedOn w:val="Normal"/>
    <w:next w:val="Normal"/>
    <w:uiPriority w:val="11"/>
    <w:qFormat/>
    <w:rsid w:val="00BC4C77"/>
    <w:pPr>
      <w:numPr>
        <w:ilvl w:val="1"/>
      </w:numPr>
      <w:spacing w:line="480" w:lineRule="auto"/>
      <w:jc w:val="both"/>
    </w:pPr>
    <w:rPr>
      <w:rFonts w:ascii="Arial" w:eastAsia="Times New Roman" w:hAnsi="Arial" w:cs="Times New Roman"/>
      <w:color w:val="5A5A5A"/>
      <w:spacing w:val="15"/>
      <w:sz w:val="22"/>
    </w:rPr>
  </w:style>
  <w:style w:type="character" w:customStyle="1" w:styleId="SubtitleChar">
    <w:name w:val="Subtitle Char"/>
    <w:basedOn w:val="DefaultParagraphFont"/>
    <w:link w:val="Subtitle"/>
    <w:uiPriority w:val="11"/>
    <w:rsid w:val="00BC4C77"/>
    <w:rPr>
      <w:rFonts w:eastAsia="Times New Roman"/>
      <w:color w:val="5A5A5A"/>
      <w:spacing w:val="15"/>
    </w:rPr>
  </w:style>
  <w:style w:type="character" w:customStyle="1" w:styleId="article-headermeta-info-label">
    <w:name w:val="article-header__meta-info-label"/>
    <w:basedOn w:val="DefaultParagraphFont"/>
    <w:rsid w:val="00BC4C77"/>
  </w:style>
  <w:style w:type="character" w:customStyle="1" w:styleId="article-headermeta-info-data">
    <w:name w:val="article-header__meta-info-data"/>
    <w:basedOn w:val="DefaultParagraphFont"/>
    <w:rsid w:val="00BC4C77"/>
  </w:style>
  <w:style w:type="character" w:customStyle="1" w:styleId="ref-title">
    <w:name w:val="ref-title"/>
    <w:basedOn w:val="DefaultParagraphFont"/>
    <w:rsid w:val="00BC4C77"/>
  </w:style>
  <w:style w:type="character" w:customStyle="1" w:styleId="ref-journal">
    <w:name w:val="ref-journal"/>
    <w:basedOn w:val="DefaultParagraphFont"/>
    <w:rsid w:val="00BC4C77"/>
  </w:style>
  <w:style w:type="character" w:customStyle="1" w:styleId="ref-vol">
    <w:name w:val="ref-vol"/>
    <w:basedOn w:val="DefaultParagraphFont"/>
    <w:rsid w:val="00BC4C77"/>
  </w:style>
  <w:style w:type="character" w:customStyle="1" w:styleId="ff5">
    <w:name w:val="ff5"/>
    <w:basedOn w:val="DefaultParagraphFont"/>
    <w:rsid w:val="00BC4C77"/>
  </w:style>
  <w:style w:type="character" w:customStyle="1" w:styleId="ff2">
    <w:name w:val="ff2"/>
    <w:basedOn w:val="DefaultParagraphFont"/>
    <w:rsid w:val="00BC4C77"/>
  </w:style>
  <w:style w:type="character" w:customStyle="1" w:styleId="ws272">
    <w:name w:val="ws272"/>
    <w:basedOn w:val="DefaultParagraphFont"/>
    <w:rsid w:val="00BC4C77"/>
  </w:style>
  <w:style w:type="character" w:customStyle="1" w:styleId="cit-auth">
    <w:name w:val="cit-auth"/>
    <w:basedOn w:val="DefaultParagraphFont"/>
    <w:rsid w:val="00BC4C77"/>
  </w:style>
  <w:style w:type="character" w:customStyle="1" w:styleId="cit-name-surname">
    <w:name w:val="cit-name-surname"/>
    <w:basedOn w:val="DefaultParagraphFont"/>
    <w:rsid w:val="00BC4C77"/>
  </w:style>
  <w:style w:type="character" w:customStyle="1" w:styleId="cit-name-given-names">
    <w:name w:val="cit-name-given-names"/>
    <w:basedOn w:val="DefaultParagraphFont"/>
    <w:rsid w:val="00BC4C77"/>
  </w:style>
  <w:style w:type="character" w:styleId="HTMLCite">
    <w:name w:val="HTML Cite"/>
    <w:basedOn w:val="DefaultParagraphFont"/>
    <w:uiPriority w:val="99"/>
    <w:semiHidden/>
    <w:unhideWhenUsed/>
    <w:rsid w:val="00BC4C77"/>
    <w:rPr>
      <w:i/>
      <w:iCs/>
    </w:rPr>
  </w:style>
  <w:style w:type="character" w:customStyle="1" w:styleId="cit-pub-date">
    <w:name w:val="cit-pub-date"/>
    <w:basedOn w:val="DefaultParagraphFont"/>
    <w:rsid w:val="00BC4C77"/>
  </w:style>
  <w:style w:type="character" w:customStyle="1" w:styleId="cit-article-title">
    <w:name w:val="cit-article-title"/>
    <w:basedOn w:val="DefaultParagraphFont"/>
    <w:rsid w:val="00BC4C77"/>
  </w:style>
  <w:style w:type="character" w:customStyle="1" w:styleId="cit-vol">
    <w:name w:val="cit-vol"/>
    <w:basedOn w:val="DefaultParagraphFont"/>
    <w:rsid w:val="00BC4C77"/>
  </w:style>
  <w:style w:type="character" w:customStyle="1" w:styleId="cit-fpage">
    <w:name w:val="cit-fpage"/>
    <w:basedOn w:val="DefaultParagraphFont"/>
    <w:rsid w:val="00BC4C77"/>
  </w:style>
  <w:style w:type="character" w:customStyle="1" w:styleId="cit-lpage">
    <w:name w:val="cit-lpage"/>
    <w:basedOn w:val="DefaultParagraphFont"/>
    <w:rsid w:val="00BC4C77"/>
  </w:style>
  <w:style w:type="paragraph" w:styleId="ListParagraph">
    <w:name w:val="List Paragraph"/>
    <w:basedOn w:val="Normal"/>
    <w:uiPriority w:val="34"/>
    <w:qFormat/>
    <w:rsid w:val="00BC4C77"/>
    <w:pPr>
      <w:spacing w:line="480" w:lineRule="auto"/>
      <w:ind w:left="720"/>
      <w:contextualSpacing/>
      <w:jc w:val="both"/>
    </w:pPr>
    <w:rPr>
      <w:rFonts w:ascii="Arial" w:eastAsia="Times New Roman" w:hAnsi="Arial" w:cs="Times New Roman"/>
      <w:sz w:val="22"/>
    </w:rPr>
  </w:style>
  <w:style w:type="paragraph" w:styleId="NoSpacing">
    <w:name w:val="No Spacing"/>
    <w:link w:val="NoSpacingChar"/>
    <w:uiPriority w:val="1"/>
    <w:qFormat/>
    <w:rsid w:val="00BC4C77"/>
    <w:pPr>
      <w:spacing w:after="0" w:line="240" w:lineRule="auto"/>
      <w:jc w:val="both"/>
    </w:pPr>
    <w:rPr>
      <w:rFonts w:ascii="Arial" w:eastAsia="Times New Roman" w:hAnsi="Arial" w:cs="Times New Roman"/>
      <w:b/>
      <w:szCs w:val="24"/>
    </w:rPr>
  </w:style>
  <w:style w:type="character" w:styleId="PageNumber">
    <w:name w:val="page number"/>
    <w:basedOn w:val="DefaultParagraphFont"/>
    <w:uiPriority w:val="99"/>
    <w:semiHidden/>
    <w:unhideWhenUsed/>
    <w:rsid w:val="00BC4C77"/>
  </w:style>
  <w:style w:type="table" w:customStyle="1" w:styleId="TableGridLight1">
    <w:name w:val="Table Grid Light1"/>
    <w:basedOn w:val="TableNormal"/>
    <w:next w:val="TableGridLight"/>
    <w:uiPriority w:val="40"/>
    <w:rsid w:val="00BC4C77"/>
    <w:pPr>
      <w:spacing w:after="0" w:line="240" w:lineRule="auto"/>
    </w:pPr>
    <w:rPr>
      <w:lang w:val="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it-comment">
    <w:name w:val="cit-comment"/>
    <w:basedOn w:val="DefaultParagraphFont"/>
    <w:rsid w:val="00BC4C77"/>
  </w:style>
  <w:style w:type="character" w:customStyle="1" w:styleId="UnresolvedMention2">
    <w:name w:val="Unresolved Mention2"/>
    <w:basedOn w:val="DefaultParagraphFont"/>
    <w:uiPriority w:val="99"/>
    <w:semiHidden/>
    <w:unhideWhenUsed/>
    <w:rsid w:val="00BC4C77"/>
    <w:rPr>
      <w:color w:val="605E5C"/>
      <w:shd w:val="clear" w:color="auto" w:fill="E1DFDD"/>
    </w:rPr>
  </w:style>
  <w:style w:type="paragraph" w:styleId="Title">
    <w:name w:val="Title"/>
    <w:basedOn w:val="Normal"/>
    <w:next w:val="Normal"/>
    <w:link w:val="TitleChar"/>
    <w:uiPriority w:val="10"/>
    <w:qFormat/>
    <w:rsid w:val="00BC4C77"/>
    <w:pPr>
      <w:contextualSpacing/>
    </w:pPr>
    <w:rPr>
      <w:rFonts w:ascii="Calibri Light" w:eastAsia="Times New Roman" w:hAnsi="Calibri Light" w:cs="Times New Roman"/>
      <w:b/>
      <w:color w:val="000000"/>
      <w:spacing w:val="-10"/>
      <w:kern w:val="28"/>
      <w:sz w:val="48"/>
      <w:szCs w:val="56"/>
    </w:rPr>
  </w:style>
  <w:style w:type="character" w:customStyle="1" w:styleId="TitleChar1">
    <w:name w:val="Title Char1"/>
    <w:basedOn w:val="DefaultParagraphFont"/>
    <w:uiPriority w:val="10"/>
    <w:rsid w:val="00BC4C77"/>
    <w:rPr>
      <w:rFonts w:asciiTheme="majorHAnsi" w:eastAsiaTheme="majorEastAsia" w:hAnsiTheme="majorHAnsi" w:cstheme="majorBidi"/>
      <w:spacing w:val="-10"/>
      <w:kern w:val="28"/>
      <w:sz w:val="56"/>
      <w:szCs w:val="56"/>
    </w:rPr>
  </w:style>
  <w:style w:type="character" w:customStyle="1" w:styleId="Heading6Char1">
    <w:name w:val="Heading 6 Char1"/>
    <w:basedOn w:val="DefaultParagraphFont"/>
    <w:uiPriority w:val="9"/>
    <w:semiHidden/>
    <w:rsid w:val="00BC4C77"/>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BC4C77"/>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BC4C77"/>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BC4C77"/>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BC4C77"/>
    <w:pPr>
      <w:numPr>
        <w:ilvl w:val="1"/>
      </w:numPr>
      <w:spacing w:after="160"/>
    </w:pPr>
    <w:rPr>
      <w:rFonts w:eastAsia="Times New Roman"/>
      <w:color w:val="5A5A5A"/>
      <w:spacing w:val="15"/>
      <w:sz w:val="22"/>
      <w:szCs w:val="22"/>
    </w:rPr>
  </w:style>
  <w:style w:type="character" w:customStyle="1" w:styleId="SubtitleChar1">
    <w:name w:val="Subtitle Char1"/>
    <w:basedOn w:val="DefaultParagraphFont"/>
    <w:uiPriority w:val="11"/>
    <w:rsid w:val="00BC4C77"/>
    <w:rPr>
      <w:rFonts w:eastAsiaTheme="minorEastAsia"/>
      <w:color w:val="5A5A5A" w:themeColor="text1" w:themeTint="A5"/>
      <w:spacing w:val="15"/>
    </w:rPr>
  </w:style>
  <w:style w:type="table" w:styleId="TableGridLight">
    <w:name w:val="Grid Table Light"/>
    <w:basedOn w:val="TableNormal"/>
    <w:uiPriority w:val="40"/>
    <w:rsid w:val="00BC4C77"/>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BC4C77"/>
    <w:pPr>
      <w:spacing w:after="0" w:line="240" w:lineRule="auto"/>
    </w:pPr>
    <w:rPr>
      <w:sz w:val="24"/>
      <w:szCs w:val="24"/>
    </w:rPr>
  </w:style>
  <w:style w:type="paragraph" w:customStyle="1" w:styleId="EndNoteBibliographyTitle">
    <w:name w:val="EndNote Bibliography Title"/>
    <w:basedOn w:val="Normal"/>
    <w:link w:val="EndNoteBibliographyTitleChar"/>
    <w:rsid w:val="00BC4C77"/>
    <w:pPr>
      <w:spacing w:after="120" w:line="480" w:lineRule="auto"/>
      <w:jc w:val="center"/>
    </w:pPr>
    <w:rPr>
      <w:rFonts w:ascii="Arial" w:hAnsi="Arial" w:cs="Arial"/>
      <w:noProof/>
      <w:szCs w:val="22"/>
    </w:rPr>
  </w:style>
  <w:style w:type="character" w:customStyle="1" w:styleId="EndNoteBibliographyTitleChar">
    <w:name w:val="EndNote Bibliography Title Char"/>
    <w:basedOn w:val="DefaultParagraphFont"/>
    <w:link w:val="EndNoteBibliographyTitle"/>
    <w:rsid w:val="00BC4C77"/>
    <w:rPr>
      <w:rFonts w:ascii="Arial" w:hAnsi="Arial" w:cs="Arial"/>
      <w:noProof/>
      <w:sz w:val="24"/>
    </w:rPr>
  </w:style>
  <w:style w:type="paragraph" w:customStyle="1" w:styleId="EndNoteBibliography">
    <w:name w:val="EndNote Bibliography"/>
    <w:basedOn w:val="Normal"/>
    <w:link w:val="EndNoteBibliographyChar"/>
    <w:rsid w:val="00BC4C77"/>
    <w:pPr>
      <w:spacing w:after="120"/>
      <w:jc w:val="both"/>
    </w:pPr>
    <w:rPr>
      <w:rFonts w:ascii="Arial" w:hAnsi="Arial" w:cs="Arial"/>
      <w:noProof/>
      <w:szCs w:val="22"/>
    </w:rPr>
  </w:style>
  <w:style w:type="character" w:customStyle="1" w:styleId="EndNoteBibliographyChar">
    <w:name w:val="EndNote Bibliography Char"/>
    <w:basedOn w:val="DefaultParagraphFont"/>
    <w:link w:val="EndNoteBibliography"/>
    <w:rsid w:val="00BC4C77"/>
    <w:rPr>
      <w:rFonts w:ascii="Arial" w:hAnsi="Arial" w:cs="Arial"/>
      <w:noProof/>
      <w:sz w:val="24"/>
    </w:rPr>
  </w:style>
  <w:style w:type="table" w:styleId="TableGrid">
    <w:name w:val="Table Grid"/>
    <w:basedOn w:val="TableNormal"/>
    <w:uiPriority w:val="59"/>
    <w:rsid w:val="00BC4C77"/>
    <w:pPr>
      <w:spacing w:after="0" w:line="240" w:lineRule="auto"/>
    </w:pPr>
    <w:rPr>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C4C77"/>
    <w:rPr>
      <w:color w:val="808080"/>
    </w:rPr>
  </w:style>
  <w:style w:type="character" w:customStyle="1" w:styleId="highlight">
    <w:name w:val="highlight"/>
    <w:basedOn w:val="DefaultParagraphFont"/>
    <w:rsid w:val="00BC4C77"/>
  </w:style>
  <w:style w:type="paragraph" w:customStyle="1" w:styleId="Title3">
    <w:name w:val="Title3"/>
    <w:basedOn w:val="Normal"/>
    <w:rsid w:val="00BC4C77"/>
    <w:pPr>
      <w:spacing w:before="100" w:beforeAutospacing="1" w:after="100" w:afterAutospacing="1"/>
    </w:pPr>
    <w:rPr>
      <w:rFonts w:ascii="Times New Roman" w:eastAsia="Times New Roman" w:hAnsi="Times New Roman" w:cs="Times New Roman"/>
      <w:lang w:val="nl-BE" w:eastAsia="nl-BE"/>
    </w:rPr>
  </w:style>
  <w:style w:type="paragraph" w:customStyle="1" w:styleId="Title4">
    <w:name w:val="Title4"/>
    <w:basedOn w:val="Normal"/>
    <w:rsid w:val="00BC4C77"/>
    <w:pPr>
      <w:spacing w:before="100" w:beforeAutospacing="1" w:after="100" w:afterAutospacing="1"/>
    </w:pPr>
    <w:rPr>
      <w:rFonts w:ascii="Times New Roman" w:eastAsia="Times New Roman" w:hAnsi="Times New Roman" w:cs="Times New Roman"/>
      <w:lang w:val="nl-BE" w:eastAsia="nl-BE"/>
    </w:rPr>
  </w:style>
  <w:style w:type="paragraph" w:customStyle="1" w:styleId="Title5">
    <w:name w:val="Title5"/>
    <w:basedOn w:val="Normal"/>
    <w:rsid w:val="00BC4C77"/>
    <w:pPr>
      <w:spacing w:before="100" w:beforeAutospacing="1" w:after="100" w:afterAutospacing="1"/>
    </w:pPr>
    <w:rPr>
      <w:rFonts w:ascii="Times New Roman" w:eastAsia="Times New Roman" w:hAnsi="Times New Roman" w:cs="Times New Roman"/>
      <w:lang w:val="nl-BE" w:eastAsia="nl-BE"/>
    </w:rPr>
  </w:style>
  <w:style w:type="character" w:customStyle="1" w:styleId="NoSpacingChar">
    <w:name w:val="No Spacing Char"/>
    <w:link w:val="NoSpacing"/>
    <w:uiPriority w:val="1"/>
    <w:locked/>
    <w:rsid w:val="00BC4C77"/>
    <w:rPr>
      <w:rFonts w:ascii="Arial" w:eastAsia="Times New Roman" w:hAnsi="Arial" w:cs="Times New Roman"/>
      <w:b/>
      <w:szCs w:val="24"/>
    </w:rPr>
  </w:style>
  <w:style w:type="paragraph" w:customStyle="1" w:styleId="title20">
    <w:name w:val="title 2"/>
    <w:basedOn w:val="Normal"/>
    <w:link w:val="title2Char"/>
    <w:qFormat/>
    <w:rsid w:val="00BC4C77"/>
    <w:pPr>
      <w:autoSpaceDE w:val="0"/>
      <w:autoSpaceDN w:val="0"/>
      <w:adjustRightInd w:val="0"/>
      <w:spacing w:after="200"/>
      <w:jc w:val="both"/>
    </w:pPr>
    <w:rPr>
      <w:rFonts w:ascii="Arial" w:hAnsi="Arial" w:cs="Arial"/>
      <w:b/>
      <w:sz w:val="20"/>
      <w:szCs w:val="20"/>
    </w:rPr>
  </w:style>
  <w:style w:type="character" w:customStyle="1" w:styleId="title2Char">
    <w:name w:val="title 2 Char"/>
    <w:basedOn w:val="DefaultParagraphFont"/>
    <w:link w:val="title20"/>
    <w:rsid w:val="00BC4C77"/>
    <w:rPr>
      <w:rFonts w:ascii="Arial" w:hAnsi="Arial" w:cs="Arial"/>
      <w:b/>
      <w:sz w:val="20"/>
      <w:szCs w:val="20"/>
    </w:rPr>
  </w:style>
  <w:style w:type="table" w:styleId="LightList">
    <w:name w:val="Light List"/>
    <w:basedOn w:val="TableNormal"/>
    <w:uiPriority w:val="61"/>
    <w:rsid w:val="00BC4C77"/>
    <w:pPr>
      <w:spacing w:after="0" w:line="240" w:lineRule="auto"/>
    </w:pPr>
    <w:rPr>
      <w:lang w:val="pt-B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Caption">
    <w:name w:val="caption"/>
    <w:basedOn w:val="Normal"/>
    <w:next w:val="Normal"/>
    <w:uiPriority w:val="35"/>
    <w:unhideWhenUsed/>
    <w:qFormat/>
    <w:rsid w:val="00BC4C77"/>
    <w:pPr>
      <w:spacing w:after="200"/>
      <w:jc w:val="both"/>
    </w:pPr>
    <w:rPr>
      <w:i/>
      <w:iCs/>
      <w:color w:val="44546A" w:themeColor="text2"/>
      <w:sz w:val="18"/>
      <w:szCs w:val="18"/>
      <w:lang w:val="nl-BE"/>
    </w:rPr>
  </w:style>
  <w:style w:type="table" w:customStyle="1" w:styleId="GridTable1Light-Accent61">
    <w:name w:val="Grid Table 1 Light - Accent 61"/>
    <w:basedOn w:val="TableNormal"/>
    <w:uiPriority w:val="46"/>
    <w:rsid w:val="00BC4C77"/>
    <w:pPr>
      <w:spacing w:after="0" w:line="240" w:lineRule="auto"/>
    </w:pPr>
    <w:rPr>
      <w:lang w:val="nl-BE"/>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
    <w:name w:val="Grid Table 4 - Accent 61"/>
    <w:basedOn w:val="TableNormal"/>
    <w:uiPriority w:val="49"/>
    <w:rsid w:val="00BC4C77"/>
    <w:pPr>
      <w:spacing w:after="0" w:line="240" w:lineRule="auto"/>
    </w:pPr>
    <w:rPr>
      <w:lang w:val="nl-B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Accent61">
    <w:name w:val="List Table 3 - Accent 61"/>
    <w:basedOn w:val="TableNormal"/>
    <w:uiPriority w:val="48"/>
    <w:rsid w:val="00BC4C77"/>
    <w:pPr>
      <w:spacing w:after="0" w:line="240" w:lineRule="auto"/>
    </w:pPr>
    <w:rPr>
      <w:lang w:val="nl-BE"/>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GridTable5Dark-Accent61">
    <w:name w:val="Grid Table 5 Dark - Accent 61"/>
    <w:basedOn w:val="TableNormal"/>
    <w:uiPriority w:val="50"/>
    <w:rsid w:val="00BC4C77"/>
    <w:pPr>
      <w:spacing w:after="0" w:line="240" w:lineRule="auto"/>
    </w:pPr>
    <w:rPr>
      <w:lang w:val="nl-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4-Accent31">
    <w:name w:val="Grid Table 4 - Accent 31"/>
    <w:basedOn w:val="TableNormal"/>
    <w:uiPriority w:val="49"/>
    <w:rsid w:val="00BC4C77"/>
    <w:pPr>
      <w:spacing w:after="0" w:line="240" w:lineRule="auto"/>
    </w:pPr>
    <w:rPr>
      <w:lang w:val="nl-B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Preformatted">
    <w:name w:val="HTML Preformatted"/>
    <w:basedOn w:val="Normal"/>
    <w:link w:val="HTMLPreformattedChar"/>
    <w:uiPriority w:val="99"/>
    <w:unhideWhenUsed/>
    <w:rsid w:val="00BC4C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nl-BE" w:eastAsia="nl-BE"/>
    </w:rPr>
  </w:style>
  <w:style w:type="character" w:customStyle="1" w:styleId="HTMLPreformattedChar">
    <w:name w:val="HTML Preformatted Char"/>
    <w:basedOn w:val="DefaultParagraphFont"/>
    <w:link w:val="HTMLPreformatted"/>
    <w:uiPriority w:val="99"/>
    <w:rsid w:val="00BC4C77"/>
    <w:rPr>
      <w:rFonts w:ascii="Courier New" w:eastAsia="Times New Roman" w:hAnsi="Courier New" w:cs="Courier New"/>
      <w:sz w:val="20"/>
      <w:szCs w:val="20"/>
      <w:lang w:val="nl-BE" w:eastAsia="nl-BE"/>
    </w:rPr>
  </w:style>
  <w:style w:type="character" w:customStyle="1" w:styleId="gem3dmtclgb">
    <w:name w:val="gem3dmtclgb"/>
    <w:basedOn w:val="DefaultParagraphFont"/>
    <w:rsid w:val="00BC4C77"/>
  </w:style>
  <w:style w:type="character" w:customStyle="1" w:styleId="gem3dmtclfb">
    <w:name w:val="gem3dmtclfb"/>
    <w:basedOn w:val="DefaultParagraphFont"/>
    <w:rsid w:val="00BC4C77"/>
  </w:style>
  <w:style w:type="character" w:customStyle="1" w:styleId="gem3dmtcpfb">
    <w:name w:val="gem3dmtcpfb"/>
    <w:basedOn w:val="DefaultParagraphFont"/>
    <w:rsid w:val="00BC4C77"/>
  </w:style>
  <w:style w:type="paragraph" w:styleId="TOCHeading">
    <w:name w:val="TOC Heading"/>
    <w:basedOn w:val="Heading1"/>
    <w:next w:val="Normal"/>
    <w:uiPriority w:val="39"/>
    <w:unhideWhenUsed/>
    <w:qFormat/>
    <w:rsid w:val="00BC4C77"/>
    <w:pPr>
      <w:spacing w:line="259" w:lineRule="auto"/>
      <w:contextualSpacing/>
      <w:outlineLvl w:val="9"/>
    </w:pPr>
    <w:rPr>
      <w:rFonts w:cs="Arial"/>
      <w:szCs w:val="24"/>
    </w:rPr>
  </w:style>
  <w:style w:type="paragraph" w:styleId="TOC1">
    <w:name w:val="toc 1"/>
    <w:basedOn w:val="Normal"/>
    <w:next w:val="Normal"/>
    <w:autoRedefine/>
    <w:uiPriority w:val="39"/>
    <w:unhideWhenUsed/>
    <w:qFormat/>
    <w:rsid w:val="00BC4C77"/>
    <w:pPr>
      <w:tabs>
        <w:tab w:val="right" w:leader="dot" w:pos="9010"/>
      </w:tabs>
      <w:spacing w:before="120" w:line="360" w:lineRule="auto"/>
    </w:pPr>
    <w:rPr>
      <w:b/>
      <w:bCs/>
      <w:i/>
      <w:iCs/>
    </w:rPr>
  </w:style>
  <w:style w:type="paragraph" w:styleId="TOC2">
    <w:name w:val="toc 2"/>
    <w:basedOn w:val="Normal"/>
    <w:next w:val="Normal"/>
    <w:autoRedefine/>
    <w:uiPriority w:val="39"/>
    <w:unhideWhenUsed/>
    <w:qFormat/>
    <w:rsid w:val="00BC4C77"/>
    <w:pPr>
      <w:spacing w:before="120"/>
      <w:ind w:left="240"/>
    </w:pPr>
    <w:rPr>
      <w:b/>
      <w:bCs/>
      <w:sz w:val="22"/>
      <w:szCs w:val="22"/>
    </w:rPr>
  </w:style>
  <w:style w:type="paragraph" w:styleId="TOC3">
    <w:name w:val="toc 3"/>
    <w:basedOn w:val="Normal"/>
    <w:next w:val="Normal"/>
    <w:autoRedefine/>
    <w:uiPriority w:val="39"/>
    <w:unhideWhenUsed/>
    <w:qFormat/>
    <w:rsid w:val="00BC4C77"/>
    <w:pPr>
      <w:ind w:left="480"/>
    </w:pPr>
    <w:rPr>
      <w:sz w:val="20"/>
      <w:szCs w:val="20"/>
    </w:rPr>
  </w:style>
  <w:style w:type="table" w:customStyle="1" w:styleId="PlainTable11">
    <w:name w:val="Plain Table 11"/>
    <w:basedOn w:val="TableNormal"/>
    <w:uiPriority w:val="41"/>
    <w:rsid w:val="00BC4C77"/>
    <w:pPr>
      <w:spacing w:after="0" w:line="240" w:lineRule="auto"/>
    </w:pPr>
    <w:rPr>
      <w:lang w:val="nl-B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BC4C77"/>
    <w:pPr>
      <w:spacing w:after="0" w:line="240" w:lineRule="auto"/>
    </w:pPr>
    <w:rPr>
      <w:lang w:val="nl-B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cp">
    <w:name w:val="scp"/>
    <w:basedOn w:val="DefaultParagraphFont"/>
    <w:rsid w:val="00BC4C77"/>
  </w:style>
  <w:style w:type="character" w:customStyle="1" w:styleId="mb">
    <w:name w:val="mb"/>
    <w:basedOn w:val="DefaultParagraphFont"/>
    <w:rsid w:val="00BC4C77"/>
  </w:style>
  <w:style w:type="paragraph" w:customStyle="1" w:styleId="Default">
    <w:name w:val="Default"/>
    <w:rsid w:val="00BC4C77"/>
    <w:pPr>
      <w:autoSpaceDE w:val="0"/>
      <w:autoSpaceDN w:val="0"/>
      <w:adjustRightInd w:val="0"/>
      <w:spacing w:after="0" w:line="240" w:lineRule="auto"/>
    </w:pPr>
    <w:rPr>
      <w:rFonts w:ascii="Calibri" w:hAnsi="Calibri" w:cs="Calibri"/>
      <w:color w:val="000000"/>
      <w:sz w:val="24"/>
      <w:szCs w:val="24"/>
      <w:lang w:val="nl-BE"/>
    </w:rPr>
  </w:style>
  <w:style w:type="table" w:customStyle="1" w:styleId="TableGrid1">
    <w:name w:val="Table Grid1"/>
    <w:basedOn w:val="TableNormal"/>
    <w:next w:val="TableGrid"/>
    <w:uiPriority w:val="59"/>
    <w:rsid w:val="00BC4C77"/>
    <w:pPr>
      <w:spacing w:after="0" w:line="240" w:lineRule="auto"/>
    </w:pPr>
    <w:rPr>
      <w:lang w:val="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BC4C77"/>
    <w:rPr>
      <w:rFonts w:ascii="Arial" w:hAnsi="Arial"/>
      <w:b/>
      <w:bCs/>
      <w:i/>
      <w:iCs/>
      <w:spacing w:val="5"/>
      <w:sz w:val="24"/>
    </w:rPr>
  </w:style>
  <w:style w:type="character" w:styleId="SubtleEmphasis">
    <w:name w:val="Subtle Emphasis"/>
    <w:basedOn w:val="DefaultParagraphFont"/>
    <w:uiPriority w:val="19"/>
    <w:qFormat/>
    <w:rsid w:val="00BC4C77"/>
    <w:rPr>
      <w:i/>
      <w:iCs/>
      <w:color w:val="404040" w:themeColor="text1" w:themeTint="BF"/>
    </w:rPr>
  </w:style>
  <w:style w:type="character" w:customStyle="1" w:styleId="type">
    <w:name w:val="type"/>
    <w:basedOn w:val="DefaultParagraphFont"/>
    <w:rsid w:val="00BC4C77"/>
  </w:style>
  <w:style w:type="table" w:customStyle="1" w:styleId="GridTable4-Accent32">
    <w:name w:val="Grid Table 4 - Accent 32"/>
    <w:basedOn w:val="TableNormal"/>
    <w:uiPriority w:val="49"/>
    <w:rsid w:val="00BC4C77"/>
    <w:pPr>
      <w:spacing w:after="0" w:line="240" w:lineRule="auto"/>
    </w:pPr>
    <w:rPr>
      <w:lang w:val="nl-B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31">
    <w:name w:val="Grid Table 5 Dark - Accent 31"/>
    <w:basedOn w:val="TableNormal"/>
    <w:uiPriority w:val="50"/>
    <w:rsid w:val="00BC4C77"/>
    <w:pPr>
      <w:spacing w:after="0" w:line="240" w:lineRule="auto"/>
    </w:pPr>
    <w:rPr>
      <w:lang w:val="nl-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LineNumber">
    <w:name w:val="line number"/>
    <w:basedOn w:val="DefaultParagraphFont"/>
    <w:uiPriority w:val="99"/>
    <w:semiHidden/>
    <w:unhideWhenUsed/>
    <w:rsid w:val="00BC4C77"/>
  </w:style>
  <w:style w:type="paragraph" w:customStyle="1" w:styleId="volissue">
    <w:name w:val="volissue"/>
    <w:basedOn w:val="Normal"/>
    <w:rsid w:val="00BC4C77"/>
    <w:pPr>
      <w:spacing w:before="100" w:beforeAutospacing="1" w:after="100" w:afterAutospacing="1"/>
    </w:pPr>
    <w:rPr>
      <w:rFonts w:ascii="Times New Roman" w:eastAsia="Times New Roman" w:hAnsi="Times New Roman" w:cs="Times New Roman"/>
      <w:lang w:val="nl-BE" w:eastAsia="nl-BE"/>
    </w:rPr>
  </w:style>
  <w:style w:type="character" w:customStyle="1" w:styleId="cit">
    <w:name w:val="cit"/>
    <w:basedOn w:val="DefaultParagraphFont"/>
    <w:rsid w:val="00BC4C77"/>
  </w:style>
  <w:style w:type="character" w:customStyle="1" w:styleId="btext">
    <w:name w:val="btext"/>
    <w:basedOn w:val="DefaultParagraphFont"/>
    <w:rsid w:val="00BC4C77"/>
  </w:style>
  <w:style w:type="character" w:customStyle="1" w:styleId="bc-sep">
    <w:name w:val="bc-sep"/>
    <w:basedOn w:val="DefaultParagraphFont"/>
    <w:rsid w:val="00BC4C77"/>
  </w:style>
  <w:style w:type="paragraph" w:customStyle="1" w:styleId="authors">
    <w:name w:val="authors"/>
    <w:basedOn w:val="Normal"/>
    <w:rsid w:val="00BC4C77"/>
    <w:pPr>
      <w:spacing w:before="100" w:beforeAutospacing="1" w:after="100" w:afterAutospacing="1"/>
    </w:pPr>
    <w:rPr>
      <w:rFonts w:ascii="Times New Roman" w:eastAsia="Times New Roman" w:hAnsi="Times New Roman" w:cs="Times New Roman"/>
    </w:rPr>
  </w:style>
  <w:style w:type="character" w:customStyle="1" w:styleId="scrollrefelements">
    <w:name w:val="scrollrefelements"/>
    <w:basedOn w:val="DefaultParagraphFont"/>
    <w:rsid w:val="00BC4C77"/>
  </w:style>
  <w:style w:type="table" w:styleId="LightShading-Accent3">
    <w:name w:val="Light Shading Accent 3"/>
    <w:basedOn w:val="TableNormal"/>
    <w:uiPriority w:val="60"/>
    <w:rsid w:val="00BC4C77"/>
    <w:pPr>
      <w:spacing w:after="0" w:line="240" w:lineRule="auto"/>
    </w:pPr>
    <w:rPr>
      <w:color w:val="7B7B7B" w:themeColor="accent3" w:themeShade="BF"/>
      <w:lang w:val="pt-BR"/>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4">
    <w:name w:val="Light List Accent 4"/>
    <w:basedOn w:val="TableNormal"/>
    <w:uiPriority w:val="61"/>
    <w:rsid w:val="00BC4C77"/>
    <w:pPr>
      <w:spacing w:after="0" w:line="240" w:lineRule="auto"/>
    </w:pPr>
    <w:rPr>
      <w:lang w:val="pt-BR"/>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3">
    <w:name w:val="Light List Accent 3"/>
    <w:basedOn w:val="TableNormal"/>
    <w:uiPriority w:val="61"/>
    <w:rsid w:val="00BC4C77"/>
    <w:pPr>
      <w:spacing w:after="0" w:line="240" w:lineRule="auto"/>
    </w:pPr>
    <w:rPr>
      <w:lang w:val="pt-B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customStyle="1" w:styleId="zmsearchresult">
    <w:name w:val="zmsearchresult"/>
    <w:basedOn w:val="DefaultParagraphFont"/>
    <w:rsid w:val="00BC4C77"/>
  </w:style>
  <w:style w:type="character" w:customStyle="1" w:styleId="object">
    <w:name w:val="object"/>
    <w:basedOn w:val="DefaultParagraphFont"/>
    <w:rsid w:val="00BC4C77"/>
  </w:style>
  <w:style w:type="character" w:customStyle="1" w:styleId="il">
    <w:name w:val="il"/>
    <w:basedOn w:val="DefaultParagraphFont"/>
    <w:rsid w:val="00BC4C77"/>
  </w:style>
  <w:style w:type="paragraph" w:customStyle="1" w:styleId="Tableheading">
    <w:name w:val="Table heading"/>
    <w:link w:val="TableheadingZchn"/>
    <w:qFormat/>
    <w:rsid w:val="00BC4C77"/>
    <w:pPr>
      <w:keepNext/>
      <w:spacing w:before="100" w:beforeAutospacing="1" w:after="60"/>
    </w:pPr>
    <w:rPr>
      <w:b/>
      <w:sz w:val="20"/>
    </w:rPr>
  </w:style>
  <w:style w:type="character" w:customStyle="1" w:styleId="TableheadingZchn">
    <w:name w:val="Table heading Zchn"/>
    <w:basedOn w:val="DefaultParagraphFont"/>
    <w:link w:val="Tableheading"/>
    <w:rsid w:val="00BC4C77"/>
    <w:rPr>
      <w:b/>
      <w:sz w:val="20"/>
    </w:rPr>
  </w:style>
  <w:style w:type="paragraph" w:customStyle="1" w:styleId="Figureheading">
    <w:name w:val="Figure heading"/>
    <w:basedOn w:val="Normal"/>
    <w:next w:val="Figuredescriptionn"/>
    <w:link w:val="FigureheadingZchn"/>
    <w:qFormat/>
    <w:rsid w:val="00BC4C77"/>
    <w:pPr>
      <w:keepNext/>
      <w:keepLines/>
      <w:contextualSpacing/>
      <w:jc w:val="both"/>
    </w:pPr>
    <w:rPr>
      <w:b/>
      <w:sz w:val="20"/>
      <w:szCs w:val="22"/>
    </w:rPr>
  </w:style>
  <w:style w:type="paragraph" w:customStyle="1" w:styleId="Figuredescriptionn">
    <w:name w:val="Figure descriptionn"/>
    <w:next w:val="Normal"/>
    <w:link w:val="FiguredescriptionnZchn"/>
    <w:qFormat/>
    <w:rsid w:val="00BC4C77"/>
    <w:pPr>
      <w:spacing w:after="240"/>
      <w:jc w:val="both"/>
    </w:pPr>
    <w:rPr>
      <w:sz w:val="20"/>
    </w:rPr>
  </w:style>
  <w:style w:type="character" w:customStyle="1" w:styleId="FiguredescriptionnZchn">
    <w:name w:val="Figure descriptionn Zchn"/>
    <w:basedOn w:val="DefaultParagraphFont"/>
    <w:link w:val="Figuredescriptionn"/>
    <w:rsid w:val="00BC4C77"/>
    <w:rPr>
      <w:sz w:val="20"/>
    </w:rPr>
  </w:style>
  <w:style w:type="character" w:customStyle="1" w:styleId="FigureheadingZchn">
    <w:name w:val="Figure heading Zchn"/>
    <w:basedOn w:val="DefaultParagraphFont"/>
    <w:link w:val="Figureheading"/>
    <w:rsid w:val="00BC4C77"/>
    <w:rPr>
      <w:b/>
      <w:sz w:val="20"/>
    </w:rPr>
  </w:style>
  <w:style w:type="paragraph" w:customStyle="1" w:styleId="Tablesmall">
    <w:name w:val="Table small"/>
    <w:basedOn w:val="Normal"/>
    <w:link w:val="TablesmallZchn"/>
    <w:qFormat/>
    <w:rsid w:val="00BC4C77"/>
    <w:rPr>
      <w:bCs/>
      <w:sz w:val="16"/>
      <w:szCs w:val="16"/>
    </w:rPr>
  </w:style>
  <w:style w:type="character" w:customStyle="1" w:styleId="TablesmallZchn">
    <w:name w:val="Table small Zchn"/>
    <w:basedOn w:val="DefaultParagraphFont"/>
    <w:link w:val="Tablesmall"/>
    <w:rsid w:val="00BC4C77"/>
    <w:rPr>
      <w:bCs/>
      <w:sz w:val="16"/>
      <w:szCs w:val="16"/>
    </w:rPr>
  </w:style>
  <w:style w:type="character" w:customStyle="1" w:styleId="sc">
    <w:name w:val="sc"/>
    <w:basedOn w:val="DefaultParagraphFont"/>
    <w:rsid w:val="00BC4C77"/>
  </w:style>
  <w:style w:type="paragraph" w:styleId="TOC4">
    <w:name w:val="toc 4"/>
    <w:basedOn w:val="Normal"/>
    <w:next w:val="Normal"/>
    <w:autoRedefine/>
    <w:uiPriority w:val="39"/>
    <w:semiHidden/>
    <w:unhideWhenUsed/>
    <w:rsid w:val="00BC4C77"/>
    <w:pPr>
      <w:ind w:left="720"/>
    </w:pPr>
    <w:rPr>
      <w:sz w:val="20"/>
      <w:szCs w:val="20"/>
    </w:rPr>
  </w:style>
  <w:style w:type="paragraph" w:styleId="TOC5">
    <w:name w:val="toc 5"/>
    <w:basedOn w:val="Normal"/>
    <w:next w:val="Normal"/>
    <w:autoRedefine/>
    <w:uiPriority w:val="39"/>
    <w:semiHidden/>
    <w:unhideWhenUsed/>
    <w:rsid w:val="00BC4C77"/>
    <w:pPr>
      <w:ind w:left="960"/>
    </w:pPr>
    <w:rPr>
      <w:sz w:val="20"/>
      <w:szCs w:val="20"/>
    </w:rPr>
  </w:style>
  <w:style w:type="paragraph" w:styleId="TOC6">
    <w:name w:val="toc 6"/>
    <w:basedOn w:val="Normal"/>
    <w:next w:val="Normal"/>
    <w:autoRedefine/>
    <w:uiPriority w:val="39"/>
    <w:semiHidden/>
    <w:unhideWhenUsed/>
    <w:rsid w:val="00BC4C77"/>
    <w:pPr>
      <w:ind w:left="1200"/>
    </w:pPr>
    <w:rPr>
      <w:sz w:val="20"/>
      <w:szCs w:val="20"/>
    </w:rPr>
  </w:style>
  <w:style w:type="paragraph" w:styleId="TOC7">
    <w:name w:val="toc 7"/>
    <w:basedOn w:val="Normal"/>
    <w:next w:val="Normal"/>
    <w:autoRedefine/>
    <w:uiPriority w:val="39"/>
    <w:semiHidden/>
    <w:unhideWhenUsed/>
    <w:rsid w:val="00BC4C77"/>
    <w:pPr>
      <w:ind w:left="1440"/>
    </w:pPr>
    <w:rPr>
      <w:sz w:val="20"/>
      <w:szCs w:val="20"/>
    </w:rPr>
  </w:style>
  <w:style w:type="paragraph" w:styleId="TOC8">
    <w:name w:val="toc 8"/>
    <w:basedOn w:val="Normal"/>
    <w:next w:val="Normal"/>
    <w:autoRedefine/>
    <w:uiPriority w:val="39"/>
    <w:semiHidden/>
    <w:unhideWhenUsed/>
    <w:rsid w:val="00BC4C77"/>
    <w:pPr>
      <w:ind w:left="1680"/>
    </w:pPr>
    <w:rPr>
      <w:sz w:val="20"/>
      <w:szCs w:val="20"/>
    </w:rPr>
  </w:style>
  <w:style w:type="paragraph" w:styleId="TOC9">
    <w:name w:val="toc 9"/>
    <w:basedOn w:val="Normal"/>
    <w:next w:val="Normal"/>
    <w:autoRedefine/>
    <w:uiPriority w:val="39"/>
    <w:semiHidden/>
    <w:unhideWhenUsed/>
    <w:rsid w:val="00BC4C77"/>
    <w:pPr>
      <w:ind w:left="1920"/>
    </w:pPr>
    <w:rPr>
      <w:sz w:val="20"/>
      <w:szCs w:val="20"/>
    </w:rPr>
  </w:style>
  <w:style w:type="table" w:customStyle="1" w:styleId="Tabelrasterlicht1">
    <w:name w:val="Tabelraster licht1"/>
    <w:basedOn w:val="TableNormal"/>
    <w:uiPriority w:val="40"/>
    <w:rsid w:val="00BC4C77"/>
    <w:pPr>
      <w:spacing w:after="0" w:line="240" w:lineRule="auto"/>
    </w:pPr>
    <w:rPr>
      <w:lang w:val="nl-B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2">
    <w:name w:val="No List2"/>
    <w:next w:val="NoList"/>
    <w:uiPriority w:val="99"/>
    <w:semiHidden/>
    <w:unhideWhenUsed/>
    <w:rsid w:val="00BC4C77"/>
  </w:style>
  <w:style w:type="table" w:customStyle="1" w:styleId="TableGridLight2">
    <w:name w:val="Table Grid Light2"/>
    <w:basedOn w:val="TableNormal"/>
    <w:next w:val="TableGridLight"/>
    <w:uiPriority w:val="40"/>
    <w:rsid w:val="00BC4C77"/>
    <w:pPr>
      <w:spacing w:after="0" w:line="240" w:lineRule="auto"/>
    </w:pPr>
    <w:rPr>
      <w:lang w:val="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3">
    <w:name w:val="Unresolved Mention3"/>
    <w:basedOn w:val="DefaultParagraphFont"/>
    <w:uiPriority w:val="99"/>
    <w:semiHidden/>
    <w:unhideWhenUsed/>
    <w:rsid w:val="00BC4C77"/>
    <w:rPr>
      <w:color w:val="605E5C"/>
      <w:shd w:val="clear" w:color="auto" w:fill="E1DFDD"/>
    </w:rPr>
  </w:style>
  <w:style w:type="paragraph" w:styleId="EndnoteText">
    <w:name w:val="endnote text"/>
    <w:basedOn w:val="Normal"/>
    <w:link w:val="EndnoteTextChar"/>
    <w:uiPriority w:val="99"/>
    <w:semiHidden/>
    <w:unhideWhenUsed/>
    <w:rsid w:val="00BC4C77"/>
    <w:rPr>
      <w:sz w:val="20"/>
      <w:szCs w:val="20"/>
    </w:rPr>
  </w:style>
  <w:style w:type="character" w:customStyle="1" w:styleId="EndnoteTextChar">
    <w:name w:val="Endnote Text Char"/>
    <w:basedOn w:val="DefaultParagraphFont"/>
    <w:link w:val="EndnoteText"/>
    <w:uiPriority w:val="99"/>
    <w:semiHidden/>
    <w:rsid w:val="00BC4C77"/>
    <w:rPr>
      <w:sz w:val="20"/>
      <w:szCs w:val="20"/>
    </w:rPr>
  </w:style>
  <w:style w:type="character" w:styleId="EndnoteReference">
    <w:name w:val="endnote reference"/>
    <w:basedOn w:val="DefaultParagraphFont"/>
    <w:uiPriority w:val="99"/>
    <w:semiHidden/>
    <w:unhideWhenUsed/>
    <w:rsid w:val="00BC4C77"/>
    <w:rPr>
      <w:vertAlign w:val="superscript"/>
    </w:rPr>
  </w:style>
  <w:style w:type="character" w:customStyle="1" w:styleId="m1007083928738842753gmail-m-2495445870873342714gmail-apple-converted-space">
    <w:name w:val="m_1007083928738842753gmail-m_-2495445870873342714gmail-apple-converted-space"/>
    <w:basedOn w:val="DefaultParagraphFont"/>
    <w:rsid w:val="00BC4C77"/>
  </w:style>
  <w:style w:type="character" w:customStyle="1" w:styleId="UnresolvedMention30">
    <w:name w:val="Unresolved Mention3"/>
    <w:basedOn w:val="DefaultParagraphFont"/>
    <w:uiPriority w:val="99"/>
    <w:semiHidden/>
    <w:unhideWhenUsed/>
    <w:rsid w:val="00BC4C77"/>
    <w:rPr>
      <w:color w:val="605E5C"/>
      <w:shd w:val="clear" w:color="auto" w:fill="E1DFDD"/>
    </w:rPr>
  </w:style>
  <w:style w:type="paragraph" w:styleId="FootnoteText">
    <w:name w:val="footnote text"/>
    <w:basedOn w:val="Normal"/>
    <w:link w:val="FootnoteTextChar"/>
    <w:uiPriority w:val="99"/>
    <w:semiHidden/>
    <w:unhideWhenUsed/>
    <w:rsid w:val="00BC4C77"/>
    <w:rPr>
      <w:sz w:val="20"/>
      <w:szCs w:val="20"/>
    </w:rPr>
  </w:style>
  <w:style w:type="character" w:customStyle="1" w:styleId="FootnoteTextChar">
    <w:name w:val="Footnote Text Char"/>
    <w:basedOn w:val="DefaultParagraphFont"/>
    <w:link w:val="FootnoteText"/>
    <w:uiPriority w:val="99"/>
    <w:semiHidden/>
    <w:rsid w:val="00BC4C77"/>
    <w:rPr>
      <w:sz w:val="20"/>
      <w:szCs w:val="20"/>
    </w:rPr>
  </w:style>
  <w:style w:type="character" w:styleId="FootnoteReference">
    <w:name w:val="footnote reference"/>
    <w:basedOn w:val="DefaultParagraphFont"/>
    <w:uiPriority w:val="99"/>
    <w:semiHidden/>
    <w:unhideWhenUsed/>
    <w:rsid w:val="00BC4C77"/>
    <w:rPr>
      <w:vertAlign w:val="superscript"/>
    </w:rPr>
  </w:style>
  <w:style w:type="character" w:customStyle="1" w:styleId="UnresolvedMention4">
    <w:name w:val="Unresolved Mention4"/>
    <w:basedOn w:val="DefaultParagraphFont"/>
    <w:uiPriority w:val="99"/>
    <w:semiHidden/>
    <w:unhideWhenUsed/>
    <w:rsid w:val="000308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901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f"/><Relationship Id="rId18" Type="http://schemas.openxmlformats.org/officeDocument/2006/relationships/image" Target="media/image10.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localizer.csiro.au/" TargetMode="External"/><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D64204-1C76-4BCF-A9A0-4A558158B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1983</Words>
  <Characters>11307</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KU Leuven FEB</Company>
  <LinksUpToDate>false</LinksUpToDate>
  <CharactersWithSpaces>13264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Bianca Ribeiro</dc:creator>
  <cp:keywords/>
  <dc:description/>
  <cp:lastModifiedBy>Annick Bleys</cp:lastModifiedBy>
  <cp:revision>2</cp:revision>
  <dcterms:created xsi:type="dcterms:W3CDTF">2022-09-14T08:59:00Z</dcterms:created>
  <dcterms:modified xsi:type="dcterms:W3CDTF">2022-09-14T08:59:00Z</dcterms:modified>
</cp:coreProperties>
</file>