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ADD1" w14:textId="77777777" w:rsidR="00403BB8" w:rsidRPr="00C52DF3" w:rsidRDefault="00403BB8" w:rsidP="00403BB8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Supplementary t</w:t>
      </w:r>
      <w:r w:rsidRPr="00C52DF3">
        <w:rPr>
          <w:rFonts w:ascii="Times New Roman" w:hAnsi="Times New Roman" w:cs="Times New Roman"/>
          <w:b/>
          <w:bCs/>
          <w:lang w:val="en-US"/>
        </w:rPr>
        <w:t xml:space="preserve">able 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C52DF3">
        <w:rPr>
          <w:rFonts w:ascii="Times New Roman" w:hAnsi="Times New Roman" w:cs="Times New Roman"/>
          <w:b/>
          <w:bCs/>
          <w:lang w:val="en-US"/>
        </w:rPr>
        <w:t>.</w:t>
      </w:r>
      <w:r w:rsidRPr="00C52DF3">
        <w:rPr>
          <w:rFonts w:ascii="Times New Roman" w:hAnsi="Times New Roman" w:cs="Times New Roman"/>
          <w:lang w:val="en-US"/>
        </w:rPr>
        <w:t xml:space="preserve"> ANOVA results for repeated measures compared by CCK-8 assay (% viability cells*) between cell types, concentrations and times (n=3).</w:t>
      </w:r>
      <w:r w:rsidRPr="00C52DF3">
        <w:rPr>
          <w:lang w:val="en-US"/>
        </w:rPr>
        <w:fldChar w:fldCharType="begin"/>
      </w:r>
      <w:r w:rsidRPr="00C52DF3">
        <w:rPr>
          <w:lang w:val="en-US"/>
        </w:rPr>
        <w:instrText xml:space="preserve"> LINK Excel.Sheet.12 "C:\\Users\\izabe\\Desktop\\Resultados que a estatística FCM deu.xlsx" "Resultado BrdU!L61C13:L63C19" \a \f 4 \h  \* MERGEFORMAT</w:instrText>
      </w:r>
      <w:r w:rsidRPr="00C52DF3">
        <w:rPr>
          <w:lang w:val="en-US"/>
        </w:rPr>
        <w:fldChar w:fldCharType="separate"/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320"/>
        <w:gridCol w:w="882"/>
        <w:gridCol w:w="1580"/>
        <w:gridCol w:w="1010"/>
        <w:gridCol w:w="1715"/>
        <w:gridCol w:w="2065"/>
      </w:tblGrid>
      <w:tr w:rsidR="00403BB8" w:rsidRPr="00C52DF3" w14:paraId="597DCEBF" w14:textId="77777777" w:rsidTr="00D64A8C">
        <w:trPr>
          <w:trHeight w:val="343"/>
        </w:trPr>
        <w:tc>
          <w:tcPr>
            <w:tcW w:w="1124" w:type="dxa"/>
            <w:tcBorders>
              <w:top w:val="single" w:sz="8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FB81028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_Hlk10211533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Cells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3509137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Concentrations (µg/L)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4DFDE24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Times</w:t>
            </w:r>
          </w:p>
        </w:tc>
        <w:tc>
          <w:tcPr>
            <w:tcW w:w="63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B5A1253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Interactions</w:t>
            </w:r>
          </w:p>
        </w:tc>
      </w:tr>
      <w:tr w:rsidR="00403BB8" w:rsidRPr="00C52DF3" w14:paraId="3A34400F" w14:textId="77777777" w:rsidTr="00D64A8C">
        <w:trPr>
          <w:trHeight w:val="361"/>
        </w:trPr>
        <w:tc>
          <w:tcPr>
            <w:tcW w:w="1124" w:type="dxa"/>
            <w:tcBorders>
              <w:top w:val="single" w:sz="4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A7151FF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Nthy-ori</w:t>
            </w:r>
            <w:proofErr w:type="spellEnd"/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3-1 and TPC-1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86390F4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6.5, 65, 160, 830, 6500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EBCE15F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24h and 48h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F1EAF62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Concentrations*cell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73B3371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Times*cells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5316505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Concentrations*times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2FD4B08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Concentrations*times*cell</w:t>
            </w:r>
          </w:p>
        </w:tc>
      </w:tr>
      <w:tr w:rsidR="00403BB8" w:rsidRPr="00C52DF3" w14:paraId="08F07549" w14:textId="77777777" w:rsidTr="00D64A8C">
        <w:trPr>
          <w:trHeight w:val="202"/>
        </w:trPr>
        <w:tc>
          <w:tcPr>
            <w:tcW w:w="112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18A443D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0.9296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06881E6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0.0436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44C0EB4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0.5615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4DCCC91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0.0471</w:t>
            </w: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pt-BR"/>
              </w:rPr>
              <w:t>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5A0CF94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0.9839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54803FC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0.5633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6CD9C43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0.5434</w:t>
            </w:r>
          </w:p>
        </w:tc>
      </w:tr>
      <w:bookmarkEnd w:id="0"/>
    </w:tbl>
    <w:p w14:paraId="0BD014D0" w14:textId="77777777" w:rsidR="00403BB8" w:rsidRPr="00C52DF3" w:rsidRDefault="00403BB8" w:rsidP="00403BB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52DF3">
        <w:rPr>
          <w:rFonts w:ascii="Times New Roman" w:hAnsi="Times New Roman" w:cs="Times New Roman"/>
          <w:lang w:val="en-US"/>
        </w:rPr>
        <w:fldChar w:fldCharType="end"/>
      </w:r>
      <w:r w:rsidRPr="00C52DF3">
        <w:rPr>
          <w:rFonts w:ascii="Times New Roman" w:hAnsi="Times New Roman" w:cs="Times New Roman"/>
          <w:lang w:val="en-US"/>
        </w:rPr>
        <w:t>*Variable transformed into ranks for analysis.</w:t>
      </w:r>
    </w:p>
    <w:p w14:paraId="48BB383E" w14:textId="77777777" w:rsidR="00403BB8" w:rsidRPr="00C52DF3" w:rsidRDefault="00403BB8" w:rsidP="00403BB8">
      <w:pPr>
        <w:spacing w:after="0" w:line="240" w:lineRule="auto"/>
        <w:jc w:val="both"/>
        <w:rPr>
          <w:lang w:val="en-US"/>
        </w:rPr>
      </w:pPr>
      <w:r w:rsidRPr="00C52DF3">
        <w:rPr>
          <w:rFonts w:ascii="Times New Roman" w:hAnsi="Times New Roman" w:cs="Times New Roman"/>
          <w:vertAlign w:val="superscript"/>
          <w:lang w:val="en-US"/>
        </w:rPr>
        <w:t>a</w:t>
      </w:r>
      <w:r w:rsidRPr="00C52D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52DF3">
        <w:rPr>
          <w:rFonts w:ascii="Times New Roman" w:hAnsi="Times New Roman" w:cs="Times New Roman"/>
          <w:lang w:val="en-US"/>
        </w:rPr>
        <w:t>Significant</w:t>
      </w:r>
      <w:proofErr w:type="gramEnd"/>
      <w:r w:rsidRPr="00C52DF3">
        <w:rPr>
          <w:rFonts w:ascii="Times New Roman" w:hAnsi="Times New Roman" w:cs="Times New Roman"/>
          <w:lang w:val="en-US"/>
        </w:rPr>
        <w:t xml:space="preserve"> effect of concentration*cell interaction: significant differences between concentrations in </w:t>
      </w:r>
      <w:proofErr w:type="spellStart"/>
      <w:r w:rsidRPr="00C52DF3">
        <w:rPr>
          <w:rFonts w:ascii="Times New Roman" w:hAnsi="Times New Roman" w:cs="Times New Roman"/>
          <w:lang w:val="en-US"/>
        </w:rPr>
        <w:t>Nthy-ori</w:t>
      </w:r>
      <w:proofErr w:type="spellEnd"/>
      <w:r w:rsidRPr="00C52DF3">
        <w:rPr>
          <w:rFonts w:ascii="Times New Roman" w:hAnsi="Times New Roman" w:cs="Times New Roman"/>
          <w:lang w:val="en-US"/>
        </w:rPr>
        <w:t xml:space="preserve"> 3-1 cells (p=0.0013</w:t>
      </w:r>
      <w:r>
        <w:rPr>
          <w:rFonts w:ascii="Times New Roman" w:hAnsi="Times New Roman" w:cs="Times New Roman"/>
          <w:lang w:val="en-US"/>
        </w:rPr>
        <w:t>).</w:t>
      </w:r>
    </w:p>
    <w:p w14:paraId="71946670" w14:textId="3C3B262F" w:rsidR="00EA7417" w:rsidRDefault="00EA7417"/>
    <w:p w14:paraId="4434B097" w14:textId="77777777" w:rsidR="00CA0962" w:rsidRDefault="00CA0962"/>
    <w:p w14:paraId="14595B4C" w14:textId="77777777" w:rsidR="00403BB8" w:rsidRPr="00C52DF3" w:rsidRDefault="00403BB8" w:rsidP="00403BB8">
      <w:pPr>
        <w:spacing w:before="240" w:line="240" w:lineRule="auto"/>
        <w:jc w:val="both"/>
        <w:rPr>
          <w:rFonts w:ascii="Times New Roman" w:hAnsi="Times New Roman" w:cs="Times New Roman"/>
          <w:lang w:val="en-US"/>
        </w:rPr>
      </w:pPr>
      <w:bookmarkStart w:id="1" w:name="_Hlk106010122"/>
      <w:r>
        <w:rPr>
          <w:rFonts w:ascii="Times New Roman" w:hAnsi="Times New Roman" w:cs="Times New Roman"/>
          <w:b/>
          <w:bCs/>
          <w:lang w:val="en-US"/>
        </w:rPr>
        <w:t>Supplementary table 2</w:t>
      </w:r>
      <w:r w:rsidRPr="00C52DF3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C52DF3">
        <w:rPr>
          <w:rFonts w:ascii="Times New Roman" w:hAnsi="Times New Roman" w:cs="Times New Roman"/>
          <w:lang w:val="en-US"/>
        </w:rPr>
        <w:t xml:space="preserve">ANOVA results for repeated measures comparing </w:t>
      </w:r>
      <w:proofErr w:type="spellStart"/>
      <w:r w:rsidRPr="00C52DF3">
        <w:rPr>
          <w:rFonts w:ascii="Times New Roman" w:hAnsi="Times New Roman" w:cs="Times New Roman"/>
          <w:lang w:val="en-US"/>
        </w:rPr>
        <w:t>BrdU</w:t>
      </w:r>
      <w:proofErr w:type="spellEnd"/>
      <w:r w:rsidRPr="00C52DF3">
        <w:rPr>
          <w:rFonts w:ascii="Times New Roman" w:hAnsi="Times New Roman" w:cs="Times New Roman"/>
          <w:lang w:val="en-US"/>
        </w:rPr>
        <w:t xml:space="preserve"> assay (cell proliferation absorbance*) between cell types, </w:t>
      </w:r>
      <w:proofErr w:type="gramStart"/>
      <w:r w:rsidRPr="00C52DF3">
        <w:rPr>
          <w:rFonts w:ascii="Times New Roman" w:hAnsi="Times New Roman" w:cs="Times New Roman"/>
          <w:lang w:val="en-US"/>
        </w:rPr>
        <w:t>concentrations</w:t>
      </w:r>
      <w:proofErr w:type="gramEnd"/>
      <w:r w:rsidRPr="00C52DF3">
        <w:rPr>
          <w:rFonts w:ascii="Times New Roman" w:hAnsi="Times New Roman" w:cs="Times New Roman"/>
          <w:lang w:val="en-US"/>
        </w:rPr>
        <w:t xml:space="preserve"> and times (n=3).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320"/>
        <w:gridCol w:w="884"/>
        <w:gridCol w:w="1580"/>
        <w:gridCol w:w="1010"/>
        <w:gridCol w:w="1715"/>
        <w:gridCol w:w="2065"/>
      </w:tblGrid>
      <w:tr w:rsidR="00403BB8" w:rsidRPr="00C52DF3" w14:paraId="46B7E76B" w14:textId="77777777" w:rsidTr="00D64A8C">
        <w:trPr>
          <w:trHeight w:val="343"/>
        </w:trPr>
        <w:tc>
          <w:tcPr>
            <w:tcW w:w="1055" w:type="dxa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3102915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Cells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E04E67D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Concentrations (µg/L)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D0B3DC5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Times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34DB224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Interactions</w:t>
            </w:r>
          </w:p>
        </w:tc>
      </w:tr>
      <w:tr w:rsidR="00403BB8" w:rsidRPr="00C52DF3" w14:paraId="7838680A" w14:textId="77777777" w:rsidTr="00D64A8C">
        <w:trPr>
          <w:trHeight w:val="361"/>
        </w:trPr>
        <w:tc>
          <w:tcPr>
            <w:tcW w:w="1055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835D3A2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Nthy-ori</w:t>
            </w:r>
            <w:proofErr w:type="spellEnd"/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3-1 and TPC-1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404A692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Control, </w:t>
            </w: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6.5, 65, 160, 830, 6500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1771C23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24 h and 48 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17F302C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Concentrations*cell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767F06F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Times*cells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97FB442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Concentrations*times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3330AF7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Concentrations*times*cell</w:t>
            </w:r>
          </w:p>
        </w:tc>
      </w:tr>
      <w:tr w:rsidR="00403BB8" w:rsidRPr="00C52DF3" w14:paraId="5B0652E0" w14:textId="77777777" w:rsidTr="00D64A8C">
        <w:trPr>
          <w:trHeight w:val="202"/>
        </w:trPr>
        <w:tc>
          <w:tcPr>
            <w:tcW w:w="1055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6FC3E52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0.0005</w:t>
            </w: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pt-BR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5EF9ED7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0.9155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4AD69C8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0.2219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BC00907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0.5103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127368C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0.0764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8646D00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t-BR"/>
              </w:rPr>
              <w:t>0.0011</w:t>
            </w:r>
            <w:r w:rsidRPr="00C52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pt-BR"/>
              </w:rPr>
              <w:t>b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B69887" w14:textId="77777777" w:rsidR="00403BB8" w:rsidRPr="00C52DF3" w:rsidRDefault="00403BB8" w:rsidP="00D6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52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0.4448</w:t>
            </w:r>
          </w:p>
        </w:tc>
      </w:tr>
    </w:tbl>
    <w:p w14:paraId="1CA6416E" w14:textId="77777777" w:rsidR="00403BB8" w:rsidRPr="00C52DF3" w:rsidRDefault="00403BB8" w:rsidP="00403BB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52DF3">
        <w:rPr>
          <w:rFonts w:ascii="Times New Roman" w:hAnsi="Times New Roman" w:cs="Times New Roman"/>
          <w:lang w:val="en-US"/>
        </w:rPr>
        <w:t>*Variable transformed into ranks for analysis.</w:t>
      </w:r>
    </w:p>
    <w:p w14:paraId="3128DB93" w14:textId="77777777" w:rsidR="00403BB8" w:rsidRPr="00C52DF3" w:rsidRDefault="00403BB8" w:rsidP="00403BB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52DF3">
        <w:rPr>
          <w:rFonts w:ascii="Times New Roman" w:hAnsi="Times New Roman" w:cs="Times New Roman"/>
          <w:vertAlign w:val="superscript"/>
          <w:lang w:val="en-US"/>
        </w:rPr>
        <w:t>a</w:t>
      </w:r>
      <w:r w:rsidRPr="00C52D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52DF3">
        <w:rPr>
          <w:rFonts w:ascii="Times New Roman" w:hAnsi="Times New Roman" w:cs="Times New Roman"/>
          <w:lang w:val="en-US"/>
        </w:rPr>
        <w:t>Significant</w:t>
      </w:r>
      <w:proofErr w:type="gramEnd"/>
      <w:r w:rsidRPr="00C52DF3">
        <w:rPr>
          <w:rFonts w:ascii="Times New Roman" w:hAnsi="Times New Roman" w:cs="Times New Roman"/>
          <w:lang w:val="en-US"/>
        </w:rPr>
        <w:t xml:space="preserve"> effect for lineage type (TPC-1&gt;</w:t>
      </w:r>
      <w:proofErr w:type="spellStart"/>
      <w:r w:rsidRPr="00C52DF3">
        <w:rPr>
          <w:rFonts w:ascii="Times New Roman" w:hAnsi="Times New Roman" w:cs="Times New Roman"/>
          <w:lang w:val="en-US"/>
        </w:rPr>
        <w:t>Nthy-ori</w:t>
      </w:r>
      <w:proofErr w:type="spellEnd"/>
      <w:r w:rsidRPr="00C52DF3">
        <w:rPr>
          <w:rFonts w:ascii="Times New Roman" w:hAnsi="Times New Roman" w:cs="Times New Roman"/>
          <w:lang w:val="en-US"/>
        </w:rPr>
        <w:t xml:space="preserve"> 3-1).</w:t>
      </w:r>
    </w:p>
    <w:p w14:paraId="077C5C3D" w14:textId="77777777" w:rsidR="00403BB8" w:rsidRDefault="00403BB8" w:rsidP="00403BB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52DF3">
        <w:rPr>
          <w:rFonts w:ascii="Times New Roman" w:hAnsi="Times New Roman" w:cs="Times New Roman"/>
          <w:vertAlign w:val="superscript"/>
          <w:lang w:val="en-US"/>
        </w:rPr>
        <w:t>b</w:t>
      </w:r>
      <w:r w:rsidRPr="00C52DF3">
        <w:rPr>
          <w:rFonts w:ascii="Times New Roman" w:hAnsi="Times New Roman" w:cs="Times New Roman"/>
          <w:lang w:val="en-US"/>
        </w:rPr>
        <w:t xml:space="preserve"> Significant effect of the concentration*time interaction: significant differences between concentrations at </w:t>
      </w:r>
      <w:r w:rsidRPr="00C52DF3">
        <w:rPr>
          <w:rFonts w:ascii="Times New Roman" w:eastAsia="Calibri" w:hAnsi="Times New Roman" w:cs="Times New Roman"/>
          <w:lang w:val="en-US"/>
        </w:rPr>
        <w:t>48 h</w:t>
      </w:r>
      <w:r w:rsidRPr="00C52DF3">
        <w:rPr>
          <w:rFonts w:ascii="Times New Roman" w:hAnsi="Times New Roman" w:cs="Times New Roman"/>
          <w:lang w:val="en-US"/>
        </w:rPr>
        <w:t xml:space="preserve"> (p=0.0197). No differences </w:t>
      </w:r>
      <w:r w:rsidRPr="00C52DF3">
        <w:rPr>
          <w:rFonts w:ascii="Times New Roman" w:eastAsia="Calibri" w:hAnsi="Times New Roman" w:cs="Times New Roman"/>
          <w:lang w:val="en-US"/>
        </w:rPr>
        <w:t>were observed at 24 h</w:t>
      </w:r>
      <w:r w:rsidRPr="00C52DF3">
        <w:rPr>
          <w:rFonts w:ascii="Times New Roman" w:hAnsi="Times New Roman" w:cs="Times New Roman"/>
          <w:lang w:val="en-US"/>
        </w:rPr>
        <w:t xml:space="preserve"> (p=0.1068). Significant differences between times in control (p&lt;0.0001,</w:t>
      </w:r>
      <w:r w:rsidRPr="00C52DF3">
        <w:rPr>
          <w:rFonts w:ascii="Times New Roman" w:eastAsia="Calibri" w:hAnsi="Times New Roman" w:cs="Times New Roman"/>
          <w:lang w:val="en-US"/>
        </w:rPr>
        <w:t xml:space="preserve"> 24 h&gt;48 h</w:t>
      </w:r>
      <w:r w:rsidRPr="00C52DF3">
        <w:rPr>
          <w:rFonts w:ascii="Times New Roman" w:hAnsi="Times New Roman" w:cs="Times New Roman"/>
          <w:lang w:val="en-US"/>
        </w:rPr>
        <w:t>) and concentration 65 (p=0.0369,</w:t>
      </w:r>
      <w:r w:rsidRPr="00C52DF3">
        <w:rPr>
          <w:rFonts w:ascii="Times New Roman" w:eastAsia="Calibri" w:hAnsi="Times New Roman" w:cs="Times New Roman"/>
          <w:lang w:val="en-US"/>
        </w:rPr>
        <w:t xml:space="preserve"> 24 h&gt;48 h).</w:t>
      </w:r>
    </w:p>
    <w:bookmarkEnd w:id="1"/>
    <w:p w14:paraId="01C5DDA3" w14:textId="32C2F5A3" w:rsidR="00403BB8" w:rsidRDefault="00403BB8"/>
    <w:p w14:paraId="7C56431B" w14:textId="77777777" w:rsidR="00403BB8" w:rsidRDefault="00403BB8"/>
    <w:sectPr w:rsidR="00403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B8"/>
    <w:rsid w:val="00403BB8"/>
    <w:rsid w:val="00CA0962"/>
    <w:rsid w:val="00E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51DB"/>
  <w15:chartTrackingRefBased/>
  <w15:docId w15:val="{12F79964-6EDD-4265-A24A-922F11E6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03B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3B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3B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1312</Characters>
  <Application>Microsoft Office Word</Application>
  <DocSecurity>0</DocSecurity>
  <Lines>27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Dal' Bó</dc:creator>
  <cp:keywords/>
  <dc:description/>
  <cp:lastModifiedBy>Izabela Dal' Bó</cp:lastModifiedBy>
  <cp:revision>1</cp:revision>
  <dcterms:created xsi:type="dcterms:W3CDTF">2022-06-13T13:54:00Z</dcterms:created>
  <dcterms:modified xsi:type="dcterms:W3CDTF">2022-06-13T14:02:00Z</dcterms:modified>
</cp:coreProperties>
</file>