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507A81" w14:textId="37E30423" w:rsidR="00AE6E75" w:rsidRPr="00AE6E75" w:rsidRDefault="00AE6E75" w:rsidP="00AE6E75">
      <w:pPr>
        <w:spacing w:before="0" w:after="0" w:line="360" w:lineRule="auto"/>
        <w:jc w:val="center"/>
        <w:rPr>
          <w:rFonts w:eastAsia="宋体" w:cs="Times New Roman"/>
          <w:b/>
          <w:bCs/>
          <w:sz w:val="18"/>
          <w:szCs w:val="18"/>
          <w:lang w:eastAsia="zh-CN"/>
        </w:rPr>
      </w:pPr>
      <w:bookmarkStart w:id="0" w:name="OLE_LINK70"/>
      <w:bookmarkStart w:id="1" w:name="OLE_LINK71"/>
      <w:r w:rsidRPr="00AE6E75">
        <w:rPr>
          <w:rFonts w:eastAsia="宋体" w:cs="Times New Roman"/>
          <w:b/>
          <w:bCs/>
          <w:szCs w:val="24"/>
          <w:lang w:eastAsia="zh-CN"/>
        </w:rPr>
        <w:t>Table 1. Consolidated table of hippocampal subregions</w:t>
      </w:r>
      <w:r w:rsidR="00ED5C8E">
        <w:rPr>
          <w:rFonts w:eastAsia="宋体" w:cs="Times New Roman"/>
          <w:b/>
          <w:bCs/>
          <w:szCs w:val="24"/>
          <w:lang w:eastAsia="zh-CN"/>
        </w:rPr>
        <w:t xml:space="preserve"> </w:t>
      </w:r>
      <w:r>
        <w:rPr>
          <w:rFonts w:eastAsia="宋体" w:cs="Times New Roman"/>
          <w:b/>
          <w:bCs/>
          <w:szCs w:val="24"/>
          <w:lang w:eastAsia="zh-CN"/>
        </w:rPr>
        <w:fldChar w:fldCharType="begin"/>
      </w:r>
      <w:r>
        <w:rPr>
          <w:rFonts w:eastAsia="宋体" w:cs="Times New Roman"/>
          <w:b/>
          <w:bCs/>
          <w:szCs w:val="24"/>
          <w:lang w:eastAsia="zh-CN"/>
        </w:rPr>
        <w:instrText xml:space="preserve"> ADDIN EN.CITE &lt;EndNote&gt;&lt;Cite&gt;&lt;Author&gt;Iglesias&lt;/Author&gt;&lt;Year&gt;2015&lt;/Year&gt;&lt;RecNum&gt;11145&lt;/RecNum&gt;&lt;DisplayText&gt;(Iglesias et al., 2015)&lt;/DisplayText&gt;&lt;record&gt;&lt;rec-number&gt;11145&lt;/rec-number&gt;&lt;foreign-keys&gt;&lt;key app="EN" db-id="d2ds2e9tmdf5awesv5bxd0apxzrevawsts2r" timestamp="1648036982"&gt;11145&lt;/key&gt;&lt;/foreign-keys&gt;&lt;ref-type name="Journal Article"&gt;17&lt;/ref-type&gt;&lt;contributors&gt;&lt;authors&gt;&lt;author&gt;Iglesias, Juan Eugenio&lt;/author&gt;&lt;author&gt;Augustinack, Jean C.&lt;/author&gt;&lt;author&gt;Nguyen, Khoa&lt;/author&gt;&lt;author&gt;Player, Christopher M.&lt;/author&gt;&lt;author&gt;Player, Allison&lt;/author&gt;&lt;author&gt;Wright, Michelle&lt;/author&gt;&lt;author&gt;Roy, Nicole&lt;/author&gt;&lt;author&gt;Frosch, Matthew P.&lt;/author&gt;&lt;/authors&gt;&lt;/contributors&gt;&lt;titles&gt;&lt;title&gt;A computational atlas of the hippocampal formation using ex vivo , ultra-high resolution MRI&lt;/title&gt;&lt;secondary-title&gt;NeuroImage&lt;/secondary-title&gt;&lt;/titles&gt;&lt;periodical&gt;&lt;full-title&gt;NeuroImage&lt;/full-title&gt;&lt;/periodical&gt;&lt;pages&gt;115-137&lt;/pages&gt;&lt;dates&gt;&lt;year&gt;2015&lt;/year&gt;&lt;/dates&gt;&lt;urls&gt;&lt;/urls&gt;&lt;/record&gt;&lt;/Cite&gt;&lt;/EndNote&gt;</w:instrText>
      </w:r>
      <w:r>
        <w:rPr>
          <w:rFonts w:eastAsia="宋体" w:cs="Times New Roman"/>
          <w:b/>
          <w:bCs/>
          <w:szCs w:val="24"/>
          <w:lang w:eastAsia="zh-CN"/>
        </w:rPr>
        <w:fldChar w:fldCharType="separate"/>
      </w:r>
      <w:r>
        <w:rPr>
          <w:rFonts w:eastAsia="宋体" w:cs="Times New Roman"/>
          <w:b/>
          <w:bCs/>
          <w:noProof/>
          <w:szCs w:val="24"/>
          <w:lang w:eastAsia="zh-CN"/>
        </w:rPr>
        <w:t>(Iglesias et al., 2015)</w:t>
      </w:r>
      <w:r>
        <w:rPr>
          <w:rFonts w:eastAsia="宋体" w:cs="Times New Roman"/>
          <w:b/>
          <w:bCs/>
          <w:szCs w:val="24"/>
          <w:lang w:eastAsia="zh-CN"/>
        </w:rPr>
        <w:fldChar w:fldCharType="end"/>
      </w:r>
      <w:r w:rsidRPr="00AE6E75">
        <w:rPr>
          <w:rFonts w:eastAsia="宋体" w:cs="Times New Roman"/>
          <w:b/>
          <w:bCs/>
          <w:sz w:val="18"/>
          <w:szCs w:val="18"/>
          <w:lang w:eastAsia="zh-CN"/>
        </w:rPr>
        <w:t xml:space="preserve"> 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145"/>
        <w:gridCol w:w="4145"/>
      </w:tblGrid>
      <w:tr w:rsidR="00AE6E75" w:rsidRPr="00295B5B" w14:paraId="1E7DB745" w14:textId="77777777" w:rsidTr="00295B5B">
        <w:trPr>
          <w:jc w:val="center"/>
        </w:trPr>
        <w:tc>
          <w:tcPr>
            <w:tcW w:w="4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8899E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</w:rPr>
            </w:pPr>
            <w:r w:rsidRPr="00295B5B">
              <w:rPr>
                <w:rFonts w:eastAsia="宋体" w:cs="Times New Roman"/>
                <w:b/>
                <w:bCs/>
              </w:rPr>
              <w:t>Before the merger</w:t>
            </w:r>
          </w:p>
        </w:tc>
        <w:tc>
          <w:tcPr>
            <w:tcW w:w="4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45BAD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</w:rPr>
            </w:pPr>
            <w:r w:rsidRPr="00295B5B">
              <w:rPr>
                <w:rFonts w:eastAsia="宋体" w:cs="Times New Roman"/>
                <w:b/>
                <w:bCs/>
              </w:rPr>
              <w:t>After the merger</w:t>
            </w:r>
          </w:p>
        </w:tc>
      </w:tr>
      <w:bookmarkEnd w:id="0"/>
      <w:bookmarkEnd w:id="1"/>
      <w:tr w:rsidR="00AE6E75" w:rsidRPr="00295B5B" w14:paraId="629CB5B6" w14:textId="77777777" w:rsidTr="00295B5B">
        <w:trPr>
          <w:jc w:val="center"/>
        </w:trPr>
        <w:tc>
          <w:tcPr>
            <w:tcW w:w="41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7EC871D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Hippocampal tail</w:t>
            </w:r>
          </w:p>
        </w:tc>
        <w:tc>
          <w:tcPr>
            <w:tcW w:w="41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085474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Hippocampal tail</w:t>
            </w:r>
          </w:p>
        </w:tc>
      </w:tr>
      <w:tr w:rsidR="00AE6E75" w:rsidRPr="00295B5B" w14:paraId="754327B8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30F40393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Hippocampal fissure</w:t>
            </w:r>
          </w:p>
        </w:tc>
        <w:tc>
          <w:tcPr>
            <w:tcW w:w="4145" w:type="dxa"/>
            <w:tcBorders>
              <w:right w:val="single" w:sz="12" w:space="0" w:color="auto"/>
            </w:tcBorders>
            <w:vAlign w:val="center"/>
          </w:tcPr>
          <w:p w14:paraId="1C39ECEE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Hippocampal fissure</w:t>
            </w:r>
          </w:p>
        </w:tc>
      </w:tr>
      <w:tr w:rsidR="00AE6E75" w:rsidRPr="00295B5B" w14:paraId="0C6FA257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2C57C611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Fimbria</w:t>
            </w:r>
          </w:p>
        </w:tc>
        <w:tc>
          <w:tcPr>
            <w:tcW w:w="4145" w:type="dxa"/>
            <w:tcBorders>
              <w:right w:val="single" w:sz="12" w:space="0" w:color="auto"/>
            </w:tcBorders>
            <w:vAlign w:val="center"/>
          </w:tcPr>
          <w:p w14:paraId="3E563658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Fimbria</w:t>
            </w:r>
          </w:p>
        </w:tc>
      </w:tr>
      <w:tr w:rsidR="00AE6E75" w:rsidRPr="00295B5B" w14:paraId="624F5BD7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31B3AB50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proofErr w:type="spellStart"/>
            <w:r w:rsidRPr="00295B5B">
              <w:rPr>
                <w:rFonts w:eastAsia="宋体" w:cs="Times New Roman"/>
              </w:rPr>
              <w:t>Parasubiculum</w:t>
            </w:r>
            <w:proofErr w:type="spellEnd"/>
          </w:p>
        </w:tc>
        <w:tc>
          <w:tcPr>
            <w:tcW w:w="4145" w:type="dxa"/>
            <w:tcBorders>
              <w:right w:val="single" w:sz="12" w:space="0" w:color="auto"/>
            </w:tcBorders>
            <w:vAlign w:val="center"/>
          </w:tcPr>
          <w:p w14:paraId="54BFEF62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proofErr w:type="spellStart"/>
            <w:r w:rsidRPr="00295B5B">
              <w:rPr>
                <w:rFonts w:eastAsia="宋体" w:cs="Times New Roman"/>
              </w:rPr>
              <w:t>Parasubiculum</w:t>
            </w:r>
            <w:proofErr w:type="spellEnd"/>
          </w:p>
        </w:tc>
      </w:tr>
      <w:tr w:rsidR="00AE6E75" w:rsidRPr="00295B5B" w14:paraId="24B2D030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19832DC3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HATA</w:t>
            </w:r>
          </w:p>
        </w:tc>
        <w:tc>
          <w:tcPr>
            <w:tcW w:w="4145" w:type="dxa"/>
            <w:tcBorders>
              <w:right w:val="single" w:sz="12" w:space="0" w:color="auto"/>
            </w:tcBorders>
            <w:vAlign w:val="center"/>
          </w:tcPr>
          <w:p w14:paraId="587F3F78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HATA</w:t>
            </w:r>
          </w:p>
        </w:tc>
      </w:tr>
      <w:tr w:rsidR="00AE6E75" w:rsidRPr="00295B5B" w14:paraId="7ABDDE31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7AE982FF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Subiculum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6B536E5D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Subiculum</w:t>
            </w:r>
          </w:p>
        </w:tc>
      </w:tr>
      <w:tr w:rsidR="00AE6E75" w:rsidRPr="00295B5B" w14:paraId="1A601638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6101FA1B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Subiculum body</w:t>
            </w:r>
          </w:p>
        </w:tc>
        <w:tc>
          <w:tcPr>
            <w:tcW w:w="4145" w:type="dxa"/>
            <w:vMerge/>
            <w:tcBorders>
              <w:right w:val="single" w:sz="12" w:space="0" w:color="auto"/>
            </w:tcBorders>
            <w:vAlign w:val="center"/>
          </w:tcPr>
          <w:p w14:paraId="23E4C4D6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5A46182A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734118F7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proofErr w:type="spellStart"/>
            <w:r w:rsidRPr="00295B5B">
              <w:rPr>
                <w:rFonts w:eastAsia="宋体" w:cs="Times New Roman"/>
              </w:rPr>
              <w:t>Presubiculum</w:t>
            </w:r>
            <w:proofErr w:type="spellEnd"/>
            <w:r w:rsidRPr="00295B5B">
              <w:rPr>
                <w:rFonts w:eastAsia="宋体" w:cs="Times New Roman"/>
              </w:rPr>
              <w:t xml:space="preserve">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2367A588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proofErr w:type="spellStart"/>
            <w:r w:rsidRPr="00295B5B">
              <w:rPr>
                <w:rFonts w:eastAsia="宋体" w:cs="Times New Roman"/>
              </w:rPr>
              <w:t>Presubiculum</w:t>
            </w:r>
            <w:proofErr w:type="spellEnd"/>
          </w:p>
        </w:tc>
      </w:tr>
      <w:tr w:rsidR="00AE6E75" w:rsidRPr="00295B5B" w14:paraId="64265A7D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4E19E138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proofErr w:type="spellStart"/>
            <w:r w:rsidRPr="00295B5B">
              <w:rPr>
                <w:rFonts w:eastAsia="宋体" w:cs="Times New Roman"/>
              </w:rPr>
              <w:t>Presubiculum</w:t>
            </w:r>
            <w:proofErr w:type="spellEnd"/>
            <w:r w:rsidRPr="00295B5B">
              <w:rPr>
                <w:rFonts w:eastAsia="宋体" w:cs="Times New Roman"/>
              </w:rPr>
              <w:t xml:space="preserve"> body</w:t>
            </w:r>
          </w:p>
        </w:tc>
        <w:tc>
          <w:tcPr>
            <w:tcW w:w="4145" w:type="dxa"/>
            <w:vMerge/>
            <w:tcBorders>
              <w:right w:val="single" w:sz="12" w:space="0" w:color="auto"/>
            </w:tcBorders>
            <w:vAlign w:val="center"/>
          </w:tcPr>
          <w:p w14:paraId="51E1F2A4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57A26101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2E6A503E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CA1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3F952467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CA1</w:t>
            </w:r>
          </w:p>
        </w:tc>
      </w:tr>
      <w:tr w:rsidR="00AE6E75" w:rsidRPr="00295B5B" w14:paraId="7F824806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0B703830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CA1 body</w:t>
            </w:r>
          </w:p>
        </w:tc>
        <w:tc>
          <w:tcPr>
            <w:tcW w:w="4145" w:type="dxa"/>
            <w:vMerge/>
            <w:tcBorders>
              <w:right w:val="single" w:sz="12" w:space="0" w:color="auto"/>
            </w:tcBorders>
            <w:vAlign w:val="center"/>
          </w:tcPr>
          <w:p w14:paraId="6B282E3A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185AFF12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4412102E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CA3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04039440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CA3</w:t>
            </w:r>
          </w:p>
        </w:tc>
      </w:tr>
      <w:tr w:rsidR="00AE6E75" w:rsidRPr="00295B5B" w14:paraId="1D765ADB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75F80245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CA3 body</w:t>
            </w:r>
          </w:p>
        </w:tc>
        <w:tc>
          <w:tcPr>
            <w:tcW w:w="4145" w:type="dxa"/>
            <w:vMerge/>
            <w:tcBorders>
              <w:right w:val="single" w:sz="12" w:space="0" w:color="auto"/>
            </w:tcBorders>
            <w:vAlign w:val="center"/>
          </w:tcPr>
          <w:p w14:paraId="467BFBC4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6B5FB820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6088566D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CA4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69688FC0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CA4</w:t>
            </w:r>
          </w:p>
        </w:tc>
      </w:tr>
      <w:tr w:rsidR="00AE6E75" w:rsidRPr="00295B5B" w14:paraId="7461E601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52279BBC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CA4 body</w:t>
            </w:r>
          </w:p>
        </w:tc>
        <w:tc>
          <w:tcPr>
            <w:tcW w:w="4145" w:type="dxa"/>
            <w:vMerge/>
            <w:tcBorders>
              <w:right w:val="single" w:sz="12" w:space="0" w:color="auto"/>
            </w:tcBorders>
            <w:vAlign w:val="center"/>
          </w:tcPr>
          <w:p w14:paraId="548E5BBB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31F5CD9E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6AC1A2BB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Molecular layer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218CCF34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Molecular layer</w:t>
            </w:r>
          </w:p>
        </w:tc>
      </w:tr>
      <w:tr w:rsidR="00AE6E75" w:rsidRPr="00295B5B" w14:paraId="36673EE1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DDDE411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Molecular layer body</w:t>
            </w:r>
          </w:p>
        </w:tc>
        <w:tc>
          <w:tcPr>
            <w:tcW w:w="4145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4832676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  <w:tr w:rsidR="00AE6E75" w:rsidRPr="00295B5B" w14:paraId="7C52B4A7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</w:tcBorders>
            <w:vAlign w:val="center"/>
          </w:tcPr>
          <w:p w14:paraId="31E4188D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GC-ML-DG head</w:t>
            </w:r>
          </w:p>
        </w:tc>
        <w:tc>
          <w:tcPr>
            <w:tcW w:w="4145" w:type="dxa"/>
            <w:vMerge w:val="restart"/>
            <w:tcBorders>
              <w:right w:val="single" w:sz="12" w:space="0" w:color="auto"/>
            </w:tcBorders>
            <w:vAlign w:val="center"/>
          </w:tcPr>
          <w:p w14:paraId="168EB8C2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GC-ML-DG</w:t>
            </w:r>
          </w:p>
        </w:tc>
      </w:tr>
      <w:tr w:rsidR="00AE6E75" w:rsidRPr="00295B5B" w14:paraId="56A2BEAC" w14:textId="77777777" w:rsidTr="00295B5B">
        <w:trPr>
          <w:jc w:val="center"/>
        </w:trPr>
        <w:tc>
          <w:tcPr>
            <w:tcW w:w="414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BE96421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  <w:r w:rsidRPr="00295B5B">
              <w:rPr>
                <w:rFonts w:eastAsia="宋体" w:cs="Times New Roman"/>
              </w:rPr>
              <w:t>GC-ML-DG body</w:t>
            </w:r>
          </w:p>
        </w:tc>
        <w:tc>
          <w:tcPr>
            <w:tcW w:w="414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3B30A67" w14:textId="77777777" w:rsidR="00AE6E75" w:rsidRPr="00295B5B" w:rsidRDefault="00AE6E75" w:rsidP="00295B5B">
            <w:pPr>
              <w:spacing w:before="0" w:after="0" w:line="360" w:lineRule="auto"/>
              <w:jc w:val="center"/>
              <w:rPr>
                <w:rFonts w:eastAsia="宋体" w:cs="Times New Roman"/>
              </w:rPr>
            </w:pPr>
          </w:p>
        </w:tc>
      </w:tr>
    </w:tbl>
    <w:p w14:paraId="7B65BC41" w14:textId="61F2CBA5" w:rsidR="00DE23E8" w:rsidRPr="00163E49" w:rsidRDefault="00163E49" w:rsidP="00654E8F">
      <w:pPr>
        <w:spacing w:before="240"/>
        <w:rPr>
          <w:rFonts w:eastAsia="宋体" w:cs="Times New Roman"/>
          <w:sz w:val="18"/>
          <w:szCs w:val="18"/>
          <w:lang w:eastAsia="zh-CN"/>
        </w:rPr>
      </w:pPr>
      <w:r w:rsidRPr="00163E49">
        <w:rPr>
          <w:rFonts w:eastAsia="宋体" w:cs="Times New Roman"/>
          <w:sz w:val="18"/>
          <w:szCs w:val="18"/>
          <w:lang w:eastAsia="zh-CN"/>
        </w:rPr>
        <w:t>HATA</w:t>
      </w:r>
      <w:r w:rsidR="002E4A35">
        <w:rPr>
          <w:rFonts w:eastAsia="宋体" w:cs="Times New Roman" w:hint="eastAsia"/>
          <w:sz w:val="18"/>
          <w:szCs w:val="18"/>
          <w:lang w:eastAsia="zh-CN"/>
        </w:rPr>
        <w:t>,</w:t>
      </w:r>
      <w:r w:rsidRPr="00163E49">
        <w:rPr>
          <w:rFonts w:eastAsia="宋体" w:cs="Times New Roman"/>
          <w:sz w:val="18"/>
          <w:szCs w:val="18"/>
          <w:lang w:eastAsia="zh-CN"/>
        </w:rPr>
        <w:t xml:space="preserve"> hippocampal amygdala transition area</w:t>
      </w:r>
      <w:r>
        <w:rPr>
          <w:rFonts w:eastAsia="宋体" w:cs="Times New Roman"/>
          <w:sz w:val="18"/>
          <w:szCs w:val="18"/>
          <w:lang w:eastAsia="zh-CN"/>
        </w:rPr>
        <w:t xml:space="preserve">; </w:t>
      </w:r>
      <w:r w:rsidRPr="00163E49">
        <w:rPr>
          <w:rFonts w:eastAsia="宋体" w:cs="Times New Roman"/>
          <w:sz w:val="18"/>
          <w:szCs w:val="18"/>
          <w:lang w:eastAsia="zh-CN"/>
        </w:rPr>
        <w:t>CA</w:t>
      </w:r>
      <w:r w:rsidR="002E4A35">
        <w:rPr>
          <w:rFonts w:eastAsia="宋体" w:cs="Times New Roman"/>
          <w:sz w:val="18"/>
          <w:szCs w:val="18"/>
          <w:lang w:eastAsia="zh-CN"/>
        </w:rPr>
        <w:t>,</w:t>
      </w:r>
      <w:r w:rsidRPr="00163E49">
        <w:rPr>
          <w:rFonts w:eastAsia="宋体" w:cs="Times New Roman"/>
          <w:sz w:val="18"/>
          <w:szCs w:val="18"/>
          <w:lang w:eastAsia="zh-CN"/>
        </w:rPr>
        <w:t xml:space="preserve"> </w:t>
      </w:r>
      <w:proofErr w:type="spellStart"/>
      <w:r w:rsidRPr="00163E49">
        <w:rPr>
          <w:rFonts w:eastAsia="宋体" w:cs="Times New Roman"/>
          <w:sz w:val="18"/>
          <w:szCs w:val="18"/>
          <w:lang w:eastAsia="zh-CN"/>
        </w:rPr>
        <w:t>cornu</w:t>
      </w:r>
      <w:proofErr w:type="spellEnd"/>
      <w:r w:rsidRPr="00163E49">
        <w:rPr>
          <w:rFonts w:eastAsia="宋体" w:cs="Times New Roman"/>
          <w:sz w:val="18"/>
          <w:szCs w:val="18"/>
          <w:lang w:eastAsia="zh-CN"/>
        </w:rPr>
        <w:t xml:space="preserve"> </w:t>
      </w:r>
      <w:proofErr w:type="spellStart"/>
      <w:r w:rsidRPr="00163E49">
        <w:rPr>
          <w:rFonts w:eastAsia="宋体" w:cs="Times New Roman"/>
          <w:sz w:val="18"/>
          <w:szCs w:val="18"/>
          <w:lang w:eastAsia="zh-CN"/>
        </w:rPr>
        <w:t>ammonis</w:t>
      </w:r>
      <w:proofErr w:type="spellEnd"/>
      <w:r w:rsidRPr="00163E49">
        <w:rPr>
          <w:rFonts w:eastAsia="宋体" w:cs="Times New Roman"/>
          <w:sz w:val="18"/>
          <w:szCs w:val="18"/>
          <w:lang w:eastAsia="zh-CN"/>
        </w:rPr>
        <w:t>; GC-ML-DG</w:t>
      </w:r>
      <w:r w:rsidR="002E4A35">
        <w:rPr>
          <w:rFonts w:eastAsia="宋体" w:cs="Times New Roman"/>
          <w:sz w:val="18"/>
          <w:szCs w:val="18"/>
          <w:lang w:eastAsia="zh-CN"/>
        </w:rPr>
        <w:t xml:space="preserve">, </w:t>
      </w:r>
      <w:r w:rsidRPr="00163E49">
        <w:rPr>
          <w:rFonts w:eastAsia="宋体" w:cs="Times New Roman"/>
          <w:sz w:val="18"/>
          <w:szCs w:val="18"/>
          <w:lang w:eastAsia="zh-CN"/>
        </w:rPr>
        <w:t>granule cell layer and molecular layer of the dentate gyrus</w:t>
      </w:r>
      <w:r>
        <w:rPr>
          <w:rFonts w:eastAsia="宋体" w:cs="Times New Roman"/>
          <w:sz w:val="18"/>
          <w:szCs w:val="18"/>
          <w:lang w:eastAsia="zh-CN"/>
        </w:rPr>
        <w:t>.</w:t>
      </w:r>
    </w:p>
    <w:p w14:paraId="76B3DA1D" w14:textId="5D795996" w:rsidR="00AE6E75" w:rsidRDefault="00AE6E75" w:rsidP="00654E8F">
      <w:pPr>
        <w:spacing w:before="240"/>
      </w:pPr>
    </w:p>
    <w:p w14:paraId="218C4A6B" w14:textId="1E0F9CDA" w:rsidR="00AE6E75" w:rsidRDefault="00AE6E75" w:rsidP="00654E8F">
      <w:pPr>
        <w:spacing w:before="240"/>
      </w:pPr>
    </w:p>
    <w:p w14:paraId="3BE64FF1" w14:textId="77777777" w:rsidR="00AE6E75" w:rsidRPr="008338CA" w:rsidRDefault="00AE6E75" w:rsidP="00AE6E75">
      <w:pPr>
        <w:spacing w:line="360" w:lineRule="auto"/>
        <w:jc w:val="center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noProof/>
          <w:sz w:val="22"/>
          <w:lang w:eastAsia="zh-CN"/>
        </w:rPr>
        <w:lastRenderedPageBreak/>
        <w:drawing>
          <wp:inline distT="0" distB="0" distL="0" distR="0" wp14:anchorId="3ED990FA" wp14:editId="3B9BAF45">
            <wp:extent cx="5270500" cy="5666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399D" w14:textId="511E593A" w:rsidR="00AE6E75" w:rsidRDefault="00AE6E75" w:rsidP="00163E49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8521E9">
        <w:rPr>
          <w:rFonts w:cs="Times New Roman"/>
          <w:b/>
          <w:bCs/>
          <w:szCs w:val="24"/>
        </w:rPr>
        <w:t>Figure 1. Graphical representation of hippocampal subfields segmentation</w:t>
      </w:r>
      <w:r w:rsidR="00ED5C8E">
        <w:rPr>
          <w:rFonts w:cs="Times New Roman"/>
          <w:b/>
          <w:bCs/>
          <w:szCs w:val="24"/>
        </w:rPr>
        <w:t xml:space="preserve"> </w:t>
      </w:r>
      <w:r w:rsidRPr="008521E9">
        <w:rPr>
          <w:rFonts w:cs="Times New Roman"/>
          <w:b/>
          <w:bCs/>
          <w:szCs w:val="24"/>
        </w:rPr>
        <w:fldChar w:fldCharType="begin"/>
      </w:r>
      <w:r w:rsidRPr="008521E9">
        <w:rPr>
          <w:rFonts w:cs="Times New Roman"/>
          <w:b/>
          <w:bCs/>
          <w:szCs w:val="24"/>
        </w:rPr>
        <w:instrText xml:space="preserve"> ADDIN EN.CITE &lt;EndNote&gt;&lt;Cite&gt;&lt;Author&gt;Fischl&lt;/Author&gt;&lt;Year&gt;2012&lt;/Year&gt;&lt;RecNum&gt;11118&lt;/RecNum&gt;&lt;DisplayText&gt;(Fischl, 2012)&lt;/DisplayText&gt;&lt;record&gt;&lt;rec-number&gt;11118&lt;/rec-number&gt;&lt;foreign-keys&gt;&lt;key app="EN" db-id="d2ds2e9tmdf5awesv5bxd0apxzrevawsts2r" timestamp="1648036982"&gt;11118&lt;/key&gt;&lt;/foreign-keys&gt;&lt;ref-type name="Journal Article"&gt;17&lt;/ref-type&gt;&lt;contributors&gt;&lt;authors&gt;&lt;author&gt;Fischl, Bruce&lt;/author&gt;&lt;/authors&gt;&lt;/contributors&gt;&lt;titles&gt;&lt;title&gt;FreeSurfer&lt;/title&gt;&lt;secondary-title&gt;NeuroImage&lt;/secondary-title&gt;&lt;/titles&gt;&lt;periodical&gt;&lt;full-title&gt;NeuroImage&lt;/full-title&gt;&lt;/periodical&gt;&lt;pages&gt;774-781&lt;/pages&gt;&lt;volume&gt;62&lt;/volume&gt;&lt;number&gt;2&lt;/number&gt;&lt;keywords&gt;&lt;keyword&gt;Algorithms&lt;/keyword&gt;&lt;keyword&gt;Brain&lt;/keyword&gt;&lt;keyword&gt;Brain Mapping&lt;/keyword&gt;&lt;keyword&gt;History, 20th Century&lt;/keyword&gt;&lt;keyword&gt;History, 21st Century&lt;/keyword&gt;&lt;keyword&gt;Humans&lt;/keyword&gt;&lt;keyword&gt;Image Processing, Computer-Assisted&lt;/keyword&gt;&lt;keyword&gt;Magnetic Resonance Imaging&lt;/keyword&gt;&lt;keyword&gt;Software&lt;/keyword&gt;&lt;keyword&gt;anatomy &amp;amp; histology&lt;/keyword&gt;&lt;keyword&gt;history&lt;/keyword&gt;&lt;keyword&gt;methods&lt;/keyword&gt;&lt;/keywords&gt;&lt;dates&gt;&lt;year&gt;2012&lt;/year&gt;&lt;/dates&gt;&lt;urls&gt;&lt;/urls&gt;&lt;electronic-resource-num&gt;10.1016/j.neuroimage.2012.01.021&lt;/electronic-resource-num&gt;&lt;language&gt;eng&lt;/language&gt;&lt;/record&gt;&lt;/Cite&gt;&lt;/EndNote&gt;</w:instrText>
      </w:r>
      <w:r w:rsidRPr="008521E9">
        <w:rPr>
          <w:rFonts w:cs="Times New Roman"/>
          <w:b/>
          <w:bCs/>
          <w:szCs w:val="24"/>
        </w:rPr>
        <w:fldChar w:fldCharType="separate"/>
      </w:r>
      <w:r w:rsidRPr="008521E9">
        <w:rPr>
          <w:rFonts w:cs="Times New Roman"/>
          <w:b/>
          <w:bCs/>
          <w:noProof/>
          <w:szCs w:val="24"/>
        </w:rPr>
        <w:t>(Fischl, 2012)</w:t>
      </w:r>
      <w:r w:rsidRPr="008521E9">
        <w:rPr>
          <w:rFonts w:cs="Times New Roman"/>
          <w:b/>
          <w:bCs/>
          <w:szCs w:val="24"/>
        </w:rPr>
        <w:fldChar w:fldCharType="end"/>
      </w:r>
      <w:r w:rsidRPr="008521E9">
        <w:rPr>
          <w:rFonts w:cs="Times New Roman"/>
          <w:b/>
          <w:bCs/>
          <w:szCs w:val="24"/>
        </w:rPr>
        <w:t xml:space="preserve"> </w:t>
      </w:r>
    </w:p>
    <w:p w14:paraId="1451D473" w14:textId="3323B421" w:rsidR="00163E49" w:rsidRDefault="00163E49" w:rsidP="00163E49">
      <w:pPr>
        <w:spacing w:before="240"/>
        <w:rPr>
          <w:rFonts w:eastAsia="宋体" w:cs="Times New Roman"/>
          <w:sz w:val="18"/>
          <w:szCs w:val="18"/>
          <w:lang w:eastAsia="zh-CN"/>
        </w:rPr>
      </w:pPr>
      <w:r w:rsidRPr="00163E49">
        <w:rPr>
          <w:rFonts w:eastAsia="宋体" w:cs="Times New Roman"/>
          <w:sz w:val="18"/>
          <w:szCs w:val="18"/>
          <w:lang w:eastAsia="zh-CN"/>
        </w:rPr>
        <w:t>HATA</w:t>
      </w:r>
      <w:r>
        <w:rPr>
          <w:rFonts w:eastAsia="宋体" w:cs="Times New Roman"/>
          <w:sz w:val="18"/>
          <w:szCs w:val="18"/>
          <w:lang w:eastAsia="zh-CN"/>
        </w:rPr>
        <w:t>:</w:t>
      </w:r>
      <w:r w:rsidRPr="00163E49">
        <w:rPr>
          <w:rFonts w:eastAsia="宋体" w:cs="Times New Roman"/>
          <w:sz w:val="18"/>
          <w:szCs w:val="18"/>
          <w:lang w:eastAsia="zh-CN"/>
        </w:rPr>
        <w:t xml:space="preserve"> hippocampal amygdala transition area</w:t>
      </w:r>
      <w:r>
        <w:rPr>
          <w:rFonts w:eastAsia="宋体" w:cs="Times New Roman"/>
          <w:sz w:val="18"/>
          <w:szCs w:val="18"/>
          <w:lang w:eastAsia="zh-CN"/>
        </w:rPr>
        <w:t xml:space="preserve">; </w:t>
      </w:r>
      <w:r w:rsidRPr="00163E49">
        <w:rPr>
          <w:rFonts w:eastAsia="宋体" w:cs="Times New Roman"/>
          <w:sz w:val="18"/>
          <w:szCs w:val="18"/>
          <w:lang w:eastAsia="zh-CN"/>
        </w:rPr>
        <w:t>CA</w:t>
      </w:r>
      <w:r>
        <w:rPr>
          <w:rFonts w:eastAsia="宋体" w:cs="Times New Roman"/>
          <w:sz w:val="18"/>
          <w:szCs w:val="18"/>
          <w:lang w:eastAsia="zh-CN"/>
        </w:rPr>
        <w:t>:</w:t>
      </w:r>
      <w:r w:rsidRPr="00163E49">
        <w:rPr>
          <w:rFonts w:eastAsia="宋体" w:cs="Times New Roman"/>
          <w:sz w:val="18"/>
          <w:szCs w:val="18"/>
          <w:lang w:eastAsia="zh-CN"/>
        </w:rPr>
        <w:t xml:space="preserve"> </w:t>
      </w:r>
      <w:proofErr w:type="spellStart"/>
      <w:r w:rsidRPr="00163E49">
        <w:rPr>
          <w:rFonts w:eastAsia="宋体" w:cs="Times New Roman"/>
          <w:sz w:val="18"/>
          <w:szCs w:val="18"/>
          <w:lang w:eastAsia="zh-CN"/>
        </w:rPr>
        <w:t>cornu</w:t>
      </w:r>
      <w:proofErr w:type="spellEnd"/>
      <w:r w:rsidRPr="00163E49">
        <w:rPr>
          <w:rFonts w:eastAsia="宋体" w:cs="Times New Roman"/>
          <w:sz w:val="18"/>
          <w:szCs w:val="18"/>
          <w:lang w:eastAsia="zh-CN"/>
        </w:rPr>
        <w:t xml:space="preserve"> </w:t>
      </w:r>
      <w:proofErr w:type="spellStart"/>
      <w:r w:rsidRPr="00163E49">
        <w:rPr>
          <w:rFonts w:eastAsia="宋体" w:cs="Times New Roman"/>
          <w:sz w:val="18"/>
          <w:szCs w:val="18"/>
          <w:lang w:eastAsia="zh-CN"/>
        </w:rPr>
        <w:t>ammonis</w:t>
      </w:r>
      <w:proofErr w:type="spellEnd"/>
      <w:r w:rsidRPr="00163E49">
        <w:rPr>
          <w:rFonts w:eastAsia="宋体" w:cs="Times New Roman"/>
          <w:sz w:val="18"/>
          <w:szCs w:val="18"/>
          <w:lang w:eastAsia="zh-CN"/>
        </w:rPr>
        <w:t>; GC-ML-DG: granule cell layer and molecular layer of the dentate gyrus</w:t>
      </w:r>
      <w:r>
        <w:rPr>
          <w:rFonts w:eastAsia="宋体" w:cs="Times New Roman"/>
          <w:sz w:val="18"/>
          <w:szCs w:val="18"/>
          <w:lang w:eastAsia="zh-CN"/>
        </w:rPr>
        <w:t>.</w:t>
      </w:r>
    </w:p>
    <w:p w14:paraId="7BC22389" w14:textId="77777777" w:rsidR="00163E49" w:rsidRPr="00163E49" w:rsidRDefault="00163E49" w:rsidP="00163E49">
      <w:pPr>
        <w:spacing w:before="240"/>
        <w:rPr>
          <w:rFonts w:eastAsia="宋体" w:cs="Times New Roman"/>
          <w:sz w:val="18"/>
          <w:szCs w:val="18"/>
          <w:lang w:eastAsia="zh-CN"/>
        </w:rPr>
      </w:pPr>
    </w:p>
    <w:p w14:paraId="60B17D44" w14:textId="002DE0B1" w:rsidR="00AE6E75" w:rsidRPr="00AE6E75" w:rsidRDefault="00AE6E75" w:rsidP="00AE6E75">
      <w:pPr>
        <w:spacing w:line="360" w:lineRule="auto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</w:rPr>
        <w:t>R</w:t>
      </w:r>
      <w:r>
        <w:rPr>
          <w:rFonts w:cs="Times New Roman" w:hint="eastAsia"/>
          <w:b/>
          <w:bCs/>
          <w:sz w:val="22"/>
        </w:rPr>
        <w:t>eference</w:t>
      </w:r>
      <w:r>
        <w:rPr>
          <w:rFonts w:cs="Times New Roman"/>
          <w:b/>
          <w:bCs/>
          <w:sz w:val="22"/>
        </w:rPr>
        <w:t>:</w:t>
      </w:r>
    </w:p>
    <w:p w14:paraId="0A2D1784" w14:textId="77777777" w:rsidR="00AE6E75" w:rsidRPr="00AE6E75" w:rsidRDefault="00AE6E75" w:rsidP="00AE6E75">
      <w:pPr>
        <w:pStyle w:val="EndNoteBibliography"/>
        <w:spacing w:after="0"/>
        <w:ind w:left="720" w:hanging="720"/>
        <w:rPr>
          <w:noProof/>
        </w:rPr>
      </w:pPr>
      <w:r>
        <w:fldChar w:fldCharType="begin"/>
      </w:r>
      <w:r w:rsidRPr="00163E49">
        <w:instrText xml:space="preserve"> ADDIN EN.REFLIST </w:instrText>
      </w:r>
      <w:r>
        <w:fldChar w:fldCharType="separate"/>
      </w:r>
      <w:r w:rsidRPr="00AE6E75">
        <w:rPr>
          <w:noProof/>
        </w:rPr>
        <w:t xml:space="preserve">Fischl, B. (2012). FreeSurfer. </w:t>
      </w:r>
      <w:r w:rsidRPr="00AE6E75">
        <w:rPr>
          <w:i/>
          <w:noProof/>
        </w:rPr>
        <w:t>NeuroImage</w:t>
      </w:r>
      <w:r w:rsidRPr="00AE6E75">
        <w:rPr>
          <w:noProof/>
        </w:rPr>
        <w:t xml:space="preserve"> 62(2)</w:t>
      </w:r>
      <w:r w:rsidRPr="00AE6E75">
        <w:rPr>
          <w:b/>
          <w:noProof/>
        </w:rPr>
        <w:t>,</w:t>
      </w:r>
      <w:r w:rsidRPr="00AE6E75">
        <w:rPr>
          <w:noProof/>
        </w:rPr>
        <w:t xml:space="preserve"> 774-781. doi: 10.1016/j.neuroimage.2012.01.021.</w:t>
      </w:r>
    </w:p>
    <w:p w14:paraId="036694DD" w14:textId="2EADEE27" w:rsidR="00AE6E75" w:rsidRPr="00AE6E75" w:rsidRDefault="00AE6E75" w:rsidP="00AE6E75">
      <w:pPr>
        <w:pStyle w:val="EndNoteBibliography"/>
        <w:ind w:left="720" w:hanging="720"/>
        <w:rPr>
          <w:noProof/>
        </w:rPr>
      </w:pPr>
      <w:r w:rsidRPr="00AE6E75">
        <w:rPr>
          <w:noProof/>
        </w:rPr>
        <w:t>Iglesias, J.E., Augustinack, J.C., Nguyen, K., Player, C.M., Player, A., Wright, M., et al. (2015). A computational atlas of the hipp</w:t>
      </w:r>
      <w:r w:rsidR="00ED5C8E">
        <w:rPr>
          <w:noProof/>
        </w:rPr>
        <w:t>ocampal formation using ex vivo</w:t>
      </w:r>
      <w:r w:rsidRPr="00AE6E75">
        <w:rPr>
          <w:noProof/>
        </w:rPr>
        <w:t xml:space="preserve">, ultra-high resolution MRI. </w:t>
      </w:r>
      <w:r w:rsidRPr="00AE6E75">
        <w:rPr>
          <w:i/>
          <w:noProof/>
        </w:rPr>
        <w:t>NeuroImage</w:t>
      </w:r>
      <w:r w:rsidRPr="00AE6E75">
        <w:rPr>
          <w:b/>
          <w:noProof/>
        </w:rPr>
        <w:t>,</w:t>
      </w:r>
      <w:r w:rsidRPr="00AE6E75">
        <w:rPr>
          <w:noProof/>
        </w:rPr>
        <w:t xml:space="preserve"> 115-137.</w:t>
      </w:r>
    </w:p>
    <w:p w14:paraId="3B41C368" w14:textId="1E294835" w:rsidR="00C02CC1" w:rsidRPr="00C71218" w:rsidRDefault="00AE6E75" w:rsidP="00C71218">
      <w:pPr>
        <w:spacing w:before="240"/>
      </w:pPr>
      <w:r>
        <w:lastRenderedPageBreak/>
        <w:fldChar w:fldCharType="end"/>
      </w:r>
    </w:p>
    <w:p w14:paraId="4F85A6E3" w14:textId="227790E5" w:rsidR="00C71218" w:rsidRPr="00AE6E75" w:rsidRDefault="00C71218" w:rsidP="00C71218">
      <w:pPr>
        <w:spacing w:before="0" w:after="0" w:line="360" w:lineRule="auto"/>
        <w:jc w:val="center"/>
        <w:rPr>
          <w:rFonts w:eastAsia="宋体" w:cs="Times New Roman"/>
          <w:b/>
          <w:bCs/>
          <w:szCs w:val="24"/>
          <w:lang w:eastAsia="zh-CN"/>
        </w:rPr>
      </w:pPr>
      <w:r w:rsidRPr="00AE6E75">
        <w:rPr>
          <w:rFonts w:eastAsia="宋体" w:cs="Times New Roman"/>
          <w:b/>
          <w:bCs/>
          <w:szCs w:val="24"/>
          <w:lang w:eastAsia="zh-CN"/>
        </w:rPr>
        <w:t xml:space="preserve">Table </w:t>
      </w:r>
      <w:r w:rsidR="00D20039">
        <w:rPr>
          <w:rFonts w:eastAsia="宋体" w:cs="Times New Roman"/>
          <w:b/>
          <w:bCs/>
          <w:szCs w:val="24"/>
          <w:lang w:eastAsia="zh-CN"/>
        </w:rPr>
        <w:t>2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. </w:t>
      </w:r>
      <w:r w:rsidRPr="00AE6E75">
        <w:rPr>
          <w:rFonts w:eastAsia="宋体" w:cs="Times New Roman" w:hint="eastAsia"/>
          <w:b/>
          <w:bCs/>
          <w:szCs w:val="24"/>
          <w:lang w:eastAsia="zh-CN"/>
        </w:rPr>
        <w:t>T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he correlation between CA1 gray matter volume and </w:t>
      </w:r>
      <w:r>
        <w:rPr>
          <w:rFonts w:eastAsia="宋体" w:cs="Times New Roman" w:hint="eastAsia"/>
          <w:b/>
          <w:bCs/>
          <w:szCs w:val="24"/>
          <w:lang w:eastAsia="zh-CN"/>
        </w:rPr>
        <w:t>SCWT</w:t>
      </w:r>
      <w:r>
        <w:rPr>
          <w:rFonts w:eastAsia="宋体" w:cs="Times New Roman"/>
          <w:b/>
          <w:bCs/>
          <w:szCs w:val="24"/>
          <w:lang w:eastAsia="zh-CN"/>
        </w:rPr>
        <w:t xml:space="preserve"> 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C time(s) </w:t>
      </w:r>
    </w:p>
    <w:tbl>
      <w:tblPr>
        <w:tblW w:w="806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490"/>
        <w:gridCol w:w="1871"/>
        <w:gridCol w:w="1649"/>
        <w:gridCol w:w="1649"/>
      </w:tblGrid>
      <w:tr w:rsidR="001A5054" w:rsidRPr="00AE6E75" w14:paraId="723C7FE3" w14:textId="77777777" w:rsidTr="001A5054">
        <w:trPr>
          <w:trHeight w:val="137"/>
          <w:jc w:val="center"/>
        </w:trPr>
        <w:tc>
          <w:tcPr>
            <w:tcW w:w="1407" w:type="dxa"/>
            <w:tcBorders>
              <w:top w:val="single" w:sz="4" w:space="0" w:color="auto"/>
              <w:bottom w:val="nil"/>
            </w:tcBorders>
          </w:tcPr>
          <w:p w14:paraId="5ED0F01E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336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7758100" w14:textId="2F9EEA3B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NC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1E2BB6A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SCD</w:t>
            </w:r>
          </w:p>
        </w:tc>
      </w:tr>
      <w:tr w:rsidR="001A5054" w:rsidRPr="00AE6E75" w14:paraId="7EDED283" w14:textId="77777777" w:rsidTr="001A5054">
        <w:trPr>
          <w:trHeight w:val="137"/>
          <w:jc w:val="center"/>
        </w:trPr>
        <w:tc>
          <w:tcPr>
            <w:tcW w:w="1407" w:type="dxa"/>
            <w:tcBorders>
              <w:top w:val="nil"/>
              <w:bottom w:val="single" w:sz="4" w:space="0" w:color="auto"/>
            </w:tcBorders>
          </w:tcPr>
          <w:p w14:paraId="491B514D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4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D6F940" w14:textId="1098986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Normal BMI</w:t>
            </w:r>
          </w:p>
          <w:p w14:paraId="6824BEE6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=29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F0FCD6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High BMI</w:t>
            </w:r>
          </w:p>
          <w:p w14:paraId="2EB4D801" w14:textId="0C208BAA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=17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6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ACF6A7D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Normal BMI</w:t>
            </w:r>
          </w:p>
          <w:p w14:paraId="32352C3B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=38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6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EE9FC9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High BMI</w:t>
            </w:r>
          </w:p>
          <w:p w14:paraId="2974BF62" w14:textId="77777777" w:rsidR="001A5054" w:rsidRPr="00AE6E75" w:rsidRDefault="001A5054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=27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</w:tr>
      <w:tr w:rsidR="001A5054" w:rsidRPr="00AE6E75" w14:paraId="6B80BA47" w14:textId="77777777" w:rsidTr="001A5054">
        <w:trPr>
          <w:trHeight w:val="227"/>
          <w:jc w:val="center"/>
        </w:trPr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14:paraId="151009AC" w14:textId="0BAAFD8D" w:rsidR="001A5054" w:rsidRPr="00AE6E75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r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8F806E" w14:textId="380AE56B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</w:t>
            </w:r>
            <w:r>
              <w:rPr>
                <w:rFonts w:eastAsia="宋体" w:cs="Times New Roman"/>
                <w:color w:val="000000"/>
                <w:sz w:val="22"/>
                <w:lang w:eastAsia="zh-CN"/>
              </w:rPr>
              <w:t>023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B1B847" w14:textId="569020F2" w:rsidR="001A5054" w:rsidRPr="00AE6E75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.26</w:t>
            </w:r>
            <w:r>
              <w:rPr>
                <w:rFonts w:eastAsia="宋体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F767FE" w14:textId="77777777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-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0.1</w:t>
            </w:r>
            <w:r>
              <w:rPr>
                <w:rFonts w:eastAsia="宋体" w:cs="Times New Roman"/>
                <w:color w:val="000000"/>
                <w:sz w:val="22"/>
                <w:lang w:eastAsia="zh-CN"/>
              </w:rPr>
              <w:t>77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5D39D7" w14:textId="77777777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-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0.</w:t>
            </w:r>
            <w:r>
              <w:rPr>
                <w:rFonts w:eastAsia="宋体" w:cs="Times New Roman"/>
                <w:color w:val="000000"/>
                <w:sz w:val="22"/>
                <w:lang w:eastAsia="zh-CN"/>
              </w:rPr>
              <w:t>214</w:t>
            </w:r>
          </w:p>
        </w:tc>
      </w:tr>
      <w:tr w:rsidR="001A5054" w:rsidRPr="00AE6E75" w14:paraId="5EF24828" w14:textId="77777777" w:rsidTr="001A5054">
        <w:trPr>
          <w:trHeight w:val="227"/>
          <w:jc w:val="center"/>
        </w:trPr>
        <w:tc>
          <w:tcPr>
            <w:tcW w:w="1407" w:type="dxa"/>
            <w:vAlign w:val="center"/>
          </w:tcPr>
          <w:p w14:paraId="47EFF76C" w14:textId="39CDB5FB" w:rsidR="001A5054" w:rsidRPr="00AE6E75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P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2CE38370" w14:textId="234FD01F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</w:t>
            </w:r>
            <w:r>
              <w:rPr>
                <w:rFonts w:eastAsia="宋体" w:cs="Times New Roman"/>
                <w:color w:val="000000"/>
                <w:sz w:val="22"/>
                <w:lang w:eastAsia="zh-CN"/>
              </w:rPr>
              <w:t>912</w:t>
            </w:r>
          </w:p>
        </w:tc>
        <w:tc>
          <w:tcPr>
            <w:tcW w:w="1871" w:type="dxa"/>
            <w:shd w:val="clear" w:color="auto" w:fill="auto"/>
            <w:noWrap/>
            <w:vAlign w:val="center"/>
          </w:tcPr>
          <w:p w14:paraId="49DA54CC" w14:textId="6B5CA064" w:rsidR="001A5054" w:rsidRPr="00AE6E75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.3</w:t>
            </w:r>
            <w:r>
              <w:rPr>
                <w:rFonts w:eastAsia="宋体" w:cs="Times New Roman"/>
                <w:sz w:val="22"/>
                <w:lang w:eastAsia="zh-CN"/>
              </w:rPr>
              <w:t>56</w:t>
            </w:r>
          </w:p>
        </w:tc>
        <w:tc>
          <w:tcPr>
            <w:tcW w:w="1649" w:type="dxa"/>
            <w:shd w:val="clear" w:color="auto" w:fill="auto"/>
            <w:noWrap/>
            <w:vAlign w:val="center"/>
          </w:tcPr>
          <w:p w14:paraId="57F4000F" w14:textId="77777777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</w:t>
            </w:r>
            <w:r>
              <w:rPr>
                <w:rFonts w:eastAsia="宋体" w:cs="Times New Roman"/>
                <w:sz w:val="22"/>
                <w:lang w:eastAsia="zh-CN"/>
              </w:rPr>
              <w:t>308</w:t>
            </w:r>
          </w:p>
        </w:tc>
        <w:tc>
          <w:tcPr>
            <w:tcW w:w="1649" w:type="dxa"/>
            <w:shd w:val="clear" w:color="auto" w:fill="auto"/>
            <w:noWrap/>
            <w:vAlign w:val="center"/>
          </w:tcPr>
          <w:p w14:paraId="46B31325" w14:textId="77777777" w:rsidR="001A5054" w:rsidRPr="00336DC7" w:rsidRDefault="001A5054" w:rsidP="001A5054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</w:t>
            </w:r>
            <w:r>
              <w:rPr>
                <w:rFonts w:eastAsia="宋体" w:cs="Times New Roman"/>
                <w:sz w:val="22"/>
                <w:lang w:eastAsia="zh-CN"/>
              </w:rPr>
              <w:t>315</w:t>
            </w:r>
          </w:p>
        </w:tc>
      </w:tr>
    </w:tbl>
    <w:p w14:paraId="5911D6FF" w14:textId="77777777" w:rsidR="007B021C" w:rsidRDefault="007B021C" w:rsidP="00C71218">
      <w:pPr>
        <w:spacing w:before="0" w:after="0" w:line="360" w:lineRule="auto"/>
        <w:jc w:val="both"/>
        <w:rPr>
          <w:rFonts w:eastAsia="宋体" w:cs="Times New Roman"/>
          <w:sz w:val="18"/>
          <w:szCs w:val="18"/>
          <w:lang w:eastAsia="zh-CN"/>
        </w:rPr>
      </w:pPr>
    </w:p>
    <w:p w14:paraId="0FC71EF2" w14:textId="6966CFD7" w:rsidR="00C71218" w:rsidRPr="00AE6E75" w:rsidRDefault="001A5054" w:rsidP="00C71218">
      <w:pPr>
        <w:spacing w:before="0" w:after="0" w:line="360" w:lineRule="auto"/>
        <w:jc w:val="both"/>
        <w:rPr>
          <w:rFonts w:ascii="宋体" w:eastAsia="宋体" w:hAnsi="宋体" w:cs="宋体"/>
          <w:szCs w:val="24"/>
          <w:lang w:eastAsia="zh-CN"/>
        </w:rPr>
      </w:pPr>
      <w:bookmarkStart w:id="2" w:name="OLE_LINK9"/>
      <w:bookmarkStart w:id="3" w:name="OLE_LINK10"/>
      <w:r w:rsidRPr="00AE6E75">
        <w:rPr>
          <w:rFonts w:eastAsia="宋体" w:cs="Times New Roman"/>
          <w:sz w:val="18"/>
          <w:szCs w:val="18"/>
          <w:lang w:eastAsia="zh-CN"/>
        </w:rPr>
        <w:t>The</w:t>
      </w:r>
      <w:r w:rsidR="00C71218" w:rsidRPr="00AE6E75">
        <w:rPr>
          <w:rFonts w:eastAsia="宋体" w:cs="Times New Roman"/>
          <w:sz w:val="18"/>
          <w:szCs w:val="18"/>
          <w:lang w:eastAsia="zh-CN"/>
        </w:rPr>
        <w:t xml:space="preserve"> partial correlation analysis was carried out with age, gender</w:t>
      </w:r>
      <w:r w:rsidR="00C71218">
        <w:rPr>
          <w:rFonts w:eastAsia="宋体" w:cs="Times New Roman"/>
          <w:sz w:val="18"/>
          <w:szCs w:val="18"/>
          <w:lang w:eastAsia="zh-CN"/>
        </w:rPr>
        <w:t xml:space="preserve"> and </w:t>
      </w:r>
      <w:r w:rsidR="00C71218" w:rsidRPr="00AE6E75">
        <w:rPr>
          <w:rFonts w:eastAsia="宋体" w:cs="Times New Roman"/>
          <w:sz w:val="18"/>
          <w:szCs w:val="18"/>
          <w:lang w:eastAsia="zh-CN"/>
        </w:rPr>
        <w:t>years of education as covariates.</w:t>
      </w:r>
      <w:bookmarkEnd w:id="2"/>
      <w:bookmarkEnd w:id="3"/>
      <w:r w:rsidR="00C71218" w:rsidRPr="00AE6E75">
        <w:rPr>
          <w:rFonts w:ascii="宋体" w:eastAsia="宋体" w:hAnsi="宋体" w:cs="宋体"/>
          <w:szCs w:val="24"/>
          <w:lang w:eastAsia="zh-CN"/>
        </w:rPr>
        <w:t xml:space="preserve"> </w:t>
      </w:r>
    </w:p>
    <w:p w14:paraId="64FAD96B" w14:textId="77777777" w:rsidR="00C71218" w:rsidRDefault="00C71218" w:rsidP="00C71218">
      <w:pPr>
        <w:spacing w:before="0" w:after="0" w:line="360" w:lineRule="auto"/>
        <w:jc w:val="center"/>
        <w:rPr>
          <w:rFonts w:eastAsia="宋体" w:cs="Times New Roman"/>
          <w:b/>
          <w:bCs/>
          <w:szCs w:val="24"/>
          <w:lang w:eastAsia="zh-CN"/>
        </w:rPr>
      </w:pPr>
    </w:p>
    <w:p w14:paraId="06C4D8CE" w14:textId="7863EB60" w:rsidR="00C71218" w:rsidRPr="005A4F74" w:rsidRDefault="006E1B63" w:rsidP="00163E49">
      <w:pPr>
        <w:spacing w:before="0" w:after="200" w:line="276" w:lineRule="auto"/>
        <w:rPr>
          <w:rFonts w:eastAsia="宋体" w:cs="Times New Roman"/>
          <w:b/>
          <w:bCs/>
          <w:szCs w:val="24"/>
          <w:lang w:eastAsia="zh-CN"/>
        </w:rPr>
      </w:pPr>
      <w:r>
        <w:rPr>
          <w:rFonts w:eastAsia="宋体" w:cs="Times New Roman"/>
          <w:b/>
          <w:bCs/>
          <w:szCs w:val="24"/>
          <w:lang w:eastAsia="zh-CN"/>
        </w:rPr>
        <w:br w:type="page"/>
      </w:r>
    </w:p>
    <w:p w14:paraId="28D79453" w14:textId="77777777" w:rsidR="00163E49" w:rsidRDefault="00163E49" w:rsidP="00C71218">
      <w:pPr>
        <w:spacing w:before="0" w:after="0" w:line="360" w:lineRule="auto"/>
        <w:jc w:val="center"/>
        <w:rPr>
          <w:rFonts w:eastAsia="宋体" w:cs="Times New Roman"/>
          <w:b/>
          <w:bCs/>
          <w:szCs w:val="24"/>
          <w:lang w:eastAsia="zh-CN"/>
        </w:rPr>
      </w:pPr>
    </w:p>
    <w:p w14:paraId="21474830" w14:textId="5F5DB437" w:rsidR="00C71218" w:rsidRPr="00AE6E75" w:rsidRDefault="00C71218" w:rsidP="00C71218">
      <w:pPr>
        <w:spacing w:before="0" w:after="0" w:line="360" w:lineRule="auto"/>
        <w:jc w:val="center"/>
        <w:rPr>
          <w:rFonts w:eastAsia="宋体" w:cs="Times New Roman"/>
          <w:b/>
          <w:bCs/>
          <w:szCs w:val="24"/>
          <w:lang w:eastAsia="zh-CN"/>
        </w:rPr>
      </w:pPr>
      <w:r w:rsidRPr="00AE6E75">
        <w:rPr>
          <w:rFonts w:eastAsia="宋体" w:cs="Times New Roman"/>
          <w:b/>
          <w:bCs/>
          <w:szCs w:val="24"/>
          <w:lang w:eastAsia="zh-CN"/>
        </w:rPr>
        <w:t xml:space="preserve">Table </w:t>
      </w:r>
      <w:r w:rsidR="00D20039">
        <w:rPr>
          <w:rFonts w:eastAsia="宋体" w:cs="Times New Roman"/>
          <w:b/>
          <w:bCs/>
          <w:szCs w:val="24"/>
          <w:lang w:eastAsia="zh-CN"/>
        </w:rPr>
        <w:t>3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. </w:t>
      </w:r>
      <w:r w:rsidRPr="00AE6E75">
        <w:rPr>
          <w:rFonts w:eastAsia="宋体" w:cs="Times New Roman" w:hint="eastAsia"/>
          <w:b/>
          <w:bCs/>
          <w:szCs w:val="24"/>
          <w:lang w:eastAsia="zh-CN"/>
        </w:rPr>
        <w:t>T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he correlation between CA1 gray matter volume and </w:t>
      </w:r>
      <w:r>
        <w:rPr>
          <w:rFonts w:eastAsia="宋体" w:cs="Times New Roman" w:hint="eastAsia"/>
          <w:b/>
          <w:bCs/>
          <w:szCs w:val="24"/>
          <w:lang w:eastAsia="zh-CN"/>
        </w:rPr>
        <w:t>SCWT</w:t>
      </w:r>
      <w:r>
        <w:rPr>
          <w:rFonts w:eastAsia="宋体" w:cs="Times New Roman"/>
          <w:b/>
          <w:bCs/>
          <w:szCs w:val="24"/>
          <w:lang w:eastAsia="zh-CN"/>
        </w:rPr>
        <w:t xml:space="preserve"> </w:t>
      </w:r>
      <w:r w:rsidRPr="00AE6E75">
        <w:rPr>
          <w:rFonts w:eastAsia="宋体" w:cs="Times New Roman"/>
          <w:b/>
          <w:bCs/>
          <w:szCs w:val="24"/>
          <w:lang w:eastAsia="zh-CN"/>
        </w:rPr>
        <w:t>C</w:t>
      </w:r>
      <w:r>
        <w:rPr>
          <w:rFonts w:eastAsia="宋体" w:cs="Times New Roman"/>
          <w:b/>
          <w:bCs/>
          <w:szCs w:val="24"/>
          <w:lang w:eastAsia="zh-CN"/>
        </w:rPr>
        <w:t>-</w:t>
      </w:r>
      <w:r w:rsidRPr="00AE6E75">
        <w:rPr>
          <w:rFonts w:eastAsia="宋体" w:cs="Times New Roman"/>
          <w:b/>
          <w:bCs/>
          <w:szCs w:val="24"/>
          <w:lang w:eastAsia="zh-CN"/>
        </w:rPr>
        <w:t xml:space="preserve">B time(s) </w:t>
      </w:r>
    </w:p>
    <w:tbl>
      <w:tblPr>
        <w:tblW w:w="806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490"/>
        <w:gridCol w:w="1871"/>
        <w:gridCol w:w="1649"/>
        <w:gridCol w:w="1649"/>
      </w:tblGrid>
      <w:tr w:rsidR="007B021C" w:rsidRPr="00AE6E75" w14:paraId="389765AF" w14:textId="77777777" w:rsidTr="007B021C">
        <w:trPr>
          <w:trHeight w:val="137"/>
          <w:jc w:val="center"/>
        </w:trPr>
        <w:tc>
          <w:tcPr>
            <w:tcW w:w="1407" w:type="dxa"/>
            <w:tcBorders>
              <w:bottom w:val="nil"/>
            </w:tcBorders>
          </w:tcPr>
          <w:p w14:paraId="7651D980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3361" w:type="dxa"/>
            <w:gridSpan w:val="2"/>
            <w:tcBorders>
              <w:bottom w:val="nil"/>
            </w:tcBorders>
            <w:shd w:val="clear" w:color="auto" w:fill="auto"/>
            <w:vAlign w:val="center"/>
            <w:hideMark/>
          </w:tcPr>
          <w:p w14:paraId="74FC808A" w14:textId="11BB97E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NC</w:t>
            </w:r>
          </w:p>
        </w:tc>
        <w:tc>
          <w:tcPr>
            <w:tcW w:w="3298" w:type="dxa"/>
            <w:gridSpan w:val="2"/>
            <w:tcBorders>
              <w:bottom w:val="nil"/>
            </w:tcBorders>
            <w:shd w:val="clear" w:color="auto" w:fill="auto"/>
            <w:vAlign w:val="center"/>
            <w:hideMark/>
          </w:tcPr>
          <w:p w14:paraId="15DC1ED4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SCD</w:t>
            </w:r>
          </w:p>
        </w:tc>
      </w:tr>
      <w:tr w:rsidR="007B021C" w:rsidRPr="00AE6E75" w14:paraId="2E2F33C3" w14:textId="77777777" w:rsidTr="007B021C">
        <w:trPr>
          <w:trHeight w:val="137"/>
          <w:jc w:val="center"/>
        </w:trPr>
        <w:tc>
          <w:tcPr>
            <w:tcW w:w="1407" w:type="dxa"/>
            <w:tcBorders>
              <w:top w:val="nil"/>
              <w:bottom w:val="single" w:sz="4" w:space="0" w:color="auto"/>
            </w:tcBorders>
          </w:tcPr>
          <w:p w14:paraId="74844066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4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DA794E" w14:textId="3D11F22B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Normal BMI</w:t>
            </w:r>
          </w:p>
          <w:p w14:paraId="396C9787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=29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27572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High BMI</w:t>
            </w:r>
          </w:p>
          <w:p w14:paraId="569FB161" w14:textId="66909A5C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=17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6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64A85C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Normal BMI</w:t>
            </w:r>
          </w:p>
          <w:p w14:paraId="7B9BAE41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=38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  <w:tc>
          <w:tcPr>
            <w:tcW w:w="16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78F5D7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High BMI</w:t>
            </w:r>
          </w:p>
          <w:p w14:paraId="217C0742" w14:textId="77777777" w:rsidR="007B021C" w:rsidRPr="00AE6E75" w:rsidRDefault="007B021C" w:rsidP="00643D24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（</w:t>
            </w:r>
            <w:r w:rsidRPr="00AE6E75">
              <w:rPr>
                <w:rFonts w:eastAsia="DengXian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n</w:t>
            </w:r>
            <w:r w:rsidRPr="00AE6E75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=27</w:t>
            </w:r>
            <w:r w:rsidRPr="00AE6E75">
              <w:rPr>
                <w:rFonts w:ascii="宋体" w:eastAsia="宋体" w:hAnsi="宋体" w:cs="Times New Roman" w:hint="eastAsia"/>
                <w:b/>
                <w:bCs/>
                <w:color w:val="000000"/>
                <w:sz w:val="22"/>
                <w:lang w:eastAsia="zh-CN"/>
              </w:rPr>
              <w:t>）</w:t>
            </w:r>
          </w:p>
        </w:tc>
      </w:tr>
      <w:tr w:rsidR="007B021C" w:rsidRPr="00AE6E75" w14:paraId="3894D629" w14:textId="77777777" w:rsidTr="007B021C">
        <w:trPr>
          <w:trHeight w:val="227"/>
          <w:jc w:val="center"/>
        </w:trPr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14:paraId="024D0890" w14:textId="00A89820" w:rsidR="007B021C" w:rsidRPr="00AE6E75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r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5BCAB2" w14:textId="10A76EA9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.050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4E71A4" w14:textId="27D1561F" w:rsidR="007B021C" w:rsidRPr="00AE6E75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.261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6A69C8" w14:textId="77777777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-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0.191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0690940" w14:textId="77777777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-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0.169</w:t>
            </w:r>
          </w:p>
        </w:tc>
      </w:tr>
      <w:tr w:rsidR="007B021C" w:rsidRPr="00AE6E75" w14:paraId="1B095162" w14:textId="77777777" w:rsidTr="007B021C">
        <w:trPr>
          <w:trHeight w:val="227"/>
          <w:jc w:val="center"/>
        </w:trPr>
        <w:tc>
          <w:tcPr>
            <w:tcW w:w="1407" w:type="dxa"/>
            <w:vAlign w:val="center"/>
          </w:tcPr>
          <w:p w14:paraId="334141E9" w14:textId="5EE0C257" w:rsidR="007B021C" w:rsidRPr="00AE6E75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P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38E88923" w14:textId="604E3482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color w:val="000000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color w:val="000000"/>
                <w:sz w:val="22"/>
                <w:lang w:eastAsia="zh-CN"/>
              </w:rPr>
              <w:t>.807</w:t>
            </w:r>
          </w:p>
        </w:tc>
        <w:tc>
          <w:tcPr>
            <w:tcW w:w="1871" w:type="dxa"/>
            <w:shd w:val="clear" w:color="auto" w:fill="auto"/>
            <w:noWrap/>
            <w:vAlign w:val="center"/>
          </w:tcPr>
          <w:p w14:paraId="32484A68" w14:textId="6968C03C" w:rsidR="007B021C" w:rsidRPr="00AE6E75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.367</w:t>
            </w:r>
          </w:p>
        </w:tc>
        <w:tc>
          <w:tcPr>
            <w:tcW w:w="1649" w:type="dxa"/>
            <w:shd w:val="clear" w:color="auto" w:fill="auto"/>
            <w:noWrap/>
            <w:vAlign w:val="center"/>
          </w:tcPr>
          <w:p w14:paraId="1A5B4842" w14:textId="77777777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.273</w:t>
            </w:r>
          </w:p>
        </w:tc>
        <w:tc>
          <w:tcPr>
            <w:tcW w:w="1649" w:type="dxa"/>
            <w:shd w:val="clear" w:color="auto" w:fill="auto"/>
            <w:noWrap/>
            <w:vAlign w:val="center"/>
          </w:tcPr>
          <w:p w14:paraId="3AEFC29A" w14:textId="77777777" w:rsidR="007B021C" w:rsidRPr="00336DC7" w:rsidRDefault="007B021C" w:rsidP="007B021C">
            <w:pPr>
              <w:spacing w:before="0" w:after="0" w:line="360" w:lineRule="auto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AE6E75">
              <w:rPr>
                <w:rFonts w:eastAsia="宋体" w:cs="Times New Roman" w:hint="eastAsia"/>
                <w:sz w:val="22"/>
                <w:lang w:eastAsia="zh-CN"/>
              </w:rPr>
              <w:t>0</w:t>
            </w:r>
            <w:r w:rsidRPr="00AE6E75">
              <w:rPr>
                <w:rFonts w:eastAsia="宋体" w:cs="Times New Roman"/>
                <w:sz w:val="22"/>
                <w:lang w:eastAsia="zh-CN"/>
              </w:rPr>
              <w:t>.430</w:t>
            </w:r>
          </w:p>
        </w:tc>
      </w:tr>
    </w:tbl>
    <w:p w14:paraId="1C71E029" w14:textId="77777777" w:rsidR="007B021C" w:rsidRDefault="007B021C" w:rsidP="00C71218">
      <w:pPr>
        <w:spacing w:before="0" w:after="0" w:line="360" w:lineRule="auto"/>
        <w:jc w:val="both"/>
        <w:rPr>
          <w:rFonts w:eastAsia="宋体" w:cs="Times New Roman"/>
          <w:sz w:val="18"/>
          <w:szCs w:val="18"/>
          <w:lang w:eastAsia="zh-CN"/>
        </w:rPr>
      </w:pPr>
    </w:p>
    <w:p w14:paraId="4F83E25C" w14:textId="6BDB59D3" w:rsidR="00C71218" w:rsidRPr="00AE6E75" w:rsidRDefault="007B021C" w:rsidP="00C71218">
      <w:pPr>
        <w:spacing w:before="0" w:after="0" w:line="360" w:lineRule="auto"/>
        <w:jc w:val="both"/>
        <w:rPr>
          <w:rFonts w:ascii="宋体" w:eastAsia="宋体" w:hAnsi="宋体" w:cs="宋体"/>
          <w:szCs w:val="24"/>
          <w:lang w:eastAsia="zh-CN"/>
        </w:rPr>
      </w:pPr>
      <w:r>
        <w:rPr>
          <w:rFonts w:eastAsia="宋体" w:cs="Times New Roman"/>
          <w:sz w:val="18"/>
          <w:szCs w:val="18"/>
          <w:lang w:eastAsia="zh-CN"/>
        </w:rPr>
        <w:t>T</w:t>
      </w:r>
      <w:r w:rsidR="00C71218" w:rsidRPr="00AE6E75">
        <w:rPr>
          <w:rFonts w:eastAsia="宋体" w:cs="Times New Roman"/>
          <w:sz w:val="18"/>
          <w:szCs w:val="18"/>
          <w:lang w:eastAsia="zh-CN"/>
        </w:rPr>
        <w:t>he partial correlation analysis was carried out with age, gender</w:t>
      </w:r>
      <w:r w:rsidR="00C71218">
        <w:rPr>
          <w:rFonts w:eastAsia="宋体" w:cs="Times New Roman"/>
          <w:sz w:val="18"/>
          <w:szCs w:val="18"/>
          <w:lang w:eastAsia="zh-CN"/>
        </w:rPr>
        <w:t xml:space="preserve"> and </w:t>
      </w:r>
      <w:r w:rsidR="00C71218" w:rsidRPr="00AE6E75">
        <w:rPr>
          <w:rFonts w:eastAsia="宋体" w:cs="Times New Roman"/>
          <w:sz w:val="18"/>
          <w:szCs w:val="18"/>
          <w:lang w:eastAsia="zh-CN"/>
        </w:rPr>
        <w:t>years of education as covariates.</w:t>
      </w:r>
      <w:r w:rsidR="00C71218" w:rsidRPr="00AE6E75">
        <w:rPr>
          <w:rFonts w:ascii="宋体" w:eastAsia="宋体" w:hAnsi="宋体" w:cs="宋体"/>
          <w:szCs w:val="24"/>
          <w:lang w:eastAsia="zh-CN"/>
        </w:rPr>
        <w:t xml:space="preserve"> </w:t>
      </w:r>
    </w:p>
    <w:p w14:paraId="118FC163" w14:textId="77777777" w:rsidR="00C71218" w:rsidRDefault="00C71218" w:rsidP="00C71218">
      <w:pPr>
        <w:spacing w:line="360" w:lineRule="auto"/>
        <w:jc w:val="center"/>
        <w:rPr>
          <w:rFonts w:cs="Times New Roman"/>
          <w:b/>
          <w:bCs/>
          <w:sz w:val="22"/>
          <w:lang w:eastAsia="zh-CN"/>
        </w:rPr>
      </w:pPr>
    </w:p>
    <w:p w14:paraId="25A895C0" w14:textId="77777777" w:rsidR="00C71218" w:rsidRDefault="00C71218" w:rsidP="000846F8">
      <w:pPr>
        <w:spacing w:before="240" w:line="360" w:lineRule="auto"/>
      </w:pPr>
    </w:p>
    <w:sectPr w:rsidR="00C71218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C1C4C" w14:textId="77777777" w:rsidR="004D6BF3" w:rsidRDefault="004D6BF3" w:rsidP="00117666">
      <w:pPr>
        <w:spacing w:after="0"/>
      </w:pPr>
      <w:r>
        <w:separator/>
      </w:r>
    </w:p>
  </w:endnote>
  <w:endnote w:type="continuationSeparator" w:id="0">
    <w:p w14:paraId="45B6E9EC" w14:textId="77777777" w:rsidR="004D6BF3" w:rsidRDefault="004D6BF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E1B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E1B6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E1B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E1B6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84235" w14:textId="77777777" w:rsidR="004D6BF3" w:rsidRDefault="004D6BF3" w:rsidP="00117666">
      <w:pPr>
        <w:spacing w:after="0"/>
      </w:pPr>
      <w:r>
        <w:separator/>
      </w:r>
    </w:p>
  </w:footnote>
  <w:footnote w:type="continuationSeparator" w:id="0">
    <w:p w14:paraId="32E11F9A" w14:textId="77777777" w:rsidR="004D6BF3" w:rsidRDefault="004D6BF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9787118">
    <w:abstractNumId w:val="0"/>
  </w:num>
  <w:num w:numId="2" w16cid:durableId="1696954517">
    <w:abstractNumId w:val="4"/>
  </w:num>
  <w:num w:numId="3" w16cid:durableId="807548806">
    <w:abstractNumId w:val="1"/>
  </w:num>
  <w:num w:numId="4" w16cid:durableId="564069886">
    <w:abstractNumId w:val="5"/>
  </w:num>
  <w:num w:numId="5" w16cid:durableId="1365212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4692562">
    <w:abstractNumId w:val="3"/>
  </w:num>
  <w:num w:numId="7" w16cid:durableId="328559047">
    <w:abstractNumId w:val="6"/>
  </w:num>
  <w:num w:numId="8" w16cid:durableId="1730884293">
    <w:abstractNumId w:val="6"/>
  </w:num>
  <w:num w:numId="9" w16cid:durableId="1793355277">
    <w:abstractNumId w:val="6"/>
  </w:num>
  <w:num w:numId="10" w16cid:durableId="297029141">
    <w:abstractNumId w:val="6"/>
  </w:num>
  <w:num w:numId="11" w16cid:durableId="979573175">
    <w:abstractNumId w:val="6"/>
  </w:num>
  <w:num w:numId="12" w16cid:durableId="293022464">
    <w:abstractNumId w:val="6"/>
  </w:num>
  <w:num w:numId="13" w16cid:durableId="301228215">
    <w:abstractNumId w:val="3"/>
  </w:num>
  <w:num w:numId="14" w16cid:durableId="1325284232">
    <w:abstractNumId w:val="2"/>
  </w:num>
  <w:num w:numId="15" w16cid:durableId="1281298838">
    <w:abstractNumId w:val="2"/>
  </w:num>
  <w:num w:numId="16" w16cid:durableId="1274510277">
    <w:abstractNumId w:val="2"/>
  </w:num>
  <w:num w:numId="17" w16cid:durableId="1227838548">
    <w:abstractNumId w:val="2"/>
  </w:num>
  <w:num w:numId="18" w16cid:durableId="488640480">
    <w:abstractNumId w:val="2"/>
  </w:num>
  <w:num w:numId="19" w16cid:durableId="1629121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2ds2e9tmdf5awesv5bxd0apxzrevawsts2r&quot;&gt;研二&lt;record-ids&gt;&lt;item&gt;11118&lt;/item&gt;&lt;item&gt;11145&lt;/item&gt;&lt;/record-ids&gt;&lt;/item&gt;&lt;/Libraries&gt;"/>
  </w:docVars>
  <w:rsids>
    <w:rsidRoot w:val="00ED20B5"/>
    <w:rsid w:val="00007EE5"/>
    <w:rsid w:val="0001436A"/>
    <w:rsid w:val="00026F49"/>
    <w:rsid w:val="00034304"/>
    <w:rsid w:val="00035434"/>
    <w:rsid w:val="00052A14"/>
    <w:rsid w:val="00077D53"/>
    <w:rsid w:val="000846F8"/>
    <w:rsid w:val="000C498D"/>
    <w:rsid w:val="00105FD9"/>
    <w:rsid w:val="00117666"/>
    <w:rsid w:val="0014343E"/>
    <w:rsid w:val="001549D3"/>
    <w:rsid w:val="00160065"/>
    <w:rsid w:val="00163E49"/>
    <w:rsid w:val="00177D84"/>
    <w:rsid w:val="001A5054"/>
    <w:rsid w:val="001C063D"/>
    <w:rsid w:val="00267D18"/>
    <w:rsid w:val="00274347"/>
    <w:rsid w:val="002868E2"/>
    <w:rsid w:val="002869C3"/>
    <w:rsid w:val="002936E4"/>
    <w:rsid w:val="00295B5B"/>
    <w:rsid w:val="00296AC4"/>
    <w:rsid w:val="002B4A57"/>
    <w:rsid w:val="002C74CA"/>
    <w:rsid w:val="002E4A35"/>
    <w:rsid w:val="003123F4"/>
    <w:rsid w:val="00336DC7"/>
    <w:rsid w:val="00351DA9"/>
    <w:rsid w:val="003544FB"/>
    <w:rsid w:val="003D2F2D"/>
    <w:rsid w:val="00400E46"/>
    <w:rsid w:val="00401590"/>
    <w:rsid w:val="00447801"/>
    <w:rsid w:val="00452E9C"/>
    <w:rsid w:val="004735C8"/>
    <w:rsid w:val="004947A6"/>
    <w:rsid w:val="004961FF"/>
    <w:rsid w:val="004D6BF3"/>
    <w:rsid w:val="00517A89"/>
    <w:rsid w:val="005250F2"/>
    <w:rsid w:val="0057126C"/>
    <w:rsid w:val="0058433F"/>
    <w:rsid w:val="00593EEA"/>
    <w:rsid w:val="005A4F74"/>
    <w:rsid w:val="005A5EEE"/>
    <w:rsid w:val="006375C7"/>
    <w:rsid w:val="00654E8F"/>
    <w:rsid w:val="00660D05"/>
    <w:rsid w:val="006820B1"/>
    <w:rsid w:val="006B7D14"/>
    <w:rsid w:val="006E1B63"/>
    <w:rsid w:val="00701727"/>
    <w:rsid w:val="0070566C"/>
    <w:rsid w:val="00714C50"/>
    <w:rsid w:val="007237B0"/>
    <w:rsid w:val="00724DAE"/>
    <w:rsid w:val="00725A7D"/>
    <w:rsid w:val="007501BE"/>
    <w:rsid w:val="00757E2A"/>
    <w:rsid w:val="00790BB3"/>
    <w:rsid w:val="007B021C"/>
    <w:rsid w:val="007C206C"/>
    <w:rsid w:val="00817DD6"/>
    <w:rsid w:val="0083759F"/>
    <w:rsid w:val="00840DBA"/>
    <w:rsid w:val="008501FD"/>
    <w:rsid w:val="008521E9"/>
    <w:rsid w:val="00885156"/>
    <w:rsid w:val="008A4985"/>
    <w:rsid w:val="009151AA"/>
    <w:rsid w:val="0093429D"/>
    <w:rsid w:val="00943573"/>
    <w:rsid w:val="00961932"/>
    <w:rsid w:val="00964134"/>
    <w:rsid w:val="00970F7D"/>
    <w:rsid w:val="00994A3D"/>
    <w:rsid w:val="009C2B12"/>
    <w:rsid w:val="009D2CD7"/>
    <w:rsid w:val="00A174D9"/>
    <w:rsid w:val="00A37992"/>
    <w:rsid w:val="00A71DB7"/>
    <w:rsid w:val="00AA4D24"/>
    <w:rsid w:val="00AB6715"/>
    <w:rsid w:val="00AE6E75"/>
    <w:rsid w:val="00B1671E"/>
    <w:rsid w:val="00B25EB8"/>
    <w:rsid w:val="00B37F4D"/>
    <w:rsid w:val="00C02CC1"/>
    <w:rsid w:val="00C34977"/>
    <w:rsid w:val="00C52A7B"/>
    <w:rsid w:val="00C56BAF"/>
    <w:rsid w:val="00C679AA"/>
    <w:rsid w:val="00C71218"/>
    <w:rsid w:val="00C75972"/>
    <w:rsid w:val="00CD066B"/>
    <w:rsid w:val="00CE4FEE"/>
    <w:rsid w:val="00CE7231"/>
    <w:rsid w:val="00D02513"/>
    <w:rsid w:val="00D060CF"/>
    <w:rsid w:val="00D20039"/>
    <w:rsid w:val="00DB59C3"/>
    <w:rsid w:val="00DC259A"/>
    <w:rsid w:val="00DE23E8"/>
    <w:rsid w:val="00E1215D"/>
    <w:rsid w:val="00E235E7"/>
    <w:rsid w:val="00E52377"/>
    <w:rsid w:val="00E537AD"/>
    <w:rsid w:val="00E608D0"/>
    <w:rsid w:val="00E64E17"/>
    <w:rsid w:val="00E866C9"/>
    <w:rsid w:val="00EA3D3C"/>
    <w:rsid w:val="00EC090A"/>
    <w:rsid w:val="00ED20B5"/>
    <w:rsid w:val="00ED5C8E"/>
    <w:rsid w:val="00F46900"/>
    <w:rsid w:val="00F61D89"/>
    <w:rsid w:val="00FB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AE6E75"/>
    <w:pPr>
      <w:spacing w:after="0" w:line="240" w:lineRule="auto"/>
    </w:pPr>
    <w:rPr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0"/>
    <w:link w:val="EndNoteBibliographyTitle0"/>
    <w:rsid w:val="00AE6E75"/>
    <w:pPr>
      <w:spacing w:after="0"/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1"/>
    <w:link w:val="EndNoteBibliographyTitle"/>
    <w:rsid w:val="00AE6E75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a0"/>
    <w:link w:val="EndNoteBibliography0"/>
    <w:rsid w:val="00AE6E75"/>
    <w:rPr>
      <w:rFonts w:cs="Times New Roman"/>
    </w:rPr>
  </w:style>
  <w:style w:type="character" w:customStyle="1" w:styleId="EndNoteBibliography0">
    <w:name w:val="EndNote Bibliography 字符"/>
    <w:basedOn w:val="a1"/>
    <w:link w:val="EndNoteBibliography"/>
    <w:rsid w:val="00AE6E75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A93F8E-4F51-4BE4-A39F-3A8AD74B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Ruilin Chen</cp:lastModifiedBy>
  <cp:revision>4</cp:revision>
  <cp:lastPrinted>2013-10-03T12:51:00Z</cp:lastPrinted>
  <dcterms:created xsi:type="dcterms:W3CDTF">2022-08-06T03:37:00Z</dcterms:created>
  <dcterms:modified xsi:type="dcterms:W3CDTF">2022-08-06T13:38:00Z</dcterms:modified>
</cp:coreProperties>
</file>