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16C5" w14:textId="36041828" w:rsidR="003A686E" w:rsidRPr="00A247D8" w:rsidRDefault="00AC01F7" w:rsidP="00A247D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Hlk116475097"/>
      <w:r w:rsidRPr="00A247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="00976ECC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A247D8">
        <w:rPr>
          <w:rFonts w:ascii="Times New Roman" w:hAnsi="Times New Roman" w:cs="Times New Roman"/>
          <w:b/>
          <w:bCs/>
          <w:sz w:val="24"/>
          <w:szCs w:val="24"/>
          <w:lang w:val="en-US"/>
        </w:rPr>
        <w:t>able</w:t>
      </w:r>
      <w:r w:rsidR="00A247D8" w:rsidRPr="00A247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5720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 </w:t>
      </w:r>
    </w:p>
    <w:bookmarkEnd w:id="0"/>
    <w:p w14:paraId="0699BED9" w14:textId="0D20AEBA" w:rsidR="00AC01F7" w:rsidRDefault="00AC01F7" w:rsidP="00AC01F7">
      <w:pPr>
        <w:pStyle w:val="Body"/>
        <w:rPr>
          <w:rFonts w:cs="Times New Roman"/>
          <w:lang w:val="en-GB"/>
        </w:rPr>
      </w:pPr>
      <w:r>
        <w:rPr>
          <w:rFonts w:cs="Times New Roman"/>
          <w:lang w:val="en-GB"/>
        </w:rPr>
        <w:t>Table 1</w:t>
      </w:r>
    </w:p>
    <w:p w14:paraId="533B36AA" w14:textId="77777777" w:rsidR="00AC01F7" w:rsidRDefault="00AC01F7" w:rsidP="00AC01F7">
      <w:pPr>
        <w:pStyle w:val="Body"/>
        <w:keepLines/>
      </w:pPr>
      <w:r>
        <w:rPr>
          <w:rFonts w:cs="Times New Roman"/>
          <w:i/>
          <w:iCs/>
          <w:lang w:val="en-GB"/>
        </w:rPr>
        <w:t>Sociodemographic and</w:t>
      </w:r>
      <w:r>
        <w:rPr>
          <w:rFonts w:cs="Times New Roman"/>
          <w:b/>
          <w:bCs/>
          <w:i/>
          <w:iCs/>
          <w:lang w:val="en-GB"/>
        </w:rPr>
        <w:t xml:space="preserve"> </w:t>
      </w:r>
      <w:r>
        <w:rPr>
          <w:rFonts w:cs="Times New Roman"/>
          <w:i/>
          <w:iCs/>
          <w:lang w:val="en-GB"/>
        </w:rPr>
        <w:t>Educational Characteristics of Participants</w:t>
      </w:r>
    </w:p>
    <w:tbl>
      <w:tblPr>
        <w:tblW w:w="4233" w:type="dxa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407"/>
        <w:gridCol w:w="1826"/>
      </w:tblGrid>
      <w:tr w:rsidR="00AC01F7" w14:paraId="7DB83675" w14:textId="77777777" w:rsidTr="008559DC">
        <w:trPr>
          <w:trHeight w:val="547"/>
        </w:trPr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1ACFB91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i/>
                <w:iCs/>
                <w:lang w:val="en-GB"/>
              </w:rPr>
            </w:pPr>
            <w:r>
              <w:rPr>
                <w:rFonts w:cs="Times New Roman"/>
                <w:i/>
                <w:iCs/>
                <w:lang w:val="en-GB"/>
              </w:rPr>
              <w:t>Characteristics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43B9B0F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Frequencies and descriptive statistics</w:t>
            </w:r>
          </w:p>
        </w:tc>
      </w:tr>
      <w:tr w:rsidR="00AC01F7" w14:paraId="38059E14" w14:textId="77777777" w:rsidTr="008559DC">
        <w:trPr>
          <w:trHeight w:val="227"/>
        </w:trPr>
        <w:tc>
          <w:tcPr>
            <w:tcW w:w="2406" w:type="dxa"/>
            <w:tcBorders>
              <w:top w:val="single" w:sz="4" w:space="0" w:color="000000"/>
            </w:tcBorders>
            <w:shd w:val="clear" w:color="auto" w:fill="auto"/>
          </w:tcPr>
          <w:p w14:paraId="1F0E268F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Gender: females</w:t>
            </w:r>
          </w:p>
        </w:tc>
        <w:tc>
          <w:tcPr>
            <w:tcW w:w="1826" w:type="dxa"/>
            <w:tcBorders>
              <w:top w:val="single" w:sz="4" w:space="0" w:color="000000"/>
            </w:tcBorders>
            <w:shd w:val="clear" w:color="auto" w:fill="auto"/>
          </w:tcPr>
          <w:p w14:paraId="7CE9FFC2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n = 86; 59%</w:t>
            </w:r>
          </w:p>
        </w:tc>
      </w:tr>
      <w:tr w:rsidR="00AC01F7" w14:paraId="3BBD0821" w14:textId="77777777" w:rsidTr="008559DC">
        <w:trPr>
          <w:trHeight w:val="232"/>
        </w:trPr>
        <w:tc>
          <w:tcPr>
            <w:tcW w:w="2406" w:type="dxa"/>
            <w:shd w:val="clear" w:color="auto" w:fill="auto"/>
          </w:tcPr>
          <w:p w14:paraId="4A8E2E9F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Age range</w:t>
            </w:r>
          </w:p>
        </w:tc>
        <w:tc>
          <w:tcPr>
            <w:tcW w:w="1826" w:type="dxa"/>
            <w:shd w:val="clear" w:color="auto" w:fill="auto"/>
          </w:tcPr>
          <w:p w14:paraId="4B9F5CEF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20 – 28 years</w:t>
            </w:r>
          </w:p>
        </w:tc>
      </w:tr>
      <w:tr w:rsidR="00AC01F7" w14:paraId="0E2EFFE8" w14:textId="77777777" w:rsidTr="008559DC">
        <w:trPr>
          <w:trHeight w:val="552"/>
        </w:trPr>
        <w:tc>
          <w:tcPr>
            <w:tcW w:w="2406" w:type="dxa"/>
            <w:tcBorders>
              <w:bottom w:val="single" w:sz="4" w:space="0" w:color="000000"/>
            </w:tcBorders>
            <w:shd w:val="clear" w:color="auto" w:fill="auto"/>
          </w:tcPr>
          <w:p w14:paraId="5DEDA284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Age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  <w:shd w:val="clear" w:color="auto" w:fill="auto"/>
          </w:tcPr>
          <w:p w14:paraId="00809B91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Mean = 22.2;</w:t>
            </w:r>
          </w:p>
          <w:p w14:paraId="60DCB595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SD = 1.36;</w:t>
            </w:r>
          </w:p>
        </w:tc>
      </w:tr>
      <w:tr w:rsidR="00AC01F7" w14:paraId="2FA5BD8B" w14:textId="77777777" w:rsidTr="008559DC">
        <w:trPr>
          <w:trHeight w:val="222"/>
        </w:trPr>
        <w:tc>
          <w:tcPr>
            <w:tcW w:w="24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C1C2001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i/>
                <w:iCs/>
                <w:lang w:val="en-GB"/>
              </w:rPr>
            </w:pPr>
            <w:r>
              <w:rPr>
                <w:rFonts w:cs="Times New Roman"/>
                <w:i/>
                <w:iCs/>
                <w:lang w:val="en-GB"/>
              </w:rPr>
              <w:t>Prior Field of Study</w:t>
            </w:r>
          </w:p>
        </w:tc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048D19" w14:textId="77777777" w:rsidR="00AC01F7" w:rsidRDefault="00AC01F7" w:rsidP="008559DC">
            <w:pPr>
              <w:pStyle w:val="Standard"/>
              <w:widowControl w:val="0"/>
              <w:rPr>
                <w:lang w:val="en-GB"/>
              </w:rPr>
            </w:pPr>
          </w:p>
        </w:tc>
      </w:tr>
      <w:tr w:rsidR="00AC01F7" w14:paraId="64D97E0E" w14:textId="77777777" w:rsidTr="008559DC">
        <w:trPr>
          <w:trHeight w:val="227"/>
        </w:trPr>
        <w:tc>
          <w:tcPr>
            <w:tcW w:w="2406" w:type="dxa"/>
            <w:tcBorders>
              <w:top w:val="single" w:sz="4" w:space="0" w:color="000000"/>
            </w:tcBorders>
            <w:shd w:val="clear" w:color="auto" w:fill="auto"/>
          </w:tcPr>
          <w:p w14:paraId="04653F96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Biology</w:t>
            </w:r>
          </w:p>
        </w:tc>
        <w:tc>
          <w:tcPr>
            <w:tcW w:w="1826" w:type="dxa"/>
            <w:tcBorders>
              <w:top w:val="single" w:sz="4" w:space="0" w:color="000000"/>
            </w:tcBorders>
            <w:shd w:val="clear" w:color="auto" w:fill="auto"/>
          </w:tcPr>
          <w:p w14:paraId="3B4518E9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n = 142; 97.9%</w:t>
            </w:r>
          </w:p>
        </w:tc>
      </w:tr>
      <w:tr w:rsidR="00AC01F7" w14:paraId="67241E47" w14:textId="77777777" w:rsidTr="008559DC">
        <w:trPr>
          <w:trHeight w:val="232"/>
        </w:trPr>
        <w:tc>
          <w:tcPr>
            <w:tcW w:w="2406" w:type="dxa"/>
            <w:shd w:val="clear" w:color="auto" w:fill="auto"/>
          </w:tcPr>
          <w:p w14:paraId="06C5D002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Biomedical Sciences</w:t>
            </w:r>
          </w:p>
        </w:tc>
        <w:tc>
          <w:tcPr>
            <w:tcW w:w="1826" w:type="dxa"/>
            <w:shd w:val="clear" w:color="auto" w:fill="auto"/>
          </w:tcPr>
          <w:p w14:paraId="6DC985EF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n = 2; 1.4%</w:t>
            </w:r>
          </w:p>
        </w:tc>
      </w:tr>
      <w:tr w:rsidR="00AC01F7" w14:paraId="3D9B1D7D" w14:textId="77777777" w:rsidTr="008559DC">
        <w:trPr>
          <w:trHeight w:val="232"/>
        </w:trPr>
        <w:tc>
          <w:tcPr>
            <w:tcW w:w="2406" w:type="dxa"/>
            <w:shd w:val="clear" w:color="auto" w:fill="auto"/>
          </w:tcPr>
          <w:p w14:paraId="6FAA7EC1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Liberal Arts and Sciences</w:t>
            </w:r>
          </w:p>
        </w:tc>
        <w:tc>
          <w:tcPr>
            <w:tcW w:w="1826" w:type="dxa"/>
            <w:shd w:val="clear" w:color="auto" w:fill="auto"/>
          </w:tcPr>
          <w:p w14:paraId="7ACDA0B4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n = 1; 0.7%</w:t>
            </w:r>
          </w:p>
        </w:tc>
      </w:tr>
      <w:tr w:rsidR="00AC01F7" w14:paraId="08423002" w14:textId="77777777" w:rsidTr="008559DC">
        <w:trPr>
          <w:trHeight w:val="232"/>
        </w:trPr>
        <w:tc>
          <w:tcPr>
            <w:tcW w:w="2406" w:type="dxa"/>
            <w:shd w:val="clear" w:color="auto" w:fill="auto"/>
          </w:tcPr>
          <w:p w14:paraId="02C7273F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i/>
                <w:iCs/>
                <w:lang w:val="en-GB"/>
              </w:rPr>
            </w:pPr>
            <w:r>
              <w:rPr>
                <w:rFonts w:cs="Times New Roman"/>
                <w:i/>
                <w:iCs/>
                <w:lang w:val="en-GB"/>
              </w:rPr>
              <w:t>Study success indicators</w:t>
            </w:r>
          </w:p>
        </w:tc>
        <w:tc>
          <w:tcPr>
            <w:tcW w:w="1826" w:type="dxa"/>
            <w:shd w:val="clear" w:color="auto" w:fill="auto"/>
          </w:tcPr>
          <w:p w14:paraId="2D393F67" w14:textId="77777777" w:rsidR="00AC01F7" w:rsidRDefault="00AC01F7" w:rsidP="008559DC">
            <w:pPr>
              <w:pStyle w:val="Standard"/>
              <w:widowControl w:val="0"/>
              <w:rPr>
                <w:lang w:val="en-GB"/>
              </w:rPr>
            </w:pPr>
          </w:p>
        </w:tc>
      </w:tr>
      <w:tr w:rsidR="00AC01F7" w14:paraId="27CA4F9D" w14:textId="77777777" w:rsidTr="008559DC">
        <w:trPr>
          <w:trHeight w:val="232"/>
        </w:trPr>
        <w:tc>
          <w:tcPr>
            <w:tcW w:w="2406" w:type="dxa"/>
            <w:shd w:val="clear" w:color="auto" w:fill="auto"/>
          </w:tcPr>
          <w:p w14:paraId="6E38822F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Bachelor’s Thesis Grade</w:t>
            </w:r>
          </w:p>
        </w:tc>
        <w:tc>
          <w:tcPr>
            <w:tcW w:w="1826" w:type="dxa"/>
            <w:shd w:val="clear" w:color="auto" w:fill="auto"/>
          </w:tcPr>
          <w:p w14:paraId="08E72D87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i/>
                <w:iCs/>
                <w:lang w:val="en-GB"/>
              </w:rPr>
              <w:t xml:space="preserve">M </w:t>
            </w:r>
            <w:r>
              <w:rPr>
                <w:rFonts w:cs="Times New Roman"/>
                <w:lang w:val="en-GB"/>
              </w:rPr>
              <w:t xml:space="preserve">= 7.73, </w:t>
            </w:r>
            <w:r>
              <w:rPr>
                <w:rFonts w:cs="Times New Roman"/>
                <w:i/>
                <w:iCs/>
                <w:lang w:val="en-GB"/>
              </w:rPr>
              <w:t>SE</w:t>
            </w:r>
            <w:r>
              <w:rPr>
                <w:rFonts w:cs="Times New Roman"/>
                <w:lang w:val="en-GB"/>
              </w:rPr>
              <w:t xml:space="preserve"> = .06</w:t>
            </w:r>
          </w:p>
        </w:tc>
      </w:tr>
      <w:tr w:rsidR="00AC01F7" w14:paraId="37D15F19" w14:textId="77777777" w:rsidTr="008559DC">
        <w:trPr>
          <w:trHeight w:val="232"/>
        </w:trPr>
        <w:tc>
          <w:tcPr>
            <w:tcW w:w="2406" w:type="dxa"/>
            <w:shd w:val="clear" w:color="auto" w:fill="auto"/>
          </w:tcPr>
          <w:p w14:paraId="175CFD06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Bachelor’s Average Grade</w:t>
            </w:r>
          </w:p>
        </w:tc>
        <w:tc>
          <w:tcPr>
            <w:tcW w:w="1826" w:type="dxa"/>
            <w:shd w:val="clear" w:color="auto" w:fill="auto"/>
          </w:tcPr>
          <w:p w14:paraId="6563917D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i/>
                <w:iCs/>
                <w:lang w:val="en-GB"/>
              </w:rPr>
              <w:t xml:space="preserve">M </w:t>
            </w:r>
            <w:r>
              <w:rPr>
                <w:rFonts w:cs="Times New Roman"/>
                <w:lang w:val="en-GB"/>
              </w:rPr>
              <w:t xml:space="preserve">= 7.08, </w:t>
            </w:r>
            <w:r>
              <w:rPr>
                <w:rFonts w:cs="Times New Roman"/>
                <w:i/>
                <w:iCs/>
                <w:lang w:val="en-GB"/>
              </w:rPr>
              <w:t>SE</w:t>
            </w:r>
            <w:r>
              <w:rPr>
                <w:rFonts w:cs="Times New Roman"/>
                <w:lang w:val="en-GB"/>
              </w:rPr>
              <w:t xml:space="preserve"> = .04</w:t>
            </w:r>
          </w:p>
        </w:tc>
      </w:tr>
      <w:tr w:rsidR="00AC01F7" w14:paraId="798A2510" w14:textId="77777777" w:rsidTr="008559DC">
        <w:trPr>
          <w:trHeight w:val="232"/>
        </w:trPr>
        <w:tc>
          <w:tcPr>
            <w:tcW w:w="2406" w:type="dxa"/>
            <w:tcBorders>
              <w:bottom w:val="single" w:sz="4" w:space="0" w:color="000000"/>
            </w:tcBorders>
            <w:shd w:val="clear" w:color="auto" w:fill="auto"/>
          </w:tcPr>
          <w:p w14:paraId="763A1121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lang w:val="en-GB"/>
              </w:rPr>
            </w:pPr>
            <w:r>
              <w:rPr>
                <w:rFonts w:cs="Times New Roman"/>
                <w:lang w:val="en-GB"/>
              </w:rPr>
              <w:t>Graduate Average Grade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  <w:shd w:val="clear" w:color="auto" w:fill="auto"/>
          </w:tcPr>
          <w:p w14:paraId="2CB01108" w14:textId="77777777" w:rsidR="00AC01F7" w:rsidRDefault="00AC01F7" w:rsidP="008559DC">
            <w:pPr>
              <w:pStyle w:val="Body"/>
              <w:keepLines/>
              <w:widowControl w:val="0"/>
              <w:jc w:val="center"/>
              <w:rPr>
                <w:rFonts w:cs="Times New Roman"/>
                <w:i/>
                <w:iCs/>
                <w:lang w:val="en-GB"/>
              </w:rPr>
            </w:pPr>
            <w:r>
              <w:rPr>
                <w:rFonts w:cs="Times New Roman"/>
                <w:i/>
                <w:iCs/>
                <w:lang w:val="en-GB"/>
              </w:rPr>
              <w:t>M = 7.76, SE = .05</w:t>
            </w:r>
          </w:p>
        </w:tc>
      </w:tr>
    </w:tbl>
    <w:p w14:paraId="43BCC9C1" w14:textId="77777777" w:rsidR="00AC01F7" w:rsidRDefault="00AC01F7" w:rsidP="00AC01F7">
      <w:pPr>
        <w:pStyle w:val="Body"/>
        <w:keepLines/>
        <w:jc w:val="center"/>
        <w:rPr>
          <w:rFonts w:cs="Times New Roman"/>
          <w:lang w:val="en-GB"/>
        </w:rPr>
      </w:pPr>
    </w:p>
    <w:p w14:paraId="1AAFAFAE" w14:textId="77777777" w:rsidR="00857200" w:rsidRDefault="00857200" w:rsidP="00AC01F7">
      <w:pPr>
        <w:pStyle w:val="Body"/>
        <w:keepLines/>
        <w:rPr>
          <w:rFonts w:cs="Times New Roman"/>
          <w:lang w:val="en-GB"/>
        </w:rPr>
      </w:pPr>
    </w:p>
    <w:sectPr w:rsidR="008572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F7"/>
    <w:rsid w:val="005D4580"/>
    <w:rsid w:val="006B6226"/>
    <w:rsid w:val="007E3EF9"/>
    <w:rsid w:val="00857200"/>
    <w:rsid w:val="00976ECC"/>
    <w:rsid w:val="00A247D8"/>
    <w:rsid w:val="00AC01F7"/>
    <w:rsid w:val="00D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DD83"/>
  <w15:chartTrackingRefBased/>
  <w15:docId w15:val="{AE61BD03-A9CB-4FA8-917C-B6E7AE53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AC01F7"/>
    <w:pPr>
      <w:spacing w:after="0" w:line="240" w:lineRule="auto"/>
      <w:textAlignment w:val="baseline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Body">
    <w:name w:val="Body"/>
    <w:qFormat/>
    <w:rsid w:val="00AC01F7"/>
    <w:pPr>
      <w:suppressAutoHyphens/>
      <w:spacing w:after="0" w:line="240" w:lineRule="auto"/>
      <w:textAlignment w:val="baseline"/>
    </w:pPr>
    <w:rPr>
      <w:rFonts w:ascii="Times New Roman" w:eastAsia="Arial Unicode MS" w:hAnsi="Times New Roman" w:cs="Arial Unicode MS"/>
      <w:color w:val="000000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436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van Ooijen-van der Linden</dc:creator>
  <cp:keywords/>
  <dc:description/>
  <cp:lastModifiedBy>Linda van Ooijen-van der Linden</cp:lastModifiedBy>
  <cp:revision>3</cp:revision>
  <dcterms:created xsi:type="dcterms:W3CDTF">2022-10-12T11:50:00Z</dcterms:created>
  <dcterms:modified xsi:type="dcterms:W3CDTF">2022-10-12T11:52:00Z</dcterms:modified>
</cp:coreProperties>
</file>