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0998" w14:textId="77777777" w:rsidR="00566007" w:rsidRDefault="00566007" w:rsidP="00DC38C9">
      <w:pPr>
        <w:rPr>
          <w:rFonts w:ascii="Times New Roman" w:hAnsi="Times New Roman"/>
          <w:b/>
          <w:bCs/>
        </w:rPr>
      </w:pPr>
    </w:p>
    <w:p w14:paraId="5775FF9B" w14:textId="77777777" w:rsidR="003F28CA" w:rsidRDefault="003F0685" w:rsidP="003F0685">
      <w:pPr>
        <w:rPr>
          <w:rFonts w:ascii="Times New Roman" w:hAnsi="Times New Roman"/>
          <w:szCs w:val="28"/>
        </w:rPr>
      </w:pPr>
      <w:r w:rsidRPr="00DC38C9">
        <w:rPr>
          <w:rFonts w:ascii="Times New Roman" w:hAnsi="Times New Roman"/>
          <w:b/>
          <w:bCs/>
        </w:rPr>
        <w:t xml:space="preserve">Fig </w:t>
      </w:r>
      <w:r>
        <w:rPr>
          <w:rFonts w:ascii="Times New Roman" w:hAnsi="Times New Roman"/>
          <w:b/>
          <w:bCs/>
        </w:rPr>
        <w:t>S</w:t>
      </w:r>
      <w:r w:rsidR="00C852E4">
        <w:rPr>
          <w:rFonts w:ascii="Times New Roman" w:hAnsi="Times New Roman"/>
          <w:b/>
          <w:bCs/>
        </w:rPr>
        <w:t>1</w:t>
      </w:r>
      <w:r w:rsidRPr="00F4316D">
        <w:rPr>
          <w:rFonts w:ascii="Times New Roman" w:hAnsi="Times New Roman"/>
        </w:rPr>
        <w:t xml:space="preserve">. </w:t>
      </w:r>
      <w:bookmarkStart w:id="0" w:name="_Hlk81861674"/>
      <w:r w:rsidR="003F28CA" w:rsidRPr="003F28CA">
        <w:rPr>
          <w:rFonts w:ascii="Times New Roman" w:hAnsi="Times New Roman"/>
          <w:b/>
          <w:bCs/>
        </w:rPr>
        <w:t>T</w:t>
      </w:r>
      <w:r w:rsidR="003F28CA" w:rsidRPr="003F28CA">
        <w:rPr>
          <w:rFonts w:ascii="Times New Roman" w:hAnsi="Times New Roman" w:hint="eastAsia"/>
          <w:b/>
          <w:bCs/>
        </w:rPr>
        <w:t>he</w:t>
      </w:r>
      <w:r w:rsidR="003F28CA" w:rsidRPr="003F28CA">
        <w:rPr>
          <w:rFonts w:ascii="Times New Roman" w:hAnsi="Times New Roman"/>
          <w:b/>
          <w:bCs/>
        </w:rPr>
        <w:t xml:space="preserve"> cutoff value of </w:t>
      </w:r>
      <w:r w:rsidR="003F28CA" w:rsidRPr="003F28CA">
        <w:rPr>
          <w:rFonts w:ascii="Times New Roman" w:hAnsi="Times New Roman"/>
          <w:b/>
          <w:bCs/>
          <w:szCs w:val="28"/>
        </w:rPr>
        <w:t>δV1.</w:t>
      </w:r>
    </w:p>
    <w:p w14:paraId="64DBD305" w14:textId="77777777" w:rsidR="003F0685" w:rsidRDefault="003F0685" w:rsidP="003F0685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T</w:t>
      </w:r>
      <w:r w:rsidRPr="000D6B89">
        <w:rPr>
          <w:rFonts w:ascii="Times New Roman" w:hAnsi="Times New Roman"/>
          <w:szCs w:val="28"/>
        </w:rPr>
        <w:t>he min</w:t>
      </w:r>
      <w:r>
        <w:rPr>
          <w:rFonts w:ascii="Times New Roman" w:hAnsi="Times New Roman"/>
          <w:szCs w:val="28"/>
        </w:rPr>
        <w:t xml:space="preserve"> </w:t>
      </w:r>
      <w:r w:rsidRPr="000D6B89">
        <w:rPr>
          <w:rFonts w:ascii="Times New Roman" w:hAnsi="Times New Roman"/>
          <w:szCs w:val="28"/>
        </w:rPr>
        <w:t>(abs(se-sp)) index</w:t>
      </w:r>
      <w:r>
        <w:rPr>
          <w:rFonts w:ascii="Times New Roman" w:hAnsi="Times New Roman"/>
          <w:szCs w:val="28"/>
        </w:rPr>
        <w:t xml:space="preserve"> 0.80 </w:t>
      </w:r>
      <w:r w:rsidRPr="00E51C35">
        <w:rPr>
          <w:rFonts w:ascii="Times New Roman" w:hAnsi="Times New Roman"/>
          <w:szCs w:val="36"/>
        </w:rPr>
        <w:t>(exact value</w:t>
      </w:r>
      <w:r>
        <w:rPr>
          <w:rFonts w:ascii="Times New Roman" w:hAnsi="Times New Roman"/>
          <w:szCs w:val="36"/>
        </w:rPr>
        <w:t xml:space="preserve"> </w:t>
      </w:r>
      <w:r w:rsidRPr="00E51C35">
        <w:rPr>
          <w:rFonts w:ascii="Times New Roman" w:hAnsi="Times New Roman"/>
          <w:szCs w:val="36"/>
        </w:rPr>
        <w:t>0.7985)</w:t>
      </w:r>
      <w:r>
        <w:rPr>
          <w:rFonts w:ascii="Times New Roman" w:hAnsi="Times New Roman"/>
          <w:szCs w:val="28"/>
        </w:rPr>
        <w:t xml:space="preserve"> </w:t>
      </w:r>
      <w:r w:rsidRPr="000D6B89">
        <w:rPr>
          <w:rFonts w:ascii="Times New Roman" w:hAnsi="Times New Roman" w:hint="eastAsia"/>
          <w:szCs w:val="28"/>
        </w:rPr>
        <w:t>was</w:t>
      </w:r>
      <w:r w:rsidRPr="000D6B89">
        <w:rPr>
          <w:rFonts w:ascii="Times New Roman" w:hAnsi="Times New Roman"/>
          <w:szCs w:val="28"/>
        </w:rPr>
        <w:t xml:space="preserve"> used as</w:t>
      </w:r>
      <w:r>
        <w:rPr>
          <w:rFonts w:ascii="Times New Roman" w:hAnsi="Times New Roman"/>
          <w:szCs w:val="28"/>
        </w:rPr>
        <w:t xml:space="preserve"> a </w:t>
      </w:r>
      <w:r w:rsidRPr="000D6B89">
        <w:rPr>
          <w:rFonts w:ascii="Times New Roman" w:hAnsi="Times New Roman"/>
          <w:szCs w:val="28"/>
        </w:rPr>
        <w:t>thr</w:t>
      </w:r>
      <w:r>
        <w:rPr>
          <w:rFonts w:ascii="Times New Roman" w:hAnsi="Times New Roman"/>
          <w:szCs w:val="28"/>
        </w:rPr>
        <w:t xml:space="preserve">eshold for further analysis in </w:t>
      </w:r>
      <w:r w:rsidRPr="00196553">
        <w:rPr>
          <w:rFonts w:ascii="Times New Roman" w:hAnsi="Times New Roman"/>
          <w:szCs w:val="28"/>
        </w:rPr>
        <w:t>δV1≥0.66</w:t>
      </w:r>
      <w:r>
        <w:rPr>
          <w:rFonts w:ascii="Times New Roman" w:hAnsi="Times New Roman"/>
          <w:szCs w:val="28"/>
        </w:rPr>
        <w:t xml:space="preserve"> subpopulation. </w:t>
      </w:r>
      <w:r w:rsidRPr="00F4316D">
        <w:rPr>
          <w:rFonts w:ascii="Times New Roman" w:hAnsi="Times New Roman"/>
          <w:szCs w:val="28"/>
        </w:rPr>
        <w:t>The cutoff value was calculated by software R (version 3.6.1) with the package “</w:t>
      </w:r>
      <w:proofErr w:type="gramStart"/>
      <w:r w:rsidRPr="00F4316D">
        <w:rPr>
          <w:rFonts w:ascii="Times New Roman" w:hAnsi="Times New Roman"/>
          <w:szCs w:val="28"/>
        </w:rPr>
        <w:t>cutpointr”</w:t>
      </w:r>
      <w:r w:rsidRPr="00F4316D">
        <w:rPr>
          <w:rFonts w:ascii="Times New Roman" w:hAnsi="Times New Roman"/>
          <w:szCs w:val="28"/>
          <w:vertAlign w:val="superscript"/>
        </w:rPr>
        <w:t>[</w:t>
      </w:r>
      <w:proofErr w:type="gramEnd"/>
      <w:r w:rsidRPr="00F4316D">
        <w:rPr>
          <w:rFonts w:ascii="Times New Roman" w:hAnsi="Times New Roman"/>
          <w:szCs w:val="28"/>
          <w:vertAlign w:val="superscript"/>
        </w:rPr>
        <w:t>1]</w:t>
      </w:r>
      <w:r w:rsidRPr="00F4316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bookmarkEnd w:id="0"/>
      <w:r>
        <w:rPr>
          <w:rFonts w:ascii="Times New Roman" w:hAnsi="Times New Roman"/>
          <w:szCs w:val="28"/>
        </w:rPr>
        <w:t>M</w:t>
      </w:r>
      <w:r w:rsidRPr="000D6B89">
        <w:rPr>
          <w:rFonts w:ascii="Times New Roman" w:hAnsi="Times New Roman"/>
          <w:szCs w:val="28"/>
        </w:rPr>
        <w:t>in(abs(se-sp)) index</w:t>
      </w:r>
      <w:r>
        <w:rPr>
          <w:rFonts w:ascii="Times New Roman" w:hAnsi="Times New Roman" w:hint="eastAsia"/>
          <w:szCs w:val="28"/>
        </w:rPr>
        <w:t>,</w:t>
      </w:r>
      <w:r>
        <w:rPr>
          <w:rFonts w:ascii="Times New Roman" w:hAnsi="Times New Roman"/>
          <w:szCs w:val="28"/>
        </w:rPr>
        <w:t xml:space="preserve"> t</w:t>
      </w:r>
      <w:r w:rsidRPr="00E112F2">
        <w:rPr>
          <w:rFonts w:ascii="Times New Roman" w:hAnsi="Times New Roman"/>
          <w:szCs w:val="28"/>
        </w:rPr>
        <w:t>he minimum value of the absolute value of sensitivity minus specificity</w:t>
      </w:r>
      <w:r>
        <w:rPr>
          <w:rFonts w:ascii="Times New Roman" w:hAnsi="Times New Roman"/>
          <w:szCs w:val="28"/>
        </w:rPr>
        <w:t>.</w:t>
      </w:r>
    </w:p>
    <w:p w14:paraId="603B4E5E" w14:textId="77777777" w:rsidR="003F0685" w:rsidRPr="00F4316D" w:rsidRDefault="003F0685" w:rsidP="003F0685">
      <w:pPr>
        <w:rPr>
          <w:rFonts w:ascii="Times New Roman" w:hAnsi="Times New Roman"/>
        </w:rPr>
      </w:pPr>
      <w:r w:rsidRPr="00046C74">
        <w:rPr>
          <w:noProof/>
        </w:rPr>
        <w:pict w14:anchorId="5E276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pt;height:357.5pt;visibility:visible">
            <v:imagedata r:id="rId7" o:title=""/>
          </v:shape>
        </w:pict>
      </w:r>
    </w:p>
    <w:p w14:paraId="5E3A4709" w14:textId="77777777" w:rsidR="003F0685" w:rsidRDefault="003F0685" w:rsidP="003F0685">
      <w:pPr>
        <w:rPr>
          <w:rFonts w:ascii="Times New Roman" w:hAnsi="Times New Roman"/>
        </w:rPr>
      </w:pPr>
    </w:p>
    <w:p w14:paraId="7CC40AC5" w14:textId="77777777" w:rsidR="003F0685" w:rsidRDefault="003F0685" w:rsidP="003F0685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in</w:t>
      </w:r>
      <w:r>
        <w:rPr>
          <w:rFonts w:ascii="Times New Roman" w:hAnsi="Times New Roman"/>
        </w:rPr>
        <w:t>, minimum value; abs, a</w:t>
      </w:r>
      <w:r w:rsidRPr="005A7D82">
        <w:rPr>
          <w:rFonts w:ascii="Times New Roman" w:hAnsi="Times New Roman"/>
        </w:rPr>
        <w:t>bsolute value</w:t>
      </w:r>
      <w:r>
        <w:rPr>
          <w:rFonts w:ascii="Times New Roman" w:hAnsi="Times New Roman"/>
        </w:rPr>
        <w:t>; se, sensitivity; sp, specificity;</w:t>
      </w:r>
      <w:r w:rsidRPr="00642B69">
        <w:rPr>
          <w:rFonts w:ascii="Times New Roman" w:hAnsi="Times New Roman"/>
        </w:rPr>
        <w:t xml:space="preserve"> δV1, the volume change rate of EC treatment</w:t>
      </w:r>
      <w:r>
        <w:rPr>
          <w:rFonts w:ascii="Times New Roman" w:hAnsi="Times New Roman"/>
        </w:rPr>
        <w:t xml:space="preserve">. </w:t>
      </w:r>
    </w:p>
    <w:p w14:paraId="07DE13FE" w14:textId="77777777" w:rsidR="003F0685" w:rsidRPr="006A362F" w:rsidRDefault="003F0685" w:rsidP="003F0685">
      <w:pPr>
        <w:rPr>
          <w:rFonts w:ascii="Times New Roman" w:hAnsi="Times New Roman" w:hint="eastAsia"/>
        </w:rPr>
      </w:pPr>
    </w:p>
    <w:p w14:paraId="6DB1A474" w14:textId="77777777" w:rsidR="003F0685" w:rsidRDefault="003F0685" w:rsidP="003F068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eference</w:t>
      </w:r>
    </w:p>
    <w:p w14:paraId="52FEE449" w14:textId="77777777" w:rsidR="003F0685" w:rsidRPr="00F4316D" w:rsidRDefault="003F0685" w:rsidP="003F0685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/>
        </w:rPr>
      </w:pPr>
      <w:r w:rsidRPr="00F4316D">
        <w:rPr>
          <w:rFonts w:ascii="Times New Roman" w:hAnsi="Times New Roman"/>
        </w:rPr>
        <w:t>Thiele C, Hirschfeld G. cutpointr: Improved Estimation and Validation of Optimal Cutpoints in R. 2021 Jun, 98(11).</w:t>
      </w:r>
    </w:p>
    <w:p w14:paraId="17889EF6" w14:textId="77777777" w:rsidR="003F0685" w:rsidRPr="003F0685" w:rsidRDefault="003F0685" w:rsidP="007123FC">
      <w:pPr>
        <w:adjustRightInd w:val="0"/>
        <w:snapToGrid w:val="0"/>
        <w:spacing w:line="480" w:lineRule="auto"/>
        <w:rPr>
          <w:rFonts w:ascii="Times New Roman" w:eastAsia="DengXian" w:hAnsi="Times New Roman" w:hint="eastAsia"/>
          <w:b/>
          <w:bCs/>
          <w:color w:val="FF0000"/>
          <w:szCs w:val="24"/>
        </w:rPr>
      </w:pPr>
    </w:p>
    <w:sectPr w:rsidR="003F0685" w:rsidRPr="003F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1B28" w14:textId="77777777" w:rsidR="004C468F" w:rsidRDefault="004C468F" w:rsidP="00F4316D">
      <w:r>
        <w:separator/>
      </w:r>
    </w:p>
  </w:endnote>
  <w:endnote w:type="continuationSeparator" w:id="0">
    <w:p w14:paraId="6BD20B37" w14:textId="77777777" w:rsidR="004C468F" w:rsidRDefault="004C468F" w:rsidP="00F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altName w:val="Microsoft YaHei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28B0" w14:textId="77777777" w:rsidR="004C468F" w:rsidRDefault="004C468F" w:rsidP="00F4316D">
      <w:r>
        <w:separator/>
      </w:r>
    </w:p>
  </w:footnote>
  <w:footnote w:type="continuationSeparator" w:id="0">
    <w:p w14:paraId="32A2FF0B" w14:textId="77777777" w:rsidR="004C468F" w:rsidRDefault="004C468F" w:rsidP="00F4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03BE"/>
    <w:multiLevelType w:val="hybridMultilevel"/>
    <w:tmpl w:val="348ADF8A"/>
    <w:lvl w:ilvl="0" w:tplc="C7F83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Y_MEDREF_DOCUID" w:val="{AC8DAC44-B935-44E8-8F4E-8A2FD910445D}"/>
    <w:docVar w:name="KY_MEDREF_VERSION" w:val="3"/>
  </w:docVars>
  <w:rsids>
    <w:rsidRoot w:val="0076195D"/>
    <w:rsid w:val="00086748"/>
    <w:rsid w:val="0011434F"/>
    <w:rsid w:val="001351BF"/>
    <w:rsid w:val="001E2A24"/>
    <w:rsid w:val="003F0685"/>
    <w:rsid w:val="003F28CA"/>
    <w:rsid w:val="004C468F"/>
    <w:rsid w:val="00541733"/>
    <w:rsid w:val="00566007"/>
    <w:rsid w:val="005A7D82"/>
    <w:rsid w:val="005C1162"/>
    <w:rsid w:val="00642B69"/>
    <w:rsid w:val="006A362F"/>
    <w:rsid w:val="006B2AF4"/>
    <w:rsid w:val="006C0FC9"/>
    <w:rsid w:val="006C2CBC"/>
    <w:rsid w:val="007123FC"/>
    <w:rsid w:val="007124B9"/>
    <w:rsid w:val="0076195D"/>
    <w:rsid w:val="00B85572"/>
    <w:rsid w:val="00C852E4"/>
    <w:rsid w:val="00D51A14"/>
    <w:rsid w:val="00D65573"/>
    <w:rsid w:val="00DC38C9"/>
    <w:rsid w:val="00DF39C9"/>
    <w:rsid w:val="00E02F19"/>
    <w:rsid w:val="00E112F2"/>
    <w:rsid w:val="00EA27AD"/>
    <w:rsid w:val="00EA4472"/>
    <w:rsid w:val="00F4316D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63B22"/>
  <w15:chartTrackingRefBased/>
  <w15:docId w15:val="{FD736BEA-8D4D-4144-8371-0840190D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 Light" w:eastAsia="Microsoft YaHei" w:hAnsi="微软雅黑 Ligh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F4316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3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F4316D"/>
    <w:rPr>
      <w:sz w:val="18"/>
      <w:szCs w:val="18"/>
    </w:rPr>
  </w:style>
  <w:style w:type="character" w:customStyle="1" w:styleId="fontstyle01">
    <w:name w:val="fontstyle01"/>
    <w:rsid w:val="00F4316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31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王</dc:creator>
  <cp:keywords/>
  <dc:description/>
  <cp:lastModifiedBy>Audrey Danquah</cp:lastModifiedBy>
  <cp:revision>2</cp:revision>
  <dcterms:created xsi:type="dcterms:W3CDTF">2023-01-24T17:25:00Z</dcterms:created>
  <dcterms:modified xsi:type="dcterms:W3CDTF">2023-01-24T17:25:00Z</dcterms:modified>
</cp:coreProperties>
</file>