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1126" w14:textId="5BBE4C5D" w:rsidR="004B625B" w:rsidRDefault="004B625B" w:rsidP="004B625B">
      <w:pPr>
        <w:spacing w:before="24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APPENDIX 1</w:t>
      </w:r>
    </w:p>
    <w:p w14:paraId="3A050169" w14:textId="230D6A52" w:rsidR="004B625B" w:rsidRPr="00F47A2F" w:rsidRDefault="004B625B" w:rsidP="004B625B">
      <w:pPr>
        <w:spacing w:before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Methane, live animal, ultrasound, carcass and meat quality trait description with </w:t>
      </w:r>
      <w:r w:rsidRPr="00F47A2F">
        <w:rPr>
          <w:rFonts w:ascii="Times New Roman" w:hAnsi="Times New Roman"/>
          <w:sz w:val="24"/>
        </w:rPr>
        <w:t>associated birth years</w:t>
      </w:r>
      <w:r w:rsidR="00976744">
        <w:rPr>
          <w:rFonts w:ascii="Times New Roman" w:hAnsi="Times New Roman"/>
          <w:sz w:val="24"/>
        </w:rPr>
        <w:t xml:space="preserve"> </w:t>
      </w:r>
      <w:r w:rsidRPr="00F47A2F">
        <w:rPr>
          <w:rFonts w:ascii="Times New Roman" w:hAnsi="Times New Roman"/>
          <w:sz w:val="24"/>
        </w:rPr>
        <w:t>and birth flocks</w:t>
      </w:r>
      <w:r>
        <w:rPr>
          <w:rFonts w:ascii="Times New Roman" w:hAnsi="Times New Roman"/>
          <w:sz w:val="24"/>
        </w:rPr>
        <w:t xml:space="preserve"> each trait was record</w:t>
      </w:r>
      <w:r w:rsidR="00501BCE">
        <w:rPr>
          <w:rFonts w:ascii="Times New Roman" w:hAnsi="Times New Roman"/>
          <w:sz w:val="24"/>
        </w:rPr>
        <w:t>ed in.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780"/>
        <w:gridCol w:w="1048"/>
        <w:gridCol w:w="1582"/>
        <w:gridCol w:w="1315"/>
        <w:gridCol w:w="1355"/>
        <w:gridCol w:w="1276"/>
      </w:tblGrid>
      <w:tr w:rsidR="004B625B" w:rsidRPr="009D558C" w14:paraId="2C89CBE3" w14:textId="77777777" w:rsidTr="00705225">
        <w:trPr>
          <w:trHeight w:val="330"/>
        </w:trPr>
        <w:tc>
          <w:tcPr>
            <w:tcW w:w="2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E1BF" w14:textId="77777777" w:rsidR="004B625B" w:rsidRPr="009D558C" w:rsidRDefault="004B625B" w:rsidP="00291EE0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 </w:t>
            </w:r>
          </w:p>
        </w:tc>
        <w:tc>
          <w:tcPr>
            <w:tcW w:w="65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33DE1" w14:textId="77777777" w:rsidR="004B625B" w:rsidRPr="009D558C" w:rsidRDefault="004B625B" w:rsidP="002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Birth Years by Birth Flock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  <w:t>1</w:t>
            </w:r>
          </w:p>
        </w:tc>
      </w:tr>
      <w:tr w:rsidR="001D3E5A" w:rsidRPr="009D558C" w14:paraId="53757FF1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9390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Trait Description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DF56" w14:textId="50B58229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Flock </w:t>
            </w:r>
            <w:r w:rsidR="00B2566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983C3" w14:textId="7E07C05A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Flock </w:t>
            </w:r>
            <w:r w:rsidR="00B2566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0BF68" w14:textId="21CFE3FF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Flock </w:t>
            </w:r>
            <w:r w:rsidR="00B2566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EFD7" w14:textId="75ABDF32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Flock </w:t>
            </w:r>
            <w:r w:rsidR="00B2566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CFD12" w14:textId="21019113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Flock </w:t>
            </w:r>
            <w:r w:rsidR="00B2566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5</w:t>
            </w:r>
          </w:p>
        </w:tc>
      </w:tr>
      <w:tr w:rsidR="001D3E5A" w:rsidRPr="009D558C" w14:paraId="7ED6FFEB" w14:textId="77777777" w:rsidTr="003831B6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BA29AC" w14:textId="77777777" w:rsidR="001D3E5A" w:rsidRPr="00CF10E2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</w:pPr>
            <w:r w:rsidRPr="00CF10E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  <w:t>Methane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277B15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A9C8EB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8DB59D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D247F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EDFB86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1D3E5A" w:rsidRPr="009D558C" w14:paraId="15056A59" w14:textId="77777777" w:rsidTr="003831B6">
        <w:trPr>
          <w:trHeight w:val="300"/>
        </w:trPr>
        <w:tc>
          <w:tcPr>
            <w:tcW w:w="27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DC14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G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ross methane, g/d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6F67" w14:textId="325336C7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10-13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98F6" w14:textId="0742FA96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E756" w14:textId="7C787810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07,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C382" w14:textId="6B5F5820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07,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0FF8" w14:textId="6EDB8ADC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07,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</w:tr>
      <w:tr w:rsidR="001D3E5A" w:rsidRPr="009D558C" w14:paraId="0FF46AB3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963A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M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ethane yield, g/kg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DMI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A435" w14:textId="219DEE1B" w:rsidR="001D3E5A" w:rsidRPr="009D558C" w:rsidRDefault="00490CC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10-13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3AD3" w14:textId="7AA9307C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ABFC" w14:textId="6226B755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07,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BBA4" w14:textId="736E5581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34EE" w14:textId="44A2C948" w:rsidR="001D3E5A" w:rsidRPr="009D558C" w:rsidRDefault="0097674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07,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</w:tr>
      <w:tr w:rsidR="001D3E5A" w:rsidRPr="009D558C" w14:paraId="50230E61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1F82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  <w:t>Live animal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07398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5C5F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6D4C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8CCB5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21C42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</w:tr>
      <w:tr w:rsidR="001D3E5A" w:rsidRPr="009D558C" w14:paraId="1D29D2D6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898F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Live weight (aged 8 months),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61AC" w14:textId="053C2340" w:rsidR="001D3E5A" w:rsidRPr="009D558C" w:rsidRDefault="000356B0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</w:t>
            </w:r>
            <w:r w:rsidR="0063225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 w:rsidR="00F0042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</w:t>
            </w:r>
            <w:r w:rsidR="001D3E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E556" w14:textId="7F0A9995" w:rsidR="001D3E5A" w:rsidRPr="009D558C" w:rsidRDefault="000356B0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1CFD" w14:textId="20CBE08F" w:rsidR="001D3E5A" w:rsidRPr="009D558C" w:rsidRDefault="00490CC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DC6B" w14:textId="52E56C61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CBCA" w14:textId="58E783E0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 w:rsidR="00E363D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</w:tr>
      <w:tr w:rsidR="001D3E5A" w:rsidRPr="009D558C" w14:paraId="4DD47D34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609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P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re-slaughter weight,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67BE4" w14:textId="77B0985E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BCA26" w14:textId="6E35790E" w:rsidR="001D3E5A" w:rsidRPr="009D558C" w:rsidRDefault="000356B0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D212" w14:textId="132A6253" w:rsidR="001D3E5A" w:rsidRPr="009D558C" w:rsidRDefault="00490CC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D434" w14:textId="368B4FA8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BCA9" w14:textId="5772F114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 w:rsidR="00E363D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4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</w:tr>
      <w:tr w:rsidR="001D3E5A" w:rsidRPr="009D558C" w14:paraId="1B230605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1D9D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Ultrasound f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at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d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epth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mm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B14AB" w14:textId="61B35E13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</w:t>
            </w:r>
            <w:r w:rsidR="0063225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4C2FA" w14:textId="6CF742E8" w:rsidR="001D3E5A" w:rsidRPr="009D558C" w:rsidRDefault="00093581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3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5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EF5F" w14:textId="5CF8540E" w:rsidR="001D3E5A" w:rsidRPr="009D558C" w:rsidRDefault="00490CC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07C6" w14:textId="7CA9E907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03-05</w:t>
            </w:r>
            <w:r w:rsidR="003831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 07-11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FEF0" w14:textId="6EC559FB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 w:rsidR="00E363D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06</w:t>
            </w:r>
            <w:r w:rsidR="00E363D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,09,11</w:t>
            </w:r>
          </w:p>
        </w:tc>
      </w:tr>
      <w:tr w:rsidR="001D3E5A" w:rsidRPr="009D558C" w14:paraId="5A9F2376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B693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Ultrasound e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ye muscle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  <w:t>2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depth, mm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08B6" w14:textId="0BBF9D74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</w:t>
            </w:r>
            <w:r w:rsidR="0063225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EF3A7" w14:textId="6774C611" w:rsidR="001D3E5A" w:rsidRPr="009D558C" w:rsidRDefault="00093581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3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5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16B8" w14:textId="3A9F3F71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294DE" w14:textId="16B077B0" w:rsidR="001D3E5A" w:rsidRPr="009D558C" w:rsidRDefault="003831B6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4, 07-11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E495" w14:textId="572BAA0F" w:rsidR="001D3E5A" w:rsidRPr="009D558C" w:rsidRDefault="00E363D3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2-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4, 09,11-13</w:t>
            </w:r>
          </w:p>
        </w:tc>
      </w:tr>
      <w:tr w:rsidR="001D3E5A" w:rsidRPr="009D558C" w14:paraId="6D40DADE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3F1C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Ultrasound e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ye muscle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  <w:t>2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width, mm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E3DD" w14:textId="3FD621B5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</w:t>
            </w:r>
            <w:r w:rsidR="0063225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06084" w14:textId="77C1F89B" w:rsidR="001D3E5A" w:rsidRPr="009D558C" w:rsidRDefault="00093581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3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5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6984" w14:textId="16615841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-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C452" w14:textId="3F289A3C" w:rsidR="001D3E5A" w:rsidRPr="009D558C" w:rsidRDefault="003831B6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4, 07-11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F4FB0" w14:textId="6372E7AE" w:rsidR="001D3E5A" w:rsidRPr="009D558C" w:rsidRDefault="00E363D3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2-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4, 09,11-13</w:t>
            </w:r>
          </w:p>
        </w:tc>
      </w:tr>
      <w:tr w:rsidR="001D3E5A" w:rsidRPr="009D558C" w14:paraId="5A971A6B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5EDF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  <w:t>Carcass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652F9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9E6BC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90B2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C9A56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9AC62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NZ" w:eastAsia="en-NZ"/>
              </w:rPr>
            </w:pPr>
          </w:p>
        </w:tc>
      </w:tr>
      <w:tr w:rsidR="001D3E5A" w:rsidRPr="009D558C" w14:paraId="54E722CA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6D82" w14:textId="274A39F5" w:rsidR="001D3E5A" w:rsidRPr="004B4C16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Carcass weight</w:t>
            </w:r>
            <w:r w:rsidR="00705225" w:rsidRPr="00B724FF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57A7" w14:textId="432F5A05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A625" w14:textId="749483CE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89250" w14:textId="3093B564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DBBB" w14:textId="171B2571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77883" w14:textId="0EACE23C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6164D128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7A1F" w14:textId="3F96FCAD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Carc</w:t>
            </w:r>
            <w:proofErr w:type="spellEnd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Wt</w:t>
            </w:r>
            <w:proofErr w:type="spellEnd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/PRESLT,</w:t>
            </w:r>
            <w:r w:rsidR="00490CC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C651" w14:textId="2CBA1B65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</w:t>
            </w:r>
            <w:r w:rsidR="00B777A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E426" w14:textId="63E0B80A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4DA9" w14:textId="4DC28A01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2DA8" w14:textId="262D0139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30AB" w14:textId="73BE8C9A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736548C1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DED8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GR, mm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4A71" w14:textId="4F1EA132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9322" w14:textId="3CFEB76F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02-06,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1877F" w14:textId="0222E2E9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EEA0" w14:textId="75EAB88F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41A5" w14:textId="3B7B075D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79AAD1B0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10F2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Carcass l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ength, cm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7022" w14:textId="50C68068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A3D6" w14:textId="75B33188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02-06,</w:t>
            </w:r>
            <w:r w:rsidR="0097674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940A0" w14:textId="3280544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06-13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2BF1" w14:textId="1FDEE305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9317" w14:textId="2B239635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0AC29E9D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4234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Leg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ength, cm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E2DF9" w14:textId="25F15110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8997" w14:textId="166A64A5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02-06,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9416A" w14:textId="30220BDA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06-13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F7E5C" w14:textId="38567E1F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7D31" w14:textId="15D3B661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0F2DB898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B065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Butt circumference, cm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2FB8C" w14:textId="1488FD44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2126" w14:textId="033276A8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02-06,</w:t>
            </w:r>
            <w:r w:rsidR="0097674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968DF" w14:textId="1AF75946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10-13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92A72" w14:textId="150A56E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11-13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5EE" w14:textId="6CC3F246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11-13</w:t>
            </w:r>
          </w:p>
        </w:tc>
      </w:tr>
      <w:tr w:rsidR="001D3E5A" w:rsidRPr="009D558C" w14:paraId="03F70D09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5FBB" w14:textId="77777777" w:rsidR="001D3E5A" w:rsidRPr="004007E5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Eye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m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uscle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rea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, cm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DD9B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6C5C" w14:textId="5B598DA3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D260" w14:textId="086EB543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7542" w14:textId="3A73EDC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2A4A" w14:textId="33795947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05-07</w:t>
            </w:r>
          </w:p>
        </w:tc>
      </w:tr>
      <w:tr w:rsidR="001D3E5A" w:rsidRPr="009D558C" w14:paraId="2A173E77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D5EE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IA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scan</w:t>
            </w:r>
            <w:proofErr w:type="spellEnd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carcass weight,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B2B3A" w14:textId="5FE174DF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FC21" w14:textId="48CCA5B2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5056" w14:textId="569F0960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BE9E" w14:textId="51B9166F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1A942" w14:textId="2782B2AD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7D7564D5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2DE0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IA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scan</w:t>
            </w:r>
            <w:proofErr w:type="spellEnd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GR, mm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6CC80" w14:textId="1F8B6711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04190" w14:textId="21E069E5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FCEA" w14:textId="26634E05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04-13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816A" w14:textId="0DE13905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8244" w14:textId="081F3ED7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09-13</w:t>
            </w:r>
          </w:p>
        </w:tc>
      </w:tr>
      <w:tr w:rsidR="001D3E5A" w:rsidRPr="009D558C" w14:paraId="12D2B352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4295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IA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scan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leg lean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yield, 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E55C" w14:textId="40374469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D3AA" w14:textId="179AE7F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AE10B" w14:textId="177812F1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5D5B" w14:textId="2413FE9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375E" w14:textId="5A2B2136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65C41B22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FDAD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IA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scan</w:t>
            </w:r>
            <w:proofErr w:type="spellEnd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loin lean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yield, 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2C2E" w14:textId="2867AD6B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DB84" w14:textId="330D0D58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F4C10" w14:textId="3ECCA5C5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FE6B" w14:textId="692D832F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2B68" w14:textId="51E77716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78BCB1F4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C5D6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IA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scan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shoulder lean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yield, 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0E92" w14:textId="119A9199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2B633" w14:textId="385FB872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C774" w14:textId="4466E874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699B" w14:textId="52DC78D9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44F8C" w14:textId="50FA1339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7C5B9868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E6D5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IA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scan</w:t>
            </w:r>
            <w:proofErr w:type="spellEnd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total 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lean yield, %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B64A" w14:textId="6271630A" w:rsidR="001D3E5A" w:rsidRPr="009D558C" w:rsidRDefault="00F00424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32EA" w14:textId="1BA0E399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197E" w14:textId="354C6527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D27C" w14:textId="145E9E1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03-13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C579" w14:textId="7F1C572B" w:rsidR="001D3E5A" w:rsidRPr="009D558C" w:rsidRDefault="008576DE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05-13</w:t>
            </w:r>
          </w:p>
        </w:tc>
      </w:tr>
      <w:tr w:rsidR="001D3E5A" w:rsidRPr="009D558C" w14:paraId="44AA538A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2CBBC" w14:textId="77777777" w:rsidR="001D3E5A" w:rsidRPr="000D2655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  <w:t>Meat Quality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51CAE2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E12555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61F091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56B779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C9A421" w14:textId="7777777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1D3E5A" w:rsidRPr="009D558C" w14:paraId="3F3CB1E9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3AEE5" w14:textId="77777777" w:rsidR="001D3E5A" w:rsidRPr="00315798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u w:val="single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Carcass pH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37597D" w14:textId="375C9E51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70DE43" w14:textId="62FECA34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0B7F9E" w14:textId="61FC9423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2B8A9E" w14:textId="4B4250AB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71AE68" w14:textId="608CBAEE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4FB74C43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82013A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Loin pH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B110F7" w14:textId="4C29F834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E47705" w14:textId="4ED743D9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02-05,</w:t>
            </w:r>
            <w:r w:rsidR="0097674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08-13</w: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B6E9DC" w14:textId="75F87852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08-12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367E1B" w14:textId="6D9B0D7F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909BD7" w14:textId="712079E7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08-11</w:t>
            </w:r>
          </w:p>
        </w:tc>
      </w:tr>
      <w:tr w:rsidR="001D3E5A" w:rsidRPr="009D558C" w14:paraId="08252C6C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9948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Carcass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f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at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olour L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*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AEB85D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E3A06D" w14:textId="683399CC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E4ADE" w14:textId="4E50CEB9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DAF53F" w14:textId="00424E6B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F607B" w14:textId="2D4DA989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079EB1EA" w14:textId="77777777" w:rsidTr="003831B6">
        <w:trPr>
          <w:trHeight w:val="300"/>
        </w:trPr>
        <w:tc>
          <w:tcPr>
            <w:tcW w:w="27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E7A1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Carcass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f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at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olour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a*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200C2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0D48" w14:textId="335D225C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7831" w14:textId="59CBF900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5E582" w14:textId="1259CF09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BA36" w14:textId="69915E88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332BE666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2111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Carcass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f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at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olour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b*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DCA5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5CF0" w14:textId="7CFB90BF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4978" w14:textId="36797ABC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31C0" w14:textId="2BC3DF33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4C39" w14:textId="3F3C5F7C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2B33F51B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99AB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Carcass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oin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olour L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4792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37938" w14:textId="76F3A087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E1044" w14:textId="7F46E667" w:rsidR="001D3E5A" w:rsidRPr="009D558C" w:rsidRDefault="00AE7A59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2E002" w14:textId="526ABA63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AEB9" w14:textId="3B770C1E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6EB69CAB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D711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Carcass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oin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olour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a*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429F4" w14:textId="77777777" w:rsidR="001D3E5A" w:rsidRPr="009D558C" w:rsidRDefault="001D3E5A" w:rsidP="001D3E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59AA" w14:textId="5B893BD8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B3C2" w14:textId="2FF7F505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313FC" w14:textId="5B502F92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83CA" w14:textId="0B171121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49416046" w14:textId="77777777" w:rsidTr="003831B6">
        <w:trPr>
          <w:trHeight w:val="300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467A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Carcass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l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oin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c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olour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b*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725D84" w14:textId="79A63C4A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A6B2A" w14:textId="34101DEC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6E1EC5" w14:textId="748E7C8B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02-13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9F56B7" w14:textId="136F09A8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E7A94" w14:textId="7C5E1D80" w:rsidR="001D3E5A" w:rsidRPr="009D558C" w:rsidRDefault="004F1F6D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2012-13</w:t>
            </w:r>
          </w:p>
        </w:tc>
      </w:tr>
      <w:tr w:rsidR="001D3E5A" w:rsidRPr="009D558C" w14:paraId="18BA50BA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173578" w14:textId="702C206B" w:rsidR="001D3E5A" w:rsidRPr="00F12BC6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</w:pP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Marbling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score</w:t>
            </w:r>
            <w:r w:rsidR="004131EF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en-NZ" w:eastAsia="en-NZ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BDF5D4" w14:textId="10BFE12C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C72D3" w14:textId="31E84C4B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08-13</w: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1DD3F4" w14:textId="6A63BD08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09-12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2689" w14:textId="36A166FE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282904" w14:textId="339253DA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09-11</w:t>
            </w:r>
          </w:p>
        </w:tc>
      </w:tr>
      <w:tr w:rsidR="001D3E5A" w:rsidRPr="009D558C" w14:paraId="6027EA03" w14:textId="77777777" w:rsidTr="003831B6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EB7B3FB" w14:textId="77777777" w:rsidR="001D3E5A" w:rsidRPr="009D558C" w:rsidRDefault="001D3E5A" w:rsidP="001D3E5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Tenderness, s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hear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f</w:t>
            </w:r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orce, </w:t>
            </w:r>
            <w:proofErr w:type="spellStart"/>
            <w:r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KgF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80E895" w14:textId="130FF3FE" w:rsidR="001D3E5A" w:rsidRPr="009D558C" w:rsidRDefault="001D3E5A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6798A8" w14:textId="16CB243A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02-05,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 xml:space="preserve"> 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5860E4" w14:textId="5953EA38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9C7F9" w14:textId="49C02D6A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C95753" w14:textId="12ABF5BD" w:rsidR="001D3E5A" w:rsidRPr="009D558C" w:rsidRDefault="001577D5" w:rsidP="001D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20</w:t>
            </w:r>
            <w:r w:rsidR="001D3E5A" w:rsidRPr="009D558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NZ" w:eastAsia="en-NZ"/>
              </w:rPr>
              <w:t>08-12</w:t>
            </w:r>
          </w:p>
        </w:tc>
      </w:tr>
    </w:tbl>
    <w:p w14:paraId="76494D6D" w14:textId="7BB77159" w:rsidR="004B625B" w:rsidRPr="004B3CBC" w:rsidRDefault="004B625B" w:rsidP="004B625B">
      <w:pPr>
        <w:spacing w:after="0" w:line="240" w:lineRule="auto"/>
        <w:rPr>
          <w:rStyle w:val="Heading1Char"/>
          <w:rFonts w:ascii="Times New Roman" w:hAnsi="Times New Roman"/>
          <w:b w:val="0"/>
          <w:sz w:val="20"/>
          <w:szCs w:val="28"/>
        </w:rPr>
      </w:pPr>
      <w:r w:rsidRPr="004B3CBC">
        <w:rPr>
          <w:rStyle w:val="Heading1Char"/>
          <w:rFonts w:ascii="Times New Roman" w:hAnsi="Times New Roman"/>
          <w:b w:val="0"/>
          <w:sz w:val="20"/>
          <w:szCs w:val="28"/>
          <w:vertAlign w:val="superscript"/>
        </w:rPr>
        <w:t>1</w:t>
      </w:r>
      <w:r w:rsidR="001D3E5A" w:rsidRPr="004B3CBC">
        <w:rPr>
          <w:rStyle w:val="Heading1Char"/>
          <w:rFonts w:ascii="Times New Roman" w:hAnsi="Times New Roman"/>
          <w:b w:val="0"/>
          <w:sz w:val="20"/>
          <w:szCs w:val="28"/>
        </w:rPr>
        <w:t>Flock 1: Sheep Improvement Limited (SIL) Flock 3633; Flock 2</w:t>
      </w:r>
      <w:r w:rsidR="00AE7A59">
        <w:rPr>
          <w:rStyle w:val="Heading1Char"/>
          <w:rFonts w:ascii="Times New Roman" w:hAnsi="Times New Roman"/>
          <w:b w:val="0"/>
          <w:sz w:val="20"/>
          <w:szCs w:val="28"/>
        </w:rPr>
        <w:t>:</w:t>
      </w:r>
      <w:r w:rsidR="001D3E5A" w:rsidRPr="004B3CBC">
        <w:rPr>
          <w:rStyle w:val="Heading1Char"/>
          <w:rFonts w:ascii="Times New Roman" w:hAnsi="Times New Roman"/>
          <w:b w:val="0"/>
          <w:sz w:val="20"/>
          <w:szCs w:val="28"/>
        </w:rPr>
        <w:t xml:space="preserve"> SIL </w:t>
      </w:r>
      <w:r w:rsidRPr="004B3CBC">
        <w:rPr>
          <w:rStyle w:val="Heading1Char"/>
          <w:rFonts w:ascii="Times New Roman" w:hAnsi="Times New Roman"/>
          <w:b w:val="0"/>
          <w:sz w:val="20"/>
          <w:szCs w:val="28"/>
        </w:rPr>
        <w:t xml:space="preserve">Flock 2638; Flock </w:t>
      </w:r>
      <w:r w:rsidR="001D3E5A" w:rsidRPr="004B3CBC">
        <w:rPr>
          <w:rStyle w:val="Heading1Char"/>
          <w:rFonts w:ascii="Times New Roman" w:hAnsi="Times New Roman"/>
          <w:b w:val="0"/>
          <w:sz w:val="20"/>
          <w:szCs w:val="28"/>
        </w:rPr>
        <w:t>3</w:t>
      </w:r>
      <w:r w:rsidRPr="004B3CBC">
        <w:rPr>
          <w:rStyle w:val="Heading1Char"/>
          <w:rFonts w:ascii="Times New Roman" w:hAnsi="Times New Roman"/>
          <w:b w:val="0"/>
          <w:sz w:val="20"/>
          <w:szCs w:val="28"/>
        </w:rPr>
        <w:t xml:space="preserve">: SIL Flock 4640; Flock </w:t>
      </w:r>
      <w:r w:rsidR="001D3E5A" w:rsidRPr="004B3CBC">
        <w:rPr>
          <w:rStyle w:val="Heading1Char"/>
          <w:rFonts w:ascii="Times New Roman" w:hAnsi="Times New Roman"/>
          <w:b w:val="0"/>
          <w:sz w:val="20"/>
          <w:szCs w:val="28"/>
        </w:rPr>
        <w:t>4</w:t>
      </w:r>
      <w:r w:rsidRPr="004B3CBC">
        <w:rPr>
          <w:rStyle w:val="Heading1Char"/>
          <w:rFonts w:ascii="Times New Roman" w:hAnsi="Times New Roman"/>
          <w:b w:val="0"/>
          <w:sz w:val="20"/>
          <w:szCs w:val="28"/>
        </w:rPr>
        <w:t xml:space="preserve">: SIL Flock 4757; Flock </w:t>
      </w:r>
      <w:r w:rsidR="001D3E5A" w:rsidRPr="004B3CBC">
        <w:rPr>
          <w:rStyle w:val="Heading1Char"/>
          <w:rFonts w:ascii="Times New Roman" w:hAnsi="Times New Roman"/>
          <w:b w:val="0"/>
          <w:sz w:val="20"/>
          <w:szCs w:val="28"/>
        </w:rPr>
        <w:t>5</w:t>
      </w:r>
      <w:r w:rsidRPr="004B3CBC">
        <w:rPr>
          <w:rStyle w:val="Heading1Char"/>
          <w:rFonts w:ascii="Times New Roman" w:hAnsi="Times New Roman"/>
          <w:b w:val="0"/>
          <w:sz w:val="20"/>
          <w:szCs w:val="28"/>
        </w:rPr>
        <w:t xml:space="preserve">: SIL Flock 9153 </w:t>
      </w:r>
    </w:p>
    <w:p w14:paraId="752C54B7" w14:textId="77777777" w:rsidR="004B625B" w:rsidRPr="004B3CBC" w:rsidRDefault="004B625B" w:rsidP="004B625B">
      <w:pPr>
        <w:spacing w:after="0" w:line="240" w:lineRule="auto"/>
        <w:rPr>
          <w:rStyle w:val="Heading1Char"/>
          <w:rFonts w:ascii="Times New Roman" w:hAnsi="Times New Roman"/>
          <w:b w:val="0"/>
          <w:i/>
          <w:iCs/>
          <w:sz w:val="20"/>
          <w:szCs w:val="28"/>
        </w:rPr>
      </w:pPr>
      <w:r w:rsidRPr="004B3CBC">
        <w:rPr>
          <w:rStyle w:val="Heading1Char"/>
          <w:rFonts w:ascii="Times New Roman" w:hAnsi="Times New Roman"/>
          <w:b w:val="0"/>
          <w:sz w:val="20"/>
          <w:szCs w:val="28"/>
          <w:vertAlign w:val="superscript"/>
        </w:rPr>
        <w:t>2</w:t>
      </w:r>
      <w:r w:rsidRPr="004B3CBC">
        <w:rPr>
          <w:rStyle w:val="Heading1Char"/>
          <w:rFonts w:ascii="Times New Roman" w:hAnsi="Times New Roman"/>
          <w:b w:val="0"/>
          <w:sz w:val="20"/>
          <w:szCs w:val="28"/>
        </w:rPr>
        <w:t xml:space="preserve">Eye muscle is the colloquial name for the </w:t>
      </w:r>
      <w:r w:rsidRPr="004B3CBC">
        <w:rPr>
          <w:rStyle w:val="Heading1Char"/>
          <w:rFonts w:ascii="Times New Roman" w:hAnsi="Times New Roman"/>
          <w:b w:val="0"/>
          <w:i/>
          <w:iCs/>
          <w:sz w:val="20"/>
          <w:szCs w:val="28"/>
        </w:rPr>
        <w:t>M. longissimus</w:t>
      </w:r>
    </w:p>
    <w:p w14:paraId="40BAF614" w14:textId="77777777" w:rsidR="004B625B" w:rsidRPr="004B3CBC" w:rsidRDefault="004B625B" w:rsidP="004B62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3CBC">
        <w:rPr>
          <w:rStyle w:val="Heading1Char"/>
          <w:rFonts w:ascii="Times New Roman" w:hAnsi="Times New Roman"/>
          <w:b w:val="0"/>
          <w:sz w:val="20"/>
          <w:szCs w:val="28"/>
          <w:vertAlign w:val="superscript"/>
        </w:rPr>
        <w:t>3</w:t>
      </w:r>
      <w:r w:rsidRPr="004B3CBC">
        <w:rPr>
          <w:rStyle w:val="Heading1Char"/>
          <w:rFonts w:ascii="Times New Roman" w:hAnsi="Times New Roman"/>
          <w:b w:val="0"/>
          <w:sz w:val="20"/>
          <w:szCs w:val="28"/>
        </w:rPr>
        <w:t>C</w:t>
      </w:r>
      <w:r w:rsidRPr="004B3CBC">
        <w:rPr>
          <w:rFonts w:ascii="Times New Roman" w:hAnsi="Times New Roman"/>
          <w:sz w:val="20"/>
          <w:szCs w:val="20"/>
        </w:rPr>
        <w:t xml:space="preserve">arcass weight represents either hot carcass weight, cold carcass weight or </w:t>
      </w:r>
      <w:proofErr w:type="spellStart"/>
      <w:r w:rsidRPr="004B3CBC">
        <w:rPr>
          <w:rFonts w:ascii="Times New Roman" w:hAnsi="Times New Roman"/>
          <w:sz w:val="20"/>
          <w:szCs w:val="20"/>
        </w:rPr>
        <w:t>VIAscan</w:t>
      </w:r>
      <w:proofErr w:type="spellEnd"/>
      <w:r w:rsidRPr="004B3CBC">
        <w:rPr>
          <w:rFonts w:ascii="Times New Roman" w:hAnsi="Times New Roman"/>
          <w:sz w:val="20"/>
          <w:szCs w:val="20"/>
        </w:rPr>
        <w:t xml:space="preserve">® carcass weight </w:t>
      </w:r>
    </w:p>
    <w:p w14:paraId="5F7F3202" w14:textId="77777777" w:rsidR="004B625B" w:rsidRPr="004B3CBC" w:rsidRDefault="004B625B" w:rsidP="004B625B">
      <w:pPr>
        <w:spacing w:after="0" w:line="240" w:lineRule="auto"/>
        <w:rPr>
          <w:rStyle w:val="Heading1Char"/>
          <w:rFonts w:ascii="Times New Roman" w:hAnsi="Times New Roman"/>
          <w:b w:val="0"/>
          <w:sz w:val="20"/>
          <w:szCs w:val="28"/>
        </w:rPr>
      </w:pPr>
      <w:r w:rsidRPr="004B3CBC">
        <w:rPr>
          <w:rFonts w:ascii="Times New Roman" w:hAnsi="Times New Roman"/>
          <w:sz w:val="20"/>
          <w:szCs w:val="20"/>
          <w:vertAlign w:val="superscript"/>
        </w:rPr>
        <w:t>4</w:t>
      </w:r>
      <w:r w:rsidRPr="004B3CBC">
        <w:rPr>
          <w:rFonts w:ascii="Times New Roman" w:hAnsi="Times New Roman"/>
          <w:sz w:val="20"/>
          <w:szCs w:val="20"/>
        </w:rPr>
        <w:t>Marbling is measured using a subjective score where 1 = no marbling through 5 = high levels of marbling</w:t>
      </w:r>
    </w:p>
    <w:sectPr w:rsidR="004B625B" w:rsidRPr="004B3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A2C44"/>
    <w:multiLevelType w:val="multilevel"/>
    <w:tmpl w:val="3C5296EC"/>
    <w:styleLink w:val="GSReport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4277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2NDY3M7c0NzY2MrZU0lEKTi0uzszPAykwrAUAVGZRAiwAAAA="/>
  </w:docVars>
  <w:rsids>
    <w:rsidRoot w:val="004B625B"/>
    <w:rsid w:val="000356B0"/>
    <w:rsid w:val="00093581"/>
    <w:rsid w:val="001577D5"/>
    <w:rsid w:val="001D3E5A"/>
    <w:rsid w:val="003831B6"/>
    <w:rsid w:val="004131EF"/>
    <w:rsid w:val="00490CC9"/>
    <w:rsid w:val="004B3CBC"/>
    <w:rsid w:val="004B625B"/>
    <w:rsid w:val="004F1F6D"/>
    <w:rsid w:val="00501BCE"/>
    <w:rsid w:val="00632253"/>
    <w:rsid w:val="00705225"/>
    <w:rsid w:val="008576DE"/>
    <w:rsid w:val="00912E19"/>
    <w:rsid w:val="00976744"/>
    <w:rsid w:val="00AE7A59"/>
    <w:rsid w:val="00B2566E"/>
    <w:rsid w:val="00B777AC"/>
    <w:rsid w:val="00C56594"/>
    <w:rsid w:val="00D459A0"/>
    <w:rsid w:val="00E363D3"/>
    <w:rsid w:val="00F00424"/>
    <w:rsid w:val="00FF1BDA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1B53"/>
  <w15:chartTrackingRefBased/>
  <w15:docId w15:val="{B132651D-21FB-45AC-A257-4235DAB0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25B"/>
    <w:pPr>
      <w:spacing w:after="240" w:line="300" w:lineRule="atLeast"/>
      <w:jc w:val="both"/>
    </w:pPr>
    <w:rPr>
      <w:rFonts w:ascii="Arial" w:eastAsia="Batang" w:hAnsi="Arial" w:cs="Times New Roman"/>
      <w:sz w:val="21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625B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B625B"/>
    <w:pPr>
      <w:keepLines/>
      <w:numPr>
        <w:ilvl w:val="1"/>
      </w:numPr>
      <w:outlineLvl w:val="1"/>
    </w:pPr>
    <w:rPr>
      <w:bCs w:val="0"/>
      <w:iCs/>
      <w:sz w:val="24"/>
      <w:szCs w:val="28"/>
      <w:lang w:val="en-NZ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4B625B"/>
    <w:pPr>
      <w:numPr>
        <w:ilvl w:val="2"/>
      </w:numPr>
      <w:tabs>
        <w:tab w:val="left" w:pos="1134"/>
      </w:tabs>
      <w:outlineLvl w:val="2"/>
    </w:pPr>
    <w:rPr>
      <w:b w:val="0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625B"/>
    <w:rPr>
      <w:rFonts w:ascii="Arial" w:eastAsia="Batang" w:hAnsi="Arial" w:cs="Arial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4B625B"/>
    <w:rPr>
      <w:rFonts w:ascii="Arial" w:eastAsia="Batang" w:hAnsi="Arial" w:cs="Arial"/>
      <w:b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B625B"/>
    <w:rPr>
      <w:rFonts w:ascii="Arial" w:eastAsia="Batang" w:hAnsi="Arial" w:cs="Arial"/>
      <w:bCs/>
      <w:iCs/>
      <w:kern w:val="32"/>
      <w:szCs w:val="26"/>
      <w:u w:val="single"/>
    </w:rPr>
  </w:style>
  <w:style w:type="numbering" w:customStyle="1" w:styleId="GSReport">
    <w:name w:val="GSReport"/>
    <w:uiPriority w:val="99"/>
    <w:rsid w:val="004B62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AgResearch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Johnson</dc:creator>
  <cp:keywords/>
  <dc:description/>
  <cp:lastModifiedBy>Sharon Hickey</cp:lastModifiedBy>
  <cp:revision>2</cp:revision>
  <cp:lastPrinted>2022-07-24T23:45:00Z</cp:lastPrinted>
  <dcterms:created xsi:type="dcterms:W3CDTF">2022-07-26T06:04:00Z</dcterms:created>
  <dcterms:modified xsi:type="dcterms:W3CDTF">2022-07-26T06:04:00Z</dcterms:modified>
</cp:coreProperties>
</file>