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AF42" w14:textId="77777777" w:rsidR="00E107BE" w:rsidRDefault="009651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Supplementary Material For</w:t>
      </w:r>
    </w:p>
    <w:p w14:paraId="463B3CF6" w14:textId="77777777" w:rsidR="00E107BE" w:rsidRDefault="0096511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Low-frequency dual-band sound absorption by ultrathin planar wall embedded with multiple-cavity resonators</w:t>
      </w:r>
    </w:p>
    <w:p w14:paraId="699E75DE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CB0F1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ABD11F4" w14:textId="77777777" w:rsidR="00E107BE" w:rsidRDefault="00E107BE">
      <w:pPr>
        <w:spacing w:line="360" w:lineRule="auto"/>
        <w:rPr>
          <w:rFonts w:ascii="Times New Roman" w:hAnsi="Times New Roman" w:cs="Times New Roman"/>
          <w:sz w:val="24"/>
        </w:rPr>
      </w:pPr>
    </w:p>
    <w:p w14:paraId="12666F9F" w14:textId="77777777" w:rsidR="00E107BE" w:rsidRPr="00985B41" w:rsidRDefault="0096511E">
      <w:pPr>
        <w:spacing w:afterLines="50" w:after="156" w:line="360" w:lineRule="auto"/>
        <w:rPr>
          <w:rFonts w:ascii="Times New Roman" w:hAnsi="Times New Roman" w:cs="Times New Roman"/>
          <w:sz w:val="24"/>
        </w:rPr>
      </w:pPr>
      <w:r w:rsidRPr="00985B41">
        <w:rPr>
          <w:rFonts w:ascii="Times New Roman" w:hAnsi="Times New Roman" w:cs="Times New Roman" w:hint="eastAsia"/>
          <w:sz w:val="24"/>
        </w:rPr>
        <w:t xml:space="preserve">Note 1 </w:t>
      </w:r>
      <w:r w:rsidRPr="00985B41">
        <w:rPr>
          <w:rFonts w:ascii="Times New Roman" w:hAnsi="Times New Roman" w:cs="Times New Roman"/>
          <w:sz w:val="24"/>
        </w:rPr>
        <w:t>I</w:t>
      </w:r>
      <w:r w:rsidRPr="00985B41">
        <w:rPr>
          <w:rFonts w:ascii="Times New Roman" w:hAnsi="Times New Roman" w:cs="Times New Roman" w:hint="eastAsia"/>
          <w:sz w:val="24"/>
        </w:rPr>
        <w:t xml:space="preserve">nfluences of </w:t>
      </w:r>
      <w:r w:rsidRPr="00985B41">
        <w:rPr>
          <w:rFonts w:ascii="Times New Roman" w:hAnsi="Times New Roman" w:cs="Times New Roman" w:hint="eastAsia"/>
          <w:i/>
          <w:iCs/>
          <w:sz w:val="24"/>
        </w:rPr>
        <w:t>r</w:t>
      </w:r>
      <w:r w:rsidRPr="00985B41">
        <w:rPr>
          <w:rFonts w:ascii="Times New Roman" w:hAnsi="Times New Roman" w:cs="Times New Roman" w:hint="eastAsia"/>
          <w:sz w:val="24"/>
          <w:vertAlign w:val="subscript"/>
        </w:rPr>
        <w:t>1</w:t>
      </w:r>
      <w:r w:rsidRPr="00985B41">
        <w:rPr>
          <w:rFonts w:ascii="Times New Roman" w:hAnsi="Times New Roman" w:cs="Times New Roman" w:hint="eastAsia"/>
          <w:sz w:val="24"/>
        </w:rPr>
        <w:t xml:space="preserve"> on sound absorption</w:t>
      </w:r>
      <w:r w:rsidRPr="00985B41">
        <w:rPr>
          <w:rFonts w:ascii="Times New Roman" w:hAnsi="Times New Roman" w:cs="Times New Roman"/>
          <w:sz w:val="24"/>
        </w:rPr>
        <w:t xml:space="preserve"> </w:t>
      </w:r>
      <w:r w:rsidRPr="00985B41">
        <w:rPr>
          <w:rFonts w:ascii="Times New Roman" w:hAnsi="Times New Roman"/>
          <w:sz w:val="24"/>
        </w:rPr>
        <w:t>of unit cell</w:t>
      </w:r>
      <w:r w:rsidRPr="00985B41">
        <w:rPr>
          <w:rFonts w:ascii="Times New Roman" w:hAnsi="Times New Roman" w:cs="Times New Roman" w:hint="eastAsia"/>
          <w:sz w:val="24"/>
        </w:rPr>
        <w:t>.........</w:t>
      </w:r>
      <w:r w:rsidRPr="00985B41">
        <w:rPr>
          <w:rFonts w:ascii="Times New Roman" w:hAnsi="Times New Roman" w:cs="Times New Roman"/>
          <w:sz w:val="24"/>
        </w:rPr>
        <w:t>...........</w:t>
      </w:r>
      <w:r w:rsidRPr="00985B41">
        <w:rPr>
          <w:rFonts w:ascii="Times New Roman" w:hAnsi="Times New Roman" w:cs="Times New Roman" w:hint="eastAsia"/>
          <w:sz w:val="24"/>
        </w:rPr>
        <w:t>............................2</w:t>
      </w:r>
    </w:p>
    <w:p w14:paraId="7ED4E027" w14:textId="77777777" w:rsidR="00E107BE" w:rsidRPr="001B00AB" w:rsidRDefault="0096511E">
      <w:pPr>
        <w:spacing w:afterLines="50" w:after="156" w:line="360" w:lineRule="auto"/>
        <w:rPr>
          <w:rFonts w:ascii="Times New Roman" w:hAnsi="Times New Roman" w:cs="Times New Roman"/>
          <w:sz w:val="24"/>
        </w:rPr>
      </w:pPr>
      <w:r w:rsidRPr="001B00AB">
        <w:rPr>
          <w:rFonts w:ascii="Times New Roman" w:hAnsi="Times New Roman" w:cs="Times New Roman" w:hint="eastAsia"/>
          <w:sz w:val="24"/>
        </w:rPr>
        <w:t xml:space="preserve">Note </w:t>
      </w:r>
      <w:r w:rsidRPr="001B00AB">
        <w:rPr>
          <w:rFonts w:ascii="Times New Roman" w:hAnsi="Times New Roman" w:cs="Times New Roman"/>
          <w:sz w:val="24"/>
        </w:rPr>
        <w:t>2</w:t>
      </w:r>
      <w:r w:rsidRPr="001B00AB">
        <w:rPr>
          <w:rFonts w:ascii="Times New Roman" w:hAnsi="Times New Roman" w:cs="Times New Roman" w:hint="eastAsia"/>
          <w:sz w:val="24"/>
        </w:rPr>
        <w:t xml:space="preserve"> </w:t>
      </w:r>
      <w:r w:rsidRPr="001B00AB">
        <w:rPr>
          <w:rFonts w:ascii="Times New Roman" w:hAnsi="Times New Roman" w:cs="Times New Roman"/>
          <w:sz w:val="24"/>
        </w:rPr>
        <w:t>I</w:t>
      </w:r>
      <w:r w:rsidRPr="001B00AB">
        <w:rPr>
          <w:rFonts w:ascii="Times New Roman" w:hAnsi="Times New Roman" w:cs="Times New Roman" w:hint="eastAsia"/>
          <w:sz w:val="24"/>
        </w:rPr>
        <w:t xml:space="preserve">nfluences of </w:t>
      </w:r>
      <w:r w:rsidRPr="001B00AB">
        <w:rPr>
          <w:rFonts w:ascii="Times New Roman" w:hAnsi="Times New Roman" w:cs="Times New Roman" w:hint="eastAsia"/>
          <w:i/>
          <w:iCs/>
          <w:sz w:val="24"/>
        </w:rPr>
        <w:t>l</w:t>
      </w:r>
      <w:r w:rsidRPr="001B00AB">
        <w:rPr>
          <w:rFonts w:ascii="Times New Roman" w:hAnsi="Times New Roman" w:cs="Times New Roman" w:hint="eastAsia"/>
          <w:sz w:val="24"/>
          <w:vertAlign w:val="subscript"/>
        </w:rPr>
        <w:t>3</w:t>
      </w:r>
      <w:r w:rsidRPr="001B00AB">
        <w:rPr>
          <w:rFonts w:ascii="Times New Roman" w:hAnsi="Times New Roman" w:cs="Times New Roman" w:hint="eastAsia"/>
          <w:sz w:val="24"/>
        </w:rPr>
        <w:t xml:space="preserve"> on sound absorption</w:t>
      </w:r>
      <w:r w:rsidRPr="001B00AB">
        <w:rPr>
          <w:rFonts w:ascii="Times New Roman" w:hAnsi="Times New Roman" w:cs="Times New Roman"/>
          <w:sz w:val="24"/>
        </w:rPr>
        <w:t xml:space="preserve"> </w:t>
      </w:r>
      <w:r w:rsidRPr="001B00AB">
        <w:rPr>
          <w:rFonts w:ascii="Times New Roman" w:hAnsi="Times New Roman"/>
          <w:sz w:val="24"/>
        </w:rPr>
        <w:t>of unit cell</w:t>
      </w:r>
      <w:r w:rsidRPr="001B00AB">
        <w:rPr>
          <w:rFonts w:ascii="Times New Roman" w:hAnsi="Times New Roman" w:cs="Times New Roman" w:hint="eastAsia"/>
          <w:sz w:val="24"/>
        </w:rPr>
        <w:t>........................</w:t>
      </w:r>
      <w:r w:rsidRPr="001B00AB">
        <w:rPr>
          <w:rFonts w:ascii="Times New Roman" w:hAnsi="Times New Roman" w:cs="Times New Roman"/>
          <w:sz w:val="24"/>
        </w:rPr>
        <w:t>...........</w:t>
      </w:r>
      <w:r w:rsidRPr="001B00AB">
        <w:rPr>
          <w:rFonts w:ascii="Times New Roman" w:hAnsi="Times New Roman" w:cs="Times New Roman" w:hint="eastAsia"/>
          <w:sz w:val="24"/>
        </w:rPr>
        <w:t>.............2</w:t>
      </w:r>
    </w:p>
    <w:p w14:paraId="47A83D9D" w14:textId="77777777" w:rsidR="00E107BE" w:rsidRPr="00985B41" w:rsidRDefault="0096511E">
      <w:pPr>
        <w:spacing w:afterLines="50" w:after="156" w:line="360" w:lineRule="auto"/>
        <w:rPr>
          <w:rFonts w:ascii="Times New Roman" w:hAnsi="Times New Roman" w:cs="Times New Roman"/>
          <w:sz w:val="24"/>
        </w:rPr>
      </w:pPr>
      <w:r w:rsidRPr="00985B41">
        <w:rPr>
          <w:rFonts w:ascii="Times New Roman" w:hAnsi="Times New Roman" w:cs="Times New Roman"/>
          <w:sz w:val="24"/>
        </w:rPr>
        <w:t xml:space="preserve">Note 3 </w:t>
      </w:r>
      <w:r w:rsidRPr="00985B41">
        <w:rPr>
          <w:rFonts w:ascii="Times New Roman" w:hAnsi="Times New Roman" w:cs="Times New Roman"/>
          <w:bCs/>
          <w:sz w:val="24"/>
        </w:rPr>
        <w:t xml:space="preserve">Performances of </w:t>
      </w:r>
      <w:r w:rsidRPr="00985B41">
        <w:rPr>
          <w:rFonts w:ascii="Times New Roman" w:hAnsi="Times New Roman" w:cs="Times New Roman" w:hint="eastAsia"/>
          <w:bCs/>
          <w:sz w:val="24"/>
        </w:rPr>
        <w:t xml:space="preserve">a </w:t>
      </w:r>
      <w:r w:rsidRPr="00985B41">
        <w:rPr>
          <w:rFonts w:ascii="Times New Roman" w:hAnsi="Times New Roman" w:cs="Times New Roman" w:hint="eastAsia"/>
          <w:sz w:val="24"/>
        </w:rPr>
        <w:t>room</w:t>
      </w:r>
      <w:r w:rsidRPr="00985B41">
        <w:rPr>
          <w:rFonts w:ascii="Times New Roman" w:hAnsi="Times New Roman" w:cs="Times New Roman" w:hint="eastAsia"/>
          <w:bCs/>
          <w:sz w:val="24"/>
        </w:rPr>
        <w:t xml:space="preserve"> with hard boundaries...........................</w:t>
      </w:r>
      <w:r w:rsidRPr="00985B41">
        <w:rPr>
          <w:rFonts w:ascii="Times New Roman" w:hAnsi="Times New Roman" w:cs="Times New Roman"/>
          <w:bCs/>
          <w:sz w:val="24"/>
        </w:rPr>
        <w:t>............</w:t>
      </w:r>
      <w:r w:rsidRPr="00985B41">
        <w:rPr>
          <w:rFonts w:ascii="Times New Roman" w:hAnsi="Times New Roman" w:cs="Times New Roman" w:hint="eastAsia"/>
          <w:bCs/>
          <w:sz w:val="24"/>
        </w:rPr>
        <w:t>...........</w:t>
      </w:r>
      <w:r w:rsidRPr="00985B41">
        <w:rPr>
          <w:rFonts w:ascii="Times New Roman" w:hAnsi="Times New Roman" w:cs="Times New Roman"/>
          <w:sz w:val="24"/>
        </w:rPr>
        <w:t xml:space="preserve"> 3</w:t>
      </w:r>
    </w:p>
    <w:p w14:paraId="1C509D35" w14:textId="77777777" w:rsidR="00E107BE" w:rsidRPr="00985B41" w:rsidRDefault="0096511E">
      <w:pPr>
        <w:spacing w:afterLines="50" w:after="156" w:line="360" w:lineRule="auto"/>
        <w:rPr>
          <w:rFonts w:ascii="Times New Roman" w:hAnsi="Times New Roman" w:cs="Times New Roman"/>
          <w:sz w:val="24"/>
        </w:rPr>
      </w:pPr>
      <w:r w:rsidRPr="00985B41">
        <w:rPr>
          <w:rFonts w:ascii="Times New Roman" w:hAnsi="Times New Roman" w:cs="Times New Roman" w:hint="eastAsia"/>
          <w:sz w:val="24"/>
        </w:rPr>
        <w:t xml:space="preserve">Note </w:t>
      </w:r>
      <w:r w:rsidRPr="00985B41">
        <w:rPr>
          <w:rFonts w:ascii="Times New Roman" w:hAnsi="Times New Roman" w:cs="Times New Roman"/>
          <w:sz w:val="24"/>
        </w:rPr>
        <w:t>4</w:t>
      </w:r>
      <w:r w:rsidRPr="00985B41">
        <w:rPr>
          <w:rFonts w:ascii="Times New Roman" w:hAnsi="Times New Roman" w:cs="Times New Roman" w:hint="eastAsia"/>
          <w:sz w:val="24"/>
        </w:rPr>
        <w:t xml:space="preserve"> </w:t>
      </w:r>
      <w:r w:rsidRPr="00985B41">
        <w:rPr>
          <w:rFonts w:ascii="Times New Roman" w:hAnsi="Times New Roman" w:cs="Times New Roman"/>
          <w:sz w:val="24"/>
        </w:rPr>
        <w:t>P</w:t>
      </w:r>
      <w:r w:rsidRPr="00985B41">
        <w:rPr>
          <w:rFonts w:ascii="Times New Roman" w:hAnsi="Times New Roman" w:cs="Times New Roman" w:hint="eastAsia"/>
          <w:sz w:val="24"/>
        </w:rPr>
        <w:t xml:space="preserve">ropagation </w:t>
      </w:r>
      <w:r w:rsidRPr="00985B41">
        <w:rPr>
          <w:rFonts w:ascii="Times New Roman" w:hAnsi="Times New Roman" w:cs="Times New Roman"/>
          <w:sz w:val="24"/>
        </w:rPr>
        <w:t>characteristics of s</w:t>
      </w:r>
      <w:r w:rsidRPr="00985B41">
        <w:rPr>
          <w:rFonts w:ascii="Times New Roman" w:hAnsi="Times New Roman" w:cs="Times New Roman" w:hint="eastAsia"/>
          <w:sz w:val="24"/>
        </w:rPr>
        <w:t>ound in free space...........................</w:t>
      </w:r>
      <w:r w:rsidRPr="00985B41">
        <w:rPr>
          <w:rFonts w:ascii="Times New Roman" w:hAnsi="Times New Roman" w:cs="Times New Roman"/>
          <w:sz w:val="24"/>
        </w:rPr>
        <w:t>...</w:t>
      </w:r>
      <w:r w:rsidRPr="00985B41">
        <w:rPr>
          <w:rFonts w:ascii="Times New Roman" w:hAnsi="Times New Roman" w:cs="Times New Roman" w:hint="eastAsia"/>
          <w:sz w:val="24"/>
        </w:rPr>
        <w:t>...............4</w:t>
      </w:r>
    </w:p>
    <w:p w14:paraId="5BABC6AE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67F1E58A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5FFC14A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7FA70BC5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67B873E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0C0026F9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7CE3E2F0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4D861223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B72B9C9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6B4E0B2A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C0F3E79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5FDC774E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7D9D2E3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6A7C295A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384B4833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3B1D9296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788D57F6" w14:textId="77777777" w:rsidR="00E107BE" w:rsidRDefault="00E107BE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61745F8B" w14:textId="77777777" w:rsidR="00E107BE" w:rsidRDefault="0096511E">
      <w:pPr>
        <w:spacing w:afterLines="50" w:after="156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Note </w:t>
      </w:r>
      <w:r>
        <w:rPr>
          <w:rFonts w:ascii="Times New Roman" w:hAnsi="Times New Roman" w:cs="Times New Roman" w:hint="eastAsia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>I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nfluences of </w:t>
      </w:r>
      <w:r>
        <w:rPr>
          <w:rFonts w:ascii="Times New Roman" w:eastAsia="宋体" w:hAnsi="Times New Roman" w:cs="Times New Roman" w:hint="eastAsia"/>
          <w:b/>
          <w:i/>
          <w:iCs/>
          <w:sz w:val="24"/>
        </w:rPr>
        <w:t>r</w:t>
      </w:r>
      <w:r>
        <w:rPr>
          <w:rFonts w:ascii="Times New Roman" w:eastAsia="宋体" w:hAnsi="Times New Roman" w:cs="Times New Roman" w:hint="eastAsia"/>
          <w:b/>
          <w:sz w:val="24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on sound absorption</w:t>
      </w:r>
      <w:r>
        <w:rPr>
          <w:rFonts w:ascii="Times New Roman" w:eastAsia="宋体" w:hAnsi="Times New Roman" w:cs="Times New Roman"/>
          <w:b/>
          <w:sz w:val="24"/>
        </w:rPr>
        <w:t xml:space="preserve"> of unit cell</w:t>
      </w:r>
    </w:p>
    <w:p w14:paraId="488235FB" w14:textId="08D520EA" w:rsidR="00E107BE" w:rsidRDefault="0096511E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Figure</w:t>
      </w:r>
      <w:r>
        <w:rPr>
          <w:rFonts w:ascii="Times New Roman" w:eastAsia="宋体" w:hAnsi="Times New Roman" w:cs="Times New Roman" w:hint="eastAsia"/>
          <w:b/>
          <w:sz w:val="24"/>
        </w:rPr>
        <w:t>s</w:t>
      </w:r>
      <w:r>
        <w:rPr>
          <w:rFonts w:ascii="Times New Roman" w:eastAsia="宋体" w:hAnsi="Times New Roman" w:cs="Times New Roman"/>
          <w:b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</w:rPr>
        <w:t>S1A, B</w:t>
      </w:r>
      <w:r>
        <w:rPr>
          <w:rFonts w:ascii="Times New Roman" w:eastAsia="宋体" w:hAnsi="Times New Roman" w:cs="Times New Roman"/>
          <w:bCs/>
          <w:sz w:val="24"/>
        </w:rPr>
        <w:t xml:space="preserve"> show the simulated sound absorption spectra </w:t>
      </w:r>
      <w:r>
        <w:rPr>
          <w:rFonts w:ascii="Times New Roman" w:eastAsia="宋体" w:hAnsi="Times New Roman" w:cs="Times New Roman"/>
          <w:sz w:val="24"/>
        </w:rPr>
        <w:t>created by</w:t>
      </w:r>
      <w:r>
        <w:rPr>
          <w:rFonts w:ascii="Times New Roman" w:hAnsi="Times New Roman"/>
          <w:sz w:val="24"/>
        </w:rPr>
        <w:t xml:space="preserve"> the unit cell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with different values of</w:t>
      </w:r>
      <w:r>
        <w:rPr>
          <w:rFonts w:ascii="Times New Roman" w:eastAsia="宋体" w:hAnsi="Times New Roman" w:cs="Times New Roman"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Cs/>
          <w:i/>
          <w:iCs/>
          <w:sz w:val="24"/>
        </w:rPr>
        <w:t>r</w:t>
      </w:r>
      <w:r>
        <w:rPr>
          <w:rFonts w:ascii="Times New Roman" w:eastAsia="宋体" w:hAnsi="Times New Roman" w:cs="Times New Roman" w:hint="eastAsia"/>
          <w:bCs/>
          <w:sz w:val="24"/>
          <w:vertAlign w:val="subscript"/>
        </w:rPr>
        <w:t>1</w:t>
      </w:r>
      <w:r>
        <w:rPr>
          <w:rFonts w:ascii="Times New Roman" w:eastAsia="宋体" w:hAnsi="Times New Roman" w:cs="Times New Roman"/>
          <w:bCs/>
          <w:sz w:val="24"/>
        </w:rPr>
        <w:t xml:space="preserve"> around the </w:t>
      </w: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and</w:t>
      </w:r>
      <w:r>
        <w:rPr>
          <w:rFonts w:ascii="Times New Roman" w:eastAsia="宋体" w:hAnsi="Times New Roman" w:cs="Times New Roman" w:hint="eastAsia"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 xml:space="preserve"> I and II, respectively,</w:t>
      </w:r>
      <w:r>
        <w:rPr>
          <w:rFonts w:ascii="Times New Roman" w:eastAsia="宋体" w:hAnsi="Times New Roman" w:cs="Times New Roman"/>
          <w:bCs/>
          <w:sz w:val="24"/>
        </w:rPr>
        <w:t xml:space="preserve"> in which the other parameters of the</w:t>
      </w:r>
      <w:r>
        <w:rPr>
          <w:rFonts w:ascii="Times New Roman" w:hAnsi="Times New Roman"/>
          <w:sz w:val="24"/>
        </w:rPr>
        <w:t xml:space="preserve"> unit cell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</w:rPr>
        <w:t>are</w:t>
      </w:r>
      <w:r>
        <w:rPr>
          <w:rFonts w:ascii="Times New Roman" w:eastAsia="宋体" w:hAnsi="Times New Roman" w:cs="Times New Roman"/>
          <w:bCs/>
          <w:sz w:val="24"/>
        </w:rPr>
        <w:t xml:space="preserve"> the same as those in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Figure </w:t>
      </w:r>
      <w:r>
        <w:rPr>
          <w:rFonts w:ascii="Times New Roman" w:eastAsia="宋体" w:hAnsi="Times New Roman" w:cs="Times New Roman" w:hint="eastAsia"/>
          <w:b/>
          <w:bCs/>
          <w:sz w:val="24"/>
        </w:rPr>
        <w:t>1B</w:t>
      </w:r>
      <w:r>
        <w:rPr>
          <w:rFonts w:ascii="Times New Roman" w:eastAsia="宋体" w:hAnsi="Times New Roman" w:cs="Times New Roman"/>
          <w:bCs/>
          <w:sz w:val="24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</w:rPr>
        <w:t xml:space="preserve">We can see that, </w:t>
      </w:r>
      <w:r>
        <w:rPr>
          <w:rFonts w:ascii="Times New Roman" w:eastAsia="宋体" w:hAnsi="Times New Roman" w:cs="Times New Roman"/>
          <w:sz w:val="24"/>
        </w:rPr>
        <w:t xml:space="preserve">with the decrease of </w:t>
      </w:r>
      <w:r>
        <w:rPr>
          <w:rFonts w:ascii="Times New Roman" w:eastAsia="宋体" w:hAnsi="Times New Roman" w:cs="Times New Roman"/>
          <w:i/>
          <w:iCs/>
          <w:sz w:val="24"/>
        </w:rPr>
        <w:t>r</w:t>
      </w:r>
      <w:r>
        <w:rPr>
          <w:rFonts w:ascii="Times New Roman" w:eastAsia="宋体" w:hAnsi="Times New Roman" w:cs="Times New Roman" w:hint="eastAsia"/>
          <w:sz w:val="24"/>
          <w:vertAlign w:val="subscript"/>
        </w:rPr>
        <w:t>1</w:t>
      </w:r>
      <w:r>
        <w:rPr>
          <w:rFonts w:ascii="Times New Roman" w:eastAsia="宋体" w:hAnsi="Times New Roman" w:cs="Times New Roman"/>
          <w:sz w:val="24"/>
        </w:rPr>
        <w:t>, both working band</w:t>
      </w:r>
      <w:r>
        <w:rPr>
          <w:rFonts w:ascii="Times New Roman" w:eastAsia="宋体" w:hAnsi="Times New Roman" w:cs="Times New Roman" w:hint="eastAsia"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 xml:space="preserve"> move to the low-frequency region with a high-performance sound absorption.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 xml:space="preserve">Therefore, by changing the value of </w:t>
      </w:r>
      <w:r>
        <w:rPr>
          <w:rFonts w:ascii="Times New Roman" w:eastAsia="宋体" w:hAnsi="Times New Roman" w:cs="Times New Roman"/>
          <w:bCs/>
          <w:i/>
          <w:iCs/>
          <w:sz w:val="24"/>
        </w:rPr>
        <w:t>r</w:t>
      </w:r>
      <w:r>
        <w:rPr>
          <w:rFonts w:ascii="Times New Roman" w:eastAsia="宋体" w:hAnsi="Times New Roman" w:cs="Times New Roman" w:hint="eastAsia"/>
          <w:bCs/>
          <w:sz w:val="24"/>
          <w:vertAlign w:val="subscript"/>
        </w:rPr>
        <w:t>1</w:t>
      </w:r>
      <w:r>
        <w:rPr>
          <w:rFonts w:ascii="Times New Roman" w:eastAsia="宋体" w:hAnsi="Times New Roman" w:cs="Times New Roman"/>
          <w:sz w:val="24"/>
        </w:rPr>
        <w:t>, the</w:t>
      </w:r>
      <w:r>
        <w:rPr>
          <w:rFonts w:ascii="Times New Roman" w:eastAsia="宋体" w:hAnsi="Times New Roman" w:cs="Times New Roman" w:hint="eastAsia"/>
          <w:sz w:val="24"/>
        </w:rPr>
        <w:t xml:space="preserve"> bands </w:t>
      </w:r>
      <w:r w:rsidR="0028264E">
        <w:rPr>
          <w:rFonts w:ascii="Times New Roman" w:eastAsia="宋体" w:hAnsi="Times New Roman" w:cs="Times New Roman"/>
          <w:sz w:val="24"/>
        </w:rPr>
        <w:t>I and II</w:t>
      </w:r>
      <w:r w:rsidR="0028264E"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 xml:space="preserve">of sound absorption </w:t>
      </w:r>
      <w:r>
        <w:rPr>
          <w:rFonts w:ascii="Times New Roman" w:eastAsia="宋体" w:hAnsi="Times New Roman" w:cs="Times New Roman"/>
          <w:sz w:val="24"/>
        </w:rPr>
        <w:t xml:space="preserve">for the </w:t>
      </w:r>
      <w:r>
        <w:rPr>
          <w:rFonts w:ascii="Times New Roman" w:eastAsia="宋体" w:hAnsi="Times New Roman" w:cs="Times New Roman" w:hint="eastAsia"/>
          <w:sz w:val="24"/>
        </w:rPr>
        <w:t>planar wall</w:t>
      </w:r>
      <w:r>
        <w:rPr>
          <w:rFonts w:ascii="Times New Roman" w:eastAsia="宋体" w:hAnsi="Times New Roman" w:cs="Times New Roman"/>
          <w:sz w:val="24"/>
        </w:rPr>
        <w:t xml:space="preserve"> can be modulated. </w:t>
      </w:r>
    </w:p>
    <w:p w14:paraId="465DB9E5" w14:textId="77777777" w:rsidR="00E107BE" w:rsidRDefault="0096511E">
      <w:pPr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114300" distR="114300" wp14:anchorId="29CCF813" wp14:editId="1A287757">
            <wp:extent cx="4320000" cy="1920260"/>
            <wp:effectExtent l="0" t="0" r="4445" b="3810"/>
            <wp:docPr id="2" name="图片 2" descr="f2(r1-f-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(r1-f-A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9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16C9F" w14:textId="77777777" w:rsidR="00E107BE" w:rsidRDefault="0096511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 xml:space="preserve">FIGURE S1 | </w:t>
      </w:r>
      <w:r>
        <w:rPr>
          <w:rFonts w:ascii="Times New Roman" w:hAnsi="Times New Roman" w:cs="Times New Roman"/>
          <w:szCs w:val="21"/>
        </w:rPr>
        <w:t xml:space="preserve">Simulated </w:t>
      </w:r>
      <w:r>
        <w:rPr>
          <w:rFonts w:ascii="Times New Roman" w:eastAsia="宋体" w:hAnsi="Times New Roman" w:cs="Times New Roman"/>
          <w:bCs/>
          <w:szCs w:val="21"/>
        </w:rPr>
        <w:t xml:space="preserve">sound absorption spectra </w:t>
      </w:r>
      <w:r>
        <w:rPr>
          <w:rFonts w:ascii="Times New Roman" w:eastAsia="宋体" w:hAnsi="Times New Roman" w:cs="Times New Roman"/>
          <w:szCs w:val="21"/>
        </w:rPr>
        <w:t>created by</w:t>
      </w:r>
      <w:r>
        <w:rPr>
          <w:rFonts w:ascii="Times New Roman" w:hAnsi="Times New Roman" w:cs="Times New Roman"/>
          <w:szCs w:val="21"/>
        </w:rPr>
        <w:t xml:space="preserve"> the unit cell </w:t>
      </w:r>
      <w:r>
        <w:rPr>
          <w:rFonts w:ascii="Times New Roman" w:hAnsi="Times New Roman"/>
          <w:szCs w:val="21"/>
        </w:rPr>
        <w:t>with different values of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r</w:t>
      </w:r>
      <w:r>
        <w:rPr>
          <w:rFonts w:ascii="Times New Roman" w:eastAsia="宋体" w:hAnsi="Times New Roman" w:cs="Times New Roman" w:hint="eastAsia"/>
          <w:bCs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around the bands </w:t>
      </w:r>
      <w:r>
        <w:rPr>
          <w:rFonts w:ascii="Times New Roman" w:hAnsi="Times New Roman" w:cs="Times New Roman" w:hint="eastAsia"/>
          <w:b/>
          <w:bCs/>
          <w:szCs w:val="21"/>
        </w:rPr>
        <w:t>(A</w:t>
      </w:r>
      <w:r>
        <w:rPr>
          <w:rFonts w:ascii="Times New Roman" w:hAnsi="Times New Roman" w:cs="Times New Roman"/>
          <w:b/>
          <w:bCs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I and </w:t>
      </w:r>
      <w:r>
        <w:rPr>
          <w:rFonts w:ascii="Times New Roman" w:hAnsi="Times New Roman" w:cs="Times New Roman" w:hint="eastAsia"/>
          <w:b/>
          <w:bCs/>
          <w:szCs w:val="21"/>
        </w:rPr>
        <w:t>(B</w:t>
      </w:r>
      <w:r>
        <w:rPr>
          <w:rFonts w:ascii="Times New Roman" w:hAnsi="Times New Roman" w:cs="Times New Roman"/>
          <w:b/>
          <w:bCs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II. </w:t>
      </w:r>
    </w:p>
    <w:p w14:paraId="75A0CED9" w14:textId="77777777" w:rsidR="00E107BE" w:rsidRPr="001B00AB" w:rsidRDefault="0096511E">
      <w:pPr>
        <w:spacing w:beforeLines="100" w:before="312" w:afterLines="50" w:after="156" w:line="360" w:lineRule="auto"/>
        <w:rPr>
          <w:rFonts w:ascii="Times New Roman" w:eastAsia="宋体" w:hAnsi="Times New Roman" w:cs="Times New Roman"/>
          <w:b/>
          <w:sz w:val="24"/>
        </w:rPr>
      </w:pPr>
      <w:r w:rsidRPr="001B00AB">
        <w:rPr>
          <w:rFonts w:ascii="Times New Roman" w:hAnsi="Times New Roman" w:cs="Times New Roman"/>
          <w:b/>
          <w:bCs/>
          <w:sz w:val="24"/>
        </w:rPr>
        <w:t xml:space="preserve">Note 2 </w:t>
      </w:r>
      <w:r w:rsidRPr="001B00AB">
        <w:rPr>
          <w:rFonts w:ascii="Times New Roman" w:eastAsia="宋体" w:hAnsi="Times New Roman" w:cs="Times New Roman"/>
          <w:b/>
          <w:sz w:val="24"/>
        </w:rPr>
        <w:t>I</w:t>
      </w:r>
      <w:r w:rsidRPr="001B00AB">
        <w:rPr>
          <w:rFonts w:ascii="Times New Roman" w:eastAsia="宋体" w:hAnsi="Times New Roman" w:cs="Times New Roman" w:hint="eastAsia"/>
          <w:b/>
          <w:sz w:val="24"/>
        </w:rPr>
        <w:t xml:space="preserve">nfluences of </w:t>
      </w:r>
      <w:r w:rsidRPr="001B00AB">
        <w:rPr>
          <w:rFonts w:ascii="Times New Roman" w:eastAsia="宋体" w:hAnsi="Times New Roman" w:cs="Times New Roman" w:hint="eastAsia"/>
          <w:b/>
          <w:i/>
          <w:iCs/>
          <w:sz w:val="24"/>
        </w:rPr>
        <w:t>l</w:t>
      </w:r>
      <w:r w:rsidRPr="001B00AB">
        <w:rPr>
          <w:rFonts w:ascii="Times New Roman" w:eastAsia="宋体" w:hAnsi="Times New Roman" w:cs="Times New Roman" w:hint="eastAsia"/>
          <w:b/>
          <w:sz w:val="24"/>
          <w:vertAlign w:val="subscript"/>
        </w:rPr>
        <w:t>3</w:t>
      </w:r>
      <w:r w:rsidRPr="001B00AB">
        <w:rPr>
          <w:rFonts w:ascii="Times New Roman" w:eastAsia="宋体" w:hAnsi="Times New Roman" w:cs="Times New Roman" w:hint="eastAsia"/>
          <w:b/>
          <w:sz w:val="24"/>
        </w:rPr>
        <w:t xml:space="preserve"> on sound absorption</w:t>
      </w:r>
      <w:r w:rsidRPr="001B00AB">
        <w:rPr>
          <w:rFonts w:ascii="Times New Roman" w:eastAsia="宋体" w:hAnsi="Times New Roman" w:cs="Times New Roman"/>
          <w:b/>
          <w:sz w:val="24"/>
        </w:rPr>
        <w:t xml:space="preserve"> of unit cell</w:t>
      </w:r>
    </w:p>
    <w:p w14:paraId="702C3A05" w14:textId="19057389" w:rsidR="0028264E" w:rsidRPr="001B00AB" w:rsidRDefault="0096511E" w:rsidP="0028264E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1B00AB">
        <w:rPr>
          <w:rFonts w:ascii="Times New Roman" w:eastAsia="宋体" w:hAnsi="Times New Roman" w:cs="Times New Roman"/>
          <w:b/>
          <w:sz w:val="24"/>
        </w:rPr>
        <w:t>Figure</w:t>
      </w:r>
      <w:r w:rsidRPr="001B00AB">
        <w:rPr>
          <w:rFonts w:ascii="Times New Roman" w:eastAsia="宋体" w:hAnsi="Times New Roman" w:cs="Times New Roman" w:hint="eastAsia"/>
          <w:b/>
          <w:sz w:val="24"/>
        </w:rPr>
        <w:t>s</w:t>
      </w:r>
      <w:r w:rsidRPr="001B00AB">
        <w:rPr>
          <w:rFonts w:ascii="Times New Roman" w:eastAsia="宋体" w:hAnsi="Times New Roman" w:cs="Times New Roman"/>
          <w:b/>
          <w:sz w:val="24"/>
        </w:rPr>
        <w:t xml:space="preserve"> </w:t>
      </w:r>
      <w:r w:rsidRPr="001B00AB">
        <w:rPr>
          <w:rFonts w:ascii="Times New Roman" w:eastAsia="宋体" w:hAnsi="Times New Roman" w:cs="Times New Roman" w:hint="eastAsia"/>
          <w:b/>
          <w:sz w:val="24"/>
        </w:rPr>
        <w:t>S2A, B</w:t>
      </w:r>
      <w:r w:rsidRPr="001B00AB">
        <w:rPr>
          <w:rFonts w:ascii="Times New Roman" w:eastAsia="宋体" w:hAnsi="Times New Roman" w:cs="Times New Roman"/>
          <w:bCs/>
          <w:sz w:val="24"/>
        </w:rPr>
        <w:t xml:space="preserve"> show the simulated sound absorption spectra </w:t>
      </w:r>
      <w:r w:rsidRPr="001B00AB">
        <w:rPr>
          <w:rFonts w:ascii="Times New Roman" w:eastAsia="宋体" w:hAnsi="Times New Roman" w:cs="Times New Roman"/>
          <w:sz w:val="24"/>
        </w:rPr>
        <w:t>created by</w:t>
      </w:r>
      <w:r w:rsidRPr="001B00AB">
        <w:rPr>
          <w:rFonts w:ascii="Times New Roman" w:hAnsi="Times New Roman"/>
          <w:sz w:val="24"/>
        </w:rPr>
        <w:t xml:space="preserve"> the unit cell</w:t>
      </w:r>
      <w:r w:rsidRPr="001B00AB">
        <w:rPr>
          <w:rFonts w:ascii="Times New Roman" w:hAnsi="Times New Roman" w:hint="eastAsia"/>
          <w:sz w:val="24"/>
        </w:rPr>
        <w:t xml:space="preserve"> </w:t>
      </w:r>
      <w:r w:rsidRPr="001B00AB">
        <w:rPr>
          <w:rFonts w:ascii="Times New Roman" w:hAnsi="Times New Roman"/>
          <w:sz w:val="24"/>
        </w:rPr>
        <w:t>with different values of</w:t>
      </w:r>
      <w:r w:rsidRPr="001B00AB">
        <w:rPr>
          <w:rFonts w:ascii="Times New Roman" w:eastAsia="宋体" w:hAnsi="Times New Roman" w:cs="Times New Roman"/>
          <w:bCs/>
          <w:sz w:val="24"/>
        </w:rPr>
        <w:t xml:space="preserve"> </w:t>
      </w:r>
      <w:r w:rsidRPr="001B00AB">
        <w:rPr>
          <w:rFonts w:ascii="Times New Roman" w:eastAsia="宋体" w:hAnsi="Times New Roman" w:cs="Times New Roman" w:hint="eastAsia"/>
          <w:bCs/>
          <w:i/>
          <w:iCs/>
          <w:sz w:val="24"/>
        </w:rPr>
        <w:t>l</w:t>
      </w:r>
      <w:r w:rsidRPr="001B00AB">
        <w:rPr>
          <w:rFonts w:ascii="Times New Roman" w:eastAsia="宋体" w:hAnsi="Times New Roman" w:cs="Times New Roman" w:hint="eastAsia"/>
          <w:bCs/>
          <w:sz w:val="24"/>
          <w:vertAlign w:val="subscript"/>
        </w:rPr>
        <w:t>3</w:t>
      </w:r>
      <w:r w:rsidRPr="001B00AB">
        <w:rPr>
          <w:rFonts w:ascii="Times New Roman" w:eastAsia="宋体" w:hAnsi="Times New Roman" w:cs="Times New Roman"/>
          <w:bCs/>
          <w:sz w:val="24"/>
        </w:rPr>
        <w:t xml:space="preserve"> around the </w:t>
      </w:r>
      <w:r w:rsidRPr="001B00AB">
        <w:rPr>
          <w:rFonts w:ascii="Times New Roman" w:eastAsia="宋体" w:hAnsi="Times New Roman" w:cs="Times New Roman" w:hint="eastAsia"/>
          <w:sz w:val="24"/>
        </w:rPr>
        <w:t>b</w:t>
      </w:r>
      <w:r w:rsidRPr="001B00AB">
        <w:rPr>
          <w:rFonts w:ascii="Times New Roman" w:eastAsia="宋体" w:hAnsi="Times New Roman" w:cs="Times New Roman"/>
          <w:sz w:val="24"/>
        </w:rPr>
        <w:t>and</w:t>
      </w:r>
      <w:r w:rsidRPr="001B00AB">
        <w:rPr>
          <w:rFonts w:ascii="Times New Roman" w:eastAsia="宋体" w:hAnsi="Times New Roman" w:cs="Times New Roman" w:hint="eastAsia"/>
          <w:sz w:val="24"/>
        </w:rPr>
        <w:t>s</w:t>
      </w:r>
      <w:r w:rsidRPr="001B00AB">
        <w:rPr>
          <w:rFonts w:ascii="Times New Roman" w:eastAsia="宋体" w:hAnsi="Times New Roman" w:cs="Times New Roman"/>
          <w:sz w:val="24"/>
        </w:rPr>
        <w:t xml:space="preserve"> I and II, respectively,</w:t>
      </w:r>
      <w:r w:rsidRPr="001B00AB">
        <w:rPr>
          <w:rFonts w:ascii="Times New Roman" w:eastAsia="宋体" w:hAnsi="Times New Roman" w:cs="Times New Roman"/>
          <w:bCs/>
          <w:sz w:val="24"/>
        </w:rPr>
        <w:t xml:space="preserve"> in which the other parameters of the</w:t>
      </w:r>
      <w:r w:rsidRPr="001B00AB">
        <w:rPr>
          <w:rFonts w:ascii="Times New Roman" w:hAnsi="Times New Roman"/>
          <w:sz w:val="24"/>
        </w:rPr>
        <w:t xml:space="preserve"> unit cell</w:t>
      </w:r>
      <w:r w:rsidRPr="001B00AB">
        <w:rPr>
          <w:rFonts w:ascii="Times New Roman" w:hAnsi="Times New Roman" w:hint="eastAsia"/>
          <w:sz w:val="24"/>
        </w:rPr>
        <w:t xml:space="preserve"> </w:t>
      </w:r>
      <w:r w:rsidRPr="001B00AB">
        <w:rPr>
          <w:rFonts w:ascii="Times New Roman" w:eastAsia="宋体" w:hAnsi="Times New Roman" w:cs="Times New Roman" w:hint="eastAsia"/>
          <w:bCs/>
          <w:sz w:val="24"/>
        </w:rPr>
        <w:t>are</w:t>
      </w:r>
      <w:r w:rsidRPr="001B00AB">
        <w:rPr>
          <w:rFonts w:ascii="Times New Roman" w:eastAsia="宋体" w:hAnsi="Times New Roman" w:cs="Times New Roman"/>
          <w:bCs/>
          <w:sz w:val="24"/>
        </w:rPr>
        <w:t xml:space="preserve"> the same as those in</w:t>
      </w:r>
      <w:r w:rsidRPr="001B00AB">
        <w:rPr>
          <w:rFonts w:ascii="Times New Roman" w:eastAsia="宋体" w:hAnsi="Times New Roman" w:cs="Times New Roman"/>
          <w:b/>
          <w:bCs/>
          <w:sz w:val="24"/>
        </w:rPr>
        <w:t xml:space="preserve"> Figure </w:t>
      </w:r>
      <w:r w:rsidRPr="001B00AB">
        <w:rPr>
          <w:rFonts w:ascii="Times New Roman" w:eastAsia="宋体" w:hAnsi="Times New Roman" w:cs="Times New Roman" w:hint="eastAsia"/>
          <w:b/>
          <w:bCs/>
          <w:sz w:val="24"/>
        </w:rPr>
        <w:t>1B</w:t>
      </w:r>
      <w:r w:rsidRPr="001B00AB">
        <w:rPr>
          <w:rFonts w:ascii="Times New Roman" w:eastAsia="宋体" w:hAnsi="Times New Roman" w:cs="Times New Roman"/>
          <w:bCs/>
          <w:sz w:val="24"/>
        </w:rPr>
        <w:t xml:space="preserve">. </w:t>
      </w:r>
      <w:r w:rsidRPr="001B00AB">
        <w:rPr>
          <w:rFonts w:ascii="Times New Roman" w:eastAsia="宋体" w:hAnsi="Times New Roman" w:cs="Times New Roman"/>
          <w:kern w:val="0"/>
          <w:sz w:val="24"/>
        </w:rPr>
        <w:t xml:space="preserve">We can see that, </w:t>
      </w:r>
      <w:r w:rsidRPr="001B00AB">
        <w:rPr>
          <w:rFonts w:ascii="Times New Roman" w:eastAsia="宋体" w:hAnsi="Times New Roman" w:cs="Times New Roman" w:hint="eastAsia"/>
          <w:sz w:val="24"/>
        </w:rPr>
        <w:t xml:space="preserve">with the decrease of </w:t>
      </w:r>
      <w:r w:rsidRPr="001B00AB">
        <w:rPr>
          <w:rFonts w:ascii="Times New Roman" w:eastAsia="宋体" w:hAnsi="Times New Roman" w:cs="Times New Roman" w:hint="eastAsia"/>
          <w:i/>
          <w:iCs/>
          <w:sz w:val="24"/>
        </w:rPr>
        <w:t>l</w:t>
      </w:r>
      <w:r w:rsidRPr="001B00AB">
        <w:rPr>
          <w:rFonts w:ascii="Times New Roman" w:eastAsia="宋体" w:hAnsi="Times New Roman" w:cs="Times New Roman" w:hint="eastAsia"/>
          <w:sz w:val="24"/>
          <w:vertAlign w:val="subscript"/>
        </w:rPr>
        <w:t>3</w:t>
      </w:r>
      <w:r w:rsidRPr="001B00AB">
        <w:rPr>
          <w:rFonts w:ascii="Times New Roman" w:eastAsia="宋体" w:hAnsi="Times New Roman" w:cs="Times New Roman" w:hint="eastAsia"/>
          <w:sz w:val="24"/>
        </w:rPr>
        <w:t>, the absorption peak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 xml:space="preserve"> in the band I</w:t>
      </w:r>
      <w:r w:rsidRPr="001B00AB">
        <w:rPr>
          <w:rFonts w:ascii="Times New Roman" w:eastAsia="宋体" w:hAnsi="Times New Roman" w:cs="Times New Roman" w:hint="eastAsia"/>
          <w:sz w:val="24"/>
        </w:rPr>
        <w:t xml:space="preserve"> almost remains unchanged (</w:t>
      </w:r>
      <w:r w:rsidRPr="001B00AB">
        <w:rPr>
          <w:rFonts w:ascii="Times New Roman" w:eastAsia="宋体" w:hAnsi="Times New Roman" w:cs="Times New Roman" w:hint="eastAsia"/>
          <w:b/>
          <w:bCs/>
          <w:sz w:val="24"/>
        </w:rPr>
        <w:t>Figure S2A</w:t>
      </w:r>
      <w:r w:rsidRPr="001B00AB">
        <w:rPr>
          <w:rFonts w:ascii="Times New Roman" w:eastAsia="宋体" w:hAnsi="Times New Roman" w:cs="Times New Roman" w:hint="eastAsia"/>
          <w:sz w:val="24"/>
        </w:rPr>
        <w:t xml:space="preserve">), 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>while</w:t>
      </w:r>
      <w:r w:rsidRPr="001B00AB">
        <w:rPr>
          <w:rFonts w:ascii="Times New Roman" w:eastAsia="宋体" w:hAnsi="Times New Roman" w:cs="Times New Roman" w:hint="eastAsia"/>
          <w:sz w:val="24"/>
        </w:rPr>
        <w:t xml:space="preserve"> that 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 xml:space="preserve">in the band I </w:t>
      </w:r>
      <w:r w:rsidRPr="001B00AB">
        <w:rPr>
          <w:rFonts w:ascii="Times New Roman" w:eastAsia="宋体" w:hAnsi="Times New Roman" w:cs="Times New Roman" w:hint="eastAsia"/>
          <w:sz w:val="24"/>
        </w:rPr>
        <w:t>moves to the high-frequency region (</w:t>
      </w:r>
      <w:r w:rsidRPr="001B00AB">
        <w:rPr>
          <w:rFonts w:ascii="Times New Roman" w:eastAsia="宋体" w:hAnsi="Times New Roman" w:cs="Times New Roman" w:hint="eastAsia"/>
          <w:b/>
          <w:bCs/>
          <w:sz w:val="24"/>
        </w:rPr>
        <w:t>Figure S2B</w:t>
      </w:r>
      <w:r w:rsidRPr="001B00AB">
        <w:rPr>
          <w:rFonts w:ascii="Times New Roman" w:eastAsia="宋体" w:hAnsi="Times New Roman" w:cs="Times New Roman" w:hint="eastAsia"/>
          <w:sz w:val="24"/>
        </w:rPr>
        <w:t xml:space="preserve">). </w:t>
      </w:r>
      <w:r w:rsidR="0028264E" w:rsidRPr="001B00AB">
        <w:rPr>
          <w:rFonts w:ascii="Times New Roman" w:eastAsia="宋体" w:hAnsi="Times New Roman" w:cs="Times New Roman"/>
          <w:sz w:val="24"/>
        </w:rPr>
        <w:t>T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>his is</w:t>
      </w:r>
      <w:r w:rsidR="0028264E" w:rsidRPr="001B00AB">
        <w:rPr>
          <w:rFonts w:ascii="Times New Roman" w:eastAsia="宋体" w:hAnsi="Times New Roman" w:cs="Times New Roman"/>
          <w:sz w:val="24"/>
        </w:rPr>
        <w:t xml:space="preserve"> 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>because</w:t>
      </w:r>
      <w:r w:rsidR="0028264E" w:rsidRPr="001B00AB">
        <w:rPr>
          <w:rFonts w:ascii="Times New Roman" w:eastAsia="宋体" w:hAnsi="Times New Roman" w:cs="Times New Roman"/>
          <w:sz w:val="24"/>
        </w:rPr>
        <w:t xml:space="preserve"> the band I is 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>close</w:t>
      </w:r>
      <w:r w:rsidR="0028264E" w:rsidRPr="001B00AB">
        <w:rPr>
          <w:rFonts w:ascii="Times New Roman" w:eastAsia="宋体" w:hAnsi="Times New Roman" w:cs="Times New Roman"/>
          <w:sz w:val="24"/>
        </w:rPr>
        <w:t>ly related to the resonance coupling of both MRs, while the band II is determined by the mutual resonance coupling between the resonators and groove structure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 xml:space="preserve">. </w:t>
      </w:r>
      <w:r w:rsidR="0028264E" w:rsidRPr="001B00AB">
        <w:rPr>
          <w:rFonts w:ascii="Times New Roman" w:eastAsia="宋体" w:hAnsi="Times New Roman" w:cs="Times New Roman"/>
          <w:sz w:val="24"/>
        </w:rPr>
        <w:t>Therefore, the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 xml:space="preserve"> band</w:t>
      </w:r>
      <w:r w:rsidR="0028264E" w:rsidRPr="001B00AB">
        <w:rPr>
          <w:rFonts w:ascii="Times New Roman" w:eastAsia="宋体" w:hAnsi="Times New Roman" w:cs="Times New Roman"/>
          <w:sz w:val="24"/>
        </w:rPr>
        <w:t xml:space="preserve"> II</w:t>
      </w:r>
      <w:r w:rsidR="0028264E" w:rsidRPr="001B00AB">
        <w:rPr>
          <w:rFonts w:ascii="Times New Roman" w:eastAsia="宋体" w:hAnsi="Times New Roman" w:cs="Times New Roman" w:hint="eastAsia"/>
          <w:sz w:val="24"/>
        </w:rPr>
        <w:t xml:space="preserve"> of sound absorption </w:t>
      </w:r>
      <w:r w:rsidR="0028264E" w:rsidRPr="001B00AB">
        <w:rPr>
          <w:rFonts w:ascii="Times New Roman" w:eastAsia="宋体" w:hAnsi="Times New Roman" w:cs="Times New Roman"/>
          <w:sz w:val="24"/>
        </w:rPr>
        <w:t xml:space="preserve">can </w:t>
      </w:r>
      <w:r w:rsidR="00985B41" w:rsidRPr="001B00AB">
        <w:rPr>
          <w:rFonts w:ascii="Times New Roman" w:eastAsia="宋体" w:hAnsi="Times New Roman" w:cs="Times New Roman"/>
          <w:sz w:val="24"/>
        </w:rPr>
        <w:t xml:space="preserve">also </w:t>
      </w:r>
      <w:r w:rsidR="0028264E" w:rsidRPr="001B00AB">
        <w:rPr>
          <w:rFonts w:ascii="Times New Roman" w:eastAsia="宋体" w:hAnsi="Times New Roman" w:cs="Times New Roman"/>
          <w:sz w:val="24"/>
        </w:rPr>
        <w:t>be modulated</w:t>
      </w:r>
      <w:r w:rsidR="00985B41" w:rsidRPr="001B00AB">
        <w:rPr>
          <w:rFonts w:ascii="Times New Roman" w:eastAsia="宋体" w:hAnsi="Times New Roman" w:cs="Times New Roman"/>
          <w:sz w:val="24"/>
        </w:rPr>
        <w:t xml:space="preserve"> by changing the parameter </w:t>
      </w:r>
      <w:r w:rsidR="00985B41" w:rsidRPr="001B00AB">
        <w:rPr>
          <w:rFonts w:ascii="Times New Roman" w:eastAsia="宋体" w:hAnsi="Times New Roman" w:cs="Times New Roman" w:hint="eastAsia"/>
          <w:bCs/>
          <w:i/>
          <w:iCs/>
          <w:sz w:val="24"/>
        </w:rPr>
        <w:t>l</w:t>
      </w:r>
      <w:r w:rsidR="00985B41" w:rsidRPr="001B00AB">
        <w:rPr>
          <w:rFonts w:ascii="Times New Roman" w:eastAsia="宋体" w:hAnsi="Times New Roman" w:cs="Times New Roman" w:hint="eastAsia"/>
          <w:bCs/>
          <w:sz w:val="24"/>
          <w:vertAlign w:val="subscript"/>
        </w:rPr>
        <w:t>3</w:t>
      </w:r>
      <w:r w:rsidR="0028264E" w:rsidRPr="001B00AB">
        <w:rPr>
          <w:rFonts w:ascii="Times New Roman" w:eastAsia="宋体" w:hAnsi="Times New Roman" w:cs="Times New Roman"/>
          <w:sz w:val="24"/>
        </w:rPr>
        <w:t xml:space="preserve">. </w:t>
      </w:r>
    </w:p>
    <w:p w14:paraId="352C58CA" w14:textId="6BBAC2BB" w:rsidR="00E107BE" w:rsidRPr="001B00AB" w:rsidRDefault="00E107BE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14:paraId="0156FDE6" w14:textId="77777777" w:rsidR="00E107BE" w:rsidRPr="00985B41" w:rsidRDefault="0096511E" w:rsidP="00985B41">
      <w:pPr>
        <w:spacing w:line="360" w:lineRule="auto"/>
        <w:jc w:val="center"/>
        <w:rPr>
          <w:rFonts w:ascii="Times New Roman" w:eastAsia="宋体" w:hAnsi="Times New Roman" w:cs="Times New Roman"/>
          <w:bCs/>
          <w:sz w:val="24"/>
        </w:rPr>
      </w:pPr>
      <w:r w:rsidRPr="00985B41">
        <w:rPr>
          <w:rFonts w:ascii="Times New Roman" w:eastAsia="宋体" w:hAnsi="Times New Roman" w:cs="Times New Roman" w:hint="eastAsia"/>
          <w:bCs/>
          <w:noProof/>
          <w:sz w:val="24"/>
        </w:rPr>
        <w:lastRenderedPageBreak/>
        <w:drawing>
          <wp:inline distT="0" distB="0" distL="114300" distR="114300" wp14:anchorId="7061176D" wp14:editId="20BCDE81">
            <wp:extent cx="4320000" cy="2161173"/>
            <wp:effectExtent l="0" t="0" r="4445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6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2318" w14:textId="77777777" w:rsidR="00E107BE" w:rsidRPr="001B00AB" w:rsidRDefault="0096511E">
      <w:pPr>
        <w:rPr>
          <w:rFonts w:ascii="Times New Roman" w:eastAsia="宋体" w:hAnsi="Times New Roman" w:cs="Times New Roman"/>
          <w:bCs/>
          <w:sz w:val="24"/>
        </w:rPr>
      </w:pPr>
      <w:r w:rsidRPr="001B00AB">
        <w:rPr>
          <w:rFonts w:ascii="Times New Roman" w:hAnsi="Times New Roman" w:cs="Times New Roman" w:hint="eastAsia"/>
          <w:b/>
          <w:bCs/>
          <w:szCs w:val="21"/>
        </w:rPr>
        <w:t xml:space="preserve">FIGURE S2 | </w:t>
      </w:r>
      <w:r w:rsidRPr="001B00AB">
        <w:rPr>
          <w:rFonts w:ascii="Times New Roman" w:hAnsi="Times New Roman" w:cs="Times New Roman"/>
          <w:szCs w:val="21"/>
        </w:rPr>
        <w:t xml:space="preserve">Simulated </w:t>
      </w:r>
      <w:r w:rsidRPr="001B00AB">
        <w:rPr>
          <w:rFonts w:ascii="Times New Roman" w:eastAsia="宋体" w:hAnsi="Times New Roman" w:cs="Times New Roman"/>
          <w:bCs/>
          <w:szCs w:val="21"/>
        </w:rPr>
        <w:t xml:space="preserve">sound absorption spectra </w:t>
      </w:r>
      <w:r w:rsidRPr="001B00AB">
        <w:rPr>
          <w:rFonts w:ascii="Times New Roman" w:eastAsia="宋体" w:hAnsi="Times New Roman" w:cs="Times New Roman"/>
          <w:szCs w:val="21"/>
        </w:rPr>
        <w:t>created by</w:t>
      </w:r>
      <w:r w:rsidRPr="001B00AB">
        <w:rPr>
          <w:rFonts w:ascii="Times New Roman" w:hAnsi="Times New Roman" w:cs="Times New Roman"/>
          <w:szCs w:val="21"/>
        </w:rPr>
        <w:t xml:space="preserve"> the unit cell </w:t>
      </w:r>
      <w:r w:rsidRPr="001B00AB">
        <w:rPr>
          <w:rFonts w:ascii="Times New Roman" w:hAnsi="Times New Roman"/>
          <w:szCs w:val="21"/>
        </w:rPr>
        <w:t>with different values of</w:t>
      </w:r>
      <w:r w:rsidRPr="001B00AB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1B00AB">
        <w:rPr>
          <w:rFonts w:ascii="Times New Roman" w:eastAsia="宋体" w:hAnsi="Times New Roman" w:cs="Times New Roman" w:hint="eastAsia"/>
          <w:bCs/>
          <w:i/>
          <w:iCs/>
          <w:sz w:val="24"/>
        </w:rPr>
        <w:t>l</w:t>
      </w:r>
      <w:r w:rsidRPr="001B00AB">
        <w:rPr>
          <w:rFonts w:ascii="Times New Roman" w:eastAsia="宋体" w:hAnsi="Times New Roman" w:cs="Times New Roman" w:hint="eastAsia"/>
          <w:bCs/>
          <w:sz w:val="24"/>
          <w:vertAlign w:val="subscript"/>
        </w:rPr>
        <w:t>3</w:t>
      </w:r>
      <w:r w:rsidRPr="001B00AB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1B00AB">
        <w:rPr>
          <w:rFonts w:ascii="Times New Roman" w:hAnsi="Times New Roman" w:cs="Times New Roman"/>
          <w:szCs w:val="21"/>
        </w:rPr>
        <w:t xml:space="preserve">around the bands </w:t>
      </w:r>
      <w:r w:rsidRPr="001B00AB">
        <w:rPr>
          <w:rFonts w:ascii="Times New Roman" w:hAnsi="Times New Roman" w:cs="Times New Roman" w:hint="eastAsia"/>
          <w:b/>
          <w:bCs/>
          <w:szCs w:val="21"/>
        </w:rPr>
        <w:t>(A</w:t>
      </w:r>
      <w:r w:rsidRPr="001B00AB">
        <w:rPr>
          <w:rFonts w:ascii="Times New Roman" w:hAnsi="Times New Roman" w:cs="Times New Roman"/>
          <w:b/>
          <w:bCs/>
          <w:szCs w:val="21"/>
        </w:rPr>
        <w:t>)</w:t>
      </w:r>
      <w:r w:rsidRPr="001B00AB">
        <w:rPr>
          <w:rFonts w:ascii="Times New Roman" w:hAnsi="Times New Roman" w:cs="Times New Roman"/>
          <w:szCs w:val="21"/>
        </w:rPr>
        <w:t xml:space="preserve"> I and </w:t>
      </w:r>
      <w:r w:rsidRPr="001B00AB">
        <w:rPr>
          <w:rFonts w:ascii="Times New Roman" w:hAnsi="Times New Roman" w:cs="Times New Roman" w:hint="eastAsia"/>
          <w:b/>
          <w:bCs/>
          <w:szCs w:val="21"/>
        </w:rPr>
        <w:t>(B</w:t>
      </w:r>
      <w:r w:rsidRPr="001B00AB">
        <w:rPr>
          <w:rFonts w:ascii="Times New Roman" w:hAnsi="Times New Roman" w:cs="Times New Roman"/>
          <w:b/>
          <w:bCs/>
          <w:szCs w:val="21"/>
        </w:rPr>
        <w:t>)</w:t>
      </w:r>
      <w:r w:rsidRPr="001B00AB">
        <w:rPr>
          <w:rFonts w:ascii="Times New Roman" w:hAnsi="Times New Roman" w:cs="Times New Roman"/>
          <w:szCs w:val="21"/>
        </w:rPr>
        <w:t xml:space="preserve"> II. </w:t>
      </w:r>
    </w:p>
    <w:p w14:paraId="06EA0E97" w14:textId="77777777" w:rsidR="00E107BE" w:rsidRDefault="0096511E" w:rsidP="00985B41">
      <w:pPr>
        <w:spacing w:beforeLines="50" w:before="156" w:afterLines="50" w:after="156" w:line="360" w:lineRule="auto"/>
        <w:rPr>
          <w:rFonts w:ascii="Times New Roman" w:hAnsi="Times New Roman" w:cs="Times New Roman"/>
          <w:b/>
          <w:bCs/>
          <w:sz w:val="24"/>
        </w:rPr>
      </w:pPr>
      <w:r w:rsidRPr="001B00AB">
        <w:rPr>
          <w:rFonts w:ascii="Times New Roman" w:hAnsi="Times New Roman" w:cs="Times New Roman"/>
          <w:b/>
          <w:bCs/>
          <w:sz w:val="24"/>
        </w:rPr>
        <w:t>Note 3 Performances of</w:t>
      </w:r>
      <w:r w:rsidRPr="001B00AB">
        <w:rPr>
          <w:rFonts w:ascii="Times New Roman" w:hAnsi="Times New Roman" w:cs="Times New Roman" w:hint="eastAsia"/>
          <w:b/>
          <w:bCs/>
          <w:sz w:val="24"/>
        </w:rPr>
        <w:t xml:space="preserve"> a</w:t>
      </w:r>
      <w:r w:rsidRPr="001B00AB">
        <w:rPr>
          <w:rFonts w:ascii="Times New Roman" w:hAnsi="Times New Roman" w:cs="Times New Roman"/>
          <w:b/>
          <w:bCs/>
          <w:sz w:val="24"/>
        </w:rPr>
        <w:t xml:space="preserve"> </w:t>
      </w:r>
      <w:r w:rsidRPr="001B00AB">
        <w:rPr>
          <w:rFonts w:ascii="Times New Roman" w:hAnsi="Times New Roman" w:cs="Times New Roman" w:hint="eastAsia"/>
          <w:b/>
          <w:bCs/>
          <w:sz w:val="24"/>
        </w:rPr>
        <w:t>room wi</w:t>
      </w:r>
      <w:r>
        <w:rPr>
          <w:rFonts w:ascii="Times New Roman" w:hAnsi="Times New Roman" w:cs="Times New Roman" w:hint="eastAsia"/>
          <w:b/>
          <w:bCs/>
          <w:sz w:val="24"/>
        </w:rPr>
        <w:t>th hard boundaries</w:t>
      </w:r>
    </w:p>
    <w:p w14:paraId="5C3E5EAD" w14:textId="77777777" w:rsidR="00E107BE" w:rsidRDefault="009651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comparison, we simulate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propagation characteristic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of sound in 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room</w:t>
      </w:r>
      <w:r>
        <w:rPr>
          <w:rFonts w:ascii="Times New Roman" w:hAnsi="Times New Roman" w:cs="Times New Roman"/>
          <w:sz w:val="24"/>
        </w:rPr>
        <w:t xml:space="preserve"> with hard boundar</w:t>
      </w:r>
      <w:r>
        <w:rPr>
          <w:rFonts w:ascii="Times New Roman" w:hAnsi="Times New Roman" w:cs="Times New Roman" w:hint="eastAsia"/>
          <w:sz w:val="24"/>
        </w:rPr>
        <w:t>ies,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in which </w:t>
      </w:r>
      <w:r>
        <w:rPr>
          <w:rFonts w:ascii="Times New Roman" w:hAnsi="Times New Roman" w:cs="Times New Roman"/>
          <w:sz w:val="24"/>
        </w:rPr>
        <w:t xml:space="preserve">a cylindrical sound source </w:t>
      </w:r>
      <w:r>
        <w:rPr>
          <w:rFonts w:ascii="Times New Roman" w:hAnsi="Times New Roman" w:cs="Times New Roman" w:hint="eastAsia"/>
          <w:sz w:val="24"/>
        </w:rPr>
        <w:t>is</w:t>
      </w:r>
      <w:r>
        <w:rPr>
          <w:rFonts w:ascii="Times New Roman" w:hAnsi="Times New Roman" w:cs="Times New Roman"/>
          <w:sz w:val="24"/>
        </w:rPr>
        <w:t xml:space="preserve"> placed at the center, and </w:t>
      </w:r>
      <w:r>
        <w:rPr>
          <w:rFonts w:ascii="Times New Roman" w:hAnsi="Times New Roman" w:cs="Times New Roman" w:hint="eastAsia"/>
          <w:sz w:val="24"/>
        </w:rPr>
        <w:t xml:space="preserve">the size </w:t>
      </w:r>
      <w:r>
        <w:rPr>
          <w:rFonts w:ascii="Times New Roman" w:hAnsi="Times New Roman" w:cs="Times New Roman"/>
          <w:sz w:val="24"/>
        </w:rPr>
        <w:t xml:space="preserve">of the room is </w:t>
      </w:r>
      <w:r>
        <w:rPr>
          <w:rFonts w:ascii="Times New Roman" w:hAnsi="Times New Roman" w:cs="Times New Roman" w:hint="eastAsia"/>
          <w:sz w:val="24"/>
        </w:rPr>
        <w:t xml:space="preserve">same as the </w:t>
      </w:r>
      <w:r>
        <w:rPr>
          <w:rFonts w:ascii="Times New Roman" w:hAnsi="Times New Roman" w:cs="Times New Roman" w:hint="eastAsia"/>
          <w:bCs/>
          <w:sz w:val="24"/>
        </w:rPr>
        <w:t xml:space="preserve">barrier-free </w:t>
      </w:r>
      <w:r>
        <w:rPr>
          <w:rFonts w:ascii="Times New Roman" w:hAnsi="Times New Roman" w:cs="Times New Roman" w:hint="eastAsia"/>
          <w:sz w:val="24"/>
        </w:rPr>
        <w:t>anechoic room (</w:t>
      </w:r>
      <w:r>
        <w:rPr>
          <w:rFonts w:ascii="Times New Roman" w:hAnsi="Times New Roman" w:cs="Times New Roman" w:hint="eastAsia"/>
          <w:b/>
          <w:bCs/>
          <w:sz w:val="24"/>
        </w:rPr>
        <w:t>Figure 4A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 w:hint="eastAsia"/>
          <w:sz w:val="24"/>
        </w:rPr>
        <w:t xml:space="preserve"> total pressure distributions and their corresponding reflected intensity distributions in the room </w:t>
      </w:r>
      <w:r>
        <w:rPr>
          <w:rFonts w:ascii="Times New Roman" w:hAnsi="Times New Roman" w:cs="Times New Roman"/>
          <w:sz w:val="24"/>
        </w:rPr>
        <w:t xml:space="preserve">at </w:t>
      </w:r>
      <w:r>
        <w:rPr>
          <w:rFonts w:ascii="Times New Roman" w:hAnsi="Times New Roman" w:cs="Times New Roman" w:hint="eastAsia"/>
          <w:sz w:val="24"/>
        </w:rPr>
        <w:t>173 and 519 Hz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shown in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Figures S3A-D</w:t>
      </w:r>
      <w:r>
        <w:rPr>
          <w:rFonts w:ascii="Times New Roman" w:hAnsi="Times New Roman" w:cs="Times New Roman"/>
          <w:bCs/>
          <w:sz w:val="24"/>
        </w:rPr>
        <w:t>. We can see that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the sound reflections </w:t>
      </w:r>
      <w:r>
        <w:rPr>
          <w:rFonts w:ascii="Times New Roman" w:hAnsi="Times New Roman" w:cs="Times New Roman" w:hint="eastAsia"/>
          <w:bCs/>
          <w:sz w:val="24"/>
        </w:rPr>
        <w:t xml:space="preserve">are </w:t>
      </w:r>
      <w:r>
        <w:rPr>
          <w:rFonts w:ascii="Times New Roman" w:hAnsi="Times New Roman" w:cs="Times New Roman"/>
          <w:bCs/>
          <w:sz w:val="24"/>
        </w:rPr>
        <w:t xml:space="preserve">very strong, which is </w:t>
      </w:r>
      <w:r>
        <w:rPr>
          <w:rFonts w:ascii="Times New Roman" w:hAnsi="Times New Roman" w:cs="Times New Roman" w:hint="eastAsia"/>
          <w:bCs/>
          <w:sz w:val="24"/>
        </w:rPr>
        <w:t>different from those in the barrier-free anechoic room.</w:t>
      </w:r>
    </w:p>
    <w:p w14:paraId="5FC2FDAA" w14:textId="77777777" w:rsidR="00E107BE" w:rsidRDefault="0096511E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621AA0A1" wp14:editId="214C51A4">
            <wp:extent cx="3600000" cy="3236213"/>
            <wp:effectExtent l="0" t="0" r="635" b="2540"/>
            <wp:docPr id="3" name="图片 3" descr="f5(硬)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(硬)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23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5C4A" w14:textId="77777777" w:rsidR="00E107BE" w:rsidRDefault="0096511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FIGURE S3 |</w:t>
      </w:r>
      <w:r>
        <w:rPr>
          <w:rFonts w:ascii="Times New Roman" w:hAnsi="Times New Roman" w:cs="Times New Roman" w:hint="eastAsia"/>
          <w:szCs w:val="21"/>
        </w:rPr>
        <w:t xml:space="preserve"> Simulated total pressure distributions in </w:t>
      </w:r>
      <w:r>
        <w:rPr>
          <w:rFonts w:ascii="Times New Roman" w:hAnsi="Times New Roman" w:cs="Times New Roman"/>
          <w:szCs w:val="21"/>
        </w:rPr>
        <w:t xml:space="preserve">a </w:t>
      </w:r>
      <w:r>
        <w:rPr>
          <w:rFonts w:ascii="Times New Roman" w:hAnsi="Times New Roman" w:cs="Times New Roman" w:hint="eastAsia"/>
          <w:szCs w:val="21"/>
        </w:rPr>
        <w:t xml:space="preserve">room with hard boundaries at </w:t>
      </w:r>
      <w:r>
        <w:rPr>
          <w:rFonts w:ascii="Times New Roman" w:hAnsi="Times New Roman" w:cs="Times New Roman" w:hint="eastAsia"/>
          <w:b/>
          <w:bCs/>
          <w:szCs w:val="21"/>
        </w:rPr>
        <w:t>(A)</w:t>
      </w:r>
      <w:r>
        <w:rPr>
          <w:rFonts w:ascii="Times New Roman" w:hAnsi="Times New Roman" w:cs="Times New Roman" w:hint="eastAsia"/>
          <w:szCs w:val="21"/>
        </w:rPr>
        <w:t xml:space="preserve"> 173 Hz and </w:t>
      </w:r>
      <w:r>
        <w:rPr>
          <w:rFonts w:ascii="Times New Roman" w:hAnsi="Times New Roman" w:cs="Times New Roman" w:hint="eastAsia"/>
          <w:b/>
          <w:bCs/>
          <w:szCs w:val="21"/>
        </w:rPr>
        <w:t>(B)</w:t>
      </w:r>
      <w:r>
        <w:rPr>
          <w:rFonts w:ascii="Times New Roman" w:hAnsi="Times New Roman" w:cs="Times New Roman" w:hint="eastAsia"/>
          <w:szCs w:val="21"/>
        </w:rPr>
        <w:t xml:space="preserve"> 519 Hz, and its corresponding reflected intensity distributions at </w:t>
      </w:r>
      <w:r>
        <w:rPr>
          <w:rFonts w:ascii="Times New Roman" w:hAnsi="Times New Roman" w:cs="Times New Roman" w:hint="eastAsia"/>
          <w:b/>
          <w:bCs/>
          <w:szCs w:val="21"/>
        </w:rPr>
        <w:t>(C)</w:t>
      </w:r>
      <w:r>
        <w:rPr>
          <w:rFonts w:ascii="Times New Roman" w:hAnsi="Times New Roman" w:cs="Times New Roman" w:hint="eastAsia"/>
          <w:szCs w:val="21"/>
        </w:rPr>
        <w:t xml:space="preserve"> 173 Hz and </w:t>
      </w:r>
      <w:r>
        <w:rPr>
          <w:rFonts w:ascii="Times New Roman" w:hAnsi="Times New Roman" w:cs="Times New Roman" w:hint="eastAsia"/>
          <w:b/>
          <w:bCs/>
          <w:szCs w:val="21"/>
        </w:rPr>
        <w:t>(D)</w:t>
      </w:r>
      <w:r>
        <w:rPr>
          <w:rFonts w:ascii="Times New Roman" w:hAnsi="Times New Roman" w:cs="Times New Roman" w:hint="eastAsia"/>
          <w:szCs w:val="21"/>
        </w:rPr>
        <w:t xml:space="preserve"> 519 Hz. White </w:t>
      </w:r>
      <w:r>
        <w:rPr>
          <w:rFonts w:ascii="Times New Roman" w:hAnsi="Times New Roman" w:cs="Times New Roman"/>
          <w:szCs w:val="21"/>
        </w:rPr>
        <w:t xml:space="preserve">solid </w:t>
      </w:r>
      <w:r>
        <w:rPr>
          <w:rFonts w:ascii="Times New Roman" w:hAnsi="Times New Roman" w:cs="Times New Roman" w:hint="eastAsia"/>
          <w:szCs w:val="21"/>
        </w:rPr>
        <w:t xml:space="preserve">points at the center </w:t>
      </w:r>
      <w:r>
        <w:rPr>
          <w:rFonts w:ascii="Times New Roman" w:hAnsi="Times New Roman" w:cs="Times New Roman"/>
          <w:szCs w:val="21"/>
        </w:rPr>
        <w:t>represent</w:t>
      </w:r>
      <w:r>
        <w:rPr>
          <w:rFonts w:ascii="Times New Roman" w:hAnsi="Times New Roman" w:cs="Times New Roman" w:hint="eastAsia"/>
          <w:szCs w:val="21"/>
        </w:rPr>
        <w:t xml:space="preserve"> the positions of cylindrical sound source.</w:t>
      </w:r>
    </w:p>
    <w:p w14:paraId="1503748D" w14:textId="77777777" w:rsidR="00E107BE" w:rsidRDefault="0096511E">
      <w:pPr>
        <w:spacing w:beforeLines="100" w:before="312" w:afterLines="50" w:after="156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Note 4 P</w:t>
      </w:r>
      <w:r>
        <w:rPr>
          <w:rFonts w:ascii="Times New Roman" w:hAnsi="Times New Roman" w:cs="Times New Roman" w:hint="eastAsia"/>
          <w:b/>
          <w:bCs/>
          <w:sz w:val="24"/>
        </w:rPr>
        <w:t xml:space="preserve">ropagation </w:t>
      </w:r>
      <w:r>
        <w:rPr>
          <w:rFonts w:ascii="Times New Roman" w:hAnsi="Times New Roman" w:cs="Times New Roman"/>
          <w:b/>
          <w:bCs/>
          <w:sz w:val="24"/>
        </w:rPr>
        <w:t>characteristics of s</w:t>
      </w:r>
      <w:r>
        <w:rPr>
          <w:rFonts w:ascii="Times New Roman" w:hAnsi="Times New Roman" w:cs="Times New Roman" w:hint="eastAsia"/>
          <w:b/>
          <w:bCs/>
          <w:sz w:val="24"/>
        </w:rPr>
        <w:t>ound in free space</w:t>
      </w:r>
    </w:p>
    <w:p w14:paraId="409B0DC1" w14:textId="77777777" w:rsidR="00E107BE" w:rsidRDefault="0096511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We </w:t>
      </w:r>
      <w:r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 w:hint="eastAsia"/>
          <w:sz w:val="24"/>
        </w:rPr>
        <w:t xml:space="preserve">simulate the 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 xml:space="preserve">ropagation </w:t>
      </w:r>
      <w:r>
        <w:rPr>
          <w:rFonts w:ascii="Times New Roman" w:hAnsi="Times New Roman" w:cs="Times New Roman"/>
          <w:sz w:val="24"/>
        </w:rPr>
        <w:t>characteristics of s</w:t>
      </w:r>
      <w:r>
        <w:rPr>
          <w:rFonts w:ascii="Times New Roman" w:hAnsi="Times New Roman" w:cs="Times New Roman" w:hint="eastAsia"/>
          <w:sz w:val="24"/>
        </w:rPr>
        <w:t xml:space="preserve">ound in free space, in which a cylindrical sound source is placed at the center. The total pressure distributions at 173 Hz and 519 Hz are shown in </w:t>
      </w:r>
      <w:r>
        <w:rPr>
          <w:rFonts w:ascii="Times New Roman" w:hAnsi="Times New Roman" w:cs="Times New Roman" w:hint="eastAsia"/>
          <w:b/>
          <w:bCs/>
          <w:sz w:val="24"/>
        </w:rPr>
        <w:t>Figures S4A, B</w:t>
      </w:r>
      <w:r>
        <w:rPr>
          <w:rFonts w:ascii="Times New Roman" w:hAnsi="Times New Roman" w:cs="Times New Roman" w:hint="eastAsia"/>
          <w:sz w:val="24"/>
        </w:rPr>
        <w:t xml:space="preserve">, respectively. </w:t>
      </w:r>
      <w:r>
        <w:rPr>
          <w:rFonts w:ascii="Times New Roman" w:hAnsi="Times New Roman" w:cs="Times New Roman"/>
          <w:sz w:val="24"/>
        </w:rPr>
        <w:t xml:space="preserve">We can see </w:t>
      </w:r>
      <w:r>
        <w:rPr>
          <w:rFonts w:ascii="Times New Roman" w:hAnsi="Times New Roman" w:cs="Times New Roman" w:hint="eastAsia"/>
          <w:sz w:val="24"/>
        </w:rPr>
        <w:t xml:space="preserve">that the 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 xml:space="preserve">ropagation </w:t>
      </w:r>
      <w:r>
        <w:rPr>
          <w:rFonts w:ascii="Times New Roman" w:hAnsi="Times New Roman" w:cs="Times New Roman"/>
          <w:sz w:val="24"/>
        </w:rPr>
        <w:t>characteristics of s</w:t>
      </w:r>
      <w:r>
        <w:rPr>
          <w:rFonts w:ascii="Times New Roman" w:hAnsi="Times New Roman" w:cs="Times New Roman" w:hint="eastAsia"/>
          <w:sz w:val="24"/>
        </w:rPr>
        <w:t>ound in free space at both frequencies are similar to those in</w:t>
      </w:r>
      <w:r>
        <w:rPr>
          <w:rFonts w:ascii="Times New Roman" w:hAnsi="Times New Roman" w:cs="Times New Roman"/>
          <w:sz w:val="24"/>
        </w:rPr>
        <w:t>side</w:t>
      </w:r>
      <w:r>
        <w:rPr>
          <w:rFonts w:ascii="Times New Roman" w:hAnsi="Times New Roman" w:cs="Times New Roman" w:hint="eastAsia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designed </w:t>
      </w:r>
      <w:r>
        <w:rPr>
          <w:rFonts w:ascii="Times New Roman" w:hAnsi="Times New Roman" w:cs="Times New Roman" w:hint="eastAsia"/>
          <w:sz w:val="24"/>
        </w:rPr>
        <w:t>barrier-free anechoic room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in </w:t>
      </w:r>
      <w:r>
        <w:rPr>
          <w:rFonts w:ascii="Times New Roman" w:hAnsi="Times New Roman" w:cs="Times New Roman" w:hint="eastAsia"/>
          <w:b/>
          <w:bCs/>
          <w:sz w:val="24"/>
        </w:rPr>
        <w:t xml:space="preserve">Figures </w:t>
      </w:r>
      <w:r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 w:hint="eastAsia"/>
          <w:b/>
          <w:bCs/>
          <w:sz w:val="24"/>
        </w:rPr>
        <w:t>A, B</w:t>
      </w:r>
      <w:r>
        <w:rPr>
          <w:rFonts w:ascii="Times New Roman" w:hAnsi="Times New Roman" w:cs="Times New Roman" w:hint="eastAsia"/>
          <w:sz w:val="24"/>
        </w:rPr>
        <w:t>.</w:t>
      </w:r>
    </w:p>
    <w:p w14:paraId="176B785D" w14:textId="77777777" w:rsidR="00E107BE" w:rsidRDefault="0096511E">
      <w:pPr>
        <w:spacing w:beforeLines="50" w:before="156" w:line="36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114300" distR="114300" wp14:anchorId="07355174" wp14:editId="6F028451">
            <wp:extent cx="3600000" cy="1640357"/>
            <wp:effectExtent l="0" t="0" r="635" b="0"/>
            <wp:docPr id="4" name="图片 4" descr="自由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由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4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33B2" w14:textId="77777777" w:rsidR="00E107BE" w:rsidRDefault="0096511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FIGURE S4 |</w:t>
      </w:r>
      <w:r>
        <w:rPr>
          <w:rFonts w:ascii="Times New Roman" w:hAnsi="Times New Roman" w:cs="Times New Roman" w:hint="eastAsia"/>
          <w:szCs w:val="21"/>
        </w:rPr>
        <w:t xml:space="preserve"> Simulated total pressure distributions </w:t>
      </w:r>
      <w:r>
        <w:rPr>
          <w:rFonts w:ascii="Times New Roman" w:hAnsi="Times New Roman" w:cs="Times New Roman"/>
          <w:szCs w:val="21"/>
        </w:rPr>
        <w:t>in</w:t>
      </w:r>
      <w:r>
        <w:rPr>
          <w:rFonts w:ascii="Times New Roman" w:hAnsi="Times New Roman" w:cs="Times New Roman" w:hint="eastAsia"/>
          <w:szCs w:val="21"/>
        </w:rPr>
        <w:t xml:space="preserve"> free space at </w:t>
      </w:r>
      <w:r>
        <w:rPr>
          <w:rFonts w:ascii="Times New Roman" w:hAnsi="Times New Roman" w:cs="Times New Roman" w:hint="eastAsia"/>
          <w:b/>
          <w:bCs/>
          <w:szCs w:val="21"/>
        </w:rPr>
        <w:t>(A)</w:t>
      </w:r>
      <w:r>
        <w:rPr>
          <w:rFonts w:ascii="Times New Roman" w:hAnsi="Times New Roman" w:cs="Times New Roman" w:hint="eastAsia"/>
          <w:szCs w:val="21"/>
        </w:rPr>
        <w:t xml:space="preserve"> 173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and </w:t>
      </w:r>
      <w:r>
        <w:rPr>
          <w:rFonts w:ascii="Times New Roman" w:hAnsi="Times New Roman" w:cs="Times New Roman" w:hint="eastAsia"/>
          <w:b/>
          <w:bCs/>
          <w:szCs w:val="21"/>
        </w:rPr>
        <w:t>(B)</w:t>
      </w:r>
      <w:r>
        <w:rPr>
          <w:rFonts w:ascii="Times New Roman" w:hAnsi="Times New Roman" w:cs="Times New Roman" w:hint="eastAsia"/>
          <w:szCs w:val="21"/>
        </w:rPr>
        <w:t xml:space="preserve"> 519 Hz </w:t>
      </w:r>
      <w:r>
        <w:rPr>
          <w:rFonts w:ascii="Times New Roman" w:hAnsi="Times New Roman" w:cs="Times New Roman"/>
          <w:szCs w:val="21"/>
        </w:rPr>
        <w:t>creat</w:t>
      </w:r>
      <w:r>
        <w:rPr>
          <w:rFonts w:ascii="Times New Roman" w:hAnsi="Times New Roman" w:cs="Times New Roman" w:hint="eastAsia"/>
          <w:szCs w:val="21"/>
        </w:rPr>
        <w:t>ed by a cylindrical sound source</w:t>
      </w:r>
      <w:r>
        <w:rPr>
          <w:rFonts w:ascii="Times New Roman" w:hAnsi="Times New Roman" w:cs="Times New Roman" w:hint="eastAsia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White </w:t>
      </w:r>
      <w:r>
        <w:rPr>
          <w:rFonts w:ascii="Times New Roman" w:hAnsi="Times New Roman" w:cs="Times New Roman"/>
          <w:szCs w:val="21"/>
        </w:rPr>
        <w:t xml:space="preserve">solid </w:t>
      </w:r>
      <w:r>
        <w:rPr>
          <w:rFonts w:ascii="Times New Roman" w:hAnsi="Times New Roman" w:cs="Times New Roman" w:hint="eastAsia"/>
          <w:szCs w:val="21"/>
        </w:rPr>
        <w:t xml:space="preserve">points at the center </w:t>
      </w:r>
      <w:r>
        <w:rPr>
          <w:rFonts w:ascii="Times New Roman" w:hAnsi="Times New Roman" w:cs="Times New Roman"/>
          <w:szCs w:val="21"/>
        </w:rPr>
        <w:t>represent</w:t>
      </w:r>
      <w:r>
        <w:rPr>
          <w:rFonts w:ascii="Times New Roman" w:hAnsi="Times New Roman" w:cs="Times New Roman" w:hint="eastAsia"/>
          <w:szCs w:val="21"/>
        </w:rPr>
        <w:t xml:space="preserve"> the positions of cylindrical sound source.</w:t>
      </w:r>
    </w:p>
    <w:sectPr w:rsidR="00E107B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837A" w14:textId="77777777" w:rsidR="00F27131" w:rsidRDefault="00F27131">
      <w:r>
        <w:separator/>
      </w:r>
    </w:p>
  </w:endnote>
  <w:endnote w:type="continuationSeparator" w:id="0">
    <w:p w14:paraId="6196E652" w14:textId="77777777" w:rsidR="00F27131" w:rsidRDefault="00F2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5421"/>
    </w:sdtPr>
    <w:sdtEndPr/>
    <w:sdtContent>
      <w:p w14:paraId="0CCF4C4E" w14:textId="77777777" w:rsidR="00E107BE" w:rsidRDefault="009651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A31" w:rsidRPr="00DF4A31">
          <w:rPr>
            <w:noProof/>
            <w:lang w:val="zh-CN"/>
          </w:rPr>
          <w:t>4</w:t>
        </w:r>
        <w:r>
          <w:fldChar w:fldCharType="end"/>
        </w:r>
      </w:p>
    </w:sdtContent>
  </w:sdt>
  <w:p w14:paraId="07AF0702" w14:textId="77777777" w:rsidR="00E107BE" w:rsidRDefault="00E107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3CED" w14:textId="77777777" w:rsidR="00F27131" w:rsidRDefault="00F27131">
      <w:r>
        <w:separator/>
      </w:r>
    </w:p>
  </w:footnote>
  <w:footnote w:type="continuationSeparator" w:id="0">
    <w:p w14:paraId="4C9E5CEF" w14:textId="77777777" w:rsidR="00F27131" w:rsidRDefault="00F2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521"/>
    <w:rsid w:val="0004748A"/>
    <w:rsid w:val="000F57B5"/>
    <w:rsid w:val="0011083B"/>
    <w:rsid w:val="00142668"/>
    <w:rsid w:val="001A5B24"/>
    <w:rsid w:val="001B00AB"/>
    <w:rsid w:val="001F34D6"/>
    <w:rsid w:val="0028264E"/>
    <w:rsid w:val="003D2F62"/>
    <w:rsid w:val="003F0C8A"/>
    <w:rsid w:val="00465FC1"/>
    <w:rsid w:val="00491901"/>
    <w:rsid w:val="00610854"/>
    <w:rsid w:val="00611FBB"/>
    <w:rsid w:val="006513BC"/>
    <w:rsid w:val="006C5533"/>
    <w:rsid w:val="00710EC3"/>
    <w:rsid w:val="00737FFA"/>
    <w:rsid w:val="00772913"/>
    <w:rsid w:val="00790AFA"/>
    <w:rsid w:val="007A5495"/>
    <w:rsid w:val="007F70D7"/>
    <w:rsid w:val="0082592E"/>
    <w:rsid w:val="008552FF"/>
    <w:rsid w:val="008A4747"/>
    <w:rsid w:val="008B04F9"/>
    <w:rsid w:val="0096511E"/>
    <w:rsid w:val="009821FC"/>
    <w:rsid w:val="00985B41"/>
    <w:rsid w:val="009875EB"/>
    <w:rsid w:val="009B22F6"/>
    <w:rsid w:val="009D2BF4"/>
    <w:rsid w:val="009D7277"/>
    <w:rsid w:val="00A339C6"/>
    <w:rsid w:val="00B2005A"/>
    <w:rsid w:val="00B41092"/>
    <w:rsid w:val="00B91949"/>
    <w:rsid w:val="00BC3390"/>
    <w:rsid w:val="00BF1B36"/>
    <w:rsid w:val="00C04751"/>
    <w:rsid w:val="00C379E9"/>
    <w:rsid w:val="00C5419F"/>
    <w:rsid w:val="00C56521"/>
    <w:rsid w:val="00C923FD"/>
    <w:rsid w:val="00C92E51"/>
    <w:rsid w:val="00CB656E"/>
    <w:rsid w:val="00D27FF1"/>
    <w:rsid w:val="00D400EB"/>
    <w:rsid w:val="00D73A00"/>
    <w:rsid w:val="00DF4A31"/>
    <w:rsid w:val="00E107BE"/>
    <w:rsid w:val="00E121F3"/>
    <w:rsid w:val="00E172D3"/>
    <w:rsid w:val="00EF4B64"/>
    <w:rsid w:val="00F23254"/>
    <w:rsid w:val="00F27131"/>
    <w:rsid w:val="00F27EDC"/>
    <w:rsid w:val="00FA126F"/>
    <w:rsid w:val="00FC0D5E"/>
    <w:rsid w:val="010302B0"/>
    <w:rsid w:val="023733AB"/>
    <w:rsid w:val="02EF1C80"/>
    <w:rsid w:val="03194113"/>
    <w:rsid w:val="045F49EE"/>
    <w:rsid w:val="0604512A"/>
    <w:rsid w:val="06F91628"/>
    <w:rsid w:val="07F65A68"/>
    <w:rsid w:val="094E3039"/>
    <w:rsid w:val="09D72BD5"/>
    <w:rsid w:val="0A6717C5"/>
    <w:rsid w:val="0AAD5F69"/>
    <w:rsid w:val="0B2B348A"/>
    <w:rsid w:val="0BF46BC5"/>
    <w:rsid w:val="0BFF7461"/>
    <w:rsid w:val="0CAE147F"/>
    <w:rsid w:val="0D5E27FB"/>
    <w:rsid w:val="0DE95727"/>
    <w:rsid w:val="0DF465A6"/>
    <w:rsid w:val="0E792652"/>
    <w:rsid w:val="0E8A74DC"/>
    <w:rsid w:val="10F7053D"/>
    <w:rsid w:val="11016AF8"/>
    <w:rsid w:val="11134408"/>
    <w:rsid w:val="12797676"/>
    <w:rsid w:val="12C726E6"/>
    <w:rsid w:val="12F5314C"/>
    <w:rsid w:val="132E2D8B"/>
    <w:rsid w:val="13547AE7"/>
    <w:rsid w:val="145002AE"/>
    <w:rsid w:val="15740F9E"/>
    <w:rsid w:val="15B075C6"/>
    <w:rsid w:val="16511C68"/>
    <w:rsid w:val="17805263"/>
    <w:rsid w:val="178E0DEE"/>
    <w:rsid w:val="1881035A"/>
    <w:rsid w:val="194D2DC1"/>
    <w:rsid w:val="19E625B4"/>
    <w:rsid w:val="1A3B78E0"/>
    <w:rsid w:val="1C822C35"/>
    <w:rsid w:val="1CEB02ED"/>
    <w:rsid w:val="1DE01F9D"/>
    <w:rsid w:val="1EC1097B"/>
    <w:rsid w:val="1FBA1D33"/>
    <w:rsid w:val="200F511A"/>
    <w:rsid w:val="21EA38D9"/>
    <w:rsid w:val="22230DB0"/>
    <w:rsid w:val="22CB3A79"/>
    <w:rsid w:val="23680CF3"/>
    <w:rsid w:val="23D40804"/>
    <w:rsid w:val="250166E5"/>
    <w:rsid w:val="253E5015"/>
    <w:rsid w:val="255B6AB3"/>
    <w:rsid w:val="257412DB"/>
    <w:rsid w:val="25E9677D"/>
    <w:rsid w:val="26031D23"/>
    <w:rsid w:val="26043ECB"/>
    <w:rsid w:val="277420AE"/>
    <w:rsid w:val="287A1946"/>
    <w:rsid w:val="289B3D96"/>
    <w:rsid w:val="29057462"/>
    <w:rsid w:val="29062194"/>
    <w:rsid w:val="29762D89"/>
    <w:rsid w:val="2A573CED"/>
    <w:rsid w:val="2B0C16D6"/>
    <w:rsid w:val="2B116592"/>
    <w:rsid w:val="2BA271EA"/>
    <w:rsid w:val="2C1A3C32"/>
    <w:rsid w:val="2C5D2C42"/>
    <w:rsid w:val="2C850979"/>
    <w:rsid w:val="2CD26338"/>
    <w:rsid w:val="2E103233"/>
    <w:rsid w:val="2FE36023"/>
    <w:rsid w:val="30B22522"/>
    <w:rsid w:val="310C6AA4"/>
    <w:rsid w:val="31C00C5C"/>
    <w:rsid w:val="34F5482E"/>
    <w:rsid w:val="35500E76"/>
    <w:rsid w:val="35F323ED"/>
    <w:rsid w:val="36EF1AE6"/>
    <w:rsid w:val="379553A9"/>
    <w:rsid w:val="391758F5"/>
    <w:rsid w:val="39BE292C"/>
    <w:rsid w:val="39E35A89"/>
    <w:rsid w:val="3ABD088E"/>
    <w:rsid w:val="3AE31AAE"/>
    <w:rsid w:val="3B740CD0"/>
    <w:rsid w:val="3CD068F5"/>
    <w:rsid w:val="3CF405C0"/>
    <w:rsid w:val="3D2A7ECE"/>
    <w:rsid w:val="3D406F54"/>
    <w:rsid w:val="3F450160"/>
    <w:rsid w:val="3F7153F9"/>
    <w:rsid w:val="3FB25242"/>
    <w:rsid w:val="3FCF05DD"/>
    <w:rsid w:val="409C0254"/>
    <w:rsid w:val="40B66416"/>
    <w:rsid w:val="40EF212E"/>
    <w:rsid w:val="41C95ABA"/>
    <w:rsid w:val="420D1AC9"/>
    <w:rsid w:val="420F2CA7"/>
    <w:rsid w:val="437B23A2"/>
    <w:rsid w:val="44136A7F"/>
    <w:rsid w:val="446E0C3D"/>
    <w:rsid w:val="45E6519F"/>
    <w:rsid w:val="460710E0"/>
    <w:rsid w:val="464C2F23"/>
    <w:rsid w:val="46673776"/>
    <w:rsid w:val="46BE763A"/>
    <w:rsid w:val="499E4F8C"/>
    <w:rsid w:val="49E02AEA"/>
    <w:rsid w:val="4A275658"/>
    <w:rsid w:val="4C766BF1"/>
    <w:rsid w:val="4C7C3456"/>
    <w:rsid w:val="4CF26FD0"/>
    <w:rsid w:val="4E2B3F87"/>
    <w:rsid w:val="4E750529"/>
    <w:rsid w:val="4E8C5B01"/>
    <w:rsid w:val="4EDC1DFC"/>
    <w:rsid w:val="4F38383D"/>
    <w:rsid w:val="4F4977F9"/>
    <w:rsid w:val="4F8D523E"/>
    <w:rsid w:val="4F9C007C"/>
    <w:rsid w:val="505276FF"/>
    <w:rsid w:val="511A7E97"/>
    <w:rsid w:val="51B44962"/>
    <w:rsid w:val="51E51F1F"/>
    <w:rsid w:val="52100AA2"/>
    <w:rsid w:val="5220523B"/>
    <w:rsid w:val="5444479A"/>
    <w:rsid w:val="54915C24"/>
    <w:rsid w:val="56FF4696"/>
    <w:rsid w:val="589D0BB5"/>
    <w:rsid w:val="58A4615A"/>
    <w:rsid w:val="593D68F2"/>
    <w:rsid w:val="598C08A2"/>
    <w:rsid w:val="59DD74BB"/>
    <w:rsid w:val="5A7F5C63"/>
    <w:rsid w:val="5B186613"/>
    <w:rsid w:val="5BA51E0D"/>
    <w:rsid w:val="5C086021"/>
    <w:rsid w:val="5C203871"/>
    <w:rsid w:val="5D255A8E"/>
    <w:rsid w:val="5D325A73"/>
    <w:rsid w:val="5DE110A8"/>
    <w:rsid w:val="5E417F3E"/>
    <w:rsid w:val="5E4D401A"/>
    <w:rsid w:val="5FAE4500"/>
    <w:rsid w:val="60082011"/>
    <w:rsid w:val="615A3AE7"/>
    <w:rsid w:val="619A0388"/>
    <w:rsid w:val="621C34A1"/>
    <w:rsid w:val="623E6F65"/>
    <w:rsid w:val="62F715DE"/>
    <w:rsid w:val="631F7425"/>
    <w:rsid w:val="6358199C"/>
    <w:rsid w:val="6646288C"/>
    <w:rsid w:val="66D46873"/>
    <w:rsid w:val="66E93AE4"/>
    <w:rsid w:val="67B70900"/>
    <w:rsid w:val="68C423E7"/>
    <w:rsid w:val="699B5E8C"/>
    <w:rsid w:val="69FB49FD"/>
    <w:rsid w:val="6A815C41"/>
    <w:rsid w:val="6A875E34"/>
    <w:rsid w:val="6B1A75AC"/>
    <w:rsid w:val="6C537DF9"/>
    <w:rsid w:val="6C827D2E"/>
    <w:rsid w:val="6D617FAC"/>
    <w:rsid w:val="6EC571A5"/>
    <w:rsid w:val="6ED4531D"/>
    <w:rsid w:val="6F7E4AA3"/>
    <w:rsid w:val="702347C4"/>
    <w:rsid w:val="70D25D5F"/>
    <w:rsid w:val="715D4AA2"/>
    <w:rsid w:val="71A82540"/>
    <w:rsid w:val="71FD64F5"/>
    <w:rsid w:val="72D51220"/>
    <w:rsid w:val="736C43E1"/>
    <w:rsid w:val="73E14EF6"/>
    <w:rsid w:val="74411148"/>
    <w:rsid w:val="75BB5B07"/>
    <w:rsid w:val="76592F24"/>
    <w:rsid w:val="774415D0"/>
    <w:rsid w:val="776B3F01"/>
    <w:rsid w:val="78F80246"/>
    <w:rsid w:val="7A6D7F90"/>
    <w:rsid w:val="7AF34939"/>
    <w:rsid w:val="7B40559E"/>
    <w:rsid w:val="7C1315DB"/>
    <w:rsid w:val="7C23615E"/>
    <w:rsid w:val="7C274045"/>
    <w:rsid w:val="7D7A6A14"/>
    <w:rsid w:val="7D877314"/>
    <w:rsid w:val="7E673DEF"/>
    <w:rsid w:val="7E6950CA"/>
    <w:rsid w:val="7E8B3645"/>
    <w:rsid w:val="7EC175A5"/>
    <w:rsid w:val="7F6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09AEF"/>
  <w15:docId w15:val="{831F17A4-B449-4AFC-92DF-74F2F42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Company>china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Suney</dc:creator>
  <cp:lastModifiedBy>jsdxshx@ujs.edu.cn</cp:lastModifiedBy>
  <cp:revision>4</cp:revision>
  <dcterms:created xsi:type="dcterms:W3CDTF">2022-04-16T04:00:00Z</dcterms:created>
  <dcterms:modified xsi:type="dcterms:W3CDTF">2022-04-16T12:53:00Z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AF3C7F9740254123B7A498714D859FFA</vt:lpwstr>
  </property>
</Properties>
</file>