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D16F" w14:textId="77777777" w:rsidR="00890E1B" w:rsidRDefault="006159D0">
      <w:pPr>
        <w:pStyle w:val="SupplementaryMaterial"/>
        <w:rPr>
          <w:b w:val="0"/>
        </w:rPr>
      </w:pPr>
      <w:bookmarkStart w:id="0" w:name="OLE_LINK22"/>
      <w:r>
        <w:t>Supplementary Material</w:t>
      </w:r>
    </w:p>
    <w:p w14:paraId="29798171" w14:textId="77777777" w:rsidR="00890E1B" w:rsidRDefault="006159D0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lang w:val="pt-BR"/>
        </w:rPr>
        <w:t>Supplementary Table S</w:t>
      </w:r>
      <w:r>
        <w:rPr>
          <w:rFonts w:ascii="Times New Roman" w:hAnsi="Times New Roman"/>
          <w:b/>
          <w:szCs w:val="21"/>
        </w:rPr>
        <w:t>1</w:t>
      </w:r>
    </w:p>
    <w:p w14:paraId="35679807" w14:textId="77777777" w:rsidR="00890E1B" w:rsidRDefault="006159D0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Fatty acid compositions of different</w:t>
      </w:r>
      <w:r>
        <w:rPr>
          <w:rFonts w:ascii="Times New Roman" w:hAnsi="Times New Roman" w:hint="eastAsia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ietary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lipid sources (mg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268"/>
        <w:gridCol w:w="2268"/>
        <w:gridCol w:w="2268"/>
      </w:tblGrid>
      <w:tr w:rsidR="00890E1B" w14:paraId="6393A38A" w14:textId="77777777">
        <w:trPr>
          <w:trHeight w:val="227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40256C" w14:textId="77777777" w:rsidR="00890E1B" w:rsidRDefault="006159D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Fatty acids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89B1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Dietary n-3 PUFA lipid sources</w:t>
            </w:r>
          </w:p>
        </w:tc>
      </w:tr>
      <w:tr w:rsidR="00890E1B" w14:paraId="25546838" w14:textId="77777777">
        <w:trPr>
          <w:trHeight w:val="227"/>
          <w:jc w:val="center"/>
        </w:trPr>
        <w:tc>
          <w:tcPr>
            <w:tcW w:w="28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F5D693" w14:textId="77777777" w:rsidR="00890E1B" w:rsidRDefault="00890E1B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1" w:name="OLE_LINK285" w:colFirst="0" w:colLast="6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59F6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Fish oil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09EF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Krill oil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E2E5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Linseed oil</w:t>
            </w:r>
          </w:p>
        </w:tc>
      </w:tr>
      <w:tr w:rsidR="00890E1B" w14:paraId="09A9B4C1" w14:textId="77777777">
        <w:trPr>
          <w:trHeight w:val="227"/>
          <w:jc w:val="center"/>
        </w:trPr>
        <w:tc>
          <w:tcPr>
            <w:tcW w:w="2834" w:type="dxa"/>
            <w:tcBorders>
              <w:top w:val="single" w:sz="4" w:space="0" w:color="auto"/>
            </w:tcBorders>
          </w:tcPr>
          <w:p w14:paraId="322EF13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14:0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E82EF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5E496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42.79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3259B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0.29</w:t>
            </w:r>
          </w:p>
        </w:tc>
      </w:tr>
      <w:tr w:rsidR="00890E1B" w14:paraId="409D9C83" w14:textId="77777777">
        <w:trPr>
          <w:trHeight w:val="227"/>
          <w:jc w:val="center"/>
        </w:trPr>
        <w:tc>
          <w:tcPr>
            <w:tcW w:w="2834" w:type="dxa"/>
          </w:tcPr>
          <w:p w14:paraId="4E8804B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16:0</w:t>
            </w:r>
          </w:p>
        </w:tc>
        <w:tc>
          <w:tcPr>
            <w:tcW w:w="2268" w:type="dxa"/>
          </w:tcPr>
          <w:p w14:paraId="5329A79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101.28</w:t>
            </w:r>
          </w:p>
        </w:tc>
        <w:tc>
          <w:tcPr>
            <w:tcW w:w="2268" w:type="dxa"/>
          </w:tcPr>
          <w:p w14:paraId="000F0DC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82.41</w:t>
            </w:r>
          </w:p>
        </w:tc>
        <w:tc>
          <w:tcPr>
            <w:tcW w:w="2268" w:type="dxa"/>
          </w:tcPr>
          <w:p w14:paraId="5C90F89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29.91</w:t>
            </w:r>
          </w:p>
        </w:tc>
      </w:tr>
      <w:tr w:rsidR="00890E1B" w14:paraId="6D2DA979" w14:textId="77777777">
        <w:trPr>
          <w:trHeight w:val="227"/>
          <w:jc w:val="center"/>
        </w:trPr>
        <w:tc>
          <w:tcPr>
            <w:tcW w:w="2834" w:type="dxa"/>
          </w:tcPr>
          <w:p w14:paraId="798A250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18:0</w:t>
            </w:r>
          </w:p>
        </w:tc>
        <w:tc>
          <w:tcPr>
            <w:tcW w:w="2268" w:type="dxa"/>
          </w:tcPr>
          <w:p w14:paraId="43BB7CC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29.07</w:t>
            </w:r>
          </w:p>
        </w:tc>
        <w:tc>
          <w:tcPr>
            <w:tcW w:w="2268" w:type="dxa"/>
          </w:tcPr>
          <w:p w14:paraId="0AAE7BE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6.07</w:t>
            </w:r>
          </w:p>
        </w:tc>
        <w:tc>
          <w:tcPr>
            <w:tcW w:w="2268" w:type="dxa"/>
          </w:tcPr>
          <w:p w14:paraId="62D3AA00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24.84</w:t>
            </w:r>
          </w:p>
        </w:tc>
      </w:tr>
      <w:tr w:rsidR="00890E1B" w14:paraId="6ADCB018" w14:textId="77777777">
        <w:trPr>
          <w:trHeight w:val="227"/>
          <w:jc w:val="center"/>
        </w:trPr>
        <w:tc>
          <w:tcPr>
            <w:tcW w:w="2834" w:type="dxa"/>
          </w:tcPr>
          <w:p w14:paraId="0BCB813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SFA</w:t>
            </w:r>
          </w:p>
        </w:tc>
        <w:tc>
          <w:tcPr>
            <w:tcW w:w="2268" w:type="dxa"/>
          </w:tcPr>
          <w:p w14:paraId="1929EBC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170.60</w:t>
            </w:r>
          </w:p>
        </w:tc>
        <w:tc>
          <w:tcPr>
            <w:tcW w:w="2268" w:type="dxa"/>
          </w:tcPr>
          <w:p w14:paraId="784743B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131.27</w:t>
            </w:r>
          </w:p>
        </w:tc>
        <w:tc>
          <w:tcPr>
            <w:tcW w:w="2268" w:type="dxa"/>
          </w:tcPr>
          <w:p w14:paraId="60FD276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55.04</w:t>
            </w:r>
          </w:p>
        </w:tc>
      </w:tr>
      <w:tr w:rsidR="00890E1B" w14:paraId="4ED4D50B" w14:textId="77777777">
        <w:trPr>
          <w:trHeight w:val="227"/>
          <w:jc w:val="center"/>
        </w:trPr>
        <w:tc>
          <w:tcPr>
            <w:tcW w:w="2834" w:type="dxa"/>
          </w:tcPr>
          <w:p w14:paraId="2F5C6C3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16:1n-7</w:t>
            </w:r>
          </w:p>
        </w:tc>
        <w:tc>
          <w:tcPr>
            <w:tcW w:w="2268" w:type="dxa"/>
          </w:tcPr>
          <w:p w14:paraId="07B0A8F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54.34</w:t>
            </w:r>
          </w:p>
        </w:tc>
        <w:tc>
          <w:tcPr>
            <w:tcW w:w="2268" w:type="dxa"/>
          </w:tcPr>
          <w:p w14:paraId="1F4DDE0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2268" w:type="dxa"/>
          </w:tcPr>
          <w:p w14:paraId="094C4A8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0.43</w:t>
            </w:r>
          </w:p>
        </w:tc>
      </w:tr>
      <w:tr w:rsidR="00890E1B" w14:paraId="38E665D4" w14:textId="77777777">
        <w:trPr>
          <w:trHeight w:val="227"/>
          <w:jc w:val="center"/>
        </w:trPr>
        <w:tc>
          <w:tcPr>
            <w:tcW w:w="2834" w:type="dxa"/>
          </w:tcPr>
          <w:p w14:paraId="55FDEE5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18:1n-9</w:t>
            </w:r>
          </w:p>
        </w:tc>
        <w:tc>
          <w:tcPr>
            <w:tcW w:w="2268" w:type="dxa"/>
          </w:tcPr>
          <w:p w14:paraId="09ACAC2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105.35</w:t>
            </w:r>
          </w:p>
        </w:tc>
        <w:tc>
          <w:tcPr>
            <w:tcW w:w="2268" w:type="dxa"/>
          </w:tcPr>
          <w:p w14:paraId="40548738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69.15</w:t>
            </w:r>
          </w:p>
        </w:tc>
        <w:tc>
          <w:tcPr>
            <w:tcW w:w="2268" w:type="dxa"/>
          </w:tcPr>
          <w:p w14:paraId="05D43448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135.49</w:t>
            </w:r>
          </w:p>
        </w:tc>
      </w:tr>
      <w:tr w:rsidR="00890E1B" w14:paraId="7D185CA1" w14:textId="77777777">
        <w:trPr>
          <w:trHeight w:val="227"/>
          <w:jc w:val="center"/>
        </w:trPr>
        <w:tc>
          <w:tcPr>
            <w:tcW w:w="2834" w:type="dxa"/>
          </w:tcPr>
          <w:p w14:paraId="79DD4E4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20:1n-9</w:t>
            </w:r>
          </w:p>
        </w:tc>
        <w:tc>
          <w:tcPr>
            <w:tcW w:w="2268" w:type="dxa"/>
          </w:tcPr>
          <w:p w14:paraId="3A10F8F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2268" w:type="dxa"/>
          </w:tcPr>
          <w:p w14:paraId="382B3F3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14:paraId="6E242E7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0.89</w:t>
            </w:r>
          </w:p>
        </w:tc>
      </w:tr>
      <w:tr w:rsidR="00890E1B" w14:paraId="10366920" w14:textId="77777777">
        <w:trPr>
          <w:trHeight w:val="227"/>
          <w:jc w:val="center"/>
        </w:trPr>
        <w:tc>
          <w:tcPr>
            <w:tcW w:w="2834" w:type="dxa"/>
            <w:tcBorders>
              <w:bottom w:val="nil"/>
            </w:tcBorders>
          </w:tcPr>
          <w:p w14:paraId="2AA689F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MUFA</w:t>
            </w:r>
          </w:p>
        </w:tc>
        <w:tc>
          <w:tcPr>
            <w:tcW w:w="2268" w:type="dxa"/>
            <w:tcBorders>
              <w:bottom w:val="nil"/>
            </w:tcBorders>
          </w:tcPr>
          <w:p w14:paraId="5208B8B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165.10</w:t>
            </w:r>
          </w:p>
        </w:tc>
        <w:tc>
          <w:tcPr>
            <w:tcW w:w="2268" w:type="dxa"/>
            <w:tcBorders>
              <w:bottom w:val="nil"/>
            </w:tcBorders>
          </w:tcPr>
          <w:p w14:paraId="33A2ACA8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98.85</w:t>
            </w:r>
          </w:p>
        </w:tc>
        <w:tc>
          <w:tcPr>
            <w:tcW w:w="2268" w:type="dxa"/>
            <w:tcBorders>
              <w:bottom w:val="nil"/>
            </w:tcBorders>
          </w:tcPr>
          <w:p w14:paraId="02C665A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136.81</w:t>
            </w:r>
          </w:p>
        </w:tc>
      </w:tr>
      <w:tr w:rsidR="00890E1B" w14:paraId="604D7208" w14:textId="77777777">
        <w:trPr>
          <w:trHeight w:val="227"/>
          <w:jc w:val="center"/>
        </w:trPr>
        <w:tc>
          <w:tcPr>
            <w:tcW w:w="2834" w:type="dxa"/>
            <w:tcBorders>
              <w:top w:val="nil"/>
              <w:bottom w:val="nil"/>
            </w:tcBorders>
          </w:tcPr>
          <w:p w14:paraId="126B9F9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18:2n-6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6E9E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12.69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3E2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77F060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82.66</w:t>
            </w:r>
          </w:p>
        </w:tc>
      </w:tr>
      <w:tr w:rsidR="00890E1B" w14:paraId="509E8CC7" w14:textId="77777777">
        <w:trPr>
          <w:trHeight w:val="227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1C90F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20:4n-6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261C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E919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36C4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</w:tr>
      <w:tr w:rsidR="00890E1B" w14:paraId="05C2B03A" w14:textId="77777777">
        <w:trPr>
          <w:trHeight w:val="227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8BA11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n-6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PUFA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F86F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9473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A7A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82.76</w:t>
            </w:r>
          </w:p>
        </w:tc>
      </w:tr>
      <w:tr w:rsidR="00890E1B" w14:paraId="7902A482" w14:textId="77777777">
        <w:trPr>
          <w:trHeight w:val="227"/>
          <w:jc w:val="center"/>
        </w:trPr>
        <w:tc>
          <w:tcPr>
            <w:tcW w:w="2834" w:type="dxa"/>
            <w:tcBorders>
              <w:top w:val="nil"/>
            </w:tcBorders>
          </w:tcPr>
          <w:p w14:paraId="18EF4C88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18:3n-3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(ALA)</w:t>
            </w:r>
          </w:p>
        </w:tc>
        <w:tc>
          <w:tcPr>
            <w:tcW w:w="2268" w:type="dxa"/>
            <w:tcBorders>
              <w:top w:val="nil"/>
            </w:tcBorders>
          </w:tcPr>
          <w:p w14:paraId="2F57BE5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2268" w:type="dxa"/>
            <w:tcBorders>
              <w:top w:val="nil"/>
            </w:tcBorders>
          </w:tcPr>
          <w:p w14:paraId="542F087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6.73</w:t>
            </w:r>
          </w:p>
        </w:tc>
        <w:tc>
          <w:tcPr>
            <w:tcW w:w="2268" w:type="dxa"/>
            <w:tcBorders>
              <w:top w:val="nil"/>
            </w:tcBorders>
          </w:tcPr>
          <w:p w14:paraId="2B65BCA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249.72</w:t>
            </w:r>
          </w:p>
        </w:tc>
      </w:tr>
      <w:tr w:rsidR="00890E1B" w14:paraId="20E60043" w14:textId="77777777">
        <w:trPr>
          <w:trHeight w:val="227"/>
          <w:jc w:val="center"/>
        </w:trPr>
        <w:tc>
          <w:tcPr>
            <w:tcW w:w="2834" w:type="dxa"/>
          </w:tcPr>
          <w:p w14:paraId="756E139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18:4n-3</w:t>
            </w:r>
          </w:p>
        </w:tc>
        <w:tc>
          <w:tcPr>
            <w:tcW w:w="2268" w:type="dxa"/>
          </w:tcPr>
          <w:p w14:paraId="1AF3B978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2268" w:type="dxa"/>
          </w:tcPr>
          <w:p w14:paraId="131EEA1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20.44</w:t>
            </w:r>
          </w:p>
        </w:tc>
        <w:tc>
          <w:tcPr>
            <w:tcW w:w="2268" w:type="dxa"/>
          </w:tcPr>
          <w:p w14:paraId="24064DD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</w:tr>
      <w:bookmarkEnd w:id="1"/>
      <w:tr w:rsidR="00890E1B" w14:paraId="53C63A8C" w14:textId="77777777">
        <w:trPr>
          <w:trHeight w:val="227"/>
          <w:jc w:val="center"/>
        </w:trPr>
        <w:tc>
          <w:tcPr>
            <w:tcW w:w="2834" w:type="dxa"/>
          </w:tcPr>
          <w:p w14:paraId="32A4D02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:4n-3</w:t>
            </w:r>
          </w:p>
        </w:tc>
        <w:tc>
          <w:tcPr>
            <w:tcW w:w="2268" w:type="dxa"/>
          </w:tcPr>
          <w:p w14:paraId="77D30CE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4.73</w:t>
            </w:r>
          </w:p>
        </w:tc>
        <w:tc>
          <w:tcPr>
            <w:tcW w:w="2268" w:type="dxa"/>
          </w:tcPr>
          <w:p w14:paraId="76A33A2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2268" w:type="dxa"/>
          </w:tcPr>
          <w:p w14:paraId="6EFBFA8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proofErr w:type="spellEnd"/>
          </w:p>
        </w:tc>
      </w:tr>
      <w:tr w:rsidR="00890E1B" w14:paraId="3A163A92" w14:textId="77777777">
        <w:trPr>
          <w:trHeight w:val="227"/>
          <w:jc w:val="center"/>
        </w:trPr>
        <w:tc>
          <w:tcPr>
            <w:tcW w:w="2834" w:type="dxa"/>
          </w:tcPr>
          <w:p w14:paraId="76C0E74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20:5n-3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(EPA)</w:t>
            </w:r>
          </w:p>
        </w:tc>
        <w:tc>
          <w:tcPr>
            <w:tcW w:w="2268" w:type="dxa"/>
          </w:tcPr>
          <w:p w14:paraId="617631A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66.23</w:t>
            </w:r>
          </w:p>
        </w:tc>
        <w:tc>
          <w:tcPr>
            <w:tcW w:w="2268" w:type="dxa"/>
          </w:tcPr>
          <w:p w14:paraId="0E5C25B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93.97</w:t>
            </w:r>
          </w:p>
        </w:tc>
        <w:tc>
          <w:tcPr>
            <w:tcW w:w="2268" w:type="dxa"/>
          </w:tcPr>
          <w:p w14:paraId="001ED67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proofErr w:type="spellEnd"/>
          </w:p>
        </w:tc>
      </w:tr>
      <w:tr w:rsidR="00890E1B" w14:paraId="2FE69EF5" w14:textId="77777777">
        <w:trPr>
          <w:trHeight w:val="227"/>
          <w:jc w:val="center"/>
        </w:trPr>
        <w:tc>
          <w:tcPr>
            <w:tcW w:w="2834" w:type="dxa"/>
          </w:tcPr>
          <w:p w14:paraId="01D1B462" w14:textId="77777777" w:rsidR="00890E1B" w:rsidRDefault="006159D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22:5n-3</w:t>
            </w:r>
          </w:p>
        </w:tc>
        <w:tc>
          <w:tcPr>
            <w:tcW w:w="2268" w:type="dxa"/>
          </w:tcPr>
          <w:p w14:paraId="6501BE1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11.78</w:t>
            </w:r>
          </w:p>
        </w:tc>
        <w:tc>
          <w:tcPr>
            <w:tcW w:w="2268" w:type="dxa"/>
          </w:tcPr>
          <w:p w14:paraId="0EE62B7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2268" w:type="dxa"/>
          </w:tcPr>
          <w:p w14:paraId="2F1E13B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proofErr w:type="spellEnd"/>
          </w:p>
        </w:tc>
      </w:tr>
      <w:tr w:rsidR="00890E1B" w14:paraId="446C8FAE" w14:textId="77777777">
        <w:trPr>
          <w:trHeight w:val="227"/>
          <w:jc w:val="center"/>
        </w:trPr>
        <w:tc>
          <w:tcPr>
            <w:tcW w:w="2834" w:type="dxa"/>
            <w:tcBorders>
              <w:bottom w:val="nil"/>
            </w:tcBorders>
          </w:tcPr>
          <w:p w14:paraId="3D6CEA2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22:6n-3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(DHA)</w:t>
            </w:r>
          </w:p>
        </w:tc>
        <w:tc>
          <w:tcPr>
            <w:tcW w:w="2268" w:type="dxa"/>
            <w:tcBorders>
              <w:bottom w:val="nil"/>
            </w:tcBorders>
          </w:tcPr>
          <w:p w14:paraId="1660C400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78.21</w:t>
            </w:r>
          </w:p>
        </w:tc>
        <w:tc>
          <w:tcPr>
            <w:tcW w:w="2268" w:type="dxa"/>
            <w:tcBorders>
              <w:bottom w:val="nil"/>
            </w:tcBorders>
          </w:tcPr>
          <w:p w14:paraId="194BECF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52.94</w:t>
            </w:r>
          </w:p>
        </w:tc>
        <w:tc>
          <w:tcPr>
            <w:tcW w:w="2268" w:type="dxa"/>
            <w:tcBorders>
              <w:bottom w:val="nil"/>
            </w:tcBorders>
          </w:tcPr>
          <w:p w14:paraId="10CDDB8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proofErr w:type="spellEnd"/>
          </w:p>
        </w:tc>
      </w:tr>
      <w:tr w:rsidR="00890E1B" w14:paraId="08111FF4" w14:textId="77777777">
        <w:trPr>
          <w:trHeight w:val="227"/>
          <w:jc w:val="center"/>
        </w:trPr>
        <w:tc>
          <w:tcPr>
            <w:tcW w:w="2834" w:type="dxa"/>
            <w:tcBorders>
              <w:bottom w:val="nil"/>
            </w:tcBorders>
          </w:tcPr>
          <w:p w14:paraId="13D0EFC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EPA+DHA</w:t>
            </w:r>
          </w:p>
        </w:tc>
        <w:tc>
          <w:tcPr>
            <w:tcW w:w="2268" w:type="dxa"/>
            <w:tcBorders>
              <w:bottom w:val="nil"/>
            </w:tcBorders>
          </w:tcPr>
          <w:p w14:paraId="518BC93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144.44</w:t>
            </w:r>
          </w:p>
        </w:tc>
        <w:tc>
          <w:tcPr>
            <w:tcW w:w="2268" w:type="dxa"/>
            <w:tcBorders>
              <w:bottom w:val="nil"/>
            </w:tcBorders>
          </w:tcPr>
          <w:p w14:paraId="7AB3ED1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146.91</w:t>
            </w:r>
          </w:p>
        </w:tc>
        <w:tc>
          <w:tcPr>
            <w:tcW w:w="2268" w:type="dxa"/>
            <w:tcBorders>
              <w:bottom w:val="nil"/>
            </w:tcBorders>
          </w:tcPr>
          <w:p w14:paraId="639C8E6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proofErr w:type="spellEnd"/>
          </w:p>
        </w:tc>
      </w:tr>
      <w:tr w:rsidR="00890E1B" w14:paraId="6A8CB4AC" w14:textId="77777777">
        <w:trPr>
          <w:trHeight w:val="227"/>
          <w:jc w:val="center"/>
        </w:trPr>
        <w:tc>
          <w:tcPr>
            <w:tcW w:w="2834" w:type="dxa"/>
            <w:tcBorders>
              <w:bottom w:val="nil"/>
            </w:tcBorders>
          </w:tcPr>
          <w:p w14:paraId="14038F2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n-3 LC-PUFA</w:t>
            </w:r>
          </w:p>
        </w:tc>
        <w:tc>
          <w:tcPr>
            <w:tcW w:w="2268" w:type="dxa"/>
            <w:tcBorders>
              <w:bottom w:val="nil"/>
            </w:tcBorders>
          </w:tcPr>
          <w:p w14:paraId="6796EDB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160.95</w:t>
            </w:r>
          </w:p>
        </w:tc>
        <w:tc>
          <w:tcPr>
            <w:tcW w:w="2268" w:type="dxa"/>
            <w:tcBorders>
              <w:bottom w:val="nil"/>
            </w:tcBorders>
          </w:tcPr>
          <w:p w14:paraId="242B0BB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152.03</w:t>
            </w:r>
          </w:p>
        </w:tc>
        <w:tc>
          <w:tcPr>
            <w:tcW w:w="2268" w:type="dxa"/>
            <w:tcBorders>
              <w:bottom w:val="nil"/>
            </w:tcBorders>
          </w:tcPr>
          <w:p w14:paraId="226DD4E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0.00</w:t>
            </w:r>
          </w:p>
        </w:tc>
      </w:tr>
      <w:tr w:rsidR="00890E1B" w14:paraId="5BB99531" w14:textId="77777777">
        <w:trPr>
          <w:trHeight w:val="227"/>
          <w:jc w:val="center"/>
        </w:trPr>
        <w:tc>
          <w:tcPr>
            <w:tcW w:w="2834" w:type="dxa"/>
            <w:tcBorders>
              <w:bottom w:val="nil"/>
            </w:tcBorders>
          </w:tcPr>
          <w:p w14:paraId="32FC0AC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n-3/n-6 PUFA</w:t>
            </w:r>
          </w:p>
        </w:tc>
        <w:tc>
          <w:tcPr>
            <w:tcW w:w="2268" w:type="dxa"/>
            <w:tcBorders>
              <w:bottom w:val="nil"/>
            </w:tcBorders>
          </w:tcPr>
          <w:p w14:paraId="0A35EAB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8.38</w:t>
            </w:r>
          </w:p>
        </w:tc>
        <w:tc>
          <w:tcPr>
            <w:tcW w:w="2268" w:type="dxa"/>
            <w:tcBorders>
              <w:bottom w:val="nil"/>
            </w:tcBorders>
          </w:tcPr>
          <w:p w14:paraId="5179CBA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16.22</w:t>
            </w:r>
          </w:p>
        </w:tc>
        <w:tc>
          <w:tcPr>
            <w:tcW w:w="2268" w:type="dxa"/>
            <w:tcBorders>
              <w:bottom w:val="nil"/>
            </w:tcBorders>
          </w:tcPr>
          <w:p w14:paraId="48861AA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3.02</w:t>
            </w:r>
          </w:p>
        </w:tc>
      </w:tr>
      <w:tr w:rsidR="00890E1B" w14:paraId="18ABD422" w14:textId="77777777">
        <w:trPr>
          <w:trHeight w:val="227"/>
          <w:jc w:val="center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D63CC" w14:textId="77777777" w:rsidR="00890E1B" w:rsidRDefault="006159D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DHA/EPA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A71A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63CA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2971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2F5D05B" w14:textId="77777777" w:rsidR="00890E1B" w:rsidRDefault="006159D0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Some fatty acids present in trace amounts, such as 8:0, 12:0,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22:1n-11, 18:3n-6, 20:2n-6 and 20:5n-6 are not listed in </w:t>
      </w:r>
      <w:r>
        <w:rPr>
          <w:rFonts w:ascii="Times New Roman" w:hAnsi="Times New Roman"/>
          <w:color w:val="0000FF"/>
          <w:sz w:val="24"/>
          <w:szCs w:val="24"/>
        </w:rPr>
        <w:t xml:space="preserve">Table </w:t>
      </w:r>
      <w:r>
        <w:rPr>
          <w:rFonts w:ascii="Times New Roman" w:hAnsi="Times New Roman" w:hint="eastAsia"/>
          <w:color w:val="0000FF"/>
          <w:sz w:val="24"/>
          <w:szCs w:val="24"/>
        </w:rPr>
        <w:t>S1</w:t>
      </w:r>
      <w:r>
        <w:rPr>
          <w:rFonts w:ascii="Times New Roman" w:hAnsi="Times New Roman"/>
          <w:sz w:val="24"/>
          <w:szCs w:val="24"/>
        </w:rPr>
        <w:t xml:space="preserve">. ALA, α-linolenic acid; DHA, docosahexaenoic acid; EPA, </w:t>
      </w:r>
      <w:proofErr w:type="spellStart"/>
      <w:r>
        <w:rPr>
          <w:rFonts w:ascii="Times New Roman" w:hAnsi="Times New Roman"/>
          <w:sz w:val="24"/>
          <w:szCs w:val="24"/>
        </w:rPr>
        <w:t>eicosapentaenoic</w:t>
      </w:r>
      <w:proofErr w:type="spellEnd"/>
      <w:r>
        <w:rPr>
          <w:rFonts w:ascii="Times New Roman" w:hAnsi="Times New Roman"/>
          <w:sz w:val="24"/>
          <w:szCs w:val="24"/>
        </w:rPr>
        <w:t xml:space="preserve"> acid; MUFA, </w:t>
      </w:r>
      <w:r>
        <w:rPr>
          <w:rFonts w:ascii="Times New Roman" w:hAnsi="Times New Roman"/>
          <w:sz w:val="24"/>
          <w:szCs w:val="24"/>
        </w:rPr>
        <w:t xml:space="preserve">mono-unsaturated fatty acids; </w:t>
      </w:r>
      <w:proofErr w:type="spellStart"/>
      <w:r>
        <w:rPr>
          <w:rFonts w:ascii="Times New Roman" w:hAnsi="Times New Roman"/>
          <w:sz w:val="24"/>
          <w:szCs w:val="24"/>
        </w:rPr>
        <w:t>nd</w:t>
      </w:r>
      <w:proofErr w:type="spellEnd"/>
      <w:r>
        <w:rPr>
          <w:rFonts w:ascii="Times New Roman" w:hAnsi="Times New Roman"/>
          <w:sz w:val="24"/>
          <w:szCs w:val="24"/>
        </w:rPr>
        <w:t>, not detected; PUFA, polyunsaturated fatty acids; SFA, saturated fatty acids.</w:t>
      </w:r>
    </w:p>
    <w:p w14:paraId="7B46E8C7" w14:textId="77777777" w:rsidR="00890E1B" w:rsidRDefault="006159D0">
      <w:pPr>
        <w:pStyle w:val="Default"/>
        <w:spacing w:line="480" w:lineRule="auto"/>
      </w:pPr>
      <w:r>
        <w:br w:type="page"/>
      </w:r>
    </w:p>
    <w:p w14:paraId="6A5D238F" w14:textId="77777777" w:rsidR="00890E1B" w:rsidRDefault="006159D0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  <w:lang w:val="pt-BR"/>
        </w:rPr>
        <w:lastRenderedPageBreak/>
        <w:t>Supplementary Table</w:t>
      </w:r>
      <w:r>
        <w:rPr>
          <w:rFonts w:ascii="Times New Roman" w:hAnsi="Times New Roman"/>
          <w:b/>
          <w:szCs w:val="21"/>
        </w:rPr>
        <w:t xml:space="preserve"> S</w:t>
      </w:r>
      <w:r>
        <w:rPr>
          <w:rFonts w:ascii="Times New Roman" w:hAnsi="Times New Roman" w:hint="eastAsia"/>
          <w:b/>
          <w:szCs w:val="21"/>
        </w:rPr>
        <w:t>2</w:t>
      </w:r>
    </w:p>
    <w:p w14:paraId="122A1C2A" w14:textId="77777777" w:rsidR="00890E1B" w:rsidRDefault="006159D0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Fatty acid compositions of experimental diets (mg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42"/>
        <w:gridCol w:w="2065"/>
        <w:gridCol w:w="2065"/>
        <w:gridCol w:w="2066"/>
      </w:tblGrid>
      <w:tr w:rsidR="00890E1B" w14:paraId="0565D51C" w14:textId="77777777">
        <w:trPr>
          <w:trHeight w:val="227"/>
          <w:jc w:val="center"/>
        </w:trPr>
        <w:tc>
          <w:tcPr>
            <w:tcW w:w="34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872A5B" w14:textId="77777777" w:rsidR="00890E1B" w:rsidRDefault="006159D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Fatty acids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0E09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Dietary n-3 PUFA lipid sources</w:t>
            </w:r>
          </w:p>
        </w:tc>
      </w:tr>
      <w:tr w:rsidR="00890E1B" w14:paraId="27AD4371" w14:textId="77777777">
        <w:trPr>
          <w:trHeight w:val="227"/>
          <w:jc w:val="center"/>
        </w:trPr>
        <w:tc>
          <w:tcPr>
            <w:tcW w:w="34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AD4022" w14:textId="77777777" w:rsidR="00890E1B" w:rsidRDefault="00890E1B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216B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ish oil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EA4D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oil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798C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inseed oil</w:t>
            </w:r>
          </w:p>
        </w:tc>
      </w:tr>
      <w:tr w:rsidR="00890E1B" w14:paraId="7D2C9178" w14:textId="77777777">
        <w:trPr>
          <w:trHeight w:val="227"/>
          <w:jc w:val="center"/>
        </w:trPr>
        <w:tc>
          <w:tcPr>
            <w:tcW w:w="3442" w:type="dxa"/>
            <w:tcBorders>
              <w:top w:val="single" w:sz="4" w:space="0" w:color="auto"/>
            </w:tcBorders>
          </w:tcPr>
          <w:p w14:paraId="3D01198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14:0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E3CEA7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1FCC22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14:paraId="48B259D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0.86</w:t>
            </w:r>
          </w:p>
        </w:tc>
      </w:tr>
      <w:tr w:rsidR="00890E1B" w14:paraId="4BB7B2CC" w14:textId="77777777">
        <w:trPr>
          <w:trHeight w:val="227"/>
          <w:jc w:val="center"/>
        </w:trPr>
        <w:tc>
          <w:tcPr>
            <w:tcW w:w="3442" w:type="dxa"/>
          </w:tcPr>
          <w:p w14:paraId="31D5B40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16:0</w:t>
            </w:r>
          </w:p>
        </w:tc>
        <w:tc>
          <w:tcPr>
            <w:tcW w:w="2065" w:type="dxa"/>
          </w:tcPr>
          <w:p w14:paraId="6E68987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9.52</w:t>
            </w:r>
          </w:p>
        </w:tc>
        <w:tc>
          <w:tcPr>
            <w:tcW w:w="2065" w:type="dxa"/>
          </w:tcPr>
          <w:p w14:paraId="3DAD9C8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2066" w:type="dxa"/>
          </w:tcPr>
          <w:p w14:paraId="485A4FE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14.17</w:t>
            </w:r>
          </w:p>
        </w:tc>
      </w:tr>
      <w:tr w:rsidR="00890E1B" w14:paraId="40959565" w14:textId="77777777">
        <w:trPr>
          <w:trHeight w:val="227"/>
          <w:jc w:val="center"/>
        </w:trPr>
        <w:tc>
          <w:tcPr>
            <w:tcW w:w="3442" w:type="dxa"/>
          </w:tcPr>
          <w:p w14:paraId="6153153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18:0</w:t>
            </w:r>
          </w:p>
        </w:tc>
        <w:tc>
          <w:tcPr>
            <w:tcW w:w="2065" w:type="dxa"/>
          </w:tcPr>
          <w:p w14:paraId="4B611E3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2065" w:type="dxa"/>
          </w:tcPr>
          <w:p w14:paraId="67D20CC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2066" w:type="dxa"/>
          </w:tcPr>
          <w:p w14:paraId="00405F5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1.92</w:t>
            </w:r>
          </w:p>
        </w:tc>
      </w:tr>
      <w:tr w:rsidR="00890E1B" w14:paraId="1E153E53" w14:textId="77777777">
        <w:trPr>
          <w:trHeight w:val="227"/>
          <w:jc w:val="center"/>
        </w:trPr>
        <w:tc>
          <w:tcPr>
            <w:tcW w:w="3442" w:type="dxa"/>
          </w:tcPr>
          <w:p w14:paraId="45911DE8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SFA</w:t>
            </w:r>
          </w:p>
        </w:tc>
        <w:tc>
          <w:tcPr>
            <w:tcW w:w="2065" w:type="dxa"/>
          </w:tcPr>
          <w:p w14:paraId="6B3529D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14.36</w:t>
            </w:r>
          </w:p>
        </w:tc>
        <w:tc>
          <w:tcPr>
            <w:tcW w:w="2065" w:type="dxa"/>
          </w:tcPr>
          <w:p w14:paraId="71921D4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066" w:type="dxa"/>
          </w:tcPr>
          <w:p w14:paraId="0D7A0B6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16.94</w:t>
            </w:r>
          </w:p>
        </w:tc>
      </w:tr>
      <w:tr w:rsidR="00890E1B" w14:paraId="39E19ADC" w14:textId="77777777">
        <w:trPr>
          <w:trHeight w:val="227"/>
          <w:jc w:val="center"/>
        </w:trPr>
        <w:tc>
          <w:tcPr>
            <w:tcW w:w="3442" w:type="dxa"/>
          </w:tcPr>
          <w:p w14:paraId="3004B4F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16:1n-7</w:t>
            </w:r>
          </w:p>
        </w:tc>
        <w:tc>
          <w:tcPr>
            <w:tcW w:w="2065" w:type="dxa"/>
          </w:tcPr>
          <w:p w14:paraId="3F9E63A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065" w:type="dxa"/>
          </w:tcPr>
          <w:p w14:paraId="3A610EC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2066" w:type="dxa"/>
          </w:tcPr>
          <w:p w14:paraId="3880A25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0.73</w:t>
            </w:r>
          </w:p>
        </w:tc>
      </w:tr>
      <w:tr w:rsidR="00890E1B" w14:paraId="676D5C13" w14:textId="77777777">
        <w:trPr>
          <w:trHeight w:val="227"/>
          <w:jc w:val="center"/>
        </w:trPr>
        <w:tc>
          <w:tcPr>
            <w:tcW w:w="3442" w:type="dxa"/>
          </w:tcPr>
          <w:p w14:paraId="1EFEB1EE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18:1n-9</w:t>
            </w:r>
          </w:p>
        </w:tc>
        <w:tc>
          <w:tcPr>
            <w:tcW w:w="2065" w:type="dxa"/>
          </w:tcPr>
          <w:p w14:paraId="2BFCC04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2065" w:type="dxa"/>
          </w:tcPr>
          <w:p w14:paraId="1A69C60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2066" w:type="dxa"/>
          </w:tcPr>
          <w:p w14:paraId="66DDD62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8.27</w:t>
            </w:r>
          </w:p>
        </w:tc>
      </w:tr>
      <w:tr w:rsidR="00890E1B" w14:paraId="650899BE" w14:textId="77777777">
        <w:trPr>
          <w:trHeight w:val="227"/>
          <w:jc w:val="center"/>
        </w:trPr>
        <w:tc>
          <w:tcPr>
            <w:tcW w:w="3442" w:type="dxa"/>
          </w:tcPr>
          <w:p w14:paraId="697230C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20:1n-9</w:t>
            </w:r>
          </w:p>
        </w:tc>
        <w:tc>
          <w:tcPr>
            <w:tcW w:w="2065" w:type="dxa"/>
          </w:tcPr>
          <w:p w14:paraId="5CC6F18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2065" w:type="dxa"/>
          </w:tcPr>
          <w:p w14:paraId="572CA5B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066" w:type="dxa"/>
          </w:tcPr>
          <w:p w14:paraId="66DDC62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</w:tr>
      <w:tr w:rsidR="00890E1B" w14:paraId="5DB085E4" w14:textId="77777777">
        <w:trPr>
          <w:trHeight w:val="227"/>
          <w:jc w:val="center"/>
        </w:trPr>
        <w:tc>
          <w:tcPr>
            <w:tcW w:w="3442" w:type="dxa"/>
            <w:tcBorders>
              <w:bottom w:val="nil"/>
            </w:tcBorders>
          </w:tcPr>
          <w:p w14:paraId="15FEEF5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MUFA</w:t>
            </w:r>
          </w:p>
        </w:tc>
        <w:tc>
          <w:tcPr>
            <w:tcW w:w="2065" w:type="dxa"/>
            <w:tcBorders>
              <w:bottom w:val="nil"/>
            </w:tcBorders>
          </w:tcPr>
          <w:p w14:paraId="70314E0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2065" w:type="dxa"/>
            <w:tcBorders>
              <w:bottom w:val="nil"/>
            </w:tcBorders>
          </w:tcPr>
          <w:p w14:paraId="2E8B1F7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9.52</w:t>
            </w:r>
          </w:p>
        </w:tc>
        <w:tc>
          <w:tcPr>
            <w:tcW w:w="2066" w:type="dxa"/>
            <w:tcBorders>
              <w:bottom w:val="nil"/>
            </w:tcBorders>
          </w:tcPr>
          <w:p w14:paraId="2A42BF4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</w:tr>
      <w:tr w:rsidR="00890E1B" w14:paraId="53706348" w14:textId="77777777">
        <w:trPr>
          <w:trHeight w:val="227"/>
          <w:jc w:val="center"/>
        </w:trPr>
        <w:tc>
          <w:tcPr>
            <w:tcW w:w="3442" w:type="dxa"/>
            <w:tcBorders>
              <w:top w:val="nil"/>
              <w:bottom w:val="nil"/>
            </w:tcBorders>
          </w:tcPr>
          <w:p w14:paraId="580D752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18:2n-6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7539C7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DA6C93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8.39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0282151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9.92</w:t>
            </w:r>
          </w:p>
        </w:tc>
      </w:tr>
      <w:tr w:rsidR="00890E1B" w14:paraId="62375718" w14:textId="77777777">
        <w:trPr>
          <w:trHeight w:val="227"/>
          <w:jc w:val="center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9D9D0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20:4n-6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E9DADD2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2222570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302EC7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</w:tr>
      <w:tr w:rsidR="00890E1B" w14:paraId="74F0B87E" w14:textId="77777777">
        <w:trPr>
          <w:trHeight w:val="227"/>
          <w:jc w:val="center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150BD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n-6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PUFA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273DB9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1BC41A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E30105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</w:t>
            </w:r>
          </w:p>
        </w:tc>
      </w:tr>
      <w:tr w:rsidR="00890E1B" w14:paraId="66DDBBBA" w14:textId="77777777">
        <w:trPr>
          <w:trHeight w:val="227"/>
          <w:jc w:val="center"/>
        </w:trPr>
        <w:tc>
          <w:tcPr>
            <w:tcW w:w="3442" w:type="dxa"/>
            <w:tcBorders>
              <w:top w:val="nil"/>
            </w:tcBorders>
          </w:tcPr>
          <w:p w14:paraId="51E2AB8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18:3n-3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(ALA)</w:t>
            </w:r>
          </w:p>
        </w:tc>
        <w:tc>
          <w:tcPr>
            <w:tcW w:w="2065" w:type="dxa"/>
            <w:tcBorders>
              <w:top w:val="nil"/>
            </w:tcBorders>
          </w:tcPr>
          <w:p w14:paraId="7FDAB69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065" w:type="dxa"/>
            <w:tcBorders>
              <w:top w:val="nil"/>
            </w:tcBorders>
          </w:tcPr>
          <w:p w14:paraId="049C0F0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2066" w:type="dxa"/>
            <w:tcBorders>
              <w:top w:val="nil"/>
            </w:tcBorders>
          </w:tcPr>
          <w:p w14:paraId="71F88A4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9.22</w:t>
            </w:r>
          </w:p>
        </w:tc>
      </w:tr>
      <w:tr w:rsidR="00890E1B" w14:paraId="16ED66A3" w14:textId="77777777">
        <w:trPr>
          <w:trHeight w:val="227"/>
          <w:jc w:val="center"/>
        </w:trPr>
        <w:tc>
          <w:tcPr>
            <w:tcW w:w="3442" w:type="dxa"/>
          </w:tcPr>
          <w:p w14:paraId="6377CB2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18:4n-3</w:t>
            </w:r>
          </w:p>
        </w:tc>
        <w:tc>
          <w:tcPr>
            <w:tcW w:w="2065" w:type="dxa"/>
          </w:tcPr>
          <w:p w14:paraId="05BA59D0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2065" w:type="dxa"/>
          </w:tcPr>
          <w:p w14:paraId="59143995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066" w:type="dxa"/>
          </w:tcPr>
          <w:p w14:paraId="77F1EBB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</w:tr>
      <w:tr w:rsidR="00890E1B" w14:paraId="3CD05BE8" w14:textId="77777777">
        <w:trPr>
          <w:trHeight w:val="227"/>
          <w:jc w:val="center"/>
        </w:trPr>
        <w:tc>
          <w:tcPr>
            <w:tcW w:w="3442" w:type="dxa"/>
          </w:tcPr>
          <w:p w14:paraId="2C873EE0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:4n-3</w:t>
            </w:r>
          </w:p>
        </w:tc>
        <w:tc>
          <w:tcPr>
            <w:tcW w:w="2065" w:type="dxa"/>
          </w:tcPr>
          <w:p w14:paraId="5B83F20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2065" w:type="dxa"/>
          </w:tcPr>
          <w:p w14:paraId="6FE93B3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2066" w:type="dxa"/>
          </w:tcPr>
          <w:p w14:paraId="619218D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</w:tr>
      <w:tr w:rsidR="00890E1B" w14:paraId="60A8D6CB" w14:textId="77777777">
        <w:trPr>
          <w:trHeight w:val="227"/>
          <w:jc w:val="center"/>
        </w:trPr>
        <w:tc>
          <w:tcPr>
            <w:tcW w:w="3442" w:type="dxa"/>
          </w:tcPr>
          <w:p w14:paraId="20629EA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20:5n-3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(EPA)</w:t>
            </w:r>
          </w:p>
        </w:tc>
        <w:tc>
          <w:tcPr>
            <w:tcW w:w="2065" w:type="dxa"/>
          </w:tcPr>
          <w:p w14:paraId="026D88E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2065" w:type="dxa"/>
          </w:tcPr>
          <w:p w14:paraId="3F298851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5.47</w:t>
            </w:r>
          </w:p>
        </w:tc>
        <w:tc>
          <w:tcPr>
            <w:tcW w:w="2066" w:type="dxa"/>
          </w:tcPr>
          <w:p w14:paraId="375F5E13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1.62</w:t>
            </w:r>
          </w:p>
        </w:tc>
      </w:tr>
      <w:tr w:rsidR="00890E1B" w14:paraId="0D995957" w14:textId="77777777">
        <w:trPr>
          <w:trHeight w:val="227"/>
          <w:jc w:val="center"/>
        </w:trPr>
        <w:tc>
          <w:tcPr>
            <w:tcW w:w="3442" w:type="dxa"/>
          </w:tcPr>
          <w:p w14:paraId="4845060F" w14:textId="77777777" w:rsidR="00890E1B" w:rsidRDefault="006159D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22:5n-3</w:t>
            </w:r>
          </w:p>
        </w:tc>
        <w:tc>
          <w:tcPr>
            <w:tcW w:w="2065" w:type="dxa"/>
          </w:tcPr>
          <w:p w14:paraId="1B063EE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2065" w:type="dxa"/>
          </w:tcPr>
          <w:p w14:paraId="59A7C20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2066" w:type="dxa"/>
          </w:tcPr>
          <w:p w14:paraId="13CBD43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</w:tr>
      <w:tr w:rsidR="00890E1B" w14:paraId="4F39809B" w14:textId="77777777">
        <w:trPr>
          <w:trHeight w:val="227"/>
          <w:jc w:val="center"/>
        </w:trPr>
        <w:tc>
          <w:tcPr>
            <w:tcW w:w="3442" w:type="dxa"/>
            <w:tcBorders>
              <w:bottom w:val="nil"/>
            </w:tcBorders>
          </w:tcPr>
          <w:p w14:paraId="4F050EC9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22:6n-3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(DHA)</w:t>
            </w:r>
          </w:p>
        </w:tc>
        <w:tc>
          <w:tcPr>
            <w:tcW w:w="2065" w:type="dxa"/>
            <w:tcBorders>
              <w:bottom w:val="nil"/>
            </w:tcBorders>
          </w:tcPr>
          <w:p w14:paraId="101506F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2065" w:type="dxa"/>
            <w:tcBorders>
              <w:bottom w:val="nil"/>
            </w:tcBorders>
          </w:tcPr>
          <w:p w14:paraId="11BA0D2D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2066" w:type="dxa"/>
            <w:tcBorders>
              <w:bottom w:val="nil"/>
            </w:tcBorders>
          </w:tcPr>
          <w:p w14:paraId="2998351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1.57</w:t>
            </w:r>
          </w:p>
        </w:tc>
      </w:tr>
      <w:tr w:rsidR="00890E1B" w14:paraId="0E7DC5C7" w14:textId="77777777">
        <w:trPr>
          <w:trHeight w:val="227"/>
          <w:jc w:val="center"/>
        </w:trPr>
        <w:tc>
          <w:tcPr>
            <w:tcW w:w="3442" w:type="dxa"/>
            <w:tcBorders>
              <w:bottom w:val="nil"/>
            </w:tcBorders>
          </w:tcPr>
          <w:p w14:paraId="6C079E8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EPA+DHA</w:t>
            </w:r>
          </w:p>
        </w:tc>
        <w:tc>
          <w:tcPr>
            <w:tcW w:w="2065" w:type="dxa"/>
            <w:tcBorders>
              <w:bottom w:val="nil"/>
            </w:tcBorders>
          </w:tcPr>
          <w:p w14:paraId="7B5AD57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2065" w:type="dxa"/>
            <w:tcBorders>
              <w:bottom w:val="nil"/>
            </w:tcBorders>
          </w:tcPr>
          <w:p w14:paraId="66BD6B9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9.23</w:t>
            </w:r>
          </w:p>
        </w:tc>
        <w:tc>
          <w:tcPr>
            <w:tcW w:w="2066" w:type="dxa"/>
            <w:tcBorders>
              <w:bottom w:val="nil"/>
            </w:tcBorders>
          </w:tcPr>
          <w:p w14:paraId="0BD53C7A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</w:tc>
      </w:tr>
      <w:tr w:rsidR="00890E1B" w14:paraId="1C698E43" w14:textId="77777777">
        <w:trPr>
          <w:trHeight w:val="227"/>
          <w:jc w:val="center"/>
        </w:trPr>
        <w:tc>
          <w:tcPr>
            <w:tcW w:w="3442" w:type="dxa"/>
            <w:tcBorders>
              <w:bottom w:val="nil"/>
            </w:tcBorders>
          </w:tcPr>
          <w:p w14:paraId="0A191247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n-3 LC-PUFA</w:t>
            </w:r>
          </w:p>
        </w:tc>
        <w:tc>
          <w:tcPr>
            <w:tcW w:w="2065" w:type="dxa"/>
            <w:tcBorders>
              <w:bottom w:val="nil"/>
            </w:tcBorders>
          </w:tcPr>
          <w:p w14:paraId="7EDEDCF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2065" w:type="dxa"/>
            <w:tcBorders>
              <w:bottom w:val="nil"/>
            </w:tcBorders>
          </w:tcPr>
          <w:p w14:paraId="46D10D1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2066" w:type="dxa"/>
            <w:tcBorders>
              <w:bottom w:val="nil"/>
            </w:tcBorders>
          </w:tcPr>
          <w:p w14:paraId="5CF0C95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3.52</w:t>
            </w:r>
          </w:p>
        </w:tc>
      </w:tr>
      <w:tr w:rsidR="00890E1B" w14:paraId="00AB3E80" w14:textId="77777777">
        <w:trPr>
          <w:trHeight w:val="227"/>
          <w:jc w:val="center"/>
        </w:trPr>
        <w:tc>
          <w:tcPr>
            <w:tcW w:w="3442" w:type="dxa"/>
            <w:tcBorders>
              <w:bottom w:val="nil"/>
            </w:tcBorders>
          </w:tcPr>
          <w:p w14:paraId="188370E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n-3/n-6 PUFA</w:t>
            </w:r>
          </w:p>
        </w:tc>
        <w:tc>
          <w:tcPr>
            <w:tcW w:w="2065" w:type="dxa"/>
            <w:tcBorders>
              <w:bottom w:val="nil"/>
            </w:tcBorders>
          </w:tcPr>
          <w:p w14:paraId="058E986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2065" w:type="dxa"/>
            <w:tcBorders>
              <w:bottom w:val="nil"/>
            </w:tcBorders>
          </w:tcPr>
          <w:p w14:paraId="4A7A268C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066" w:type="dxa"/>
            <w:tcBorders>
              <w:bottom w:val="nil"/>
            </w:tcBorders>
          </w:tcPr>
          <w:p w14:paraId="4B25B55B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</w:tr>
      <w:tr w:rsidR="00890E1B" w14:paraId="60F48B75" w14:textId="77777777">
        <w:trPr>
          <w:trHeight w:val="227"/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7131" w14:textId="77777777" w:rsidR="00890E1B" w:rsidRDefault="006159D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DHA/EPA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4396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5AE2F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7E8A4" w14:textId="77777777" w:rsidR="00890E1B" w:rsidRDefault="006159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0.97</w:t>
            </w:r>
          </w:p>
        </w:tc>
      </w:tr>
    </w:tbl>
    <w:p w14:paraId="2096E3F8" w14:textId="77777777" w:rsidR="00890E1B" w:rsidRDefault="006159D0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Some fatty acids present in trace amounts, such as 8:0, 12:0, 22:1n-11, 18:3n-6, 20:2n-6 and 20:5n-6 are not listed in </w:t>
      </w:r>
      <w:r>
        <w:rPr>
          <w:rFonts w:ascii="Times New Roman" w:hAnsi="Times New Roman"/>
          <w:color w:val="0000FF"/>
          <w:sz w:val="24"/>
          <w:szCs w:val="24"/>
        </w:rPr>
        <w:t xml:space="preserve">Table </w:t>
      </w:r>
      <w:r>
        <w:rPr>
          <w:rFonts w:ascii="Times New Roman" w:hAnsi="Times New Roman" w:hint="eastAsia"/>
          <w:color w:val="0000FF"/>
          <w:sz w:val="24"/>
          <w:szCs w:val="24"/>
        </w:rPr>
        <w:t>S2</w:t>
      </w:r>
      <w:r>
        <w:rPr>
          <w:rFonts w:ascii="Times New Roman" w:hAnsi="Times New Roman"/>
          <w:sz w:val="24"/>
          <w:szCs w:val="24"/>
        </w:rPr>
        <w:t xml:space="preserve">. ALA, α-linolenic acid; DHA, docosahexaenoic acid; EPA, </w:t>
      </w:r>
      <w:proofErr w:type="spellStart"/>
      <w:r>
        <w:rPr>
          <w:rFonts w:ascii="Times New Roman" w:hAnsi="Times New Roman"/>
          <w:sz w:val="24"/>
          <w:szCs w:val="24"/>
        </w:rPr>
        <w:t>eicosapentaenoic</w:t>
      </w:r>
      <w:proofErr w:type="spellEnd"/>
      <w:r>
        <w:rPr>
          <w:rFonts w:ascii="Times New Roman" w:hAnsi="Times New Roman"/>
          <w:sz w:val="24"/>
          <w:szCs w:val="24"/>
        </w:rPr>
        <w:t xml:space="preserve"> acid; MUFA, mono-unsaturated fatty acids; PUFA, polyun</w:t>
      </w:r>
      <w:r>
        <w:rPr>
          <w:rFonts w:ascii="Times New Roman" w:hAnsi="Times New Roman"/>
          <w:sz w:val="24"/>
          <w:szCs w:val="24"/>
        </w:rPr>
        <w:t>saturated fatty acids; SFA, saturated fatty acids.</w:t>
      </w:r>
    </w:p>
    <w:p w14:paraId="57B45A1D" w14:textId="77777777" w:rsidR="00890E1B" w:rsidRDefault="00890E1B">
      <w:pPr>
        <w:pStyle w:val="Default"/>
        <w:spacing w:line="480" w:lineRule="auto"/>
      </w:pPr>
    </w:p>
    <w:p w14:paraId="3CF1ED24" w14:textId="77777777" w:rsidR="00890E1B" w:rsidRDefault="00890E1B">
      <w:pPr>
        <w:pStyle w:val="Default"/>
        <w:spacing w:line="480" w:lineRule="auto"/>
        <w:sectPr w:rsidR="00890E1B" w:rsidSect="006159D0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bookmarkEnd w:id="0"/>
    <w:p w14:paraId="2823596B" w14:textId="77777777" w:rsidR="00890E1B" w:rsidRDefault="006159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hint="eastAsia"/>
          <w:b/>
          <w:sz w:val="24"/>
          <w:szCs w:val="24"/>
        </w:rPr>
        <w:t>S3</w:t>
      </w:r>
    </w:p>
    <w:p w14:paraId="6F2A2174" w14:textId="77777777" w:rsidR="00890E1B" w:rsidRDefault="006159D0">
      <w:pPr>
        <w:rPr>
          <w:rFonts w:ascii="Times New Roman" w:hAnsi="Times New Roman"/>
          <w:sz w:val="24"/>
          <w:szCs w:val="24"/>
          <w:lang w:bidi="ar"/>
        </w:rPr>
      </w:pPr>
      <w:r>
        <w:rPr>
          <w:rFonts w:ascii="Times New Roman" w:hAnsi="Times New Roman"/>
          <w:sz w:val="24"/>
          <w:szCs w:val="24"/>
          <w:lang w:bidi="ar"/>
        </w:rPr>
        <w:t>The primer sequences used for real</w:t>
      </w:r>
      <w:r>
        <w:rPr>
          <w:rFonts w:ascii="Times New Roman" w:hAnsi="Times New Roman" w:hint="eastAsia"/>
          <w:sz w:val="24"/>
          <w:szCs w:val="24"/>
          <w:lang w:bidi="ar"/>
        </w:rPr>
        <w:t>-</w:t>
      </w:r>
      <w:r>
        <w:rPr>
          <w:rFonts w:ascii="Times New Roman" w:hAnsi="Times New Roman"/>
          <w:sz w:val="24"/>
          <w:szCs w:val="24"/>
          <w:lang w:bidi="ar"/>
        </w:rPr>
        <w:t>time quantitative PCR</w:t>
      </w:r>
      <w:r>
        <w:rPr>
          <w:rFonts w:ascii="Times New Roman" w:hAnsi="Times New Roman" w:hint="eastAsia"/>
          <w:sz w:val="24"/>
          <w:szCs w:val="24"/>
          <w:lang w:bidi="ar"/>
        </w:rPr>
        <w:t>.</w:t>
      </w:r>
    </w:p>
    <w:tbl>
      <w:tblPr>
        <w:tblStyle w:val="TableGrid"/>
        <w:tblW w:w="14173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4232"/>
        <w:gridCol w:w="2186"/>
        <w:gridCol w:w="2432"/>
        <w:gridCol w:w="3663"/>
      </w:tblGrid>
      <w:tr w:rsidR="00890E1B" w14:paraId="095242AB" w14:textId="77777777">
        <w:trPr>
          <w:trHeight w:val="227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25933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Gene name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CF51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Sequence (5′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3′)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55CE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Product size (bp)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29194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GenBank No. or publication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E17C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Function</w:t>
            </w:r>
          </w:p>
        </w:tc>
      </w:tr>
      <w:tr w:rsidR="00890E1B" w14:paraId="569C968A" w14:textId="77777777">
        <w:trPr>
          <w:trHeight w:val="654"/>
          <w:jc w:val="center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33D44DD3" w14:textId="77777777" w:rsidR="00890E1B" w:rsidRDefault="006159D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lpl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</w:tcBorders>
            <w:vAlign w:val="center"/>
          </w:tcPr>
          <w:p w14:paraId="72BA57DD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ACAAGACAGACGCAGAGTT</w:t>
            </w:r>
          </w:p>
          <w:p w14:paraId="71C9ACAC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CCTCTCCTAACAAACACCC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vAlign w:val="center"/>
          </w:tcPr>
          <w:p w14:paraId="60F23832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147</w:t>
            </w:r>
          </w:p>
        </w:tc>
        <w:tc>
          <w:tcPr>
            <w:tcW w:w="2432" w:type="dxa"/>
            <w:tcBorders>
              <w:top w:val="single" w:sz="4" w:space="0" w:color="auto"/>
              <w:bottom w:val="nil"/>
            </w:tcBorders>
            <w:vAlign w:val="center"/>
          </w:tcPr>
          <w:p w14:paraId="4762BDCA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MF537406</w:t>
            </w:r>
          </w:p>
        </w:tc>
        <w:tc>
          <w:tcPr>
            <w:tcW w:w="3663" w:type="dxa"/>
            <w:tcBorders>
              <w:top w:val="single" w:sz="4" w:space="0" w:color="auto"/>
              <w:bottom w:val="nil"/>
            </w:tcBorders>
            <w:vAlign w:val="center"/>
          </w:tcPr>
          <w:p w14:paraId="3217D03E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ipolysis</w:t>
            </w:r>
          </w:p>
        </w:tc>
      </w:tr>
      <w:tr w:rsidR="00890E1B" w14:paraId="382D750C" w14:textId="77777777">
        <w:trPr>
          <w:trHeight w:val="654"/>
          <w:jc w:val="center"/>
        </w:trPr>
        <w:tc>
          <w:tcPr>
            <w:tcW w:w="1660" w:type="dxa"/>
            <w:tcBorders>
              <w:top w:val="nil"/>
            </w:tcBorders>
            <w:vAlign w:val="center"/>
          </w:tcPr>
          <w:p w14:paraId="504818EE" w14:textId="77777777" w:rsidR="00890E1B" w:rsidRDefault="006159D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hsl</w:t>
            </w:r>
            <w:proofErr w:type="spellEnd"/>
          </w:p>
        </w:tc>
        <w:tc>
          <w:tcPr>
            <w:tcW w:w="4232" w:type="dxa"/>
            <w:tcBorders>
              <w:top w:val="nil"/>
            </w:tcBorders>
            <w:vAlign w:val="center"/>
          </w:tcPr>
          <w:p w14:paraId="78F1326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GTTCCCATTCTCTCCATTG</w:t>
            </w:r>
          </w:p>
          <w:p w14:paraId="5827B8B7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ACCACCAGCACTGTCACCT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6E624EB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159</w:t>
            </w:r>
          </w:p>
        </w:tc>
        <w:tc>
          <w:tcPr>
            <w:tcW w:w="2432" w:type="dxa"/>
            <w:tcBorders>
              <w:top w:val="nil"/>
              <w:bottom w:val="nil"/>
            </w:tcBorders>
            <w:vAlign w:val="center"/>
          </w:tcPr>
          <w:p w14:paraId="4622F615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MF537408</w:t>
            </w:r>
          </w:p>
        </w:tc>
        <w:tc>
          <w:tcPr>
            <w:tcW w:w="3663" w:type="dxa"/>
            <w:tcBorders>
              <w:top w:val="nil"/>
              <w:bottom w:val="nil"/>
            </w:tcBorders>
            <w:vAlign w:val="center"/>
          </w:tcPr>
          <w:p w14:paraId="46474BA3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ipolysis</w:t>
            </w:r>
          </w:p>
        </w:tc>
      </w:tr>
      <w:tr w:rsidR="00890E1B" w14:paraId="38242903" w14:textId="77777777">
        <w:trPr>
          <w:trHeight w:val="654"/>
          <w:jc w:val="center"/>
        </w:trPr>
        <w:tc>
          <w:tcPr>
            <w:tcW w:w="1660" w:type="dxa"/>
            <w:tcBorders>
              <w:top w:val="nil"/>
            </w:tcBorders>
            <w:vAlign w:val="center"/>
          </w:tcPr>
          <w:p w14:paraId="42F0161D" w14:textId="77777777" w:rsidR="00890E1B" w:rsidRDefault="006159D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cpt1</w:t>
            </w:r>
          </w:p>
        </w:tc>
        <w:tc>
          <w:tcPr>
            <w:tcW w:w="4232" w:type="dxa"/>
            <w:tcBorders>
              <w:top w:val="nil"/>
            </w:tcBorders>
            <w:vAlign w:val="center"/>
          </w:tcPr>
          <w:p w14:paraId="0F8D3EB0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GCTTGCCTACTACCGACAC</w:t>
            </w:r>
          </w:p>
          <w:p w14:paraId="38AAABD9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CCTTGGACATCTTACTGCTC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68F695F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155</w:t>
            </w:r>
          </w:p>
        </w:tc>
        <w:tc>
          <w:tcPr>
            <w:tcW w:w="2432" w:type="dxa"/>
            <w:tcBorders>
              <w:top w:val="nil"/>
              <w:bottom w:val="nil"/>
            </w:tcBorders>
            <w:vAlign w:val="center"/>
          </w:tcPr>
          <w:p w14:paraId="46CA0434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MF537407</w:t>
            </w:r>
          </w:p>
        </w:tc>
        <w:tc>
          <w:tcPr>
            <w:tcW w:w="3663" w:type="dxa"/>
            <w:tcBorders>
              <w:top w:val="nil"/>
              <w:bottom w:val="nil"/>
            </w:tcBorders>
            <w:vAlign w:val="center"/>
          </w:tcPr>
          <w:p w14:paraId="4F101C8D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ipolysis</w:t>
            </w:r>
          </w:p>
        </w:tc>
      </w:tr>
      <w:tr w:rsidR="00890E1B" w14:paraId="42D34B9C" w14:textId="77777777">
        <w:trPr>
          <w:trHeight w:val="227"/>
          <w:jc w:val="center"/>
        </w:trPr>
        <w:tc>
          <w:tcPr>
            <w:tcW w:w="1660" w:type="dxa"/>
            <w:tcBorders>
              <w:top w:val="nil"/>
            </w:tcBorders>
            <w:vAlign w:val="center"/>
          </w:tcPr>
          <w:p w14:paraId="5E461F1F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cpt2</w:t>
            </w:r>
          </w:p>
        </w:tc>
        <w:tc>
          <w:tcPr>
            <w:tcW w:w="4232" w:type="dxa"/>
            <w:tcBorders>
              <w:top w:val="nil"/>
            </w:tcBorders>
            <w:vAlign w:val="center"/>
          </w:tcPr>
          <w:p w14:paraId="4324C99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TGGGACAAGGTTTTGATAGGC</w:t>
            </w:r>
          </w:p>
          <w:p w14:paraId="7556A42E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TGGAGATGATGATGTGGTTGA</w:t>
            </w:r>
          </w:p>
        </w:tc>
        <w:tc>
          <w:tcPr>
            <w:tcW w:w="2186" w:type="dxa"/>
            <w:tcBorders>
              <w:top w:val="nil"/>
            </w:tcBorders>
            <w:vAlign w:val="center"/>
          </w:tcPr>
          <w:p w14:paraId="17E5825B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123</w:t>
            </w:r>
          </w:p>
        </w:tc>
        <w:tc>
          <w:tcPr>
            <w:tcW w:w="2432" w:type="dxa"/>
            <w:tcBorders>
              <w:top w:val="nil"/>
            </w:tcBorders>
            <w:vAlign w:val="center"/>
          </w:tcPr>
          <w:p w14:paraId="5AC6AA75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PRJNA432636</w:t>
            </w:r>
          </w:p>
        </w:tc>
        <w:tc>
          <w:tcPr>
            <w:tcW w:w="3663" w:type="dxa"/>
            <w:tcBorders>
              <w:top w:val="nil"/>
            </w:tcBorders>
            <w:vAlign w:val="center"/>
          </w:tcPr>
          <w:p w14:paraId="12863CB3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ipolysis</w:t>
            </w:r>
          </w:p>
        </w:tc>
      </w:tr>
      <w:tr w:rsidR="00890E1B" w14:paraId="7B9F5BCD" w14:textId="77777777">
        <w:trPr>
          <w:trHeight w:val="227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3F087C6F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nd1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439A833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CGAAGCCGAGGTAGTGTA</w:t>
            </w:r>
          </w:p>
          <w:p w14:paraId="19A8CD7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CGATTTTGCTGAAGGAGA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7BDF2B10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228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3B84070A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AB093006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530ED8C8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lectron transport chain complex</w:t>
            </w:r>
          </w:p>
        </w:tc>
      </w:tr>
      <w:tr w:rsidR="00890E1B" w14:paraId="4009C6F8" w14:textId="77777777">
        <w:trPr>
          <w:trHeight w:val="227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2B91BDF0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sdhc</w:t>
            </w:r>
            <w:proofErr w:type="spellEnd"/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1305A69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CGGCTCCTACCCACACTACT</w:t>
            </w:r>
          </w:p>
          <w:p w14:paraId="070926CB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CCCAAATCCCACACCAAG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0521F984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179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036DE02C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KY406169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293DB9B3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lectron transport chain complex</w:t>
            </w:r>
          </w:p>
        </w:tc>
      </w:tr>
      <w:tr w:rsidR="00890E1B" w14:paraId="6177B739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5222E1BF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cytb</w:t>
            </w:r>
            <w:proofErr w:type="spellEnd"/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F3B4B6F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GAACTACGGTTGACTTCTACG</w:t>
            </w:r>
          </w:p>
          <w:p w14:paraId="40C99C25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AGTAATAACTGTTGCCCCTC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11780179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223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43DD441E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KY406169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1A8AFF7A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lectron transport chain complex</w:t>
            </w:r>
          </w:p>
        </w:tc>
      </w:tr>
      <w:tr w:rsidR="00890E1B" w14:paraId="6AB75D12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48BCDF9F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cox Ⅰ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0DBAF6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TATTGTAAGTCAAGAGTCCG</w:t>
            </w:r>
          </w:p>
          <w:p w14:paraId="56E4D7AF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CTCACAGCATAGAAGGTC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2433498A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254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5E98FB5D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AB093006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2DEFFC86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lectron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transport chain complex</w:t>
            </w:r>
          </w:p>
        </w:tc>
      </w:tr>
      <w:tr w:rsidR="00890E1B" w14:paraId="6ACB8230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177A64D1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cox Ⅱ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4D7A6145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GTGAATAACCCGTCTGTAACTT</w:t>
            </w:r>
          </w:p>
          <w:p w14:paraId="6AF26882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CATCTAATAATCGGAACCCTG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70A03843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145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4D9B580D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AB093006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5B8DD259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lectron transport chain complex</w:t>
            </w:r>
          </w:p>
        </w:tc>
      </w:tr>
      <w:tr w:rsidR="00890E1B" w14:paraId="61EF6BF0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1C4E4DD2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cox Ⅲ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030C37CD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CAAAGGTTTACGGTGAGGT</w:t>
            </w:r>
          </w:p>
          <w:p w14:paraId="06C5640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CCATAGGGAGGTCAGTTCAT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5D9B2EFE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132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2566BDED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AB093006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7190FAB8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lectron transport chain complex</w:t>
            </w:r>
          </w:p>
        </w:tc>
      </w:tr>
      <w:tr w:rsidR="00890E1B" w14:paraId="29791079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390CC335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Atpase6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39A9AD1C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TAGCACTCTCTCTACCTTT</w:t>
            </w:r>
          </w:p>
          <w:p w14:paraId="3D62D161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AGCAAGTGTTCCTGGTC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130757A6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167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1BBA33E1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AB093006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5164F788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itochondrial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energy metabolism</w:t>
            </w:r>
          </w:p>
        </w:tc>
      </w:tr>
      <w:tr w:rsidR="00890E1B" w14:paraId="7160DD23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2479B34C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sirt1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6BE02D12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CTCCACCACTTCCAACCTTAG</w:t>
            </w:r>
          </w:p>
          <w:p w14:paraId="122DE9CD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CCAGCACCAGTCAATACGATG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066F246F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318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70D56A52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PRJNA432636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465CCE3D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OLE_LINK2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itochondrial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energy metabolism</w:t>
            </w:r>
            <w:bookmarkEnd w:id="2"/>
          </w:p>
        </w:tc>
      </w:tr>
      <w:tr w:rsidR="00890E1B" w14:paraId="4F7DC63D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2C1085E5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sirt3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0ED778A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CAACACTGCTCACCACTTCC</w:t>
            </w:r>
          </w:p>
          <w:p w14:paraId="010F985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TGGCTTCACTTTGCCCTTA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4E5405B7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259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086C1B98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PRJNA432636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366B5A8E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itochondrial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energy metabolism</w:t>
            </w:r>
          </w:p>
        </w:tc>
      </w:tr>
      <w:tr w:rsidR="00890E1B" w14:paraId="444005B3" w14:textId="77777777">
        <w:trPr>
          <w:trHeight w:val="624"/>
          <w:jc w:val="center"/>
        </w:trPr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272AE508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nrf1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33A139B3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CATTGACGGCATCCCCA</w:t>
            </w:r>
          </w:p>
          <w:p w14:paraId="4B2F610B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CACGACACCTTATGTTTCTGG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vAlign w:val="center"/>
          </w:tcPr>
          <w:p w14:paraId="73AAB4BD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207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 w14:paraId="76E4BD61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AB093006</w:t>
            </w:r>
          </w:p>
        </w:tc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 w14:paraId="404222DB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Transcriptional activator</w:t>
            </w:r>
          </w:p>
        </w:tc>
      </w:tr>
      <w:tr w:rsidR="00890E1B" w14:paraId="5860365B" w14:textId="77777777">
        <w:trPr>
          <w:trHeight w:val="624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67276B35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OLE_LINK3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β-actin</w:t>
            </w:r>
            <w:bookmarkEnd w:id="3"/>
          </w:p>
        </w:tc>
        <w:tc>
          <w:tcPr>
            <w:tcW w:w="4232" w:type="dxa"/>
            <w:tcBorders>
              <w:bottom w:val="single" w:sz="4" w:space="0" w:color="auto"/>
            </w:tcBorders>
            <w:vAlign w:val="center"/>
          </w:tcPr>
          <w:p w14:paraId="6E48BF85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F: GAAGTAGCCGCCCTGGTTGTG</w:t>
            </w:r>
          </w:p>
          <w:p w14:paraId="77E84766" w14:textId="77777777" w:rsidR="00890E1B" w:rsidRDefault="006159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R: GGGTCAGAATACCTCGCTTGCTC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5081E73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-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4384E823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Pan</w:t>
            </w:r>
            <w:r>
              <w:rPr>
                <w:rFonts w:ascii="Times New Roman" w:hAnsi="Times New Roman" w:hint="eastAsia"/>
                <w:bCs/>
                <w:color w:val="0000FF"/>
                <w:sz w:val="24"/>
                <w:szCs w:val="24"/>
              </w:rPr>
              <w:t xml:space="preserve"> et al.,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5CCA4FB2" w14:textId="77777777" w:rsidR="00890E1B" w:rsidRDefault="006159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Housekeeping gene</w:t>
            </w:r>
          </w:p>
        </w:tc>
      </w:tr>
    </w:tbl>
    <w:p w14:paraId="7E1220F7" w14:textId="77777777" w:rsidR="00890E1B" w:rsidRDefault="006159D0">
      <w:pPr>
        <w:rPr>
          <w:rFonts w:ascii="Times New Roman" w:hAnsi="Times New Roman"/>
          <w:sz w:val="24"/>
          <w:szCs w:val="24"/>
        </w:rPr>
      </w:pPr>
      <w:bookmarkStart w:id="4" w:name="OLE_LINK20"/>
      <w:bookmarkStart w:id="5" w:name="OLE_LINK23"/>
      <w:r>
        <w:rPr>
          <w:rFonts w:ascii="Times New Roman" w:hAnsi="Times New Roman"/>
          <w:i/>
          <w:sz w:val="24"/>
          <w:szCs w:val="24"/>
        </w:rPr>
        <w:t>Atpase6</w:t>
      </w:r>
      <w:r>
        <w:rPr>
          <w:rFonts w:ascii="Times New Roman" w:hAnsi="Times New Roman"/>
          <w:sz w:val="24"/>
          <w:szCs w:val="24"/>
        </w:rPr>
        <w:t xml:space="preserve">, ATP synthase 6; </w:t>
      </w:r>
      <w:r>
        <w:rPr>
          <w:rFonts w:ascii="Times New Roman" w:hAnsi="Times New Roman"/>
          <w:bCs/>
          <w:i/>
          <w:iCs/>
          <w:sz w:val="24"/>
          <w:szCs w:val="24"/>
        </w:rPr>
        <w:t>cox Ⅰ</w:t>
      </w:r>
      <w:r>
        <w:rPr>
          <w:rFonts w:ascii="Times New Roman" w:hAnsi="Times New Roman"/>
          <w:sz w:val="24"/>
          <w:szCs w:val="24"/>
        </w:rPr>
        <w:t xml:space="preserve">, cytochrome </w:t>
      </w:r>
      <w:r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oxidase subunit I; </w:t>
      </w:r>
      <w:r>
        <w:rPr>
          <w:rFonts w:ascii="Times New Roman" w:hAnsi="Times New Roman"/>
          <w:bCs/>
          <w:i/>
          <w:iCs/>
          <w:sz w:val="24"/>
          <w:szCs w:val="24"/>
        </w:rPr>
        <w:t>cox Ⅱ</w:t>
      </w:r>
      <w:r>
        <w:rPr>
          <w:rFonts w:ascii="Times New Roman" w:hAnsi="Times New Roman"/>
          <w:sz w:val="24"/>
          <w:szCs w:val="24"/>
        </w:rPr>
        <w:t xml:space="preserve">, cytochrome </w:t>
      </w:r>
      <w:r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oxidase subunit Ⅱ; </w:t>
      </w:r>
      <w:r>
        <w:rPr>
          <w:rFonts w:ascii="Times New Roman" w:hAnsi="Times New Roman"/>
          <w:bCs/>
          <w:i/>
          <w:iCs/>
          <w:sz w:val="24"/>
          <w:szCs w:val="24"/>
        </w:rPr>
        <w:t>cox Ⅲ</w:t>
      </w:r>
      <w:r>
        <w:rPr>
          <w:rFonts w:ascii="Times New Roman" w:hAnsi="Times New Roman"/>
          <w:sz w:val="24"/>
          <w:szCs w:val="24"/>
        </w:rPr>
        <w:t xml:space="preserve">, cytochrome </w:t>
      </w:r>
      <w:r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oxidase subunit Ⅲ; </w:t>
      </w:r>
      <w:proofErr w:type="spellStart"/>
      <w:r>
        <w:rPr>
          <w:rFonts w:ascii="Times New Roman" w:hAnsi="Times New Roman"/>
          <w:i/>
          <w:sz w:val="24"/>
          <w:szCs w:val="24"/>
        </w:rPr>
        <w:t>cpt</w:t>
      </w:r>
      <w:proofErr w:type="spellEnd"/>
      <w:r>
        <w:rPr>
          <w:rFonts w:ascii="Times New Roman" w:hAnsi="Times New Roman"/>
          <w:sz w:val="24"/>
          <w:szCs w:val="24"/>
        </w:rPr>
        <w:t xml:space="preserve">, carnitine </w:t>
      </w:r>
      <w:proofErr w:type="spellStart"/>
      <w:r>
        <w:rPr>
          <w:rFonts w:ascii="Times New Roman" w:hAnsi="Times New Roman"/>
          <w:sz w:val="24"/>
          <w:szCs w:val="24"/>
        </w:rPr>
        <w:t>palmitoyltransferase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cytb</w:t>
      </w:r>
      <w:proofErr w:type="spellEnd"/>
      <w:r>
        <w:rPr>
          <w:rFonts w:ascii="Times New Roman" w:hAnsi="Times New Roman"/>
          <w:sz w:val="24"/>
          <w:szCs w:val="24"/>
        </w:rPr>
        <w:t xml:space="preserve">, cytochrome 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hsl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hormone-sensitive lipase; </w:t>
      </w:r>
      <w:proofErr w:type="spellStart"/>
      <w:r>
        <w:rPr>
          <w:rFonts w:ascii="Times New Roman" w:hAnsi="Times New Roman"/>
          <w:i/>
          <w:sz w:val="24"/>
          <w:szCs w:val="24"/>
        </w:rPr>
        <w:t>lpl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lipoprotein lipase; </w:t>
      </w:r>
      <w:r>
        <w:rPr>
          <w:rFonts w:ascii="Times New Roman" w:hAnsi="Times New Roman"/>
          <w:i/>
          <w:sz w:val="24"/>
          <w:szCs w:val="24"/>
        </w:rPr>
        <w:t>nd1</w:t>
      </w:r>
      <w:r>
        <w:rPr>
          <w:rFonts w:ascii="Times New Roman" w:hAnsi="Times New Roman"/>
          <w:sz w:val="24"/>
          <w:szCs w:val="24"/>
        </w:rPr>
        <w:t xml:space="preserve">, NADH dehydrogenase subunit 1; </w:t>
      </w:r>
      <w:r>
        <w:rPr>
          <w:rFonts w:ascii="Times New Roman" w:hAnsi="Times New Roman"/>
          <w:i/>
          <w:sz w:val="24"/>
          <w:szCs w:val="24"/>
        </w:rPr>
        <w:t>nrf1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6" w:name="OLE_LINK24"/>
      <w:r>
        <w:rPr>
          <w:rFonts w:ascii="Times New Roman" w:hAnsi="Times New Roman"/>
          <w:sz w:val="24"/>
          <w:szCs w:val="24"/>
        </w:rPr>
        <w:t>nuclear respiratory factor 1</w:t>
      </w:r>
      <w:bookmarkEnd w:id="6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sdhc</w:t>
      </w:r>
      <w:proofErr w:type="spellEnd"/>
      <w:r>
        <w:rPr>
          <w:rFonts w:ascii="Times New Roman" w:hAnsi="Times New Roman"/>
          <w:sz w:val="24"/>
          <w:szCs w:val="24"/>
        </w:rPr>
        <w:t xml:space="preserve">, succinate dehydrogenase subunit c; </w:t>
      </w:r>
      <w:proofErr w:type="spellStart"/>
      <w:r>
        <w:rPr>
          <w:rFonts w:ascii="Times New Roman" w:hAnsi="Times New Roman"/>
          <w:i/>
          <w:sz w:val="24"/>
          <w:szCs w:val="24"/>
        </w:rPr>
        <w:t>sirt</w:t>
      </w:r>
      <w:proofErr w:type="spellEnd"/>
      <w:r>
        <w:rPr>
          <w:rFonts w:ascii="Times New Roman" w:hAnsi="Times New Roman"/>
          <w:sz w:val="24"/>
          <w:szCs w:val="24"/>
        </w:rPr>
        <w:t>, silent information regulator.</w:t>
      </w:r>
      <w:bookmarkEnd w:id="4"/>
      <w:bookmarkEnd w:id="5"/>
    </w:p>
    <w:p w14:paraId="188790C1" w14:textId="77777777" w:rsidR="00890E1B" w:rsidRDefault="00890E1B">
      <w:pPr>
        <w:rPr>
          <w:rFonts w:ascii="Times New Roman" w:hAnsi="Times New Roman"/>
          <w:sz w:val="24"/>
          <w:szCs w:val="24"/>
        </w:rPr>
      </w:pPr>
    </w:p>
    <w:p w14:paraId="23C8FAAE" w14:textId="77777777" w:rsidR="00890E1B" w:rsidRDefault="00890E1B">
      <w:pPr>
        <w:rPr>
          <w:rFonts w:ascii="Times New Roman" w:hAnsi="Times New Roman"/>
          <w:sz w:val="24"/>
          <w:szCs w:val="24"/>
        </w:rPr>
        <w:sectPr w:rsidR="00890E1B">
          <w:footerReference w:type="default" r:id="rId12"/>
          <w:pgSz w:w="16838" w:h="11906" w:orient="landscape"/>
          <w:pgMar w:top="1083" w:right="1440" w:bottom="1083" w:left="1440" w:header="851" w:footer="992" w:gutter="0"/>
          <w:cols w:space="425"/>
          <w:docGrid w:type="lines" w:linePitch="312"/>
        </w:sectPr>
      </w:pPr>
    </w:p>
    <w:p w14:paraId="7045B262" w14:textId="77777777" w:rsidR="00890E1B" w:rsidRDefault="006159D0">
      <w:pPr>
        <w:ind w:left="482" w:hangingChars="200" w:hanging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lastRenderedPageBreak/>
        <w:t>Reference</w:t>
      </w:r>
    </w:p>
    <w:p w14:paraId="3CD95D40" w14:textId="77777777" w:rsidR="00890E1B" w:rsidRDefault="006159D0">
      <w:pPr>
        <w:ind w:left="480" w:hangingChars="20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LQ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Yue F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Miao JJ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Zhang L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 J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Molecular cloning and characterization of a novel c-type lysozyme gene in swimming crab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Portunus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trituberculatus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Fish Shellfish Immun</w:t>
      </w:r>
      <w:r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(2010)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286–292.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doi</w:t>
      </w:r>
      <w:proofErr w:type="spellEnd"/>
      <w:r>
        <w:rPr>
          <w:rFonts w:ascii="Times New Roman" w:hAnsi="Times New Roman" w:hint="eastAsia"/>
          <w:sz w:val="24"/>
          <w:szCs w:val="24"/>
        </w:rPr>
        <w:t>: 10.1016/j.fsi.2010.04.011</w:t>
      </w:r>
    </w:p>
    <w:sectPr w:rsidR="00890E1B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1DA7" w14:textId="77777777" w:rsidR="00000000" w:rsidRDefault="006159D0">
      <w:r>
        <w:separator/>
      </w:r>
    </w:p>
  </w:endnote>
  <w:endnote w:type="continuationSeparator" w:id="0">
    <w:p w14:paraId="4AAD4020" w14:textId="77777777" w:rsidR="00000000" w:rsidRDefault="0061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1A63" w14:textId="77777777" w:rsidR="00890E1B" w:rsidRDefault="00890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4603" w14:textId="77777777" w:rsidR="00890E1B" w:rsidRDefault="00615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21EF6" wp14:editId="008A9B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02CD7" w14:textId="77777777" w:rsidR="00890E1B" w:rsidRDefault="006159D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21EF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D202CD7" w14:textId="77777777" w:rsidR="00890E1B" w:rsidRDefault="006159D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7075" w14:textId="77777777" w:rsidR="00890E1B" w:rsidRDefault="00890E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F45C" w14:textId="77777777" w:rsidR="00890E1B" w:rsidRDefault="006159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816EA4" wp14:editId="607E6C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A3761" w14:textId="77777777" w:rsidR="00890E1B" w:rsidRDefault="006159D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16E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6FDA3761" w14:textId="77777777" w:rsidR="00890E1B" w:rsidRDefault="006159D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3FA1" w14:textId="77777777" w:rsidR="00000000" w:rsidRDefault="006159D0">
      <w:r>
        <w:separator/>
      </w:r>
    </w:p>
  </w:footnote>
  <w:footnote w:type="continuationSeparator" w:id="0">
    <w:p w14:paraId="075BBFD8" w14:textId="77777777" w:rsidR="00000000" w:rsidRDefault="0061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64D5" w14:textId="77777777" w:rsidR="00890E1B" w:rsidRDefault="00890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C8F" w14:textId="77777777" w:rsidR="00890E1B" w:rsidRDefault="00890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iMTA3NWEzZDNjMjc0NjRkY2JiNmU4NmE3MDg2ZjAifQ=="/>
  </w:docVars>
  <w:rsids>
    <w:rsidRoot w:val="00172A27"/>
    <w:rsid w:val="0006792F"/>
    <w:rsid w:val="00172A27"/>
    <w:rsid w:val="006159D0"/>
    <w:rsid w:val="00890E1B"/>
    <w:rsid w:val="01390BCC"/>
    <w:rsid w:val="02457E68"/>
    <w:rsid w:val="04020397"/>
    <w:rsid w:val="069F7B43"/>
    <w:rsid w:val="0B21104E"/>
    <w:rsid w:val="0DEC716A"/>
    <w:rsid w:val="10B72E25"/>
    <w:rsid w:val="10EF1B63"/>
    <w:rsid w:val="14B73C00"/>
    <w:rsid w:val="16DE7DF3"/>
    <w:rsid w:val="183F0D66"/>
    <w:rsid w:val="18E56D04"/>
    <w:rsid w:val="1ACC3952"/>
    <w:rsid w:val="1B6C53C4"/>
    <w:rsid w:val="1D457476"/>
    <w:rsid w:val="1FCF030A"/>
    <w:rsid w:val="21783F38"/>
    <w:rsid w:val="223B4EF8"/>
    <w:rsid w:val="239E21FE"/>
    <w:rsid w:val="27AD3F9C"/>
    <w:rsid w:val="2AB77402"/>
    <w:rsid w:val="2BF6435E"/>
    <w:rsid w:val="2D3F5AF2"/>
    <w:rsid w:val="30CB6BD9"/>
    <w:rsid w:val="335A6CC6"/>
    <w:rsid w:val="360A392E"/>
    <w:rsid w:val="37187C86"/>
    <w:rsid w:val="372E35D5"/>
    <w:rsid w:val="38C12198"/>
    <w:rsid w:val="3C8D7564"/>
    <w:rsid w:val="40073668"/>
    <w:rsid w:val="433D1954"/>
    <w:rsid w:val="44D30B6A"/>
    <w:rsid w:val="4822192F"/>
    <w:rsid w:val="495A0CAC"/>
    <w:rsid w:val="4C12459D"/>
    <w:rsid w:val="51C21FE7"/>
    <w:rsid w:val="537137C2"/>
    <w:rsid w:val="5463135D"/>
    <w:rsid w:val="56E93791"/>
    <w:rsid w:val="59594ADC"/>
    <w:rsid w:val="5CC23FBF"/>
    <w:rsid w:val="5D415FB3"/>
    <w:rsid w:val="5E0D2339"/>
    <w:rsid w:val="5ECF69F2"/>
    <w:rsid w:val="5FEA6856"/>
    <w:rsid w:val="611D09C4"/>
    <w:rsid w:val="653C7939"/>
    <w:rsid w:val="655E0196"/>
    <w:rsid w:val="6A131ADE"/>
    <w:rsid w:val="70817FC6"/>
    <w:rsid w:val="712603C8"/>
    <w:rsid w:val="7299178E"/>
    <w:rsid w:val="74523555"/>
    <w:rsid w:val="745D3167"/>
    <w:rsid w:val="74862DDB"/>
    <w:rsid w:val="74C018B5"/>
    <w:rsid w:val="75422471"/>
    <w:rsid w:val="7CEE4EC9"/>
    <w:rsid w:val="7D746D7D"/>
    <w:rsid w:val="7EA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84C81"/>
  <w15:docId w15:val="{A286763C-42AE-4DF9-891E-BC054542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  <w:pPr>
      <w:jc w:val="left"/>
    </w:p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customStyle="1" w:styleId="SupplementaryMaterial">
    <w:name w:val="Supplementary Material"/>
    <w:basedOn w:val="Title"/>
    <w:next w:val="Title"/>
    <w:qFormat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character" w:styleId="LineNumber">
    <w:name w:val="line number"/>
    <w:basedOn w:val="DefaultParagraphFont"/>
    <w:rsid w:val="0061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Yuan</dc:creator>
  <cp:lastModifiedBy>Laura Goodfellow</cp:lastModifiedBy>
  <cp:revision>2</cp:revision>
  <dcterms:created xsi:type="dcterms:W3CDTF">2022-05-30T09:04:00Z</dcterms:created>
  <dcterms:modified xsi:type="dcterms:W3CDTF">2022-05-30T09:04:00Z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088A31CB0F73452CA827BD6234F9052B</vt:lpwstr>
  </property>
</Properties>
</file>