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5E" w:rsidRPr="00AE5E0E" w:rsidRDefault="00891367" w:rsidP="00891C86">
      <w:pPr>
        <w:spacing w:line="480" w:lineRule="auto"/>
        <w:rPr>
          <w:rFonts w:ascii="Times New Roman" w:hAnsi="Times New Roman"/>
          <w:sz w:val="24"/>
          <w:szCs w:val="24"/>
        </w:rPr>
      </w:pPr>
      <w:r w:rsidRPr="00AE5E0E">
        <w:rPr>
          <w:rFonts w:ascii="Times New Roman" w:hAnsi="Times New Roman"/>
          <w:sz w:val="24"/>
          <w:szCs w:val="24"/>
        </w:rPr>
        <w:t>SUPPLEMENTA</w:t>
      </w:r>
      <w:r w:rsidR="00F311EC">
        <w:rPr>
          <w:rFonts w:ascii="Times New Roman" w:hAnsi="Times New Roman" w:hint="eastAsia"/>
          <w:sz w:val="24"/>
          <w:szCs w:val="24"/>
        </w:rPr>
        <w:t>RY</w:t>
      </w:r>
      <w:r w:rsidRPr="00AE5E0E">
        <w:rPr>
          <w:rFonts w:ascii="Times New Roman" w:hAnsi="Times New Roman"/>
          <w:sz w:val="24"/>
          <w:szCs w:val="24"/>
        </w:rPr>
        <w:t xml:space="preserve"> MATERIAL</w:t>
      </w:r>
      <w:r w:rsidR="008D1C5E" w:rsidRPr="00AE5E0E">
        <w:rPr>
          <w:rFonts w:ascii="Times New Roman" w:hAnsi="Times New Roman"/>
          <w:sz w:val="24"/>
          <w:szCs w:val="24"/>
        </w:rPr>
        <w:t xml:space="preserve"> </w:t>
      </w:r>
    </w:p>
    <w:p w:rsidR="002A1B7A" w:rsidRPr="00AE5E0E" w:rsidRDefault="005B5726" w:rsidP="00891C86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F01936">
        <w:rPr>
          <w:rFonts w:ascii="Times New Roman" w:hAnsi="Times New Roman"/>
          <w:b/>
          <w:sz w:val="24"/>
          <w:szCs w:val="24"/>
        </w:rPr>
        <w:t>T</w:t>
      </w:r>
      <w:r w:rsidRPr="00F01936">
        <w:rPr>
          <w:rFonts w:ascii="Times New Roman" w:hAnsi="Times New Roman" w:hint="eastAsia"/>
          <w:b/>
          <w:sz w:val="24"/>
          <w:szCs w:val="24"/>
        </w:rPr>
        <w:t xml:space="preserve">he involvement of </w:t>
      </w:r>
      <w:r>
        <w:rPr>
          <w:rFonts w:ascii="Times New Roman" w:hAnsi="Times New Roman" w:hint="eastAsia"/>
          <w:b/>
          <w:i/>
          <w:sz w:val="24"/>
          <w:szCs w:val="24"/>
        </w:rPr>
        <w:t>ALPK3</w:t>
      </w:r>
      <w:r w:rsidRPr="00F01936">
        <w:rPr>
          <w:rFonts w:ascii="Times New Roman" w:hAnsi="Times New Roman" w:hint="eastAsia"/>
          <w:b/>
          <w:sz w:val="24"/>
          <w:szCs w:val="24"/>
        </w:rPr>
        <w:t xml:space="preserve"> in </w:t>
      </w:r>
      <w:r w:rsidRPr="00F01936">
        <w:rPr>
          <w:rFonts w:ascii="Times New Roman" w:hAnsi="Times New Roman"/>
          <w:b/>
          <w:sz w:val="24"/>
          <w:szCs w:val="24"/>
        </w:rPr>
        <w:t>hypertrophic cardiomyopathy</w:t>
      </w:r>
      <w:r>
        <w:rPr>
          <w:rFonts w:ascii="Times New Roman" w:hAnsi="Times New Roman" w:hint="eastAsia"/>
          <w:b/>
          <w:sz w:val="24"/>
          <w:szCs w:val="24"/>
        </w:rPr>
        <w:t xml:space="preserve"> </w:t>
      </w:r>
      <w:r w:rsidR="00997A45">
        <w:rPr>
          <w:rFonts w:ascii="Times New Roman" w:hAnsi="Times New Roman" w:hint="eastAsia"/>
          <w:b/>
          <w:sz w:val="24"/>
          <w:szCs w:val="24"/>
        </w:rPr>
        <w:t>in</w:t>
      </w:r>
      <w:r>
        <w:rPr>
          <w:rFonts w:ascii="Times New Roman" w:hAnsi="Times New Roman" w:hint="eastAsia"/>
          <w:b/>
          <w:sz w:val="24"/>
          <w:szCs w:val="24"/>
        </w:rPr>
        <w:t xml:space="preserve"> East Asia</w:t>
      </w:r>
    </w:p>
    <w:p w:rsidR="001A4466" w:rsidRPr="00AE5E0E" w:rsidRDefault="005B5726" w:rsidP="001A4466">
      <w:pPr>
        <w:widowControl/>
        <w:spacing w:after="240"/>
        <w:rPr>
          <w:rFonts w:ascii="Times New Roman" w:eastAsia="宋体" w:hAnsi="Times New Roman"/>
          <w:sz w:val="24"/>
          <w:szCs w:val="24"/>
        </w:rPr>
      </w:pPr>
      <w:proofErr w:type="spellStart"/>
      <w:r w:rsidRPr="00080BA1">
        <w:rPr>
          <w:rFonts w:ascii="Times New Roman" w:eastAsia="宋体" w:hAnsi="Times New Roman"/>
          <w:sz w:val="24"/>
          <w:szCs w:val="24"/>
        </w:rPr>
        <w:t>Jiaqi</w:t>
      </w:r>
      <w:proofErr w:type="spellEnd"/>
      <w:r w:rsidRPr="00080BA1">
        <w:rPr>
          <w:rFonts w:ascii="Times New Roman" w:eastAsia="宋体" w:hAnsi="Times New Roman"/>
          <w:sz w:val="24"/>
          <w:szCs w:val="24"/>
        </w:rPr>
        <w:t xml:space="preserve"> Dai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1,2</w:t>
      </w:r>
      <w:r w:rsidRPr="00080BA1">
        <w:rPr>
          <w:rFonts w:ascii="Times New Roman" w:eastAsia="宋体" w:hAnsi="Times New Roman"/>
          <w:sz w:val="24"/>
          <w:szCs w:val="24"/>
        </w:rPr>
        <w:t xml:space="preserve">, MD; </w:t>
      </w:r>
      <w:proofErr w:type="spellStart"/>
      <w:r w:rsidR="00F01422">
        <w:rPr>
          <w:rFonts w:ascii="Times New Roman" w:eastAsia="宋体" w:hAnsi="Times New Roman" w:hint="eastAsia"/>
          <w:sz w:val="24"/>
          <w:szCs w:val="24"/>
        </w:rPr>
        <w:t>Ke</w:t>
      </w:r>
      <w:proofErr w:type="spellEnd"/>
      <w:r w:rsidR="00F01422">
        <w:rPr>
          <w:rFonts w:ascii="Times New Roman" w:eastAsia="宋体" w:hAnsi="Times New Roman" w:hint="eastAsia"/>
          <w:sz w:val="24"/>
          <w:szCs w:val="24"/>
        </w:rPr>
        <w:t xml:space="preserve"> Li</w:t>
      </w:r>
      <w:r w:rsidR="00F01422" w:rsidRPr="00175A05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="00F01422" w:rsidRPr="00175A05">
        <w:rPr>
          <w:rFonts w:ascii="Times New Roman" w:eastAsia="宋体" w:hAnsi="Times New Roman"/>
          <w:sz w:val="24"/>
          <w:szCs w:val="24"/>
        </w:rPr>
        <w:t>, MD;</w:t>
      </w:r>
      <w:r w:rsidR="00F01422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993E98">
        <w:rPr>
          <w:rFonts w:ascii="Times New Roman" w:eastAsia="宋体" w:hAnsi="Times New Roman" w:hint="eastAsia"/>
          <w:sz w:val="24"/>
          <w:szCs w:val="24"/>
        </w:rPr>
        <w:t>Man Huang</w:t>
      </w:r>
      <w:r w:rsidR="00993E98" w:rsidRPr="00175A05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="00993E98" w:rsidRPr="00175A05">
        <w:rPr>
          <w:rFonts w:ascii="Times New Roman" w:eastAsia="宋体" w:hAnsi="Times New Roman"/>
          <w:sz w:val="24"/>
          <w:szCs w:val="24"/>
        </w:rPr>
        <w:t>, MD;</w:t>
      </w:r>
      <w:r w:rsidR="00993E98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Pr="00080BA1">
        <w:rPr>
          <w:rFonts w:ascii="Times New Roman" w:eastAsia="宋体" w:hAnsi="Times New Roman"/>
          <w:sz w:val="24"/>
          <w:szCs w:val="24"/>
        </w:rPr>
        <w:t>Yang Sun</w:t>
      </w:r>
      <w:r w:rsidRPr="00F01936">
        <w:rPr>
          <w:rFonts w:ascii="Times New Roman" w:eastAsia="宋体" w:hAnsi="Times New Roman" w:hint="eastAsia"/>
          <w:sz w:val="24"/>
          <w:szCs w:val="24"/>
          <w:vertAlign w:val="superscript"/>
        </w:rPr>
        <w:t>1</w:t>
      </w:r>
      <w:r>
        <w:rPr>
          <w:rFonts w:ascii="Times New Roman" w:eastAsia="宋体" w:hAnsi="Times New Roman" w:hint="eastAsia"/>
          <w:sz w:val="24"/>
          <w:szCs w:val="24"/>
          <w:vertAlign w:val="superscript"/>
        </w:rPr>
        <w:t>,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Pr="00080BA1">
        <w:rPr>
          <w:rFonts w:ascii="Times New Roman" w:eastAsia="宋体" w:hAnsi="Times New Roman"/>
          <w:sz w:val="24"/>
          <w:szCs w:val="24"/>
        </w:rPr>
        <w:t xml:space="preserve">, MD, PhD; </w:t>
      </w:r>
      <w:proofErr w:type="spellStart"/>
      <w:r w:rsidRPr="00080BA1">
        <w:rPr>
          <w:rFonts w:ascii="Times New Roman" w:eastAsia="宋体" w:hAnsi="Times New Roman"/>
          <w:sz w:val="24"/>
          <w:szCs w:val="24"/>
        </w:rPr>
        <w:t>Hao</w:t>
      </w:r>
      <w:proofErr w:type="spellEnd"/>
      <w:r w:rsidRPr="00080BA1">
        <w:rPr>
          <w:rFonts w:ascii="Times New Roman" w:eastAsia="宋体" w:hAnsi="Times New Roman"/>
          <w:sz w:val="24"/>
          <w:szCs w:val="24"/>
        </w:rPr>
        <w:t xml:space="preserve"> Liu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Pr="00080BA1">
        <w:rPr>
          <w:rFonts w:ascii="Times New Roman" w:eastAsia="宋体" w:hAnsi="Times New Roman"/>
          <w:sz w:val="24"/>
          <w:szCs w:val="24"/>
        </w:rPr>
        <w:t>, MD;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  <w:proofErr w:type="spellStart"/>
      <w:r w:rsidRPr="00080BA1">
        <w:rPr>
          <w:rFonts w:ascii="Times New Roman" w:eastAsia="宋体" w:hAnsi="Times New Roman"/>
          <w:sz w:val="24"/>
          <w:szCs w:val="24"/>
        </w:rPr>
        <w:t>Zongzhe</w:t>
      </w:r>
      <w:proofErr w:type="spellEnd"/>
      <w:r w:rsidRPr="00080BA1">
        <w:rPr>
          <w:rFonts w:ascii="Times New Roman" w:eastAsia="宋体" w:hAnsi="Times New Roman"/>
          <w:sz w:val="24"/>
          <w:szCs w:val="24"/>
        </w:rPr>
        <w:t xml:space="preserve"> Li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1,2</w:t>
      </w:r>
      <w:r w:rsidRPr="00080BA1">
        <w:rPr>
          <w:rFonts w:ascii="Times New Roman" w:eastAsia="宋体" w:hAnsi="Times New Roman"/>
          <w:sz w:val="24"/>
          <w:szCs w:val="24"/>
        </w:rPr>
        <w:t>, MD, PhD; Peng Chen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1,2</w:t>
      </w:r>
      <w:r w:rsidRPr="00080BA1">
        <w:rPr>
          <w:rFonts w:ascii="Times New Roman" w:eastAsia="宋体" w:hAnsi="Times New Roman"/>
          <w:sz w:val="24"/>
          <w:szCs w:val="24"/>
        </w:rPr>
        <w:t>, MD, PhD; Hong Wang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1</w:t>
      </w:r>
      <w:r w:rsidRPr="00080BA1">
        <w:rPr>
          <w:rFonts w:ascii="Times New Roman" w:eastAsia="宋体" w:hAnsi="Times New Roman"/>
          <w:sz w:val="24"/>
          <w:szCs w:val="24"/>
        </w:rPr>
        <w:t xml:space="preserve">, PhD; </w:t>
      </w:r>
      <w:proofErr w:type="spellStart"/>
      <w:r w:rsidRPr="00080BA1">
        <w:rPr>
          <w:rFonts w:ascii="Times New Roman" w:eastAsia="宋体" w:hAnsi="Times New Roman"/>
          <w:sz w:val="24"/>
          <w:szCs w:val="24"/>
        </w:rPr>
        <w:t>Dongyang</w:t>
      </w:r>
      <w:proofErr w:type="spellEnd"/>
      <w:r w:rsidRPr="00080BA1">
        <w:rPr>
          <w:rFonts w:ascii="Times New Roman" w:eastAsia="宋体" w:hAnsi="Times New Roman"/>
          <w:sz w:val="24"/>
          <w:szCs w:val="24"/>
        </w:rPr>
        <w:t xml:space="preserve"> Wu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Pr="00080BA1">
        <w:rPr>
          <w:rFonts w:ascii="Times New Roman" w:eastAsia="宋体" w:hAnsi="Times New Roman"/>
          <w:sz w:val="24"/>
          <w:szCs w:val="24"/>
        </w:rPr>
        <w:t xml:space="preserve">, MD; </w:t>
      </w:r>
      <w:proofErr w:type="spellStart"/>
      <w:r w:rsidRPr="00080BA1">
        <w:rPr>
          <w:rFonts w:ascii="Times New Roman" w:eastAsia="宋体" w:hAnsi="Times New Roman"/>
          <w:sz w:val="24"/>
          <w:szCs w:val="24"/>
        </w:rPr>
        <w:t>Yanghui</w:t>
      </w:r>
      <w:proofErr w:type="spellEnd"/>
      <w:r w:rsidRPr="00080BA1">
        <w:rPr>
          <w:rFonts w:ascii="Times New Roman" w:eastAsia="宋体" w:hAnsi="Times New Roman"/>
          <w:sz w:val="24"/>
          <w:szCs w:val="24"/>
        </w:rPr>
        <w:t xml:space="preserve"> Chen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Pr="00080BA1">
        <w:rPr>
          <w:rFonts w:ascii="Times New Roman" w:eastAsia="宋体" w:hAnsi="Times New Roman"/>
          <w:sz w:val="24"/>
          <w:szCs w:val="24"/>
        </w:rPr>
        <w:t>, MD; Lei Xiao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Pr="00080BA1">
        <w:rPr>
          <w:rFonts w:ascii="Times New Roman" w:eastAsia="宋体" w:hAnsi="Times New Roman"/>
          <w:sz w:val="24"/>
          <w:szCs w:val="24"/>
        </w:rPr>
        <w:t xml:space="preserve">, MD; </w:t>
      </w:r>
      <w:proofErr w:type="spellStart"/>
      <w:r w:rsidRPr="00080BA1">
        <w:rPr>
          <w:rFonts w:ascii="Times New Roman" w:eastAsia="宋体" w:hAnsi="Times New Roman"/>
          <w:sz w:val="24"/>
          <w:szCs w:val="24"/>
        </w:rPr>
        <w:t>Haoran</w:t>
      </w:r>
      <w:proofErr w:type="spellEnd"/>
      <w:r w:rsidRPr="00080BA1">
        <w:rPr>
          <w:rFonts w:ascii="Times New Roman" w:eastAsia="宋体" w:hAnsi="Times New Roman"/>
          <w:sz w:val="24"/>
          <w:szCs w:val="24"/>
        </w:rPr>
        <w:t xml:space="preserve"> Wei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2</w:t>
      </w:r>
      <w:r w:rsidRPr="00080BA1">
        <w:rPr>
          <w:rFonts w:ascii="Times New Roman" w:eastAsia="宋体" w:hAnsi="Times New Roman"/>
          <w:sz w:val="24"/>
          <w:szCs w:val="24"/>
        </w:rPr>
        <w:t xml:space="preserve">, MD; </w:t>
      </w:r>
      <w:proofErr w:type="spellStart"/>
      <w:r w:rsidRPr="00080BA1">
        <w:rPr>
          <w:rFonts w:ascii="Times New Roman" w:eastAsia="宋体" w:hAnsi="Times New Roman"/>
          <w:sz w:val="24"/>
          <w:szCs w:val="24"/>
        </w:rPr>
        <w:t>Rui</w:t>
      </w:r>
      <w:proofErr w:type="spellEnd"/>
      <w:r w:rsidRPr="00080BA1">
        <w:rPr>
          <w:rFonts w:ascii="Times New Roman" w:eastAsia="宋体" w:hAnsi="Times New Roman"/>
          <w:sz w:val="24"/>
          <w:szCs w:val="24"/>
        </w:rPr>
        <w:t xml:space="preserve"> Li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1,2</w:t>
      </w:r>
      <w:r w:rsidRPr="00080BA1">
        <w:rPr>
          <w:rFonts w:ascii="Times New Roman" w:eastAsia="宋体" w:hAnsi="Times New Roman"/>
          <w:sz w:val="24"/>
          <w:szCs w:val="24"/>
        </w:rPr>
        <w:t xml:space="preserve">, MD, PhD; </w:t>
      </w:r>
      <w:proofErr w:type="spellStart"/>
      <w:r w:rsidRPr="00080BA1">
        <w:rPr>
          <w:rFonts w:ascii="Times New Roman" w:eastAsia="宋体" w:hAnsi="Times New Roman"/>
          <w:sz w:val="24"/>
          <w:szCs w:val="24"/>
        </w:rPr>
        <w:t>Liyuan</w:t>
      </w:r>
      <w:proofErr w:type="spellEnd"/>
      <w:r w:rsidRPr="00080BA1">
        <w:rPr>
          <w:rFonts w:ascii="Times New Roman" w:eastAsia="宋体" w:hAnsi="Times New Roman"/>
          <w:sz w:val="24"/>
          <w:szCs w:val="24"/>
        </w:rPr>
        <w:t xml:space="preserve"> Peng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 xml:space="preserve"> 1</w:t>
      </w:r>
      <w:r w:rsidRPr="00080BA1">
        <w:rPr>
          <w:rFonts w:ascii="Times New Roman" w:eastAsia="宋体" w:hAnsi="Times New Roman"/>
          <w:sz w:val="24"/>
          <w:szCs w:val="24"/>
        </w:rPr>
        <w:t>, MD, PhD; Ting Yu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1</w:t>
      </w:r>
      <w:r w:rsidRPr="00080BA1">
        <w:rPr>
          <w:rFonts w:ascii="Times New Roman" w:eastAsia="宋体" w:hAnsi="Times New Roman"/>
          <w:sz w:val="24"/>
          <w:szCs w:val="24"/>
        </w:rPr>
        <w:t>, BN; Yan Wang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1,2</w:t>
      </w:r>
      <w:r w:rsidRPr="00080BA1">
        <w:rPr>
          <w:rFonts w:ascii="Times New Roman" w:eastAsia="宋体" w:hAnsi="Times New Roman"/>
          <w:sz w:val="24"/>
          <w:szCs w:val="24"/>
        </w:rPr>
        <w:t>, MD, PhD and Dao Wen Wang</w:t>
      </w:r>
      <w:r w:rsidRPr="00080BA1">
        <w:rPr>
          <w:rFonts w:ascii="Times New Roman" w:eastAsia="宋体" w:hAnsi="Times New Roman"/>
          <w:sz w:val="24"/>
          <w:szCs w:val="24"/>
          <w:vertAlign w:val="superscript"/>
        </w:rPr>
        <w:t>1,2</w:t>
      </w:r>
      <w:r w:rsidRPr="00080BA1">
        <w:rPr>
          <w:rFonts w:ascii="Times New Roman" w:eastAsia="宋体" w:hAnsi="Times New Roman"/>
          <w:sz w:val="24"/>
          <w:szCs w:val="24"/>
        </w:rPr>
        <w:t>, MD, PhD</w:t>
      </w:r>
    </w:p>
    <w:p w:rsidR="00203023" w:rsidRDefault="00203023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:rsidR="005B5726" w:rsidRPr="00993E98" w:rsidRDefault="005B5726">
      <w:pPr>
        <w:widowControl/>
        <w:jc w:val="left"/>
        <w:rPr>
          <w:rFonts w:ascii="Times New Roman" w:eastAsia="宋体" w:hAnsi="Times New Roman"/>
          <w:sz w:val="24"/>
          <w:szCs w:val="24"/>
        </w:rPr>
      </w:pPr>
    </w:p>
    <w:p w:rsidR="00766096" w:rsidRDefault="00766096" w:rsidP="007F0269">
      <w:pPr>
        <w:widowControl/>
        <w:spacing w:line="480" w:lineRule="auto"/>
        <w:jc w:val="left"/>
        <w:rPr>
          <w:rFonts w:ascii="Times New Roman" w:hAnsi="Times New Roman"/>
          <w:b/>
          <w:sz w:val="24"/>
          <w:szCs w:val="24"/>
        </w:rPr>
      </w:pPr>
      <w:bookmarkStart w:id="0" w:name="OLE_LINK1"/>
      <w:bookmarkStart w:id="1" w:name="OLE_LINK2"/>
      <w:r w:rsidRPr="00766096">
        <w:rPr>
          <w:rFonts w:ascii="Times New Roman" w:hAnsi="Times New Roman"/>
          <w:b/>
          <w:sz w:val="24"/>
          <w:szCs w:val="24"/>
        </w:rPr>
        <w:t>Supplementary Methods</w:t>
      </w:r>
    </w:p>
    <w:p w:rsidR="00726D83" w:rsidRDefault="00AE63DB" w:rsidP="007F0269">
      <w:pPr>
        <w:widowControl/>
        <w:spacing w:line="480" w:lineRule="auto"/>
        <w:jc w:val="left"/>
        <w:rPr>
          <w:rFonts w:ascii="Times New Roman" w:eastAsia="宋体" w:hAnsi="Times New Roman" w:hint="eastAsia"/>
          <w:b/>
          <w:kern w:val="0"/>
          <w:sz w:val="24"/>
          <w:szCs w:val="24"/>
        </w:rPr>
      </w:pPr>
      <w:proofErr w:type="gramStart"/>
      <w:r>
        <w:rPr>
          <w:rFonts w:ascii="Times New Roman" w:eastAsia="宋体" w:hAnsi="Times New Roman"/>
          <w:b/>
          <w:kern w:val="0"/>
          <w:sz w:val="24"/>
          <w:szCs w:val="24"/>
        </w:rPr>
        <w:t>Supplementary Figure 1.</w:t>
      </w:r>
      <w:proofErr w:type="gramEnd"/>
      <w:r>
        <w:rPr>
          <w:rFonts w:ascii="Times New Roman" w:eastAsia="宋体" w:hAnsi="Times New Roman"/>
          <w:b/>
          <w:kern w:val="0"/>
          <w:sz w:val="24"/>
          <w:szCs w:val="24"/>
        </w:rPr>
        <w:t xml:space="preserve"> Check for population stratification among samples.</w:t>
      </w:r>
    </w:p>
    <w:p w:rsidR="007770C4" w:rsidRDefault="007770C4" w:rsidP="007F0269">
      <w:pPr>
        <w:widowControl/>
        <w:spacing w:line="480" w:lineRule="auto"/>
        <w:jc w:val="left"/>
        <w:rPr>
          <w:rFonts w:ascii="Times New Roman" w:eastAsia="宋体" w:hAnsi="Times New Roman"/>
          <w:b/>
          <w:kern w:val="0"/>
          <w:sz w:val="24"/>
          <w:szCs w:val="24"/>
        </w:rPr>
      </w:pPr>
      <w:proofErr w:type="gramStart"/>
      <w:r w:rsidRPr="007770C4">
        <w:rPr>
          <w:rFonts w:ascii="Times New Roman" w:eastAsia="宋体" w:hAnsi="Times New Roman"/>
          <w:b/>
          <w:kern w:val="0"/>
          <w:sz w:val="24"/>
          <w:szCs w:val="24"/>
        </w:rPr>
        <w:t>Supplementary Table 1.</w:t>
      </w:r>
      <w:proofErr w:type="gramEnd"/>
      <w:r w:rsidRPr="007770C4">
        <w:rPr>
          <w:rFonts w:ascii="Times New Roman" w:eastAsia="宋体" w:hAnsi="Times New Roman"/>
          <w:b/>
          <w:kern w:val="0"/>
          <w:sz w:val="24"/>
          <w:szCs w:val="24"/>
        </w:rPr>
        <w:t xml:space="preserve"> </w:t>
      </w:r>
      <w:proofErr w:type="gramStart"/>
      <w:r w:rsidRPr="007770C4">
        <w:rPr>
          <w:rFonts w:ascii="Times New Roman" w:eastAsia="宋体" w:hAnsi="Times New Roman"/>
          <w:b/>
          <w:kern w:val="0"/>
          <w:sz w:val="24"/>
          <w:szCs w:val="24"/>
        </w:rPr>
        <w:t xml:space="preserve">Rare </w:t>
      </w:r>
      <w:proofErr w:type="spellStart"/>
      <w:r w:rsidRPr="007770C4">
        <w:rPr>
          <w:rFonts w:ascii="Times New Roman" w:eastAsia="宋体" w:hAnsi="Times New Roman"/>
          <w:b/>
          <w:kern w:val="0"/>
          <w:sz w:val="24"/>
          <w:szCs w:val="24"/>
        </w:rPr>
        <w:t>inframe</w:t>
      </w:r>
      <w:proofErr w:type="spellEnd"/>
      <w:r w:rsidRPr="007770C4">
        <w:rPr>
          <w:rFonts w:ascii="Times New Roman" w:eastAsia="宋体" w:hAnsi="Times New Roman"/>
          <w:b/>
          <w:kern w:val="0"/>
          <w:sz w:val="24"/>
          <w:szCs w:val="24"/>
        </w:rPr>
        <w:t xml:space="preserve"> insertion and deletion variants of </w:t>
      </w:r>
      <w:r w:rsidRPr="007770C4">
        <w:rPr>
          <w:rFonts w:ascii="Times New Roman" w:eastAsia="宋体" w:hAnsi="Times New Roman"/>
          <w:b/>
          <w:i/>
          <w:kern w:val="0"/>
          <w:sz w:val="24"/>
          <w:szCs w:val="24"/>
        </w:rPr>
        <w:t>ALPK3</w:t>
      </w:r>
      <w:r w:rsidRPr="007770C4">
        <w:rPr>
          <w:rFonts w:ascii="Times New Roman" w:eastAsia="宋体" w:hAnsi="Times New Roman"/>
          <w:b/>
          <w:kern w:val="0"/>
          <w:sz w:val="24"/>
          <w:szCs w:val="24"/>
        </w:rPr>
        <w:t xml:space="preserve"> observed in our HCM cases and controls.</w:t>
      </w:r>
      <w:proofErr w:type="gramEnd"/>
    </w:p>
    <w:bookmarkEnd w:id="0"/>
    <w:bookmarkEnd w:id="1"/>
    <w:p w:rsidR="00203023" w:rsidRDefault="00AE63DB" w:rsidP="007F0269">
      <w:pPr>
        <w:widowControl/>
        <w:spacing w:line="48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Supplementary Table </w:t>
      </w:r>
      <w:r w:rsidR="007770C4">
        <w:rPr>
          <w:rFonts w:ascii="Times New Roman" w:eastAsia="宋体" w:hAnsi="Times New Roman" w:hint="eastAsia"/>
          <w:b/>
          <w:bCs/>
          <w:color w:val="000000"/>
          <w:kern w:val="0"/>
          <w:sz w:val="24"/>
          <w:szCs w:val="24"/>
        </w:rPr>
        <w:t>2</w:t>
      </w:r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>.</w:t>
      </w:r>
      <w:proofErr w:type="gramEnd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Rare variants of </w:t>
      </w:r>
      <w:r>
        <w:rPr>
          <w:rFonts w:ascii="Times New Roman" w:eastAsia="宋体" w:hAnsi="Times New Roman"/>
          <w:b/>
          <w:bCs/>
          <w:i/>
          <w:iCs/>
          <w:color w:val="000000"/>
          <w:kern w:val="0"/>
          <w:sz w:val="24"/>
          <w:szCs w:val="24"/>
        </w:rPr>
        <w:t>ALPK3</w:t>
      </w:r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identified in 793 cases with HCM</w:t>
      </w:r>
      <w:r w:rsidR="007F0269" w:rsidRPr="007F026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F0269" w:rsidRDefault="007F0269" w:rsidP="007F0269">
      <w:pPr>
        <w:widowControl/>
        <w:spacing w:line="48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7F0269">
        <w:rPr>
          <w:rFonts w:ascii="Times New Roman" w:hAnsi="Times New Roman"/>
          <w:b/>
          <w:color w:val="000000"/>
          <w:sz w:val="24"/>
          <w:szCs w:val="24"/>
        </w:rPr>
        <w:t xml:space="preserve">Supplementary Table </w:t>
      </w:r>
      <w:r w:rsidR="007770C4">
        <w:rPr>
          <w:rFonts w:ascii="Times New Roman" w:hAnsi="Times New Roman" w:hint="eastAsia"/>
          <w:b/>
          <w:color w:val="000000"/>
          <w:sz w:val="24"/>
          <w:szCs w:val="24"/>
        </w:rPr>
        <w:t>3</w:t>
      </w:r>
      <w:r w:rsidRPr="007F0269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  <w:r w:rsidRPr="007F026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AE63DB"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>Supplementary Table 2.</w:t>
      </w:r>
      <w:proofErr w:type="gramEnd"/>
      <w:r w:rsidR="00AE63DB"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gramStart"/>
      <w:r w:rsidR="00AE63DB"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Rare variants of </w:t>
      </w:r>
      <w:r w:rsidR="00AE63DB">
        <w:rPr>
          <w:rFonts w:ascii="Times New Roman" w:eastAsia="宋体" w:hAnsi="Times New Roman"/>
          <w:b/>
          <w:bCs/>
          <w:i/>
          <w:iCs/>
          <w:color w:val="000000"/>
          <w:kern w:val="0"/>
          <w:sz w:val="24"/>
          <w:szCs w:val="24"/>
        </w:rPr>
        <w:t>ALPK3</w:t>
      </w:r>
      <w:r w:rsidR="00AE63DB"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in East Asian samples of </w:t>
      </w:r>
      <w:proofErr w:type="spellStart"/>
      <w:r w:rsidR="00AE63DB"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>gnomAD</w:t>
      </w:r>
      <w:proofErr w:type="spellEnd"/>
      <w:r w:rsidR="00AE63DB"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v2.1.1 (controls subset)</w:t>
      </w:r>
      <w:r w:rsidRPr="007F0269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:rsidR="00656743" w:rsidRDefault="00AE63DB" w:rsidP="007F0269">
      <w:pPr>
        <w:widowControl/>
        <w:spacing w:line="48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Supplementary Table </w:t>
      </w:r>
      <w:r w:rsidR="007770C4">
        <w:rPr>
          <w:rFonts w:ascii="Times New Roman" w:eastAsia="宋体" w:hAnsi="Times New Roman" w:hint="eastAsia"/>
          <w:b/>
          <w:bCs/>
          <w:color w:val="000000"/>
          <w:kern w:val="0"/>
          <w:sz w:val="24"/>
          <w:szCs w:val="24"/>
        </w:rPr>
        <w:t>4</w:t>
      </w:r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>.</w:t>
      </w:r>
      <w:proofErr w:type="gramEnd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Rare variants of </w:t>
      </w:r>
      <w:r>
        <w:rPr>
          <w:rFonts w:ascii="Times New Roman" w:eastAsia="宋体" w:hAnsi="Times New Roman"/>
          <w:b/>
          <w:bCs/>
          <w:i/>
          <w:iCs/>
          <w:color w:val="000000"/>
          <w:kern w:val="0"/>
          <w:sz w:val="24"/>
          <w:szCs w:val="24"/>
        </w:rPr>
        <w:t>ALPK3</w:t>
      </w:r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identified in 419 cases with HCM</w:t>
      </w:r>
      <w:r w:rsidR="00656743" w:rsidRPr="0065674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F0269" w:rsidRDefault="00AE63DB" w:rsidP="007F0269">
      <w:pPr>
        <w:widowControl/>
        <w:spacing w:line="48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Supplementary Table </w:t>
      </w:r>
      <w:r w:rsidR="007770C4">
        <w:rPr>
          <w:rFonts w:ascii="Times New Roman" w:eastAsia="宋体" w:hAnsi="Times New Roman" w:hint="eastAsia"/>
          <w:b/>
          <w:bCs/>
          <w:color w:val="000000"/>
          <w:kern w:val="0"/>
          <w:sz w:val="24"/>
          <w:szCs w:val="24"/>
        </w:rPr>
        <w:t>5</w:t>
      </w:r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Gene-based burden tests for rare variants in </w:t>
      </w:r>
      <w:r>
        <w:rPr>
          <w:rFonts w:ascii="Times New Roman" w:eastAsia="宋体" w:hAnsi="Times New Roman"/>
          <w:b/>
          <w:bCs/>
          <w:i/>
          <w:iCs/>
          <w:color w:val="000000"/>
          <w:kern w:val="0"/>
          <w:sz w:val="24"/>
          <w:szCs w:val="24"/>
        </w:rPr>
        <w:t>ALPK3</w:t>
      </w:r>
      <w:r w:rsidR="007F0269" w:rsidRPr="007F026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7F0269" w:rsidRDefault="00AE63DB" w:rsidP="007F0269">
      <w:pPr>
        <w:widowControl/>
        <w:spacing w:line="48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Supplementary Table </w:t>
      </w:r>
      <w:r w:rsidR="007770C4">
        <w:rPr>
          <w:rFonts w:ascii="Times New Roman" w:eastAsia="宋体" w:hAnsi="Times New Roman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>.</w:t>
      </w:r>
      <w:proofErr w:type="gramEnd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Baseline comparisons among individuals carrying rare truncating and missense variants in </w:t>
      </w:r>
      <w:r>
        <w:rPr>
          <w:rFonts w:ascii="Times New Roman" w:eastAsia="宋体" w:hAnsi="Times New Roman"/>
          <w:b/>
          <w:bCs/>
          <w:i/>
          <w:color w:val="000000"/>
          <w:kern w:val="0"/>
          <w:sz w:val="24"/>
          <w:szCs w:val="24"/>
        </w:rPr>
        <w:t>ALPK3</w:t>
      </w:r>
      <w:r w:rsidR="007F0269" w:rsidRPr="007F0269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:rsidR="00B1099B" w:rsidRDefault="00AE63DB" w:rsidP="007F0269">
      <w:pPr>
        <w:widowControl/>
        <w:spacing w:line="48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Supplementary Table </w:t>
      </w:r>
      <w:r w:rsidR="007770C4">
        <w:rPr>
          <w:rFonts w:ascii="Times New Roman" w:eastAsia="宋体" w:hAnsi="Times New Roman" w:hint="eastAsia"/>
          <w:b/>
          <w:bCs/>
          <w:color w:val="000000"/>
          <w:kern w:val="0"/>
          <w:sz w:val="24"/>
          <w:szCs w:val="24"/>
        </w:rPr>
        <w:t>7</w:t>
      </w:r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>.</w:t>
      </w:r>
      <w:proofErr w:type="gramEnd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Genotype-inferred </w:t>
      </w:r>
      <w:r>
        <w:rPr>
          <w:rFonts w:ascii="Times New Roman" w:eastAsia="宋体" w:hAnsi="Times New Roman"/>
          <w:b/>
          <w:bCs/>
          <w:i/>
          <w:iCs/>
          <w:color w:val="000000"/>
          <w:kern w:val="0"/>
          <w:sz w:val="24"/>
          <w:szCs w:val="24"/>
        </w:rPr>
        <w:t>ALPK3</w:t>
      </w:r>
      <w:r>
        <w:rPr>
          <w:rFonts w:ascii="Times New Roman" w:eastAsia="宋体" w:hAnsi="Times New Roman"/>
          <w:b/>
          <w:bCs/>
          <w:color w:val="000000"/>
          <w:kern w:val="0"/>
          <w:sz w:val="24"/>
          <w:szCs w:val="24"/>
        </w:rPr>
        <w:t xml:space="preserve"> expression-to-LV trait associations</w:t>
      </w:r>
      <w:r w:rsidR="00B1099B" w:rsidRPr="00B1099B">
        <w:rPr>
          <w:rFonts w:ascii="Times New Roman" w:hAnsi="Times New Roman"/>
          <w:b/>
          <w:color w:val="000000"/>
          <w:sz w:val="24"/>
          <w:szCs w:val="24"/>
        </w:rPr>
        <w:t>.</w:t>
      </w:r>
      <w:proofErr w:type="gramEnd"/>
    </w:p>
    <w:p w:rsidR="00766096" w:rsidRDefault="00766096">
      <w:pPr>
        <w:widowControl/>
        <w:jc w:val="lef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766096" w:rsidRDefault="00766096" w:rsidP="007648A3">
      <w:pPr>
        <w:widowControl/>
        <w:spacing w:after="240" w:line="48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lastRenderedPageBreak/>
        <w:t>Supplementary Methods</w:t>
      </w:r>
      <w:r>
        <w:rPr>
          <w:rFonts w:ascii="Times New Roman" w:eastAsia="宋体" w:hAnsi="Times New Roman"/>
          <w:sz w:val="24"/>
          <w:szCs w:val="24"/>
        </w:rPr>
        <w:t xml:space="preserve"> </w:t>
      </w:r>
    </w:p>
    <w:p w:rsidR="00766096" w:rsidRPr="00541D0A" w:rsidRDefault="00766096" w:rsidP="007648A3">
      <w:pPr>
        <w:autoSpaceDE w:val="0"/>
        <w:autoSpaceDN w:val="0"/>
        <w:adjustRightInd w:val="0"/>
        <w:spacing w:after="240" w:line="48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hint="eastAsia"/>
          <w:i/>
          <w:sz w:val="24"/>
          <w:szCs w:val="24"/>
        </w:rPr>
        <w:t>C</w:t>
      </w:r>
      <w:r w:rsidRPr="005924CB">
        <w:rPr>
          <w:rFonts w:ascii="Times New Roman" w:hAnsi="Times New Roman"/>
          <w:i/>
          <w:sz w:val="24"/>
          <w:szCs w:val="24"/>
        </w:rPr>
        <w:t>omparisons among ALPK3 carriers, sarcom</w:t>
      </w:r>
      <w:r>
        <w:rPr>
          <w:rFonts w:ascii="Times New Roman" w:hAnsi="Times New Roman"/>
          <w:i/>
          <w:sz w:val="24"/>
          <w:szCs w:val="24"/>
        </w:rPr>
        <w:t>ere</w:t>
      </w:r>
      <w:r>
        <w:rPr>
          <w:rFonts w:ascii="Times New Roman" w:hAnsi="Times New Roman" w:hint="eastAsia"/>
          <w:i/>
          <w:sz w:val="24"/>
          <w:szCs w:val="24"/>
        </w:rPr>
        <w:t>-</w:t>
      </w:r>
      <w:r w:rsidRPr="005924CB">
        <w:rPr>
          <w:rFonts w:ascii="Times New Roman" w:hAnsi="Times New Roman"/>
          <w:i/>
          <w:sz w:val="24"/>
          <w:szCs w:val="24"/>
        </w:rPr>
        <w:t>positive</w:t>
      </w:r>
      <w:r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 w:hint="eastAsia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and sarcomere</w:t>
      </w:r>
      <w:r>
        <w:rPr>
          <w:rFonts w:ascii="Times New Roman" w:hAnsi="Times New Roman" w:hint="eastAsia"/>
          <w:i/>
          <w:sz w:val="24"/>
          <w:szCs w:val="24"/>
        </w:rPr>
        <w:t>-</w:t>
      </w:r>
      <w:r w:rsidRPr="005924CB">
        <w:rPr>
          <w:rFonts w:ascii="Times New Roman" w:hAnsi="Times New Roman"/>
          <w:i/>
          <w:sz w:val="24"/>
          <w:szCs w:val="24"/>
        </w:rPr>
        <w:t>negative</w:t>
      </w:r>
      <w:r>
        <w:rPr>
          <w:rFonts w:ascii="Times New Roman" w:hAnsi="Times New Roman" w:hint="eastAsia"/>
          <w:i/>
          <w:sz w:val="24"/>
          <w:szCs w:val="24"/>
        </w:rPr>
        <w:t xml:space="preserve"> patients </w:t>
      </w:r>
    </w:p>
    <w:p w:rsidR="00766096" w:rsidRDefault="00766096" w:rsidP="007648A3">
      <w:pPr>
        <w:widowControl/>
        <w:spacing w:after="24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 w:hint="eastAsia"/>
          <w:sz w:val="24"/>
          <w:szCs w:val="24"/>
        </w:rPr>
        <w:t xml:space="preserve">he </w:t>
      </w:r>
      <w:r w:rsidRPr="00330970">
        <w:rPr>
          <w:rFonts w:ascii="Times New Roman" w:hAnsi="Times New Roman"/>
          <w:sz w:val="24"/>
          <w:szCs w:val="24"/>
        </w:rPr>
        <w:t>pathogenicity</w:t>
      </w:r>
      <w:r>
        <w:rPr>
          <w:rFonts w:ascii="Times New Roman" w:hAnsi="Times New Roman" w:hint="eastAsia"/>
          <w:sz w:val="24"/>
          <w:szCs w:val="24"/>
        </w:rPr>
        <w:t xml:space="preserve"> of variant was determined by </w:t>
      </w:r>
      <w:r w:rsidRPr="00080BA1">
        <w:rPr>
          <w:rFonts w:ascii="Times New Roman" w:hAnsi="Times New Roman"/>
          <w:sz w:val="24"/>
          <w:szCs w:val="24"/>
        </w:rPr>
        <w:t>American College of Medical Genetics and Genomics (ACMG)</w:t>
      </w:r>
      <w:r w:rsidRPr="005924C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 w:hint="eastAsia"/>
          <w:sz w:val="24"/>
          <w:szCs w:val="24"/>
        </w:rPr>
        <w:t xml:space="preserve">Individuals </w:t>
      </w:r>
      <w:r w:rsidRPr="00330970">
        <w:rPr>
          <w:rFonts w:ascii="Times New Roman" w:hAnsi="Times New Roman"/>
          <w:sz w:val="24"/>
          <w:szCs w:val="24"/>
        </w:rPr>
        <w:t>were assigned sarcomere-positive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330970">
        <w:rPr>
          <w:rFonts w:ascii="Times New Roman" w:hAnsi="Times New Roman"/>
          <w:sz w:val="24"/>
          <w:szCs w:val="24"/>
        </w:rPr>
        <w:t xml:space="preserve">status if they harbored a variant classified as likely pathogenic or pathogenic </w:t>
      </w:r>
      <w:r w:rsidRPr="000D7F00">
        <w:rPr>
          <w:rFonts w:ascii="Times New Roman" w:hAnsi="Times New Roman"/>
          <w:sz w:val="24"/>
          <w:szCs w:val="24"/>
        </w:rPr>
        <w:t xml:space="preserve">across </w:t>
      </w:r>
      <w:r>
        <w:rPr>
          <w:rFonts w:ascii="Times New Roman" w:hAnsi="Times New Roman" w:hint="eastAsia"/>
          <w:sz w:val="24"/>
          <w:szCs w:val="24"/>
        </w:rPr>
        <w:t>8</w:t>
      </w:r>
      <w:r w:rsidRPr="000D7F00">
        <w:rPr>
          <w:rFonts w:ascii="Times New Roman" w:hAnsi="Times New Roman"/>
          <w:sz w:val="24"/>
          <w:szCs w:val="24"/>
        </w:rPr>
        <w:t xml:space="preserve"> well-established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0D7F00">
        <w:rPr>
          <w:rFonts w:ascii="Times New Roman" w:hAnsi="Times New Roman"/>
          <w:sz w:val="24"/>
          <w:szCs w:val="24"/>
        </w:rPr>
        <w:t>sarcomere genes</w:t>
      </w:r>
      <w:r>
        <w:rPr>
          <w:rFonts w:ascii="Times New Roman" w:hAnsi="Times New Roman" w:hint="eastAsia"/>
          <w:sz w:val="24"/>
          <w:szCs w:val="24"/>
        </w:rPr>
        <w:t xml:space="preserve"> (</w:t>
      </w:r>
      <w:r w:rsidRPr="000D7F00">
        <w:rPr>
          <w:rFonts w:ascii="Times New Roman" w:hAnsi="Times New Roman"/>
          <w:i/>
          <w:sz w:val="24"/>
          <w:szCs w:val="24"/>
        </w:rPr>
        <w:t>MYBPC3</w:t>
      </w:r>
      <w:r>
        <w:rPr>
          <w:rFonts w:ascii="Times New Roman" w:hAnsi="Times New Roman" w:hint="eastAsia"/>
          <w:sz w:val="24"/>
          <w:szCs w:val="24"/>
        </w:rPr>
        <w:t xml:space="preserve">, </w:t>
      </w:r>
      <w:r w:rsidRPr="000D7F00">
        <w:rPr>
          <w:rFonts w:ascii="Times New Roman" w:hAnsi="Times New Roman"/>
          <w:i/>
          <w:sz w:val="24"/>
          <w:szCs w:val="24"/>
        </w:rPr>
        <w:t>ACTC1</w:t>
      </w:r>
      <w:r w:rsidRPr="000D7F00">
        <w:rPr>
          <w:rFonts w:ascii="Times New Roman" w:hAnsi="Times New Roman"/>
          <w:sz w:val="24"/>
          <w:szCs w:val="24"/>
        </w:rPr>
        <w:t xml:space="preserve">, </w:t>
      </w:r>
      <w:r w:rsidRPr="000D7F00">
        <w:rPr>
          <w:rFonts w:ascii="Times New Roman" w:hAnsi="Times New Roman"/>
          <w:i/>
          <w:sz w:val="24"/>
          <w:szCs w:val="24"/>
        </w:rPr>
        <w:t>MYH7</w:t>
      </w:r>
      <w:r w:rsidRPr="000D7F00">
        <w:rPr>
          <w:rFonts w:ascii="Times New Roman" w:hAnsi="Times New Roman"/>
          <w:sz w:val="24"/>
          <w:szCs w:val="24"/>
        </w:rPr>
        <w:t xml:space="preserve">, </w:t>
      </w:r>
      <w:r w:rsidRPr="000D7F00">
        <w:rPr>
          <w:rFonts w:ascii="Times New Roman" w:hAnsi="Times New Roman"/>
          <w:i/>
          <w:sz w:val="24"/>
          <w:szCs w:val="24"/>
        </w:rPr>
        <w:t>MYL2</w:t>
      </w:r>
      <w:r w:rsidRPr="000D7F00">
        <w:rPr>
          <w:rFonts w:ascii="Times New Roman" w:hAnsi="Times New Roman"/>
          <w:sz w:val="24"/>
          <w:szCs w:val="24"/>
        </w:rPr>
        <w:t xml:space="preserve">, </w:t>
      </w:r>
      <w:r w:rsidRPr="000D7F00">
        <w:rPr>
          <w:rFonts w:ascii="Times New Roman" w:hAnsi="Times New Roman"/>
          <w:i/>
          <w:sz w:val="24"/>
          <w:szCs w:val="24"/>
        </w:rPr>
        <w:t>MYL3</w:t>
      </w:r>
      <w:r w:rsidRPr="000D7F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0D7F00">
        <w:rPr>
          <w:rFonts w:ascii="Times New Roman" w:hAnsi="Times New Roman"/>
          <w:i/>
          <w:sz w:val="24"/>
          <w:szCs w:val="24"/>
        </w:rPr>
        <w:t>TNNT2</w:t>
      </w:r>
      <w:r w:rsidRPr="000D7F00">
        <w:rPr>
          <w:rFonts w:ascii="Times New Roman" w:hAnsi="Times New Roman"/>
          <w:sz w:val="24"/>
          <w:szCs w:val="24"/>
        </w:rPr>
        <w:t xml:space="preserve">, </w:t>
      </w:r>
      <w:r w:rsidRPr="000D7F00">
        <w:rPr>
          <w:rFonts w:ascii="Times New Roman" w:hAnsi="Times New Roman"/>
          <w:i/>
          <w:sz w:val="24"/>
          <w:szCs w:val="24"/>
        </w:rPr>
        <w:t>TNNI3</w:t>
      </w:r>
      <w:r w:rsidRPr="000D7F00">
        <w:rPr>
          <w:rFonts w:ascii="Times New Roman" w:hAnsi="Times New Roman"/>
          <w:sz w:val="24"/>
          <w:szCs w:val="24"/>
        </w:rPr>
        <w:t xml:space="preserve"> and </w:t>
      </w:r>
      <w:r w:rsidRPr="000D7F00">
        <w:rPr>
          <w:rFonts w:ascii="Times New Roman" w:hAnsi="Times New Roman"/>
          <w:i/>
          <w:sz w:val="24"/>
          <w:szCs w:val="24"/>
        </w:rPr>
        <w:t>TPM1</w:t>
      </w:r>
      <w:r>
        <w:rPr>
          <w:rFonts w:ascii="Times New Roman" w:hAnsi="Times New Roman" w:hint="eastAsia"/>
          <w:sz w:val="24"/>
          <w:szCs w:val="24"/>
        </w:rPr>
        <w:t>)</w:t>
      </w:r>
      <w:r w:rsidRPr="005924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hint="eastAsia"/>
          <w:sz w:val="24"/>
          <w:szCs w:val="24"/>
        </w:rPr>
        <w:t xml:space="preserve">and </w:t>
      </w:r>
      <w:r w:rsidRPr="005924CB">
        <w:rPr>
          <w:rFonts w:ascii="Times New Roman" w:hAnsi="Times New Roman"/>
          <w:sz w:val="24"/>
          <w:szCs w:val="24"/>
        </w:rPr>
        <w:t>those with no pathogenic</w:t>
      </w:r>
      <w:r>
        <w:rPr>
          <w:rFonts w:ascii="Times New Roman" w:hAnsi="Times New Roman" w:hint="eastAsia"/>
          <w:sz w:val="24"/>
          <w:szCs w:val="24"/>
        </w:rPr>
        <w:t>/</w:t>
      </w:r>
      <w:r w:rsidRPr="005924CB">
        <w:rPr>
          <w:rFonts w:ascii="Times New Roman" w:hAnsi="Times New Roman"/>
          <w:sz w:val="24"/>
          <w:szCs w:val="24"/>
        </w:rPr>
        <w:t xml:space="preserve">likely pathogenic variants were </w:t>
      </w:r>
      <w:r>
        <w:rPr>
          <w:rFonts w:ascii="Times New Roman" w:hAnsi="Times New Roman" w:hint="eastAsia"/>
          <w:sz w:val="24"/>
          <w:szCs w:val="24"/>
        </w:rPr>
        <w:t xml:space="preserve">labeled </w:t>
      </w:r>
      <w:r w:rsidRPr="005924CB">
        <w:rPr>
          <w:rFonts w:ascii="Times New Roman" w:hAnsi="Times New Roman"/>
          <w:sz w:val="24"/>
          <w:szCs w:val="24"/>
        </w:rPr>
        <w:t xml:space="preserve">as </w:t>
      </w:r>
      <w:r>
        <w:rPr>
          <w:rFonts w:ascii="Times New Roman" w:hAnsi="Times New Roman" w:hint="eastAsia"/>
          <w:sz w:val="24"/>
          <w:szCs w:val="24"/>
        </w:rPr>
        <w:t xml:space="preserve">sarcomere </w:t>
      </w:r>
      <w:r w:rsidRPr="005924CB">
        <w:rPr>
          <w:rFonts w:ascii="Times New Roman" w:hAnsi="Times New Roman"/>
          <w:sz w:val="24"/>
          <w:szCs w:val="24"/>
        </w:rPr>
        <w:t xml:space="preserve">negatives. </w:t>
      </w:r>
      <w:r>
        <w:rPr>
          <w:rFonts w:ascii="Times New Roman" w:hAnsi="Times New Roman" w:hint="eastAsia"/>
          <w:sz w:val="24"/>
          <w:szCs w:val="24"/>
        </w:rPr>
        <w:t xml:space="preserve">Individuals who </w:t>
      </w:r>
      <w:r w:rsidRPr="001B3FAD">
        <w:rPr>
          <w:rFonts w:ascii="Times New Roman" w:hAnsi="Times New Roman"/>
          <w:sz w:val="24"/>
          <w:szCs w:val="24"/>
        </w:rPr>
        <w:t>harbored variants of uncertain significance (VUSs)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and no pathogenic</w:t>
      </w:r>
      <w:r>
        <w:rPr>
          <w:rFonts w:ascii="Times New Roman" w:hAnsi="Times New Roman" w:hint="eastAsia"/>
          <w:sz w:val="24"/>
          <w:szCs w:val="24"/>
        </w:rPr>
        <w:t>/</w:t>
      </w:r>
      <w:r w:rsidRPr="005924CB">
        <w:rPr>
          <w:rFonts w:ascii="Times New Roman" w:hAnsi="Times New Roman"/>
          <w:sz w:val="24"/>
          <w:szCs w:val="24"/>
        </w:rPr>
        <w:t>likely pathogenic variant were excluded.</w:t>
      </w:r>
    </w:p>
    <w:p w:rsidR="000764CD" w:rsidRPr="00A011FE" w:rsidRDefault="000764CD" w:rsidP="000764CD">
      <w:pPr>
        <w:spacing w:after="240" w:line="480" w:lineRule="auto"/>
        <w:rPr>
          <w:rFonts w:ascii="Times New Roman" w:hAnsi="Times New Roman"/>
          <w:sz w:val="24"/>
          <w:szCs w:val="24"/>
        </w:rPr>
      </w:pPr>
    </w:p>
    <w:p w:rsidR="007F0269" w:rsidRPr="000764CD" w:rsidRDefault="007F0269" w:rsidP="007F0269">
      <w:pPr>
        <w:widowControl/>
        <w:spacing w:line="480" w:lineRule="auto"/>
        <w:jc w:val="left"/>
        <w:rPr>
          <w:rFonts w:ascii="Times New Roman" w:hAnsi="Times New Roman"/>
          <w:b/>
          <w:color w:val="000000"/>
          <w:sz w:val="24"/>
          <w:szCs w:val="24"/>
        </w:rPr>
      </w:pPr>
    </w:p>
    <w:p w:rsidR="00656743" w:rsidRDefault="00656743">
      <w:pPr>
        <w:widowControl/>
        <w:jc w:val="lef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br w:type="page"/>
      </w:r>
    </w:p>
    <w:p w:rsidR="003E2360" w:rsidRDefault="003E2360">
      <w:pPr>
        <w:widowControl/>
        <w:jc w:val="left"/>
        <w:rPr>
          <w:rFonts w:ascii="Times New Roman" w:eastAsia="宋体" w:hAnsi="Times New Roman"/>
          <w:b/>
          <w:sz w:val="24"/>
          <w:szCs w:val="24"/>
        </w:rPr>
      </w:pPr>
    </w:p>
    <w:p w:rsidR="003E2360" w:rsidRPr="001E6391" w:rsidRDefault="00EE4FFB" w:rsidP="003E2360">
      <w:pPr>
        <w:widowControl/>
        <w:spacing w:line="480" w:lineRule="auto"/>
        <w:jc w:val="center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drawing>
          <wp:inline distT="0" distB="0" distL="0" distR="0">
            <wp:extent cx="5724525" cy="2286000"/>
            <wp:effectExtent l="0" t="0" r="9525" b="0"/>
            <wp:docPr id="2" name="图片 2" descr="D:\alpk3\figures_tables\f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pk3\figures_tables\fs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360" w:rsidRDefault="003E2360" w:rsidP="003E2360">
      <w:pPr>
        <w:widowControl/>
        <w:spacing w:line="480" w:lineRule="auto"/>
        <w:rPr>
          <w:rFonts w:ascii="Times New Roman" w:eastAsia="宋体" w:hAnsi="Times New Roman"/>
          <w:noProof/>
          <w:sz w:val="24"/>
          <w:szCs w:val="24"/>
        </w:rPr>
      </w:pPr>
      <w:proofErr w:type="gramStart"/>
      <w:r>
        <w:rPr>
          <w:rFonts w:ascii="Times New Roman" w:eastAsia="宋体" w:hAnsi="Times New Roman"/>
          <w:b/>
          <w:sz w:val="24"/>
          <w:szCs w:val="24"/>
        </w:rPr>
        <w:t xml:space="preserve">Supplementary Figure </w:t>
      </w:r>
      <w:r w:rsidR="003D5A99">
        <w:rPr>
          <w:rFonts w:ascii="Times New Roman" w:eastAsia="宋体" w:hAnsi="Times New Roman" w:hint="eastAsia"/>
          <w:b/>
          <w:sz w:val="24"/>
          <w:szCs w:val="24"/>
        </w:rPr>
        <w:t>1</w:t>
      </w:r>
      <w:r w:rsidRPr="00AE5E0E">
        <w:rPr>
          <w:rFonts w:ascii="Times New Roman" w:eastAsia="宋体" w:hAnsi="Times New Roman" w:hint="eastAsia"/>
          <w:b/>
          <w:sz w:val="24"/>
          <w:szCs w:val="24"/>
        </w:rPr>
        <w:t>.</w:t>
      </w:r>
      <w:proofErr w:type="gramEnd"/>
      <w:r w:rsidRPr="00AE5E0E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b/>
          <w:sz w:val="24"/>
          <w:szCs w:val="24"/>
        </w:rPr>
        <w:t>C</w:t>
      </w:r>
      <w:r w:rsidRPr="008C09A9">
        <w:rPr>
          <w:rFonts w:ascii="Times New Roman" w:eastAsia="宋体" w:hAnsi="Times New Roman"/>
          <w:b/>
          <w:sz w:val="24"/>
          <w:szCs w:val="24"/>
        </w:rPr>
        <w:t>heck for population stratification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among samples</w:t>
      </w:r>
      <w:r w:rsidRPr="00AE5E0E">
        <w:rPr>
          <w:rFonts w:ascii="Times New Roman" w:eastAsia="宋体" w:hAnsi="Times New Roman"/>
          <w:b/>
          <w:sz w:val="24"/>
          <w:szCs w:val="24"/>
        </w:rPr>
        <w:t>.</w:t>
      </w:r>
      <w:r w:rsidRPr="00AE5E0E"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(A) </w:t>
      </w:r>
      <w:r w:rsidRPr="008C09A9">
        <w:rPr>
          <w:rFonts w:ascii="Times New Roman" w:eastAsia="宋体" w:hAnsi="Times New Roman"/>
          <w:sz w:val="24"/>
          <w:szCs w:val="24"/>
        </w:rPr>
        <w:t>Results of</w:t>
      </w:r>
      <w:r w:rsidRPr="008C09A9">
        <w:rPr>
          <w:rFonts w:ascii="Times New Roman" w:eastAsia="宋体" w:hAnsi="Times New Roman" w:hint="eastAsia"/>
          <w:sz w:val="24"/>
          <w:szCs w:val="24"/>
        </w:rPr>
        <w:t xml:space="preserve"> p</w:t>
      </w:r>
      <w:r w:rsidRPr="008C09A9">
        <w:rPr>
          <w:rFonts w:ascii="Times New Roman" w:eastAsia="宋体" w:hAnsi="Times New Roman"/>
          <w:sz w:val="24"/>
          <w:szCs w:val="24"/>
        </w:rPr>
        <w:t>rinciple component analysis (PCA)</w:t>
      </w:r>
      <w:r w:rsidRPr="008C09A9"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 w:hint="eastAsia"/>
          <w:b/>
          <w:sz w:val="24"/>
          <w:szCs w:val="24"/>
        </w:rPr>
        <w:t xml:space="preserve"> </w:t>
      </w:r>
      <w:r w:rsidRPr="00AE5E0E">
        <w:rPr>
          <w:rFonts w:ascii="Times New Roman" w:hAnsi="Times New Roman"/>
          <w:sz w:val="24"/>
          <w:szCs w:val="24"/>
        </w:rPr>
        <w:t xml:space="preserve">The graph includes </w:t>
      </w:r>
      <w:r w:rsidRPr="00AE5E0E">
        <w:rPr>
          <w:rFonts w:ascii="Times New Roman" w:hAnsi="Times New Roman" w:hint="eastAsia"/>
          <w:sz w:val="24"/>
          <w:szCs w:val="24"/>
        </w:rPr>
        <w:t>793</w:t>
      </w:r>
      <w:r w:rsidRPr="00AE5E0E">
        <w:rPr>
          <w:rFonts w:ascii="Times New Roman" w:hAnsi="Times New Roman"/>
          <w:sz w:val="24"/>
          <w:szCs w:val="24"/>
        </w:rPr>
        <w:t xml:space="preserve"> </w:t>
      </w:r>
      <w:r w:rsidRPr="00AE5E0E">
        <w:rPr>
          <w:rFonts w:ascii="Times New Roman" w:hAnsi="Times New Roman" w:hint="eastAsia"/>
          <w:sz w:val="24"/>
          <w:szCs w:val="24"/>
        </w:rPr>
        <w:t xml:space="preserve">HCM </w:t>
      </w:r>
      <w:r w:rsidRPr="00AE5E0E">
        <w:rPr>
          <w:rFonts w:ascii="Times New Roman" w:hAnsi="Times New Roman"/>
          <w:sz w:val="24"/>
          <w:szCs w:val="24"/>
        </w:rPr>
        <w:t xml:space="preserve">cases </w:t>
      </w:r>
      <w:r w:rsidR="00A011FE">
        <w:rPr>
          <w:rFonts w:ascii="Times New Roman" w:hAnsi="Times New Roman" w:hint="eastAsia"/>
          <w:sz w:val="24"/>
          <w:szCs w:val="24"/>
        </w:rPr>
        <w:t xml:space="preserve">from study cohort </w:t>
      </w:r>
      <w:r w:rsidRPr="00AE5E0E">
        <w:rPr>
          <w:rFonts w:ascii="Times New Roman" w:hAnsi="Times New Roman"/>
          <w:sz w:val="24"/>
          <w:szCs w:val="24"/>
        </w:rPr>
        <w:t xml:space="preserve">and </w:t>
      </w:r>
      <w:r w:rsidRPr="00AE5E0E">
        <w:rPr>
          <w:rFonts w:ascii="Times New Roman" w:hAnsi="Times New Roman" w:hint="eastAsia"/>
          <w:sz w:val="24"/>
          <w:szCs w:val="24"/>
        </w:rPr>
        <w:t>41</w:t>
      </w:r>
      <w:r w:rsidR="00A011FE">
        <w:rPr>
          <w:rFonts w:ascii="Times New Roman" w:hAnsi="Times New Roman" w:hint="eastAsia"/>
          <w:sz w:val="24"/>
          <w:szCs w:val="24"/>
        </w:rPr>
        <w:t>9 HCM cases from validation cohort</w:t>
      </w:r>
      <w:r w:rsidRPr="00AE5E0E">
        <w:rPr>
          <w:rFonts w:ascii="Times New Roman" w:hAnsi="Times New Roman"/>
          <w:sz w:val="24"/>
          <w:szCs w:val="24"/>
        </w:rPr>
        <w:t xml:space="preserve">. The PCA revealed the homogenous population structure between </w:t>
      </w:r>
      <w:r w:rsidR="00A011FE">
        <w:rPr>
          <w:rFonts w:ascii="Times New Roman" w:hAnsi="Times New Roman" w:hint="eastAsia"/>
          <w:sz w:val="24"/>
          <w:szCs w:val="24"/>
        </w:rPr>
        <w:t>the two cohorts</w:t>
      </w:r>
      <w:r w:rsidRPr="00AE5E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hint="eastAsia"/>
          <w:sz w:val="24"/>
          <w:szCs w:val="24"/>
        </w:rPr>
        <w:t xml:space="preserve"> </w:t>
      </w:r>
      <w:r w:rsidRPr="008C09A9">
        <w:rPr>
          <w:rFonts w:ascii="Times New Roman" w:hAnsi="Times New Roman" w:hint="eastAsia"/>
          <w:b/>
          <w:sz w:val="24"/>
          <w:szCs w:val="24"/>
        </w:rPr>
        <w:t>(B)</w:t>
      </w:r>
      <w:r>
        <w:rPr>
          <w:rFonts w:ascii="Times New Roman" w:hAnsi="Times New Roman" w:hint="eastAsia"/>
          <w:sz w:val="24"/>
          <w:szCs w:val="24"/>
        </w:rPr>
        <w:t xml:space="preserve"> M</w:t>
      </w:r>
      <w:r w:rsidRPr="008C09A9">
        <w:rPr>
          <w:rFonts w:ascii="Times New Roman" w:hAnsi="Times New Roman"/>
          <w:sz w:val="24"/>
          <w:szCs w:val="24"/>
        </w:rPr>
        <w:t>ultidimensional scaling (MDS</w:t>
      </w:r>
      <w:r>
        <w:rPr>
          <w:rFonts w:ascii="Times New Roman" w:hAnsi="Times New Roman" w:hint="eastAsia"/>
          <w:sz w:val="24"/>
          <w:szCs w:val="24"/>
        </w:rPr>
        <w:t xml:space="preserve">) </w:t>
      </w:r>
      <w:r w:rsidRPr="008C09A9">
        <w:rPr>
          <w:rFonts w:ascii="Times New Roman" w:eastAsia="宋体" w:hAnsi="Times New Roman"/>
          <w:noProof/>
          <w:sz w:val="24"/>
          <w:szCs w:val="24"/>
        </w:rPr>
        <w:t xml:space="preserve">analysis of genetic race using 1000 Genomes data </w:t>
      </w:r>
      <w:r>
        <w:rPr>
          <w:rFonts w:ascii="Times New Roman" w:eastAsia="宋体" w:hAnsi="Times New Roman"/>
          <w:noProof/>
          <w:sz w:val="24"/>
          <w:szCs w:val="24"/>
        </w:rPr>
        <w:t>as anchors</w:t>
      </w:r>
      <w:r>
        <w:rPr>
          <w:rFonts w:ascii="Times New Roman" w:eastAsia="宋体" w:hAnsi="Times New Roman" w:hint="eastAsia"/>
          <w:noProof/>
          <w:sz w:val="24"/>
          <w:szCs w:val="24"/>
        </w:rPr>
        <w:t>.</w:t>
      </w:r>
    </w:p>
    <w:p w:rsidR="00AB3D9B" w:rsidRPr="003E2360" w:rsidRDefault="00AB3D9B" w:rsidP="000341B3">
      <w:pPr>
        <w:widowControl/>
        <w:spacing w:line="480" w:lineRule="auto"/>
        <w:rPr>
          <w:rFonts w:ascii="Times New Roman" w:eastAsia="宋体" w:hAnsi="Times New Roman"/>
          <w:b/>
          <w:sz w:val="24"/>
          <w:szCs w:val="24"/>
        </w:rPr>
      </w:pPr>
    </w:p>
    <w:p w:rsidR="00AB3D9B" w:rsidRDefault="00AB3D9B">
      <w:pPr>
        <w:widowControl/>
        <w:jc w:val="left"/>
        <w:rPr>
          <w:rFonts w:ascii="Times New Roman" w:eastAsia="宋体" w:hAnsi="Times New Roman"/>
          <w:b/>
          <w:sz w:val="24"/>
          <w:szCs w:val="24"/>
        </w:rPr>
      </w:pPr>
      <w:r>
        <w:rPr>
          <w:rFonts w:ascii="Times New Roman" w:eastAsia="宋体" w:hAnsi="Times New Roman"/>
          <w:b/>
          <w:sz w:val="24"/>
          <w:szCs w:val="24"/>
        </w:rPr>
        <w:br w:type="page"/>
      </w:r>
    </w:p>
    <w:p w:rsidR="00375272" w:rsidRPr="00AE5E0E" w:rsidRDefault="00375272" w:rsidP="00375272">
      <w:pPr>
        <w:widowControl/>
        <w:spacing w:line="480" w:lineRule="auto"/>
        <w:rPr>
          <w:rFonts w:ascii="Times New Roman" w:hAnsi="Times New Roman"/>
          <w:sz w:val="24"/>
          <w:szCs w:val="24"/>
        </w:rPr>
        <w:sectPr w:rsidR="00375272" w:rsidRPr="00AE5E0E" w:rsidSect="007648A3">
          <w:pgSz w:w="11906" w:h="16838"/>
          <w:pgMar w:top="1440" w:right="1440" w:bottom="1440" w:left="1440" w:header="851" w:footer="992" w:gutter="0"/>
          <w:cols w:space="425"/>
          <w:docGrid w:type="lines" w:linePitch="312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"/>
        <w:gridCol w:w="933"/>
        <w:gridCol w:w="753"/>
        <w:gridCol w:w="1032"/>
        <w:gridCol w:w="1842"/>
        <w:gridCol w:w="2694"/>
        <w:gridCol w:w="1275"/>
        <w:gridCol w:w="1276"/>
        <w:gridCol w:w="1559"/>
        <w:gridCol w:w="1418"/>
        <w:gridCol w:w="1308"/>
      </w:tblGrid>
      <w:tr w:rsidR="00A6759D" w:rsidRPr="00A6759D" w:rsidTr="00A6759D">
        <w:trPr>
          <w:trHeight w:val="315"/>
        </w:trPr>
        <w:tc>
          <w:tcPr>
            <w:tcW w:w="141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Pr="00A6759D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Supplementary Table 1. Rare </w:t>
            </w:r>
            <w:proofErr w:type="spellStart"/>
            <w:r w:rsidRPr="00A6759D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inframe</w:t>
            </w:r>
            <w:proofErr w:type="spellEnd"/>
            <w:r w:rsidRPr="00A6759D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insertion and deletion variants of </w:t>
            </w:r>
            <w:r w:rsidRPr="00A6759D">
              <w:rPr>
                <w:rFonts w:ascii="Times New Roman" w:eastAsia="宋体" w:hAnsi="Times New Roman"/>
                <w:b/>
                <w:bCs/>
                <w:i/>
                <w:color w:val="000000"/>
                <w:kern w:val="0"/>
                <w:sz w:val="24"/>
                <w:szCs w:val="24"/>
              </w:rPr>
              <w:t>ALPK3</w:t>
            </w:r>
            <w:r w:rsidRPr="00A6759D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observed in our HCM cases and controls.</w:t>
            </w:r>
          </w:p>
        </w:tc>
      </w:tr>
      <w:tr w:rsidR="00A6759D" w:rsidRPr="00A6759D" w:rsidTr="00A6759D">
        <w:trPr>
          <w:gridBefore w:val="1"/>
          <w:wBefore w:w="84" w:type="dxa"/>
          <w:trHeight w:val="315"/>
        </w:trPr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Chromsome</w:t>
            </w:r>
            <w:proofErr w:type="spellEnd"/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Consequence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HGVS.c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HGVS.p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AF_gnomAD_EAS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AF_gnomAD_popmax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Predicted effect by REVEL and VEST3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N_carriers</w:t>
            </w:r>
            <w:proofErr w:type="spellEnd"/>
          </w:p>
        </w:tc>
      </w:tr>
      <w:tr w:rsidR="00A6759D" w:rsidRPr="00A6759D" w:rsidTr="00A6759D">
        <w:trPr>
          <w:gridBefore w:val="1"/>
          <w:wBefore w:w="84" w:type="dxa"/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85382255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inframe_deletion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c.350_352del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p.Leu117_Asp118delinsHis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D512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  <w:r w:rsidR="00D512C1"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case (793HCM)</w:t>
            </w:r>
          </w:p>
        </w:tc>
      </w:tr>
      <w:tr w:rsidR="00A6759D" w:rsidRPr="00A6759D" w:rsidTr="00A6759D">
        <w:trPr>
          <w:gridBefore w:val="1"/>
          <w:wBefore w:w="84" w:type="dxa"/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85399823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inframe_deletion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c.1862_1879del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p.Arg621_Gly626del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D512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  <w:r w:rsidR="00D512C1"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case (793HCM)</w:t>
            </w:r>
          </w:p>
        </w:tc>
      </w:tr>
      <w:tr w:rsidR="00A6759D" w:rsidRPr="00A6759D" w:rsidTr="00A6759D">
        <w:trPr>
          <w:gridBefore w:val="1"/>
          <w:wBefore w:w="84" w:type="dxa"/>
          <w:trHeight w:val="3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85370783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inframe_deletion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c.256_267del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p.Arg86_Ser89del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3.98E-06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5.44E-05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5.44E-05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Default="00A6759D" w:rsidP="00D512C1">
            <w:pPr>
              <w:widowControl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  <w:r w:rsidR="00D512C1"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control</w:t>
            </w:r>
          </w:p>
          <w:p w:rsidR="00D512C1" w:rsidRPr="00A6759D" w:rsidRDefault="00D512C1" w:rsidP="00D512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>gnomAD</w:t>
            </w:r>
            <w:proofErr w:type="spellEnd"/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A6759D" w:rsidRPr="00A6759D" w:rsidTr="00A6759D">
        <w:trPr>
          <w:gridBefore w:val="1"/>
          <w:wBefore w:w="84" w:type="dxa"/>
          <w:trHeight w:val="300"/>
        </w:trPr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85411569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inframe_insertion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c.5002_5003insTAGTCC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p.Thr1667_Arg1668insLeuVal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3.98E-06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5.44E-05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5.44E-05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759D" w:rsidRDefault="00A6759D" w:rsidP="00D512C1">
            <w:pPr>
              <w:widowControl/>
              <w:jc w:val="left"/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  <w:r w:rsidR="00D512C1"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 xml:space="preserve"> </w:t>
            </w:r>
            <w:r w:rsidRPr="00A6759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control</w:t>
            </w:r>
          </w:p>
          <w:p w:rsidR="00D512C1" w:rsidRPr="00A6759D" w:rsidRDefault="00D512C1" w:rsidP="00D512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>(</w:t>
            </w:r>
            <w:proofErr w:type="spellStart"/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>gnomAD</w:t>
            </w:r>
            <w:proofErr w:type="spellEnd"/>
            <w:r>
              <w:rPr>
                <w:rFonts w:ascii="Times New Roman" w:eastAsia="宋体" w:hAnsi="Times New Roman" w:hint="eastAsia"/>
                <w:color w:val="000000"/>
                <w:kern w:val="0"/>
                <w:sz w:val="22"/>
              </w:rPr>
              <w:t>)</w:t>
            </w:r>
          </w:p>
        </w:tc>
      </w:tr>
      <w:tr w:rsidR="00A6759D" w:rsidRPr="00A6759D" w:rsidTr="00A6759D">
        <w:trPr>
          <w:gridBefore w:val="1"/>
          <w:wBefore w:w="84" w:type="dxa"/>
          <w:trHeight w:val="312"/>
        </w:trPr>
        <w:tc>
          <w:tcPr>
            <w:tcW w:w="14090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Abbreviations: </w:t>
            </w: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HGVS.c</w:t>
            </w:r>
            <w:proofErr w:type="spellEnd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: Variant using HGVS notation (DNA level); </w:t>
            </w: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HGVS.p</w:t>
            </w:r>
            <w:proofErr w:type="spellEnd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: HGVS notation (protein level); </w:t>
            </w: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</w:t>
            </w:r>
            <w:proofErr w:type="spellEnd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Alternate allele frequency in samples of </w:t>
            </w: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v2.1.1 data set; </w:t>
            </w: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AF_gnomAD_EAS</w:t>
            </w:r>
            <w:proofErr w:type="spellEnd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Alternate allele frequency in samples of East Asian ancestry of  </w:t>
            </w: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; </w:t>
            </w: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AF_gnomAD_popmax</w:t>
            </w:r>
            <w:proofErr w:type="spellEnd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Maximum allele frequency across populations in </w:t>
            </w: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; </w:t>
            </w:r>
            <w:proofErr w:type="spellStart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N_carriers</w:t>
            </w:r>
            <w:proofErr w:type="spellEnd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, Number of individu</w:t>
            </w:r>
            <w:bookmarkStart w:id="2" w:name="_GoBack"/>
            <w:bookmarkEnd w:id="2"/>
            <w:r w:rsidRPr="00A6759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als carrying the variant.</w:t>
            </w:r>
          </w:p>
        </w:tc>
      </w:tr>
      <w:tr w:rsidR="00A6759D" w:rsidRPr="00A6759D" w:rsidTr="00A6759D">
        <w:trPr>
          <w:gridBefore w:val="1"/>
          <w:wBefore w:w="84" w:type="dxa"/>
          <w:trHeight w:val="312"/>
        </w:trPr>
        <w:tc>
          <w:tcPr>
            <w:tcW w:w="1409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759D" w:rsidRPr="00A6759D" w:rsidTr="00A6759D">
        <w:trPr>
          <w:gridBefore w:val="1"/>
          <w:wBefore w:w="84" w:type="dxa"/>
          <w:trHeight w:val="312"/>
        </w:trPr>
        <w:tc>
          <w:tcPr>
            <w:tcW w:w="1409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759D" w:rsidRPr="00A6759D" w:rsidTr="00A6759D">
        <w:trPr>
          <w:gridBefore w:val="1"/>
          <w:wBefore w:w="84" w:type="dxa"/>
          <w:trHeight w:val="312"/>
        </w:trPr>
        <w:tc>
          <w:tcPr>
            <w:tcW w:w="1409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6759D" w:rsidRPr="00A6759D" w:rsidTr="00A6759D">
        <w:trPr>
          <w:gridBefore w:val="1"/>
          <w:wBefore w:w="84" w:type="dxa"/>
          <w:trHeight w:val="312"/>
        </w:trPr>
        <w:tc>
          <w:tcPr>
            <w:tcW w:w="14090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6759D" w:rsidRPr="00A6759D" w:rsidRDefault="00A6759D" w:rsidP="00A6759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759D" w:rsidRDefault="00A6759D">
      <w: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4"/>
        <w:gridCol w:w="1276"/>
        <w:gridCol w:w="1562"/>
        <w:gridCol w:w="1420"/>
        <w:gridCol w:w="1840"/>
        <w:gridCol w:w="1276"/>
        <w:gridCol w:w="1276"/>
        <w:gridCol w:w="1420"/>
        <w:gridCol w:w="1840"/>
        <w:gridCol w:w="1310"/>
      </w:tblGrid>
      <w:tr w:rsidR="00710FE3" w:rsidRPr="00710FE3" w:rsidTr="00A6759D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6E2372" w:rsidP="00710FE3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Supplementary Table </w:t>
            </w:r>
            <w:r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 w:rsidR="00710FE3" w:rsidRPr="00710FE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Rare variants of </w:t>
            </w:r>
            <w:r w:rsidR="00710FE3" w:rsidRPr="00710FE3"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ALPK3</w:t>
            </w:r>
            <w:r w:rsidR="00710FE3" w:rsidRPr="00710FE3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identified in 793 cases with HCM.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Chromsome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Consequence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HGVS.c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HGVS.p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AF_gnomAD_EAS</w:t>
            </w:r>
            <w:proofErr w:type="spellEnd"/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AF_gnomAD_popmax</w:t>
            </w:r>
            <w:proofErr w:type="spellEnd"/>
          </w:p>
        </w:tc>
        <w:tc>
          <w:tcPr>
            <w:tcW w:w="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Predicted effect by REVEL and VEST3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N_carriers</w:t>
            </w:r>
            <w:proofErr w:type="spellEnd"/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85366574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c.157C&gt;T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p.Arg53Trp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7.95E-06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85366593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c.176C&gt;T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p.Ser59Phe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85383049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c.539G&gt;A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p.Arg180His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85383165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c.655G&gt;T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p.Asp219Tyr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4.01E-06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85383169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c.659G&gt;T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p.Arg220Leu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deleterious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85383468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c.958G&gt;A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p.Asp320Asn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85383528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c.1018C&gt;T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p.Arg340Cys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85383641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c.1131G&gt;T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p.Gly377%3D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85383833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c.1323G&gt;A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p.Ala441%3D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9.94E-06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2.12E-05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85383852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c.1342G&gt;A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p.Gly448Arg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85384051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frameshift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c.1544dup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p.Ala516GlyfsTer55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85399658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c.1689G&gt;A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p.Met563Ile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85399683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c.1714G&gt;A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p.Ala572Thr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85399889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c.1920G&gt;C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p.Gln640His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85400172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c.2203C&gt;A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p.Pro735Thr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85400642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c.2673C&gt;T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p.His891%3D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1.59E-05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6.17E-05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85400744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c.2775A&gt;G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p.Pro925%3D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85400772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c.2803G&gt;A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p.Ala935Thr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85400829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c.2860C&gt;T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p.Pro954Ser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8.95E-06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5.53E-05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5.53E-05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85401050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c.3081A&gt;G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p.Ala1027%3D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4.02E-06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8.93E-06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85401321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c.3352G&gt;A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p.Ala1118Thr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4.99E-06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5.98E-05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5.98E-05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85401459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c.3490C&gt;G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p.Arg1164Gly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4.15E-06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2.95E-05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85403065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c.4024G&gt;A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p.Gly1342Ser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1.99E-05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9.80E-05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deleterious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85405930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stop_gained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c.4194G&gt;A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p.Trp1398Ter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85405970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stop_gained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c.4234C&gt;T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p.Arg1412Ter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85406096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c.4360C&gt;T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p.Pro1454Ser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7.96E-06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85407698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c.4525C&gt;T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p.Arg1509Trp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4.38E-05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8.79E-05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85407716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c.4543C&gt;T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p.Pro1515Ser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85411407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c.4838G&gt;A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p.Cys1613Tyr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deleterious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85411600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c.5031C&gt;T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p.Thr1677%3D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85411613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c.5044G&gt;C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p.Glu1682Gln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10FE3" w:rsidRPr="00710FE3" w:rsidTr="00A6759D">
        <w:trPr>
          <w:trHeight w:val="315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Abbreviations: </w:t>
            </w: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HGVS.c</w:t>
            </w:r>
            <w:proofErr w:type="spellEnd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: Variant using HGVS notation (DNA level); </w:t>
            </w: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HGVS.p</w:t>
            </w:r>
            <w:proofErr w:type="spellEnd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: HGVS notation (protein level); </w:t>
            </w: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</w:t>
            </w:r>
            <w:proofErr w:type="spellEnd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Alternate allele frequency in samples of </w:t>
            </w: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v2.1.1 data set; </w:t>
            </w: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AF_gnomAD_EAS</w:t>
            </w:r>
            <w:proofErr w:type="spellEnd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Alternate allele frequency in samples of East Asian ancestry of  </w:t>
            </w: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; </w:t>
            </w: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AF_gnomAD_popmax</w:t>
            </w:r>
            <w:proofErr w:type="spellEnd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Maximum allele frequency across populations in </w:t>
            </w: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; </w:t>
            </w:r>
            <w:proofErr w:type="spellStart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N_carriers</w:t>
            </w:r>
            <w:proofErr w:type="spellEnd"/>
            <w:r w:rsidRPr="00710FE3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, Number of individuals carrying the variant.</w:t>
            </w:r>
          </w:p>
        </w:tc>
      </w:tr>
      <w:tr w:rsidR="00710FE3" w:rsidRPr="00710FE3" w:rsidTr="00A6759D">
        <w:trPr>
          <w:trHeight w:val="315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0FE3" w:rsidRPr="00710FE3" w:rsidTr="00A6759D">
        <w:trPr>
          <w:trHeight w:val="315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10FE3" w:rsidRPr="00710FE3" w:rsidTr="00A6759D">
        <w:trPr>
          <w:trHeight w:val="315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0FE3" w:rsidRPr="00710FE3" w:rsidRDefault="00710FE3" w:rsidP="00710FE3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B0F1A" w:rsidRPr="00710FE3" w:rsidRDefault="001B0F1A"/>
    <w:p w:rsidR="00036DAF" w:rsidRPr="001B0F1A" w:rsidRDefault="00036DAF" w:rsidP="001B0F1A">
      <w:pPr>
        <w:widowControl/>
        <w:jc w:val="left"/>
      </w:pPr>
    </w:p>
    <w:p w:rsidR="00BD37B0" w:rsidRDefault="0042540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D37B0">
        <w:rPr>
          <w:sz w:val="24"/>
          <w:szCs w:val="24"/>
        </w:rPr>
        <w:br w:type="page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7"/>
        <w:gridCol w:w="1276"/>
        <w:gridCol w:w="1559"/>
        <w:gridCol w:w="1420"/>
        <w:gridCol w:w="1843"/>
        <w:gridCol w:w="1276"/>
        <w:gridCol w:w="1276"/>
        <w:gridCol w:w="1417"/>
        <w:gridCol w:w="1837"/>
        <w:gridCol w:w="1313"/>
      </w:tblGrid>
      <w:tr w:rsidR="00BB755D" w:rsidRPr="00BB755D" w:rsidTr="00BB755D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6E2372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Supplementary Table </w:t>
            </w:r>
            <w:r w:rsidR="006E2372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  <w:r w:rsidRPr="00BB755D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Rare variants of </w:t>
            </w:r>
            <w:r w:rsidRPr="00BB755D"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ALPK3</w:t>
            </w:r>
            <w:r w:rsidRPr="00BB755D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in East Asian samples of </w:t>
            </w:r>
            <w:proofErr w:type="spellStart"/>
            <w:r w:rsidRPr="00BB755D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BB755D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v2.1.1 (controls subset).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Chromsome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Consequence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HGVS.c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HGVS.p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AF_gnomAD_EAS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AF_gnomAD_popmax</w:t>
            </w:r>
            <w:proofErr w:type="spellEnd"/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Predicted effect by REVEL and VEST3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N_carriers</w:t>
            </w:r>
            <w:proofErr w:type="spellEnd"/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85370718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c.186C&gt;A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p.Ser62Arg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7.96E-06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85370763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c.231G&gt;A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p.Pro77%3D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1.19E-05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6.15E-05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85370789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c.257G&gt;A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p.Arg86Gln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2.39E-05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8.67E-05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85370799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c.267C&gt;T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p.Ser89%3D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2.79E-05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6.53E-05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85382219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c.313G&gt;A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p.Glu105Lys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4.00E-06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85382262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c.356G&gt;A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p.Arg119His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8.02E-06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85382278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c.372A&gt;C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p.Pro124%3D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4.06E-06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5.47E-05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5.47E-05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85382933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c.423G&gt;A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p.Arg141%3D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4.15E-06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5.46E-05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5.46E-05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85382972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c.462C&gt;T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p.Ala154%3D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85382973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c.463C&gt;A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p.Gln155Lys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85383012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c.502G&gt;C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p.Glu168Gln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85383049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c.539G&gt;A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p.Arg180His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85383099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stop_gained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c.589G&gt;T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p.Glu197Ter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85383108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c.598T&gt;C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p.Trp200Arg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85383161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c.651C&gt;T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p.Ser217%3D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4.00E-06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85383356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c.846C&gt;T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p.Pro282%3D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1.59E-05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6.53E-05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85383405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c.895G&gt;A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p.Ala299Thr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85383828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c.1318C&gt;T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p.Arg440Trp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9.84E-06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5.91E-05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5.91E-05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85383921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frameshift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c.1417del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p.Gln473SerfsTer30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2.05E-05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5.47E-05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5.47E-05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85383930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c.1420C&gt;T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p.Pro474Ser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4.04E-06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5.46E-05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5.46E-05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85384108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c.1598A&gt;G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p.His533Arg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2.41E-05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85384117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c.1607G&gt;A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p.Arg536Gln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4.04E-06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5.48E-05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5.48E-05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85384132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c.1622A&gt;G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p.Gln541Arg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4.12E-06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85399639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c.1670C&gt;A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p.Thr557Lys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4.23E-06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5.55E-05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5.55E-05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85399646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c.1677G&gt;A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p.Thr559%3D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8.23E-06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5.50E-05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0.000055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85399678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c.1709A&gt;C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p.Asp570Ala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85399705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c.1736C&gt;G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p.Ser579Cys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85399804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c.1835C&gt;A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p.Ala612Glu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85399831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c.1862G&gt;A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p.Arg621Lys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85399857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c.1888G&gt;A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p.Ala630Thr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85399873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c.1904C&gt;T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p.Ala635Val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85400114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c.2145C&gt;T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p.Ser715%3D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7.96E-06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85400166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c.2197G&gt;T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p.Gly733Cys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85400567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c.2598G&gt;T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p.Thr866%3D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85400646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c.2677A&gt;C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p.Ser893Arg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85400829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c.2860C&gt;T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p.Pro954Ser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8.95E-06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5.53E-05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5.53E-05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85400876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c.2907G&gt;T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p.Lys969Asn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4.14E-06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5.50E-05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0.000055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85400964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c.2995C&gt;T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p.Pro999Ser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4.00E-06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85401086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c.3117C&gt;T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p.Arg1039%3D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4.06E-06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5.49E-05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5.49E-05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85401180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c.3211G&gt;A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p.Val1071Ile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4.23E-06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5.65E-05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5.65E-05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85401321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c.3352G&gt;A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p.Ala1118Thr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4.99E-06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5.98E-05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5.98E-05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85401328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c.3359G&gt;A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p.Gly1120Glu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4.97E-06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5.99E-05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5.99E-05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85401333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c.3364G&gt;A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p.Ala1122Thr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4.94E-06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5.98E-05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5.98E-05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85401353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c.3384C&gt;T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p.Pro1128%3D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4.60E-06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5.77E-05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5.77E-05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85401376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frameshift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c.3409_3436del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p.Pro1137ArgfsTer3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4.23E-06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5.58E-05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5.58E-05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85401453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c.3484G&gt;T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p.Gly1162Trp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4.11E-06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5.58E-05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5.58E-05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deleterious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85401513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c.3544A&gt;G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p.Thr1182Ala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5.07E-06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6.97E-05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6.97E-05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85401534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c.3565C&gt;A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p.Pro1189Thr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1.14E-05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7.88E-05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7.88E-05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85401577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c.3608G&gt;T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p.Gly1203Val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6.27E-06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8.56E-05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8.56E-05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85401624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c.3655A&gt;G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p.Arg1219Gly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1.25E-05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8.19E-05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8.19E-05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85403027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c.3986C&gt;T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p.Ala1329Val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5.23E-05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0.000098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85403051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c.4010C&gt;T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p.Ser1337Phe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85403074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c.4033C&gt;T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p.Arg1345Trp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7.17E-05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85403102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c.4061C&gt;T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p.Ser1354Leu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5.17E-05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6.53E-05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85405979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c.4243G&gt;A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p.Gly1415Arg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85405980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c.4244G&gt;A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p.Gly1415Glu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85405990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c.4254T&gt;C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p.Cys1418%3D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85407716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c.4543C&gt;T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p.Pro1515Ser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85411341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splice_acceptor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c.4773-1G&gt;C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4.05E-06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85411391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c.4822G&gt;A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p.Ala1608Thr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3.99E-06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85411429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c.4860G&gt;A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p.Leu1620%3D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85411565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c.4996G&gt;A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p.Gly1666Ser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85411568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c.4999A&gt;T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p.Thr1667Ser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85411593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c.5024A&gt;C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p.Lys1675Thr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85411600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c.5031C&gt;T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p.Thr1677%3D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3.98E-06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2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2"/>
              </w:rPr>
              <w:t>1</w:t>
            </w:r>
          </w:p>
        </w:tc>
      </w:tr>
      <w:tr w:rsidR="00BB755D" w:rsidRPr="00BB755D" w:rsidTr="00BB755D">
        <w:trPr>
          <w:trHeight w:val="31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Abbreviations: </w:t>
            </w: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HGVS.c</w:t>
            </w:r>
            <w:proofErr w:type="spellEnd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: Variant using HGVS notation (DNA level); </w:t>
            </w: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HGVS.p</w:t>
            </w:r>
            <w:proofErr w:type="spellEnd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: HGVS notation (protein level); </w:t>
            </w: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</w:t>
            </w:r>
            <w:proofErr w:type="spellEnd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Alternate allele frequency in samples of </w:t>
            </w: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v2.1.1 data set; </w:t>
            </w: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AF_gnomAD_EAS</w:t>
            </w:r>
            <w:proofErr w:type="spellEnd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Alternate allele frequency in samples of East Asian ancestry of  </w:t>
            </w: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; </w:t>
            </w: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AF_gnomAD_popmax</w:t>
            </w:r>
            <w:proofErr w:type="spellEnd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Maximum allele frequency across populations in </w:t>
            </w: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; </w:t>
            </w:r>
            <w:proofErr w:type="spellStart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N_carriers</w:t>
            </w:r>
            <w:proofErr w:type="spellEnd"/>
            <w:r w:rsidRPr="00BB755D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, Number of individuals carrying the variant.</w:t>
            </w:r>
          </w:p>
          <w:p w:rsidR="00B3615E" w:rsidRPr="005E5FE6" w:rsidRDefault="00B3615E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755D" w:rsidRPr="00BB755D" w:rsidTr="00BB755D"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755D" w:rsidRPr="00BB755D" w:rsidTr="00BB755D"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755D" w:rsidRPr="00BB755D" w:rsidTr="00BB755D"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B755D" w:rsidRPr="00BB755D" w:rsidTr="00BB755D"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B755D" w:rsidRPr="00BB755D" w:rsidRDefault="00BB755D" w:rsidP="00BB755D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E5FE6" w:rsidRDefault="005E5FE6"/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8"/>
        <w:gridCol w:w="1276"/>
        <w:gridCol w:w="1559"/>
        <w:gridCol w:w="1701"/>
        <w:gridCol w:w="1843"/>
        <w:gridCol w:w="1276"/>
        <w:gridCol w:w="1278"/>
        <w:gridCol w:w="1420"/>
        <w:gridCol w:w="1559"/>
        <w:gridCol w:w="1304"/>
      </w:tblGrid>
      <w:tr w:rsidR="00B3615E" w:rsidRPr="00B3615E" w:rsidTr="00B3615E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6E2372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Supplementary Table </w:t>
            </w:r>
            <w:r w:rsidR="006E2372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  <w:r w:rsidRPr="00B3615E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Rare variants of </w:t>
            </w:r>
            <w:r w:rsidRPr="00B3615E"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ALPK3</w:t>
            </w:r>
            <w:r w:rsidRPr="00B3615E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identified in 419 cases with HCM.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Chromsome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Position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Consequence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HGVS.c</w:t>
            </w:r>
            <w:proofErr w:type="spellEnd"/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HGVS.p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AF_gnomAD_EAS</w:t>
            </w:r>
            <w:proofErr w:type="spellEnd"/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AF_gnomAD_popmax</w:t>
            </w:r>
            <w:proofErr w:type="spellEnd"/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Predicted effect by REVEL and VEST3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N_carriers</w:t>
            </w:r>
            <w:proofErr w:type="spellEnd"/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85383168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c.658C&gt;A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p.Arg220Ser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85383852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c.1342G&gt;A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p.Gly448Arg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85384108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c.1598A&gt;G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p.His533Arg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2.41E-05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85399761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c.1792A&gt;G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p.Thr598Ala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85400105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c.2136A&gt;C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p.Ser712%3D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85400817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c.2848C&gt;T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p.Arg950Trp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2.28E-05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8.67E-05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85400844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c.2875T&gt;C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p.Ser959Pro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85400964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c.2995C&gt;T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p.Pro999Ser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4.00E-06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5.45E-05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85401204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c.3235G&gt;A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p.Glu1079Lys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85401360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frameshift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c.3392del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p.Glu1131GlyfsTer3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85401459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c.3490C&gt;G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p.Arg1164Gly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4.15E-06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2.95E-05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85401459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c.3490C&gt;T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p.Arg1164Trp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8.29E-06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5.63E-05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5.63E-05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deleterious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85401495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c.3526G&gt;A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p.Gly1176Arg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85402497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c.3841C&gt;T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p.Arg1281Trp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2.78E-05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6.16E-05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85402563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c.3907A&gt;G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p.Ser1303Gly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0.00E+00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85406026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c.4290C&gt;T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p.Tyr1430%3D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3.58E-05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5.44E-05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6.16E-05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85406147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splice_donor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c.4410+1G&gt;C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85406847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c.4475C&gt;T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p.Ala1492Val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CA6810">
        <w:trPr>
          <w:trHeight w:val="315"/>
        </w:trPr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85411541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stop_gained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c.4972A&gt;T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p.Lys1658Ter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3615E" w:rsidRPr="00B3615E" w:rsidTr="00B3615E">
        <w:trPr>
          <w:trHeight w:val="312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Abbreviations: </w:t>
            </w: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HGVS.c</w:t>
            </w:r>
            <w:proofErr w:type="spellEnd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: Variant using HGVS notation (DNA level); </w:t>
            </w: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HGVS.p</w:t>
            </w:r>
            <w:proofErr w:type="spellEnd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: HGVS notation (protein level); </w:t>
            </w: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</w:t>
            </w:r>
            <w:proofErr w:type="spellEnd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Alternate allele frequency in samples of </w:t>
            </w: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v2.1.1 data set; </w:t>
            </w: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AF_gnomAD_EAS</w:t>
            </w:r>
            <w:proofErr w:type="spellEnd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Alternate allele frequency in samples of East Asian ancestry of  </w:t>
            </w: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;  </w:t>
            </w: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AF_gnomAD_popmax</w:t>
            </w:r>
            <w:proofErr w:type="spellEnd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Maximum allele frequency across populations in </w:t>
            </w: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gnomAD</w:t>
            </w:r>
            <w:proofErr w:type="spellEnd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; </w:t>
            </w:r>
            <w:proofErr w:type="spellStart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N_carriers</w:t>
            </w:r>
            <w:proofErr w:type="spellEnd"/>
            <w:r w:rsidRPr="00B3615E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, Number of individuals carrying the variant.</w:t>
            </w:r>
          </w:p>
        </w:tc>
      </w:tr>
      <w:tr w:rsidR="00B3615E" w:rsidRPr="00B3615E" w:rsidTr="00B3615E"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615E" w:rsidRPr="00B3615E" w:rsidTr="00B3615E">
        <w:trPr>
          <w:trHeight w:val="312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615E" w:rsidRPr="00B3615E" w:rsidTr="00B3615E">
        <w:trPr>
          <w:trHeight w:val="315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3615E" w:rsidRPr="00B3615E" w:rsidTr="00B3615E">
        <w:trPr>
          <w:trHeight w:val="315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3615E" w:rsidRPr="00B3615E" w:rsidRDefault="00B3615E" w:rsidP="00B3615E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B10D8" w:rsidRPr="00B3615E" w:rsidRDefault="006B10D8" w:rsidP="006A3084">
      <w:pPr>
        <w:widowControl/>
        <w:rPr>
          <w:sz w:val="24"/>
          <w:szCs w:val="24"/>
        </w:rPr>
        <w:sectPr w:rsidR="006B10D8" w:rsidRPr="00B3615E" w:rsidSect="006B10D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7"/>
        <w:gridCol w:w="1485"/>
        <w:gridCol w:w="1876"/>
        <w:gridCol w:w="3123"/>
        <w:gridCol w:w="1983"/>
      </w:tblGrid>
      <w:tr w:rsidR="00BD7A0F" w:rsidRPr="00BD7A0F" w:rsidTr="00BD7A0F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7A0F" w:rsidRPr="00BD7A0F" w:rsidRDefault="00BD7A0F" w:rsidP="006E2372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Supplementary Table </w:t>
            </w:r>
            <w:r w:rsidR="006E2372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BD7A0F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Gene-based burden tests for rare variants in </w:t>
            </w:r>
            <w:r w:rsidRPr="00BD7A0F"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ALPK3</w:t>
            </w:r>
            <w:r w:rsidRPr="00BD7A0F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N_cases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N_controls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OR (95% CI)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P_Fisher</w:t>
            </w:r>
            <w:proofErr w:type="spellEnd"/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793HCM vs. 4523gnomAD_controls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Truncating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5.72 (1.06-30.80)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0.02086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3.17 (1.85-5.30)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0.00002561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Deleterious missense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17.16 (1.38-896.59)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0.01176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2.29 (0.73-6.27)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0.1139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419HCM vs. 4523gnomAD_controls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Truncating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8.14 (1.19-48.30)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0.01635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3.61 (1.86-6.66)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0.0001206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Deleterious missense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10.81 (0.14-843.03)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0.1624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1.44 (0.16-6.23)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0.6504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1041DCM vs. 4523gnomAD_controls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Truncating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1.09 (0.02-11.00)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Missense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1.71 (0.93-3.03)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0.07386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Deleterious missense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(0.00-169.00)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BD7A0F" w:rsidRPr="00BD7A0F" w:rsidTr="00BD7A0F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synonymous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1.45 (0.41-4.21)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7A0F" w:rsidRPr="00BD7A0F" w:rsidRDefault="00BD7A0F" w:rsidP="00BD7A0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0.4031</w:t>
            </w:r>
          </w:p>
        </w:tc>
      </w:tr>
      <w:tr w:rsidR="00BD7A0F" w:rsidRPr="00BD7A0F" w:rsidTr="00BD7A0F">
        <w:trPr>
          <w:trHeight w:val="312"/>
        </w:trPr>
        <w:tc>
          <w:tcPr>
            <w:tcW w:w="0" w:type="auto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7A0F" w:rsidRPr="00BD7A0F" w:rsidRDefault="00BD7A0F" w:rsidP="00BD7A0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Abbreviations: </w:t>
            </w:r>
            <w:proofErr w:type="spellStart"/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N_cases</w:t>
            </w:r>
            <w:proofErr w:type="spellEnd"/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number of </w:t>
            </w:r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carriers in cases; </w:t>
            </w:r>
            <w:proofErr w:type="spellStart"/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N_controls</w:t>
            </w:r>
            <w:proofErr w:type="spellEnd"/>
            <w:r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BD7A0F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number of carriers in controls; OR, odds ratio; 95%CI, 95% confidence interval.</w:t>
            </w:r>
          </w:p>
        </w:tc>
      </w:tr>
      <w:tr w:rsidR="00BD7A0F" w:rsidRPr="00BD7A0F" w:rsidTr="00BD7A0F">
        <w:trPr>
          <w:trHeight w:val="312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D7A0F" w:rsidRPr="00BD7A0F" w:rsidTr="00BD7A0F">
        <w:trPr>
          <w:trHeight w:val="312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D7A0F" w:rsidRPr="00BD7A0F" w:rsidRDefault="00BD7A0F" w:rsidP="00BD7A0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E02F8" w:rsidRPr="00BD7A0F" w:rsidRDefault="003E02F8" w:rsidP="006A3084">
      <w:pPr>
        <w:widowControl/>
        <w:rPr>
          <w:sz w:val="24"/>
          <w:szCs w:val="24"/>
        </w:rPr>
        <w:sectPr w:rsidR="003E02F8" w:rsidRPr="00BD7A0F" w:rsidSect="003E02F8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W w:w="14598" w:type="dxa"/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1984"/>
        <w:gridCol w:w="1985"/>
        <w:gridCol w:w="1841"/>
        <w:gridCol w:w="1418"/>
        <w:gridCol w:w="1451"/>
        <w:gridCol w:w="257"/>
        <w:gridCol w:w="167"/>
      </w:tblGrid>
      <w:tr w:rsidR="004F7B96" w:rsidRPr="004F7B96" w:rsidTr="004F7B96">
        <w:trPr>
          <w:gridAfter w:val="2"/>
          <w:wAfter w:w="424" w:type="dxa"/>
          <w:trHeight w:val="315"/>
        </w:trPr>
        <w:tc>
          <w:tcPr>
            <w:tcW w:w="141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997660" w:rsidP="006E2372">
            <w:pPr>
              <w:widowControl/>
              <w:jc w:val="left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lastRenderedPageBreak/>
              <w:br w:type="page"/>
            </w:r>
            <w:r w:rsidR="004F7B96" w:rsidRPr="004F7B9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Supplementary Table </w:t>
            </w:r>
            <w:r w:rsidR="006E2372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="004F7B96" w:rsidRPr="004F7B9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. Baseline comparisons among individuals carrying rare truncating and missense variants in </w:t>
            </w:r>
            <w:r w:rsidR="004F7B96" w:rsidRPr="004F7B96">
              <w:rPr>
                <w:rFonts w:ascii="Times New Roman" w:eastAsia="宋体" w:hAnsi="Times New Roman"/>
                <w:b/>
                <w:bCs/>
                <w:i/>
                <w:color w:val="000000"/>
                <w:kern w:val="0"/>
                <w:sz w:val="24"/>
                <w:szCs w:val="24"/>
              </w:rPr>
              <w:t>ALPK3</w:t>
            </w:r>
            <w:r w:rsidR="004F7B96" w:rsidRPr="004F7B9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>.</w:t>
            </w:r>
          </w:p>
        </w:tc>
      </w:tr>
      <w:tr w:rsidR="004F7B96" w:rsidRPr="004F7B96" w:rsidTr="007923D6">
        <w:trPr>
          <w:trHeight w:val="315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ALPK3tv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ALPK3dmv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ALPK3nmv</w:t>
            </w:r>
          </w:p>
        </w:tc>
        <w:tc>
          <w:tcPr>
            <w:tcW w:w="5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P</w:t>
            </w:r>
            <w:r w:rsidRPr="004F7B96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value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(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= 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(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= 3)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(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N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= 21)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ALPK3tv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vs.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ALPK3dmv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ALPK3tv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vs.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ALPK3nmv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ALPK3dmv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vs.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ALPK3nmv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Gender =male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(25.0)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 (66.7)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13 (61.9)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0.173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0.873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Age of onset (years)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46.00 ± 23.62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51.00 ± 6.24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55.29 ± 17.22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0.741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0.359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0.678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Age at enrolment (years)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46.25 ± 23.92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51.33 ± 6.66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55.86 ± 17.07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0.341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0.659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Family history of HCM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(25.0)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(4.8)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0.171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0.699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Family history of SCD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Family history of stroke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 (14.3)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0.484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Smoke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(33.3)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 (33.3)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0.174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Alcohol intake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 (14.3)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0.42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0.484</w:t>
            </w:r>
          </w:p>
        </w:tc>
      </w:tr>
      <w:tr w:rsidR="007923D6" w:rsidRPr="004F7B96" w:rsidTr="007923D6">
        <w:trPr>
          <w:gridAfter w:val="1"/>
          <w:wAfter w:w="167" w:type="dxa"/>
          <w:trHeight w:val="34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NYHA </w:t>
            </w:r>
            <w:r w:rsidRPr="004F7B9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Ⅲ</w:t>
            </w:r>
            <w:r w:rsidRPr="004F7B96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4F7B96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Ⅳ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 (100.0)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 (60.0)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0.251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0.273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Episode of syncope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(4.8)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0.656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0.699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QTc</w:t>
            </w:r>
            <w:proofErr w:type="spellEnd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(</w:t>
            </w:r>
            <w:proofErr w:type="spellStart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ms</w:t>
            </w:r>
            <w:proofErr w:type="spellEnd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478.33 ± 22.59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484.00 ± 85.07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453.33 ± 28.04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0.917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0.156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0.194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QTc</w:t>
            </w:r>
            <w:proofErr w:type="spellEnd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&gt;450 </w:t>
            </w:r>
            <w:proofErr w:type="spellStart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ms</w:t>
            </w:r>
            <w:proofErr w:type="spellEnd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 (100.0)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 (66.7)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11 (52.4)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0.642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Atrial fibrillation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(25.0)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 (28.6)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0.884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0.285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Non-sustained ventricular tachycardia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(25.0)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(33.3)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(4.8)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0.809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0.171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0.094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Atrio</w:t>
            </w:r>
            <w:proofErr w:type="spellEnd"/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-ventricular block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(33.3)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0.007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Any arrhythmia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(25.0)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 (66.7)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8 (38.1)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0.617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0.348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Nonfatal stroke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(25.0)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(33.3)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 (19.0)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0.809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0.785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0.569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CAD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(33.3)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5 (23.8)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0.275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0.722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Diabetes mellitus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(33.3)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 (9.5)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0.52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0.243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Max wall thickness (mm)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23.50 ± 7.55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16.67 ± 2.08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18.95 ± 4.62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0.116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0.414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lastRenderedPageBreak/>
              <w:t xml:space="preserve">Max wall thickness ≥30 mm (%)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(25.0)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0.019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NA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IVS (mm)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23.50 ± 7.55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16.67 ± 2.08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17.71 ± 5.18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0.068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0.736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LVPW (mm)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12.50 ± 7.14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12.33 ± 3.21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12.00 ± 2.43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0.972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0.792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0.832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Apex (mm)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15.25 ± 6.18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12.33 ± 4.04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11.19 ± 3.84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0.513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0.091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0.636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LAD (mm)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38.00 ± 5.20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40.00 ± 2.65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39.52 ± 6.12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0.584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0.687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0.897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LVEDD (mm)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45.67 ± 5.13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43.67 ± 4.62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46.67 ± 5.81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0.642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0.781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0.404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LVEF (%)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65.00 ± 6.24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60.00 ± 2.65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61.00 ± 10.16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0.518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0.869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LVOTG ≥30 mm Hg (%) 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 (0.0)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 (33.3)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 (33.3)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0.174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E/A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0.74 ± 0.09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1.21 ± 1.21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16.16 ± 41.15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0.544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0.531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0.543</w:t>
            </w:r>
          </w:p>
        </w:tc>
      </w:tr>
      <w:tr w:rsidR="007923D6" w:rsidRPr="004F7B96" w:rsidTr="007923D6">
        <w:trPr>
          <w:gridAfter w:val="1"/>
          <w:wAfter w:w="167" w:type="dxa"/>
          <w:trHeight w:val="315"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E/E'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15.72 ± 4.35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23.72 ± 7.33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16.77 ± 7.14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0.811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7B96" w:rsidRPr="004F7B96" w:rsidRDefault="004F7B96" w:rsidP="004F7B96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0.139</w:t>
            </w:r>
          </w:p>
        </w:tc>
      </w:tr>
      <w:tr w:rsidR="004F7B96" w:rsidRPr="004F7B96" w:rsidTr="004F7B96">
        <w:trPr>
          <w:gridAfter w:val="2"/>
          <w:wAfter w:w="424" w:type="dxa"/>
          <w:trHeight w:val="312"/>
        </w:trPr>
        <w:tc>
          <w:tcPr>
            <w:tcW w:w="14174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B96" w:rsidRPr="004F7B96" w:rsidRDefault="004F7B96" w:rsidP="007923D6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Values are N (%) or mean ± SD. 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br/>
              <w:t xml:space="preserve">Abbreviations: </w:t>
            </w:r>
            <w:r w:rsidRPr="004F7B96">
              <w:rPr>
                <w:rFonts w:ascii="Times New Roman" w:eastAsia="宋体" w:hAnsi="Times New Roman"/>
                <w:i/>
                <w:color w:val="000000"/>
                <w:kern w:val="0"/>
                <w:sz w:val="24"/>
                <w:szCs w:val="24"/>
              </w:rPr>
              <w:t>ALPK3tv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HCM cases carrying 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ALPK3</w:t>
            </w:r>
            <w:r w:rsidR="007923D6">
              <w:rPr>
                <w:rFonts w:ascii="Times New Roman" w:eastAsia="宋体" w:hAnsi="Times New Roman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truncating variants; </w:t>
            </w:r>
            <w:r w:rsidRPr="004F7B96">
              <w:rPr>
                <w:rFonts w:ascii="Times New Roman" w:eastAsia="宋体" w:hAnsi="Times New Roman"/>
                <w:i/>
                <w:color w:val="000000"/>
                <w:kern w:val="0"/>
                <w:sz w:val="24"/>
                <w:szCs w:val="24"/>
              </w:rPr>
              <w:t>ALPK3dmv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HCM cases carrying 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ALPK3</w:t>
            </w:r>
            <w:r w:rsidR="007923D6">
              <w:rPr>
                <w:rFonts w:ascii="Times New Roman" w:eastAsia="宋体" w:hAnsi="Times New Roman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="007923D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deleterious missense variants; </w:t>
            </w:r>
            <w:r w:rsidRPr="004F7B96">
              <w:rPr>
                <w:rFonts w:ascii="Times New Roman" w:eastAsia="宋体" w:hAnsi="Times New Roman"/>
                <w:i/>
                <w:color w:val="000000"/>
                <w:kern w:val="0"/>
                <w:sz w:val="24"/>
                <w:szCs w:val="24"/>
              </w:rPr>
              <w:t>ALPK3nmv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HCM cases carrying </w:t>
            </w:r>
            <w:r w:rsidRPr="004F7B96">
              <w:rPr>
                <w:rFonts w:ascii="Times New Roman" w:eastAsia="宋体" w:hAnsi="Times New Roman"/>
                <w:i/>
                <w:iCs/>
                <w:color w:val="000000"/>
                <w:kern w:val="0"/>
                <w:sz w:val="24"/>
                <w:szCs w:val="24"/>
              </w:rPr>
              <w:t>ALPK3</w:t>
            </w:r>
            <w:r w:rsidR="007923D6">
              <w:rPr>
                <w:rFonts w:ascii="Times New Roman" w:eastAsia="宋体" w:hAnsi="Times New Roman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4F7B96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neutral missense variants; SCD, sudden cardiac death; NYHA, New York Heart Association; CAD, coronary artery disease; IVS, interventricular septum; LVPW, left ventricular posterior wall; LAD, left atrial diameter; LVEDD, left ventricular end-diastolic dimension; LVEF, left ventricular ejection fraction; LVOTG, left ventricular outflow tract gradient.</w:t>
            </w:r>
          </w:p>
        </w:tc>
      </w:tr>
      <w:tr w:rsidR="004F7B96" w:rsidRPr="004F7B96" w:rsidTr="004F7B96">
        <w:trPr>
          <w:gridAfter w:val="2"/>
          <w:wAfter w:w="424" w:type="dxa"/>
          <w:trHeight w:val="312"/>
        </w:trPr>
        <w:tc>
          <w:tcPr>
            <w:tcW w:w="1417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F7B96" w:rsidRPr="004F7B96" w:rsidTr="004F7B96">
        <w:trPr>
          <w:gridAfter w:val="2"/>
          <w:wAfter w:w="424" w:type="dxa"/>
          <w:trHeight w:val="312"/>
        </w:trPr>
        <w:tc>
          <w:tcPr>
            <w:tcW w:w="1417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F7B96" w:rsidRPr="004F7B96" w:rsidTr="004F7B96">
        <w:trPr>
          <w:gridAfter w:val="2"/>
          <w:wAfter w:w="424" w:type="dxa"/>
          <w:trHeight w:val="312"/>
        </w:trPr>
        <w:tc>
          <w:tcPr>
            <w:tcW w:w="1417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F7B96" w:rsidRPr="004F7B96" w:rsidTr="004F7B96">
        <w:trPr>
          <w:gridAfter w:val="2"/>
          <w:wAfter w:w="424" w:type="dxa"/>
          <w:trHeight w:val="312"/>
        </w:trPr>
        <w:tc>
          <w:tcPr>
            <w:tcW w:w="1417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F7B96" w:rsidRPr="004F7B96" w:rsidTr="004F7B96">
        <w:trPr>
          <w:gridAfter w:val="2"/>
          <w:wAfter w:w="424" w:type="dxa"/>
          <w:trHeight w:val="312"/>
        </w:trPr>
        <w:tc>
          <w:tcPr>
            <w:tcW w:w="14174" w:type="dxa"/>
            <w:gridSpan w:val="7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F7B96" w:rsidRPr="004F7B96" w:rsidRDefault="004F7B96" w:rsidP="004F7B96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1099B" w:rsidRPr="004F7B96" w:rsidRDefault="00B1099B">
      <w:pPr>
        <w:widowControl/>
        <w:jc w:val="left"/>
      </w:pPr>
    </w:p>
    <w:p w:rsidR="00A81380" w:rsidRPr="00B1099B" w:rsidRDefault="00A81380">
      <w:pPr>
        <w:widowControl/>
        <w:jc w:val="left"/>
      </w:pPr>
    </w:p>
    <w:p w:rsidR="00460546" w:rsidRPr="0085432F" w:rsidRDefault="00460546" w:rsidP="006A3084">
      <w:pPr>
        <w:widowControl/>
        <w:rPr>
          <w:sz w:val="24"/>
          <w:szCs w:val="24"/>
        </w:rPr>
        <w:sectPr w:rsidR="00460546" w:rsidRPr="0085432F" w:rsidSect="00460546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97"/>
        <w:gridCol w:w="1807"/>
        <w:gridCol w:w="1807"/>
        <w:gridCol w:w="1717"/>
      </w:tblGrid>
      <w:tr w:rsidR="00AA08C1" w:rsidRPr="00AA08C1" w:rsidTr="00AA08C1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8C1" w:rsidRPr="00AA08C1" w:rsidRDefault="00993E98" w:rsidP="006E2372">
            <w:pPr>
              <w:widowControl/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 xml:space="preserve">Supplementary Table </w:t>
            </w:r>
            <w:r w:rsidR="006E2372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  <w:r w:rsidR="00A97C41">
              <w:rPr>
                <w:rFonts w:ascii="Times New Roman" w:eastAsia="宋体" w:hAnsi="Times New Roman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AA08C1" w:rsidRPr="00AA08C1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Genotype-inferred </w:t>
            </w:r>
            <w:r w:rsidR="00AA08C1" w:rsidRPr="00AA08C1">
              <w:rPr>
                <w:rFonts w:ascii="Times New Roman" w:eastAsia="宋体" w:hAnsi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ALPK3</w:t>
            </w:r>
            <w:r w:rsidR="00AA08C1" w:rsidRPr="00AA08C1">
              <w:rPr>
                <w:rFonts w:ascii="Times New Roman" w:eastAsia="宋体" w:hAnsi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expression-to-LV trait associations.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Trait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zscore</w:t>
            </w:r>
            <w:proofErr w:type="spellEnd"/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effect_size</w:t>
            </w:r>
            <w:proofErr w:type="spellEnd"/>
          </w:p>
        </w:tc>
        <w:tc>
          <w:tcPr>
            <w:tcW w:w="10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pvalue</w:t>
            </w:r>
            <w:proofErr w:type="spellEnd"/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HCM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-4.483639718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-1.244688811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7.34E-06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LVEDV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3.724770562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0.189374429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0.000195493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LVEDVi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3.14134535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0.197691527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0.001681736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LVESV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4.821837633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0.259965642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1.42E-06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LVESVi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4.397650001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0.279595293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1.09E-05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LVEF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-4.364896104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-0.271905534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1.27E-05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SV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1.79501072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0.0977913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0.072651992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SVi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1.197977474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0.076745238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0.230925787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LVM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-2.587174816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-2.711277893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0.009676648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meanLVwallthickness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-5.193084662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-0.229843578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2.07E-07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LV_concentricity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-5.158663919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-0.034030257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2.49E-07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LV_radial_strain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-2.459635759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-1.722583615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0.013907809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LV_longitudinal_strain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-0.054367932</w:t>
            </w:r>
          </w:p>
        </w:tc>
        <w:tc>
          <w:tcPr>
            <w:tcW w:w="10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-0.014869302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0.956642028</w:t>
            </w:r>
          </w:p>
        </w:tc>
      </w:tr>
      <w:tr w:rsidR="00AA08C1" w:rsidRPr="00AA08C1" w:rsidTr="00AA08C1">
        <w:trPr>
          <w:trHeight w:val="315"/>
        </w:trPr>
        <w:tc>
          <w:tcPr>
            <w:tcW w:w="18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LV_circumferential_strain</w:t>
            </w:r>
            <w:proofErr w:type="spellEnd"/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3.967452188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1.102227873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8C1" w:rsidRPr="00AA08C1" w:rsidRDefault="00AA08C1" w:rsidP="00AA08C1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7.26E-05</w:t>
            </w:r>
          </w:p>
        </w:tc>
      </w:tr>
      <w:tr w:rsidR="00AA08C1" w:rsidRPr="00AA08C1" w:rsidTr="00AA08C1">
        <w:trPr>
          <w:trHeight w:val="315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08C1" w:rsidRPr="00AA08C1" w:rsidRDefault="00AA08C1" w:rsidP="00A97C41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Abbreviations: LV, left ventricle/ventricular; LVEDV, LV end-diastolic volume; </w:t>
            </w: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LVEDVi</w:t>
            </w:r>
            <w:proofErr w:type="spellEnd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body-surface-area (BSA) indexed LVEDV; LVESV, LV end-systolic volume; </w:t>
            </w: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LVESVi</w:t>
            </w:r>
            <w:proofErr w:type="spellEnd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BSA indexed LVESV; LVEF, LV ejection fraction; SV, stroke volume; </w:t>
            </w: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SVi</w:t>
            </w:r>
            <w:proofErr w:type="spellEnd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, BSA indexed SV; LVM, LV mass; </w:t>
            </w:r>
            <w:proofErr w:type="spellStart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meanLVwallthickness</w:t>
            </w:r>
            <w:proofErr w:type="spellEnd"/>
            <w:r w:rsidRPr="00AA08C1"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, mean LV wall thickness.</w:t>
            </w:r>
          </w:p>
        </w:tc>
      </w:tr>
      <w:tr w:rsidR="00AA08C1" w:rsidRPr="00AA08C1" w:rsidTr="00AA08C1">
        <w:trPr>
          <w:trHeight w:val="315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08C1" w:rsidRPr="00AA08C1" w:rsidRDefault="00AA08C1" w:rsidP="00A97C41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08C1" w:rsidRPr="00AA08C1" w:rsidTr="00AA08C1">
        <w:trPr>
          <w:trHeight w:val="315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08C1" w:rsidRPr="00AA08C1" w:rsidRDefault="00AA08C1" w:rsidP="00A97C41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08C1" w:rsidRPr="00AA08C1" w:rsidTr="00AA08C1">
        <w:trPr>
          <w:trHeight w:val="315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08C1" w:rsidRPr="00AA08C1" w:rsidRDefault="00AA08C1" w:rsidP="00A97C41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A08C1" w:rsidRPr="00AA08C1" w:rsidTr="00AA08C1">
        <w:trPr>
          <w:trHeight w:val="315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A08C1" w:rsidRPr="00AA08C1" w:rsidRDefault="00AA08C1" w:rsidP="00A97C41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A08C1" w:rsidRDefault="00AA08C1" w:rsidP="006A3084">
      <w:pPr>
        <w:widowControl/>
        <w:rPr>
          <w:sz w:val="24"/>
          <w:szCs w:val="24"/>
        </w:rPr>
      </w:pPr>
    </w:p>
    <w:p w:rsidR="00EE46FF" w:rsidRPr="00AA08C1" w:rsidRDefault="000764CD" w:rsidP="008B755C">
      <w:pPr>
        <w:rPr>
          <w:sz w:val="24"/>
          <w:szCs w:val="24"/>
        </w:rPr>
      </w:pPr>
      <w:r w:rsidRPr="000764CD">
        <w:rPr>
          <w:rFonts w:asciiTheme="minorHAnsi" w:hAnsiTheme="minorHAnsi"/>
          <w:noProof/>
          <w:szCs w:val="20"/>
        </w:rPr>
        <w:fldChar w:fldCharType="begin"/>
      </w:r>
      <w:r w:rsidRPr="000764CD">
        <w:rPr>
          <w:rFonts w:asciiTheme="minorHAnsi" w:hAnsiTheme="minorHAnsi"/>
          <w:szCs w:val="20"/>
        </w:rPr>
        <w:instrText xml:space="preserve"> ADDIN EN.REFLIST </w:instrText>
      </w:r>
      <w:r w:rsidRPr="000764CD">
        <w:rPr>
          <w:rFonts w:asciiTheme="minorHAnsi" w:hAnsiTheme="minorHAnsi"/>
          <w:noProof/>
          <w:szCs w:val="20"/>
        </w:rPr>
        <w:fldChar w:fldCharType="end"/>
      </w:r>
    </w:p>
    <w:sectPr w:rsidR="00EE46FF" w:rsidRPr="00AA08C1" w:rsidSect="006A3084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D4" w:rsidRDefault="00143AD4" w:rsidP="008D1C5E">
      <w:r>
        <w:separator/>
      </w:r>
    </w:p>
  </w:endnote>
  <w:endnote w:type="continuationSeparator" w:id="0">
    <w:p w:rsidR="00143AD4" w:rsidRDefault="00143AD4" w:rsidP="008D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D4" w:rsidRDefault="00143AD4" w:rsidP="008D1C5E">
      <w:r>
        <w:separator/>
      </w:r>
    </w:p>
  </w:footnote>
  <w:footnote w:type="continuationSeparator" w:id="0">
    <w:p w:rsidR="00143AD4" w:rsidRDefault="00143AD4" w:rsidP="008D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Amer College Cardiolog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edxsse82z2d2erzd4vap9urfp2r2rtadfd&quot;&gt;我的EndNote库&lt;record-ids&gt;&lt;item&gt;107&lt;/item&gt;&lt;item&gt;109&lt;/item&gt;&lt;item&gt;111&lt;/item&gt;&lt;item&gt;238&lt;/item&gt;&lt;item&gt;239&lt;/item&gt;&lt;item&gt;244&lt;/item&gt;&lt;item&gt;245&lt;/item&gt;&lt;item&gt;256&lt;/item&gt;&lt;/record-ids&gt;&lt;/item&gt;&lt;/Libraries&gt;"/>
  </w:docVars>
  <w:rsids>
    <w:rsidRoot w:val="00841E38"/>
    <w:rsid w:val="000163DA"/>
    <w:rsid w:val="00017300"/>
    <w:rsid w:val="00024D8F"/>
    <w:rsid w:val="00024FF3"/>
    <w:rsid w:val="000312C0"/>
    <w:rsid w:val="000341B3"/>
    <w:rsid w:val="00036DAF"/>
    <w:rsid w:val="00045BC4"/>
    <w:rsid w:val="00047F19"/>
    <w:rsid w:val="000525E7"/>
    <w:rsid w:val="00055383"/>
    <w:rsid w:val="00063E37"/>
    <w:rsid w:val="000656CD"/>
    <w:rsid w:val="00071C6D"/>
    <w:rsid w:val="00075AE9"/>
    <w:rsid w:val="000764CD"/>
    <w:rsid w:val="00082C7A"/>
    <w:rsid w:val="000B5089"/>
    <w:rsid w:val="000C1353"/>
    <w:rsid w:val="000C3A27"/>
    <w:rsid w:val="000D21A3"/>
    <w:rsid w:val="000D7F00"/>
    <w:rsid w:val="000F1118"/>
    <w:rsid w:val="00134BBF"/>
    <w:rsid w:val="00143AD4"/>
    <w:rsid w:val="001556C7"/>
    <w:rsid w:val="00191EBF"/>
    <w:rsid w:val="00196B6F"/>
    <w:rsid w:val="001A0C18"/>
    <w:rsid w:val="001A2C96"/>
    <w:rsid w:val="001A4466"/>
    <w:rsid w:val="001A7F99"/>
    <w:rsid w:val="001B0F1A"/>
    <w:rsid w:val="001B2EA7"/>
    <w:rsid w:val="001B3FAD"/>
    <w:rsid w:val="001B6F35"/>
    <w:rsid w:val="001C5A14"/>
    <w:rsid w:val="001D02C4"/>
    <w:rsid w:val="001D0FB4"/>
    <w:rsid w:val="001D1F30"/>
    <w:rsid w:val="001D4508"/>
    <w:rsid w:val="001E6107"/>
    <w:rsid w:val="001E6391"/>
    <w:rsid w:val="00203023"/>
    <w:rsid w:val="0023467B"/>
    <w:rsid w:val="00247AC2"/>
    <w:rsid w:val="00256182"/>
    <w:rsid w:val="002850B5"/>
    <w:rsid w:val="002878C2"/>
    <w:rsid w:val="002A1B7A"/>
    <w:rsid w:val="002A3B81"/>
    <w:rsid w:val="002B158B"/>
    <w:rsid w:val="002D4F70"/>
    <w:rsid w:val="002D5D23"/>
    <w:rsid w:val="002F178C"/>
    <w:rsid w:val="00325FF0"/>
    <w:rsid w:val="00326A62"/>
    <w:rsid w:val="00330970"/>
    <w:rsid w:val="00332E5F"/>
    <w:rsid w:val="00345F0C"/>
    <w:rsid w:val="003713BA"/>
    <w:rsid w:val="00375272"/>
    <w:rsid w:val="00375C65"/>
    <w:rsid w:val="00393BED"/>
    <w:rsid w:val="003B31C2"/>
    <w:rsid w:val="003C414D"/>
    <w:rsid w:val="003C4CBC"/>
    <w:rsid w:val="003C6B78"/>
    <w:rsid w:val="003D34AB"/>
    <w:rsid w:val="003D5A99"/>
    <w:rsid w:val="003D6E67"/>
    <w:rsid w:val="003E02F8"/>
    <w:rsid w:val="003E2360"/>
    <w:rsid w:val="00414041"/>
    <w:rsid w:val="00414C1B"/>
    <w:rsid w:val="00425403"/>
    <w:rsid w:val="00460546"/>
    <w:rsid w:val="00463DFD"/>
    <w:rsid w:val="0047298E"/>
    <w:rsid w:val="00477309"/>
    <w:rsid w:val="00490C65"/>
    <w:rsid w:val="00496DC3"/>
    <w:rsid w:val="004C1442"/>
    <w:rsid w:val="004D038F"/>
    <w:rsid w:val="004E117E"/>
    <w:rsid w:val="004F7B96"/>
    <w:rsid w:val="00523F46"/>
    <w:rsid w:val="00524D06"/>
    <w:rsid w:val="00552D10"/>
    <w:rsid w:val="0056597B"/>
    <w:rsid w:val="00570A22"/>
    <w:rsid w:val="00573FBA"/>
    <w:rsid w:val="0057502B"/>
    <w:rsid w:val="005753DE"/>
    <w:rsid w:val="00577E5D"/>
    <w:rsid w:val="005831B6"/>
    <w:rsid w:val="005924CB"/>
    <w:rsid w:val="00597855"/>
    <w:rsid w:val="005A1815"/>
    <w:rsid w:val="005B5726"/>
    <w:rsid w:val="005C6E9E"/>
    <w:rsid w:val="005D4B6D"/>
    <w:rsid w:val="005D5A05"/>
    <w:rsid w:val="005E5FE6"/>
    <w:rsid w:val="005F56D7"/>
    <w:rsid w:val="00613996"/>
    <w:rsid w:val="00614041"/>
    <w:rsid w:val="006260B5"/>
    <w:rsid w:val="00626E67"/>
    <w:rsid w:val="00634D18"/>
    <w:rsid w:val="00641F4E"/>
    <w:rsid w:val="006474CF"/>
    <w:rsid w:val="00650840"/>
    <w:rsid w:val="00656743"/>
    <w:rsid w:val="00663B81"/>
    <w:rsid w:val="00675DD2"/>
    <w:rsid w:val="00676432"/>
    <w:rsid w:val="00694357"/>
    <w:rsid w:val="006958BB"/>
    <w:rsid w:val="006A1E44"/>
    <w:rsid w:val="006A3084"/>
    <w:rsid w:val="006B10D8"/>
    <w:rsid w:val="006C2552"/>
    <w:rsid w:val="006D1C32"/>
    <w:rsid w:val="006E2372"/>
    <w:rsid w:val="006E502C"/>
    <w:rsid w:val="006E6928"/>
    <w:rsid w:val="006E71EE"/>
    <w:rsid w:val="006F29D9"/>
    <w:rsid w:val="00710FE3"/>
    <w:rsid w:val="00726D83"/>
    <w:rsid w:val="0074668E"/>
    <w:rsid w:val="007570DE"/>
    <w:rsid w:val="00762778"/>
    <w:rsid w:val="0076339C"/>
    <w:rsid w:val="00764691"/>
    <w:rsid w:val="007648A3"/>
    <w:rsid w:val="00765EE1"/>
    <w:rsid w:val="00766096"/>
    <w:rsid w:val="00766706"/>
    <w:rsid w:val="00775F70"/>
    <w:rsid w:val="007770C4"/>
    <w:rsid w:val="0079106A"/>
    <w:rsid w:val="007923D6"/>
    <w:rsid w:val="007A2C95"/>
    <w:rsid w:val="007B779F"/>
    <w:rsid w:val="007C15A1"/>
    <w:rsid w:val="007C3E56"/>
    <w:rsid w:val="007C42F8"/>
    <w:rsid w:val="007D1286"/>
    <w:rsid w:val="007D1DC7"/>
    <w:rsid w:val="007D48F4"/>
    <w:rsid w:val="007E5FEB"/>
    <w:rsid w:val="007F0269"/>
    <w:rsid w:val="00814ADE"/>
    <w:rsid w:val="008218CF"/>
    <w:rsid w:val="00830785"/>
    <w:rsid w:val="00835455"/>
    <w:rsid w:val="00841E38"/>
    <w:rsid w:val="0085432F"/>
    <w:rsid w:val="00873772"/>
    <w:rsid w:val="00891367"/>
    <w:rsid w:val="00891C86"/>
    <w:rsid w:val="008B755C"/>
    <w:rsid w:val="008C09A9"/>
    <w:rsid w:val="008C6578"/>
    <w:rsid w:val="008D1C5E"/>
    <w:rsid w:val="008D73C9"/>
    <w:rsid w:val="008E1DFD"/>
    <w:rsid w:val="008F0C2C"/>
    <w:rsid w:val="00913E19"/>
    <w:rsid w:val="009146BB"/>
    <w:rsid w:val="00915570"/>
    <w:rsid w:val="009464B1"/>
    <w:rsid w:val="0095366C"/>
    <w:rsid w:val="0095562F"/>
    <w:rsid w:val="00967424"/>
    <w:rsid w:val="009779F6"/>
    <w:rsid w:val="009814A2"/>
    <w:rsid w:val="00982AC8"/>
    <w:rsid w:val="00993E98"/>
    <w:rsid w:val="00997660"/>
    <w:rsid w:val="00997A45"/>
    <w:rsid w:val="009B0C81"/>
    <w:rsid w:val="009B55E1"/>
    <w:rsid w:val="009E2C56"/>
    <w:rsid w:val="009F1670"/>
    <w:rsid w:val="009F1FCC"/>
    <w:rsid w:val="00A011FE"/>
    <w:rsid w:val="00A1220B"/>
    <w:rsid w:val="00A237AA"/>
    <w:rsid w:val="00A279B2"/>
    <w:rsid w:val="00A36239"/>
    <w:rsid w:val="00A37ECF"/>
    <w:rsid w:val="00A416DC"/>
    <w:rsid w:val="00A6700D"/>
    <w:rsid w:val="00A6759D"/>
    <w:rsid w:val="00A81380"/>
    <w:rsid w:val="00A8600D"/>
    <w:rsid w:val="00A86885"/>
    <w:rsid w:val="00A92450"/>
    <w:rsid w:val="00A97C41"/>
    <w:rsid w:val="00AA08C1"/>
    <w:rsid w:val="00AB2DF2"/>
    <w:rsid w:val="00AB3D9B"/>
    <w:rsid w:val="00AB4578"/>
    <w:rsid w:val="00AB6EB6"/>
    <w:rsid w:val="00AD6E6B"/>
    <w:rsid w:val="00AD7F3C"/>
    <w:rsid w:val="00AE3EF1"/>
    <w:rsid w:val="00AE5E0E"/>
    <w:rsid w:val="00AE63DB"/>
    <w:rsid w:val="00AF7159"/>
    <w:rsid w:val="00B1099B"/>
    <w:rsid w:val="00B26263"/>
    <w:rsid w:val="00B33B56"/>
    <w:rsid w:val="00B3615E"/>
    <w:rsid w:val="00B36AA5"/>
    <w:rsid w:val="00B37D8B"/>
    <w:rsid w:val="00B46094"/>
    <w:rsid w:val="00B55FA7"/>
    <w:rsid w:val="00B63EC0"/>
    <w:rsid w:val="00B75248"/>
    <w:rsid w:val="00B85C50"/>
    <w:rsid w:val="00B94F92"/>
    <w:rsid w:val="00BB1CDF"/>
    <w:rsid w:val="00BB4307"/>
    <w:rsid w:val="00BB755D"/>
    <w:rsid w:val="00BC42BA"/>
    <w:rsid w:val="00BD37B0"/>
    <w:rsid w:val="00BD7A0F"/>
    <w:rsid w:val="00BE2C01"/>
    <w:rsid w:val="00C210AC"/>
    <w:rsid w:val="00C276C7"/>
    <w:rsid w:val="00C34327"/>
    <w:rsid w:val="00C77936"/>
    <w:rsid w:val="00C80408"/>
    <w:rsid w:val="00C866C5"/>
    <w:rsid w:val="00CA6810"/>
    <w:rsid w:val="00CC768B"/>
    <w:rsid w:val="00CE4098"/>
    <w:rsid w:val="00CE5AAD"/>
    <w:rsid w:val="00CE71DC"/>
    <w:rsid w:val="00CF2162"/>
    <w:rsid w:val="00D05E16"/>
    <w:rsid w:val="00D06A79"/>
    <w:rsid w:val="00D348B0"/>
    <w:rsid w:val="00D4249D"/>
    <w:rsid w:val="00D512C1"/>
    <w:rsid w:val="00D80A8A"/>
    <w:rsid w:val="00D91E3C"/>
    <w:rsid w:val="00DB0BBD"/>
    <w:rsid w:val="00DB7A74"/>
    <w:rsid w:val="00DD604E"/>
    <w:rsid w:val="00DD7B6B"/>
    <w:rsid w:val="00DE3EDE"/>
    <w:rsid w:val="00DF591B"/>
    <w:rsid w:val="00E026B3"/>
    <w:rsid w:val="00E102C6"/>
    <w:rsid w:val="00E154D4"/>
    <w:rsid w:val="00E27598"/>
    <w:rsid w:val="00E32DC0"/>
    <w:rsid w:val="00E41C88"/>
    <w:rsid w:val="00E57B1C"/>
    <w:rsid w:val="00E707F9"/>
    <w:rsid w:val="00E75F3C"/>
    <w:rsid w:val="00E8430E"/>
    <w:rsid w:val="00EA06BF"/>
    <w:rsid w:val="00EA0BFA"/>
    <w:rsid w:val="00EC6B18"/>
    <w:rsid w:val="00ED34BC"/>
    <w:rsid w:val="00ED3F49"/>
    <w:rsid w:val="00EE19D6"/>
    <w:rsid w:val="00EE46FF"/>
    <w:rsid w:val="00EE4FFB"/>
    <w:rsid w:val="00EF67DB"/>
    <w:rsid w:val="00EF6C9B"/>
    <w:rsid w:val="00EF793F"/>
    <w:rsid w:val="00F0059A"/>
    <w:rsid w:val="00F01422"/>
    <w:rsid w:val="00F16058"/>
    <w:rsid w:val="00F273A9"/>
    <w:rsid w:val="00F311EC"/>
    <w:rsid w:val="00F3711F"/>
    <w:rsid w:val="00F41385"/>
    <w:rsid w:val="00F63E3D"/>
    <w:rsid w:val="00F65188"/>
    <w:rsid w:val="00F71380"/>
    <w:rsid w:val="00F81B22"/>
    <w:rsid w:val="00F84C54"/>
    <w:rsid w:val="00FC2BBA"/>
    <w:rsid w:val="00FD5565"/>
    <w:rsid w:val="00FE2B57"/>
    <w:rsid w:val="00FE7033"/>
    <w:rsid w:val="00FF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F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C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9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936"/>
    <w:rPr>
      <w:rFonts w:ascii="等线" w:eastAsia="等线" w:hAnsi="等线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B15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158B"/>
    <w:rPr>
      <w:color w:val="800080"/>
      <w:u w:val="single"/>
    </w:rPr>
  </w:style>
  <w:style w:type="paragraph" w:customStyle="1" w:styleId="font5">
    <w:name w:val="font5"/>
    <w:basedOn w:val="a"/>
    <w:rsid w:val="002B1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1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B158B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4">
    <w:name w:val="xl64"/>
    <w:basedOn w:val="a"/>
    <w:rsid w:val="002B158B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5">
    <w:name w:val="xl65"/>
    <w:basedOn w:val="a"/>
    <w:rsid w:val="002B158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6">
    <w:name w:val="xl66"/>
    <w:basedOn w:val="a"/>
    <w:rsid w:val="002B15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7">
    <w:name w:val="xl67"/>
    <w:basedOn w:val="a"/>
    <w:rsid w:val="002B15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8">
    <w:name w:val="xl68"/>
    <w:basedOn w:val="a"/>
    <w:rsid w:val="002B15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rsid w:val="002B158B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70">
    <w:name w:val="xl70"/>
    <w:basedOn w:val="a"/>
    <w:rsid w:val="00F63E3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71">
    <w:name w:val="xl71"/>
    <w:basedOn w:val="a"/>
    <w:rsid w:val="00F63E3D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72">
    <w:name w:val="xl72"/>
    <w:basedOn w:val="a"/>
    <w:rsid w:val="00FE7033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3">
    <w:name w:val="xl73"/>
    <w:basedOn w:val="a"/>
    <w:rsid w:val="00FE7033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6A3084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6A3084"/>
    <w:rPr>
      <w:rFonts w:ascii="等线" w:eastAsia="等线" w:hAnsi="等线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6A3084"/>
    <w:pPr>
      <w:jc w:val="left"/>
    </w:pPr>
    <w:rPr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6A3084"/>
    <w:rPr>
      <w:rFonts w:ascii="等线" w:eastAsia="等线" w:hAnsi="等线" w:cs="Times New Roman"/>
      <w:noProof/>
      <w:sz w:val="20"/>
    </w:rPr>
  </w:style>
  <w:style w:type="paragraph" w:customStyle="1" w:styleId="font7">
    <w:name w:val="font7"/>
    <w:basedOn w:val="a"/>
    <w:rsid w:val="000525E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b/>
      <w:bCs/>
      <w:i/>
      <w:i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0525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5">
    <w:name w:val="xl75"/>
    <w:basedOn w:val="a"/>
    <w:rsid w:val="000525E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6">
    <w:name w:val="xl76"/>
    <w:basedOn w:val="a"/>
    <w:rsid w:val="000525E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7">
    <w:name w:val="xl77"/>
    <w:basedOn w:val="a"/>
    <w:rsid w:val="000525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0525E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9">
    <w:name w:val="xl79"/>
    <w:basedOn w:val="a"/>
    <w:rsid w:val="000525E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0">
    <w:name w:val="xl80"/>
    <w:basedOn w:val="a"/>
    <w:rsid w:val="000525E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b/>
      <w:bCs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525E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2">
    <w:name w:val="xl82"/>
    <w:basedOn w:val="a"/>
    <w:rsid w:val="000525E7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3">
    <w:name w:val="xl83"/>
    <w:basedOn w:val="a"/>
    <w:rsid w:val="000525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0525E7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5">
    <w:name w:val="xl85"/>
    <w:basedOn w:val="a"/>
    <w:rsid w:val="00052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525E7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7">
    <w:name w:val="xl87"/>
    <w:basedOn w:val="a"/>
    <w:rsid w:val="00BC42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BC42B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9">
    <w:name w:val="xl89"/>
    <w:basedOn w:val="a"/>
    <w:rsid w:val="00BC42B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0">
    <w:name w:val="xl90"/>
    <w:basedOn w:val="a"/>
    <w:rsid w:val="00BC42BA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1">
    <w:name w:val="xl91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2">
    <w:name w:val="xl92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3">
    <w:name w:val="xl93"/>
    <w:basedOn w:val="a"/>
    <w:rsid w:val="00BC42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4">
    <w:name w:val="xl94"/>
    <w:basedOn w:val="a"/>
    <w:rsid w:val="00BC42B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5">
    <w:name w:val="xl95"/>
    <w:basedOn w:val="a"/>
    <w:rsid w:val="00BC42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6">
    <w:name w:val="xl96"/>
    <w:basedOn w:val="a"/>
    <w:rsid w:val="00BC42B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7">
    <w:name w:val="xl97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8">
    <w:name w:val="xl98"/>
    <w:basedOn w:val="a"/>
    <w:rsid w:val="00BC42B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0">
    <w:name w:val="xl100"/>
    <w:basedOn w:val="a"/>
    <w:rsid w:val="00BC42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BC42B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2">
    <w:name w:val="xl102"/>
    <w:basedOn w:val="a"/>
    <w:rsid w:val="00BC4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BC42B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4">
    <w:name w:val="xl104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5">
    <w:name w:val="xl105"/>
    <w:basedOn w:val="a"/>
    <w:rsid w:val="00BC42BA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6">
    <w:name w:val="xl106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7">
    <w:name w:val="xl107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b/>
      <w:bCs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BC42B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9">
    <w:name w:val="xl109"/>
    <w:basedOn w:val="a"/>
    <w:rsid w:val="00BC42BA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DF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C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C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C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C5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7793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77936"/>
    <w:rPr>
      <w:rFonts w:ascii="等线" w:eastAsia="等线" w:hAnsi="等线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B158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2B158B"/>
    <w:rPr>
      <w:color w:val="800080"/>
      <w:u w:val="single"/>
    </w:rPr>
  </w:style>
  <w:style w:type="paragraph" w:customStyle="1" w:styleId="font5">
    <w:name w:val="font5"/>
    <w:basedOn w:val="a"/>
    <w:rsid w:val="002B1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B15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B158B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4">
    <w:name w:val="xl64"/>
    <w:basedOn w:val="a"/>
    <w:rsid w:val="002B158B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5">
    <w:name w:val="xl65"/>
    <w:basedOn w:val="a"/>
    <w:rsid w:val="002B158B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6">
    <w:name w:val="xl66"/>
    <w:basedOn w:val="a"/>
    <w:rsid w:val="002B15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7">
    <w:name w:val="xl67"/>
    <w:basedOn w:val="a"/>
    <w:rsid w:val="002B15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68">
    <w:name w:val="xl68"/>
    <w:basedOn w:val="a"/>
    <w:rsid w:val="002B15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69">
    <w:name w:val="xl69"/>
    <w:basedOn w:val="a"/>
    <w:rsid w:val="002B158B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70">
    <w:name w:val="xl70"/>
    <w:basedOn w:val="a"/>
    <w:rsid w:val="00F63E3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71">
    <w:name w:val="xl71"/>
    <w:basedOn w:val="a"/>
    <w:rsid w:val="00F63E3D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customStyle="1" w:styleId="xl72">
    <w:name w:val="xl72"/>
    <w:basedOn w:val="a"/>
    <w:rsid w:val="00FE7033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3">
    <w:name w:val="xl73"/>
    <w:basedOn w:val="a"/>
    <w:rsid w:val="00FE7033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Char"/>
    <w:rsid w:val="006A3084"/>
    <w:pPr>
      <w:jc w:val="center"/>
    </w:pPr>
    <w:rPr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6A3084"/>
    <w:rPr>
      <w:rFonts w:ascii="等线" w:eastAsia="等线" w:hAnsi="等线" w:cs="Times New Roman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6A3084"/>
    <w:pPr>
      <w:jc w:val="left"/>
    </w:pPr>
    <w:rPr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6A3084"/>
    <w:rPr>
      <w:rFonts w:ascii="等线" w:eastAsia="等线" w:hAnsi="等线" w:cs="Times New Roman"/>
      <w:noProof/>
      <w:sz w:val="20"/>
    </w:rPr>
  </w:style>
  <w:style w:type="paragraph" w:customStyle="1" w:styleId="font7">
    <w:name w:val="font7"/>
    <w:basedOn w:val="a"/>
    <w:rsid w:val="000525E7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b/>
      <w:bCs/>
      <w:i/>
      <w:iCs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0525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5">
    <w:name w:val="xl75"/>
    <w:basedOn w:val="a"/>
    <w:rsid w:val="000525E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6">
    <w:name w:val="xl76"/>
    <w:basedOn w:val="a"/>
    <w:rsid w:val="000525E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7">
    <w:name w:val="xl77"/>
    <w:basedOn w:val="a"/>
    <w:rsid w:val="000525E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rsid w:val="000525E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9">
    <w:name w:val="xl79"/>
    <w:basedOn w:val="a"/>
    <w:rsid w:val="000525E7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0">
    <w:name w:val="xl80"/>
    <w:basedOn w:val="a"/>
    <w:rsid w:val="000525E7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b/>
      <w:bCs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525E7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2">
    <w:name w:val="xl82"/>
    <w:basedOn w:val="a"/>
    <w:rsid w:val="000525E7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3">
    <w:name w:val="xl83"/>
    <w:basedOn w:val="a"/>
    <w:rsid w:val="000525E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0525E7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5">
    <w:name w:val="xl85"/>
    <w:basedOn w:val="a"/>
    <w:rsid w:val="00052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525E7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7">
    <w:name w:val="xl87"/>
    <w:basedOn w:val="a"/>
    <w:rsid w:val="00BC42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BC42B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89">
    <w:name w:val="xl89"/>
    <w:basedOn w:val="a"/>
    <w:rsid w:val="00BC42B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0">
    <w:name w:val="xl90"/>
    <w:basedOn w:val="a"/>
    <w:rsid w:val="00BC42BA"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1">
    <w:name w:val="xl91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2">
    <w:name w:val="xl92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3">
    <w:name w:val="xl93"/>
    <w:basedOn w:val="a"/>
    <w:rsid w:val="00BC42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4">
    <w:name w:val="xl94"/>
    <w:basedOn w:val="a"/>
    <w:rsid w:val="00BC42B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5">
    <w:name w:val="xl95"/>
    <w:basedOn w:val="a"/>
    <w:rsid w:val="00BC42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6">
    <w:name w:val="xl96"/>
    <w:basedOn w:val="a"/>
    <w:rsid w:val="00BC42BA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7">
    <w:name w:val="xl97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98">
    <w:name w:val="xl98"/>
    <w:basedOn w:val="a"/>
    <w:rsid w:val="00BC42BA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0">
    <w:name w:val="xl100"/>
    <w:basedOn w:val="a"/>
    <w:rsid w:val="00BC42B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BC42B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2">
    <w:name w:val="xl102"/>
    <w:basedOn w:val="a"/>
    <w:rsid w:val="00BC42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BC42BA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4">
    <w:name w:val="xl104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5">
    <w:name w:val="xl105"/>
    <w:basedOn w:val="a"/>
    <w:rsid w:val="00BC42BA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6">
    <w:name w:val="xl106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7">
    <w:name w:val="xl107"/>
    <w:basedOn w:val="a"/>
    <w:rsid w:val="00BC42B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/>
      <w:b/>
      <w:bCs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BC42B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109">
    <w:name w:val="xl109"/>
    <w:basedOn w:val="a"/>
    <w:rsid w:val="00BC42BA"/>
    <w:pPr>
      <w:widowControl/>
      <w:spacing w:before="100" w:beforeAutospacing="1" w:after="100" w:afterAutospacing="1"/>
      <w:jc w:val="left"/>
      <w:textAlignment w:val="top"/>
    </w:pPr>
    <w:rPr>
      <w:rFonts w:ascii="Times New Roman" w:eastAsia="宋体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C180A-BE9A-4082-BD19-5D01660F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15</Pages>
  <Words>2794</Words>
  <Characters>15926</Characters>
  <Application>Microsoft Office Word</Application>
  <DocSecurity>0</DocSecurity>
  <Lines>132</Lines>
  <Paragraphs>37</Paragraphs>
  <ScaleCrop>false</ScaleCrop>
  <Company>微软中国</Company>
  <LinksUpToDate>false</LinksUpToDate>
  <CharactersWithSpaces>18683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114</cp:revision>
  <cp:lastPrinted>2022-03-01T02:33:00Z</cp:lastPrinted>
  <dcterms:created xsi:type="dcterms:W3CDTF">2020-06-09T09:43:00Z</dcterms:created>
  <dcterms:modified xsi:type="dcterms:W3CDTF">2022-05-10T17:20:00Z</dcterms:modified>
</cp:coreProperties>
</file>