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47594B" w14:textId="25E7B395" w:rsidR="000F519A" w:rsidRPr="008A23BC" w:rsidRDefault="000F519A" w:rsidP="00B80DDF">
      <w:pPr>
        <w:spacing w:line="240" w:lineRule="auto"/>
        <w:contextualSpacing/>
        <w:rPr>
          <w:rFonts w:ascii="Times New Roman" w:hAnsi="Times New Roman" w:cs="Times New Roman"/>
          <w:b/>
          <w:bCs/>
          <w:sz w:val="24"/>
          <w:szCs w:val="24"/>
          <w:lang w:val="en-US"/>
        </w:rPr>
      </w:pPr>
      <w:r w:rsidRPr="008A23BC">
        <w:rPr>
          <w:rFonts w:ascii="Times New Roman" w:hAnsi="Times New Roman" w:cs="Times New Roman"/>
          <w:b/>
          <w:bCs/>
          <w:sz w:val="24"/>
          <w:szCs w:val="24"/>
          <w:lang w:val="en-US"/>
        </w:rPr>
        <w:t>Supplementary Materials to “The Big Five in Mongolia”</w:t>
      </w:r>
    </w:p>
    <w:p w14:paraId="4A8495BA" w14:textId="77777777" w:rsidR="000F519A" w:rsidRPr="008A23BC" w:rsidRDefault="000F519A" w:rsidP="00B80DDF">
      <w:pPr>
        <w:spacing w:line="240" w:lineRule="auto"/>
        <w:contextualSpacing/>
        <w:rPr>
          <w:rFonts w:ascii="Times New Roman" w:hAnsi="Times New Roman" w:cs="Times New Roman"/>
          <w:sz w:val="24"/>
          <w:szCs w:val="24"/>
          <w:lang w:val="en-US"/>
        </w:rPr>
      </w:pPr>
    </w:p>
    <w:p w14:paraId="2D168BA8" w14:textId="5A2C0AE3" w:rsidR="00B664D4" w:rsidRDefault="000F519A" w:rsidP="00B80DDF">
      <w:pPr>
        <w:spacing w:line="240" w:lineRule="auto"/>
        <w:contextualSpacing/>
        <w:rPr>
          <w:rFonts w:ascii="Times New Roman" w:hAnsi="Times New Roman" w:cs="Times New Roman"/>
          <w:b/>
          <w:bCs/>
          <w:i/>
          <w:iCs/>
          <w:sz w:val="24"/>
          <w:szCs w:val="24"/>
          <w:lang w:val="en-US"/>
        </w:rPr>
      </w:pPr>
      <w:r w:rsidRPr="008A23BC">
        <w:rPr>
          <w:rFonts w:ascii="Times New Roman" w:hAnsi="Times New Roman" w:cs="Times New Roman"/>
          <w:b/>
          <w:bCs/>
          <w:i/>
          <w:iCs/>
          <w:sz w:val="24"/>
          <w:szCs w:val="24"/>
          <w:lang w:val="en-US"/>
        </w:rPr>
        <w:t>Appendix 1. Confirmatory factor a</w:t>
      </w:r>
      <w:r w:rsidR="00BB730B">
        <w:rPr>
          <w:rFonts w:ascii="Times New Roman" w:hAnsi="Times New Roman" w:cs="Times New Roman"/>
          <w:b/>
          <w:bCs/>
          <w:i/>
          <w:iCs/>
          <w:sz w:val="24"/>
          <w:szCs w:val="24"/>
          <w:lang w:val="en-US"/>
        </w:rPr>
        <w:t>nalysis of 15 personality items</w:t>
      </w:r>
    </w:p>
    <w:p w14:paraId="1B19FA02" w14:textId="77777777" w:rsidR="00BB730B" w:rsidRPr="008A23BC" w:rsidRDefault="00BB730B" w:rsidP="00B80DDF">
      <w:pPr>
        <w:spacing w:line="240" w:lineRule="auto"/>
        <w:contextualSpacing/>
        <w:rPr>
          <w:rFonts w:ascii="Times New Roman" w:hAnsi="Times New Roman" w:cs="Times New Roman"/>
          <w:b/>
          <w:bCs/>
          <w:i/>
          <w:iCs/>
          <w:sz w:val="24"/>
          <w:szCs w:val="24"/>
          <w:lang w:val="en-US"/>
        </w:rPr>
      </w:pPr>
    </w:p>
    <w:p w14:paraId="169D0CBC" w14:textId="10344941" w:rsidR="000F519A" w:rsidRDefault="00686615" w:rsidP="00B80DDF">
      <w:pPr>
        <w:spacing w:line="240" w:lineRule="auto"/>
        <w:contextualSpacing/>
        <w:rPr>
          <w:rFonts w:ascii="Times New Roman" w:hAnsi="Times New Roman" w:cs="Times New Roman"/>
          <w:sz w:val="24"/>
          <w:szCs w:val="24"/>
          <w:lang w:val="en-US"/>
        </w:rPr>
      </w:pPr>
      <w:r w:rsidRPr="008A23BC">
        <w:rPr>
          <w:rFonts w:ascii="Times New Roman" w:hAnsi="Times New Roman" w:cs="Times New Roman"/>
          <w:sz w:val="24"/>
          <w:szCs w:val="24"/>
          <w:lang w:val="en-US"/>
        </w:rPr>
        <w:t xml:space="preserve">For this analysis, we used three items </w:t>
      </w:r>
      <w:r w:rsidR="00771569">
        <w:rPr>
          <w:rFonts w:ascii="Times New Roman" w:hAnsi="Times New Roman" w:cs="Times New Roman"/>
          <w:sz w:val="24"/>
          <w:szCs w:val="24"/>
          <w:lang w:val="en-US"/>
        </w:rPr>
        <w:t>for</w:t>
      </w:r>
      <w:r w:rsidRPr="008A23BC">
        <w:rPr>
          <w:rFonts w:ascii="Times New Roman" w:hAnsi="Times New Roman" w:cs="Times New Roman"/>
          <w:sz w:val="24"/>
          <w:szCs w:val="24"/>
          <w:lang w:val="en-US"/>
        </w:rPr>
        <w:t xml:space="preserve"> each of the five standard personality factor</w:t>
      </w:r>
      <w:r w:rsidR="00771569">
        <w:rPr>
          <w:rFonts w:ascii="Times New Roman" w:hAnsi="Times New Roman" w:cs="Times New Roman"/>
          <w:sz w:val="24"/>
          <w:szCs w:val="24"/>
          <w:lang w:val="en-US"/>
        </w:rPr>
        <w:t>s</w:t>
      </w:r>
      <w:r w:rsidRPr="008A23BC">
        <w:rPr>
          <w:rFonts w:ascii="Times New Roman" w:hAnsi="Times New Roman" w:cs="Times New Roman"/>
          <w:sz w:val="24"/>
          <w:szCs w:val="24"/>
          <w:lang w:val="en-US"/>
        </w:rPr>
        <w:t>. Items were selected based on the results of EFA of the full set of items, using the EFA factor loading</w:t>
      </w:r>
      <w:r w:rsidR="00771569">
        <w:rPr>
          <w:rFonts w:ascii="Times New Roman" w:hAnsi="Times New Roman" w:cs="Times New Roman"/>
          <w:sz w:val="24"/>
          <w:szCs w:val="24"/>
          <w:lang w:val="en-US"/>
        </w:rPr>
        <w:t>s</w:t>
      </w:r>
      <w:r w:rsidRPr="008A23BC">
        <w:rPr>
          <w:rFonts w:ascii="Times New Roman" w:hAnsi="Times New Roman" w:cs="Times New Roman"/>
          <w:sz w:val="24"/>
          <w:szCs w:val="24"/>
          <w:lang w:val="en-US"/>
        </w:rPr>
        <w:t xml:space="preserve"> as a </w:t>
      </w:r>
      <w:r w:rsidR="00F453C1">
        <w:rPr>
          <w:rFonts w:ascii="Times New Roman" w:hAnsi="Times New Roman" w:cs="Times New Roman"/>
          <w:sz w:val="24"/>
          <w:szCs w:val="24"/>
          <w:lang w:val="en-US"/>
        </w:rPr>
        <w:t>selection</w:t>
      </w:r>
      <w:r w:rsidRPr="008A23BC">
        <w:rPr>
          <w:rFonts w:ascii="Times New Roman" w:hAnsi="Times New Roman" w:cs="Times New Roman"/>
          <w:sz w:val="24"/>
          <w:szCs w:val="24"/>
          <w:lang w:val="en-US"/>
        </w:rPr>
        <w:t xml:space="preserve"> criteri</w:t>
      </w:r>
      <w:r w:rsidR="00771569">
        <w:rPr>
          <w:rFonts w:ascii="Times New Roman" w:hAnsi="Times New Roman" w:cs="Times New Roman"/>
          <w:sz w:val="24"/>
          <w:szCs w:val="24"/>
          <w:lang w:val="en-US"/>
        </w:rPr>
        <w:t>on</w:t>
      </w:r>
      <w:r w:rsidRPr="008A23BC">
        <w:rPr>
          <w:rFonts w:ascii="Times New Roman" w:hAnsi="Times New Roman" w:cs="Times New Roman"/>
          <w:sz w:val="24"/>
          <w:szCs w:val="24"/>
          <w:lang w:val="en-US"/>
        </w:rPr>
        <w:t xml:space="preserve">. </w:t>
      </w:r>
      <w:r w:rsidR="00771569">
        <w:rPr>
          <w:rFonts w:ascii="Times New Roman" w:hAnsi="Times New Roman" w:cs="Times New Roman"/>
          <w:sz w:val="24"/>
          <w:szCs w:val="24"/>
          <w:lang w:val="en-US"/>
        </w:rPr>
        <w:t>For the CFA, w</w:t>
      </w:r>
      <w:r w:rsidRPr="008A23BC">
        <w:rPr>
          <w:rFonts w:ascii="Times New Roman" w:hAnsi="Times New Roman" w:cs="Times New Roman"/>
          <w:sz w:val="24"/>
          <w:szCs w:val="24"/>
          <w:lang w:val="en-US"/>
        </w:rPr>
        <w:t xml:space="preserve">e assumed a simple model structure (no cross-loadings and no residual </w:t>
      </w:r>
      <w:proofErr w:type="spellStart"/>
      <w:r w:rsidRPr="008A23BC">
        <w:rPr>
          <w:rFonts w:ascii="Times New Roman" w:hAnsi="Times New Roman" w:cs="Times New Roman"/>
          <w:sz w:val="24"/>
          <w:szCs w:val="24"/>
          <w:lang w:val="en-US"/>
        </w:rPr>
        <w:t>covariances</w:t>
      </w:r>
      <w:proofErr w:type="spellEnd"/>
      <w:r w:rsidRPr="008A23BC">
        <w:rPr>
          <w:rFonts w:ascii="Times New Roman" w:hAnsi="Times New Roman" w:cs="Times New Roman"/>
          <w:sz w:val="24"/>
          <w:szCs w:val="24"/>
          <w:lang w:val="en-US"/>
        </w:rPr>
        <w:t xml:space="preserve"> between </w:t>
      </w:r>
      <w:r w:rsidR="003C293D" w:rsidRPr="008A23BC">
        <w:rPr>
          <w:rFonts w:ascii="Times New Roman" w:hAnsi="Times New Roman" w:cs="Times New Roman"/>
          <w:sz w:val="24"/>
          <w:szCs w:val="24"/>
          <w:lang w:val="en-US"/>
        </w:rPr>
        <w:t>items</w:t>
      </w:r>
      <w:r w:rsidRPr="008A23BC">
        <w:rPr>
          <w:rFonts w:ascii="Times New Roman" w:hAnsi="Times New Roman" w:cs="Times New Roman"/>
          <w:sz w:val="24"/>
          <w:szCs w:val="24"/>
          <w:lang w:val="en-US"/>
        </w:rPr>
        <w:t>)</w:t>
      </w:r>
      <w:r w:rsidR="003C293D" w:rsidRPr="008A23BC">
        <w:rPr>
          <w:rFonts w:ascii="Times New Roman" w:hAnsi="Times New Roman" w:cs="Times New Roman"/>
          <w:sz w:val="24"/>
          <w:szCs w:val="24"/>
          <w:lang w:val="en-US"/>
        </w:rPr>
        <w:t xml:space="preserve">. </w:t>
      </w:r>
      <w:r w:rsidR="000F519A" w:rsidRPr="008A23BC">
        <w:rPr>
          <w:rFonts w:ascii="Times New Roman" w:hAnsi="Times New Roman" w:cs="Times New Roman"/>
          <w:sz w:val="24"/>
          <w:szCs w:val="24"/>
          <w:lang w:val="en-US"/>
        </w:rPr>
        <w:t xml:space="preserve">Since all 15 personality items are three-category ordinal variables, we used the </w:t>
      </w:r>
      <w:r w:rsidR="003C293D" w:rsidRPr="008A23BC">
        <w:rPr>
          <w:rFonts w:ascii="Times New Roman" w:hAnsi="Times New Roman" w:cs="Times New Roman"/>
          <w:sz w:val="24"/>
          <w:szCs w:val="24"/>
          <w:lang w:val="en-US"/>
        </w:rPr>
        <w:t>weighted least squares mean and variance adjusted</w:t>
      </w:r>
      <w:r w:rsidR="00771569">
        <w:rPr>
          <w:rFonts w:ascii="Times New Roman" w:hAnsi="Times New Roman" w:cs="Times New Roman"/>
          <w:sz w:val="24"/>
          <w:szCs w:val="24"/>
          <w:lang w:val="en-US"/>
        </w:rPr>
        <w:t xml:space="preserve"> (</w:t>
      </w:r>
      <w:r w:rsidR="00771569" w:rsidRPr="008A23BC">
        <w:rPr>
          <w:rFonts w:ascii="Times New Roman" w:hAnsi="Times New Roman" w:cs="Times New Roman"/>
          <w:sz w:val="24"/>
          <w:szCs w:val="24"/>
          <w:lang w:val="en-US"/>
        </w:rPr>
        <w:t>WLSMV</w:t>
      </w:r>
      <w:r w:rsidR="00771569">
        <w:rPr>
          <w:rFonts w:ascii="Times New Roman" w:hAnsi="Times New Roman" w:cs="Times New Roman"/>
          <w:sz w:val="24"/>
          <w:szCs w:val="24"/>
          <w:lang w:val="en-US"/>
        </w:rPr>
        <w:t>)</w:t>
      </w:r>
      <w:r w:rsidR="00771569" w:rsidRPr="008A23BC">
        <w:rPr>
          <w:rFonts w:ascii="Times New Roman" w:hAnsi="Times New Roman" w:cs="Times New Roman"/>
          <w:sz w:val="24"/>
          <w:szCs w:val="24"/>
          <w:lang w:val="en-US"/>
        </w:rPr>
        <w:t xml:space="preserve"> </w:t>
      </w:r>
      <w:r w:rsidR="000F519A" w:rsidRPr="008A23BC">
        <w:rPr>
          <w:rFonts w:ascii="Times New Roman" w:hAnsi="Times New Roman" w:cs="Times New Roman"/>
          <w:sz w:val="24"/>
          <w:szCs w:val="24"/>
          <w:lang w:val="en-US"/>
        </w:rPr>
        <w:t>estimator</w:t>
      </w:r>
      <w:r w:rsidR="003C293D" w:rsidRPr="008A23BC">
        <w:rPr>
          <w:rFonts w:ascii="Times New Roman" w:hAnsi="Times New Roman" w:cs="Times New Roman"/>
          <w:sz w:val="24"/>
          <w:szCs w:val="24"/>
          <w:lang w:val="en-US"/>
        </w:rPr>
        <w:t>, the default option for categorical CFA in many software packages,</w:t>
      </w:r>
      <w:r w:rsidRPr="008A23BC">
        <w:rPr>
          <w:rFonts w:ascii="Times New Roman" w:hAnsi="Times New Roman" w:cs="Times New Roman"/>
          <w:sz w:val="24"/>
          <w:szCs w:val="24"/>
          <w:lang w:val="en-US"/>
        </w:rPr>
        <w:t xml:space="preserve"> as implemented in the R package </w:t>
      </w:r>
      <w:proofErr w:type="spellStart"/>
      <w:r w:rsidRPr="008A23BC">
        <w:rPr>
          <w:rFonts w:ascii="Times New Roman" w:hAnsi="Times New Roman" w:cs="Times New Roman"/>
          <w:sz w:val="24"/>
          <w:szCs w:val="24"/>
          <w:lang w:val="en-US"/>
        </w:rPr>
        <w:t>lavaan</w:t>
      </w:r>
      <w:proofErr w:type="spellEnd"/>
      <w:r w:rsidRPr="008A23BC">
        <w:rPr>
          <w:rFonts w:ascii="Times New Roman" w:hAnsi="Times New Roman" w:cs="Times New Roman"/>
          <w:sz w:val="24"/>
          <w:szCs w:val="24"/>
          <w:lang w:val="en-US"/>
        </w:rPr>
        <w:t xml:space="preserve"> (v.0.6-9</w:t>
      </w:r>
      <w:r w:rsidR="00F453C1">
        <w:rPr>
          <w:rFonts w:ascii="Times New Roman" w:hAnsi="Times New Roman" w:cs="Times New Roman"/>
          <w:sz w:val="24"/>
          <w:szCs w:val="24"/>
          <w:lang w:val="en-US"/>
        </w:rPr>
        <w:t xml:space="preserve">; </w:t>
      </w:r>
      <w:proofErr w:type="spellStart"/>
      <w:r w:rsidR="00F453C1">
        <w:rPr>
          <w:rFonts w:ascii="Times New Roman" w:hAnsi="Times New Roman" w:cs="Times New Roman"/>
          <w:sz w:val="24"/>
          <w:szCs w:val="24"/>
          <w:lang w:val="en-US"/>
        </w:rPr>
        <w:t>Rosseel</w:t>
      </w:r>
      <w:proofErr w:type="spellEnd"/>
      <w:r w:rsidR="00F453C1">
        <w:rPr>
          <w:rFonts w:ascii="Times New Roman" w:hAnsi="Times New Roman" w:cs="Times New Roman"/>
          <w:sz w:val="24"/>
          <w:szCs w:val="24"/>
          <w:lang w:val="en-US"/>
        </w:rPr>
        <w:t xml:space="preserve"> 2012</w:t>
      </w:r>
      <w:r w:rsidRPr="008A23BC">
        <w:rPr>
          <w:rFonts w:ascii="Times New Roman" w:hAnsi="Times New Roman" w:cs="Times New Roman"/>
          <w:sz w:val="24"/>
          <w:szCs w:val="24"/>
          <w:lang w:val="en-US"/>
        </w:rPr>
        <w:t>). Consequently, the robust versions of the χ</w:t>
      </w:r>
      <w:r w:rsidRPr="002C6561">
        <w:rPr>
          <w:rFonts w:ascii="Times New Roman" w:hAnsi="Times New Roman" w:cs="Times New Roman"/>
          <w:sz w:val="24"/>
          <w:szCs w:val="24"/>
          <w:vertAlign w:val="superscript"/>
          <w:lang w:val="en-US"/>
        </w:rPr>
        <w:t>2</w:t>
      </w:r>
      <w:r w:rsidRPr="008A23BC">
        <w:rPr>
          <w:rFonts w:ascii="Times New Roman" w:hAnsi="Times New Roman" w:cs="Times New Roman"/>
          <w:sz w:val="24"/>
          <w:szCs w:val="24"/>
          <w:lang w:val="en-US"/>
        </w:rPr>
        <w:t xml:space="preserve"> statistics and the </w:t>
      </w:r>
      <w:r w:rsidR="003C293D" w:rsidRPr="008A23BC">
        <w:rPr>
          <w:rFonts w:ascii="Times New Roman" w:hAnsi="Times New Roman" w:cs="Times New Roman"/>
          <w:sz w:val="24"/>
          <w:szCs w:val="24"/>
          <w:lang w:val="en-US"/>
        </w:rPr>
        <w:t xml:space="preserve">key </w:t>
      </w:r>
      <w:r w:rsidRPr="008A23BC">
        <w:rPr>
          <w:rFonts w:ascii="Times New Roman" w:hAnsi="Times New Roman" w:cs="Times New Roman"/>
          <w:sz w:val="24"/>
          <w:szCs w:val="24"/>
          <w:lang w:val="en-US"/>
        </w:rPr>
        <w:t>global fit indices (CFI, TLI, and RMSEA) were used to assess model fit (</w:t>
      </w:r>
      <w:proofErr w:type="spellStart"/>
      <w:r w:rsidRPr="008A23BC">
        <w:rPr>
          <w:rFonts w:ascii="Times New Roman" w:hAnsi="Times New Roman" w:cs="Times New Roman"/>
          <w:sz w:val="24"/>
          <w:szCs w:val="24"/>
          <w:lang w:val="en-US"/>
        </w:rPr>
        <w:t>Brosseau</w:t>
      </w:r>
      <w:proofErr w:type="spellEnd"/>
      <w:r w:rsidRPr="008A23BC">
        <w:rPr>
          <w:rFonts w:ascii="Times New Roman" w:hAnsi="Times New Roman" w:cs="Times New Roman"/>
          <w:sz w:val="24"/>
          <w:szCs w:val="24"/>
          <w:lang w:val="en-US"/>
        </w:rPr>
        <w:t xml:space="preserve">-Liard </w:t>
      </w:r>
      <w:r w:rsidRPr="00771569">
        <w:rPr>
          <w:rFonts w:ascii="Times New Roman" w:hAnsi="Times New Roman" w:cs="Times New Roman"/>
          <w:i/>
          <w:sz w:val="24"/>
          <w:szCs w:val="24"/>
          <w:lang w:val="en-US"/>
        </w:rPr>
        <w:t>et al.,</w:t>
      </w:r>
      <w:r w:rsidRPr="008A23BC">
        <w:rPr>
          <w:rFonts w:ascii="Times New Roman" w:hAnsi="Times New Roman" w:cs="Times New Roman"/>
          <w:sz w:val="24"/>
          <w:szCs w:val="24"/>
          <w:lang w:val="en-US"/>
        </w:rPr>
        <w:t xml:space="preserve"> 2012; </w:t>
      </w:r>
      <w:proofErr w:type="spellStart"/>
      <w:r w:rsidRPr="008A23BC">
        <w:rPr>
          <w:rFonts w:ascii="Times New Roman" w:hAnsi="Times New Roman" w:cs="Times New Roman"/>
          <w:sz w:val="24"/>
          <w:szCs w:val="24"/>
          <w:lang w:val="en-US"/>
        </w:rPr>
        <w:t>Brosseau</w:t>
      </w:r>
      <w:proofErr w:type="spellEnd"/>
      <w:r w:rsidRPr="008A23BC">
        <w:rPr>
          <w:rFonts w:ascii="Times New Roman" w:hAnsi="Times New Roman" w:cs="Times New Roman"/>
          <w:sz w:val="24"/>
          <w:szCs w:val="24"/>
          <w:lang w:val="en-US"/>
        </w:rPr>
        <w:t xml:space="preserve">-Liard and </w:t>
      </w:r>
      <w:proofErr w:type="spellStart"/>
      <w:r w:rsidRPr="008A23BC">
        <w:rPr>
          <w:rFonts w:ascii="Times New Roman" w:hAnsi="Times New Roman" w:cs="Times New Roman"/>
          <w:sz w:val="24"/>
          <w:szCs w:val="24"/>
          <w:lang w:val="en-US"/>
        </w:rPr>
        <w:t>Savalei</w:t>
      </w:r>
      <w:proofErr w:type="spellEnd"/>
      <w:r w:rsidRPr="008A23BC">
        <w:rPr>
          <w:rFonts w:ascii="Times New Roman" w:hAnsi="Times New Roman" w:cs="Times New Roman"/>
          <w:sz w:val="24"/>
          <w:szCs w:val="24"/>
          <w:lang w:val="en-US"/>
        </w:rPr>
        <w:t xml:space="preserve">, 2014; </w:t>
      </w:r>
      <w:proofErr w:type="spellStart"/>
      <w:r w:rsidRPr="008A23BC">
        <w:rPr>
          <w:rFonts w:ascii="Times New Roman" w:hAnsi="Times New Roman" w:cs="Times New Roman"/>
          <w:sz w:val="24"/>
          <w:szCs w:val="24"/>
          <w:lang w:val="en-US"/>
        </w:rPr>
        <w:t>Savalei</w:t>
      </w:r>
      <w:proofErr w:type="spellEnd"/>
      <w:r w:rsidRPr="008A23BC">
        <w:rPr>
          <w:rFonts w:ascii="Times New Roman" w:hAnsi="Times New Roman" w:cs="Times New Roman"/>
          <w:sz w:val="24"/>
          <w:szCs w:val="24"/>
          <w:lang w:val="en-US"/>
        </w:rPr>
        <w:t>, 2018).</w:t>
      </w:r>
      <w:r w:rsidR="003C293D" w:rsidRPr="008A23BC">
        <w:rPr>
          <w:rFonts w:ascii="Times New Roman" w:hAnsi="Times New Roman" w:cs="Times New Roman"/>
          <w:sz w:val="24"/>
          <w:szCs w:val="24"/>
          <w:lang w:val="en-US"/>
        </w:rPr>
        <w:t xml:space="preserve"> </w:t>
      </w:r>
      <w:r w:rsidR="0079161D">
        <w:rPr>
          <w:rFonts w:ascii="Times New Roman" w:hAnsi="Times New Roman" w:cs="Times New Roman"/>
          <w:sz w:val="24"/>
          <w:szCs w:val="24"/>
          <w:lang w:val="en-US"/>
        </w:rPr>
        <w:t>N</w:t>
      </w:r>
      <w:r w:rsidR="003C293D" w:rsidRPr="008A23BC">
        <w:rPr>
          <w:rFonts w:ascii="Times New Roman" w:hAnsi="Times New Roman" w:cs="Times New Roman"/>
          <w:sz w:val="24"/>
          <w:szCs w:val="24"/>
          <w:lang w:val="en-US"/>
        </w:rPr>
        <w:t xml:space="preserve">o missing values </w:t>
      </w:r>
      <w:r w:rsidR="0079161D" w:rsidRPr="008A23BC">
        <w:rPr>
          <w:rFonts w:ascii="Times New Roman" w:hAnsi="Times New Roman" w:cs="Times New Roman"/>
          <w:sz w:val="24"/>
          <w:szCs w:val="24"/>
          <w:lang w:val="en-US"/>
        </w:rPr>
        <w:t xml:space="preserve">on the 15 items </w:t>
      </w:r>
      <w:r w:rsidR="003C293D" w:rsidRPr="008A23BC">
        <w:rPr>
          <w:rFonts w:ascii="Times New Roman" w:hAnsi="Times New Roman" w:cs="Times New Roman"/>
          <w:sz w:val="24"/>
          <w:szCs w:val="24"/>
          <w:lang w:val="en-US"/>
        </w:rPr>
        <w:t xml:space="preserve">were present in the data. </w:t>
      </w:r>
    </w:p>
    <w:p w14:paraId="40EAE96D" w14:textId="77777777" w:rsidR="001A5F95" w:rsidRPr="008A23BC" w:rsidRDefault="001A5F95" w:rsidP="00B80DDF">
      <w:pPr>
        <w:spacing w:line="240" w:lineRule="auto"/>
        <w:contextualSpacing/>
        <w:rPr>
          <w:rFonts w:ascii="Times New Roman" w:hAnsi="Times New Roman" w:cs="Times New Roman"/>
          <w:sz w:val="24"/>
          <w:szCs w:val="24"/>
          <w:lang w:val="en-US"/>
        </w:rPr>
      </w:pPr>
    </w:p>
    <w:p w14:paraId="02F24D0D" w14:textId="0F09D7E3" w:rsidR="007223B6" w:rsidRDefault="007223B6" w:rsidP="00B80DDF">
      <w:pPr>
        <w:spacing w:line="240" w:lineRule="auto"/>
        <w:contextualSpacing/>
        <w:rPr>
          <w:rFonts w:ascii="Times New Roman" w:hAnsi="Times New Roman" w:cs="Times New Roman"/>
          <w:sz w:val="24"/>
          <w:szCs w:val="24"/>
          <w:lang w:val="en-US"/>
        </w:rPr>
      </w:pPr>
      <w:r w:rsidRPr="008A23BC">
        <w:rPr>
          <w:rFonts w:ascii="Times New Roman" w:hAnsi="Times New Roman" w:cs="Times New Roman"/>
          <w:sz w:val="24"/>
          <w:szCs w:val="24"/>
          <w:lang w:val="en-US"/>
        </w:rPr>
        <w:t xml:space="preserve">The </w:t>
      </w:r>
      <w:r w:rsidR="0092466F" w:rsidRPr="008A23BC">
        <w:rPr>
          <w:rFonts w:ascii="Times New Roman" w:hAnsi="Times New Roman" w:cs="Times New Roman"/>
          <w:sz w:val="24"/>
          <w:szCs w:val="24"/>
          <w:lang w:val="en-US"/>
        </w:rPr>
        <w:t>robust χ</w:t>
      </w:r>
      <w:r w:rsidRPr="008A23BC">
        <w:rPr>
          <w:rFonts w:ascii="Times New Roman" w:hAnsi="Times New Roman" w:cs="Times New Roman"/>
          <w:sz w:val="24"/>
          <w:szCs w:val="24"/>
          <w:vertAlign w:val="superscript"/>
          <w:lang w:val="en-US"/>
        </w:rPr>
        <w:t>2</w:t>
      </w:r>
      <w:r w:rsidRPr="008A23BC">
        <w:rPr>
          <w:rFonts w:ascii="Times New Roman" w:hAnsi="Times New Roman" w:cs="Times New Roman"/>
          <w:sz w:val="24"/>
          <w:szCs w:val="24"/>
          <w:lang w:val="en-US"/>
        </w:rPr>
        <w:t xml:space="preserve"> statistics for the proposed model was equal to 166.401, with </w:t>
      </w:r>
      <w:proofErr w:type="spellStart"/>
      <w:r w:rsidRPr="008A23BC">
        <w:rPr>
          <w:rFonts w:ascii="Times New Roman" w:hAnsi="Times New Roman" w:cs="Times New Roman"/>
          <w:sz w:val="24"/>
          <w:szCs w:val="24"/>
          <w:lang w:val="en-US"/>
        </w:rPr>
        <w:t>df</w:t>
      </w:r>
      <w:proofErr w:type="spellEnd"/>
      <w:r w:rsidRPr="008A23BC">
        <w:rPr>
          <w:rFonts w:ascii="Times New Roman" w:hAnsi="Times New Roman" w:cs="Times New Roman"/>
          <w:sz w:val="24"/>
          <w:szCs w:val="24"/>
          <w:lang w:val="en-US"/>
        </w:rPr>
        <w:t xml:space="preserve"> = 80 (p </w:t>
      </w:r>
      <w:r w:rsidR="00771569">
        <w:rPr>
          <w:rFonts w:ascii="Times New Roman" w:hAnsi="Times New Roman" w:cs="Times New Roman"/>
          <w:sz w:val="24"/>
          <w:szCs w:val="24"/>
          <w:lang w:val="en-US"/>
        </w:rPr>
        <w:t>&lt;</w:t>
      </w:r>
      <w:r w:rsidRPr="008A23BC">
        <w:rPr>
          <w:rFonts w:ascii="Times New Roman" w:hAnsi="Times New Roman" w:cs="Times New Roman"/>
          <w:sz w:val="24"/>
          <w:szCs w:val="24"/>
          <w:lang w:val="en-US"/>
        </w:rPr>
        <w:t xml:space="preserve"> 0.00</w:t>
      </w:r>
      <w:r w:rsidR="00771569">
        <w:rPr>
          <w:rFonts w:ascii="Times New Roman" w:hAnsi="Times New Roman" w:cs="Times New Roman"/>
          <w:sz w:val="24"/>
          <w:szCs w:val="24"/>
          <w:lang w:val="en-US"/>
        </w:rPr>
        <w:t>1</w:t>
      </w:r>
      <w:r w:rsidRPr="008A23BC">
        <w:rPr>
          <w:rFonts w:ascii="Times New Roman" w:hAnsi="Times New Roman" w:cs="Times New Roman"/>
          <w:sz w:val="24"/>
          <w:szCs w:val="24"/>
          <w:lang w:val="en-US"/>
        </w:rPr>
        <w:t>). The significant χ</w:t>
      </w:r>
      <w:r w:rsidRPr="008A23BC">
        <w:rPr>
          <w:rFonts w:ascii="Times New Roman" w:hAnsi="Times New Roman" w:cs="Times New Roman"/>
          <w:sz w:val="24"/>
          <w:szCs w:val="24"/>
          <w:vertAlign w:val="superscript"/>
          <w:lang w:val="en-US"/>
        </w:rPr>
        <w:t>2</w:t>
      </w:r>
      <w:r w:rsidRPr="008A23BC">
        <w:rPr>
          <w:rFonts w:ascii="Times New Roman" w:hAnsi="Times New Roman" w:cs="Times New Roman"/>
          <w:sz w:val="24"/>
          <w:szCs w:val="24"/>
          <w:lang w:val="en-US"/>
        </w:rPr>
        <w:t xml:space="preserve"> statistic may suggest poor model fit, but the sample size is quite large (N = 1</w:t>
      </w:r>
      <w:r w:rsidR="00771569">
        <w:rPr>
          <w:rFonts w:ascii="Times New Roman" w:hAnsi="Times New Roman" w:cs="Times New Roman"/>
          <w:sz w:val="24"/>
          <w:szCs w:val="24"/>
          <w:lang w:val="en-US"/>
        </w:rPr>
        <w:t>,</w:t>
      </w:r>
      <w:r w:rsidRPr="008A23BC">
        <w:rPr>
          <w:rFonts w:ascii="Times New Roman" w:hAnsi="Times New Roman" w:cs="Times New Roman"/>
          <w:sz w:val="24"/>
          <w:szCs w:val="24"/>
          <w:lang w:val="en-US"/>
        </w:rPr>
        <w:t>500), and it is well known that the χ</w:t>
      </w:r>
      <w:r w:rsidRPr="008A23BC">
        <w:rPr>
          <w:rFonts w:ascii="Times New Roman" w:hAnsi="Times New Roman" w:cs="Times New Roman"/>
          <w:sz w:val="24"/>
          <w:szCs w:val="24"/>
          <w:vertAlign w:val="superscript"/>
          <w:lang w:val="en-US"/>
        </w:rPr>
        <w:t>2</w:t>
      </w:r>
      <w:r w:rsidRPr="008A23BC">
        <w:rPr>
          <w:rFonts w:ascii="Times New Roman" w:hAnsi="Times New Roman" w:cs="Times New Roman"/>
          <w:sz w:val="24"/>
          <w:szCs w:val="24"/>
          <w:lang w:val="en-US"/>
        </w:rPr>
        <w:t xml:space="preserve"> statistics is oversensitive to even minor model misspecifications in large samples. Other global fit indices suggest that the </w:t>
      </w:r>
      <w:r w:rsidR="00771569">
        <w:rPr>
          <w:rFonts w:ascii="Times New Roman" w:hAnsi="Times New Roman" w:cs="Times New Roman"/>
          <w:sz w:val="24"/>
          <w:szCs w:val="24"/>
          <w:lang w:val="en-US"/>
        </w:rPr>
        <w:t>five</w:t>
      </w:r>
      <w:r w:rsidRPr="008A23BC">
        <w:rPr>
          <w:rFonts w:ascii="Times New Roman" w:hAnsi="Times New Roman" w:cs="Times New Roman"/>
          <w:sz w:val="24"/>
          <w:szCs w:val="24"/>
          <w:lang w:val="en-US"/>
        </w:rPr>
        <w:t>-factor model fits the Mongolian data reasonably well, though not perfect</w:t>
      </w:r>
      <w:r w:rsidR="00771569">
        <w:rPr>
          <w:rFonts w:ascii="Times New Roman" w:hAnsi="Times New Roman" w:cs="Times New Roman"/>
          <w:sz w:val="24"/>
          <w:szCs w:val="24"/>
          <w:lang w:val="en-US"/>
        </w:rPr>
        <w:t>ly</w:t>
      </w:r>
      <w:r w:rsidRPr="008A23BC">
        <w:rPr>
          <w:rFonts w:ascii="Times New Roman" w:hAnsi="Times New Roman" w:cs="Times New Roman"/>
          <w:sz w:val="24"/>
          <w:szCs w:val="24"/>
          <w:lang w:val="en-US"/>
        </w:rPr>
        <w:t>. The robust Comparative Fit Index (CFI) and the robust Tucker Lewis Index (TLI) were equal to 0.946 and 0.930, respectively. It is typically considered that values of these two indices higher than 0.90</w:t>
      </w:r>
      <w:r w:rsidR="00771569">
        <w:rPr>
          <w:rFonts w:ascii="Times New Roman" w:hAnsi="Times New Roman" w:cs="Times New Roman"/>
          <w:sz w:val="24"/>
          <w:szCs w:val="24"/>
          <w:lang w:val="en-US"/>
        </w:rPr>
        <w:t>0</w:t>
      </w:r>
      <w:r w:rsidRPr="008A23BC">
        <w:rPr>
          <w:rFonts w:ascii="Times New Roman" w:hAnsi="Times New Roman" w:cs="Times New Roman"/>
          <w:sz w:val="24"/>
          <w:szCs w:val="24"/>
          <w:lang w:val="en-US"/>
        </w:rPr>
        <w:t xml:space="preserve"> or 0.95</w:t>
      </w:r>
      <w:r w:rsidR="00771569">
        <w:rPr>
          <w:rFonts w:ascii="Times New Roman" w:hAnsi="Times New Roman" w:cs="Times New Roman"/>
          <w:sz w:val="24"/>
          <w:szCs w:val="24"/>
          <w:lang w:val="en-US"/>
        </w:rPr>
        <w:t>0</w:t>
      </w:r>
      <w:r w:rsidRPr="008A23BC">
        <w:rPr>
          <w:rFonts w:ascii="Times New Roman" w:hAnsi="Times New Roman" w:cs="Times New Roman"/>
          <w:sz w:val="24"/>
          <w:szCs w:val="24"/>
          <w:lang w:val="en-US"/>
        </w:rPr>
        <w:t xml:space="preserve"> indicate acceptable model fit (Brown 2015, </w:t>
      </w:r>
      <w:r w:rsidR="00771569">
        <w:rPr>
          <w:rFonts w:ascii="Times New Roman" w:hAnsi="Times New Roman" w:cs="Times New Roman"/>
          <w:sz w:val="24"/>
          <w:szCs w:val="24"/>
          <w:lang w:val="en-US"/>
        </w:rPr>
        <w:t xml:space="preserve">pp. </w:t>
      </w:r>
      <w:r w:rsidRPr="008A23BC">
        <w:rPr>
          <w:rFonts w:ascii="Times New Roman" w:hAnsi="Times New Roman" w:cs="Times New Roman"/>
          <w:sz w:val="24"/>
          <w:szCs w:val="24"/>
          <w:lang w:val="en-US"/>
        </w:rPr>
        <w:t xml:space="preserve">73-75; Hu and </w:t>
      </w:r>
      <w:proofErr w:type="spellStart"/>
      <w:r w:rsidRPr="008A23BC">
        <w:rPr>
          <w:rFonts w:ascii="Times New Roman" w:hAnsi="Times New Roman" w:cs="Times New Roman"/>
          <w:sz w:val="24"/>
          <w:szCs w:val="24"/>
          <w:lang w:val="en-US"/>
        </w:rPr>
        <w:t>Bentler</w:t>
      </w:r>
      <w:proofErr w:type="spellEnd"/>
      <w:r w:rsidRPr="008A23BC">
        <w:rPr>
          <w:rFonts w:ascii="Times New Roman" w:hAnsi="Times New Roman" w:cs="Times New Roman"/>
          <w:sz w:val="24"/>
          <w:szCs w:val="24"/>
          <w:lang w:val="en-US"/>
        </w:rPr>
        <w:t>, 1999; Kline, 2015, p. 209). The robust Root Mean Square Error of Approximation (RMSEA) was equal to 0.0</w:t>
      </w:r>
      <w:r w:rsidR="008E28C5" w:rsidRPr="008A23BC">
        <w:rPr>
          <w:rFonts w:ascii="Times New Roman" w:hAnsi="Times New Roman" w:cs="Times New Roman"/>
          <w:sz w:val="24"/>
          <w:szCs w:val="24"/>
          <w:lang w:val="en-US"/>
        </w:rPr>
        <w:t>27</w:t>
      </w:r>
      <w:r w:rsidRPr="008A23BC">
        <w:rPr>
          <w:rFonts w:ascii="Times New Roman" w:hAnsi="Times New Roman" w:cs="Times New Roman"/>
          <w:sz w:val="24"/>
          <w:szCs w:val="24"/>
          <w:lang w:val="en-US"/>
        </w:rPr>
        <w:t xml:space="preserve">, with a 90% confidence </w:t>
      </w:r>
      <w:r w:rsidR="0092466F" w:rsidRPr="008A23BC">
        <w:rPr>
          <w:rFonts w:ascii="Times New Roman" w:hAnsi="Times New Roman" w:cs="Times New Roman"/>
          <w:sz w:val="24"/>
          <w:szCs w:val="24"/>
          <w:lang w:val="en-US"/>
        </w:rPr>
        <w:t>interval of</w:t>
      </w:r>
      <w:r w:rsidRPr="008A23BC">
        <w:rPr>
          <w:rFonts w:ascii="Times New Roman" w:hAnsi="Times New Roman" w:cs="Times New Roman"/>
          <w:sz w:val="24"/>
          <w:szCs w:val="24"/>
          <w:lang w:val="en-US"/>
        </w:rPr>
        <w:t xml:space="preserve"> 0.02</w:t>
      </w:r>
      <w:r w:rsidR="008E28C5" w:rsidRPr="008A23BC">
        <w:rPr>
          <w:rFonts w:ascii="Times New Roman" w:hAnsi="Times New Roman" w:cs="Times New Roman"/>
          <w:sz w:val="24"/>
          <w:szCs w:val="24"/>
          <w:lang w:val="en-US"/>
        </w:rPr>
        <w:t>1</w:t>
      </w:r>
      <w:r w:rsidRPr="008A23BC">
        <w:rPr>
          <w:rFonts w:ascii="Times New Roman" w:hAnsi="Times New Roman" w:cs="Times New Roman"/>
          <w:sz w:val="24"/>
          <w:szCs w:val="24"/>
          <w:lang w:val="en-US"/>
        </w:rPr>
        <w:t xml:space="preserve"> </w:t>
      </w:r>
      <w:r w:rsidR="009F3A95" w:rsidRPr="008A23BC">
        <w:rPr>
          <w:rFonts w:ascii="Times New Roman" w:hAnsi="Times New Roman" w:cs="Times New Roman"/>
          <w:sz w:val="24"/>
          <w:szCs w:val="24"/>
          <w:lang w:val="en-US"/>
        </w:rPr>
        <w:t>–</w:t>
      </w:r>
      <w:r w:rsidRPr="008A23BC">
        <w:rPr>
          <w:rFonts w:ascii="Times New Roman" w:hAnsi="Times New Roman" w:cs="Times New Roman"/>
          <w:sz w:val="24"/>
          <w:szCs w:val="24"/>
          <w:lang w:val="en-US"/>
        </w:rPr>
        <w:t xml:space="preserve"> 0.03</w:t>
      </w:r>
      <w:r w:rsidR="008E28C5" w:rsidRPr="008A23BC">
        <w:rPr>
          <w:rFonts w:ascii="Times New Roman" w:hAnsi="Times New Roman" w:cs="Times New Roman"/>
          <w:sz w:val="24"/>
          <w:szCs w:val="24"/>
          <w:lang w:val="en-US"/>
        </w:rPr>
        <w:t>3</w:t>
      </w:r>
      <w:r w:rsidR="00117FF9" w:rsidRPr="008A23BC">
        <w:rPr>
          <w:rFonts w:ascii="Times New Roman" w:hAnsi="Times New Roman" w:cs="Times New Roman"/>
          <w:sz w:val="24"/>
          <w:szCs w:val="24"/>
          <w:lang w:val="en-US"/>
        </w:rPr>
        <w:t>, whereas p</w:t>
      </w:r>
      <w:r w:rsidR="008E28C5" w:rsidRPr="008A23BC">
        <w:rPr>
          <w:rFonts w:ascii="Times New Roman" w:hAnsi="Times New Roman" w:cs="Times New Roman"/>
          <w:sz w:val="24"/>
          <w:szCs w:val="24"/>
          <w:lang w:val="en-US"/>
        </w:rPr>
        <w:t xml:space="preserve">opular SEM textbooks </w:t>
      </w:r>
      <w:r w:rsidR="00117FF9" w:rsidRPr="008A23BC">
        <w:rPr>
          <w:rFonts w:ascii="Times New Roman" w:hAnsi="Times New Roman" w:cs="Times New Roman"/>
          <w:sz w:val="24"/>
          <w:szCs w:val="24"/>
          <w:lang w:val="en-US"/>
        </w:rPr>
        <w:t>state that the RMSEA v</w:t>
      </w:r>
      <w:r w:rsidRPr="008A23BC">
        <w:rPr>
          <w:rFonts w:ascii="Times New Roman" w:hAnsi="Times New Roman" w:cs="Times New Roman"/>
          <w:sz w:val="24"/>
          <w:szCs w:val="24"/>
          <w:lang w:val="en-US"/>
        </w:rPr>
        <w:t>alues lower than 0.05 indicate a good model fit</w:t>
      </w:r>
      <w:r w:rsidR="00117FF9" w:rsidRPr="008A23BC">
        <w:rPr>
          <w:rFonts w:ascii="Times New Roman" w:hAnsi="Times New Roman" w:cs="Times New Roman"/>
          <w:sz w:val="24"/>
          <w:szCs w:val="24"/>
          <w:lang w:val="en-US"/>
        </w:rPr>
        <w:t xml:space="preserve"> (Browne </w:t>
      </w:r>
      <w:r w:rsidR="00771569">
        <w:rPr>
          <w:rFonts w:ascii="Times New Roman" w:hAnsi="Times New Roman" w:cs="Times New Roman"/>
          <w:sz w:val="24"/>
          <w:szCs w:val="24"/>
          <w:lang w:val="en-US"/>
        </w:rPr>
        <w:t xml:space="preserve">&amp; </w:t>
      </w:r>
      <w:proofErr w:type="spellStart"/>
      <w:r w:rsidR="00117FF9" w:rsidRPr="008A23BC">
        <w:rPr>
          <w:rFonts w:ascii="Times New Roman" w:hAnsi="Times New Roman" w:cs="Times New Roman"/>
          <w:sz w:val="24"/>
          <w:szCs w:val="24"/>
          <w:lang w:val="en-US"/>
        </w:rPr>
        <w:t>Cudeck</w:t>
      </w:r>
      <w:proofErr w:type="spellEnd"/>
      <w:r w:rsidR="00117FF9" w:rsidRPr="008A23BC">
        <w:rPr>
          <w:rFonts w:ascii="Times New Roman" w:hAnsi="Times New Roman" w:cs="Times New Roman"/>
          <w:sz w:val="24"/>
          <w:szCs w:val="24"/>
          <w:lang w:val="en-US"/>
        </w:rPr>
        <w:t xml:space="preserve"> 1993;  Kline 2015, 206; Brown, 2015, p. 73-75)</w:t>
      </w:r>
      <w:r w:rsidRPr="008A23BC">
        <w:rPr>
          <w:rFonts w:ascii="Times New Roman" w:hAnsi="Times New Roman" w:cs="Times New Roman"/>
          <w:sz w:val="24"/>
          <w:szCs w:val="24"/>
          <w:lang w:val="en-US"/>
        </w:rPr>
        <w:t xml:space="preserve">. </w:t>
      </w:r>
      <w:r w:rsidR="00117FF9" w:rsidRPr="008A23BC">
        <w:rPr>
          <w:rFonts w:ascii="Times New Roman" w:hAnsi="Times New Roman" w:cs="Times New Roman"/>
          <w:sz w:val="24"/>
          <w:szCs w:val="24"/>
          <w:lang w:val="en-US"/>
        </w:rPr>
        <w:t>Additionally, t</w:t>
      </w:r>
      <w:r w:rsidRPr="008A23BC">
        <w:rPr>
          <w:rFonts w:ascii="Times New Roman" w:hAnsi="Times New Roman" w:cs="Times New Roman"/>
          <w:sz w:val="24"/>
          <w:szCs w:val="24"/>
          <w:lang w:val="en-US"/>
        </w:rPr>
        <w:t>he probability that the population RMSEA value is lower than 0.05</w:t>
      </w:r>
      <w:r w:rsidR="00117FF9" w:rsidRPr="008A23BC">
        <w:rPr>
          <w:rFonts w:ascii="Times New Roman" w:hAnsi="Times New Roman" w:cs="Times New Roman"/>
          <w:sz w:val="24"/>
          <w:szCs w:val="24"/>
          <w:lang w:val="en-US"/>
        </w:rPr>
        <w:t xml:space="preserve"> (</w:t>
      </w:r>
      <w:r w:rsidR="00771569">
        <w:rPr>
          <w:rFonts w:ascii="Times New Roman" w:hAnsi="Times New Roman" w:cs="Times New Roman"/>
          <w:sz w:val="24"/>
          <w:szCs w:val="24"/>
          <w:lang w:val="en-US"/>
        </w:rPr>
        <w:t xml:space="preserve">the </w:t>
      </w:r>
      <w:r w:rsidR="00117FF9" w:rsidRPr="008A23BC">
        <w:rPr>
          <w:rFonts w:ascii="Times New Roman" w:hAnsi="Times New Roman" w:cs="Times New Roman"/>
          <w:sz w:val="24"/>
          <w:szCs w:val="24"/>
          <w:lang w:val="en-US"/>
        </w:rPr>
        <w:t>so called close-fit hypothesis)</w:t>
      </w:r>
      <w:r w:rsidRPr="008A23BC">
        <w:rPr>
          <w:rFonts w:ascii="Times New Roman" w:hAnsi="Times New Roman" w:cs="Times New Roman"/>
          <w:sz w:val="24"/>
          <w:szCs w:val="24"/>
          <w:lang w:val="en-US"/>
        </w:rPr>
        <w:t xml:space="preserve"> </w:t>
      </w:r>
      <w:r w:rsidR="00117FF9" w:rsidRPr="008A23BC">
        <w:rPr>
          <w:rFonts w:ascii="Times New Roman" w:hAnsi="Times New Roman" w:cs="Times New Roman"/>
          <w:sz w:val="24"/>
          <w:szCs w:val="24"/>
          <w:lang w:val="en-US"/>
        </w:rPr>
        <w:t xml:space="preserve">was </w:t>
      </w:r>
      <w:r w:rsidRPr="008A23BC">
        <w:rPr>
          <w:rFonts w:ascii="Times New Roman" w:hAnsi="Times New Roman" w:cs="Times New Roman"/>
          <w:sz w:val="24"/>
          <w:szCs w:val="24"/>
          <w:lang w:val="en-US"/>
        </w:rPr>
        <w:t>equal to 1.000</w:t>
      </w:r>
      <w:r w:rsidR="00117FF9" w:rsidRPr="008A23BC">
        <w:rPr>
          <w:rFonts w:ascii="Times New Roman" w:hAnsi="Times New Roman" w:cs="Times New Roman"/>
          <w:sz w:val="24"/>
          <w:szCs w:val="24"/>
          <w:lang w:val="en-US"/>
        </w:rPr>
        <w:t>. Finally, t</w:t>
      </w:r>
      <w:r w:rsidRPr="008A23BC">
        <w:rPr>
          <w:rFonts w:ascii="Times New Roman" w:hAnsi="Times New Roman" w:cs="Times New Roman"/>
          <w:sz w:val="24"/>
          <w:szCs w:val="24"/>
          <w:lang w:val="en-US"/>
        </w:rPr>
        <w:t>he Standardized Root Mean Square Residual (SRMR) was equal to  0.0</w:t>
      </w:r>
      <w:r w:rsidR="00117FF9" w:rsidRPr="008A23BC">
        <w:rPr>
          <w:rFonts w:ascii="Times New Roman" w:hAnsi="Times New Roman" w:cs="Times New Roman"/>
          <w:sz w:val="24"/>
          <w:szCs w:val="24"/>
          <w:lang w:val="en-US"/>
        </w:rPr>
        <w:t xml:space="preserve">42, with </w:t>
      </w:r>
      <w:r w:rsidRPr="008A23BC">
        <w:rPr>
          <w:rFonts w:ascii="Times New Roman" w:hAnsi="Times New Roman" w:cs="Times New Roman"/>
          <w:sz w:val="24"/>
          <w:szCs w:val="24"/>
          <w:lang w:val="en-US"/>
        </w:rPr>
        <w:t>values lower than 0.08 indicat</w:t>
      </w:r>
      <w:r w:rsidR="00117FF9" w:rsidRPr="008A23BC">
        <w:rPr>
          <w:rFonts w:ascii="Times New Roman" w:hAnsi="Times New Roman" w:cs="Times New Roman"/>
          <w:sz w:val="24"/>
          <w:szCs w:val="24"/>
          <w:lang w:val="en-US"/>
        </w:rPr>
        <w:t>ing</w:t>
      </w:r>
      <w:r w:rsidRPr="008A23BC">
        <w:rPr>
          <w:rFonts w:ascii="Times New Roman" w:hAnsi="Times New Roman" w:cs="Times New Roman"/>
          <w:sz w:val="24"/>
          <w:szCs w:val="24"/>
          <w:lang w:val="en-US"/>
        </w:rPr>
        <w:t xml:space="preserve"> good fit (Hu &amp; </w:t>
      </w:r>
      <w:proofErr w:type="spellStart"/>
      <w:r w:rsidRPr="008A23BC">
        <w:rPr>
          <w:rFonts w:ascii="Times New Roman" w:hAnsi="Times New Roman" w:cs="Times New Roman"/>
          <w:sz w:val="24"/>
          <w:szCs w:val="24"/>
          <w:lang w:val="en-US"/>
        </w:rPr>
        <w:t>Bentler</w:t>
      </w:r>
      <w:proofErr w:type="spellEnd"/>
      <w:r w:rsidRPr="008A23BC">
        <w:rPr>
          <w:rFonts w:ascii="Times New Roman" w:hAnsi="Times New Roman" w:cs="Times New Roman"/>
          <w:sz w:val="24"/>
          <w:szCs w:val="24"/>
          <w:lang w:val="en-US"/>
        </w:rPr>
        <w:t xml:space="preserve">, 1999; Brown, 2015; </w:t>
      </w:r>
      <w:proofErr w:type="spellStart"/>
      <w:r w:rsidRPr="008A23BC">
        <w:rPr>
          <w:rFonts w:ascii="Times New Roman" w:hAnsi="Times New Roman" w:cs="Times New Roman"/>
          <w:sz w:val="24"/>
          <w:szCs w:val="24"/>
          <w:lang w:val="en-US"/>
        </w:rPr>
        <w:t>Asparouhov</w:t>
      </w:r>
      <w:proofErr w:type="spellEnd"/>
      <w:r w:rsidRPr="008A23BC">
        <w:rPr>
          <w:rFonts w:ascii="Times New Roman" w:hAnsi="Times New Roman" w:cs="Times New Roman"/>
          <w:sz w:val="24"/>
          <w:szCs w:val="24"/>
          <w:lang w:val="en-US"/>
        </w:rPr>
        <w:t xml:space="preserve"> &amp;  </w:t>
      </w:r>
      <w:proofErr w:type="spellStart"/>
      <w:r w:rsidRPr="008A23BC">
        <w:rPr>
          <w:rFonts w:ascii="Times New Roman" w:hAnsi="Times New Roman" w:cs="Times New Roman"/>
          <w:sz w:val="24"/>
          <w:szCs w:val="24"/>
          <w:lang w:val="en-US"/>
        </w:rPr>
        <w:t>Muthén</w:t>
      </w:r>
      <w:proofErr w:type="spellEnd"/>
      <w:r w:rsidRPr="008A23BC">
        <w:rPr>
          <w:rFonts w:ascii="Times New Roman" w:hAnsi="Times New Roman" w:cs="Times New Roman"/>
          <w:sz w:val="24"/>
          <w:szCs w:val="24"/>
          <w:lang w:val="en-US"/>
        </w:rPr>
        <w:t xml:space="preserve">,  2018). So, in terms of global fit,  the proposed </w:t>
      </w:r>
      <w:r w:rsidR="00771569">
        <w:rPr>
          <w:rFonts w:ascii="Times New Roman" w:hAnsi="Times New Roman" w:cs="Times New Roman"/>
          <w:sz w:val="24"/>
          <w:szCs w:val="24"/>
          <w:lang w:val="en-US"/>
        </w:rPr>
        <w:t>five</w:t>
      </w:r>
      <w:r w:rsidRPr="008A23BC">
        <w:rPr>
          <w:rFonts w:ascii="Times New Roman" w:hAnsi="Times New Roman" w:cs="Times New Roman"/>
          <w:sz w:val="24"/>
          <w:szCs w:val="24"/>
          <w:lang w:val="en-US"/>
        </w:rPr>
        <w:t>-factor model can be considered acceptable</w:t>
      </w:r>
      <w:r w:rsidR="00117FF9" w:rsidRPr="008A23BC">
        <w:rPr>
          <w:rFonts w:ascii="Times New Roman" w:hAnsi="Times New Roman" w:cs="Times New Roman"/>
          <w:sz w:val="24"/>
          <w:szCs w:val="24"/>
          <w:lang w:val="en-US"/>
        </w:rPr>
        <w:t xml:space="preserve">, since no one global fit index, with </w:t>
      </w:r>
      <w:r w:rsidR="00771569">
        <w:rPr>
          <w:rFonts w:ascii="Times New Roman" w:hAnsi="Times New Roman" w:cs="Times New Roman"/>
          <w:sz w:val="24"/>
          <w:szCs w:val="24"/>
          <w:lang w:val="en-US"/>
        </w:rPr>
        <w:t xml:space="preserve">the </w:t>
      </w:r>
      <w:r w:rsidR="00117FF9" w:rsidRPr="008A23BC">
        <w:rPr>
          <w:rFonts w:ascii="Times New Roman" w:hAnsi="Times New Roman" w:cs="Times New Roman"/>
          <w:sz w:val="24"/>
          <w:szCs w:val="24"/>
          <w:lang w:val="en-US"/>
        </w:rPr>
        <w:t>single exception of the χ</w:t>
      </w:r>
      <w:r w:rsidR="00117FF9" w:rsidRPr="008A23BC">
        <w:rPr>
          <w:rFonts w:ascii="Times New Roman" w:hAnsi="Times New Roman" w:cs="Times New Roman"/>
          <w:sz w:val="24"/>
          <w:szCs w:val="24"/>
          <w:vertAlign w:val="superscript"/>
          <w:lang w:val="en-US"/>
        </w:rPr>
        <w:t>2</w:t>
      </w:r>
      <w:r w:rsidR="00117FF9" w:rsidRPr="008A23BC">
        <w:rPr>
          <w:rFonts w:ascii="Times New Roman" w:hAnsi="Times New Roman" w:cs="Times New Roman"/>
          <w:sz w:val="24"/>
          <w:szCs w:val="24"/>
          <w:lang w:val="en-US"/>
        </w:rPr>
        <w:t xml:space="preserve"> statistics, ha</w:t>
      </w:r>
      <w:r w:rsidR="002C6561">
        <w:rPr>
          <w:rFonts w:ascii="Times New Roman" w:hAnsi="Times New Roman" w:cs="Times New Roman"/>
          <w:sz w:val="24"/>
          <w:szCs w:val="24"/>
          <w:lang w:val="en-US"/>
        </w:rPr>
        <w:t>d</w:t>
      </w:r>
      <w:r w:rsidR="00117FF9" w:rsidRPr="008A23BC">
        <w:rPr>
          <w:rFonts w:ascii="Times New Roman" w:hAnsi="Times New Roman" w:cs="Times New Roman"/>
          <w:sz w:val="24"/>
          <w:szCs w:val="24"/>
          <w:lang w:val="en-US"/>
        </w:rPr>
        <w:t xml:space="preserve"> unsatisfactory values for this model</w:t>
      </w:r>
      <w:r w:rsidRPr="008A23BC">
        <w:rPr>
          <w:rFonts w:ascii="Times New Roman" w:hAnsi="Times New Roman" w:cs="Times New Roman"/>
          <w:sz w:val="24"/>
          <w:szCs w:val="24"/>
          <w:lang w:val="en-US"/>
        </w:rPr>
        <w:t>.</w:t>
      </w:r>
    </w:p>
    <w:p w14:paraId="07ABD86A" w14:textId="77777777" w:rsidR="001A5F95" w:rsidRPr="008A23BC" w:rsidRDefault="001A5F95" w:rsidP="00B80DDF">
      <w:pPr>
        <w:spacing w:line="240" w:lineRule="auto"/>
        <w:contextualSpacing/>
        <w:rPr>
          <w:rFonts w:ascii="Times New Roman" w:hAnsi="Times New Roman" w:cs="Times New Roman"/>
          <w:sz w:val="24"/>
          <w:szCs w:val="24"/>
          <w:lang w:val="en-US"/>
        </w:rPr>
      </w:pPr>
    </w:p>
    <w:p w14:paraId="2482A917" w14:textId="669A0FC8" w:rsidR="007223B6" w:rsidRDefault="00117FF9" w:rsidP="00B80DDF">
      <w:pPr>
        <w:spacing w:line="240" w:lineRule="auto"/>
        <w:contextualSpacing/>
        <w:rPr>
          <w:rFonts w:ascii="Times New Roman" w:hAnsi="Times New Roman" w:cs="Times New Roman"/>
          <w:sz w:val="24"/>
          <w:szCs w:val="24"/>
          <w:lang w:val="en-US"/>
        </w:rPr>
      </w:pPr>
      <w:r w:rsidRPr="008A23BC">
        <w:rPr>
          <w:rFonts w:ascii="Times New Roman" w:hAnsi="Times New Roman" w:cs="Times New Roman"/>
          <w:sz w:val="24"/>
          <w:szCs w:val="24"/>
          <w:lang w:val="en-US"/>
        </w:rPr>
        <w:t>The model is nevertheless not free from</w:t>
      </w:r>
      <w:r w:rsidR="007223B6" w:rsidRPr="008A23BC">
        <w:rPr>
          <w:rFonts w:ascii="Times New Roman" w:hAnsi="Times New Roman" w:cs="Times New Roman"/>
          <w:sz w:val="24"/>
          <w:szCs w:val="24"/>
          <w:lang w:val="en-US"/>
        </w:rPr>
        <w:t xml:space="preserve"> some local misspecifications. The parameter</w:t>
      </w:r>
      <w:r w:rsidR="009F3A95" w:rsidRPr="008A23BC">
        <w:rPr>
          <w:rFonts w:ascii="Times New Roman" w:hAnsi="Times New Roman" w:cs="Times New Roman"/>
          <w:sz w:val="24"/>
          <w:szCs w:val="24"/>
          <w:lang w:val="en-US"/>
        </w:rPr>
        <w:t>s</w:t>
      </w:r>
      <w:r w:rsidR="007223B6" w:rsidRPr="008A23BC">
        <w:rPr>
          <w:rFonts w:ascii="Times New Roman" w:hAnsi="Times New Roman" w:cs="Times New Roman"/>
          <w:sz w:val="24"/>
          <w:szCs w:val="24"/>
          <w:lang w:val="en-US"/>
        </w:rPr>
        <w:t xml:space="preserve"> with the largest standardized Expected Parameter Change (EPC) value</w:t>
      </w:r>
      <w:r w:rsidR="009F3A95" w:rsidRPr="008A23BC">
        <w:rPr>
          <w:rFonts w:ascii="Times New Roman" w:hAnsi="Times New Roman" w:cs="Times New Roman"/>
          <w:sz w:val="24"/>
          <w:szCs w:val="24"/>
          <w:lang w:val="en-US"/>
        </w:rPr>
        <w:t>s</w:t>
      </w:r>
      <w:r w:rsidR="007223B6" w:rsidRPr="008A23BC">
        <w:rPr>
          <w:rFonts w:ascii="Times New Roman" w:hAnsi="Times New Roman" w:cs="Times New Roman"/>
          <w:sz w:val="24"/>
          <w:szCs w:val="24"/>
          <w:lang w:val="en-US"/>
        </w:rPr>
        <w:t xml:space="preserve"> </w:t>
      </w:r>
      <w:r w:rsidR="009F3A95" w:rsidRPr="008A23BC">
        <w:rPr>
          <w:rFonts w:ascii="Times New Roman" w:hAnsi="Times New Roman" w:cs="Times New Roman"/>
          <w:sz w:val="24"/>
          <w:szCs w:val="24"/>
          <w:lang w:val="en-US"/>
        </w:rPr>
        <w:t>were</w:t>
      </w:r>
      <w:r w:rsidR="007223B6" w:rsidRPr="008A23BC">
        <w:rPr>
          <w:rFonts w:ascii="Times New Roman" w:hAnsi="Times New Roman" w:cs="Times New Roman"/>
          <w:sz w:val="24"/>
          <w:szCs w:val="24"/>
          <w:lang w:val="en-US"/>
        </w:rPr>
        <w:t xml:space="preserve"> the residual covariance between N</w:t>
      </w:r>
      <w:r w:rsidR="009F3A95" w:rsidRPr="008A23BC">
        <w:rPr>
          <w:rFonts w:ascii="Times New Roman" w:hAnsi="Times New Roman" w:cs="Times New Roman"/>
          <w:sz w:val="24"/>
          <w:szCs w:val="24"/>
          <w:lang w:val="en-US"/>
        </w:rPr>
        <w:t>5</w:t>
      </w:r>
      <w:r w:rsidR="007223B6" w:rsidRPr="008A23BC">
        <w:rPr>
          <w:rFonts w:ascii="Times New Roman" w:hAnsi="Times New Roman" w:cs="Times New Roman"/>
          <w:sz w:val="24"/>
          <w:szCs w:val="24"/>
          <w:lang w:val="en-US"/>
        </w:rPr>
        <w:t xml:space="preserve"> and N1 (std. EPC = </w:t>
      </w:r>
      <w:r w:rsidR="009F3A95" w:rsidRPr="008A23BC">
        <w:rPr>
          <w:rFonts w:ascii="Times New Roman" w:hAnsi="Times New Roman" w:cs="Times New Roman"/>
          <w:sz w:val="24"/>
          <w:szCs w:val="24"/>
          <w:lang w:val="en-US"/>
        </w:rPr>
        <w:t>–</w:t>
      </w:r>
      <w:r w:rsidR="007223B6" w:rsidRPr="008A23BC">
        <w:rPr>
          <w:rFonts w:ascii="Times New Roman" w:hAnsi="Times New Roman" w:cs="Times New Roman"/>
          <w:sz w:val="24"/>
          <w:szCs w:val="24"/>
          <w:lang w:val="en-US"/>
        </w:rPr>
        <w:t>0.</w:t>
      </w:r>
      <w:r w:rsidR="009F3A95" w:rsidRPr="008A23BC">
        <w:rPr>
          <w:rFonts w:ascii="Times New Roman" w:hAnsi="Times New Roman" w:cs="Times New Roman"/>
          <w:sz w:val="24"/>
          <w:szCs w:val="24"/>
          <w:lang w:val="en-US"/>
        </w:rPr>
        <w:t>377</w:t>
      </w:r>
      <w:r w:rsidR="007223B6" w:rsidRPr="008A23BC">
        <w:rPr>
          <w:rFonts w:ascii="Times New Roman" w:hAnsi="Times New Roman" w:cs="Times New Roman"/>
          <w:sz w:val="24"/>
          <w:szCs w:val="24"/>
          <w:lang w:val="en-US"/>
        </w:rPr>
        <w:t>)</w:t>
      </w:r>
      <w:r w:rsidR="009F3A95" w:rsidRPr="008A23BC">
        <w:rPr>
          <w:rFonts w:ascii="Times New Roman" w:hAnsi="Times New Roman" w:cs="Times New Roman"/>
          <w:sz w:val="24"/>
          <w:szCs w:val="24"/>
          <w:lang w:val="en-US"/>
        </w:rPr>
        <w:t>, CO6 and CO1 (std. EPC = 0.311), CO1 and CO4 (std. EPC = –0.219)</w:t>
      </w:r>
      <w:r w:rsidR="00A257E0" w:rsidRPr="008A23BC">
        <w:rPr>
          <w:rFonts w:ascii="Times New Roman" w:hAnsi="Times New Roman" w:cs="Times New Roman"/>
          <w:sz w:val="24"/>
          <w:szCs w:val="24"/>
          <w:lang w:val="en-US"/>
        </w:rPr>
        <w:t>, and N6 and N5 (std. EPC = 0.203)</w:t>
      </w:r>
      <w:r w:rsidR="007223B6" w:rsidRPr="008A23BC">
        <w:rPr>
          <w:rFonts w:ascii="Times New Roman" w:hAnsi="Times New Roman" w:cs="Times New Roman"/>
          <w:sz w:val="24"/>
          <w:szCs w:val="24"/>
          <w:lang w:val="en-US"/>
        </w:rPr>
        <w:t xml:space="preserve">. </w:t>
      </w:r>
      <w:r w:rsidR="009F3A95" w:rsidRPr="008A23BC">
        <w:rPr>
          <w:rFonts w:ascii="Times New Roman" w:hAnsi="Times New Roman" w:cs="Times New Roman"/>
          <w:sz w:val="24"/>
          <w:szCs w:val="24"/>
          <w:lang w:val="en-US"/>
        </w:rPr>
        <w:t>This indicate</w:t>
      </w:r>
      <w:r w:rsidR="004918FC" w:rsidRPr="008A23BC">
        <w:rPr>
          <w:rFonts w:ascii="Times New Roman" w:hAnsi="Times New Roman" w:cs="Times New Roman"/>
          <w:sz w:val="24"/>
          <w:szCs w:val="24"/>
          <w:lang w:val="en-US"/>
        </w:rPr>
        <w:t>s</w:t>
      </w:r>
      <w:r w:rsidR="009F3A95" w:rsidRPr="008A23BC">
        <w:rPr>
          <w:rFonts w:ascii="Times New Roman" w:hAnsi="Times New Roman" w:cs="Times New Roman"/>
          <w:sz w:val="24"/>
          <w:szCs w:val="24"/>
          <w:lang w:val="en-US"/>
        </w:rPr>
        <w:t xml:space="preserve"> that </w:t>
      </w:r>
      <w:r w:rsidR="00A257E0" w:rsidRPr="008A23BC">
        <w:rPr>
          <w:rFonts w:ascii="Times New Roman" w:hAnsi="Times New Roman" w:cs="Times New Roman"/>
          <w:sz w:val="24"/>
          <w:szCs w:val="24"/>
          <w:lang w:val="en-US"/>
        </w:rPr>
        <w:t>some</w:t>
      </w:r>
      <w:r w:rsidR="009F3A95" w:rsidRPr="008A23BC">
        <w:rPr>
          <w:rFonts w:ascii="Times New Roman" w:hAnsi="Times New Roman" w:cs="Times New Roman"/>
          <w:sz w:val="24"/>
          <w:szCs w:val="24"/>
          <w:lang w:val="en-US"/>
        </w:rPr>
        <w:t xml:space="preserve"> </w:t>
      </w:r>
      <w:r w:rsidR="004918FC" w:rsidRPr="008A23BC">
        <w:rPr>
          <w:rFonts w:ascii="Times New Roman" w:hAnsi="Times New Roman" w:cs="Times New Roman"/>
          <w:sz w:val="24"/>
          <w:szCs w:val="24"/>
          <w:lang w:val="en-US"/>
        </w:rPr>
        <w:t xml:space="preserve">non-negligible </w:t>
      </w:r>
      <w:r w:rsidR="00A257E0" w:rsidRPr="008A23BC">
        <w:rPr>
          <w:rFonts w:ascii="Times New Roman" w:hAnsi="Times New Roman" w:cs="Times New Roman"/>
          <w:sz w:val="24"/>
          <w:szCs w:val="24"/>
          <w:lang w:val="en-US"/>
        </w:rPr>
        <w:t xml:space="preserve">portion of covariance between several </w:t>
      </w:r>
      <w:r w:rsidR="009F3A95" w:rsidRPr="008A23BC">
        <w:rPr>
          <w:rFonts w:ascii="Times New Roman" w:hAnsi="Times New Roman" w:cs="Times New Roman"/>
          <w:sz w:val="24"/>
          <w:szCs w:val="24"/>
          <w:lang w:val="en-US"/>
        </w:rPr>
        <w:t xml:space="preserve">Neuroticism and Conscientiousness </w:t>
      </w:r>
      <w:r w:rsidR="00A257E0" w:rsidRPr="008A23BC">
        <w:rPr>
          <w:rFonts w:ascii="Times New Roman" w:hAnsi="Times New Roman" w:cs="Times New Roman"/>
          <w:sz w:val="24"/>
          <w:szCs w:val="24"/>
          <w:lang w:val="en-US"/>
        </w:rPr>
        <w:t>items might be caused by something else than the respective constructs.</w:t>
      </w:r>
      <w:r w:rsidR="009F3A95" w:rsidRPr="008A23BC">
        <w:rPr>
          <w:rFonts w:ascii="Times New Roman" w:hAnsi="Times New Roman" w:cs="Times New Roman"/>
          <w:sz w:val="24"/>
          <w:szCs w:val="24"/>
          <w:lang w:val="en-US"/>
        </w:rPr>
        <w:t xml:space="preserve"> </w:t>
      </w:r>
      <w:r w:rsidR="007223B6" w:rsidRPr="008A23BC">
        <w:rPr>
          <w:rFonts w:ascii="Times New Roman" w:hAnsi="Times New Roman" w:cs="Times New Roman"/>
          <w:sz w:val="24"/>
          <w:szCs w:val="24"/>
          <w:lang w:val="en-US"/>
        </w:rPr>
        <w:t xml:space="preserve">There were also some residual </w:t>
      </w:r>
      <w:proofErr w:type="spellStart"/>
      <w:r w:rsidR="007223B6" w:rsidRPr="008A23BC">
        <w:rPr>
          <w:rFonts w:ascii="Times New Roman" w:hAnsi="Times New Roman" w:cs="Times New Roman"/>
          <w:sz w:val="24"/>
          <w:szCs w:val="24"/>
          <w:lang w:val="en-US"/>
        </w:rPr>
        <w:t>covariances</w:t>
      </w:r>
      <w:proofErr w:type="spellEnd"/>
      <w:r w:rsidR="007223B6" w:rsidRPr="008A23BC">
        <w:rPr>
          <w:rFonts w:ascii="Times New Roman" w:hAnsi="Times New Roman" w:cs="Times New Roman"/>
          <w:sz w:val="24"/>
          <w:szCs w:val="24"/>
          <w:lang w:val="en-US"/>
        </w:rPr>
        <w:t xml:space="preserve"> between items belonging to different theoretical dimensions that exceeded 0.1</w:t>
      </w:r>
      <w:r w:rsidR="00771569">
        <w:rPr>
          <w:rFonts w:ascii="Times New Roman" w:hAnsi="Times New Roman" w:cs="Times New Roman"/>
          <w:sz w:val="24"/>
          <w:szCs w:val="24"/>
          <w:lang w:val="en-US"/>
        </w:rPr>
        <w:t>0</w:t>
      </w:r>
      <w:r w:rsidR="007223B6" w:rsidRPr="008A23BC">
        <w:rPr>
          <w:rFonts w:ascii="Times New Roman" w:hAnsi="Times New Roman" w:cs="Times New Roman"/>
          <w:sz w:val="24"/>
          <w:szCs w:val="24"/>
          <w:lang w:val="en-US"/>
        </w:rPr>
        <w:t xml:space="preserve">, a value which is sometimes recommended as a threshold for substantively </w:t>
      </w:r>
      <w:proofErr w:type="spellStart"/>
      <w:r w:rsidR="007223B6" w:rsidRPr="008A23BC">
        <w:rPr>
          <w:rFonts w:ascii="Times New Roman" w:hAnsi="Times New Roman" w:cs="Times New Roman"/>
          <w:sz w:val="24"/>
          <w:szCs w:val="24"/>
          <w:lang w:val="en-US"/>
        </w:rPr>
        <w:t>misspecified</w:t>
      </w:r>
      <w:proofErr w:type="spellEnd"/>
      <w:r w:rsidR="007223B6" w:rsidRPr="008A23BC">
        <w:rPr>
          <w:rFonts w:ascii="Times New Roman" w:hAnsi="Times New Roman" w:cs="Times New Roman"/>
          <w:sz w:val="24"/>
          <w:szCs w:val="24"/>
          <w:lang w:val="en-US"/>
        </w:rPr>
        <w:t xml:space="preserve"> residual </w:t>
      </w:r>
      <w:proofErr w:type="spellStart"/>
      <w:r w:rsidR="007223B6" w:rsidRPr="008A23BC">
        <w:rPr>
          <w:rFonts w:ascii="Times New Roman" w:hAnsi="Times New Roman" w:cs="Times New Roman"/>
          <w:sz w:val="24"/>
          <w:szCs w:val="24"/>
          <w:lang w:val="en-US"/>
        </w:rPr>
        <w:t>covariances</w:t>
      </w:r>
      <w:proofErr w:type="spellEnd"/>
      <w:r w:rsidR="007223B6" w:rsidRPr="008A23BC">
        <w:rPr>
          <w:rFonts w:ascii="Times New Roman" w:hAnsi="Times New Roman" w:cs="Times New Roman"/>
          <w:sz w:val="24"/>
          <w:szCs w:val="24"/>
          <w:lang w:val="en-US"/>
        </w:rPr>
        <w:t xml:space="preserve"> (Saris, </w:t>
      </w:r>
      <w:proofErr w:type="spellStart"/>
      <w:r w:rsidR="007223B6" w:rsidRPr="008A23BC">
        <w:rPr>
          <w:rFonts w:ascii="Times New Roman" w:hAnsi="Times New Roman" w:cs="Times New Roman"/>
          <w:sz w:val="24"/>
          <w:szCs w:val="24"/>
          <w:lang w:val="en-US"/>
        </w:rPr>
        <w:t>Satorra</w:t>
      </w:r>
      <w:proofErr w:type="spellEnd"/>
      <w:r w:rsidR="007223B6" w:rsidRPr="008A23BC">
        <w:rPr>
          <w:rFonts w:ascii="Times New Roman" w:hAnsi="Times New Roman" w:cs="Times New Roman"/>
          <w:sz w:val="24"/>
          <w:szCs w:val="24"/>
          <w:lang w:val="en-US"/>
        </w:rPr>
        <w:t xml:space="preserve">, &amp; van der Veld, 2009, p. 571). The largest one </w:t>
      </w:r>
      <w:r w:rsidR="00A257E0" w:rsidRPr="008A23BC">
        <w:rPr>
          <w:rFonts w:ascii="Times New Roman" w:hAnsi="Times New Roman" w:cs="Times New Roman"/>
          <w:sz w:val="24"/>
          <w:szCs w:val="24"/>
          <w:lang w:val="en-US"/>
        </w:rPr>
        <w:t>wa</w:t>
      </w:r>
      <w:r w:rsidR="007223B6" w:rsidRPr="008A23BC">
        <w:rPr>
          <w:rFonts w:ascii="Times New Roman" w:hAnsi="Times New Roman" w:cs="Times New Roman"/>
          <w:sz w:val="24"/>
          <w:szCs w:val="24"/>
          <w:lang w:val="en-US"/>
        </w:rPr>
        <w:t xml:space="preserve">s the covariance between </w:t>
      </w:r>
      <w:r w:rsidR="00A257E0" w:rsidRPr="008A23BC">
        <w:rPr>
          <w:rFonts w:ascii="Times New Roman" w:hAnsi="Times New Roman" w:cs="Times New Roman"/>
          <w:sz w:val="24"/>
          <w:szCs w:val="24"/>
          <w:lang w:val="en-US"/>
        </w:rPr>
        <w:t>E3X</w:t>
      </w:r>
      <w:r w:rsidR="007223B6" w:rsidRPr="008A23BC">
        <w:rPr>
          <w:rFonts w:ascii="Times New Roman" w:hAnsi="Times New Roman" w:cs="Times New Roman"/>
          <w:sz w:val="24"/>
          <w:szCs w:val="24"/>
          <w:lang w:val="en-US"/>
        </w:rPr>
        <w:t xml:space="preserve"> and </w:t>
      </w:r>
      <w:r w:rsidR="00A257E0" w:rsidRPr="008A23BC">
        <w:rPr>
          <w:rFonts w:ascii="Times New Roman" w:hAnsi="Times New Roman" w:cs="Times New Roman"/>
          <w:sz w:val="24"/>
          <w:szCs w:val="24"/>
          <w:lang w:val="en-US"/>
        </w:rPr>
        <w:t>N1</w:t>
      </w:r>
      <w:r w:rsidR="007223B6" w:rsidRPr="008A23BC">
        <w:rPr>
          <w:rFonts w:ascii="Times New Roman" w:hAnsi="Times New Roman" w:cs="Times New Roman"/>
          <w:sz w:val="24"/>
          <w:szCs w:val="24"/>
          <w:lang w:val="en-US"/>
        </w:rPr>
        <w:t xml:space="preserve"> (std. EPC = 0.1</w:t>
      </w:r>
      <w:r w:rsidR="00A257E0" w:rsidRPr="008A23BC">
        <w:rPr>
          <w:rFonts w:ascii="Times New Roman" w:hAnsi="Times New Roman" w:cs="Times New Roman"/>
          <w:sz w:val="24"/>
          <w:szCs w:val="24"/>
          <w:lang w:val="en-US"/>
        </w:rPr>
        <w:t>5</w:t>
      </w:r>
      <w:r w:rsidR="007223B6" w:rsidRPr="008A23BC">
        <w:rPr>
          <w:rFonts w:ascii="Times New Roman" w:hAnsi="Times New Roman" w:cs="Times New Roman"/>
          <w:sz w:val="24"/>
          <w:szCs w:val="24"/>
          <w:lang w:val="en-US"/>
        </w:rPr>
        <w:t>). On the other hand, no cross-loading had a value larger than</w:t>
      </w:r>
      <w:r w:rsidR="004918FC" w:rsidRPr="008A23BC">
        <w:rPr>
          <w:rFonts w:ascii="Times New Roman" w:hAnsi="Times New Roman" w:cs="Times New Roman"/>
          <w:sz w:val="24"/>
          <w:szCs w:val="24"/>
          <w:lang w:val="en-US"/>
        </w:rPr>
        <w:t xml:space="preserve"> the threshold of 0.4</w:t>
      </w:r>
      <w:r w:rsidR="00771569">
        <w:rPr>
          <w:rFonts w:ascii="Times New Roman" w:hAnsi="Times New Roman" w:cs="Times New Roman"/>
          <w:sz w:val="24"/>
          <w:szCs w:val="24"/>
          <w:lang w:val="en-US"/>
        </w:rPr>
        <w:t>0</w:t>
      </w:r>
      <w:r w:rsidR="007223B6" w:rsidRPr="008A23BC">
        <w:rPr>
          <w:rFonts w:ascii="Times New Roman" w:hAnsi="Times New Roman" w:cs="Times New Roman"/>
          <w:sz w:val="24"/>
          <w:szCs w:val="24"/>
          <w:lang w:val="en-US"/>
        </w:rPr>
        <w:t xml:space="preserve"> </w:t>
      </w:r>
      <w:r w:rsidR="004918FC" w:rsidRPr="008A23BC">
        <w:rPr>
          <w:rFonts w:ascii="Times New Roman" w:hAnsi="Times New Roman" w:cs="Times New Roman"/>
          <w:sz w:val="24"/>
          <w:szCs w:val="24"/>
          <w:lang w:val="en-US"/>
        </w:rPr>
        <w:t xml:space="preserve">proposed by </w:t>
      </w:r>
      <w:r w:rsidR="007223B6" w:rsidRPr="008A23BC">
        <w:rPr>
          <w:rFonts w:ascii="Times New Roman" w:hAnsi="Times New Roman" w:cs="Times New Roman"/>
          <w:sz w:val="24"/>
          <w:szCs w:val="24"/>
          <w:lang w:val="en-US"/>
        </w:rPr>
        <w:t>Saris et al. (2009)</w:t>
      </w:r>
      <w:r w:rsidR="00A257E0" w:rsidRPr="008A23BC">
        <w:rPr>
          <w:rFonts w:ascii="Times New Roman" w:hAnsi="Times New Roman" w:cs="Times New Roman"/>
          <w:sz w:val="24"/>
          <w:szCs w:val="24"/>
          <w:lang w:val="en-US"/>
        </w:rPr>
        <w:t>. Additionally, no cross-loading was</w:t>
      </w:r>
      <w:r w:rsidR="007223B6" w:rsidRPr="008A23BC">
        <w:rPr>
          <w:rFonts w:ascii="Times New Roman" w:hAnsi="Times New Roman" w:cs="Times New Roman"/>
          <w:sz w:val="24"/>
          <w:szCs w:val="24"/>
          <w:lang w:val="en-US"/>
        </w:rPr>
        <w:t xml:space="preserve"> identif</w:t>
      </w:r>
      <w:r w:rsidR="00A257E0" w:rsidRPr="008A23BC">
        <w:rPr>
          <w:rFonts w:ascii="Times New Roman" w:hAnsi="Times New Roman" w:cs="Times New Roman"/>
          <w:sz w:val="24"/>
          <w:szCs w:val="24"/>
          <w:lang w:val="en-US"/>
        </w:rPr>
        <w:t>ied</w:t>
      </w:r>
      <w:r w:rsidR="007223B6" w:rsidRPr="008A23BC">
        <w:rPr>
          <w:rFonts w:ascii="Times New Roman" w:hAnsi="Times New Roman" w:cs="Times New Roman"/>
          <w:sz w:val="24"/>
          <w:szCs w:val="24"/>
          <w:lang w:val="en-US"/>
        </w:rPr>
        <w:t xml:space="preserve"> as a significant misspecification </w:t>
      </w:r>
      <w:r w:rsidR="00A257E0" w:rsidRPr="008A23BC">
        <w:rPr>
          <w:rFonts w:ascii="Times New Roman" w:hAnsi="Times New Roman" w:cs="Times New Roman"/>
          <w:sz w:val="24"/>
          <w:szCs w:val="24"/>
          <w:lang w:val="en-US"/>
        </w:rPr>
        <w:t>by</w:t>
      </w:r>
      <w:r w:rsidR="007223B6" w:rsidRPr="008A23BC">
        <w:rPr>
          <w:rFonts w:ascii="Times New Roman" w:hAnsi="Times New Roman" w:cs="Times New Roman"/>
          <w:sz w:val="24"/>
          <w:szCs w:val="24"/>
          <w:lang w:val="en-US"/>
        </w:rPr>
        <w:t xml:space="preserve"> the advanced </w:t>
      </w:r>
      <w:r w:rsidR="00A257E0" w:rsidRPr="008A23BC">
        <w:rPr>
          <w:rFonts w:ascii="Times New Roman" w:hAnsi="Times New Roman" w:cs="Times New Roman"/>
          <w:sz w:val="24"/>
          <w:szCs w:val="24"/>
          <w:lang w:val="en-US"/>
        </w:rPr>
        <w:t>misspecification detection method</w:t>
      </w:r>
      <w:r w:rsidR="007223B6" w:rsidRPr="008A23BC">
        <w:rPr>
          <w:rFonts w:ascii="Times New Roman" w:hAnsi="Times New Roman" w:cs="Times New Roman"/>
          <w:sz w:val="24"/>
          <w:szCs w:val="24"/>
          <w:lang w:val="en-US"/>
        </w:rPr>
        <w:t xml:space="preserve"> developed </w:t>
      </w:r>
      <w:r w:rsidR="00A257E0" w:rsidRPr="008A23BC">
        <w:rPr>
          <w:rFonts w:ascii="Times New Roman" w:hAnsi="Times New Roman" w:cs="Times New Roman"/>
          <w:sz w:val="24"/>
          <w:szCs w:val="24"/>
          <w:lang w:val="en-US"/>
        </w:rPr>
        <w:t>by Saris et al</w:t>
      </w:r>
      <w:r w:rsidR="007223B6" w:rsidRPr="008A23BC">
        <w:rPr>
          <w:rFonts w:ascii="Times New Roman" w:hAnsi="Times New Roman" w:cs="Times New Roman"/>
          <w:sz w:val="24"/>
          <w:szCs w:val="24"/>
          <w:lang w:val="en-US"/>
        </w:rPr>
        <w:t xml:space="preserve">. </w:t>
      </w:r>
      <w:r w:rsidR="00771569">
        <w:rPr>
          <w:rFonts w:ascii="Times New Roman" w:hAnsi="Times New Roman" w:cs="Times New Roman"/>
          <w:sz w:val="24"/>
          <w:szCs w:val="24"/>
          <w:lang w:val="en-US"/>
        </w:rPr>
        <w:t>(2009)</w:t>
      </w:r>
    </w:p>
    <w:p w14:paraId="3F5C4B1E" w14:textId="77777777" w:rsidR="001A5F95" w:rsidRPr="008A23BC" w:rsidRDefault="001A5F95" w:rsidP="00B80DDF">
      <w:pPr>
        <w:spacing w:line="240" w:lineRule="auto"/>
        <w:contextualSpacing/>
        <w:rPr>
          <w:rFonts w:ascii="Times New Roman" w:hAnsi="Times New Roman" w:cs="Times New Roman"/>
          <w:sz w:val="24"/>
          <w:szCs w:val="24"/>
          <w:lang w:val="en-US"/>
        </w:rPr>
      </w:pPr>
    </w:p>
    <w:p w14:paraId="439DA821" w14:textId="52BA811C" w:rsidR="007223B6" w:rsidRDefault="007223B6" w:rsidP="00B80DDF">
      <w:pPr>
        <w:spacing w:line="240" w:lineRule="auto"/>
        <w:contextualSpacing/>
        <w:rPr>
          <w:rFonts w:ascii="Times New Roman" w:hAnsi="Times New Roman" w:cs="Times New Roman"/>
          <w:color w:val="222222"/>
          <w:sz w:val="24"/>
          <w:szCs w:val="24"/>
          <w:shd w:val="clear" w:color="auto" w:fill="FFFFFF"/>
          <w:lang w:val="en-US"/>
        </w:rPr>
      </w:pPr>
      <w:r w:rsidRPr="008A23BC">
        <w:rPr>
          <w:rFonts w:ascii="Times New Roman" w:hAnsi="Times New Roman" w:cs="Times New Roman"/>
          <w:sz w:val="24"/>
          <w:szCs w:val="24"/>
          <w:lang w:val="en-US"/>
        </w:rPr>
        <w:t xml:space="preserve">In terms of construct validity, only two factors had all three indicators exhibiting relatively high, and at the same time balanced, standardized loadings (std. </w:t>
      </w:r>
      <w:proofErr w:type="spellStart"/>
      <w:r w:rsidRPr="008A23BC">
        <w:rPr>
          <w:rFonts w:ascii="Times New Roman" w:hAnsi="Times New Roman" w:cs="Times New Roman"/>
          <w:sz w:val="24"/>
          <w:szCs w:val="24"/>
          <w:lang w:val="en-US"/>
        </w:rPr>
        <w:t>λs</w:t>
      </w:r>
      <w:proofErr w:type="spellEnd"/>
      <w:r w:rsidRPr="008A23BC">
        <w:rPr>
          <w:rFonts w:ascii="Times New Roman" w:hAnsi="Times New Roman" w:cs="Times New Roman"/>
          <w:sz w:val="24"/>
          <w:szCs w:val="24"/>
          <w:lang w:val="en-US"/>
        </w:rPr>
        <w:t xml:space="preserve">): </w:t>
      </w:r>
      <w:r w:rsidR="004918FC" w:rsidRPr="008A23BC">
        <w:rPr>
          <w:rFonts w:ascii="Times New Roman" w:hAnsi="Times New Roman" w:cs="Times New Roman"/>
          <w:sz w:val="24"/>
          <w:szCs w:val="24"/>
          <w:lang w:val="en-US"/>
        </w:rPr>
        <w:t>Extraversion</w:t>
      </w:r>
      <w:r w:rsidRPr="008A23BC">
        <w:rPr>
          <w:rFonts w:ascii="Times New Roman" w:hAnsi="Times New Roman" w:cs="Times New Roman"/>
          <w:sz w:val="24"/>
          <w:szCs w:val="24"/>
          <w:lang w:val="en-US"/>
        </w:rPr>
        <w:t xml:space="preserve"> (std. </w:t>
      </w:r>
      <w:proofErr w:type="spellStart"/>
      <w:r w:rsidRPr="008A23BC">
        <w:rPr>
          <w:rFonts w:ascii="Times New Roman" w:hAnsi="Times New Roman" w:cs="Times New Roman"/>
          <w:sz w:val="24"/>
          <w:szCs w:val="24"/>
          <w:lang w:val="en-US"/>
        </w:rPr>
        <w:t>λs</w:t>
      </w:r>
      <w:proofErr w:type="spellEnd"/>
      <w:r w:rsidRPr="008A23BC">
        <w:rPr>
          <w:rFonts w:ascii="Times New Roman" w:hAnsi="Times New Roman" w:cs="Times New Roman"/>
          <w:sz w:val="24"/>
          <w:szCs w:val="24"/>
          <w:lang w:val="en-US"/>
        </w:rPr>
        <w:t xml:space="preserve"> = 0.5</w:t>
      </w:r>
      <w:r w:rsidR="004918FC" w:rsidRPr="008A23BC">
        <w:rPr>
          <w:rFonts w:ascii="Times New Roman" w:hAnsi="Times New Roman" w:cs="Times New Roman"/>
          <w:sz w:val="24"/>
          <w:szCs w:val="24"/>
          <w:lang w:val="en-US"/>
        </w:rPr>
        <w:t>8</w:t>
      </w:r>
      <w:r w:rsidRPr="008A23BC">
        <w:rPr>
          <w:rFonts w:ascii="Times New Roman" w:hAnsi="Times New Roman" w:cs="Times New Roman"/>
          <w:sz w:val="24"/>
          <w:szCs w:val="24"/>
          <w:lang w:val="en-US"/>
        </w:rPr>
        <w:t xml:space="preserve"> – 0.6</w:t>
      </w:r>
      <w:r w:rsidR="004918FC" w:rsidRPr="008A23BC">
        <w:rPr>
          <w:rFonts w:ascii="Times New Roman" w:hAnsi="Times New Roman" w:cs="Times New Roman"/>
          <w:sz w:val="24"/>
          <w:szCs w:val="24"/>
          <w:lang w:val="en-US"/>
        </w:rPr>
        <w:t>4</w:t>
      </w:r>
      <w:r w:rsidRPr="008A23BC">
        <w:rPr>
          <w:rFonts w:ascii="Times New Roman" w:hAnsi="Times New Roman" w:cs="Times New Roman"/>
          <w:sz w:val="24"/>
          <w:szCs w:val="24"/>
          <w:lang w:val="en-US"/>
        </w:rPr>
        <w:t xml:space="preserve">) and </w:t>
      </w:r>
      <w:r w:rsidR="004918FC" w:rsidRPr="008A23BC">
        <w:rPr>
          <w:rFonts w:ascii="Times New Roman" w:hAnsi="Times New Roman" w:cs="Times New Roman"/>
          <w:sz w:val="24"/>
          <w:szCs w:val="24"/>
          <w:lang w:val="en-US"/>
        </w:rPr>
        <w:t xml:space="preserve">Conscientiousness </w:t>
      </w:r>
      <w:r w:rsidRPr="008A23BC">
        <w:rPr>
          <w:rFonts w:ascii="Times New Roman" w:hAnsi="Times New Roman" w:cs="Times New Roman"/>
          <w:sz w:val="24"/>
          <w:szCs w:val="24"/>
          <w:lang w:val="en-US"/>
        </w:rPr>
        <w:t xml:space="preserve">(std. </w:t>
      </w:r>
      <w:proofErr w:type="spellStart"/>
      <w:r w:rsidRPr="008A23BC">
        <w:rPr>
          <w:rFonts w:ascii="Times New Roman" w:hAnsi="Times New Roman" w:cs="Times New Roman"/>
          <w:sz w:val="24"/>
          <w:szCs w:val="24"/>
          <w:lang w:val="en-US"/>
        </w:rPr>
        <w:t>λs</w:t>
      </w:r>
      <w:proofErr w:type="spellEnd"/>
      <w:r w:rsidRPr="008A23BC">
        <w:rPr>
          <w:rFonts w:ascii="Times New Roman" w:hAnsi="Times New Roman" w:cs="Times New Roman"/>
          <w:sz w:val="24"/>
          <w:szCs w:val="24"/>
          <w:lang w:val="en-US"/>
        </w:rPr>
        <w:t xml:space="preserve"> = 0.5</w:t>
      </w:r>
      <w:r w:rsidR="004918FC" w:rsidRPr="008A23BC">
        <w:rPr>
          <w:rFonts w:ascii="Times New Roman" w:hAnsi="Times New Roman" w:cs="Times New Roman"/>
          <w:sz w:val="24"/>
          <w:szCs w:val="24"/>
          <w:lang w:val="en-US"/>
        </w:rPr>
        <w:t>8</w:t>
      </w:r>
      <w:r w:rsidRPr="008A23BC">
        <w:rPr>
          <w:rFonts w:ascii="Times New Roman" w:hAnsi="Times New Roman" w:cs="Times New Roman"/>
          <w:sz w:val="24"/>
          <w:szCs w:val="24"/>
          <w:lang w:val="en-US"/>
        </w:rPr>
        <w:t xml:space="preserve"> – 0.6</w:t>
      </w:r>
      <w:r w:rsidR="004918FC" w:rsidRPr="008A23BC">
        <w:rPr>
          <w:rFonts w:ascii="Times New Roman" w:hAnsi="Times New Roman" w:cs="Times New Roman"/>
          <w:sz w:val="24"/>
          <w:szCs w:val="24"/>
          <w:lang w:val="en-US"/>
        </w:rPr>
        <w:t>0</w:t>
      </w:r>
      <w:r w:rsidRPr="008A23BC">
        <w:rPr>
          <w:rFonts w:ascii="Times New Roman" w:hAnsi="Times New Roman" w:cs="Times New Roman"/>
          <w:sz w:val="24"/>
          <w:szCs w:val="24"/>
          <w:lang w:val="en-US"/>
        </w:rPr>
        <w:t xml:space="preserve">). One indicator of </w:t>
      </w:r>
      <w:r w:rsidR="004918FC" w:rsidRPr="008A23BC">
        <w:rPr>
          <w:rFonts w:ascii="Times New Roman" w:hAnsi="Times New Roman" w:cs="Times New Roman"/>
          <w:sz w:val="24"/>
          <w:szCs w:val="24"/>
          <w:lang w:val="en-US"/>
        </w:rPr>
        <w:t>Openness</w:t>
      </w:r>
      <w:r w:rsidRPr="008A23BC">
        <w:rPr>
          <w:rFonts w:ascii="Times New Roman" w:hAnsi="Times New Roman" w:cs="Times New Roman"/>
          <w:sz w:val="24"/>
          <w:szCs w:val="24"/>
          <w:lang w:val="en-US"/>
        </w:rPr>
        <w:t xml:space="preserve"> (</w:t>
      </w:r>
      <w:r w:rsidR="004918FC" w:rsidRPr="008A23BC">
        <w:rPr>
          <w:rFonts w:ascii="Times New Roman" w:hAnsi="Times New Roman" w:cs="Times New Roman"/>
          <w:sz w:val="24"/>
          <w:szCs w:val="24"/>
          <w:lang w:val="en-US"/>
        </w:rPr>
        <w:t>O4</w:t>
      </w:r>
      <w:r w:rsidRPr="008A23BC">
        <w:rPr>
          <w:rFonts w:ascii="Times New Roman" w:hAnsi="Times New Roman" w:cs="Times New Roman"/>
          <w:sz w:val="24"/>
          <w:szCs w:val="24"/>
          <w:lang w:val="en-US"/>
        </w:rPr>
        <w:t>; std. λ = 0.3</w:t>
      </w:r>
      <w:r w:rsidR="004918FC" w:rsidRPr="008A23BC">
        <w:rPr>
          <w:rFonts w:ascii="Times New Roman" w:hAnsi="Times New Roman" w:cs="Times New Roman"/>
          <w:sz w:val="24"/>
          <w:szCs w:val="24"/>
          <w:lang w:val="en-US"/>
        </w:rPr>
        <w:t>6</w:t>
      </w:r>
      <w:r w:rsidRPr="008A23BC">
        <w:rPr>
          <w:rFonts w:ascii="Times New Roman" w:hAnsi="Times New Roman" w:cs="Times New Roman"/>
          <w:sz w:val="24"/>
          <w:szCs w:val="24"/>
          <w:lang w:val="en-US"/>
        </w:rPr>
        <w:t xml:space="preserve">) and </w:t>
      </w:r>
      <w:r w:rsidR="004918FC" w:rsidRPr="008A23BC">
        <w:rPr>
          <w:rFonts w:ascii="Times New Roman" w:hAnsi="Times New Roman" w:cs="Times New Roman"/>
          <w:sz w:val="24"/>
          <w:szCs w:val="24"/>
          <w:lang w:val="en-US"/>
        </w:rPr>
        <w:t>one indicator</w:t>
      </w:r>
      <w:r w:rsidRPr="008A23BC">
        <w:rPr>
          <w:rFonts w:ascii="Times New Roman" w:hAnsi="Times New Roman" w:cs="Times New Roman"/>
          <w:sz w:val="24"/>
          <w:szCs w:val="24"/>
          <w:lang w:val="en-US"/>
        </w:rPr>
        <w:t xml:space="preserve"> of </w:t>
      </w:r>
      <w:r w:rsidR="004918FC" w:rsidRPr="008A23BC">
        <w:rPr>
          <w:rFonts w:ascii="Times New Roman" w:hAnsi="Times New Roman" w:cs="Times New Roman"/>
          <w:sz w:val="24"/>
          <w:szCs w:val="24"/>
          <w:lang w:val="en-US"/>
        </w:rPr>
        <w:t>Neuroticism</w:t>
      </w:r>
      <w:r w:rsidRPr="008A23BC">
        <w:rPr>
          <w:rFonts w:ascii="Times New Roman" w:hAnsi="Times New Roman" w:cs="Times New Roman"/>
          <w:sz w:val="24"/>
          <w:szCs w:val="24"/>
          <w:lang w:val="en-US"/>
        </w:rPr>
        <w:t xml:space="preserve"> (N</w:t>
      </w:r>
      <w:r w:rsidR="004918FC" w:rsidRPr="008A23BC">
        <w:rPr>
          <w:rFonts w:ascii="Times New Roman" w:hAnsi="Times New Roman" w:cs="Times New Roman"/>
          <w:sz w:val="24"/>
          <w:szCs w:val="24"/>
          <w:lang w:val="en-US"/>
        </w:rPr>
        <w:t>6</w:t>
      </w:r>
      <w:r w:rsidRPr="008A23BC">
        <w:rPr>
          <w:rFonts w:ascii="Times New Roman" w:hAnsi="Times New Roman" w:cs="Times New Roman"/>
          <w:sz w:val="24"/>
          <w:szCs w:val="24"/>
          <w:lang w:val="en-US"/>
        </w:rPr>
        <w:t xml:space="preserve">; std. </w:t>
      </w:r>
      <w:proofErr w:type="spellStart"/>
      <w:r w:rsidRPr="008A23BC">
        <w:rPr>
          <w:rFonts w:ascii="Times New Roman" w:hAnsi="Times New Roman" w:cs="Times New Roman"/>
          <w:sz w:val="24"/>
          <w:szCs w:val="24"/>
          <w:lang w:val="en-US"/>
        </w:rPr>
        <w:t>λs</w:t>
      </w:r>
      <w:proofErr w:type="spellEnd"/>
      <w:r w:rsidRPr="008A23BC">
        <w:rPr>
          <w:rFonts w:ascii="Times New Roman" w:hAnsi="Times New Roman" w:cs="Times New Roman"/>
          <w:sz w:val="24"/>
          <w:szCs w:val="24"/>
          <w:lang w:val="en-US"/>
        </w:rPr>
        <w:t xml:space="preserve"> = 0.</w:t>
      </w:r>
      <w:r w:rsidR="004918FC" w:rsidRPr="008A23BC">
        <w:rPr>
          <w:rFonts w:ascii="Times New Roman" w:hAnsi="Times New Roman" w:cs="Times New Roman"/>
          <w:sz w:val="24"/>
          <w:szCs w:val="24"/>
          <w:lang w:val="en-US"/>
        </w:rPr>
        <w:t>40</w:t>
      </w:r>
      <w:r w:rsidRPr="008A23BC">
        <w:rPr>
          <w:rFonts w:ascii="Times New Roman" w:hAnsi="Times New Roman" w:cs="Times New Roman"/>
          <w:sz w:val="24"/>
          <w:szCs w:val="24"/>
          <w:lang w:val="en-US"/>
        </w:rPr>
        <w:t xml:space="preserve">) had their respective standardized loadings </w:t>
      </w:r>
      <w:r w:rsidR="004918FC" w:rsidRPr="008A23BC">
        <w:rPr>
          <w:rFonts w:ascii="Times New Roman" w:hAnsi="Times New Roman" w:cs="Times New Roman"/>
          <w:sz w:val="24"/>
          <w:szCs w:val="24"/>
          <w:lang w:val="en-US"/>
        </w:rPr>
        <w:t>no high</w:t>
      </w:r>
      <w:r w:rsidR="00F453C1">
        <w:rPr>
          <w:rFonts w:ascii="Times New Roman" w:hAnsi="Times New Roman" w:cs="Times New Roman"/>
          <w:sz w:val="24"/>
          <w:szCs w:val="24"/>
          <w:lang w:val="en-US"/>
        </w:rPr>
        <w:t>er</w:t>
      </w:r>
      <w:r w:rsidR="004918FC" w:rsidRPr="008A23BC">
        <w:rPr>
          <w:rFonts w:ascii="Times New Roman" w:hAnsi="Times New Roman" w:cs="Times New Roman"/>
          <w:sz w:val="24"/>
          <w:szCs w:val="24"/>
          <w:lang w:val="en-US"/>
        </w:rPr>
        <w:t xml:space="preserve"> than</w:t>
      </w:r>
      <w:r w:rsidRPr="008A23BC">
        <w:rPr>
          <w:rFonts w:ascii="Times New Roman" w:hAnsi="Times New Roman" w:cs="Times New Roman"/>
          <w:sz w:val="24"/>
          <w:szCs w:val="24"/>
          <w:lang w:val="en-US"/>
        </w:rPr>
        <w:t xml:space="preserve"> 0.40, and much smaller than the loadings of other items </w:t>
      </w:r>
      <w:r w:rsidR="004918FC" w:rsidRPr="008A23BC">
        <w:rPr>
          <w:rFonts w:ascii="Times New Roman" w:hAnsi="Times New Roman" w:cs="Times New Roman"/>
          <w:sz w:val="24"/>
          <w:szCs w:val="24"/>
          <w:lang w:val="en-US"/>
        </w:rPr>
        <w:t xml:space="preserve">related to the </w:t>
      </w:r>
      <w:r w:rsidR="004918FC" w:rsidRPr="008A23BC">
        <w:rPr>
          <w:rFonts w:ascii="Times New Roman" w:hAnsi="Times New Roman" w:cs="Times New Roman"/>
          <w:sz w:val="24"/>
          <w:szCs w:val="24"/>
          <w:lang w:val="en-US"/>
        </w:rPr>
        <w:lastRenderedPageBreak/>
        <w:t xml:space="preserve">respective constructs </w:t>
      </w:r>
      <w:r w:rsidRPr="008A23BC">
        <w:rPr>
          <w:rFonts w:ascii="Times New Roman" w:hAnsi="Times New Roman" w:cs="Times New Roman"/>
          <w:sz w:val="24"/>
          <w:szCs w:val="24"/>
          <w:lang w:val="en-US"/>
        </w:rPr>
        <w:t>(see Figure 1</w:t>
      </w:r>
      <w:r w:rsidR="004918FC" w:rsidRPr="008A23BC">
        <w:rPr>
          <w:rFonts w:ascii="Times New Roman" w:hAnsi="Times New Roman" w:cs="Times New Roman"/>
          <w:sz w:val="24"/>
          <w:szCs w:val="24"/>
          <w:lang w:val="en-US"/>
        </w:rPr>
        <w:t xml:space="preserve"> in the main text</w:t>
      </w:r>
      <w:r w:rsidRPr="008A23BC">
        <w:rPr>
          <w:rFonts w:ascii="Times New Roman" w:hAnsi="Times New Roman" w:cs="Times New Roman"/>
          <w:sz w:val="24"/>
          <w:szCs w:val="24"/>
          <w:lang w:val="en-US"/>
        </w:rPr>
        <w:t>). The Cronbach’s alphas</w:t>
      </w:r>
      <w:r w:rsidR="004918FC" w:rsidRPr="008A23BC">
        <w:rPr>
          <w:rFonts w:ascii="Times New Roman" w:hAnsi="Times New Roman" w:cs="Times New Roman"/>
          <w:sz w:val="24"/>
          <w:szCs w:val="24"/>
          <w:lang w:val="en-US"/>
        </w:rPr>
        <w:t xml:space="preserve"> (none &gt; 0.51)</w:t>
      </w:r>
      <w:r w:rsidRPr="008A23BC">
        <w:rPr>
          <w:rFonts w:ascii="Times New Roman" w:hAnsi="Times New Roman" w:cs="Times New Roman"/>
          <w:sz w:val="24"/>
          <w:szCs w:val="24"/>
          <w:lang w:val="en-US"/>
        </w:rPr>
        <w:t xml:space="preserve">, as well as </w:t>
      </w:r>
      <w:r w:rsidR="004918FC" w:rsidRPr="008A23BC">
        <w:rPr>
          <w:rFonts w:ascii="Times New Roman" w:hAnsi="Times New Roman" w:cs="Times New Roman"/>
          <w:sz w:val="24"/>
          <w:szCs w:val="24"/>
          <w:lang w:val="en-US"/>
        </w:rPr>
        <w:t>their ordinal counterparts (</w:t>
      </w:r>
      <w:proofErr w:type="spellStart"/>
      <w:r w:rsidR="0021105B" w:rsidRPr="008A23BC">
        <w:rPr>
          <w:rFonts w:ascii="Times New Roman" w:hAnsi="Times New Roman" w:cs="Times New Roman"/>
          <w:sz w:val="24"/>
          <w:szCs w:val="24"/>
          <w:lang w:val="en-US"/>
        </w:rPr>
        <w:t>Zumbo</w:t>
      </w:r>
      <w:proofErr w:type="spellEnd"/>
      <w:r w:rsidR="0021105B" w:rsidRPr="008A23BC">
        <w:rPr>
          <w:rFonts w:ascii="Times New Roman" w:hAnsi="Times New Roman" w:cs="Times New Roman"/>
          <w:sz w:val="24"/>
          <w:szCs w:val="24"/>
          <w:lang w:val="en-US"/>
        </w:rPr>
        <w:t xml:space="preserve"> et al. 2007; </w:t>
      </w:r>
      <w:r w:rsidR="004918FC" w:rsidRPr="008A23BC">
        <w:rPr>
          <w:rFonts w:ascii="Times New Roman" w:hAnsi="Times New Roman" w:cs="Times New Roman"/>
          <w:sz w:val="24"/>
          <w:szCs w:val="24"/>
          <w:lang w:val="en-US"/>
        </w:rPr>
        <w:t>none &gt;</w:t>
      </w:r>
      <w:r w:rsidR="0021105B" w:rsidRPr="008A23BC">
        <w:rPr>
          <w:rFonts w:ascii="Times New Roman" w:hAnsi="Times New Roman" w:cs="Times New Roman"/>
          <w:sz w:val="24"/>
          <w:szCs w:val="24"/>
          <w:lang w:val="en-US"/>
        </w:rPr>
        <w:t xml:space="preserve"> 0.64</w:t>
      </w:r>
      <w:r w:rsidR="004918FC" w:rsidRPr="008A23BC">
        <w:rPr>
          <w:rFonts w:ascii="Times New Roman" w:hAnsi="Times New Roman" w:cs="Times New Roman"/>
          <w:sz w:val="24"/>
          <w:szCs w:val="24"/>
          <w:lang w:val="en-US"/>
        </w:rPr>
        <w:t>)</w:t>
      </w:r>
      <w:r w:rsidR="0021105B" w:rsidRPr="008A23BC">
        <w:rPr>
          <w:rFonts w:ascii="Times New Roman" w:hAnsi="Times New Roman" w:cs="Times New Roman"/>
          <w:sz w:val="24"/>
          <w:szCs w:val="24"/>
          <w:lang w:val="en-US"/>
        </w:rPr>
        <w:t>,</w:t>
      </w:r>
      <w:r w:rsidR="004918FC" w:rsidRPr="008A23BC">
        <w:rPr>
          <w:rFonts w:ascii="Times New Roman" w:hAnsi="Times New Roman" w:cs="Times New Roman"/>
          <w:sz w:val="24"/>
          <w:szCs w:val="24"/>
          <w:lang w:val="en-US"/>
        </w:rPr>
        <w:t xml:space="preserve"> </w:t>
      </w:r>
      <w:r w:rsidRPr="008A23BC">
        <w:rPr>
          <w:rFonts w:ascii="Times New Roman" w:hAnsi="Times New Roman" w:cs="Times New Roman"/>
          <w:sz w:val="24"/>
          <w:szCs w:val="24"/>
          <w:lang w:val="en-US"/>
        </w:rPr>
        <w:t>various versions of the omega coefficient</w:t>
      </w:r>
      <w:r w:rsidR="0021105B" w:rsidRPr="008A23BC">
        <w:rPr>
          <w:rFonts w:ascii="Times New Roman" w:hAnsi="Times New Roman" w:cs="Times New Roman"/>
          <w:sz w:val="24"/>
          <w:szCs w:val="24"/>
          <w:lang w:val="en-US"/>
        </w:rPr>
        <w:t xml:space="preserve"> (none &gt; 0.58)</w:t>
      </w:r>
      <w:r w:rsidRPr="008A23BC">
        <w:rPr>
          <w:rFonts w:ascii="Times New Roman" w:hAnsi="Times New Roman" w:cs="Times New Roman"/>
          <w:sz w:val="24"/>
          <w:szCs w:val="24"/>
          <w:lang w:val="en-US"/>
        </w:rPr>
        <w:t xml:space="preserve"> and the average variance extracted  (AVE</w:t>
      </w:r>
      <w:r w:rsidR="0021105B" w:rsidRPr="008A23BC">
        <w:rPr>
          <w:rFonts w:ascii="Times New Roman" w:hAnsi="Times New Roman" w:cs="Times New Roman"/>
          <w:sz w:val="24"/>
          <w:szCs w:val="24"/>
          <w:lang w:val="en-US"/>
        </w:rPr>
        <w:t>; none &gt; 0.37</w:t>
      </w:r>
      <w:r w:rsidRPr="008A23BC">
        <w:rPr>
          <w:rFonts w:ascii="Times New Roman" w:hAnsi="Times New Roman" w:cs="Times New Roman"/>
          <w:sz w:val="24"/>
          <w:szCs w:val="24"/>
          <w:lang w:val="en-US"/>
        </w:rPr>
        <w:t>), were low</w:t>
      </w:r>
      <w:r w:rsidR="0021105B" w:rsidRPr="008A23BC">
        <w:rPr>
          <w:rFonts w:ascii="Times New Roman" w:hAnsi="Times New Roman" w:cs="Times New Roman"/>
          <w:sz w:val="24"/>
          <w:szCs w:val="24"/>
          <w:lang w:val="en-US"/>
        </w:rPr>
        <w:t>, both for particular factors and for the full model.</w:t>
      </w:r>
      <w:r w:rsidRPr="008A23BC">
        <w:rPr>
          <w:rFonts w:ascii="Times New Roman" w:hAnsi="Times New Roman" w:cs="Times New Roman"/>
          <w:sz w:val="24"/>
          <w:szCs w:val="24"/>
          <w:lang w:val="en-US"/>
        </w:rPr>
        <w:t xml:space="preserve"> </w:t>
      </w:r>
      <w:r w:rsidR="00771569">
        <w:rPr>
          <w:rFonts w:ascii="Times New Roman" w:hAnsi="Times New Roman" w:cs="Times New Roman"/>
          <w:sz w:val="24"/>
          <w:szCs w:val="24"/>
          <w:lang w:val="en-US"/>
        </w:rPr>
        <w:t>N</w:t>
      </w:r>
      <w:r w:rsidR="00771569" w:rsidRPr="008A23BC">
        <w:rPr>
          <w:rFonts w:ascii="Times New Roman" w:hAnsi="Times New Roman" w:cs="Times New Roman"/>
          <w:sz w:val="24"/>
          <w:szCs w:val="24"/>
          <w:lang w:val="en-US"/>
        </w:rPr>
        <w:t>evertheless</w:t>
      </w:r>
      <w:r w:rsidR="00771569">
        <w:rPr>
          <w:rFonts w:ascii="Times New Roman" w:hAnsi="Times New Roman" w:cs="Times New Roman"/>
          <w:sz w:val="24"/>
          <w:szCs w:val="24"/>
          <w:lang w:val="en-US"/>
        </w:rPr>
        <w:t>, t</w:t>
      </w:r>
      <w:r w:rsidRPr="008A23BC">
        <w:rPr>
          <w:rFonts w:ascii="Times New Roman" w:hAnsi="Times New Roman" w:cs="Times New Roman"/>
          <w:sz w:val="24"/>
          <w:szCs w:val="24"/>
          <w:lang w:val="en-US"/>
        </w:rPr>
        <w:t xml:space="preserve">his is not surprising, </w:t>
      </w:r>
      <w:r w:rsidR="00771569">
        <w:rPr>
          <w:rFonts w:ascii="Times New Roman" w:hAnsi="Times New Roman" w:cs="Times New Roman"/>
          <w:sz w:val="24"/>
          <w:szCs w:val="24"/>
          <w:lang w:val="en-US"/>
        </w:rPr>
        <w:t xml:space="preserve">in view of </w:t>
      </w:r>
      <w:r w:rsidRPr="008A23BC">
        <w:rPr>
          <w:rFonts w:ascii="Times New Roman" w:hAnsi="Times New Roman" w:cs="Times New Roman"/>
          <w:sz w:val="24"/>
          <w:szCs w:val="24"/>
          <w:lang w:val="en-US"/>
        </w:rPr>
        <w:t>the small number of items per factor and the obvious violation of key assumptions of the aforementioned reliability measures (e.g. tau-equivalence in case of the alpha coefficient).</w:t>
      </w:r>
      <w:r w:rsidR="008A23BC" w:rsidRPr="008A23BC">
        <w:rPr>
          <w:rFonts w:ascii="Times New Roman" w:hAnsi="Times New Roman" w:cs="Times New Roman"/>
          <w:sz w:val="24"/>
          <w:szCs w:val="24"/>
          <w:lang w:val="en-US"/>
        </w:rPr>
        <w:t xml:space="preserve"> T</w:t>
      </w:r>
      <w:r w:rsidR="008A23BC" w:rsidRPr="008A23BC">
        <w:rPr>
          <w:rFonts w:ascii="Times New Roman" w:hAnsi="Times New Roman" w:cs="Times New Roman"/>
          <w:color w:val="222222"/>
          <w:sz w:val="24"/>
          <w:szCs w:val="24"/>
          <w:shd w:val="clear" w:color="auto" w:fill="FFFFFF"/>
          <w:lang w:val="en-US"/>
        </w:rPr>
        <w:t>he item-specific R</w:t>
      </w:r>
      <w:r w:rsidR="008A23BC" w:rsidRPr="008A23BC">
        <w:rPr>
          <w:rFonts w:ascii="Times New Roman" w:hAnsi="Times New Roman" w:cs="Times New Roman"/>
          <w:color w:val="222222"/>
          <w:sz w:val="24"/>
          <w:szCs w:val="24"/>
          <w:shd w:val="clear" w:color="auto" w:fill="FFFFFF"/>
          <w:vertAlign w:val="superscript"/>
          <w:lang w:val="en-US"/>
        </w:rPr>
        <w:t>2</w:t>
      </w:r>
      <w:r w:rsidR="008A23BC" w:rsidRPr="008A23BC">
        <w:rPr>
          <w:rFonts w:ascii="Times New Roman" w:hAnsi="Times New Roman" w:cs="Times New Roman"/>
          <w:color w:val="222222"/>
          <w:sz w:val="24"/>
          <w:szCs w:val="24"/>
          <w:shd w:val="clear" w:color="auto" w:fill="FFFFFF"/>
          <w:lang w:val="en-US"/>
        </w:rPr>
        <w:t xml:space="preserve">s varied from 0.13 (O4) to 0.55 (O6), but all but two were smaller than 0.5. </w:t>
      </w:r>
    </w:p>
    <w:p w14:paraId="57F7E663" w14:textId="77777777" w:rsidR="001A5F95" w:rsidRPr="008A23BC" w:rsidRDefault="001A5F95" w:rsidP="00B80DDF">
      <w:pPr>
        <w:spacing w:line="240" w:lineRule="auto"/>
        <w:contextualSpacing/>
        <w:rPr>
          <w:rFonts w:ascii="Times New Roman" w:hAnsi="Times New Roman" w:cs="Times New Roman"/>
          <w:sz w:val="24"/>
          <w:szCs w:val="24"/>
          <w:lang w:val="en-US"/>
        </w:rPr>
      </w:pPr>
    </w:p>
    <w:p w14:paraId="6D605DA7" w14:textId="33EFA266" w:rsidR="007223B6" w:rsidRDefault="008A23BC" w:rsidP="00B80DDF">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w:t>
      </w:r>
      <w:r w:rsidR="007223B6" w:rsidRPr="008A23BC">
        <w:rPr>
          <w:rFonts w:ascii="Times New Roman" w:hAnsi="Times New Roman" w:cs="Times New Roman"/>
          <w:sz w:val="24"/>
          <w:szCs w:val="24"/>
          <w:lang w:val="en-US"/>
        </w:rPr>
        <w:t xml:space="preserve">lthough the model </w:t>
      </w:r>
      <w:r w:rsidR="00AE125D">
        <w:rPr>
          <w:rFonts w:ascii="Times New Roman" w:hAnsi="Times New Roman" w:cs="Times New Roman"/>
          <w:sz w:val="24"/>
          <w:szCs w:val="24"/>
          <w:lang w:val="en-US"/>
        </w:rPr>
        <w:t>doe</w:t>
      </w:r>
      <w:r>
        <w:rPr>
          <w:rFonts w:ascii="Times New Roman" w:hAnsi="Times New Roman" w:cs="Times New Roman"/>
          <w:sz w:val="24"/>
          <w:szCs w:val="24"/>
          <w:lang w:val="en-US"/>
        </w:rPr>
        <w:t>s</w:t>
      </w:r>
      <w:r w:rsidR="007223B6" w:rsidRPr="008A23BC">
        <w:rPr>
          <w:rFonts w:ascii="Times New Roman" w:hAnsi="Times New Roman" w:cs="Times New Roman"/>
          <w:sz w:val="24"/>
          <w:szCs w:val="24"/>
          <w:lang w:val="en-US"/>
        </w:rPr>
        <w:t xml:space="preserve"> not </w:t>
      </w:r>
      <w:r w:rsidR="00AE125D">
        <w:rPr>
          <w:rFonts w:ascii="Times New Roman" w:hAnsi="Times New Roman" w:cs="Times New Roman"/>
          <w:sz w:val="24"/>
          <w:szCs w:val="24"/>
          <w:lang w:val="en-US"/>
        </w:rPr>
        <w:t xml:space="preserve">perform </w:t>
      </w:r>
      <w:r w:rsidR="00B80DDF">
        <w:rPr>
          <w:rFonts w:ascii="Times New Roman" w:hAnsi="Times New Roman" w:cs="Times New Roman"/>
          <w:sz w:val="24"/>
          <w:szCs w:val="24"/>
          <w:lang w:val="en-US"/>
        </w:rPr>
        <w:t>greatly</w:t>
      </w:r>
      <w:r w:rsidR="00771569">
        <w:rPr>
          <w:rFonts w:ascii="Times New Roman" w:hAnsi="Times New Roman" w:cs="Times New Roman"/>
          <w:sz w:val="24"/>
          <w:szCs w:val="24"/>
          <w:lang w:val="en-US"/>
        </w:rPr>
        <w:t xml:space="preserve"> </w:t>
      </w:r>
      <w:r w:rsidR="00AE125D">
        <w:rPr>
          <w:rFonts w:ascii="Times New Roman" w:hAnsi="Times New Roman" w:cs="Times New Roman"/>
          <w:sz w:val="24"/>
          <w:szCs w:val="24"/>
          <w:lang w:val="en-US"/>
        </w:rPr>
        <w:t xml:space="preserve">in terms of its overall </w:t>
      </w:r>
      <w:r w:rsidR="00AE125D" w:rsidRPr="008A23BC">
        <w:rPr>
          <w:rFonts w:ascii="Times New Roman" w:hAnsi="Times New Roman" w:cs="Times New Roman"/>
          <w:sz w:val="24"/>
          <w:szCs w:val="24"/>
          <w:lang w:val="en-US"/>
        </w:rPr>
        <w:t>construct validity</w:t>
      </w:r>
      <w:r w:rsidR="007223B6" w:rsidRPr="008A23BC">
        <w:rPr>
          <w:rFonts w:ascii="Times New Roman" w:hAnsi="Times New Roman" w:cs="Times New Roman"/>
          <w:sz w:val="24"/>
          <w:szCs w:val="24"/>
          <w:lang w:val="en-US"/>
        </w:rPr>
        <w:t>, it</w:t>
      </w:r>
      <w:r w:rsidR="00AE125D">
        <w:rPr>
          <w:rFonts w:ascii="Times New Roman" w:hAnsi="Times New Roman" w:cs="Times New Roman"/>
          <w:sz w:val="24"/>
          <w:szCs w:val="24"/>
          <w:lang w:val="en-US"/>
        </w:rPr>
        <w:t xml:space="preserve"> still</w:t>
      </w:r>
      <w:r>
        <w:rPr>
          <w:rFonts w:ascii="Times New Roman" w:hAnsi="Times New Roman" w:cs="Times New Roman"/>
          <w:sz w:val="24"/>
          <w:szCs w:val="24"/>
          <w:lang w:val="en-US"/>
        </w:rPr>
        <w:t xml:space="preserve"> </w:t>
      </w:r>
      <w:r w:rsidR="004E1B35">
        <w:rPr>
          <w:rFonts w:ascii="Times New Roman" w:hAnsi="Times New Roman" w:cs="Times New Roman"/>
          <w:sz w:val="24"/>
          <w:szCs w:val="24"/>
          <w:lang w:val="en-US"/>
        </w:rPr>
        <w:t>possesses</w:t>
      </w:r>
      <w:r>
        <w:rPr>
          <w:rFonts w:ascii="Times New Roman" w:hAnsi="Times New Roman" w:cs="Times New Roman"/>
          <w:sz w:val="24"/>
          <w:szCs w:val="24"/>
          <w:lang w:val="en-US"/>
        </w:rPr>
        <w:t xml:space="preserve"> a quite reasonable level of</w:t>
      </w:r>
      <w:r w:rsidR="007223B6" w:rsidRPr="008A23BC">
        <w:rPr>
          <w:rFonts w:ascii="Times New Roman" w:hAnsi="Times New Roman" w:cs="Times New Roman"/>
          <w:sz w:val="24"/>
          <w:szCs w:val="24"/>
          <w:lang w:val="en-US"/>
        </w:rPr>
        <w:t xml:space="preserve"> discriminant validity. All </w:t>
      </w:r>
      <w:r>
        <w:rPr>
          <w:rFonts w:ascii="Times New Roman" w:hAnsi="Times New Roman" w:cs="Times New Roman"/>
          <w:sz w:val="24"/>
          <w:szCs w:val="24"/>
          <w:lang w:val="en-US"/>
        </w:rPr>
        <w:t xml:space="preserve">pairwise inter-factor </w:t>
      </w:r>
      <w:r w:rsidR="007223B6" w:rsidRPr="008A23BC">
        <w:rPr>
          <w:rFonts w:ascii="Times New Roman" w:hAnsi="Times New Roman" w:cs="Times New Roman"/>
          <w:sz w:val="24"/>
          <w:szCs w:val="24"/>
          <w:lang w:val="en-US"/>
        </w:rPr>
        <w:t xml:space="preserve">correlations were lower than </w:t>
      </w:r>
      <w:r w:rsidR="00771569">
        <w:rPr>
          <w:rFonts w:ascii="Times New Roman" w:hAnsi="Times New Roman" w:cs="Times New Roman"/>
          <w:sz w:val="24"/>
          <w:szCs w:val="24"/>
          <w:lang w:val="en-US"/>
        </w:rPr>
        <w:t>0</w:t>
      </w:r>
      <w:r w:rsidR="007223B6" w:rsidRPr="008A23BC">
        <w:rPr>
          <w:rFonts w:ascii="Times New Roman" w:hAnsi="Times New Roman" w:cs="Times New Roman"/>
          <w:sz w:val="24"/>
          <w:szCs w:val="24"/>
          <w:lang w:val="en-US"/>
        </w:rPr>
        <w:t>.</w:t>
      </w:r>
      <w:r>
        <w:rPr>
          <w:rFonts w:ascii="Times New Roman" w:hAnsi="Times New Roman" w:cs="Times New Roman"/>
          <w:sz w:val="24"/>
          <w:szCs w:val="24"/>
          <w:lang w:val="en-US"/>
        </w:rPr>
        <w:t>5</w:t>
      </w:r>
      <w:r w:rsidR="00771569">
        <w:rPr>
          <w:rFonts w:ascii="Times New Roman" w:hAnsi="Times New Roman" w:cs="Times New Roman"/>
          <w:sz w:val="24"/>
          <w:szCs w:val="24"/>
          <w:lang w:val="en-US"/>
        </w:rPr>
        <w:t>0</w:t>
      </w:r>
      <w:r w:rsidR="007223B6" w:rsidRPr="008A23BC">
        <w:rPr>
          <w:rFonts w:ascii="Times New Roman" w:hAnsi="Times New Roman" w:cs="Times New Roman"/>
          <w:sz w:val="24"/>
          <w:szCs w:val="24"/>
          <w:lang w:val="en-US"/>
        </w:rPr>
        <w:t xml:space="preserve"> in absolute values</w:t>
      </w:r>
      <w:r w:rsidR="00771569">
        <w:rPr>
          <w:rFonts w:ascii="Times New Roman" w:hAnsi="Times New Roman" w:cs="Times New Roman"/>
          <w:sz w:val="24"/>
          <w:szCs w:val="24"/>
          <w:lang w:val="en-US"/>
        </w:rPr>
        <w:t xml:space="preserve">, </w:t>
      </w:r>
      <w:r w:rsidR="007223B6" w:rsidRPr="008A23BC">
        <w:rPr>
          <w:rFonts w:ascii="Times New Roman" w:hAnsi="Times New Roman" w:cs="Times New Roman"/>
          <w:sz w:val="24"/>
          <w:szCs w:val="24"/>
          <w:lang w:val="en-US"/>
        </w:rPr>
        <w:t xml:space="preserve">the largest one </w:t>
      </w:r>
      <w:r w:rsidR="00771569">
        <w:rPr>
          <w:rFonts w:ascii="Times New Roman" w:hAnsi="Times New Roman" w:cs="Times New Roman"/>
          <w:sz w:val="24"/>
          <w:szCs w:val="24"/>
          <w:lang w:val="en-US"/>
        </w:rPr>
        <w:t xml:space="preserve">being </w:t>
      </w:r>
      <w:r w:rsidR="007223B6" w:rsidRPr="008A23BC">
        <w:rPr>
          <w:rFonts w:ascii="Times New Roman" w:hAnsi="Times New Roman" w:cs="Times New Roman"/>
          <w:sz w:val="24"/>
          <w:szCs w:val="24"/>
          <w:lang w:val="en-US"/>
        </w:rPr>
        <w:t xml:space="preserve">between </w:t>
      </w:r>
      <w:r>
        <w:rPr>
          <w:rFonts w:ascii="Times New Roman" w:hAnsi="Times New Roman" w:cs="Times New Roman"/>
          <w:sz w:val="24"/>
          <w:szCs w:val="24"/>
          <w:lang w:val="en-US"/>
        </w:rPr>
        <w:t>Extraversion</w:t>
      </w:r>
      <w:r w:rsidR="007223B6" w:rsidRPr="008A23BC">
        <w:rPr>
          <w:rFonts w:ascii="Times New Roman" w:hAnsi="Times New Roman" w:cs="Times New Roman"/>
          <w:sz w:val="24"/>
          <w:szCs w:val="24"/>
          <w:lang w:val="en-US"/>
        </w:rPr>
        <w:t xml:space="preserve"> and </w:t>
      </w:r>
      <w:r>
        <w:rPr>
          <w:rFonts w:ascii="Times New Roman" w:hAnsi="Times New Roman" w:cs="Times New Roman"/>
          <w:sz w:val="24"/>
          <w:szCs w:val="24"/>
          <w:lang w:val="en-US"/>
        </w:rPr>
        <w:t>Openness</w:t>
      </w:r>
      <w:r w:rsidR="007223B6" w:rsidRPr="008A23BC">
        <w:rPr>
          <w:rFonts w:ascii="Times New Roman" w:hAnsi="Times New Roman" w:cs="Times New Roman"/>
          <w:sz w:val="24"/>
          <w:szCs w:val="24"/>
          <w:lang w:val="en-US"/>
        </w:rPr>
        <w:t>: 0.</w:t>
      </w:r>
      <w:r>
        <w:rPr>
          <w:rFonts w:ascii="Times New Roman" w:hAnsi="Times New Roman" w:cs="Times New Roman"/>
          <w:sz w:val="24"/>
          <w:szCs w:val="24"/>
          <w:lang w:val="en-US"/>
        </w:rPr>
        <w:t>42</w:t>
      </w:r>
      <w:r w:rsidR="007223B6" w:rsidRPr="008A23BC">
        <w:rPr>
          <w:rFonts w:ascii="Times New Roman" w:hAnsi="Times New Roman" w:cs="Times New Roman"/>
          <w:sz w:val="24"/>
          <w:szCs w:val="24"/>
          <w:lang w:val="en-US"/>
        </w:rPr>
        <w:t xml:space="preserve">. </w:t>
      </w:r>
      <w:r w:rsidR="00AE125D">
        <w:rPr>
          <w:rFonts w:ascii="Times New Roman" w:hAnsi="Times New Roman" w:cs="Times New Roman"/>
          <w:sz w:val="24"/>
          <w:szCs w:val="24"/>
          <w:lang w:val="en-US"/>
        </w:rPr>
        <w:t>At the same time, t</w:t>
      </w:r>
      <w:r w:rsidR="007223B6" w:rsidRPr="008A23BC">
        <w:rPr>
          <w:rFonts w:ascii="Times New Roman" w:hAnsi="Times New Roman" w:cs="Times New Roman"/>
          <w:sz w:val="24"/>
          <w:szCs w:val="24"/>
          <w:lang w:val="en-US"/>
        </w:rPr>
        <w:t>he square root of the smallest individual-factor average variance extracted coefficient was 0.</w:t>
      </w:r>
      <w:r w:rsidR="00F453C1">
        <w:rPr>
          <w:rFonts w:ascii="Times New Roman" w:hAnsi="Times New Roman" w:cs="Times New Roman"/>
          <w:sz w:val="24"/>
          <w:szCs w:val="24"/>
          <w:lang w:val="en-US"/>
        </w:rPr>
        <w:t>496</w:t>
      </w:r>
      <w:r w:rsidR="007223B6" w:rsidRPr="008A23BC">
        <w:rPr>
          <w:rFonts w:ascii="Times New Roman" w:hAnsi="Times New Roman" w:cs="Times New Roman"/>
          <w:sz w:val="24"/>
          <w:szCs w:val="24"/>
          <w:lang w:val="en-US"/>
        </w:rPr>
        <w:t xml:space="preserve"> (</w:t>
      </w:r>
      <w:r w:rsidR="00F453C1">
        <w:rPr>
          <w:rFonts w:ascii="Times New Roman" w:hAnsi="Times New Roman" w:cs="Times New Roman"/>
          <w:sz w:val="24"/>
          <w:szCs w:val="24"/>
          <w:lang w:val="en-US"/>
        </w:rPr>
        <w:t>that of</w:t>
      </w:r>
      <w:r w:rsidR="007223B6" w:rsidRPr="008A23BC">
        <w:rPr>
          <w:rFonts w:ascii="Times New Roman" w:hAnsi="Times New Roman" w:cs="Times New Roman"/>
          <w:sz w:val="24"/>
          <w:szCs w:val="24"/>
          <w:lang w:val="en-US"/>
        </w:rPr>
        <w:t xml:space="preserve"> </w:t>
      </w:r>
      <w:r w:rsidR="00F453C1">
        <w:rPr>
          <w:rFonts w:ascii="Times New Roman" w:hAnsi="Times New Roman" w:cs="Times New Roman"/>
          <w:sz w:val="24"/>
          <w:szCs w:val="24"/>
          <w:lang w:val="en-US"/>
        </w:rPr>
        <w:t>Agreeableness, wh</w:t>
      </w:r>
      <w:r w:rsidR="00771569">
        <w:rPr>
          <w:rFonts w:ascii="Times New Roman" w:hAnsi="Times New Roman" w:cs="Times New Roman"/>
          <w:sz w:val="24"/>
          <w:szCs w:val="24"/>
          <w:lang w:val="en-US"/>
        </w:rPr>
        <w:t xml:space="preserve">ose </w:t>
      </w:r>
      <w:r w:rsidR="007223B6" w:rsidRPr="008A23BC">
        <w:rPr>
          <w:rFonts w:ascii="Times New Roman" w:hAnsi="Times New Roman" w:cs="Times New Roman"/>
          <w:sz w:val="24"/>
          <w:szCs w:val="24"/>
          <w:lang w:val="en-US"/>
        </w:rPr>
        <w:t xml:space="preserve">AVE </w:t>
      </w:r>
      <w:r w:rsidR="00F453C1">
        <w:rPr>
          <w:rFonts w:ascii="Times New Roman" w:hAnsi="Times New Roman" w:cs="Times New Roman"/>
          <w:sz w:val="24"/>
          <w:szCs w:val="24"/>
          <w:lang w:val="en-US"/>
        </w:rPr>
        <w:t>was equal to</w:t>
      </w:r>
      <w:r w:rsidR="007223B6" w:rsidRPr="008A23BC">
        <w:rPr>
          <w:rFonts w:ascii="Times New Roman" w:hAnsi="Times New Roman" w:cs="Times New Roman"/>
          <w:sz w:val="24"/>
          <w:szCs w:val="24"/>
          <w:lang w:val="en-US"/>
        </w:rPr>
        <w:t xml:space="preserve"> 0.2</w:t>
      </w:r>
      <w:r w:rsidR="00F453C1">
        <w:rPr>
          <w:rFonts w:ascii="Times New Roman" w:hAnsi="Times New Roman" w:cs="Times New Roman"/>
          <w:sz w:val="24"/>
          <w:szCs w:val="24"/>
          <w:lang w:val="en-US"/>
        </w:rPr>
        <w:t>46</w:t>
      </w:r>
      <w:r w:rsidR="007223B6" w:rsidRPr="008A23BC">
        <w:rPr>
          <w:rFonts w:ascii="Times New Roman" w:hAnsi="Times New Roman" w:cs="Times New Roman"/>
          <w:sz w:val="24"/>
          <w:szCs w:val="24"/>
          <w:lang w:val="en-US"/>
        </w:rPr>
        <w:t>), larger than any pairwise inter-factor correlation in the model</w:t>
      </w:r>
      <w:r w:rsidR="00AE125D">
        <w:rPr>
          <w:rFonts w:ascii="Times New Roman" w:hAnsi="Times New Roman" w:cs="Times New Roman"/>
          <w:sz w:val="24"/>
          <w:szCs w:val="24"/>
          <w:lang w:val="en-US"/>
        </w:rPr>
        <w:t xml:space="preserve">, thus satisfying </w:t>
      </w:r>
      <w:r w:rsidR="00F453C1">
        <w:rPr>
          <w:rFonts w:ascii="Times New Roman" w:hAnsi="Times New Roman" w:cs="Times New Roman"/>
          <w:sz w:val="24"/>
          <w:szCs w:val="24"/>
          <w:lang w:val="en-US"/>
        </w:rPr>
        <w:t xml:space="preserve">the </w:t>
      </w:r>
      <w:r w:rsidR="00AE125D">
        <w:rPr>
          <w:rFonts w:ascii="Times New Roman" w:hAnsi="Times New Roman" w:cs="Times New Roman"/>
          <w:sz w:val="24"/>
          <w:szCs w:val="24"/>
          <w:lang w:val="en-US"/>
        </w:rPr>
        <w:t>so</w:t>
      </w:r>
      <w:r w:rsidR="00771569">
        <w:rPr>
          <w:rFonts w:ascii="Times New Roman" w:hAnsi="Times New Roman" w:cs="Times New Roman"/>
          <w:sz w:val="24"/>
          <w:szCs w:val="24"/>
          <w:lang w:val="en-US"/>
        </w:rPr>
        <w:t>-</w:t>
      </w:r>
      <w:r w:rsidR="00AE125D">
        <w:rPr>
          <w:rFonts w:ascii="Times New Roman" w:hAnsi="Times New Roman" w:cs="Times New Roman"/>
          <w:sz w:val="24"/>
          <w:szCs w:val="24"/>
          <w:lang w:val="en-US"/>
        </w:rPr>
        <w:t>called</w:t>
      </w:r>
      <w:r w:rsidR="00BC403D">
        <w:rPr>
          <w:rFonts w:ascii="Times New Roman" w:hAnsi="Times New Roman" w:cs="Times New Roman"/>
          <w:sz w:val="24"/>
          <w:szCs w:val="24"/>
          <w:lang w:val="en-US"/>
        </w:rPr>
        <w:t xml:space="preserve"> </w:t>
      </w:r>
      <w:proofErr w:type="spellStart"/>
      <w:r w:rsidR="00BC403D" w:rsidRPr="00BC403D">
        <w:rPr>
          <w:rFonts w:ascii="Times New Roman" w:hAnsi="Times New Roman" w:cs="Times New Roman"/>
          <w:sz w:val="24"/>
          <w:szCs w:val="24"/>
          <w:lang w:val="en-US"/>
        </w:rPr>
        <w:t>Fornell</w:t>
      </w:r>
      <w:proofErr w:type="spellEnd"/>
      <w:r w:rsidR="00BC403D" w:rsidRPr="00BC403D">
        <w:rPr>
          <w:rFonts w:ascii="Times New Roman" w:hAnsi="Times New Roman" w:cs="Times New Roman"/>
          <w:sz w:val="24"/>
          <w:szCs w:val="24"/>
          <w:lang w:val="en-US"/>
        </w:rPr>
        <w:t>–</w:t>
      </w:r>
      <w:proofErr w:type="spellStart"/>
      <w:r w:rsidR="00BC403D" w:rsidRPr="00BC403D">
        <w:rPr>
          <w:rFonts w:ascii="Times New Roman" w:hAnsi="Times New Roman" w:cs="Times New Roman"/>
          <w:sz w:val="24"/>
          <w:szCs w:val="24"/>
          <w:lang w:val="en-US"/>
        </w:rPr>
        <w:t>Larcker</w:t>
      </w:r>
      <w:proofErr w:type="spellEnd"/>
      <w:r w:rsidR="00BC403D" w:rsidRPr="00BC403D">
        <w:rPr>
          <w:rFonts w:ascii="Times New Roman" w:hAnsi="Times New Roman" w:cs="Times New Roman"/>
          <w:sz w:val="24"/>
          <w:szCs w:val="24"/>
          <w:lang w:val="en-US"/>
        </w:rPr>
        <w:t xml:space="preserve"> criterion</w:t>
      </w:r>
      <w:r w:rsidR="00AE125D">
        <w:rPr>
          <w:rFonts w:ascii="Times New Roman" w:hAnsi="Times New Roman" w:cs="Times New Roman"/>
          <w:sz w:val="24"/>
          <w:szCs w:val="24"/>
          <w:lang w:val="en-US"/>
        </w:rPr>
        <w:t xml:space="preserve"> </w:t>
      </w:r>
      <w:r w:rsidR="00BC403D">
        <w:rPr>
          <w:rFonts w:ascii="Times New Roman" w:hAnsi="Times New Roman" w:cs="Times New Roman"/>
          <w:sz w:val="24"/>
          <w:szCs w:val="24"/>
          <w:lang w:val="en-US"/>
        </w:rPr>
        <w:t>(</w:t>
      </w:r>
      <w:proofErr w:type="spellStart"/>
      <w:r w:rsidR="00BC403D" w:rsidRPr="00BC403D">
        <w:rPr>
          <w:rFonts w:ascii="Times New Roman" w:hAnsi="Times New Roman" w:cs="Times New Roman"/>
          <w:sz w:val="24"/>
          <w:szCs w:val="24"/>
          <w:lang w:val="en-US"/>
        </w:rPr>
        <w:t>Fornell</w:t>
      </w:r>
      <w:proofErr w:type="spellEnd"/>
      <w:r w:rsidR="00BC403D">
        <w:rPr>
          <w:rFonts w:ascii="Times New Roman" w:hAnsi="Times New Roman" w:cs="Times New Roman"/>
          <w:sz w:val="24"/>
          <w:szCs w:val="24"/>
          <w:lang w:val="en-US"/>
        </w:rPr>
        <w:t xml:space="preserve"> </w:t>
      </w:r>
      <w:r w:rsidR="00771569">
        <w:rPr>
          <w:rFonts w:ascii="Times New Roman" w:hAnsi="Times New Roman" w:cs="Times New Roman"/>
          <w:sz w:val="24"/>
          <w:szCs w:val="24"/>
          <w:lang w:val="en-US"/>
        </w:rPr>
        <w:t xml:space="preserve">&amp; </w:t>
      </w:r>
      <w:proofErr w:type="spellStart"/>
      <w:r w:rsidR="00BC403D" w:rsidRPr="00BC403D">
        <w:rPr>
          <w:rFonts w:ascii="Times New Roman" w:hAnsi="Times New Roman" w:cs="Times New Roman"/>
          <w:sz w:val="24"/>
          <w:szCs w:val="24"/>
          <w:lang w:val="en-US"/>
        </w:rPr>
        <w:t>Larcker</w:t>
      </w:r>
      <w:proofErr w:type="spellEnd"/>
      <w:r w:rsidR="00771569">
        <w:rPr>
          <w:rFonts w:ascii="Times New Roman" w:hAnsi="Times New Roman" w:cs="Times New Roman"/>
          <w:sz w:val="24"/>
          <w:szCs w:val="24"/>
          <w:lang w:val="en-US"/>
        </w:rPr>
        <w:t>,</w:t>
      </w:r>
      <w:r w:rsidR="00BC403D">
        <w:rPr>
          <w:rFonts w:ascii="Times New Roman" w:hAnsi="Times New Roman" w:cs="Times New Roman"/>
          <w:sz w:val="24"/>
          <w:szCs w:val="24"/>
          <w:lang w:val="en-US"/>
        </w:rPr>
        <w:t xml:space="preserve"> 1981)</w:t>
      </w:r>
      <w:r w:rsidR="007223B6" w:rsidRPr="008A23BC">
        <w:rPr>
          <w:rFonts w:ascii="Times New Roman" w:hAnsi="Times New Roman" w:cs="Times New Roman"/>
          <w:sz w:val="24"/>
          <w:szCs w:val="24"/>
          <w:lang w:val="en-US"/>
        </w:rPr>
        <w:t xml:space="preserve">. Finally, two discriminant validity tests recommended by </w:t>
      </w:r>
      <w:proofErr w:type="spellStart"/>
      <w:r w:rsidR="007223B6" w:rsidRPr="008A23BC">
        <w:rPr>
          <w:rFonts w:ascii="Times New Roman" w:hAnsi="Times New Roman" w:cs="Times New Roman"/>
          <w:sz w:val="24"/>
          <w:szCs w:val="24"/>
          <w:lang w:val="en-US"/>
        </w:rPr>
        <w:t>Rönkkö</w:t>
      </w:r>
      <w:proofErr w:type="spellEnd"/>
      <w:r w:rsidR="007223B6" w:rsidRPr="008A23BC">
        <w:rPr>
          <w:rFonts w:ascii="Times New Roman" w:hAnsi="Times New Roman" w:cs="Times New Roman"/>
          <w:sz w:val="24"/>
          <w:szCs w:val="24"/>
          <w:lang w:val="en-US"/>
        </w:rPr>
        <w:t xml:space="preserve"> and Cho (2020)</w:t>
      </w:r>
      <w:r w:rsidR="00C53A25">
        <w:rPr>
          <w:rFonts w:ascii="Times New Roman" w:hAnsi="Times New Roman" w:cs="Times New Roman"/>
          <w:sz w:val="24"/>
          <w:szCs w:val="24"/>
          <w:lang w:val="en-US"/>
        </w:rPr>
        <w:t xml:space="preserve"> - </w:t>
      </w:r>
      <w:r w:rsidR="007223B6" w:rsidRPr="008A23BC">
        <w:rPr>
          <w:rFonts w:ascii="Times New Roman" w:hAnsi="Times New Roman" w:cs="Times New Roman"/>
          <w:sz w:val="24"/>
          <w:szCs w:val="24"/>
          <w:lang w:val="en-US"/>
        </w:rPr>
        <w:t>CI</w:t>
      </w:r>
      <w:r w:rsidR="007223B6" w:rsidRPr="00F453C1">
        <w:rPr>
          <w:rFonts w:ascii="Times New Roman" w:hAnsi="Times New Roman" w:cs="Times New Roman"/>
          <w:sz w:val="24"/>
          <w:szCs w:val="24"/>
          <w:vertAlign w:val="subscript"/>
          <w:lang w:val="en-US"/>
        </w:rPr>
        <w:t>CFA</w:t>
      </w:r>
      <w:r w:rsidR="007223B6" w:rsidRPr="008A23BC">
        <w:rPr>
          <w:rFonts w:ascii="Times New Roman" w:hAnsi="Times New Roman" w:cs="Times New Roman"/>
          <w:sz w:val="24"/>
          <w:szCs w:val="24"/>
          <w:lang w:val="en-US"/>
        </w:rPr>
        <w:t xml:space="preserve"> (cut) and χ</w:t>
      </w:r>
      <w:r w:rsidR="007223B6" w:rsidRPr="00F453C1">
        <w:rPr>
          <w:rFonts w:ascii="Times New Roman" w:hAnsi="Times New Roman" w:cs="Times New Roman"/>
          <w:sz w:val="24"/>
          <w:szCs w:val="24"/>
          <w:vertAlign w:val="superscript"/>
          <w:lang w:val="en-US"/>
        </w:rPr>
        <w:t xml:space="preserve">2 </w:t>
      </w:r>
      <w:r w:rsidR="007223B6" w:rsidRPr="008A23BC">
        <w:rPr>
          <w:rFonts w:ascii="Times New Roman" w:hAnsi="Times New Roman" w:cs="Times New Roman"/>
          <w:sz w:val="24"/>
          <w:szCs w:val="24"/>
          <w:lang w:val="en-US"/>
        </w:rPr>
        <w:t>(cut)</w:t>
      </w:r>
      <w:r w:rsidR="00C53A25">
        <w:rPr>
          <w:rFonts w:ascii="Times New Roman" w:hAnsi="Times New Roman" w:cs="Times New Roman"/>
          <w:sz w:val="24"/>
          <w:szCs w:val="24"/>
          <w:lang w:val="en-US"/>
        </w:rPr>
        <w:t xml:space="preserve"> - </w:t>
      </w:r>
      <w:r w:rsidR="007223B6" w:rsidRPr="008A23BC">
        <w:rPr>
          <w:rFonts w:ascii="Times New Roman" w:hAnsi="Times New Roman" w:cs="Times New Roman"/>
          <w:sz w:val="24"/>
          <w:szCs w:val="24"/>
          <w:lang w:val="en-US"/>
        </w:rPr>
        <w:t xml:space="preserve">also </w:t>
      </w:r>
      <w:r w:rsidR="00F453C1">
        <w:rPr>
          <w:rFonts w:ascii="Times New Roman" w:hAnsi="Times New Roman" w:cs="Times New Roman"/>
          <w:sz w:val="24"/>
          <w:szCs w:val="24"/>
          <w:lang w:val="en-US"/>
        </w:rPr>
        <w:t xml:space="preserve">suggested that the model </w:t>
      </w:r>
      <w:r w:rsidR="00C53A25">
        <w:rPr>
          <w:rFonts w:ascii="Times New Roman" w:hAnsi="Times New Roman" w:cs="Times New Roman"/>
          <w:sz w:val="24"/>
          <w:szCs w:val="24"/>
          <w:lang w:val="en-US"/>
        </w:rPr>
        <w:t xml:space="preserve">distinguishes between </w:t>
      </w:r>
      <w:r w:rsidR="00F453C1">
        <w:rPr>
          <w:rFonts w:ascii="Times New Roman" w:hAnsi="Times New Roman" w:cs="Times New Roman"/>
          <w:sz w:val="24"/>
          <w:szCs w:val="24"/>
          <w:lang w:val="en-US"/>
        </w:rPr>
        <w:t>all five factors quite well</w:t>
      </w:r>
      <w:r w:rsidR="007223B6" w:rsidRPr="008A23BC">
        <w:rPr>
          <w:rFonts w:ascii="Times New Roman" w:hAnsi="Times New Roman" w:cs="Times New Roman"/>
          <w:sz w:val="24"/>
          <w:szCs w:val="24"/>
          <w:lang w:val="en-US"/>
        </w:rPr>
        <w:t xml:space="preserve">. </w:t>
      </w:r>
      <w:r w:rsidR="00AE125D">
        <w:rPr>
          <w:rFonts w:ascii="Times New Roman" w:hAnsi="Times New Roman" w:cs="Times New Roman"/>
          <w:sz w:val="24"/>
          <w:szCs w:val="24"/>
          <w:lang w:val="en-US"/>
        </w:rPr>
        <w:t>This resonates well with</w:t>
      </w:r>
      <w:r w:rsidR="007223B6" w:rsidRPr="008A23BC">
        <w:rPr>
          <w:rFonts w:ascii="Times New Roman" w:hAnsi="Times New Roman" w:cs="Times New Roman"/>
          <w:sz w:val="24"/>
          <w:szCs w:val="24"/>
          <w:lang w:val="en-US"/>
        </w:rPr>
        <w:t xml:space="preserve"> the</w:t>
      </w:r>
      <w:r w:rsidR="00AE125D">
        <w:rPr>
          <w:rFonts w:ascii="Times New Roman" w:hAnsi="Times New Roman" w:cs="Times New Roman"/>
          <w:sz w:val="24"/>
          <w:szCs w:val="24"/>
          <w:lang w:val="en-US"/>
        </w:rPr>
        <w:t xml:space="preserve"> previously reported</w:t>
      </w:r>
      <w:r w:rsidR="007223B6" w:rsidRPr="008A23BC">
        <w:rPr>
          <w:rFonts w:ascii="Times New Roman" w:hAnsi="Times New Roman" w:cs="Times New Roman"/>
          <w:sz w:val="24"/>
          <w:szCs w:val="24"/>
          <w:lang w:val="en-US"/>
        </w:rPr>
        <w:t xml:space="preserve"> finding of no significantly </w:t>
      </w:r>
      <w:proofErr w:type="spellStart"/>
      <w:r w:rsidR="007223B6" w:rsidRPr="008A23BC">
        <w:rPr>
          <w:rFonts w:ascii="Times New Roman" w:hAnsi="Times New Roman" w:cs="Times New Roman"/>
          <w:sz w:val="24"/>
          <w:szCs w:val="24"/>
          <w:lang w:val="en-US"/>
        </w:rPr>
        <w:t>misspecified</w:t>
      </w:r>
      <w:proofErr w:type="spellEnd"/>
      <w:r w:rsidR="007223B6" w:rsidRPr="008A23BC">
        <w:rPr>
          <w:rFonts w:ascii="Times New Roman" w:hAnsi="Times New Roman" w:cs="Times New Roman"/>
          <w:sz w:val="24"/>
          <w:szCs w:val="24"/>
          <w:lang w:val="en-US"/>
        </w:rPr>
        <w:t xml:space="preserve"> cross-loading</w:t>
      </w:r>
      <w:r w:rsidR="00AE125D">
        <w:rPr>
          <w:rFonts w:ascii="Times New Roman" w:hAnsi="Times New Roman" w:cs="Times New Roman"/>
          <w:sz w:val="24"/>
          <w:szCs w:val="24"/>
          <w:lang w:val="en-US"/>
        </w:rPr>
        <w:t>s</w:t>
      </w:r>
      <w:r w:rsidR="00C53A25">
        <w:rPr>
          <w:rFonts w:ascii="Times New Roman" w:hAnsi="Times New Roman" w:cs="Times New Roman"/>
          <w:sz w:val="24"/>
          <w:szCs w:val="24"/>
          <w:lang w:val="en-US"/>
        </w:rPr>
        <w:t>,</w:t>
      </w:r>
      <w:r w:rsidR="00AE125D">
        <w:rPr>
          <w:rFonts w:ascii="Times New Roman" w:hAnsi="Times New Roman" w:cs="Times New Roman"/>
          <w:sz w:val="24"/>
          <w:szCs w:val="24"/>
          <w:lang w:val="en-US"/>
        </w:rPr>
        <w:t xml:space="preserve"> and</w:t>
      </w:r>
      <w:r w:rsidR="007223B6" w:rsidRPr="008A23BC">
        <w:rPr>
          <w:rFonts w:ascii="Times New Roman" w:hAnsi="Times New Roman" w:cs="Times New Roman"/>
          <w:sz w:val="24"/>
          <w:szCs w:val="24"/>
          <w:lang w:val="en-US"/>
        </w:rPr>
        <w:t xml:space="preserve"> suggests that </w:t>
      </w:r>
      <w:r w:rsidR="00AE125D">
        <w:rPr>
          <w:rFonts w:ascii="Times New Roman" w:hAnsi="Times New Roman" w:cs="Times New Roman"/>
          <w:sz w:val="24"/>
          <w:szCs w:val="24"/>
          <w:lang w:val="en-US"/>
        </w:rPr>
        <w:t>the standard Big Five personality dimensions</w:t>
      </w:r>
      <w:r w:rsidR="007223B6" w:rsidRPr="008A23BC">
        <w:rPr>
          <w:rFonts w:ascii="Times New Roman" w:hAnsi="Times New Roman" w:cs="Times New Roman"/>
          <w:sz w:val="24"/>
          <w:szCs w:val="24"/>
          <w:lang w:val="en-US"/>
        </w:rPr>
        <w:t xml:space="preserve"> can indeed be distinguished in the Mongolian sample using the proposed </w:t>
      </w:r>
      <w:r w:rsidR="00AE125D">
        <w:rPr>
          <w:rFonts w:ascii="Times New Roman" w:hAnsi="Times New Roman" w:cs="Times New Roman"/>
          <w:sz w:val="24"/>
          <w:szCs w:val="24"/>
          <w:lang w:val="en-US"/>
        </w:rPr>
        <w:t>instrument</w:t>
      </w:r>
      <w:r w:rsidR="007223B6" w:rsidRPr="008A23BC">
        <w:rPr>
          <w:rFonts w:ascii="Times New Roman" w:hAnsi="Times New Roman" w:cs="Times New Roman"/>
          <w:sz w:val="24"/>
          <w:szCs w:val="24"/>
          <w:lang w:val="en-US"/>
        </w:rPr>
        <w:t>.</w:t>
      </w:r>
    </w:p>
    <w:p w14:paraId="77E66C62" w14:textId="77777777" w:rsidR="000B4F13" w:rsidRPr="008A23BC" w:rsidRDefault="000B4F13" w:rsidP="00B80DDF">
      <w:pPr>
        <w:spacing w:line="240" w:lineRule="auto"/>
        <w:contextualSpacing/>
        <w:rPr>
          <w:rFonts w:ascii="Times New Roman" w:hAnsi="Times New Roman" w:cs="Times New Roman"/>
          <w:sz w:val="24"/>
          <w:szCs w:val="24"/>
          <w:lang w:val="en-US"/>
        </w:rPr>
      </w:pPr>
    </w:p>
    <w:p w14:paraId="7A8FAE06" w14:textId="6EAB0A65" w:rsidR="008A23BC" w:rsidRDefault="008A23BC" w:rsidP="00B80DDF">
      <w:pPr>
        <w:spacing w:line="240" w:lineRule="auto"/>
        <w:contextualSpacing/>
        <w:rPr>
          <w:rFonts w:ascii="Times New Roman" w:hAnsi="Times New Roman" w:cs="Times New Roman"/>
          <w:sz w:val="24"/>
          <w:szCs w:val="24"/>
          <w:lang w:val="en-US"/>
        </w:rPr>
      </w:pPr>
      <w:r w:rsidRPr="008A23BC">
        <w:rPr>
          <w:rFonts w:ascii="Times New Roman" w:hAnsi="Times New Roman" w:cs="Times New Roman"/>
          <w:sz w:val="24"/>
          <w:szCs w:val="24"/>
          <w:lang w:val="en-US"/>
        </w:rPr>
        <w:t xml:space="preserve">Importantly, our goal in the current study was not to produce a fully reliable measurement </w:t>
      </w:r>
      <w:r w:rsidR="00AE125D">
        <w:rPr>
          <w:rFonts w:ascii="Times New Roman" w:hAnsi="Times New Roman" w:cs="Times New Roman"/>
          <w:sz w:val="24"/>
          <w:szCs w:val="24"/>
          <w:lang w:val="en-US"/>
        </w:rPr>
        <w:t>personality inventory</w:t>
      </w:r>
      <w:r w:rsidR="002872F8">
        <w:rPr>
          <w:rFonts w:ascii="Times New Roman" w:hAnsi="Times New Roman" w:cs="Times New Roman"/>
          <w:sz w:val="24"/>
          <w:szCs w:val="24"/>
          <w:lang w:val="en-US"/>
        </w:rPr>
        <w:t xml:space="preserve"> for the Mongolian population</w:t>
      </w:r>
      <w:r w:rsidRPr="008A23BC">
        <w:rPr>
          <w:rFonts w:ascii="Times New Roman" w:hAnsi="Times New Roman" w:cs="Times New Roman"/>
          <w:sz w:val="24"/>
          <w:szCs w:val="24"/>
          <w:lang w:val="en-US"/>
        </w:rPr>
        <w:t>, but instead to show that the standard Big Five personality dimensions can be distinguished in</w:t>
      </w:r>
      <w:r w:rsidR="00C53A25">
        <w:rPr>
          <w:rFonts w:ascii="Times New Roman" w:hAnsi="Times New Roman" w:cs="Times New Roman"/>
          <w:sz w:val="24"/>
          <w:szCs w:val="24"/>
          <w:lang w:val="en-US"/>
        </w:rPr>
        <w:t xml:space="preserve"> a </w:t>
      </w:r>
      <w:r w:rsidRPr="008A23BC">
        <w:rPr>
          <w:rFonts w:ascii="Times New Roman" w:hAnsi="Times New Roman" w:cs="Times New Roman"/>
          <w:sz w:val="24"/>
          <w:szCs w:val="24"/>
          <w:lang w:val="en-US"/>
        </w:rPr>
        <w:t xml:space="preserve">population that has not been previously studied by personality researchers. </w:t>
      </w:r>
      <w:r w:rsidR="00AE125D">
        <w:rPr>
          <w:rFonts w:ascii="Times New Roman" w:hAnsi="Times New Roman" w:cs="Times New Roman"/>
          <w:sz w:val="24"/>
          <w:szCs w:val="24"/>
          <w:lang w:val="en-US"/>
        </w:rPr>
        <w:t xml:space="preserve">The </w:t>
      </w:r>
      <w:r w:rsidRPr="008A23BC">
        <w:rPr>
          <w:rFonts w:ascii="Times New Roman" w:hAnsi="Times New Roman" w:cs="Times New Roman"/>
          <w:sz w:val="24"/>
          <w:szCs w:val="24"/>
          <w:lang w:val="en-US"/>
        </w:rPr>
        <w:t xml:space="preserve">CFA model reported here seems </w:t>
      </w:r>
      <w:r w:rsidR="002872F8">
        <w:rPr>
          <w:rFonts w:ascii="Times New Roman" w:hAnsi="Times New Roman" w:cs="Times New Roman"/>
          <w:sz w:val="24"/>
          <w:szCs w:val="24"/>
          <w:lang w:val="en-US"/>
        </w:rPr>
        <w:t xml:space="preserve">to </w:t>
      </w:r>
      <w:r w:rsidR="00690F0E">
        <w:rPr>
          <w:rFonts w:ascii="Times New Roman" w:hAnsi="Times New Roman" w:cs="Times New Roman"/>
          <w:sz w:val="24"/>
          <w:szCs w:val="24"/>
          <w:lang w:val="en-US"/>
        </w:rPr>
        <w:t>fit this purpose quite well.</w:t>
      </w:r>
    </w:p>
    <w:p w14:paraId="3CC556B5" w14:textId="77777777" w:rsidR="00690F0E" w:rsidRDefault="00690F0E" w:rsidP="00B80DDF">
      <w:pPr>
        <w:spacing w:line="240" w:lineRule="auto"/>
        <w:contextualSpacing/>
        <w:rPr>
          <w:rFonts w:ascii="Times New Roman" w:hAnsi="Times New Roman" w:cs="Times New Roman"/>
          <w:b/>
          <w:bCs/>
          <w:i/>
          <w:iCs/>
          <w:sz w:val="24"/>
          <w:szCs w:val="24"/>
          <w:lang w:val="en-US"/>
        </w:rPr>
      </w:pPr>
    </w:p>
    <w:p w14:paraId="129EE01E" w14:textId="77777777" w:rsidR="00BB730B" w:rsidRDefault="00BB730B" w:rsidP="00B80DDF">
      <w:pPr>
        <w:spacing w:line="240" w:lineRule="auto"/>
        <w:contextualSpacing/>
        <w:rPr>
          <w:rFonts w:ascii="Times New Roman" w:hAnsi="Times New Roman" w:cs="Times New Roman"/>
          <w:b/>
          <w:bCs/>
          <w:i/>
          <w:iCs/>
          <w:sz w:val="24"/>
          <w:szCs w:val="24"/>
          <w:lang w:val="en-US"/>
        </w:rPr>
      </w:pPr>
    </w:p>
    <w:p w14:paraId="35D69745" w14:textId="66AA804D" w:rsidR="00690F0E" w:rsidRDefault="00690F0E" w:rsidP="00B80DDF">
      <w:pPr>
        <w:spacing w:line="240" w:lineRule="auto"/>
        <w:contextualSpacing/>
        <w:rPr>
          <w:rFonts w:ascii="Times New Roman" w:hAnsi="Times New Roman" w:cs="Times New Roman"/>
          <w:b/>
          <w:bCs/>
          <w:i/>
          <w:iCs/>
          <w:sz w:val="24"/>
          <w:szCs w:val="24"/>
          <w:lang w:val="en-US"/>
        </w:rPr>
      </w:pPr>
      <w:r w:rsidRPr="008A23BC">
        <w:rPr>
          <w:rFonts w:ascii="Times New Roman" w:hAnsi="Times New Roman" w:cs="Times New Roman"/>
          <w:b/>
          <w:bCs/>
          <w:i/>
          <w:iCs/>
          <w:sz w:val="24"/>
          <w:szCs w:val="24"/>
          <w:lang w:val="en-US"/>
        </w:rPr>
        <w:t xml:space="preserve">Appendix </w:t>
      </w:r>
      <w:r>
        <w:rPr>
          <w:rFonts w:ascii="Times New Roman" w:hAnsi="Times New Roman" w:cs="Times New Roman"/>
          <w:b/>
          <w:bCs/>
          <w:i/>
          <w:iCs/>
          <w:sz w:val="24"/>
          <w:szCs w:val="24"/>
          <w:lang w:val="en-US"/>
        </w:rPr>
        <w:t>2</w:t>
      </w:r>
      <w:r w:rsidRPr="008A23BC">
        <w:rPr>
          <w:rFonts w:ascii="Times New Roman" w:hAnsi="Times New Roman" w:cs="Times New Roman"/>
          <w:b/>
          <w:bCs/>
          <w:i/>
          <w:iCs/>
          <w:sz w:val="24"/>
          <w:szCs w:val="24"/>
          <w:lang w:val="en-US"/>
        </w:rPr>
        <w:t xml:space="preserve">. Confirmatory factor </w:t>
      </w:r>
      <w:r>
        <w:rPr>
          <w:rFonts w:ascii="Times New Roman" w:hAnsi="Times New Roman" w:cs="Times New Roman"/>
          <w:b/>
          <w:bCs/>
          <w:i/>
          <w:iCs/>
          <w:sz w:val="24"/>
          <w:szCs w:val="24"/>
          <w:lang w:val="en-US"/>
        </w:rPr>
        <w:t>models for various socio-demographic groups</w:t>
      </w:r>
    </w:p>
    <w:p w14:paraId="36090202" w14:textId="77777777" w:rsidR="00BB730B" w:rsidRPr="008A23BC" w:rsidRDefault="00BB730B" w:rsidP="00B80DDF">
      <w:pPr>
        <w:spacing w:line="240" w:lineRule="auto"/>
        <w:contextualSpacing/>
        <w:rPr>
          <w:rFonts w:ascii="Times New Roman" w:hAnsi="Times New Roman" w:cs="Times New Roman"/>
          <w:b/>
          <w:bCs/>
          <w:i/>
          <w:iCs/>
          <w:sz w:val="24"/>
          <w:szCs w:val="24"/>
          <w:lang w:val="en-US"/>
        </w:rPr>
      </w:pPr>
    </w:p>
    <w:p w14:paraId="12613262" w14:textId="0E83507B" w:rsidR="00690F0E" w:rsidRDefault="00690F0E" w:rsidP="00B80DDF">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As it </w:t>
      </w:r>
      <w:r w:rsidR="00C53A25">
        <w:rPr>
          <w:rFonts w:ascii="Times New Roman" w:hAnsi="Times New Roman" w:cs="Times New Roman"/>
          <w:sz w:val="24"/>
          <w:szCs w:val="24"/>
          <w:lang w:val="en-US"/>
        </w:rPr>
        <w:t xml:space="preserve">is </w:t>
      </w:r>
      <w:r>
        <w:rPr>
          <w:rFonts w:ascii="Times New Roman" w:hAnsi="Times New Roman" w:cs="Times New Roman"/>
          <w:sz w:val="24"/>
          <w:szCs w:val="24"/>
          <w:lang w:val="en-US"/>
        </w:rPr>
        <w:t xml:space="preserve">mentioned in the main text, some previous studies revealed that </w:t>
      </w:r>
      <w:r w:rsidR="00D96418">
        <w:rPr>
          <w:rFonts w:ascii="Times New Roman" w:hAnsi="Times New Roman" w:cs="Times New Roman"/>
          <w:sz w:val="24"/>
          <w:szCs w:val="24"/>
          <w:lang w:val="en-US"/>
        </w:rPr>
        <w:t xml:space="preserve">one may expect to find more consistent, robust, and reliable personality factor structures in certain types of populations (in cross-national analyses) or population groups (in within-country analyses), usually in richer or more educated ones. In our Mongolian data set, we identified four demographic groups which might yield clearer factor solutions than the full sample: </w:t>
      </w:r>
      <w:r w:rsidR="002F2E19">
        <w:rPr>
          <w:rFonts w:ascii="Times New Roman" w:hAnsi="Times New Roman" w:cs="Times New Roman"/>
          <w:sz w:val="24"/>
          <w:szCs w:val="24"/>
          <w:lang w:val="en-US"/>
        </w:rPr>
        <w:t xml:space="preserve">(a) </w:t>
      </w:r>
      <w:r w:rsidR="00D96418" w:rsidRPr="00D96418">
        <w:rPr>
          <w:rFonts w:ascii="Times New Roman" w:hAnsi="Times New Roman" w:cs="Times New Roman"/>
          <w:sz w:val="24"/>
          <w:szCs w:val="24"/>
          <w:lang w:val="en-US"/>
        </w:rPr>
        <w:t>respondents with higher education</w:t>
      </w:r>
      <w:r w:rsidR="002F2E19">
        <w:rPr>
          <w:rFonts w:ascii="Times New Roman" w:hAnsi="Times New Roman" w:cs="Times New Roman"/>
          <w:sz w:val="24"/>
          <w:szCs w:val="24"/>
          <w:lang w:val="en-US"/>
        </w:rPr>
        <w:t xml:space="preserve"> (possessing a </w:t>
      </w:r>
      <w:r w:rsidR="002F2E19" w:rsidRPr="002F2E19">
        <w:rPr>
          <w:rFonts w:ascii="Times New Roman" w:hAnsi="Times New Roman" w:cs="Times New Roman"/>
          <w:sz w:val="24"/>
          <w:szCs w:val="24"/>
          <w:lang w:val="en-US"/>
        </w:rPr>
        <w:t xml:space="preserve">Bachelor </w:t>
      </w:r>
      <w:r w:rsidR="002F2E19">
        <w:rPr>
          <w:rFonts w:ascii="Times New Roman" w:hAnsi="Times New Roman" w:cs="Times New Roman"/>
          <w:sz w:val="24"/>
          <w:szCs w:val="24"/>
          <w:lang w:val="en-US"/>
        </w:rPr>
        <w:t>degree or</w:t>
      </w:r>
      <w:r w:rsidR="002F2E19" w:rsidRPr="002F2E19">
        <w:rPr>
          <w:rFonts w:ascii="Times New Roman" w:hAnsi="Times New Roman" w:cs="Times New Roman"/>
          <w:sz w:val="24"/>
          <w:szCs w:val="24"/>
          <w:lang w:val="en-US"/>
        </w:rPr>
        <w:t xml:space="preserve"> above</w:t>
      </w:r>
      <w:r w:rsidR="002F2E19">
        <w:rPr>
          <w:rFonts w:ascii="Times New Roman" w:hAnsi="Times New Roman" w:cs="Times New Roman"/>
          <w:sz w:val="24"/>
          <w:szCs w:val="24"/>
          <w:lang w:val="en-US"/>
        </w:rPr>
        <w:t>)</w:t>
      </w:r>
      <w:r w:rsidR="00D96418" w:rsidRPr="00D96418">
        <w:rPr>
          <w:rFonts w:ascii="Times New Roman" w:hAnsi="Times New Roman" w:cs="Times New Roman"/>
          <w:sz w:val="24"/>
          <w:szCs w:val="24"/>
          <w:lang w:val="en-US"/>
        </w:rPr>
        <w:t>,</w:t>
      </w:r>
      <w:r w:rsidR="002F2E19">
        <w:rPr>
          <w:rFonts w:ascii="Times New Roman" w:hAnsi="Times New Roman" w:cs="Times New Roman"/>
          <w:sz w:val="24"/>
          <w:szCs w:val="24"/>
          <w:lang w:val="en-US"/>
        </w:rPr>
        <w:t xml:space="preserve"> </w:t>
      </w:r>
      <w:r w:rsidR="0081659C">
        <w:rPr>
          <w:rFonts w:ascii="Times New Roman" w:hAnsi="Times New Roman" w:cs="Times New Roman"/>
          <w:sz w:val="24"/>
          <w:szCs w:val="24"/>
          <w:lang w:val="en-US"/>
        </w:rPr>
        <w:t xml:space="preserve">(b) </w:t>
      </w:r>
      <w:r w:rsidR="002F2E19" w:rsidRPr="00D96418">
        <w:rPr>
          <w:rFonts w:ascii="Times New Roman" w:hAnsi="Times New Roman" w:cs="Times New Roman"/>
          <w:sz w:val="24"/>
          <w:szCs w:val="24"/>
          <w:lang w:val="en-US"/>
        </w:rPr>
        <w:t xml:space="preserve">urban dwellers </w:t>
      </w:r>
      <w:r w:rsidR="002F2E19">
        <w:rPr>
          <w:rFonts w:ascii="Times New Roman" w:hAnsi="Times New Roman" w:cs="Times New Roman"/>
          <w:sz w:val="24"/>
          <w:szCs w:val="24"/>
          <w:lang w:val="en-US"/>
        </w:rPr>
        <w:t>(non-herders), (c) online respondents, and (d)</w:t>
      </w:r>
      <w:r w:rsidR="00D96418" w:rsidRPr="00D96418">
        <w:rPr>
          <w:rFonts w:ascii="Times New Roman" w:hAnsi="Times New Roman" w:cs="Times New Roman"/>
          <w:sz w:val="24"/>
          <w:szCs w:val="24"/>
          <w:lang w:val="en-US"/>
        </w:rPr>
        <w:t xml:space="preserve"> </w:t>
      </w:r>
      <w:r w:rsidR="002F2E19">
        <w:rPr>
          <w:rFonts w:ascii="Times New Roman" w:hAnsi="Times New Roman" w:cs="Times New Roman"/>
          <w:sz w:val="24"/>
          <w:szCs w:val="24"/>
          <w:lang w:val="en-US"/>
        </w:rPr>
        <w:t>high-income</w:t>
      </w:r>
      <w:r w:rsidR="00D96418">
        <w:rPr>
          <w:rFonts w:ascii="Times New Roman" w:hAnsi="Times New Roman" w:cs="Times New Roman"/>
          <w:sz w:val="24"/>
          <w:szCs w:val="24"/>
          <w:lang w:val="en-US"/>
        </w:rPr>
        <w:t xml:space="preserve"> </w:t>
      </w:r>
      <w:r w:rsidR="00D96418" w:rsidRPr="00D96418">
        <w:rPr>
          <w:rFonts w:ascii="Times New Roman" w:hAnsi="Times New Roman" w:cs="Times New Roman"/>
          <w:sz w:val="24"/>
          <w:szCs w:val="24"/>
          <w:lang w:val="en-US"/>
        </w:rPr>
        <w:t xml:space="preserve">respondents </w:t>
      </w:r>
      <w:r w:rsidR="00D96418">
        <w:rPr>
          <w:rFonts w:ascii="Times New Roman" w:hAnsi="Times New Roman" w:cs="Times New Roman"/>
          <w:sz w:val="24"/>
          <w:szCs w:val="24"/>
          <w:lang w:val="en-US"/>
        </w:rPr>
        <w:t>(those with</w:t>
      </w:r>
      <w:r w:rsidR="00D96418" w:rsidRPr="00D96418">
        <w:rPr>
          <w:rFonts w:ascii="Times New Roman" w:hAnsi="Times New Roman" w:cs="Times New Roman"/>
          <w:sz w:val="24"/>
          <w:szCs w:val="24"/>
          <w:lang w:val="en-US"/>
        </w:rPr>
        <w:t xml:space="preserve"> monthly income is more than a million tugriks</w:t>
      </w:r>
      <w:r w:rsidR="00D96418">
        <w:rPr>
          <w:rFonts w:ascii="Times New Roman" w:hAnsi="Times New Roman" w:cs="Times New Roman"/>
          <w:sz w:val="24"/>
          <w:szCs w:val="24"/>
          <w:lang w:val="en-US"/>
        </w:rPr>
        <w:t xml:space="preserve">, i.e. </w:t>
      </w:r>
      <w:r w:rsidR="00D96418" w:rsidRPr="00D96418">
        <w:rPr>
          <w:rFonts w:ascii="Times New Roman" w:hAnsi="Times New Roman" w:cs="Times New Roman"/>
          <w:sz w:val="24"/>
          <w:szCs w:val="24"/>
          <w:lang w:val="en-US"/>
        </w:rPr>
        <w:t>about 300 EUR</w:t>
      </w:r>
      <w:r w:rsidR="002F2E19">
        <w:rPr>
          <w:rFonts w:ascii="Times New Roman" w:hAnsi="Times New Roman" w:cs="Times New Roman"/>
          <w:sz w:val="24"/>
          <w:szCs w:val="24"/>
          <w:lang w:val="en-US"/>
        </w:rPr>
        <w:t xml:space="preserve">, </w:t>
      </w:r>
      <w:r w:rsidR="002F2E19" w:rsidRPr="002F2E19">
        <w:rPr>
          <w:rFonts w:ascii="Times New Roman" w:hAnsi="Times New Roman" w:cs="Times New Roman"/>
          <w:sz w:val="24"/>
          <w:szCs w:val="24"/>
          <w:lang w:val="en-US"/>
        </w:rPr>
        <w:t>which is roughly the income of the richest one third of the sample.</w:t>
      </w:r>
      <w:r w:rsidR="00D96418" w:rsidRPr="00D96418">
        <w:rPr>
          <w:rFonts w:ascii="Times New Roman" w:hAnsi="Times New Roman" w:cs="Times New Roman"/>
          <w:sz w:val="24"/>
          <w:szCs w:val="24"/>
          <w:lang w:val="en-US"/>
        </w:rPr>
        <w:t>)</w:t>
      </w:r>
      <w:r w:rsidR="002F2E19">
        <w:rPr>
          <w:rFonts w:ascii="Times New Roman" w:hAnsi="Times New Roman" w:cs="Times New Roman"/>
          <w:sz w:val="24"/>
          <w:szCs w:val="24"/>
          <w:lang w:val="en-US"/>
        </w:rPr>
        <w:t xml:space="preserve">. We estimated the </w:t>
      </w:r>
      <w:r w:rsidR="00C53A25">
        <w:rPr>
          <w:rFonts w:ascii="Times New Roman" w:hAnsi="Times New Roman" w:cs="Times New Roman"/>
          <w:sz w:val="24"/>
          <w:szCs w:val="24"/>
          <w:lang w:val="en-US"/>
        </w:rPr>
        <w:t>five</w:t>
      </w:r>
      <w:r w:rsidR="002F2E19">
        <w:rPr>
          <w:rFonts w:ascii="Times New Roman" w:hAnsi="Times New Roman" w:cs="Times New Roman"/>
          <w:sz w:val="24"/>
          <w:szCs w:val="24"/>
          <w:lang w:val="en-US"/>
        </w:rPr>
        <w:t>-factor CFA model, described in Appendix 1, separately for each of those four subsamples.</w:t>
      </w:r>
    </w:p>
    <w:p w14:paraId="7408AD1F" w14:textId="77777777" w:rsidR="00BB730B" w:rsidRDefault="00BB730B" w:rsidP="00B80DDF">
      <w:pPr>
        <w:spacing w:line="240" w:lineRule="auto"/>
        <w:contextualSpacing/>
        <w:rPr>
          <w:rFonts w:ascii="Times New Roman" w:hAnsi="Times New Roman" w:cs="Times New Roman"/>
          <w:sz w:val="24"/>
          <w:szCs w:val="24"/>
          <w:lang w:val="en-US"/>
        </w:rPr>
      </w:pPr>
    </w:p>
    <w:p w14:paraId="745ABD3B" w14:textId="475C1CB4" w:rsidR="002F2E19" w:rsidRPr="00D96418" w:rsidRDefault="002F2E19" w:rsidP="00B80DDF">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Contrary to our expectations, we found that no sub-sample model simultaneously had both better fit measure values and</w:t>
      </w:r>
      <w:r w:rsidR="00BF5AC8">
        <w:rPr>
          <w:rFonts w:ascii="Times New Roman" w:hAnsi="Times New Roman" w:cs="Times New Roman"/>
          <w:sz w:val="24"/>
          <w:szCs w:val="24"/>
          <w:lang w:val="en-US"/>
        </w:rPr>
        <w:t xml:space="preserve"> stronger </w:t>
      </w:r>
      <w:r>
        <w:rPr>
          <w:rFonts w:ascii="Times New Roman" w:hAnsi="Times New Roman" w:cs="Times New Roman"/>
          <w:sz w:val="24"/>
          <w:szCs w:val="24"/>
          <w:lang w:val="en-US"/>
        </w:rPr>
        <w:t>internal consistency than the full-sample model.</w:t>
      </w:r>
      <w:r w:rsidR="000B4058">
        <w:rPr>
          <w:rFonts w:ascii="Times New Roman" w:hAnsi="Times New Roman" w:cs="Times New Roman"/>
          <w:sz w:val="24"/>
          <w:szCs w:val="24"/>
          <w:lang w:val="en-US"/>
        </w:rPr>
        <w:t xml:space="preserve"> The model for online respondents had a slightly better fit (marginally significant </w:t>
      </w:r>
      <w:r w:rsidR="000B4058" w:rsidRPr="008A23BC">
        <w:rPr>
          <w:rFonts w:ascii="Times New Roman" w:hAnsi="Times New Roman" w:cs="Times New Roman"/>
          <w:sz w:val="24"/>
          <w:szCs w:val="24"/>
          <w:lang w:val="en-US"/>
        </w:rPr>
        <w:t>χ</w:t>
      </w:r>
      <w:r w:rsidR="000B4058" w:rsidRPr="008A23BC">
        <w:rPr>
          <w:rFonts w:ascii="Times New Roman" w:hAnsi="Times New Roman" w:cs="Times New Roman"/>
          <w:sz w:val="24"/>
          <w:szCs w:val="24"/>
          <w:vertAlign w:val="superscript"/>
          <w:lang w:val="en-US"/>
        </w:rPr>
        <w:t>2</w:t>
      </w:r>
      <w:r w:rsidR="000B4058">
        <w:rPr>
          <w:rFonts w:ascii="Times New Roman" w:hAnsi="Times New Roman" w:cs="Times New Roman"/>
          <w:sz w:val="24"/>
          <w:szCs w:val="24"/>
          <w:vertAlign w:val="superscript"/>
          <w:lang w:val="en-US"/>
        </w:rPr>
        <w:t xml:space="preserve"> </w:t>
      </w:r>
      <w:r w:rsidR="000B4058">
        <w:rPr>
          <w:rFonts w:ascii="Times New Roman" w:hAnsi="Times New Roman" w:cs="Times New Roman"/>
          <w:sz w:val="24"/>
          <w:szCs w:val="24"/>
          <w:lang w:val="en-US"/>
        </w:rPr>
        <w:t>statistic, higher values of CFI and TLI and a lower value of RMSEA), but was certainly more problematic in terms of factor loading sizes (less balanced loadings; more items with loadings lower than 0.4</w:t>
      </w:r>
      <w:r w:rsidR="00BF5AC8">
        <w:rPr>
          <w:rFonts w:ascii="Times New Roman" w:hAnsi="Times New Roman" w:cs="Times New Roman"/>
          <w:sz w:val="24"/>
          <w:szCs w:val="24"/>
          <w:lang w:val="en-US"/>
        </w:rPr>
        <w:t>0</w:t>
      </w:r>
      <w:r w:rsidR="000B4058">
        <w:rPr>
          <w:rFonts w:ascii="Times New Roman" w:hAnsi="Times New Roman" w:cs="Times New Roman"/>
          <w:sz w:val="24"/>
          <w:szCs w:val="24"/>
          <w:lang w:val="en-US"/>
        </w:rPr>
        <w:t>; poorer reliability estimates)</w:t>
      </w:r>
      <w:r w:rsidR="00DD63AF">
        <w:rPr>
          <w:rFonts w:ascii="Times New Roman" w:hAnsi="Times New Roman" w:cs="Times New Roman"/>
          <w:sz w:val="24"/>
          <w:szCs w:val="24"/>
          <w:lang w:val="en-US"/>
        </w:rPr>
        <w:t xml:space="preserve"> than the full-sample model. Other sub-group models were inferior to the full-sample model both in terms of model fit and construct validity (see Table A2.1 and Figures A2.1-4).</w:t>
      </w:r>
    </w:p>
    <w:p w14:paraId="4E75062A" w14:textId="77777777" w:rsidR="00DD63AF" w:rsidRDefault="00DD63AF" w:rsidP="00B80DDF">
      <w:pPr>
        <w:spacing w:line="240" w:lineRule="auto"/>
        <w:contextualSpacing/>
        <w:rPr>
          <w:rFonts w:ascii="Times New Roman" w:hAnsi="Times New Roman" w:cs="Times New Roman"/>
          <w:sz w:val="24"/>
          <w:szCs w:val="24"/>
          <w:lang w:val="en-US"/>
        </w:rPr>
      </w:pPr>
    </w:p>
    <w:p w14:paraId="4DCE27CB" w14:textId="01D893F0" w:rsidR="00597128" w:rsidRPr="00A648EB" w:rsidRDefault="000B4058" w:rsidP="00B80DDF">
      <w:pPr>
        <w:spacing w:line="240" w:lineRule="auto"/>
        <w:contextualSpacing/>
        <w:rPr>
          <w:rFonts w:ascii="Times New Roman" w:hAnsi="Times New Roman" w:cs="Times New Roman"/>
          <w:sz w:val="24"/>
          <w:szCs w:val="24"/>
          <w:lang w:val="en-US"/>
        </w:rPr>
      </w:pPr>
      <w:r w:rsidRPr="00A648EB">
        <w:rPr>
          <w:rFonts w:ascii="Times New Roman" w:hAnsi="Times New Roman" w:cs="Times New Roman"/>
          <w:sz w:val="24"/>
          <w:szCs w:val="24"/>
          <w:lang w:val="en-US"/>
        </w:rPr>
        <w:t>Table A2.1</w:t>
      </w:r>
      <w:r w:rsidR="00BF5AC8">
        <w:rPr>
          <w:rFonts w:ascii="Times New Roman" w:hAnsi="Times New Roman" w:cs="Times New Roman"/>
          <w:sz w:val="24"/>
          <w:szCs w:val="24"/>
          <w:lang w:val="en-US"/>
        </w:rPr>
        <w:t>. CFA of the Five-F</w:t>
      </w:r>
      <w:r w:rsidR="00DD63AF" w:rsidRPr="00A648EB">
        <w:rPr>
          <w:rFonts w:ascii="Times New Roman" w:hAnsi="Times New Roman" w:cs="Times New Roman"/>
          <w:sz w:val="24"/>
          <w:szCs w:val="24"/>
          <w:lang w:val="en-US"/>
        </w:rPr>
        <w:t xml:space="preserve">actor </w:t>
      </w:r>
      <w:r w:rsidR="00BF5AC8">
        <w:rPr>
          <w:rFonts w:ascii="Times New Roman" w:hAnsi="Times New Roman" w:cs="Times New Roman"/>
          <w:sz w:val="24"/>
          <w:szCs w:val="24"/>
          <w:lang w:val="en-US"/>
        </w:rPr>
        <w:t>P</w:t>
      </w:r>
      <w:r w:rsidR="00DD63AF" w:rsidRPr="00A648EB">
        <w:rPr>
          <w:rFonts w:ascii="Times New Roman" w:hAnsi="Times New Roman" w:cs="Times New Roman"/>
          <w:sz w:val="24"/>
          <w:szCs w:val="24"/>
          <w:lang w:val="en-US"/>
        </w:rPr>
        <w:t xml:space="preserve">ersonality </w:t>
      </w:r>
      <w:r w:rsidR="00BF5AC8">
        <w:rPr>
          <w:rFonts w:ascii="Times New Roman" w:hAnsi="Times New Roman" w:cs="Times New Roman"/>
          <w:sz w:val="24"/>
          <w:szCs w:val="24"/>
          <w:lang w:val="en-US"/>
        </w:rPr>
        <w:t>M</w:t>
      </w:r>
      <w:r w:rsidR="00DD63AF" w:rsidRPr="00A648EB">
        <w:rPr>
          <w:rFonts w:ascii="Times New Roman" w:hAnsi="Times New Roman" w:cs="Times New Roman"/>
          <w:sz w:val="24"/>
          <w:szCs w:val="24"/>
          <w:lang w:val="en-US"/>
        </w:rPr>
        <w:t xml:space="preserve">odel in </w:t>
      </w:r>
      <w:r w:rsidR="00BF5AC8">
        <w:rPr>
          <w:rFonts w:ascii="Times New Roman" w:hAnsi="Times New Roman" w:cs="Times New Roman"/>
          <w:sz w:val="24"/>
          <w:szCs w:val="24"/>
          <w:lang w:val="en-US"/>
        </w:rPr>
        <w:t>F</w:t>
      </w:r>
      <w:r w:rsidR="00DD63AF" w:rsidRPr="00A648EB">
        <w:rPr>
          <w:rFonts w:ascii="Times New Roman" w:hAnsi="Times New Roman" w:cs="Times New Roman"/>
          <w:sz w:val="24"/>
          <w:szCs w:val="24"/>
          <w:lang w:val="en-US"/>
        </w:rPr>
        <w:t xml:space="preserve">our </w:t>
      </w:r>
      <w:r w:rsidR="00BF5AC8">
        <w:rPr>
          <w:rFonts w:ascii="Times New Roman" w:hAnsi="Times New Roman" w:cs="Times New Roman"/>
          <w:sz w:val="24"/>
          <w:szCs w:val="24"/>
          <w:lang w:val="en-US"/>
        </w:rPr>
        <w:t>D</w:t>
      </w:r>
      <w:r w:rsidR="00DD63AF" w:rsidRPr="00A648EB">
        <w:rPr>
          <w:rFonts w:ascii="Times New Roman" w:hAnsi="Times New Roman" w:cs="Times New Roman"/>
          <w:sz w:val="24"/>
          <w:szCs w:val="24"/>
          <w:lang w:val="en-US"/>
        </w:rPr>
        <w:t xml:space="preserve">emographic </w:t>
      </w:r>
      <w:r w:rsidR="00BF5AC8">
        <w:rPr>
          <w:rFonts w:ascii="Times New Roman" w:hAnsi="Times New Roman" w:cs="Times New Roman"/>
          <w:sz w:val="24"/>
          <w:szCs w:val="24"/>
          <w:lang w:val="en-US"/>
        </w:rPr>
        <w:t>G</w:t>
      </w:r>
      <w:r w:rsidR="00DD63AF" w:rsidRPr="00A648EB">
        <w:rPr>
          <w:rFonts w:ascii="Times New Roman" w:hAnsi="Times New Roman" w:cs="Times New Roman"/>
          <w:sz w:val="24"/>
          <w:szCs w:val="24"/>
          <w:lang w:val="en-US"/>
        </w:rPr>
        <w:t xml:space="preserve">roups: </w:t>
      </w:r>
      <w:r w:rsidR="00BF5AC8">
        <w:rPr>
          <w:rFonts w:ascii="Times New Roman" w:hAnsi="Times New Roman" w:cs="Times New Roman"/>
          <w:sz w:val="24"/>
          <w:szCs w:val="24"/>
          <w:lang w:val="en-US"/>
        </w:rPr>
        <w:t>M</w:t>
      </w:r>
      <w:r w:rsidR="00DD63AF" w:rsidRPr="00A648EB">
        <w:rPr>
          <w:rFonts w:ascii="Times New Roman" w:hAnsi="Times New Roman" w:cs="Times New Roman"/>
          <w:sz w:val="24"/>
          <w:szCs w:val="24"/>
          <w:lang w:val="en-US"/>
        </w:rPr>
        <w:t xml:space="preserve">odel </w:t>
      </w:r>
      <w:r w:rsidR="00BF5AC8">
        <w:rPr>
          <w:rFonts w:ascii="Times New Roman" w:hAnsi="Times New Roman" w:cs="Times New Roman"/>
          <w:sz w:val="24"/>
          <w:szCs w:val="24"/>
          <w:lang w:val="en-US"/>
        </w:rPr>
        <w:t>F</w:t>
      </w:r>
      <w:r w:rsidR="00DD63AF" w:rsidRPr="00A648EB">
        <w:rPr>
          <w:rFonts w:ascii="Times New Roman" w:hAnsi="Times New Roman" w:cs="Times New Roman"/>
          <w:sz w:val="24"/>
          <w:szCs w:val="24"/>
          <w:lang w:val="en-US"/>
        </w:rPr>
        <w:t>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701"/>
        <w:gridCol w:w="897"/>
        <w:gridCol w:w="897"/>
        <w:gridCol w:w="2130"/>
        <w:gridCol w:w="884"/>
      </w:tblGrid>
      <w:tr w:rsidR="00597128" w14:paraId="4BBEB4F0" w14:textId="77777777" w:rsidTr="00DD63AF">
        <w:tc>
          <w:tcPr>
            <w:tcW w:w="2268" w:type="dxa"/>
            <w:tcBorders>
              <w:top w:val="double" w:sz="4" w:space="0" w:color="auto"/>
              <w:bottom w:val="single" w:sz="4" w:space="0" w:color="auto"/>
            </w:tcBorders>
            <w:vAlign w:val="center"/>
          </w:tcPr>
          <w:p w14:paraId="2822CADA" w14:textId="648DDAFF" w:rsidR="00597128" w:rsidRDefault="0059712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Group (N)</w:t>
            </w:r>
          </w:p>
        </w:tc>
        <w:tc>
          <w:tcPr>
            <w:tcW w:w="1701" w:type="dxa"/>
            <w:tcBorders>
              <w:top w:val="double" w:sz="4" w:space="0" w:color="auto"/>
              <w:bottom w:val="single" w:sz="4" w:space="0" w:color="auto"/>
            </w:tcBorders>
            <w:vAlign w:val="center"/>
          </w:tcPr>
          <w:p w14:paraId="0EA950E5" w14:textId="10912827" w:rsidR="00597128" w:rsidRDefault="0059712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Robust </w:t>
            </w:r>
            <w:r w:rsidRPr="008A23BC">
              <w:rPr>
                <w:rFonts w:ascii="Times New Roman" w:hAnsi="Times New Roman" w:cs="Times New Roman"/>
                <w:sz w:val="24"/>
                <w:szCs w:val="24"/>
                <w:lang w:val="en-US"/>
              </w:rPr>
              <w:t>χ</w:t>
            </w:r>
            <w:r w:rsidRPr="008A23BC">
              <w:rPr>
                <w:rFonts w:ascii="Times New Roman" w:hAnsi="Times New Roman" w:cs="Times New Roman"/>
                <w:sz w:val="24"/>
                <w:szCs w:val="24"/>
                <w:vertAlign w:val="superscript"/>
                <w:lang w:val="en-US"/>
              </w:rPr>
              <w:t>2</w:t>
            </w:r>
          </w:p>
          <w:p w14:paraId="59CCD833" w14:textId="05CF6903" w:rsidR="00597128" w:rsidRPr="00597128" w:rsidRDefault="0059712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w:t>
            </w:r>
            <w:proofErr w:type="spellStart"/>
            <w:r>
              <w:rPr>
                <w:rFonts w:ascii="Times New Roman" w:hAnsi="Times New Roman" w:cs="Times New Roman"/>
                <w:sz w:val="24"/>
                <w:szCs w:val="24"/>
                <w:lang w:val="en-US"/>
              </w:rPr>
              <w:t>df</w:t>
            </w:r>
            <w:proofErr w:type="spellEnd"/>
            <w:r>
              <w:rPr>
                <w:rFonts w:ascii="Times New Roman" w:hAnsi="Times New Roman" w:cs="Times New Roman"/>
                <w:sz w:val="24"/>
                <w:szCs w:val="24"/>
                <w:lang w:val="en-US"/>
              </w:rPr>
              <w:t>, p</w:t>
            </w:r>
            <w:r w:rsidR="005E41CD">
              <w:rPr>
                <w:rFonts w:ascii="Times New Roman" w:hAnsi="Times New Roman" w:cs="Times New Roman"/>
                <w:sz w:val="24"/>
                <w:szCs w:val="24"/>
                <w:lang w:val="en-US"/>
              </w:rPr>
              <w:t>-value</w:t>
            </w:r>
            <w:r>
              <w:rPr>
                <w:rFonts w:ascii="Times New Roman" w:hAnsi="Times New Roman" w:cs="Times New Roman"/>
                <w:sz w:val="24"/>
                <w:szCs w:val="24"/>
                <w:lang w:val="en-US"/>
              </w:rPr>
              <w:t>)</w:t>
            </w:r>
          </w:p>
        </w:tc>
        <w:tc>
          <w:tcPr>
            <w:tcW w:w="897" w:type="dxa"/>
            <w:tcBorders>
              <w:top w:val="double" w:sz="4" w:space="0" w:color="auto"/>
              <w:bottom w:val="single" w:sz="4" w:space="0" w:color="auto"/>
            </w:tcBorders>
            <w:vAlign w:val="center"/>
          </w:tcPr>
          <w:p w14:paraId="228EEF8D" w14:textId="289C268C" w:rsidR="00597128" w:rsidRDefault="0059712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Robust </w:t>
            </w:r>
            <w:r>
              <w:rPr>
                <w:rFonts w:ascii="Times New Roman" w:hAnsi="Times New Roman" w:cs="Times New Roman"/>
                <w:sz w:val="24"/>
                <w:szCs w:val="24"/>
                <w:lang w:val="en-US"/>
              </w:rPr>
              <w:lastRenderedPageBreak/>
              <w:t>CFI</w:t>
            </w:r>
          </w:p>
        </w:tc>
        <w:tc>
          <w:tcPr>
            <w:tcW w:w="897" w:type="dxa"/>
            <w:tcBorders>
              <w:top w:val="double" w:sz="4" w:space="0" w:color="auto"/>
              <w:bottom w:val="single" w:sz="4" w:space="0" w:color="auto"/>
            </w:tcBorders>
            <w:vAlign w:val="center"/>
          </w:tcPr>
          <w:p w14:paraId="6088B196" w14:textId="2D16CF63" w:rsidR="00597128" w:rsidRDefault="0059712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Robust </w:t>
            </w:r>
            <w:r>
              <w:rPr>
                <w:rFonts w:ascii="Times New Roman" w:hAnsi="Times New Roman" w:cs="Times New Roman"/>
                <w:sz w:val="24"/>
                <w:szCs w:val="24"/>
                <w:lang w:val="en-US"/>
              </w:rPr>
              <w:lastRenderedPageBreak/>
              <w:t>TLI</w:t>
            </w:r>
          </w:p>
        </w:tc>
        <w:tc>
          <w:tcPr>
            <w:tcW w:w="2130" w:type="dxa"/>
            <w:tcBorders>
              <w:top w:val="double" w:sz="4" w:space="0" w:color="auto"/>
              <w:bottom w:val="single" w:sz="4" w:space="0" w:color="auto"/>
            </w:tcBorders>
            <w:vAlign w:val="center"/>
          </w:tcPr>
          <w:p w14:paraId="2B849AD6" w14:textId="77777777" w:rsidR="005E41CD" w:rsidRDefault="0059712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Robust RMSEA </w:t>
            </w:r>
            <w:r>
              <w:rPr>
                <w:rFonts w:ascii="Times New Roman" w:hAnsi="Times New Roman" w:cs="Times New Roman"/>
                <w:sz w:val="24"/>
                <w:szCs w:val="24"/>
                <w:lang w:val="en-US"/>
              </w:rPr>
              <w:lastRenderedPageBreak/>
              <w:t>[90% CI]</w:t>
            </w:r>
          </w:p>
          <w:p w14:paraId="7711BEA0" w14:textId="1F9ED601" w:rsidR="00597128" w:rsidRDefault="0059712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p &lt; 0.05</w:t>
            </w:r>
          </w:p>
        </w:tc>
        <w:tc>
          <w:tcPr>
            <w:tcW w:w="884" w:type="dxa"/>
            <w:tcBorders>
              <w:top w:val="double" w:sz="4" w:space="0" w:color="auto"/>
              <w:bottom w:val="single" w:sz="4" w:space="0" w:color="auto"/>
            </w:tcBorders>
            <w:vAlign w:val="center"/>
          </w:tcPr>
          <w:p w14:paraId="7ECAF8FB" w14:textId="0D80802E" w:rsidR="00597128" w:rsidRDefault="0059712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SRMR</w:t>
            </w:r>
          </w:p>
        </w:tc>
      </w:tr>
      <w:tr w:rsidR="002F2E19" w14:paraId="2AF8AECB" w14:textId="77777777" w:rsidTr="00DD63AF">
        <w:tc>
          <w:tcPr>
            <w:tcW w:w="2268" w:type="dxa"/>
            <w:tcBorders>
              <w:top w:val="single" w:sz="4" w:space="0" w:color="auto"/>
            </w:tcBorders>
            <w:vAlign w:val="center"/>
          </w:tcPr>
          <w:p w14:paraId="4E0842BA" w14:textId="1468888F" w:rsidR="002F2E19" w:rsidRDefault="002F2E19"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High</w:t>
            </w:r>
            <w:r w:rsidR="002B0338">
              <w:rPr>
                <w:rFonts w:ascii="Times New Roman" w:hAnsi="Times New Roman" w:cs="Times New Roman"/>
                <w:sz w:val="24"/>
                <w:szCs w:val="24"/>
                <w:lang w:val="en-US"/>
              </w:rPr>
              <w:t>er</w:t>
            </w:r>
            <w:r>
              <w:rPr>
                <w:rFonts w:ascii="Times New Roman" w:hAnsi="Times New Roman" w:cs="Times New Roman"/>
                <w:sz w:val="24"/>
                <w:szCs w:val="24"/>
                <w:lang w:val="en-US"/>
              </w:rPr>
              <w:t xml:space="preserve"> educat</w:t>
            </w:r>
            <w:r w:rsidR="002B0338">
              <w:rPr>
                <w:rFonts w:ascii="Times New Roman" w:hAnsi="Times New Roman" w:cs="Times New Roman"/>
                <w:sz w:val="24"/>
                <w:szCs w:val="24"/>
                <w:lang w:val="en-US"/>
              </w:rPr>
              <w:t>ion</w:t>
            </w:r>
            <w:r>
              <w:rPr>
                <w:rFonts w:ascii="Times New Roman" w:hAnsi="Times New Roman" w:cs="Times New Roman"/>
                <w:sz w:val="24"/>
                <w:szCs w:val="24"/>
                <w:lang w:val="en-US"/>
              </w:rPr>
              <w:t xml:space="preserve"> (</w:t>
            </w:r>
            <w:r w:rsidR="002B0338">
              <w:rPr>
                <w:rFonts w:ascii="Times New Roman" w:hAnsi="Times New Roman" w:cs="Times New Roman"/>
                <w:sz w:val="24"/>
                <w:szCs w:val="24"/>
                <w:lang w:val="en-US"/>
              </w:rPr>
              <w:t>483</w:t>
            </w:r>
            <w:r>
              <w:rPr>
                <w:rFonts w:ascii="Times New Roman" w:hAnsi="Times New Roman" w:cs="Times New Roman"/>
                <w:sz w:val="24"/>
                <w:szCs w:val="24"/>
                <w:lang w:val="en-US"/>
              </w:rPr>
              <w:t>)</w:t>
            </w:r>
          </w:p>
        </w:tc>
        <w:tc>
          <w:tcPr>
            <w:tcW w:w="1701" w:type="dxa"/>
            <w:tcBorders>
              <w:top w:val="single" w:sz="4" w:space="0" w:color="auto"/>
            </w:tcBorders>
            <w:vAlign w:val="center"/>
          </w:tcPr>
          <w:p w14:paraId="4F605695" w14:textId="77777777" w:rsidR="002B0338" w:rsidRDefault="002B0338" w:rsidP="00B80DDF">
            <w:pPr>
              <w:contextualSpacing/>
              <w:rPr>
                <w:rFonts w:ascii="Times New Roman" w:hAnsi="Times New Roman" w:cs="Times New Roman"/>
                <w:sz w:val="24"/>
                <w:szCs w:val="24"/>
                <w:lang w:val="en-US"/>
              </w:rPr>
            </w:pPr>
            <w:r w:rsidRPr="002B0338">
              <w:rPr>
                <w:rFonts w:ascii="Times New Roman" w:hAnsi="Times New Roman" w:cs="Times New Roman"/>
                <w:sz w:val="24"/>
                <w:szCs w:val="24"/>
                <w:lang w:val="en-US"/>
              </w:rPr>
              <w:t>125.363</w:t>
            </w:r>
            <w:r>
              <w:rPr>
                <w:rFonts w:ascii="Times New Roman" w:hAnsi="Times New Roman" w:cs="Times New Roman"/>
                <w:sz w:val="24"/>
                <w:szCs w:val="24"/>
                <w:lang w:val="en-US"/>
              </w:rPr>
              <w:t xml:space="preserve"> </w:t>
            </w:r>
          </w:p>
          <w:p w14:paraId="2DF4BA28" w14:textId="4BDA19FD" w:rsidR="002F2E19" w:rsidRPr="00597128"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(80, 0.001)</w:t>
            </w:r>
          </w:p>
        </w:tc>
        <w:tc>
          <w:tcPr>
            <w:tcW w:w="897" w:type="dxa"/>
            <w:tcBorders>
              <w:top w:val="single" w:sz="4" w:space="0" w:color="auto"/>
            </w:tcBorders>
            <w:vAlign w:val="center"/>
          </w:tcPr>
          <w:p w14:paraId="2096492E" w14:textId="17DB6940" w:rsidR="002F2E19"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0.909</w:t>
            </w:r>
          </w:p>
        </w:tc>
        <w:tc>
          <w:tcPr>
            <w:tcW w:w="897" w:type="dxa"/>
            <w:tcBorders>
              <w:top w:val="single" w:sz="4" w:space="0" w:color="auto"/>
            </w:tcBorders>
            <w:vAlign w:val="center"/>
          </w:tcPr>
          <w:p w14:paraId="4082297A" w14:textId="52D181A9" w:rsidR="002F2E19"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0.880</w:t>
            </w:r>
          </w:p>
        </w:tc>
        <w:tc>
          <w:tcPr>
            <w:tcW w:w="2130" w:type="dxa"/>
            <w:tcBorders>
              <w:top w:val="single" w:sz="4" w:space="0" w:color="auto"/>
            </w:tcBorders>
            <w:vAlign w:val="center"/>
          </w:tcPr>
          <w:p w14:paraId="4B012BD6" w14:textId="126FA660" w:rsidR="002B0338"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0.034 </w:t>
            </w:r>
          </w:p>
          <w:p w14:paraId="3DB6DC7A" w14:textId="77777777" w:rsidR="002F2E19"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[0.022 – 0.045]</w:t>
            </w:r>
          </w:p>
          <w:p w14:paraId="5C7DF6E6" w14:textId="7E85E249" w:rsidR="002B0338"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0.991</w:t>
            </w:r>
          </w:p>
        </w:tc>
        <w:tc>
          <w:tcPr>
            <w:tcW w:w="884" w:type="dxa"/>
            <w:tcBorders>
              <w:top w:val="single" w:sz="4" w:space="0" w:color="auto"/>
            </w:tcBorders>
            <w:vAlign w:val="center"/>
          </w:tcPr>
          <w:p w14:paraId="6775BDA1" w14:textId="33BA6E6A" w:rsidR="002F2E19"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0.062</w:t>
            </w:r>
          </w:p>
        </w:tc>
      </w:tr>
      <w:tr w:rsidR="00597128" w14:paraId="2FC54E25" w14:textId="77777777" w:rsidTr="00DD63AF">
        <w:tc>
          <w:tcPr>
            <w:tcW w:w="2268" w:type="dxa"/>
            <w:vAlign w:val="center"/>
          </w:tcPr>
          <w:p w14:paraId="6E30297C" w14:textId="260C33A9" w:rsidR="00597128" w:rsidRDefault="002F2E19"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Urban dwellers</w:t>
            </w:r>
            <w:r w:rsidR="00597128">
              <w:rPr>
                <w:rFonts w:ascii="Times New Roman" w:hAnsi="Times New Roman" w:cs="Times New Roman"/>
                <w:sz w:val="24"/>
                <w:szCs w:val="24"/>
                <w:lang w:val="en-US"/>
              </w:rPr>
              <w:t xml:space="preserve"> (1128)</w:t>
            </w:r>
          </w:p>
        </w:tc>
        <w:tc>
          <w:tcPr>
            <w:tcW w:w="1701" w:type="dxa"/>
            <w:vAlign w:val="center"/>
          </w:tcPr>
          <w:p w14:paraId="0DA047A1" w14:textId="00FC3CA9" w:rsidR="00597128" w:rsidRDefault="00597128" w:rsidP="00B80DDF">
            <w:pPr>
              <w:contextualSpacing/>
              <w:rPr>
                <w:rFonts w:ascii="Times New Roman" w:hAnsi="Times New Roman" w:cs="Times New Roman"/>
                <w:sz w:val="24"/>
                <w:szCs w:val="24"/>
                <w:lang w:val="en-US"/>
              </w:rPr>
            </w:pPr>
            <w:r w:rsidRPr="00597128">
              <w:rPr>
                <w:rFonts w:ascii="Times New Roman" w:hAnsi="Times New Roman" w:cs="Times New Roman"/>
                <w:sz w:val="24"/>
                <w:szCs w:val="24"/>
                <w:lang w:val="en-US"/>
              </w:rPr>
              <w:t>172.851</w:t>
            </w:r>
          </w:p>
          <w:p w14:paraId="48B47321" w14:textId="525C1F29" w:rsidR="00597128" w:rsidRDefault="0059712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(80</w:t>
            </w:r>
            <w:r w:rsidR="005E41CD">
              <w:rPr>
                <w:rFonts w:ascii="Times New Roman" w:hAnsi="Times New Roman" w:cs="Times New Roman"/>
                <w:sz w:val="24"/>
                <w:szCs w:val="24"/>
                <w:lang w:val="en-US"/>
              </w:rPr>
              <w:t>, 0.000</w:t>
            </w:r>
            <w:r>
              <w:rPr>
                <w:rFonts w:ascii="Times New Roman" w:hAnsi="Times New Roman" w:cs="Times New Roman"/>
                <w:sz w:val="24"/>
                <w:szCs w:val="24"/>
                <w:lang w:val="en-US"/>
              </w:rPr>
              <w:t>)</w:t>
            </w:r>
          </w:p>
        </w:tc>
        <w:tc>
          <w:tcPr>
            <w:tcW w:w="897" w:type="dxa"/>
            <w:vAlign w:val="center"/>
          </w:tcPr>
          <w:p w14:paraId="4DB1A735" w14:textId="07C05562" w:rsidR="00597128" w:rsidRDefault="005E41CD"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0.929</w:t>
            </w:r>
          </w:p>
        </w:tc>
        <w:tc>
          <w:tcPr>
            <w:tcW w:w="897" w:type="dxa"/>
            <w:vAlign w:val="center"/>
          </w:tcPr>
          <w:p w14:paraId="33687D83" w14:textId="7FD7A21A" w:rsidR="00597128" w:rsidRDefault="005E41CD"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0.907</w:t>
            </w:r>
          </w:p>
        </w:tc>
        <w:tc>
          <w:tcPr>
            <w:tcW w:w="2130" w:type="dxa"/>
            <w:vAlign w:val="center"/>
          </w:tcPr>
          <w:p w14:paraId="505AF9FE" w14:textId="67AFC515" w:rsidR="005E41CD" w:rsidRDefault="005E41CD"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0.032</w:t>
            </w:r>
          </w:p>
          <w:p w14:paraId="16FB65C4" w14:textId="77777777" w:rsidR="00597128" w:rsidRDefault="005E41CD"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[0.026 – 0.039]</w:t>
            </w:r>
          </w:p>
          <w:p w14:paraId="4AA3DB96" w14:textId="3D1AD130" w:rsidR="005E41CD" w:rsidRDefault="005E41CD"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1.000</w:t>
            </w:r>
          </w:p>
        </w:tc>
        <w:tc>
          <w:tcPr>
            <w:tcW w:w="884" w:type="dxa"/>
            <w:vAlign w:val="center"/>
          </w:tcPr>
          <w:p w14:paraId="0B2BF0E6" w14:textId="21BADF4F" w:rsidR="00597128" w:rsidRDefault="005E41CD"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0.049</w:t>
            </w:r>
          </w:p>
        </w:tc>
      </w:tr>
      <w:tr w:rsidR="002B0338" w14:paraId="0E141D52" w14:textId="77777777" w:rsidTr="00DD63AF">
        <w:tc>
          <w:tcPr>
            <w:tcW w:w="2268" w:type="dxa"/>
            <w:vAlign w:val="center"/>
          </w:tcPr>
          <w:p w14:paraId="40A4CDAC" w14:textId="77777777" w:rsidR="002B0338"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Online </w:t>
            </w:r>
          </w:p>
          <w:p w14:paraId="5E677C58" w14:textId="1CF2B7F5" w:rsidR="002B0338"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w:t>
            </w:r>
            <w:r w:rsidR="002239B5">
              <w:rPr>
                <w:rFonts w:ascii="Times New Roman" w:hAnsi="Times New Roman" w:cs="Times New Roman"/>
                <w:sz w:val="24"/>
                <w:szCs w:val="24"/>
                <w:lang w:val="en-US"/>
              </w:rPr>
              <w:t>738</w:t>
            </w:r>
            <w:r>
              <w:rPr>
                <w:rFonts w:ascii="Times New Roman" w:hAnsi="Times New Roman" w:cs="Times New Roman"/>
                <w:sz w:val="24"/>
                <w:szCs w:val="24"/>
                <w:lang w:val="en-US"/>
              </w:rPr>
              <w:t>)</w:t>
            </w:r>
          </w:p>
        </w:tc>
        <w:tc>
          <w:tcPr>
            <w:tcW w:w="1701" w:type="dxa"/>
            <w:vAlign w:val="center"/>
          </w:tcPr>
          <w:p w14:paraId="48AC2ED3" w14:textId="77777777" w:rsidR="002B0338" w:rsidRDefault="002B0338" w:rsidP="00B80DDF">
            <w:pPr>
              <w:contextualSpacing/>
              <w:rPr>
                <w:rFonts w:ascii="Times New Roman" w:hAnsi="Times New Roman" w:cs="Times New Roman"/>
                <w:sz w:val="24"/>
                <w:szCs w:val="24"/>
                <w:lang w:val="en-US"/>
              </w:rPr>
            </w:pPr>
            <w:r w:rsidRPr="002B0338">
              <w:rPr>
                <w:rFonts w:ascii="Times New Roman" w:hAnsi="Times New Roman" w:cs="Times New Roman"/>
                <w:sz w:val="24"/>
                <w:szCs w:val="24"/>
                <w:lang w:val="en-US"/>
              </w:rPr>
              <w:t>100.987</w:t>
            </w:r>
            <w:r>
              <w:rPr>
                <w:rFonts w:ascii="Times New Roman" w:hAnsi="Times New Roman" w:cs="Times New Roman"/>
                <w:sz w:val="24"/>
                <w:szCs w:val="24"/>
                <w:lang w:val="en-US"/>
              </w:rPr>
              <w:t xml:space="preserve"> </w:t>
            </w:r>
          </w:p>
          <w:p w14:paraId="431A294A" w14:textId="1A5B675F" w:rsidR="002B0338" w:rsidRPr="002B0338"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(80, </w:t>
            </w:r>
            <w:r w:rsidRPr="002B0338">
              <w:rPr>
                <w:rFonts w:ascii="Times New Roman" w:hAnsi="Times New Roman" w:cs="Times New Roman"/>
                <w:sz w:val="24"/>
                <w:szCs w:val="24"/>
                <w:lang w:val="en-US"/>
              </w:rPr>
              <w:t>0.057</w:t>
            </w:r>
            <w:r>
              <w:rPr>
                <w:rFonts w:ascii="Times New Roman" w:hAnsi="Times New Roman" w:cs="Times New Roman"/>
                <w:sz w:val="24"/>
                <w:szCs w:val="24"/>
                <w:lang w:val="en-US"/>
              </w:rPr>
              <w:t>)</w:t>
            </w:r>
          </w:p>
        </w:tc>
        <w:tc>
          <w:tcPr>
            <w:tcW w:w="897" w:type="dxa"/>
            <w:vAlign w:val="center"/>
          </w:tcPr>
          <w:p w14:paraId="5DAED63F" w14:textId="4BF34E4E" w:rsidR="002B0338"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0.965</w:t>
            </w:r>
          </w:p>
        </w:tc>
        <w:tc>
          <w:tcPr>
            <w:tcW w:w="897" w:type="dxa"/>
            <w:vAlign w:val="center"/>
          </w:tcPr>
          <w:p w14:paraId="175E0AFA" w14:textId="21778A1D" w:rsidR="002B0338"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0.954</w:t>
            </w:r>
          </w:p>
        </w:tc>
        <w:tc>
          <w:tcPr>
            <w:tcW w:w="2130" w:type="dxa"/>
            <w:vAlign w:val="center"/>
          </w:tcPr>
          <w:p w14:paraId="0F6490B2" w14:textId="77777777" w:rsidR="002B0338" w:rsidRDefault="000B405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0.019 </w:t>
            </w:r>
          </w:p>
          <w:p w14:paraId="1D207190" w14:textId="77777777" w:rsidR="000B4058" w:rsidRDefault="000B405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 – 0.029]</w:t>
            </w:r>
          </w:p>
          <w:p w14:paraId="0DD7D55E" w14:textId="4B1F7EE7" w:rsidR="000B4058" w:rsidRDefault="000B405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1.000</w:t>
            </w:r>
          </w:p>
        </w:tc>
        <w:tc>
          <w:tcPr>
            <w:tcW w:w="884" w:type="dxa"/>
            <w:vAlign w:val="center"/>
          </w:tcPr>
          <w:p w14:paraId="2C2121A2" w14:textId="44055AF8" w:rsidR="002B0338" w:rsidRDefault="000B405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0.050</w:t>
            </w:r>
          </w:p>
        </w:tc>
      </w:tr>
      <w:tr w:rsidR="00597128" w14:paraId="09AFEE4B" w14:textId="77777777" w:rsidTr="00DD63AF">
        <w:tc>
          <w:tcPr>
            <w:tcW w:w="2268" w:type="dxa"/>
            <w:tcBorders>
              <w:bottom w:val="double" w:sz="4" w:space="0" w:color="auto"/>
            </w:tcBorders>
            <w:vAlign w:val="center"/>
          </w:tcPr>
          <w:p w14:paraId="7D8CC3F1" w14:textId="77777777" w:rsidR="00597128"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High income </w:t>
            </w:r>
          </w:p>
          <w:p w14:paraId="3F53A9D3" w14:textId="4A507C6D" w:rsidR="002B0338"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(547)</w:t>
            </w:r>
          </w:p>
        </w:tc>
        <w:tc>
          <w:tcPr>
            <w:tcW w:w="1701" w:type="dxa"/>
            <w:tcBorders>
              <w:bottom w:val="double" w:sz="4" w:space="0" w:color="auto"/>
            </w:tcBorders>
            <w:vAlign w:val="center"/>
          </w:tcPr>
          <w:p w14:paraId="409FF8CA" w14:textId="77777777" w:rsidR="002B0338" w:rsidRDefault="002B0338" w:rsidP="00B80DDF">
            <w:pPr>
              <w:contextualSpacing/>
              <w:rPr>
                <w:rFonts w:ascii="Times New Roman" w:hAnsi="Times New Roman" w:cs="Times New Roman"/>
                <w:sz w:val="24"/>
                <w:szCs w:val="24"/>
                <w:lang w:val="en-US"/>
              </w:rPr>
            </w:pPr>
            <w:r w:rsidRPr="002B0338">
              <w:rPr>
                <w:rFonts w:ascii="Times New Roman" w:hAnsi="Times New Roman" w:cs="Times New Roman"/>
                <w:sz w:val="24"/>
                <w:szCs w:val="24"/>
                <w:lang w:val="en-US"/>
              </w:rPr>
              <w:t>113.526</w:t>
            </w:r>
            <w:r>
              <w:rPr>
                <w:rFonts w:ascii="Times New Roman" w:hAnsi="Times New Roman" w:cs="Times New Roman"/>
                <w:sz w:val="24"/>
                <w:szCs w:val="24"/>
                <w:lang w:val="en-US"/>
              </w:rPr>
              <w:t xml:space="preserve"> </w:t>
            </w:r>
          </w:p>
          <w:p w14:paraId="07A6C8F7" w14:textId="1CC4AFFB" w:rsidR="00597128"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(80, 0.008)</w:t>
            </w:r>
          </w:p>
        </w:tc>
        <w:tc>
          <w:tcPr>
            <w:tcW w:w="897" w:type="dxa"/>
            <w:tcBorders>
              <w:bottom w:val="double" w:sz="4" w:space="0" w:color="auto"/>
            </w:tcBorders>
            <w:vAlign w:val="center"/>
          </w:tcPr>
          <w:p w14:paraId="24785FE2" w14:textId="03158815" w:rsidR="00597128"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0.940</w:t>
            </w:r>
          </w:p>
        </w:tc>
        <w:tc>
          <w:tcPr>
            <w:tcW w:w="897" w:type="dxa"/>
            <w:tcBorders>
              <w:bottom w:val="double" w:sz="4" w:space="0" w:color="auto"/>
            </w:tcBorders>
            <w:vAlign w:val="center"/>
          </w:tcPr>
          <w:p w14:paraId="390324C3" w14:textId="79F08835" w:rsidR="00597128"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0.921</w:t>
            </w:r>
          </w:p>
        </w:tc>
        <w:tc>
          <w:tcPr>
            <w:tcW w:w="2130" w:type="dxa"/>
            <w:tcBorders>
              <w:bottom w:val="double" w:sz="4" w:space="0" w:color="auto"/>
            </w:tcBorders>
            <w:vAlign w:val="center"/>
          </w:tcPr>
          <w:p w14:paraId="6E2E06E7" w14:textId="77777777" w:rsidR="002B0338"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0.028 </w:t>
            </w:r>
          </w:p>
          <w:p w14:paraId="48A62781" w14:textId="4BCF63A1" w:rsidR="00597128"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[0.015 – 0.039] 1.000</w:t>
            </w:r>
          </w:p>
        </w:tc>
        <w:tc>
          <w:tcPr>
            <w:tcW w:w="884" w:type="dxa"/>
            <w:tcBorders>
              <w:bottom w:val="double" w:sz="4" w:space="0" w:color="auto"/>
            </w:tcBorders>
            <w:vAlign w:val="center"/>
          </w:tcPr>
          <w:p w14:paraId="29465176" w14:textId="5E205F45" w:rsidR="00597128" w:rsidRDefault="002B0338"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0.055</w:t>
            </w:r>
          </w:p>
        </w:tc>
      </w:tr>
    </w:tbl>
    <w:p w14:paraId="4759AC54" w14:textId="77777777" w:rsidR="00597128" w:rsidRPr="008A23BC" w:rsidRDefault="00597128" w:rsidP="00B80DDF">
      <w:pPr>
        <w:spacing w:line="240" w:lineRule="auto"/>
        <w:contextualSpacing/>
        <w:rPr>
          <w:rFonts w:ascii="Times New Roman" w:hAnsi="Times New Roman" w:cs="Times New Roman"/>
          <w:sz w:val="24"/>
          <w:szCs w:val="24"/>
          <w:lang w:val="en-US"/>
        </w:rPr>
      </w:pPr>
    </w:p>
    <w:p w14:paraId="659C95EA" w14:textId="6698D6B6" w:rsidR="009F3A95" w:rsidRPr="00A648EB" w:rsidRDefault="00DD63AF" w:rsidP="00B80DDF">
      <w:pPr>
        <w:spacing w:line="240" w:lineRule="auto"/>
        <w:contextualSpacing/>
        <w:rPr>
          <w:rFonts w:ascii="Times New Roman" w:hAnsi="Times New Roman" w:cs="Times New Roman"/>
          <w:sz w:val="24"/>
          <w:szCs w:val="24"/>
          <w:lang w:val="en-US"/>
        </w:rPr>
      </w:pPr>
      <w:r w:rsidRPr="00A648EB">
        <w:rPr>
          <w:rFonts w:ascii="Times New Roman" w:hAnsi="Times New Roman" w:cs="Times New Roman"/>
          <w:sz w:val="24"/>
          <w:szCs w:val="24"/>
          <w:lang w:val="en-US"/>
        </w:rPr>
        <w:t xml:space="preserve">Figure A2.1 CFA </w:t>
      </w:r>
      <w:r w:rsidR="002239B5" w:rsidRPr="00A648EB">
        <w:rPr>
          <w:rFonts w:ascii="Times New Roman" w:hAnsi="Times New Roman" w:cs="Times New Roman"/>
          <w:sz w:val="24"/>
          <w:szCs w:val="24"/>
          <w:lang w:val="en-US"/>
        </w:rPr>
        <w:t>parameter estimates: Respondents with higher education</w:t>
      </w:r>
    </w:p>
    <w:p w14:paraId="1E96EA05" w14:textId="4724538A" w:rsidR="000F519A" w:rsidRDefault="002239B5" w:rsidP="00B80DDF">
      <w:pPr>
        <w:spacing w:line="240" w:lineRule="auto"/>
        <w:contextualSpacing/>
        <w:rPr>
          <w:rFonts w:ascii="Times New Roman" w:hAnsi="Times New Roman" w:cs="Times New Roman"/>
          <w:sz w:val="24"/>
          <w:szCs w:val="24"/>
          <w:lang w:val="en-US"/>
        </w:rPr>
      </w:pPr>
      <w:r>
        <w:rPr>
          <w:rFonts w:ascii="Times New Roman" w:hAnsi="Times New Roman" w:cs="Times New Roman"/>
          <w:noProof/>
          <w:sz w:val="24"/>
          <w:szCs w:val="24"/>
          <w:lang w:val="bg-BG" w:eastAsia="bg-BG"/>
        </w:rPr>
        <w:drawing>
          <wp:inline distT="0" distB="0" distL="0" distR="0" wp14:anchorId="3E2EEE84" wp14:editId="7FBC7BA1">
            <wp:extent cx="5757672" cy="4319016"/>
            <wp:effectExtent l="0" t="0" r="0" b="5715"/>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7672" cy="4319016"/>
                    </a:xfrm>
                    <a:prstGeom prst="rect">
                      <a:avLst/>
                    </a:prstGeom>
                  </pic:spPr>
                </pic:pic>
              </a:graphicData>
            </a:graphic>
          </wp:inline>
        </w:drawing>
      </w:r>
    </w:p>
    <w:p w14:paraId="27E85E99" w14:textId="77777777" w:rsidR="00BF5AC8" w:rsidRDefault="002239B5" w:rsidP="00B80DDF">
      <w:pPr>
        <w:spacing w:line="240" w:lineRule="auto"/>
        <w:contextualSpacing/>
        <w:rPr>
          <w:rFonts w:ascii="Times New Roman" w:hAnsi="Times New Roman" w:cs="Times New Roman"/>
          <w:noProof/>
          <w:sz w:val="20"/>
          <w:szCs w:val="20"/>
          <w:lang w:val="en-US" w:eastAsia="bg-BG"/>
        </w:rPr>
      </w:pPr>
      <w:r w:rsidRPr="0082297B">
        <w:rPr>
          <w:rFonts w:ascii="Times New Roman" w:hAnsi="Times New Roman" w:cs="Times New Roman"/>
          <w:i/>
          <w:iCs/>
          <w:noProof/>
          <w:sz w:val="20"/>
          <w:szCs w:val="20"/>
          <w:lang w:val="en-US" w:eastAsia="bg-BG"/>
        </w:rPr>
        <w:t>Note</w:t>
      </w:r>
      <w:r w:rsidRPr="0082297B">
        <w:rPr>
          <w:rFonts w:ascii="Times New Roman" w:hAnsi="Times New Roman" w:cs="Times New Roman"/>
          <w:noProof/>
          <w:sz w:val="20"/>
          <w:szCs w:val="20"/>
          <w:lang w:val="en-US" w:eastAsia="bg-BG"/>
        </w:rPr>
        <w:t>:</w:t>
      </w:r>
      <w:r>
        <w:rPr>
          <w:rFonts w:ascii="Times New Roman" w:hAnsi="Times New Roman" w:cs="Times New Roman"/>
          <w:noProof/>
          <w:sz w:val="20"/>
          <w:szCs w:val="20"/>
          <w:lang w:val="en-US" w:eastAsia="bg-BG"/>
        </w:rPr>
        <w:t xml:space="preserve"> </w:t>
      </w:r>
      <w:r w:rsidR="00BF5AC8">
        <w:rPr>
          <w:rFonts w:ascii="Times New Roman" w:hAnsi="Times New Roman" w:cs="Times New Roman"/>
          <w:noProof/>
          <w:sz w:val="20"/>
          <w:szCs w:val="20"/>
          <w:lang w:val="en-US" w:eastAsia="bg-BG"/>
        </w:rPr>
        <w:t>O</w:t>
      </w:r>
      <w:r>
        <w:rPr>
          <w:rFonts w:ascii="Times New Roman" w:hAnsi="Times New Roman" w:cs="Times New Roman"/>
          <w:noProof/>
          <w:sz w:val="20"/>
          <w:szCs w:val="20"/>
          <w:lang w:val="en-US" w:eastAsia="bg-BG"/>
        </w:rPr>
        <w:t>vals represent latent factors, rectangles respresent observed indicators. Bold numbers on solid single-headed arrows going from factors to indicators show the estimated values of respective factor loadings</w:t>
      </w:r>
      <w:r w:rsidR="008E4D0D">
        <w:rPr>
          <w:rFonts w:ascii="Times New Roman" w:hAnsi="Times New Roman" w:cs="Times New Roman"/>
          <w:noProof/>
          <w:sz w:val="20"/>
          <w:szCs w:val="20"/>
          <w:lang w:val="en-US" w:eastAsia="bg-BG"/>
        </w:rPr>
        <w:t>.</w:t>
      </w:r>
      <w:r>
        <w:rPr>
          <w:rFonts w:ascii="Times New Roman" w:hAnsi="Times New Roman" w:cs="Times New Roman"/>
          <w:noProof/>
          <w:sz w:val="20"/>
          <w:szCs w:val="20"/>
          <w:lang w:val="en-US" w:eastAsia="bg-BG"/>
        </w:rPr>
        <w:t xml:space="preserve"> Numbers on double-headed arrows around indicators and factors show the estimated values of indicator residual variances and latent variances respectively. Finally, number</w:t>
      </w:r>
      <w:r w:rsidR="00BF5AC8">
        <w:rPr>
          <w:rFonts w:ascii="Times New Roman" w:hAnsi="Times New Roman" w:cs="Times New Roman"/>
          <w:noProof/>
          <w:sz w:val="20"/>
          <w:szCs w:val="20"/>
          <w:lang w:val="en-US" w:eastAsia="bg-BG"/>
        </w:rPr>
        <w:t>s</w:t>
      </w:r>
      <w:r>
        <w:rPr>
          <w:rFonts w:ascii="Times New Roman" w:hAnsi="Times New Roman" w:cs="Times New Roman"/>
          <w:noProof/>
          <w:sz w:val="20"/>
          <w:szCs w:val="20"/>
          <w:lang w:val="en-US" w:eastAsia="bg-BG"/>
        </w:rPr>
        <w:t xml:space="preserve"> on dashed double-headed arrows between factors show the estimated values of latent correlations. All shown parameters are standardized. </w:t>
      </w:r>
    </w:p>
    <w:p w14:paraId="07AF953B" w14:textId="42564560" w:rsidR="002239B5" w:rsidRPr="0082297B" w:rsidRDefault="002239B5" w:rsidP="00B80DDF">
      <w:pPr>
        <w:spacing w:line="240" w:lineRule="auto"/>
        <w:contextualSpacing/>
        <w:rPr>
          <w:rFonts w:ascii="Times New Roman" w:hAnsi="Times New Roman" w:cs="Times New Roman"/>
          <w:noProof/>
          <w:sz w:val="20"/>
          <w:szCs w:val="20"/>
          <w:lang w:val="en-US" w:eastAsia="bg-BG"/>
        </w:rPr>
      </w:pPr>
      <w:r>
        <w:rPr>
          <w:rFonts w:ascii="Times New Roman" w:hAnsi="Times New Roman" w:cs="Times New Roman"/>
          <w:noProof/>
          <w:sz w:val="20"/>
          <w:szCs w:val="20"/>
          <w:lang w:val="en-US" w:eastAsia="bg-BG"/>
        </w:rPr>
        <w:t>*** p-value &lt; 0.001</w:t>
      </w:r>
      <w:r w:rsidR="00BF5AC8">
        <w:rPr>
          <w:rFonts w:ascii="Times New Roman" w:hAnsi="Times New Roman" w:cs="Times New Roman"/>
          <w:noProof/>
          <w:sz w:val="20"/>
          <w:szCs w:val="20"/>
          <w:lang w:val="en-US" w:eastAsia="bg-BG"/>
        </w:rPr>
        <w:t xml:space="preserve">, </w:t>
      </w:r>
      <w:r>
        <w:rPr>
          <w:rFonts w:ascii="Times New Roman" w:hAnsi="Times New Roman" w:cs="Times New Roman"/>
          <w:noProof/>
          <w:sz w:val="20"/>
          <w:szCs w:val="20"/>
          <w:lang w:val="en-US" w:eastAsia="bg-BG"/>
        </w:rPr>
        <w:t xml:space="preserve"> ** p &lt; 0.01</w:t>
      </w:r>
      <w:r w:rsidR="00BF5AC8">
        <w:rPr>
          <w:rFonts w:ascii="Times New Roman" w:hAnsi="Times New Roman" w:cs="Times New Roman"/>
          <w:noProof/>
          <w:sz w:val="20"/>
          <w:szCs w:val="20"/>
          <w:lang w:val="en-US" w:eastAsia="bg-BG"/>
        </w:rPr>
        <w:t xml:space="preserve">, </w:t>
      </w:r>
      <w:r>
        <w:rPr>
          <w:rFonts w:ascii="Times New Roman" w:hAnsi="Times New Roman" w:cs="Times New Roman"/>
          <w:noProof/>
          <w:sz w:val="20"/>
          <w:szCs w:val="20"/>
          <w:lang w:val="en-US" w:eastAsia="bg-BG"/>
        </w:rPr>
        <w:t xml:space="preserve"> * p &lt; 0.05.</w:t>
      </w:r>
    </w:p>
    <w:p w14:paraId="02B056EF" w14:textId="77777777" w:rsidR="00BF5AC8" w:rsidRDefault="00BF5AC8" w:rsidP="00B80DDF">
      <w:pPr>
        <w:spacing w:line="240" w:lineRule="auto"/>
        <w:contextualSpacing/>
        <w:rPr>
          <w:rFonts w:ascii="Times New Roman" w:hAnsi="Times New Roman" w:cs="Times New Roman"/>
          <w:sz w:val="24"/>
          <w:szCs w:val="24"/>
          <w:lang w:val="en-US"/>
        </w:rPr>
      </w:pPr>
    </w:p>
    <w:p w14:paraId="791C9D16" w14:textId="47E5A10F" w:rsidR="002239B5" w:rsidRPr="00A648EB" w:rsidRDefault="002239B5" w:rsidP="00B80DDF">
      <w:pPr>
        <w:spacing w:line="240" w:lineRule="auto"/>
        <w:contextualSpacing/>
        <w:rPr>
          <w:rFonts w:ascii="Times New Roman" w:hAnsi="Times New Roman" w:cs="Times New Roman"/>
          <w:sz w:val="24"/>
          <w:szCs w:val="24"/>
          <w:lang w:val="en-US"/>
        </w:rPr>
      </w:pPr>
      <w:r w:rsidRPr="00A648EB">
        <w:rPr>
          <w:rFonts w:ascii="Times New Roman" w:hAnsi="Times New Roman" w:cs="Times New Roman"/>
          <w:sz w:val="24"/>
          <w:szCs w:val="24"/>
          <w:lang w:val="en-US"/>
        </w:rPr>
        <w:lastRenderedPageBreak/>
        <w:t>Figure A2.2 CFA parameter estimates: Urban dwellers (non-herders)</w:t>
      </w:r>
      <w:r w:rsidRPr="00A648EB">
        <w:rPr>
          <w:rFonts w:ascii="Times New Roman" w:hAnsi="Times New Roman" w:cs="Times New Roman"/>
          <w:noProof/>
          <w:sz w:val="24"/>
          <w:szCs w:val="24"/>
          <w:lang w:val="bg-BG" w:eastAsia="bg-BG"/>
        </w:rPr>
        <w:drawing>
          <wp:inline distT="0" distB="0" distL="0" distR="0" wp14:anchorId="4F60A7AC" wp14:editId="551E11CE">
            <wp:extent cx="5757672" cy="4319016"/>
            <wp:effectExtent l="0" t="0" r="0" b="5715"/>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7672" cy="4319016"/>
                    </a:xfrm>
                    <a:prstGeom prst="rect">
                      <a:avLst/>
                    </a:prstGeom>
                  </pic:spPr>
                </pic:pic>
              </a:graphicData>
            </a:graphic>
          </wp:inline>
        </w:drawing>
      </w:r>
    </w:p>
    <w:p w14:paraId="4203C73F" w14:textId="77777777" w:rsidR="00BF5AC8" w:rsidRDefault="00BF5AC8" w:rsidP="00B80DDF">
      <w:pPr>
        <w:spacing w:line="240" w:lineRule="auto"/>
        <w:contextualSpacing/>
        <w:rPr>
          <w:rFonts w:ascii="Times New Roman" w:hAnsi="Times New Roman" w:cs="Times New Roman"/>
          <w:sz w:val="24"/>
          <w:szCs w:val="24"/>
          <w:lang w:val="en-US"/>
        </w:rPr>
      </w:pPr>
    </w:p>
    <w:p w14:paraId="25FF8D1D" w14:textId="77777777" w:rsidR="00BF5AC8" w:rsidRDefault="00BF5AC8" w:rsidP="00B80DDF">
      <w:pPr>
        <w:spacing w:line="240" w:lineRule="auto"/>
        <w:contextualSpacing/>
        <w:rPr>
          <w:rFonts w:ascii="Times New Roman" w:hAnsi="Times New Roman" w:cs="Times New Roman"/>
          <w:sz w:val="24"/>
          <w:szCs w:val="24"/>
          <w:lang w:val="en-US"/>
        </w:rPr>
      </w:pPr>
    </w:p>
    <w:p w14:paraId="57D5581E" w14:textId="77777777" w:rsidR="00BF5AC8" w:rsidRDefault="00BF5AC8" w:rsidP="00B80DDF">
      <w:pPr>
        <w:spacing w:line="240" w:lineRule="auto"/>
        <w:contextualSpacing/>
        <w:rPr>
          <w:rFonts w:ascii="Times New Roman" w:hAnsi="Times New Roman" w:cs="Times New Roman"/>
          <w:sz w:val="24"/>
          <w:szCs w:val="24"/>
          <w:lang w:val="en-US"/>
        </w:rPr>
      </w:pPr>
    </w:p>
    <w:p w14:paraId="2EA254C9" w14:textId="77777777" w:rsidR="00BF5AC8" w:rsidRDefault="00BF5AC8" w:rsidP="00B80DDF">
      <w:pPr>
        <w:spacing w:line="240" w:lineRule="auto"/>
        <w:contextualSpacing/>
        <w:rPr>
          <w:rFonts w:ascii="Times New Roman" w:hAnsi="Times New Roman" w:cs="Times New Roman"/>
          <w:sz w:val="24"/>
          <w:szCs w:val="24"/>
          <w:lang w:val="en-US"/>
        </w:rPr>
      </w:pPr>
    </w:p>
    <w:p w14:paraId="249B6D5A" w14:textId="77777777" w:rsidR="00BF5AC8" w:rsidRDefault="00BF5AC8" w:rsidP="00B80DDF">
      <w:pPr>
        <w:spacing w:line="240" w:lineRule="auto"/>
        <w:contextualSpacing/>
        <w:rPr>
          <w:rFonts w:ascii="Times New Roman" w:hAnsi="Times New Roman" w:cs="Times New Roman"/>
          <w:sz w:val="24"/>
          <w:szCs w:val="24"/>
          <w:lang w:val="en-US"/>
        </w:rPr>
      </w:pPr>
    </w:p>
    <w:p w14:paraId="79BED05C" w14:textId="77777777" w:rsidR="00BF5AC8" w:rsidRDefault="00BF5AC8" w:rsidP="00B80DDF">
      <w:pPr>
        <w:spacing w:line="240" w:lineRule="auto"/>
        <w:contextualSpacing/>
        <w:rPr>
          <w:rFonts w:ascii="Times New Roman" w:hAnsi="Times New Roman" w:cs="Times New Roman"/>
          <w:sz w:val="24"/>
          <w:szCs w:val="24"/>
          <w:lang w:val="en-US"/>
        </w:rPr>
      </w:pPr>
    </w:p>
    <w:p w14:paraId="284C623E" w14:textId="77777777" w:rsidR="00BF5AC8" w:rsidRDefault="00BF5AC8" w:rsidP="00B80DDF">
      <w:pPr>
        <w:spacing w:line="240" w:lineRule="auto"/>
        <w:contextualSpacing/>
        <w:rPr>
          <w:rFonts w:ascii="Times New Roman" w:hAnsi="Times New Roman" w:cs="Times New Roman"/>
          <w:sz w:val="24"/>
          <w:szCs w:val="24"/>
          <w:lang w:val="en-US"/>
        </w:rPr>
      </w:pPr>
    </w:p>
    <w:p w14:paraId="1561B214" w14:textId="77777777" w:rsidR="00BF5AC8" w:rsidRDefault="00BF5AC8" w:rsidP="00B80DDF">
      <w:pPr>
        <w:spacing w:line="240" w:lineRule="auto"/>
        <w:contextualSpacing/>
        <w:rPr>
          <w:rFonts w:ascii="Times New Roman" w:hAnsi="Times New Roman" w:cs="Times New Roman"/>
          <w:sz w:val="24"/>
          <w:szCs w:val="24"/>
          <w:lang w:val="en-US"/>
        </w:rPr>
      </w:pPr>
    </w:p>
    <w:p w14:paraId="5FF95CAA" w14:textId="77777777" w:rsidR="00BF5AC8" w:rsidRDefault="00BF5AC8" w:rsidP="00B80DDF">
      <w:pPr>
        <w:spacing w:line="240" w:lineRule="auto"/>
        <w:contextualSpacing/>
        <w:rPr>
          <w:rFonts w:ascii="Times New Roman" w:hAnsi="Times New Roman" w:cs="Times New Roman"/>
          <w:sz w:val="24"/>
          <w:szCs w:val="24"/>
          <w:lang w:val="en-US"/>
        </w:rPr>
      </w:pPr>
    </w:p>
    <w:p w14:paraId="7C64D6D2" w14:textId="77777777" w:rsidR="00BF5AC8" w:rsidRDefault="00BF5AC8" w:rsidP="00B80DDF">
      <w:pPr>
        <w:spacing w:line="240" w:lineRule="auto"/>
        <w:contextualSpacing/>
        <w:rPr>
          <w:rFonts w:ascii="Times New Roman" w:hAnsi="Times New Roman" w:cs="Times New Roman"/>
          <w:sz w:val="24"/>
          <w:szCs w:val="24"/>
          <w:lang w:val="en-US"/>
        </w:rPr>
      </w:pPr>
    </w:p>
    <w:p w14:paraId="0BE67062" w14:textId="77777777" w:rsidR="00BB730B" w:rsidRDefault="00BB730B" w:rsidP="00B80DDF">
      <w:pPr>
        <w:spacing w:line="240" w:lineRule="auto"/>
        <w:contextualSpacing/>
        <w:rPr>
          <w:rFonts w:ascii="Times New Roman" w:hAnsi="Times New Roman" w:cs="Times New Roman"/>
          <w:sz w:val="24"/>
          <w:szCs w:val="24"/>
          <w:lang w:val="en-US"/>
        </w:rPr>
      </w:pPr>
    </w:p>
    <w:p w14:paraId="2272054B" w14:textId="77777777" w:rsidR="00BB730B" w:rsidRDefault="00BB730B" w:rsidP="00B80DDF">
      <w:pPr>
        <w:spacing w:line="240" w:lineRule="auto"/>
        <w:contextualSpacing/>
        <w:rPr>
          <w:rFonts w:ascii="Times New Roman" w:hAnsi="Times New Roman" w:cs="Times New Roman"/>
          <w:sz w:val="24"/>
          <w:szCs w:val="24"/>
          <w:lang w:val="en-US"/>
        </w:rPr>
      </w:pPr>
    </w:p>
    <w:p w14:paraId="0B41CFBD" w14:textId="77777777" w:rsidR="00BB730B" w:rsidRDefault="00BB730B" w:rsidP="00B80DDF">
      <w:pPr>
        <w:spacing w:line="240" w:lineRule="auto"/>
        <w:contextualSpacing/>
        <w:rPr>
          <w:rFonts w:ascii="Times New Roman" w:hAnsi="Times New Roman" w:cs="Times New Roman"/>
          <w:sz w:val="24"/>
          <w:szCs w:val="24"/>
          <w:lang w:val="en-US"/>
        </w:rPr>
      </w:pPr>
    </w:p>
    <w:p w14:paraId="76CB2FB1" w14:textId="77777777" w:rsidR="00BB730B" w:rsidRDefault="00BB730B" w:rsidP="00B80DDF">
      <w:pPr>
        <w:spacing w:line="240" w:lineRule="auto"/>
        <w:contextualSpacing/>
        <w:rPr>
          <w:rFonts w:ascii="Times New Roman" w:hAnsi="Times New Roman" w:cs="Times New Roman"/>
          <w:sz w:val="24"/>
          <w:szCs w:val="24"/>
          <w:lang w:val="en-US"/>
        </w:rPr>
      </w:pPr>
    </w:p>
    <w:p w14:paraId="6BF195AE" w14:textId="77777777" w:rsidR="00BB730B" w:rsidRDefault="00BB730B" w:rsidP="00B80DDF">
      <w:pPr>
        <w:spacing w:line="240" w:lineRule="auto"/>
        <w:contextualSpacing/>
        <w:rPr>
          <w:rFonts w:ascii="Times New Roman" w:hAnsi="Times New Roman" w:cs="Times New Roman"/>
          <w:sz w:val="24"/>
          <w:szCs w:val="24"/>
          <w:lang w:val="en-US"/>
        </w:rPr>
      </w:pPr>
    </w:p>
    <w:p w14:paraId="2E082222" w14:textId="77777777" w:rsidR="00BB730B" w:rsidRDefault="00BB730B" w:rsidP="00B80DDF">
      <w:pPr>
        <w:spacing w:line="240" w:lineRule="auto"/>
        <w:contextualSpacing/>
        <w:rPr>
          <w:rFonts w:ascii="Times New Roman" w:hAnsi="Times New Roman" w:cs="Times New Roman"/>
          <w:sz w:val="24"/>
          <w:szCs w:val="24"/>
          <w:lang w:val="en-US"/>
        </w:rPr>
      </w:pPr>
    </w:p>
    <w:p w14:paraId="091237D0" w14:textId="77777777" w:rsidR="00BB730B" w:rsidRDefault="00BB730B" w:rsidP="00B80DDF">
      <w:pPr>
        <w:spacing w:line="240" w:lineRule="auto"/>
        <w:contextualSpacing/>
        <w:rPr>
          <w:rFonts w:ascii="Times New Roman" w:hAnsi="Times New Roman" w:cs="Times New Roman"/>
          <w:sz w:val="24"/>
          <w:szCs w:val="24"/>
          <w:lang w:val="en-US"/>
        </w:rPr>
      </w:pPr>
    </w:p>
    <w:p w14:paraId="1AF3E8A7" w14:textId="77777777" w:rsidR="00BB730B" w:rsidRDefault="00BB730B" w:rsidP="00B80DDF">
      <w:pPr>
        <w:spacing w:line="240" w:lineRule="auto"/>
        <w:contextualSpacing/>
        <w:rPr>
          <w:rFonts w:ascii="Times New Roman" w:hAnsi="Times New Roman" w:cs="Times New Roman"/>
          <w:sz w:val="24"/>
          <w:szCs w:val="24"/>
          <w:lang w:val="en-US"/>
        </w:rPr>
      </w:pPr>
    </w:p>
    <w:p w14:paraId="1A310A17" w14:textId="77777777" w:rsidR="00BB730B" w:rsidRDefault="00BB730B" w:rsidP="00B80DDF">
      <w:pPr>
        <w:spacing w:line="240" w:lineRule="auto"/>
        <w:contextualSpacing/>
        <w:rPr>
          <w:rFonts w:ascii="Times New Roman" w:hAnsi="Times New Roman" w:cs="Times New Roman"/>
          <w:sz w:val="24"/>
          <w:szCs w:val="24"/>
          <w:lang w:val="en-US"/>
        </w:rPr>
      </w:pPr>
    </w:p>
    <w:p w14:paraId="665CC967" w14:textId="77777777" w:rsidR="00BB730B" w:rsidRDefault="00BB730B" w:rsidP="00B80DDF">
      <w:pPr>
        <w:spacing w:line="240" w:lineRule="auto"/>
        <w:contextualSpacing/>
        <w:rPr>
          <w:rFonts w:ascii="Times New Roman" w:hAnsi="Times New Roman" w:cs="Times New Roman"/>
          <w:sz w:val="24"/>
          <w:szCs w:val="24"/>
          <w:lang w:val="en-US"/>
        </w:rPr>
      </w:pPr>
    </w:p>
    <w:p w14:paraId="10A76557" w14:textId="77777777" w:rsidR="00BB730B" w:rsidRDefault="00BB730B" w:rsidP="00B80DDF">
      <w:pPr>
        <w:spacing w:line="240" w:lineRule="auto"/>
        <w:contextualSpacing/>
        <w:rPr>
          <w:rFonts w:ascii="Times New Roman" w:hAnsi="Times New Roman" w:cs="Times New Roman"/>
          <w:sz w:val="24"/>
          <w:szCs w:val="24"/>
          <w:lang w:val="en-US"/>
        </w:rPr>
      </w:pPr>
    </w:p>
    <w:p w14:paraId="00E763D2" w14:textId="77777777" w:rsidR="00BB730B" w:rsidRDefault="00BB730B" w:rsidP="00B80DDF">
      <w:pPr>
        <w:spacing w:line="240" w:lineRule="auto"/>
        <w:contextualSpacing/>
        <w:rPr>
          <w:rFonts w:ascii="Times New Roman" w:hAnsi="Times New Roman" w:cs="Times New Roman"/>
          <w:sz w:val="24"/>
          <w:szCs w:val="24"/>
          <w:lang w:val="en-US"/>
        </w:rPr>
      </w:pPr>
    </w:p>
    <w:p w14:paraId="47ED1F05" w14:textId="77777777" w:rsidR="00BB730B" w:rsidRDefault="00BB730B" w:rsidP="00B80DDF">
      <w:pPr>
        <w:spacing w:line="240" w:lineRule="auto"/>
        <w:contextualSpacing/>
        <w:rPr>
          <w:rFonts w:ascii="Times New Roman" w:hAnsi="Times New Roman" w:cs="Times New Roman"/>
          <w:sz w:val="24"/>
          <w:szCs w:val="24"/>
          <w:lang w:val="en-US"/>
        </w:rPr>
      </w:pPr>
    </w:p>
    <w:p w14:paraId="6ECBD157" w14:textId="77777777" w:rsidR="00BB730B" w:rsidRDefault="00BB730B" w:rsidP="00B80DDF">
      <w:pPr>
        <w:spacing w:line="240" w:lineRule="auto"/>
        <w:contextualSpacing/>
        <w:rPr>
          <w:rFonts w:ascii="Times New Roman" w:hAnsi="Times New Roman" w:cs="Times New Roman"/>
          <w:sz w:val="24"/>
          <w:szCs w:val="24"/>
          <w:lang w:val="en-US"/>
        </w:rPr>
      </w:pPr>
    </w:p>
    <w:p w14:paraId="1C2AE9B3" w14:textId="77777777" w:rsidR="00BB730B" w:rsidRDefault="00BB730B" w:rsidP="00B80DDF">
      <w:pPr>
        <w:spacing w:line="240" w:lineRule="auto"/>
        <w:contextualSpacing/>
        <w:rPr>
          <w:rFonts w:ascii="Times New Roman" w:hAnsi="Times New Roman" w:cs="Times New Roman"/>
          <w:sz w:val="24"/>
          <w:szCs w:val="24"/>
          <w:lang w:val="en-US"/>
        </w:rPr>
      </w:pPr>
    </w:p>
    <w:p w14:paraId="43923A2A" w14:textId="77777777" w:rsidR="00BF5AC8" w:rsidRDefault="00BF5AC8" w:rsidP="00B80DDF">
      <w:pPr>
        <w:spacing w:line="240" w:lineRule="auto"/>
        <w:contextualSpacing/>
        <w:rPr>
          <w:rFonts w:ascii="Times New Roman" w:hAnsi="Times New Roman" w:cs="Times New Roman"/>
          <w:sz w:val="24"/>
          <w:szCs w:val="24"/>
          <w:lang w:val="en-US"/>
        </w:rPr>
      </w:pPr>
    </w:p>
    <w:p w14:paraId="5BCE2B1B" w14:textId="77777777" w:rsidR="00BF5AC8" w:rsidRDefault="00BF5AC8" w:rsidP="00B80DDF">
      <w:pPr>
        <w:spacing w:line="240" w:lineRule="auto"/>
        <w:contextualSpacing/>
        <w:rPr>
          <w:rFonts w:ascii="Times New Roman" w:hAnsi="Times New Roman" w:cs="Times New Roman"/>
          <w:sz w:val="24"/>
          <w:szCs w:val="24"/>
          <w:lang w:val="en-US"/>
        </w:rPr>
      </w:pPr>
    </w:p>
    <w:p w14:paraId="1800FDFD" w14:textId="35EF8C84" w:rsidR="002239B5" w:rsidRPr="00A648EB" w:rsidRDefault="002239B5" w:rsidP="00B80DDF">
      <w:pPr>
        <w:spacing w:line="240" w:lineRule="auto"/>
        <w:contextualSpacing/>
        <w:rPr>
          <w:rFonts w:ascii="Times New Roman" w:hAnsi="Times New Roman" w:cs="Times New Roman"/>
          <w:sz w:val="24"/>
          <w:szCs w:val="24"/>
          <w:lang w:val="en-US"/>
        </w:rPr>
      </w:pPr>
      <w:r w:rsidRPr="00A648EB">
        <w:rPr>
          <w:rFonts w:ascii="Times New Roman" w:hAnsi="Times New Roman" w:cs="Times New Roman"/>
          <w:sz w:val="24"/>
          <w:szCs w:val="24"/>
          <w:lang w:val="en-US"/>
        </w:rPr>
        <w:lastRenderedPageBreak/>
        <w:t>Figure A2.3 CFA parameter estimates: High-income respondents</w:t>
      </w:r>
    </w:p>
    <w:p w14:paraId="58DB7EAE" w14:textId="123E2594" w:rsidR="002239B5" w:rsidRDefault="002239B5" w:rsidP="00B80DDF">
      <w:pPr>
        <w:spacing w:line="240" w:lineRule="auto"/>
        <w:contextualSpacing/>
        <w:rPr>
          <w:rFonts w:ascii="Times New Roman" w:hAnsi="Times New Roman" w:cs="Times New Roman"/>
          <w:sz w:val="24"/>
          <w:szCs w:val="24"/>
          <w:lang w:val="en-US"/>
        </w:rPr>
      </w:pPr>
      <w:r>
        <w:rPr>
          <w:rFonts w:ascii="Times New Roman" w:hAnsi="Times New Roman" w:cs="Times New Roman"/>
          <w:noProof/>
          <w:sz w:val="24"/>
          <w:szCs w:val="24"/>
          <w:lang w:val="bg-BG" w:eastAsia="bg-BG"/>
        </w:rPr>
        <w:drawing>
          <wp:inline distT="0" distB="0" distL="0" distR="0" wp14:anchorId="7534583C" wp14:editId="04299338">
            <wp:extent cx="5757672" cy="4319016"/>
            <wp:effectExtent l="0" t="0" r="0" b="5715"/>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7672" cy="4319016"/>
                    </a:xfrm>
                    <a:prstGeom prst="rect">
                      <a:avLst/>
                    </a:prstGeom>
                  </pic:spPr>
                </pic:pic>
              </a:graphicData>
            </a:graphic>
          </wp:inline>
        </w:drawing>
      </w:r>
    </w:p>
    <w:p w14:paraId="0F58A073" w14:textId="77777777" w:rsidR="00BF5AC8" w:rsidRDefault="00BF5AC8" w:rsidP="00B80DDF">
      <w:pPr>
        <w:spacing w:line="240" w:lineRule="auto"/>
        <w:contextualSpacing/>
        <w:rPr>
          <w:rFonts w:ascii="Times New Roman" w:hAnsi="Times New Roman" w:cs="Times New Roman"/>
          <w:sz w:val="24"/>
          <w:szCs w:val="24"/>
          <w:lang w:val="en-US"/>
        </w:rPr>
      </w:pPr>
    </w:p>
    <w:p w14:paraId="561015FF" w14:textId="77777777" w:rsidR="00BF5AC8" w:rsidRDefault="00BF5AC8" w:rsidP="00B80DDF">
      <w:pPr>
        <w:spacing w:line="240" w:lineRule="auto"/>
        <w:contextualSpacing/>
        <w:rPr>
          <w:rFonts w:ascii="Times New Roman" w:hAnsi="Times New Roman" w:cs="Times New Roman"/>
          <w:sz w:val="24"/>
          <w:szCs w:val="24"/>
          <w:lang w:val="en-US"/>
        </w:rPr>
      </w:pPr>
    </w:p>
    <w:p w14:paraId="4228B6A5" w14:textId="77777777" w:rsidR="00BF5AC8" w:rsidRDefault="00BF5AC8" w:rsidP="00B80DDF">
      <w:pPr>
        <w:spacing w:line="240" w:lineRule="auto"/>
        <w:contextualSpacing/>
        <w:rPr>
          <w:rFonts w:ascii="Times New Roman" w:hAnsi="Times New Roman" w:cs="Times New Roman"/>
          <w:sz w:val="24"/>
          <w:szCs w:val="24"/>
          <w:lang w:val="en-US"/>
        </w:rPr>
      </w:pPr>
    </w:p>
    <w:p w14:paraId="2EF3BE12" w14:textId="77777777" w:rsidR="00BF5AC8" w:rsidRDefault="00BF5AC8" w:rsidP="00B80DDF">
      <w:pPr>
        <w:spacing w:line="240" w:lineRule="auto"/>
        <w:contextualSpacing/>
        <w:rPr>
          <w:rFonts w:ascii="Times New Roman" w:hAnsi="Times New Roman" w:cs="Times New Roman"/>
          <w:sz w:val="24"/>
          <w:szCs w:val="24"/>
          <w:lang w:val="en-US"/>
        </w:rPr>
      </w:pPr>
    </w:p>
    <w:p w14:paraId="57CF821E" w14:textId="77777777" w:rsidR="00BF5AC8" w:rsidRDefault="00BF5AC8" w:rsidP="00B80DDF">
      <w:pPr>
        <w:spacing w:line="240" w:lineRule="auto"/>
        <w:contextualSpacing/>
        <w:rPr>
          <w:rFonts w:ascii="Times New Roman" w:hAnsi="Times New Roman" w:cs="Times New Roman"/>
          <w:sz w:val="24"/>
          <w:szCs w:val="24"/>
          <w:lang w:val="en-US"/>
        </w:rPr>
      </w:pPr>
    </w:p>
    <w:p w14:paraId="4EBFA0F9" w14:textId="77777777" w:rsidR="00BF5AC8" w:rsidRDefault="00BF5AC8" w:rsidP="00B80DDF">
      <w:pPr>
        <w:spacing w:line="240" w:lineRule="auto"/>
        <w:contextualSpacing/>
        <w:rPr>
          <w:rFonts w:ascii="Times New Roman" w:hAnsi="Times New Roman" w:cs="Times New Roman"/>
          <w:sz w:val="24"/>
          <w:szCs w:val="24"/>
          <w:lang w:val="en-US"/>
        </w:rPr>
      </w:pPr>
    </w:p>
    <w:p w14:paraId="288F55C3" w14:textId="77777777" w:rsidR="00BF5AC8" w:rsidRDefault="00BF5AC8" w:rsidP="00B80DDF">
      <w:pPr>
        <w:spacing w:line="240" w:lineRule="auto"/>
        <w:contextualSpacing/>
        <w:rPr>
          <w:rFonts w:ascii="Times New Roman" w:hAnsi="Times New Roman" w:cs="Times New Roman"/>
          <w:sz w:val="24"/>
          <w:szCs w:val="24"/>
          <w:lang w:val="en-US"/>
        </w:rPr>
      </w:pPr>
    </w:p>
    <w:p w14:paraId="1DD9E37F" w14:textId="77777777" w:rsidR="00BF5AC8" w:rsidRDefault="00BF5AC8" w:rsidP="00B80DDF">
      <w:pPr>
        <w:spacing w:line="240" w:lineRule="auto"/>
        <w:contextualSpacing/>
        <w:rPr>
          <w:rFonts w:ascii="Times New Roman" w:hAnsi="Times New Roman" w:cs="Times New Roman"/>
          <w:sz w:val="24"/>
          <w:szCs w:val="24"/>
          <w:lang w:val="en-US"/>
        </w:rPr>
      </w:pPr>
    </w:p>
    <w:p w14:paraId="4AF947D1" w14:textId="77777777" w:rsidR="00BF5AC8" w:rsidRDefault="00BF5AC8" w:rsidP="00B80DDF">
      <w:pPr>
        <w:spacing w:line="240" w:lineRule="auto"/>
        <w:contextualSpacing/>
        <w:rPr>
          <w:rFonts w:ascii="Times New Roman" w:hAnsi="Times New Roman" w:cs="Times New Roman"/>
          <w:sz w:val="24"/>
          <w:szCs w:val="24"/>
          <w:lang w:val="en-US"/>
        </w:rPr>
      </w:pPr>
    </w:p>
    <w:p w14:paraId="5844FE1B" w14:textId="77777777" w:rsidR="00BF5AC8" w:rsidRDefault="00BF5AC8" w:rsidP="00B80DDF">
      <w:pPr>
        <w:spacing w:line="240" w:lineRule="auto"/>
        <w:contextualSpacing/>
        <w:rPr>
          <w:rFonts w:ascii="Times New Roman" w:hAnsi="Times New Roman" w:cs="Times New Roman"/>
          <w:sz w:val="24"/>
          <w:szCs w:val="24"/>
          <w:lang w:val="en-US"/>
        </w:rPr>
      </w:pPr>
    </w:p>
    <w:p w14:paraId="69D54233" w14:textId="77777777" w:rsidR="00BF5AC8" w:rsidRDefault="00BF5AC8" w:rsidP="00B80DDF">
      <w:pPr>
        <w:spacing w:line="240" w:lineRule="auto"/>
        <w:contextualSpacing/>
        <w:rPr>
          <w:rFonts w:ascii="Times New Roman" w:hAnsi="Times New Roman" w:cs="Times New Roman"/>
          <w:sz w:val="24"/>
          <w:szCs w:val="24"/>
          <w:lang w:val="en-US"/>
        </w:rPr>
      </w:pPr>
    </w:p>
    <w:p w14:paraId="35598A0D" w14:textId="77777777" w:rsidR="00BF5AC8" w:rsidRDefault="00BF5AC8" w:rsidP="00B80DDF">
      <w:pPr>
        <w:spacing w:line="240" w:lineRule="auto"/>
        <w:contextualSpacing/>
        <w:rPr>
          <w:rFonts w:ascii="Times New Roman" w:hAnsi="Times New Roman" w:cs="Times New Roman"/>
          <w:sz w:val="24"/>
          <w:szCs w:val="24"/>
          <w:lang w:val="en-US"/>
        </w:rPr>
      </w:pPr>
    </w:p>
    <w:p w14:paraId="4711E14D" w14:textId="77777777" w:rsidR="00BF5AC8" w:rsidRDefault="00BF5AC8" w:rsidP="00B80DDF">
      <w:pPr>
        <w:spacing w:line="240" w:lineRule="auto"/>
        <w:contextualSpacing/>
        <w:rPr>
          <w:rFonts w:ascii="Times New Roman" w:hAnsi="Times New Roman" w:cs="Times New Roman"/>
          <w:sz w:val="24"/>
          <w:szCs w:val="24"/>
          <w:lang w:val="en-US"/>
        </w:rPr>
      </w:pPr>
    </w:p>
    <w:p w14:paraId="13FD12E1" w14:textId="77777777" w:rsidR="00BF5AC8" w:rsidRDefault="00BF5AC8" w:rsidP="00B80DDF">
      <w:pPr>
        <w:spacing w:line="240" w:lineRule="auto"/>
        <w:contextualSpacing/>
        <w:rPr>
          <w:rFonts w:ascii="Times New Roman" w:hAnsi="Times New Roman" w:cs="Times New Roman"/>
          <w:sz w:val="24"/>
          <w:szCs w:val="24"/>
          <w:lang w:val="en-US"/>
        </w:rPr>
      </w:pPr>
    </w:p>
    <w:p w14:paraId="35542B81" w14:textId="77777777" w:rsidR="00BB730B" w:rsidRDefault="00BB730B" w:rsidP="00B80DDF">
      <w:pPr>
        <w:spacing w:line="240" w:lineRule="auto"/>
        <w:contextualSpacing/>
        <w:rPr>
          <w:rFonts w:ascii="Times New Roman" w:hAnsi="Times New Roman" w:cs="Times New Roman"/>
          <w:sz w:val="24"/>
          <w:szCs w:val="24"/>
          <w:lang w:val="en-US"/>
        </w:rPr>
      </w:pPr>
    </w:p>
    <w:p w14:paraId="7915C588" w14:textId="77777777" w:rsidR="00BB730B" w:rsidRDefault="00BB730B" w:rsidP="00B80DDF">
      <w:pPr>
        <w:spacing w:line="240" w:lineRule="auto"/>
        <w:contextualSpacing/>
        <w:rPr>
          <w:rFonts w:ascii="Times New Roman" w:hAnsi="Times New Roman" w:cs="Times New Roman"/>
          <w:sz w:val="24"/>
          <w:szCs w:val="24"/>
          <w:lang w:val="en-US"/>
        </w:rPr>
      </w:pPr>
    </w:p>
    <w:p w14:paraId="5347F228" w14:textId="77777777" w:rsidR="00BB730B" w:rsidRDefault="00BB730B" w:rsidP="00B80DDF">
      <w:pPr>
        <w:spacing w:line="240" w:lineRule="auto"/>
        <w:contextualSpacing/>
        <w:rPr>
          <w:rFonts w:ascii="Times New Roman" w:hAnsi="Times New Roman" w:cs="Times New Roman"/>
          <w:sz w:val="24"/>
          <w:szCs w:val="24"/>
          <w:lang w:val="en-US"/>
        </w:rPr>
      </w:pPr>
    </w:p>
    <w:p w14:paraId="0A21DD33" w14:textId="77777777" w:rsidR="00BB730B" w:rsidRDefault="00BB730B" w:rsidP="00B80DDF">
      <w:pPr>
        <w:spacing w:line="240" w:lineRule="auto"/>
        <w:contextualSpacing/>
        <w:rPr>
          <w:rFonts w:ascii="Times New Roman" w:hAnsi="Times New Roman" w:cs="Times New Roman"/>
          <w:sz w:val="24"/>
          <w:szCs w:val="24"/>
          <w:lang w:val="en-US"/>
        </w:rPr>
      </w:pPr>
    </w:p>
    <w:p w14:paraId="502F99E2" w14:textId="77777777" w:rsidR="00BB730B" w:rsidRDefault="00BB730B" w:rsidP="00B80DDF">
      <w:pPr>
        <w:spacing w:line="240" w:lineRule="auto"/>
        <w:contextualSpacing/>
        <w:rPr>
          <w:rFonts w:ascii="Times New Roman" w:hAnsi="Times New Roman" w:cs="Times New Roman"/>
          <w:sz w:val="24"/>
          <w:szCs w:val="24"/>
          <w:lang w:val="en-US"/>
        </w:rPr>
      </w:pPr>
    </w:p>
    <w:p w14:paraId="4D2F6152" w14:textId="77777777" w:rsidR="00BB730B" w:rsidRDefault="00BB730B" w:rsidP="00B80DDF">
      <w:pPr>
        <w:spacing w:line="240" w:lineRule="auto"/>
        <w:contextualSpacing/>
        <w:rPr>
          <w:rFonts w:ascii="Times New Roman" w:hAnsi="Times New Roman" w:cs="Times New Roman"/>
          <w:sz w:val="24"/>
          <w:szCs w:val="24"/>
          <w:lang w:val="en-US"/>
        </w:rPr>
      </w:pPr>
    </w:p>
    <w:p w14:paraId="2DB5680C" w14:textId="77777777" w:rsidR="00BB730B" w:rsidRDefault="00BB730B" w:rsidP="00B80DDF">
      <w:pPr>
        <w:spacing w:line="240" w:lineRule="auto"/>
        <w:contextualSpacing/>
        <w:rPr>
          <w:rFonts w:ascii="Times New Roman" w:hAnsi="Times New Roman" w:cs="Times New Roman"/>
          <w:sz w:val="24"/>
          <w:szCs w:val="24"/>
          <w:lang w:val="en-US"/>
        </w:rPr>
      </w:pPr>
    </w:p>
    <w:p w14:paraId="2365655C" w14:textId="77777777" w:rsidR="00BB730B" w:rsidRDefault="00BB730B" w:rsidP="00B80DDF">
      <w:pPr>
        <w:spacing w:line="240" w:lineRule="auto"/>
        <w:contextualSpacing/>
        <w:rPr>
          <w:rFonts w:ascii="Times New Roman" w:hAnsi="Times New Roman" w:cs="Times New Roman"/>
          <w:sz w:val="24"/>
          <w:szCs w:val="24"/>
          <w:lang w:val="en-US"/>
        </w:rPr>
      </w:pPr>
    </w:p>
    <w:p w14:paraId="03EE3B77" w14:textId="77777777" w:rsidR="00BB730B" w:rsidRDefault="00BB730B" w:rsidP="00B80DDF">
      <w:pPr>
        <w:spacing w:line="240" w:lineRule="auto"/>
        <w:contextualSpacing/>
        <w:rPr>
          <w:rFonts w:ascii="Times New Roman" w:hAnsi="Times New Roman" w:cs="Times New Roman"/>
          <w:sz w:val="24"/>
          <w:szCs w:val="24"/>
          <w:lang w:val="en-US"/>
        </w:rPr>
      </w:pPr>
    </w:p>
    <w:p w14:paraId="656BEAD1" w14:textId="77777777" w:rsidR="00BB730B" w:rsidRDefault="00BB730B" w:rsidP="00B80DDF">
      <w:pPr>
        <w:spacing w:line="240" w:lineRule="auto"/>
        <w:contextualSpacing/>
        <w:rPr>
          <w:rFonts w:ascii="Times New Roman" w:hAnsi="Times New Roman" w:cs="Times New Roman"/>
          <w:sz w:val="24"/>
          <w:szCs w:val="24"/>
          <w:lang w:val="en-US"/>
        </w:rPr>
      </w:pPr>
    </w:p>
    <w:p w14:paraId="781C42AB" w14:textId="77777777" w:rsidR="00BB730B" w:rsidRDefault="00BB730B" w:rsidP="00B80DDF">
      <w:pPr>
        <w:spacing w:line="240" w:lineRule="auto"/>
        <w:contextualSpacing/>
        <w:rPr>
          <w:rFonts w:ascii="Times New Roman" w:hAnsi="Times New Roman" w:cs="Times New Roman"/>
          <w:sz w:val="24"/>
          <w:szCs w:val="24"/>
          <w:lang w:val="en-US"/>
        </w:rPr>
      </w:pPr>
    </w:p>
    <w:p w14:paraId="6F3685CA" w14:textId="77777777" w:rsidR="00BB730B" w:rsidRDefault="00BB730B" w:rsidP="00B80DDF">
      <w:pPr>
        <w:spacing w:line="240" w:lineRule="auto"/>
        <w:contextualSpacing/>
        <w:rPr>
          <w:rFonts w:ascii="Times New Roman" w:hAnsi="Times New Roman" w:cs="Times New Roman"/>
          <w:sz w:val="24"/>
          <w:szCs w:val="24"/>
          <w:lang w:val="en-US"/>
        </w:rPr>
      </w:pPr>
    </w:p>
    <w:p w14:paraId="6EC9F549" w14:textId="77777777" w:rsidR="00BF5AC8" w:rsidRDefault="00BF5AC8" w:rsidP="00B80DDF">
      <w:pPr>
        <w:spacing w:line="240" w:lineRule="auto"/>
        <w:contextualSpacing/>
        <w:rPr>
          <w:rFonts w:ascii="Times New Roman" w:hAnsi="Times New Roman" w:cs="Times New Roman"/>
          <w:sz w:val="24"/>
          <w:szCs w:val="24"/>
          <w:lang w:val="en-US"/>
        </w:rPr>
      </w:pPr>
    </w:p>
    <w:p w14:paraId="166BDE16" w14:textId="4ACA6903" w:rsidR="002239B5" w:rsidRPr="00A648EB" w:rsidRDefault="002239B5" w:rsidP="00B80DDF">
      <w:pPr>
        <w:spacing w:line="240" w:lineRule="auto"/>
        <w:contextualSpacing/>
        <w:rPr>
          <w:rFonts w:ascii="Times New Roman" w:hAnsi="Times New Roman" w:cs="Times New Roman"/>
          <w:sz w:val="24"/>
          <w:szCs w:val="24"/>
          <w:lang w:val="en-US"/>
        </w:rPr>
      </w:pPr>
      <w:r w:rsidRPr="00A648EB">
        <w:rPr>
          <w:rFonts w:ascii="Times New Roman" w:hAnsi="Times New Roman" w:cs="Times New Roman"/>
          <w:sz w:val="24"/>
          <w:szCs w:val="24"/>
          <w:lang w:val="en-US"/>
        </w:rPr>
        <w:lastRenderedPageBreak/>
        <w:t xml:space="preserve">Figure A2.4 CFA parameter estimates: Online respondents </w:t>
      </w:r>
    </w:p>
    <w:p w14:paraId="522B7FA4" w14:textId="67F568BB" w:rsidR="002239B5" w:rsidRDefault="002239B5" w:rsidP="00B80DDF">
      <w:pPr>
        <w:spacing w:line="240" w:lineRule="auto"/>
        <w:contextualSpacing/>
        <w:rPr>
          <w:rFonts w:ascii="Times New Roman" w:hAnsi="Times New Roman" w:cs="Times New Roman"/>
          <w:sz w:val="24"/>
          <w:szCs w:val="24"/>
          <w:lang w:val="en-US"/>
        </w:rPr>
      </w:pPr>
      <w:r>
        <w:rPr>
          <w:rFonts w:ascii="Times New Roman" w:hAnsi="Times New Roman" w:cs="Times New Roman"/>
          <w:noProof/>
          <w:sz w:val="24"/>
          <w:szCs w:val="24"/>
          <w:lang w:val="bg-BG" w:eastAsia="bg-BG"/>
        </w:rPr>
        <w:drawing>
          <wp:inline distT="0" distB="0" distL="0" distR="0" wp14:anchorId="4CBFBA5B" wp14:editId="09EDC9DF">
            <wp:extent cx="5757672" cy="4319016"/>
            <wp:effectExtent l="0" t="0" r="0" b="5715"/>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7672" cy="4319016"/>
                    </a:xfrm>
                    <a:prstGeom prst="rect">
                      <a:avLst/>
                    </a:prstGeom>
                  </pic:spPr>
                </pic:pic>
              </a:graphicData>
            </a:graphic>
          </wp:inline>
        </w:drawing>
      </w:r>
    </w:p>
    <w:p w14:paraId="30D28D95" w14:textId="2B8FDE2D" w:rsidR="002239B5" w:rsidRDefault="002239B5" w:rsidP="00B80DDF">
      <w:pPr>
        <w:spacing w:line="240" w:lineRule="auto"/>
        <w:contextualSpacing/>
        <w:rPr>
          <w:rFonts w:ascii="Times New Roman" w:hAnsi="Times New Roman" w:cs="Times New Roman"/>
          <w:sz w:val="24"/>
          <w:szCs w:val="24"/>
          <w:lang w:val="en-US"/>
        </w:rPr>
      </w:pPr>
    </w:p>
    <w:p w14:paraId="276F122E" w14:textId="4B47152E" w:rsidR="0081659C" w:rsidRPr="004E1B35" w:rsidRDefault="0081659C" w:rsidP="00B80DDF">
      <w:pPr>
        <w:spacing w:line="240" w:lineRule="auto"/>
        <w:contextualSpacing/>
        <w:rPr>
          <w:rFonts w:ascii="Times New Roman" w:hAnsi="Times New Roman" w:cs="Times New Roman"/>
          <w:b/>
          <w:i/>
          <w:sz w:val="24"/>
          <w:szCs w:val="24"/>
          <w:lang w:val="en-US"/>
        </w:rPr>
      </w:pPr>
      <w:r w:rsidRPr="004E1B35">
        <w:rPr>
          <w:rFonts w:ascii="Times New Roman" w:hAnsi="Times New Roman" w:cs="Times New Roman"/>
          <w:b/>
          <w:i/>
          <w:sz w:val="24"/>
          <w:szCs w:val="24"/>
          <w:lang w:val="en-US"/>
        </w:rPr>
        <w:t>Appendix 3. Measurement invariance analysis of the 5-factor personality model across different socio-demographic groups.</w:t>
      </w:r>
    </w:p>
    <w:p w14:paraId="433C0D5E" w14:textId="450F90C6" w:rsidR="0081659C" w:rsidRDefault="0081659C" w:rsidP="00B80DDF">
      <w:pPr>
        <w:spacing w:line="240" w:lineRule="auto"/>
        <w:contextualSpacing/>
        <w:rPr>
          <w:rFonts w:ascii="Times New Roman" w:hAnsi="Times New Roman" w:cs="Times New Roman"/>
          <w:sz w:val="24"/>
          <w:szCs w:val="24"/>
          <w:lang w:val="en-US"/>
        </w:rPr>
      </w:pPr>
    </w:p>
    <w:p w14:paraId="348481B1" w14:textId="7281A2D5" w:rsidR="0081659C" w:rsidRDefault="0081659C" w:rsidP="00B80DDF">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We complemented </w:t>
      </w:r>
      <w:r w:rsidR="00B80DDF">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sub-group analyses reported in Appendix 2 by a set of measurement invariance </w:t>
      </w:r>
      <w:r w:rsidR="00E538F6">
        <w:rPr>
          <w:rFonts w:ascii="Times New Roman" w:hAnsi="Times New Roman" w:cs="Times New Roman"/>
          <w:sz w:val="24"/>
          <w:szCs w:val="24"/>
          <w:lang w:val="en-US"/>
        </w:rPr>
        <w:t xml:space="preserve">(MI) </w:t>
      </w:r>
      <w:r>
        <w:rPr>
          <w:rFonts w:ascii="Times New Roman" w:hAnsi="Times New Roman" w:cs="Times New Roman"/>
          <w:sz w:val="24"/>
          <w:szCs w:val="24"/>
          <w:lang w:val="en-US"/>
        </w:rPr>
        <w:t xml:space="preserve">tests for </w:t>
      </w:r>
      <w:r w:rsidR="00B80DDF">
        <w:rPr>
          <w:rFonts w:ascii="Times New Roman" w:hAnsi="Times New Roman" w:cs="Times New Roman"/>
          <w:sz w:val="24"/>
          <w:szCs w:val="24"/>
          <w:lang w:val="en-US"/>
        </w:rPr>
        <w:t xml:space="preserve">five </w:t>
      </w:r>
      <w:r>
        <w:rPr>
          <w:rFonts w:ascii="Times New Roman" w:hAnsi="Times New Roman" w:cs="Times New Roman"/>
          <w:sz w:val="24"/>
          <w:szCs w:val="24"/>
          <w:lang w:val="en-US"/>
        </w:rPr>
        <w:t xml:space="preserve">different grouping structures defined using the following socio-demographic variables: (a) </w:t>
      </w:r>
      <w:r w:rsidRPr="00D96418">
        <w:rPr>
          <w:rFonts w:ascii="Times New Roman" w:hAnsi="Times New Roman" w:cs="Times New Roman"/>
          <w:sz w:val="24"/>
          <w:szCs w:val="24"/>
          <w:lang w:val="en-US"/>
        </w:rPr>
        <w:t>respondents with</w:t>
      </w:r>
      <w:r w:rsidR="004E1B35">
        <w:rPr>
          <w:rFonts w:ascii="Times New Roman" w:hAnsi="Times New Roman" w:cs="Times New Roman"/>
          <w:sz w:val="24"/>
          <w:szCs w:val="24"/>
          <w:lang w:val="en-US"/>
        </w:rPr>
        <w:t>out</w:t>
      </w:r>
      <w:r w:rsidRPr="00D96418">
        <w:rPr>
          <w:rFonts w:ascii="Times New Roman" w:hAnsi="Times New Roman" w:cs="Times New Roman"/>
          <w:sz w:val="24"/>
          <w:szCs w:val="24"/>
          <w:lang w:val="en-US"/>
        </w:rPr>
        <w:t xml:space="preserve"> higher education</w:t>
      </w:r>
      <w:r>
        <w:rPr>
          <w:rFonts w:ascii="Times New Roman" w:hAnsi="Times New Roman" w:cs="Times New Roman"/>
          <w:sz w:val="24"/>
          <w:szCs w:val="24"/>
          <w:lang w:val="en-US"/>
        </w:rPr>
        <w:t xml:space="preserve"> vs. respondents </w:t>
      </w:r>
      <w:r w:rsidR="004E1B35">
        <w:rPr>
          <w:rFonts w:ascii="Times New Roman" w:hAnsi="Times New Roman" w:cs="Times New Roman"/>
          <w:sz w:val="24"/>
          <w:szCs w:val="24"/>
          <w:lang w:val="en-US"/>
        </w:rPr>
        <w:t>with</w:t>
      </w:r>
      <w:r>
        <w:rPr>
          <w:rFonts w:ascii="Times New Roman" w:hAnsi="Times New Roman" w:cs="Times New Roman"/>
          <w:sz w:val="24"/>
          <w:szCs w:val="24"/>
          <w:lang w:val="en-US"/>
        </w:rPr>
        <w:t xml:space="preserve"> higher education (operationalization details for grouping variables a-d can be found in the previous section)</w:t>
      </w:r>
      <w:r w:rsidRPr="00D96418">
        <w:rPr>
          <w:rFonts w:ascii="Times New Roman" w:hAnsi="Times New Roman" w:cs="Times New Roman"/>
          <w:sz w:val="24"/>
          <w:szCs w:val="24"/>
          <w:lang w:val="en-US"/>
        </w:rPr>
        <w:t>,</w:t>
      </w:r>
      <w:r>
        <w:rPr>
          <w:rFonts w:ascii="Times New Roman" w:hAnsi="Times New Roman" w:cs="Times New Roman"/>
          <w:sz w:val="24"/>
          <w:szCs w:val="24"/>
          <w:lang w:val="en-US"/>
        </w:rPr>
        <w:t xml:space="preserve"> (b) rural vs. urban dwellers (herders vs. non-herders), (c) online respondents vs. </w:t>
      </w:r>
      <w:r w:rsidR="00B80DDF">
        <w:rPr>
          <w:rFonts w:ascii="Times New Roman" w:hAnsi="Times New Roman" w:cs="Times New Roman"/>
          <w:sz w:val="24"/>
          <w:szCs w:val="24"/>
          <w:lang w:val="en-US"/>
        </w:rPr>
        <w:t xml:space="preserve">face-to-face </w:t>
      </w:r>
      <w:r>
        <w:rPr>
          <w:rFonts w:ascii="Times New Roman" w:hAnsi="Times New Roman" w:cs="Times New Roman"/>
          <w:sz w:val="24"/>
          <w:szCs w:val="24"/>
          <w:lang w:val="en-US"/>
        </w:rPr>
        <w:t>respondents, and (d)</w:t>
      </w:r>
      <w:r w:rsidRPr="00D96418">
        <w:rPr>
          <w:rFonts w:ascii="Times New Roman" w:hAnsi="Times New Roman" w:cs="Times New Roman"/>
          <w:sz w:val="24"/>
          <w:szCs w:val="24"/>
          <w:lang w:val="en-US"/>
        </w:rPr>
        <w:t xml:space="preserve"> </w:t>
      </w:r>
      <w:r w:rsidR="004E1B35">
        <w:rPr>
          <w:rFonts w:ascii="Times New Roman" w:hAnsi="Times New Roman" w:cs="Times New Roman"/>
          <w:sz w:val="24"/>
          <w:szCs w:val="24"/>
          <w:lang w:val="en-US"/>
        </w:rPr>
        <w:t>low/medium</w:t>
      </w:r>
      <w:r w:rsidR="004E1B35" w:rsidRPr="00D96418">
        <w:rPr>
          <w:rFonts w:ascii="Times New Roman" w:hAnsi="Times New Roman" w:cs="Times New Roman"/>
          <w:sz w:val="24"/>
          <w:szCs w:val="24"/>
          <w:lang w:val="en-US"/>
        </w:rPr>
        <w:t xml:space="preserve"> </w:t>
      </w:r>
      <w:r w:rsidRPr="00D96418">
        <w:rPr>
          <w:rFonts w:ascii="Times New Roman" w:hAnsi="Times New Roman" w:cs="Times New Roman"/>
          <w:sz w:val="24"/>
          <w:szCs w:val="24"/>
          <w:lang w:val="en-US"/>
        </w:rPr>
        <w:t xml:space="preserve">respondents </w:t>
      </w:r>
      <w:r>
        <w:rPr>
          <w:rFonts w:ascii="Times New Roman" w:hAnsi="Times New Roman" w:cs="Times New Roman"/>
          <w:sz w:val="24"/>
          <w:szCs w:val="24"/>
          <w:lang w:val="en-US"/>
        </w:rPr>
        <w:t xml:space="preserve">vs. </w:t>
      </w:r>
      <w:r w:rsidR="004E1B35">
        <w:rPr>
          <w:rFonts w:ascii="Times New Roman" w:hAnsi="Times New Roman" w:cs="Times New Roman"/>
          <w:sz w:val="24"/>
          <w:szCs w:val="24"/>
          <w:lang w:val="en-US"/>
        </w:rPr>
        <w:t xml:space="preserve">high </w:t>
      </w:r>
      <w:r>
        <w:rPr>
          <w:rFonts w:ascii="Times New Roman" w:hAnsi="Times New Roman" w:cs="Times New Roman"/>
          <w:sz w:val="24"/>
          <w:szCs w:val="24"/>
          <w:lang w:val="en-US"/>
        </w:rPr>
        <w:t>income respondents, as well as (e)  male vs. female respondent</w:t>
      </w:r>
      <w:r w:rsidR="00B80DDF">
        <w:rPr>
          <w:rFonts w:ascii="Times New Roman" w:hAnsi="Times New Roman" w:cs="Times New Roman"/>
          <w:sz w:val="24"/>
          <w:szCs w:val="24"/>
          <w:lang w:val="en-US"/>
        </w:rPr>
        <w:t xml:space="preserve">. We </w:t>
      </w:r>
      <w:r w:rsidR="007122CD">
        <w:rPr>
          <w:rFonts w:ascii="Times New Roman" w:hAnsi="Times New Roman" w:cs="Times New Roman"/>
          <w:sz w:val="24"/>
          <w:szCs w:val="24"/>
          <w:lang w:val="en-US"/>
        </w:rPr>
        <w:t xml:space="preserve"> added th</w:t>
      </w:r>
      <w:r w:rsidR="00C3280E">
        <w:rPr>
          <w:rFonts w:ascii="Times New Roman" w:hAnsi="Times New Roman" w:cs="Times New Roman"/>
          <w:sz w:val="24"/>
          <w:szCs w:val="24"/>
          <w:lang w:val="en-US"/>
        </w:rPr>
        <w:t xml:space="preserve">e latter grouping variable because we compare means on personality factors across female and male respondents in the main text and </w:t>
      </w:r>
      <w:r w:rsidR="009A142C">
        <w:rPr>
          <w:rFonts w:ascii="Times New Roman" w:hAnsi="Times New Roman" w:cs="Times New Roman"/>
          <w:sz w:val="24"/>
          <w:szCs w:val="24"/>
          <w:lang w:val="en-US"/>
        </w:rPr>
        <w:t>be</w:t>
      </w:r>
      <w:r w:rsidR="00C3280E">
        <w:rPr>
          <w:rFonts w:ascii="Times New Roman" w:hAnsi="Times New Roman" w:cs="Times New Roman"/>
          <w:sz w:val="24"/>
          <w:szCs w:val="24"/>
          <w:lang w:val="en-US"/>
        </w:rPr>
        <w:t>low in Appendix 5, so it is important to ensure that the measurement model returns numerically equivalent estimates of mean scores for these two subsamples</w:t>
      </w:r>
      <w:r>
        <w:rPr>
          <w:rFonts w:ascii="Times New Roman" w:hAnsi="Times New Roman" w:cs="Times New Roman"/>
          <w:sz w:val="24"/>
          <w:szCs w:val="24"/>
          <w:lang w:val="en-US"/>
        </w:rPr>
        <w:t xml:space="preserve">.  </w:t>
      </w:r>
    </w:p>
    <w:p w14:paraId="77280DF7" w14:textId="56ACBDD5" w:rsidR="004E1B35" w:rsidRDefault="004E1B35" w:rsidP="00B80DDF">
      <w:pPr>
        <w:spacing w:line="240" w:lineRule="auto"/>
        <w:contextualSpacing/>
        <w:rPr>
          <w:rFonts w:ascii="Times New Roman" w:hAnsi="Times New Roman" w:cs="Times New Roman"/>
          <w:sz w:val="24"/>
          <w:szCs w:val="24"/>
          <w:lang w:val="en-US"/>
        </w:rPr>
      </w:pPr>
    </w:p>
    <w:p w14:paraId="3BFB6D05" w14:textId="273D5AF0" w:rsidR="004E1B35" w:rsidRPr="002D7D5F" w:rsidRDefault="00F0586C" w:rsidP="00B80DDF">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To save space and time, we </w:t>
      </w:r>
      <w:r w:rsidR="00C3280E">
        <w:rPr>
          <w:rFonts w:ascii="Times New Roman" w:hAnsi="Times New Roman" w:cs="Times New Roman"/>
          <w:sz w:val="24"/>
          <w:szCs w:val="24"/>
          <w:lang w:val="en-US"/>
        </w:rPr>
        <w:t xml:space="preserve">do not </w:t>
      </w:r>
      <w:r w:rsidR="00E538F6">
        <w:rPr>
          <w:rFonts w:ascii="Times New Roman" w:hAnsi="Times New Roman" w:cs="Times New Roman"/>
          <w:sz w:val="24"/>
          <w:szCs w:val="24"/>
          <w:lang w:val="en-US"/>
        </w:rPr>
        <w:t xml:space="preserve">provide </w:t>
      </w:r>
      <w:r w:rsidR="00C3280E">
        <w:rPr>
          <w:rFonts w:ascii="Times New Roman" w:hAnsi="Times New Roman" w:cs="Times New Roman"/>
          <w:sz w:val="24"/>
          <w:szCs w:val="24"/>
          <w:lang w:val="en-US"/>
        </w:rPr>
        <w:t>a detailed account of</w:t>
      </w:r>
      <w:r w:rsidR="00E538F6">
        <w:rPr>
          <w:rFonts w:ascii="Times New Roman" w:hAnsi="Times New Roman" w:cs="Times New Roman"/>
          <w:sz w:val="24"/>
          <w:szCs w:val="24"/>
          <w:lang w:val="en-US"/>
        </w:rPr>
        <w:t xml:space="preserve"> MI </w:t>
      </w:r>
      <w:r w:rsidR="00C3280E">
        <w:rPr>
          <w:rFonts w:ascii="Times New Roman" w:hAnsi="Times New Roman" w:cs="Times New Roman"/>
          <w:sz w:val="24"/>
          <w:szCs w:val="24"/>
          <w:lang w:val="en-US"/>
        </w:rPr>
        <w:t xml:space="preserve">and </w:t>
      </w:r>
      <w:r>
        <w:rPr>
          <w:rFonts w:ascii="Times New Roman" w:hAnsi="Times New Roman" w:cs="Times New Roman"/>
          <w:sz w:val="24"/>
          <w:szCs w:val="24"/>
          <w:lang w:val="en-US"/>
        </w:rPr>
        <w:t xml:space="preserve">assume that interested readers are already familiar, at least briefly, with key MI concepts, terminology, and existing standards </w:t>
      </w:r>
      <w:r w:rsidR="007122CD">
        <w:rPr>
          <w:rFonts w:ascii="Times New Roman" w:hAnsi="Times New Roman" w:cs="Times New Roman"/>
          <w:sz w:val="24"/>
          <w:szCs w:val="24"/>
          <w:lang w:val="en-US"/>
        </w:rPr>
        <w:t xml:space="preserve">for MI </w:t>
      </w:r>
      <w:r>
        <w:rPr>
          <w:rFonts w:ascii="Times New Roman" w:hAnsi="Times New Roman" w:cs="Times New Roman"/>
          <w:sz w:val="24"/>
          <w:szCs w:val="24"/>
          <w:lang w:val="en-US"/>
        </w:rPr>
        <w:t xml:space="preserve">testing in applied studies. </w:t>
      </w:r>
      <w:r w:rsidR="00B90D79">
        <w:rPr>
          <w:rFonts w:ascii="Times New Roman" w:hAnsi="Times New Roman" w:cs="Times New Roman"/>
          <w:sz w:val="24"/>
          <w:szCs w:val="24"/>
          <w:lang w:val="en-US"/>
        </w:rPr>
        <w:t>I</w:t>
      </w:r>
      <w:r>
        <w:rPr>
          <w:rFonts w:ascii="Times New Roman" w:hAnsi="Times New Roman" w:cs="Times New Roman"/>
          <w:sz w:val="24"/>
          <w:szCs w:val="24"/>
          <w:lang w:val="en-US"/>
        </w:rPr>
        <w:t xml:space="preserve">nformative introductions to the MI testing literature may be found elsewhere </w:t>
      </w:r>
      <w:r w:rsidRPr="00CF5BA7">
        <w:rPr>
          <w:rFonts w:ascii="Times New Roman" w:hAnsi="Times New Roman" w:cs="Times New Roman"/>
          <w:sz w:val="24"/>
          <w:szCs w:val="24"/>
          <w:lang w:val="en-US"/>
        </w:rPr>
        <w:t>(</w:t>
      </w:r>
      <w:r w:rsidR="00CF5BA7" w:rsidRPr="00CF5BA7">
        <w:rPr>
          <w:rFonts w:ascii="Times New Roman" w:hAnsi="Times New Roman" w:cs="Times New Roman"/>
          <w:sz w:val="24"/>
          <w:szCs w:val="24"/>
          <w:lang w:val="en-US"/>
        </w:rPr>
        <w:t xml:space="preserve">e.g. </w:t>
      </w:r>
      <w:proofErr w:type="spellStart"/>
      <w:r w:rsidR="00CF5BA7" w:rsidRPr="00CF5BA7">
        <w:rPr>
          <w:rFonts w:ascii="Times New Roman" w:hAnsi="Times New Roman" w:cs="Times New Roman"/>
          <w:sz w:val="24"/>
          <w:szCs w:val="24"/>
          <w:lang w:val="en-US"/>
        </w:rPr>
        <w:t>Davidov</w:t>
      </w:r>
      <w:proofErr w:type="spellEnd"/>
      <w:r w:rsidR="00CF5BA7" w:rsidRPr="00CF5BA7">
        <w:rPr>
          <w:rFonts w:ascii="Times New Roman" w:hAnsi="Times New Roman" w:cs="Times New Roman"/>
          <w:sz w:val="24"/>
          <w:szCs w:val="24"/>
          <w:lang w:val="en-US"/>
        </w:rPr>
        <w:t xml:space="preserve"> et al. 2014</w:t>
      </w:r>
      <w:r w:rsidR="00CF5BA7">
        <w:rPr>
          <w:rFonts w:ascii="Times New Roman" w:hAnsi="Times New Roman" w:cs="Times New Roman"/>
          <w:sz w:val="24"/>
          <w:szCs w:val="24"/>
          <w:lang w:val="en-US"/>
        </w:rPr>
        <w:t xml:space="preserve">; </w:t>
      </w:r>
      <w:proofErr w:type="spellStart"/>
      <w:r w:rsidR="00CF5BA7">
        <w:rPr>
          <w:rFonts w:ascii="Times New Roman" w:hAnsi="Times New Roman" w:cs="Times New Roman"/>
          <w:sz w:val="24"/>
          <w:szCs w:val="24"/>
          <w:lang w:val="en-US"/>
        </w:rPr>
        <w:t>Putnik</w:t>
      </w:r>
      <w:proofErr w:type="spellEnd"/>
      <w:r w:rsidR="00CF5BA7">
        <w:rPr>
          <w:rFonts w:ascii="Times New Roman" w:hAnsi="Times New Roman" w:cs="Times New Roman"/>
          <w:sz w:val="24"/>
          <w:szCs w:val="24"/>
          <w:lang w:val="en-US"/>
        </w:rPr>
        <w:t xml:space="preserve"> </w:t>
      </w:r>
      <w:r w:rsidR="00E538F6">
        <w:rPr>
          <w:rFonts w:ascii="Times New Roman" w:hAnsi="Times New Roman" w:cs="Times New Roman"/>
          <w:sz w:val="24"/>
          <w:szCs w:val="24"/>
          <w:lang w:val="en-US"/>
        </w:rPr>
        <w:t xml:space="preserve">&amp; </w:t>
      </w:r>
      <w:r w:rsidR="00CF5BA7">
        <w:rPr>
          <w:rFonts w:ascii="Times New Roman" w:hAnsi="Times New Roman" w:cs="Times New Roman"/>
          <w:sz w:val="24"/>
          <w:szCs w:val="24"/>
          <w:lang w:val="en-US"/>
        </w:rPr>
        <w:t>Bornstein 2016</w:t>
      </w:r>
      <w:r w:rsidRPr="00CF5BA7">
        <w:rPr>
          <w:rFonts w:ascii="Times New Roman" w:hAnsi="Times New Roman" w:cs="Times New Roman"/>
          <w:sz w:val="24"/>
          <w:szCs w:val="24"/>
          <w:lang w:val="en-US"/>
        </w:rPr>
        <w:t>)</w:t>
      </w:r>
      <w:r w:rsidR="00E538F6">
        <w:rPr>
          <w:rFonts w:ascii="Times New Roman" w:hAnsi="Times New Roman" w:cs="Times New Roman"/>
          <w:sz w:val="24"/>
          <w:szCs w:val="24"/>
          <w:lang w:val="en-US"/>
        </w:rPr>
        <w:t>.</w:t>
      </w:r>
    </w:p>
    <w:p w14:paraId="0F32B17F" w14:textId="257CD797" w:rsidR="004E1B35" w:rsidRDefault="004E1B35" w:rsidP="00B80DDF">
      <w:pPr>
        <w:spacing w:line="240" w:lineRule="auto"/>
        <w:contextualSpacing/>
        <w:rPr>
          <w:rFonts w:ascii="Times New Roman" w:hAnsi="Times New Roman" w:cs="Times New Roman"/>
          <w:sz w:val="24"/>
          <w:szCs w:val="24"/>
          <w:lang w:val="en-US"/>
        </w:rPr>
      </w:pPr>
    </w:p>
    <w:p w14:paraId="130065F3" w14:textId="359DFBB3" w:rsidR="004E1B35" w:rsidRPr="004E1B35" w:rsidRDefault="00F0586C" w:rsidP="00B80DDF">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To test</w:t>
      </w:r>
      <w:r w:rsidR="004E1B35">
        <w:rPr>
          <w:rFonts w:ascii="Times New Roman" w:hAnsi="Times New Roman" w:cs="Times New Roman"/>
          <w:sz w:val="24"/>
          <w:szCs w:val="24"/>
          <w:lang w:val="en-US"/>
        </w:rPr>
        <w:t xml:space="preserve"> the proposed </w:t>
      </w:r>
      <w:r w:rsidR="00E538F6">
        <w:rPr>
          <w:rFonts w:ascii="Times New Roman" w:hAnsi="Times New Roman" w:cs="Times New Roman"/>
          <w:sz w:val="24"/>
          <w:szCs w:val="24"/>
          <w:lang w:val="en-US"/>
        </w:rPr>
        <w:t xml:space="preserve">Big Five </w:t>
      </w:r>
      <w:r w:rsidR="004E1B35">
        <w:rPr>
          <w:rFonts w:ascii="Times New Roman" w:hAnsi="Times New Roman" w:cs="Times New Roman"/>
          <w:sz w:val="24"/>
          <w:szCs w:val="24"/>
          <w:lang w:val="en-US"/>
        </w:rPr>
        <w:t xml:space="preserve">personality model </w:t>
      </w:r>
      <w:r>
        <w:rPr>
          <w:rFonts w:ascii="Times New Roman" w:hAnsi="Times New Roman" w:cs="Times New Roman"/>
          <w:sz w:val="24"/>
          <w:szCs w:val="24"/>
          <w:lang w:val="en-US"/>
        </w:rPr>
        <w:t xml:space="preserve">for MI </w:t>
      </w:r>
      <w:r w:rsidR="004E1B35">
        <w:rPr>
          <w:rFonts w:ascii="Times New Roman" w:hAnsi="Times New Roman" w:cs="Times New Roman"/>
          <w:sz w:val="24"/>
          <w:szCs w:val="24"/>
          <w:lang w:val="en-US"/>
        </w:rPr>
        <w:t xml:space="preserve">across different socio-demographic groups, we </w:t>
      </w:r>
      <w:r>
        <w:rPr>
          <w:rFonts w:ascii="Times New Roman" w:hAnsi="Times New Roman" w:cs="Times New Roman"/>
          <w:sz w:val="24"/>
          <w:szCs w:val="24"/>
          <w:lang w:val="en-US"/>
        </w:rPr>
        <w:t>utilized the</w:t>
      </w:r>
      <w:r w:rsidR="004E1B35">
        <w:rPr>
          <w:rFonts w:ascii="Times New Roman" w:hAnsi="Times New Roman" w:cs="Times New Roman"/>
          <w:sz w:val="24"/>
          <w:szCs w:val="24"/>
          <w:lang w:val="en-US"/>
        </w:rPr>
        <w:t xml:space="preserve"> multiple-group confirmatory factor analysis (MGCFA)</w:t>
      </w:r>
      <w:r>
        <w:rPr>
          <w:rFonts w:ascii="Times New Roman" w:hAnsi="Times New Roman" w:cs="Times New Roman"/>
          <w:sz w:val="24"/>
          <w:szCs w:val="24"/>
          <w:lang w:val="en-US"/>
        </w:rPr>
        <w:t xml:space="preserve"> framework</w:t>
      </w:r>
      <w:r w:rsidR="004E1B35">
        <w:rPr>
          <w:rFonts w:ascii="Times New Roman" w:hAnsi="Times New Roman" w:cs="Times New Roman"/>
          <w:sz w:val="24"/>
          <w:szCs w:val="24"/>
          <w:lang w:val="en-US"/>
        </w:rPr>
        <w:t>. S</w:t>
      </w:r>
      <w:r w:rsidR="004E1B35" w:rsidRPr="004E1B35">
        <w:rPr>
          <w:rFonts w:ascii="Times New Roman" w:hAnsi="Times New Roman" w:cs="Times New Roman"/>
          <w:sz w:val="24"/>
          <w:szCs w:val="24"/>
          <w:lang w:val="en-US"/>
        </w:rPr>
        <w:t xml:space="preserve">ince all our BF items are </w:t>
      </w:r>
      <w:r w:rsidR="00E538F6">
        <w:rPr>
          <w:rFonts w:ascii="Times New Roman" w:hAnsi="Times New Roman" w:cs="Times New Roman"/>
          <w:sz w:val="24"/>
          <w:szCs w:val="24"/>
          <w:lang w:val="en-US"/>
        </w:rPr>
        <w:t>three</w:t>
      </w:r>
      <w:r w:rsidR="004E1B35" w:rsidRPr="004E1B35">
        <w:rPr>
          <w:rFonts w:ascii="Times New Roman" w:hAnsi="Times New Roman" w:cs="Times New Roman"/>
          <w:sz w:val="24"/>
          <w:szCs w:val="24"/>
          <w:lang w:val="en-US"/>
        </w:rPr>
        <w:t xml:space="preserve">-point categorical scales, </w:t>
      </w:r>
      <w:r>
        <w:rPr>
          <w:rFonts w:ascii="Times New Roman" w:hAnsi="Times New Roman" w:cs="Times New Roman"/>
          <w:sz w:val="24"/>
          <w:szCs w:val="24"/>
          <w:lang w:val="en-US"/>
        </w:rPr>
        <w:t>we used the WLS</w:t>
      </w:r>
      <w:r w:rsidR="004E1B35">
        <w:rPr>
          <w:rFonts w:ascii="Times New Roman" w:hAnsi="Times New Roman" w:cs="Times New Roman"/>
          <w:sz w:val="24"/>
          <w:szCs w:val="24"/>
          <w:lang w:val="en-US"/>
        </w:rPr>
        <w:t>MV estimator</w:t>
      </w:r>
      <w:r w:rsidR="004E1B35" w:rsidRPr="004E1B35">
        <w:rPr>
          <w:rFonts w:ascii="Times New Roman" w:hAnsi="Times New Roman" w:cs="Times New Roman"/>
          <w:sz w:val="24"/>
          <w:szCs w:val="24"/>
          <w:lang w:val="en-US"/>
        </w:rPr>
        <w:t xml:space="preserve"> </w:t>
      </w:r>
      <w:r w:rsidR="004E1B35">
        <w:rPr>
          <w:rFonts w:ascii="Times New Roman" w:hAnsi="Times New Roman" w:cs="Times New Roman"/>
          <w:sz w:val="24"/>
          <w:szCs w:val="24"/>
          <w:lang w:val="en-US"/>
        </w:rPr>
        <w:t xml:space="preserve">and </w:t>
      </w:r>
      <w:r w:rsidR="004E1B35" w:rsidRPr="004E1B35">
        <w:rPr>
          <w:rFonts w:ascii="Times New Roman" w:hAnsi="Times New Roman" w:cs="Times New Roman"/>
          <w:sz w:val="24"/>
          <w:szCs w:val="24"/>
          <w:lang w:val="en-US"/>
        </w:rPr>
        <w:t xml:space="preserve">followed the </w:t>
      </w:r>
      <w:r w:rsidR="004E1B35">
        <w:rPr>
          <w:rFonts w:ascii="Times New Roman" w:hAnsi="Times New Roman" w:cs="Times New Roman"/>
          <w:sz w:val="24"/>
          <w:szCs w:val="24"/>
          <w:lang w:val="en-US"/>
        </w:rPr>
        <w:t xml:space="preserve">MI testing </w:t>
      </w:r>
      <w:r w:rsidR="004E1B35" w:rsidRPr="004E1B35">
        <w:rPr>
          <w:rFonts w:ascii="Times New Roman" w:hAnsi="Times New Roman" w:cs="Times New Roman"/>
          <w:sz w:val="24"/>
          <w:szCs w:val="24"/>
          <w:lang w:val="en-US"/>
        </w:rPr>
        <w:t>method recommen</w:t>
      </w:r>
      <w:r w:rsidR="003317A0">
        <w:rPr>
          <w:rFonts w:ascii="Times New Roman" w:hAnsi="Times New Roman" w:cs="Times New Roman"/>
          <w:sz w:val="24"/>
          <w:szCs w:val="24"/>
          <w:lang w:val="en-US"/>
        </w:rPr>
        <w:t xml:space="preserve">ded by Wu and </w:t>
      </w:r>
      <w:proofErr w:type="spellStart"/>
      <w:r w:rsidR="003317A0">
        <w:rPr>
          <w:rFonts w:ascii="Times New Roman" w:hAnsi="Times New Roman" w:cs="Times New Roman"/>
          <w:sz w:val="24"/>
          <w:szCs w:val="24"/>
          <w:lang w:val="en-US"/>
        </w:rPr>
        <w:t>Estabrook</w:t>
      </w:r>
      <w:proofErr w:type="spellEnd"/>
      <w:r w:rsidR="003317A0">
        <w:rPr>
          <w:rFonts w:ascii="Times New Roman" w:hAnsi="Times New Roman" w:cs="Times New Roman"/>
          <w:sz w:val="24"/>
          <w:szCs w:val="24"/>
          <w:lang w:val="en-US"/>
        </w:rPr>
        <w:t xml:space="preserve"> (2016</w:t>
      </w:r>
      <w:r w:rsidR="004E1B35" w:rsidRPr="004E1B35">
        <w:rPr>
          <w:rFonts w:ascii="Times New Roman" w:hAnsi="Times New Roman" w:cs="Times New Roman"/>
          <w:sz w:val="24"/>
          <w:szCs w:val="24"/>
          <w:lang w:val="en-US"/>
        </w:rPr>
        <w:t xml:space="preserve">). </w:t>
      </w:r>
      <w:r w:rsidR="004E1B35">
        <w:rPr>
          <w:rFonts w:ascii="Times New Roman" w:hAnsi="Times New Roman" w:cs="Times New Roman"/>
          <w:sz w:val="24"/>
          <w:szCs w:val="24"/>
          <w:lang w:val="en-US"/>
        </w:rPr>
        <w:t>T</w:t>
      </w:r>
      <w:r w:rsidR="004E1B35" w:rsidRPr="004E1B35">
        <w:rPr>
          <w:rFonts w:ascii="Times New Roman" w:hAnsi="Times New Roman" w:cs="Times New Roman"/>
          <w:sz w:val="24"/>
          <w:szCs w:val="24"/>
          <w:lang w:val="en-US"/>
        </w:rPr>
        <w:t>hose authors suggest that</w:t>
      </w:r>
      <w:r w:rsidR="003C2C13">
        <w:rPr>
          <w:rFonts w:ascii="Times New Roman" w:hAnsi="Times New Roman" w:cs="Times New Roman"/>
          <w:sz w:val="24"/>
          <w:szCs w:val="24"/>
          <w:lang w:val="en-US"/>
        </w:rPr>
        <w:t>, contrary to the common practice,</w:t>
      </w:r>
      <w:r w:rsidR="004E1B35" w:rsidRPr="004E1B35">
        <w:rPr>
          <w:rFonts w:ascii="Times New Roman" w:hAnsi="Times New Roman" w:cs="Times New Roman"/>
          <w:sz w:val="24"/>
          <w:szCs w:val="24"/>
          <w:lang w:val="en-US"/>
        </w:rPr>
        <w:t xml:space="preserve"> </w:t>
      </w:r>
      <w:r w:rsidR="004E1B35">
        <w:rPr>
          <w:rFonts w:ascii="Times New Roman" w:hAnsi="Times New Roman" w:cs="Times New Roman"/>
          <w:sz w:val="24"/>
          <w:szCs w:val="24"/>
          <w:lang w:val="en-US"/>
        </w:rPr>
        <w:t xml:space="preserve">invariance of item thresholds </w:t>
      </w:r>
      <w:r w:rsidR="004E1B35" w:rsidRPr="004E1B35">
        <w:rPr>
          <w:rFonts w:ascii="Times New Roman" w:hAnsi="Times New Roman" w:cs="Times New Roman"/>
          <w:sz w:val="24"/>
          <w:szCs w:val="24"/>
          <w:lang w:val="en-US"/>
        </w:rPr>
        <w:t xml:space="preserve">should be tested before invariance of loadings. Moreover, with binary and </w:t>
      </w:r>
      <w:r w:rsidR="00E538F6">
        <w:rPr>
          <w:rFonts w:ascii="Times New Roman" w:hAnsi="Times New Roman" w:cs="Times New Roman"/>
          <w:sz w:val="24"/>
          <w:szCs w:val="24"/>
          <w:lang w:val="en-US"/>
        </w:rPr>
        <w:t>three</w:t>
      </w:r>
      <w:r w:rsidR="004E1B35" w:rsidRPr="004E1B35">
        <w:rPr>
          <w:rFonts w:ascii="Times New Roman" w:hAnsi="Times New Roman" w:cs="Times New Roman"/>
          <w:sz w:val="24"/>
          <w:szCs w:val="24"/>
          <w:lang w:val="en-US"/>
        </w:rPr>
        <w:t>-category indicators the former type of invariance</w:t>
      </w:r>
      <w:r w:rsidR="00E538F6">
        <w:rPr>
          <w:rFonts w:ascii="Times New Roman" w:hAnsi="Times New Roman" w:cs="Times New Roman"/>
          <w:sz w:val="24"/>
          <w:szCs w:val="24"/>
          <w:lang w:val="en-US"/>
        </w:rPr>
        <w:t xml:space="preserve"> (</w:t>
      </w:r>
      <w:r w:rsidR="004E1B35" w:rsidRPr="004E1B35">
        <w:rPr>
          <w:rFonts w:ascii="Times New Roman" w:hAnsi="Times New Roman" w:cs="Times New Roman"/>
          <w:sz w:val="24"/>
          <w:szCs w:val="24"/>
          <w:lang w:val="en-US"/>
        </w:rPr>
        <w:t>of thresholds</w:t>
      </w:r>
      <w:r w:rsidR="00E538F6">
        <w:rPr>
          <w:rFonts w:ascii="Times New Roman" w:hAnsi="Times New Roman" w:cs="Times New Roman"/>
          <w:sz w:val="24"/>
          <w:szCs w:val="24"/>
          <w:lang w:val="en-US"/>
        </w:rPr>
        <w:t>)</w:t>
      </w:r>
      <w:r w:rsidR="004E1B35" w:rsidRPr="004E1B35">
        <w:rPr>
          <w:rFonts w:ascii="Times New Roman" w:hAnsi="Times New Roman" w:cs="Times New Roman"/>
          <w:sz w:val="24"/>
          <w:szCs w:val="24"/>
          <w:lang w:val="en-US"/>
        </w:rPr>
        <w:t xml:space="preserve">, is not testable, so the only assumption </w:t>
      </w:r>
      <w:r w:rsidR="004E1B35">
        <w:rPr>
          <w:rFonts w:ascii="Times New Roman" w:hAnsi="Times New Roman" w:cs="Times New Roman"/>
          <w:sz w:val="24"/>
          <w:szCs w:val="24"/>
          <w:lang w:val="en-US"/>
        </w:rPr>
        <w:t>we</w:t>
      </w:r>
      <w:r w:rsidR="004E1B35" w:rsidRPr="004E1B35">
        <w:rPr>
          <w:rFonts w:ascii="Times New Roman" w:hAnsi="Times New Roman" w:cs="Times New Roman"/>
          <w:sz w:val="24"/>
          <w:szCs w:val="24"/>
          <w:lang w:val="en-US"/>
        </w:rPr>
        <w:t xml:space="preserve"> did actually test for our Big </w:t>
      </w:r>
      <w:r w:rsidR="004E1B35" w:rsidRPr="004E1B35">
        <w:rPr>
          <w:rFonts w:ascii="Times New Roman" w:hAnsi="Times New Roman" w:cs="Times New Roman"/>
          <w:sz w:val="24"/>
          <w:szCs w:val="24"/>
          <w:lang w:val="en-US"/>
        </w:rPr>
        <w:lastRenderedPageBreak/>
        <w:t xml:space="preserve">Five model </w:t>
      </w:r>
      <w:r w:rsidR="004E1B35">
        <w:rPr>
          <w:rFonts w:ascii="Times New Roman" w:hAnsi="Times New Roman" w:cs="Times New Roman"/>
          <w:sz w:val="24"/>
          <w:szCs w:val="24"/>
          <w:lang w:val="en-US"/>
        </w:rPr>
        <w:t>wa</w:t>
      </w:r>
      <w:r w:rsidR="004E1B35" w:rsidRPr="004E1B35">
        <w:rPr>
          <w:rFonts w:ascii="Times New Roman" w:hAnsi="Times New Roman" w:cs="Times New Roman"/>
          <w:sz w:val="24"/>
          <w:szCs w:val="24"/>
          <w:lang w:val="en-US"/>
        </w:rPr>
        <w:t>s that item loadings are sufficiently similar across various socio-demographic groups in Mongolia. For all f</w:t>
      </w:r>
      <w:r w:rsidR="0092466F">
        <w:rPr>
          <w:rFonts w:ascii="Times New Roman" w:hAnsi="Times New Roman" w:cs="Times New Roman"/>
          <w:sz w:val="24"/>
          <w:szCs w:val="24"/>
          <w:lang w:val="en-US"/>
        </w:rPr>
        <w:t>ive</w:t>
      </w:r>
      <w:r w:rsidR="004E1B35" w:rsidRPr="004E1B35">
        <w:rPr>
          <w:rFonts w:ascii="Times New Roman" w:hAnsi="Times New Roman" w:cs="Times New Roman"/>
          <w:sz w:val="24"/>
          <w:szCs w:val="24"/>
          <w:lang w:val="en-US"/>
        </w:rPr>
        <w:t xml:space="preserve"> grouping variables, the results were quite good: the </w:t>
      </w:r>
      <w:r w:rsidR="0092466F" w:rsidRPr="008A23BC">
        <w:rPr>
          <w:rFonts w:ascii="Times New Roman" w:hAnsi="Times New Roman" w:cs="Times New Roman"/>
          <w:sz w:val="24"/>
          <w:szCs w:val="24"/>
          <w:lang w:val="en-US"/>
        </w:rPr>
        <w:t>χ</w:t>
      </w:r>
      <w:r w:rsidR="0092466F" w:rsidRPr="008A23BC">
        <w:rPr>
          <w:rFonts w:ascii="Times New Roman" w:hAnsi="Times New Roman" w:cs="Times New Roman"/>
          <w:sz w:val="24"/>
          <w:szCs w:val="24"/>
          <w:vertAlign w:val="superscript"/>
          <w:lang w:val="en-US"/>
        </w:rPr>
        <w:t>2</w:t>
      </w:r>
      <w:r w:rsidR="004E1B35" w:rsidRPr="004E1B35">
        <w:rPr>
          <w:rFonts w:ascii="Times New Roman" w:hAnsi="Times New Roman" w:cs="Times New Roman"/>
          <w:sz w:val="24"/>
          <w:szCs w:val="24"/>
          <w:lang w:val="en-US"/>
        </w:rPr>
        <w:t xml:space="preserve"> difference test (which is</w:t>
      </w:r>
      <w:r w:rsidR="003C2C13">
        <w:rPr>
          <w:rFonts w:ascii="Times New Roman" w:hAnsi="Times New Roman" w:cs="Times New Roman"/>
          <w:sz w:val="24"/>
          <w:szCs w:val="24"/>
          <w:lang w:val="en-US"/>
        </w:rPr>
        <w:t xml:space="preserve"> usually</w:t>
      </w:r>
      <w:r w:rsidR="004E1B35" w:rsidRPr="004E1B35">
        <w:rPr>
          <w:rFonts w:ascii="Times New Roman" w:hAnsi="Times New Roman" w:cs="Times New Roman"/>
          <w:sz w:val="24"/>
          <w:szCs w:val="24"/>
          <w:lang w:val="en-US"/>
        </w:rPr>
        <w:t xml:space="preserve"> almost always significant in </w:t>
      </w:r>
      <w:r w:rsidR="003C2C13">
        <w:rPr>
          <w:rFonts w:ascii="Times New Roman" w:hAnsi="Times New Roman" w:cs="Times New Roman"/>
          <w:sz w:val="24"/>
          <w:szCs w:val="24"/>
          <w:lang w:val="en-US"/>
        </w:rPr>
        <w:t>large</w:t>
      </w:r>
      <w:r w:rsidR="004E1B35" w:rsidRPr="004E1B35">
        <w:rPr>
          <w:rFonts w:ascii="Times New Roman" w:hAnsi="Times New Roman" w:cs="Times New Roman"/>
          <w:sz w:val="24"/>
          <w:szCs w:val="24"/>
          <w:lang w:val="en-US"/>
        </w:rPr>
        <w:t xml:space="preserve"> samples) returned p-values larger than 0.1 for every grouping structure</w:t>
      </w:r>
      <w:r w:rsidR="003317A0" w:rsidRPr="003317A0">
        <w:rPr>
          <w:rFonts w:ascii="Times New Roman" w:hAnsi="Times New Roman" w:cs="Times New Roman"/>
          <w:sz w:val="24"/>
          <w:szCs w:val="24"/>
          <w:lang w:val="en-US"/>
        </w:rPr>
        <w:t xml:space="preserve"> </w:t>
      </w:r>
      <w:r w:rsidR="003317A0">
        <w:rPr>
          <w:rFonts w:ascii="Times New Roman" w:hAnsi="Times New Roman" w:cs="Times New Roman"/>
          <w:sz w:val="24"/>
          <w:szCs w:val="24"/>
          <w:lang w:val="en-US"/>
        </w:rPr>
        <w:t xml:space="preserve">and the differences in the values of </w:t>
      </w:r>
      <w:r>
        <w:rPr>
          <w:rFonts w:ascii="Times New Roman" w:hAnsi="Times New Roman" w:cs="Times New Roman"/>
          <w:sz w:val="24"/>
          <w:szCs w:val="24"/>
          <w:lang w:val="en-US"/>
        </w:rPr>
        <w:t xml:space="preserve">alternative </w:t>
      </w:r>
      <w:r w:rsidR="003317A0">
        <w:rPr>
          <w:rFonts w:ascii="Times New Roman" w:hAnsi="Times New Roman" w:cs="Times New Roman"/>
          <w:sz w:val="24"/>
          <w:szCs w:val="24"/>
          <w:lang w:val="en-US"/>
        </w:rPr>
        <w:t>global fit indices</w:t>
      </w:r>
      <w:r>
        <w:rPr>
          <w:rFonts w:ascii="Times New Roman" w:hAnsi="Times New Roman" w:cs="Times New Roman"/>
          <w:sz w:val="24"/>
          <w:szCs w:val="24"/>
          <w:lang w:val="en-US"/>
        </w:rPr>
        <w:t xml:space="preserve"> (namely, CFI, RMSEA, and SRMR)</w:t>
      </w:r>
      <w:r w:rsidR="003317A0">
        <w:rPr>
          <w:rFonts w:ascii="Times New Roman" w:hAnsi="Times New Roman" w:cs="Times New Roman"/>
          <w:sz w:val="24"/>
          <w:szCs w:val="24"/>
          <w:lang w:val="en-US"/>
        </w:rPr>
        <w:t xml:space="preserve"> between the loading</w:t>
      </w:r>
      <w:r>
        <w:rPr>
          <w:rFonts w:ascii="Times New Roman" w:hAnsi="Times New Roman" w:cs="Times New Roman"/>
          <w:sz w:val="24"/>
          <w:szCs w:val="24"/>
          <w:lang w:val="en-US"/>
        </w:rPr>
        <w:t>s</w:t>
      </w:r>
      <w:r w:rsidR="003317A0">
        <w:rPr>
          <w:rFonts w:ascii="Times New Roman" w:hAnsi="Times New Roman" w:cs="Times New Roman"/>
          <w:sz w:val="24"/>
          <w:szCs w:val="24"/>
          <w:lang w:val="en-US"/>
        </w:rPr>
        <w:t>-and-threshold</w:t>
      </w:r>
      <w:r>
        <w:rPr>
          <w:rFonts w:ascii="Times New Roman" w:hAnsi="Times New Roman" w:cs="Times New Roman"/>
          <w:sz w:val="24"/>
          <w:szCs w:val="24"/>
          <w:lang w:val="en-US"/>
        </w:rPr>
        <w:t>s</w:t>
      </w:r>
      <w:r w:rsidR="003317A0">
        <w:rPr>
          <w:rFonts w:ascii="Times New Roman" w:hAnsi="Times New Roman" w:cs="Times New Roman"/>
          <w:sz w:val="24"/>
          <w:szCs w:val="24"/>
          <w:lang w:val="en-US"/>
        </w:rPr>
        <w:t>-invariant model and the thresholds-only-invariant model were all extremely small</w:t>
      </w:r>
      <w:r w:rsidR="00C10DA8">
        <w:rPr>
          <w:rStyle w:val="FootnoteReference"/>
          <w:rFonts w:ascii="Times New Roman" w:hAnsi="Times New Roman" w:cs="Times New Roman"/>
          <w:sz w:val="24"/>
          <w:szCs w:val="24"/>
          <w:lang w:val="en-US"/>
        </w:rPr>
        <w:footnoteReference w:id="1"/>
      </w:r>
      <w:r>
        <w:rPr>
          <w:rFonts w:ascii="Times New Roman" w:hAnsi="Times New Roman" w:cs="Times New Roman"/>
          <w:sz w:val="24"/>
          <w:szCs w:val="24"/>
          <w:lang w:val="en-US"/>
        </w:rPr>
        <w:t xml:space="preserve"> (see tables A3.1 – 3.5 below)</w:t>
      </w:r>
      <w:r w:rsidR="003317A0">
        <w:rPr>
          <w:rFonts w:ascii="Times New Roman" w:hAnsi="Times New Roman" w:cs="Times New Roman"/>
          <w:sz w:val="24"/>
          <w:szCs w:val="24"/>
          <w:lang w:val="en-US"/>
        </w:rPr>
        <w:t>.</w:t>
      </w:r>
    </w:p>
    <w:p w14:paraId="1153E8E8" w14:textId="77777777" w:rsidR="004E1B35" w:rsidRPr="004E1B35" w:rsidRDefault="004E1B35" w:rsidP="00B80DDF">
      <w:pPr>
        <w:spacing w:line="240" w:lineRule="auto"/>
        <w:contextualSpacing/>
        <w:rPr>
          <w:rFonts w:ascii="Times New Roman" w:hAnsi="Times New Roman" w:cs="Times New Roman"/>
          <w:sz w:val="24"/>
          <w:szCs w:val="24"/>
          <w:lang w:val="en-US"/>
        </w:rPr>
      </w:pPr>
    </w:p>
    <w:p w14:paraId="1A736423" w14:textId="6F1497C8" w:rsidR="004E1B35" w:rsidRPr="004E1B35" w:rsidRDefault="0092466F" w:rsidP="00B80DDF">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We</w:t>
      </w:r>
      <w:r w:rsidR="004E1B35" w:rsidRPr="004E1B35">
        <w:rPr>
          <w:rFonts w:ascii="Times New Roman" w:hAnsi="Times New Roman" w:cs="Times New Roman"/>
          <w:sz w:val="24"/>
          <w:szCs w:val="24"/>
          <w:lang w:val="en-US"/>
        </w:rPr>
        <w:t xml:space="preserve"> then complemented that analysis by </w:t>
      </w:r>
      <w:r w:rsidR="003317A0">
        <w:rPr>
          <w:rFonts w:ascii="Times New Roman" w:hAnsi="Times New Roman" w:cs="Times New Roman"/>
          <w:sz w:val="24"/>
          <w:szCs w:val="24"/>
          <w:lang w:val="en-US"/>
        </w:rPr>
        <w:t xml:space="preserve">conducting </w:t>
      </w:r>
      <w:r w:rsidR="00F57A94">
        <w:rPr>
          <w:rFonts w:ascii="Times New Roman" w:hAnsi="Times New Roman" w:cs="Times New Roman"/>
          <w:sz w:val="24"/>
          <w:szCs w:val="24"/>
          <w:lang w:val="en-US"/>
        </w:rPr>
        <w:t>more traditional</w:t>
      </w:r>
      <w:r w:rsidR="004E1B35" w:rsidRPr="004E1B35">
        <w:rPr>
          <w:rFonts w:ascii="Times New Roman" w:hAnsi="Times New Roman" w:cs="Times New Roman"/>
          <w:sz w:val="24"/>
          <w:szCs w:val="24"/>
          <w:lang w:val="en-US"/>
        </w:rPr>
        <w:t xml:space="preserve"> categorical MI tests, </w:t>
      </w:r>
      <w:r w:rsidR="00F374C0">
        <w:rPr>
          <w:rFonts w:ascii="Times New Roman" w:hAnsi="Times New Roman" w:cs="Times New Roman"/>
          <w:sz w:val="24"/>
          <w:szCs w:val="24"/>
          <w:lang w:val="en-US"/>
        </w:rPr>
        <w:t xml:space="preserve">where one sequentially </w:t>
      </w:r>
      <w:r w:rsidR="000B4F13">
        <w:rPr>
          <w:rFonts w:ascii="Times New Roman" w:hAnsi="Times New Roman" w:cs="Times New Roman"/>
          <w:sz w:val="24"/>
          <w:szCs w:val="24"/>
          <w:lang w:val="en-US"/>
        </w:rPr>
        <w:t>estimate</w:t>
      </w:r>
      <w:r w:rsidR="00E538F6">
        <w:rPr>
          <w:rFonts w:ascii="Times New Roman" w:hAnsi="Times New Roman" w:cs="Times New Roman"/>
          <w:sz w:val="24"/>
          <w:szCs w:val="24"/>
          <w:lang w:val="en-US"/>
        </w:rPr>
        <w:t>s</w:t>
      </w:r>
      <w:r w:rsidR="00F374C0">
        <w:rPr>
          <w:rFonts w:ascii="Times New Roman" w:hAnsi="Times New Roman" w:cs="Times New Roman"/>
          <w:sz w:val="24"/>
          <w:szCs w:val="24"/>
          <w:lang w:val="en-US"/>
        </w:rPr>
        <w:t xml:space="preserve"> three models</w:t>
      </w:r>
      <w:r w:rsidR="00E538F6">
        <w:rPr>
          <w:rFonts w:ascii="Times New Roman" w:hAnsi="Times New Roman" w:cs="Times New Roman"/>
          <w:sz w:val="24"/>
          <w:szCs w:val="24"/>
          <w:lang w:val="en-US"/>
        </w:rPr>
        <w:t xml:space="preserve">, </w:t>
      </w:r>
      <w:r w:rsidR="00F374C0">
        <w:rPr>
          <w:rFonts w:ascii="Times New Roman" w:hAnsi="Times New Roman" w:cs="Times New Roman"/>
          <w:sz w:val="24"/>
          <w:szCs w:val="24"/>
          <w:lang w:val="en-US"/>
        </w:rPr>
        <w:t xml:space="preserve"> assuming different levels of invariance: </w:t>
      </w:r>
      <w:proofErr w:type="spellStart"/>
      <w:r w:rsidR="004E1B35" w:rsidRPr="004E1B35">
        <w:rPr>
          <w:rFonts w:ascii="Times New Roman" w:hAnsi="Times New Roman" w:cs="Times New Roman"/>
          <w:sz w:val="24"/>
          <w:szCs w:val="24"/>
          <w:lang w:val="en-US"/>
        </w:rPr>
        <w:t>configural</w:t>
      </w:r>
      <w:proofErr w:type="spellEnd"/>
      <w:r w:rsidR="00F374C0">
        <w:rPr>
          <w:rFonts w:ascii="Times New Roman" w:hAnsi="Times New Roman" w:cs="Times New Roman"/>
          <w:sz w:val="24"/>
          <w:szCs w:val="24"/>
          <w:lang w:val="en-US"/>
        </w:rPr>
        <w:t xml:space="preserve"> invariance (equivalent factor structures in different groups), </w:t>
      </w:r>
      <w:r w:rsidR="00596CAC">
        <w:rPr>
          <w:rFonts w:ascii="Times New Roman" w:hAnsi="Times New Roman" w:cs="Times New Roman"/>
          <w:sz w:val="24"/>
          <w:szCs w:val="24"/>
          <w:lang w:val="en-US"/>
        </w:rPr>
        <w:t>weak</w:t>
      </w:r>
      <w:r w:rsidR="00F374C0">
        <w:rPr>
          <w:rFonts w:ascii="Times New Roman" w:hAnsi="Times New Roman" w:cs="Times New Roman"/>
          <w:sz w:val="24"/>
          <w:szCs w:val="24"/>
          <w:lang w:val="en-US"/>
        </w:rPr>
        <w:t xml:space="preserve"> invariance (equivalent factor loadings), and </w:t>
      </w:r>
      <w:r w:rsidR="00596CAC">
        <w:rPr>
          <w:rFonts w:ascii="Times New Roman" w:hAnsi="Times New Roman" w:cs="Times New Roman"/>
          <w:sz w:val="24"/>
          <w:szCs w:val="24"/>
          <w:lang w:val="en-US"/>
        </w:rPr>
        <w:t>strong</w:t>
      </w:r>
      <w:r w:rsidR="00F374C0">
        <w:rPr>
          <w:rFonts w:ascii="Times New Roman" w:hAnsi="Times New Roman" w:cs="Times New Roman"/>
          <w:sz w:val="24"/>
          <w:szCs w:val="24"/>
          <w:lang w:val="en-US"/>
        </w:rPr>
        <w:t xml:space="preserve"> invariance (equivalent loadings and equivalent item thresholds)</w:t>
      </w:r>
      <w:r w:rsidR="004E1B35" w:rsidRPr="004E1B35">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003C2C13">
        <w:rPr>
          <w:rFonts w:ascii="Times New Roman" w:hAnsi="Times New Roman" w:cs="Times New Roman"/>
          <w:sz w:val="24"/>
          <w:szCs w:val="24"/>
          <w:lang w:val="en-US"/>
        </w:rPr>
        <w:t xml:space="preserve">he </w:t>
      </w:r>
      <w:r w:rsidR="00596CAC">
        <w:rPr>
          <w:rFonts w:ascii="Times New Roman" w:hAnsi="Times New Roman" w:cs="Times New Roman"/>
          <w:sz w:val="24"/>
          <w:szCs w:val="24"/>
          <w:lang w:val="en-US"/>
        </w:rPr>
        <w:t>traditional</w:t>
      </w:r>
      <w:r w:rsidR="004E1B35" w:rsidRPr="004E1B35">
        <w:rPr>
          <w:rFonts w:ascii="Times New Roman" w:hAnsi="Times New Roman" w:cs="Times New Roman"/>
          <w:sz w:val="24"/>
          <w:szCs w:val="24"/>
          <w:lang w:val="en-US"/>
        </w:rPr>
        <w:t xml:space="preserve"> approach yield</w:t>
      </w:r>
      <w:r>
        <w:rPr>
          <w:rFonts w:ascii="Times New Roman" w:hAnsi="Times New Roman" w:cs="Times New Roman"/>
          <w:sz w:val="24"/>
          <w:szCs w:val="24"/>
          <w:lang w:val="en-US"/>
        </w:rPr>
        <w:t>ed</w:t>
      </w:r>
      <w:r w:rsidR="004E1B35" w:rsidRPr="004E1B35">
        <w:rPr>
          <w:rFonts w:ascii="Times New Roman" w:hAnsi="Times New Roman" w:cs="Times New Roman"/>
          <w:sz w:val="24"/>
          <w:szCs w:val="24"/>
          <w:lang w:val="en-US"/>
        </w:rPr>
        <w:t xml:space="preserve"> a </w:t>
      </w:r>
      <w:r w:rsidR="00E538F6">
        <w:rPr>
          <w:rFonts w:ascii="Times New Roman" w:hAnsi="Times New Roman" w:cs="Times New Roman"/>
          <w:sz w:val="24"/>
          <w:szCs w:val="24"/>
          <w:lang w:val="en-US"/>
        </w:rPr>
        <w:t xml:space="preserve">slightly </w:t>
      </w:r>
      <w:r w:rsidR="004E1B35" w:rsidRPr="004E1B35">
        <w:rPr>
          <w:rFonts w:ascii="Times New Roman" w:hAnsi="Times New Roman" w:cs="Times New Roman"/>
          <w:sz w:val="24"/>
          <w:szCs w:val="24"/>
          <w:lang w:val="en-US"/>
        </w:rPr>
        <w:t>less excellent results</w:t>
      </w:r>
      <w:r w:rsidR="003317A0">
        <w:rPr>
          <w:rFonts w:ascii="Times New Roman" w:hAnsi="Times New Roman" w:cs="Times New Roman"/>
          <w:sz w:val="24"/>
          <w:szCs w:val="24"/>
          <w:lang w:val="en-US"/>
        </w:rPr>
        <w:t xml:space="preserve"> than the Wu-</w:t>
      </w:r>
      <w:proofErr w:type="spellStart"/>
      <w:r w:rsidR="003317A0">
        <w:rPr>
          <w:rFonts w:ascii="Times New Roman" w:hAnsi="Times New Roman" w:cs="Times New Roman"/>
          <w:sz w:val="24"/>
          <w:szCs w:val="24"/>
          <w:lang w:val="en-US"/>
        </w:rPr>
        <w:t>Estabrook</w:t>
      </w:r>
      <w:proofErr w:type="spellEnd"/>
      <w:r w:rsidR="003317A0">
        <w:rPr>
          <w:rFonts w:ascii="Times New Roman" w:hAnsi="Times New Roman" w:cs="Times New Roman"/>
          <w:sz w:val="24"/>
          <w:szCs w:val="24"/>
          <w:lang w:val="en-US"/>
        </w:rPr>
        <w:t xml:space="preserve"> approach</w:t>
      </w:r>
      <w:r w:rsidR="004E1B35" w:rsidRPr="004E1B35">
        <w:rPr>
          <w:rFonts w:ascii="Times New Roman" w:hAnsi="Times New Roman" w:cs="Times New Roman"/>
          <w:sz w:val="24"/>
          <w:szCs w:val="24"/>
          <w:lang w:val="en-US"/>
        </w:rPr>
        <w:t xml:space="preserve">, although </w:t>
      </w:r>
      <w:r w:rsidR="003317A0">
        <w:rPr>
          <w:rFonts w:ascii="Times New Roman" w:hAnsi="Times New Roman" w:cs="Times New Roman"/>
          <w:sz w:val="24"/>
          <w:szCs w:val="24"/>
          <w:lang w:val="en-US"/>
        </w:rPr>
        <w:t xml:space="preserve">we believe that </w:t>
      </w:r>
      <w:r w:rsidR="00F57A94">
        <w:rPr>
          <w:rFonts w:ascii="Times New Roman" w:hAnsi="Times New Roman" w:cs="Times New Roman"/>
          <w:sz w:val="24"/>
          <w:szCs w:val="24"/>
          <w:lang w:val="en-US"/>
        </w:rPr>
        <w:t>it</w:t>
      </w:r>
      <w:r w:rsidR="003317A0">
        <w:rPr>
          <w:rFonts w:ascii="Times New Roman" w:hAnsi="Times New Roman" w:cs="Times New Roman"/>
          <w:sz w:val="24"/>
          <w:szCs w:val="24"/>
          <w:lang w:val="en-US"/>
        </w:rPr>
        <w:t xml:space="preserve"> do</w:t>
      </w:r>
      <w:r w:rsidR="003C2C13">
        <w:rPr>
          <w:rFonts w:ascii="Times New Roman" w:hAnsi="Times New Roman" w:cs="Times New Roman"/>
          <w:sz w:val="24"/>
          <w:szCs w:val="24"/>
          <w:lang w:val="en-US"/>
        </w:rPr>
        <w:t>es</w:t>
      </w:r>
      <w:r w:rsidR="00E538F6">
        <w:rPr>
          <w:rFonts w:ascii="Times New Roman" w:hAnsi="Times New Roman" w:cs="Times New Roman"/>
          <w:sz w:val="24"/>
          <w:szCs w:val="24"/>
          <w:lang w:val="en-US"/>
        </w:rPr>
        <w:t xml:space="preserve"> </w:t>
      </w:r>
      <w:r w:rsidR="003317A0">
        <w:rPr>
          <w:rFonts w:ascii="Times New Roman" w:hAnsi="Times New Roman" w:cs="Times New Roman"/>
          <w:sz w:val="24"/>
          <w:szCs w:val="24"/>
          <w:lang w:val="en-US"/>
        </w:rPr>
        <w:t>n</w:t>
      </w:r>
      <w:r w:rsidR="00E538F6">
        <w:rPr>
          <w:rFonts w:ascii="Times New Roman" w:hAnsi="Times New Roman" w:cs="Times New Roman"/>
          <w:sz w:val="24"/>
          <w:szCs w:val="24"/>
          <w:lang w:val="en-US"/>
        </w:rPr>
        <w:t>o</w:t>
      </w:r>
      <w:r w:rsidR="003317A0">
        <w:rPr>
          <w:rFonts w:ascii="Times New Roman" w:hAnsi="Times New Roman" w:cs="Times New Roman"/>
          <w:sz w:val="24"/>
          <w:szCs w:val="24"/>
          <w:lang w:val="en-US"/>
        </w:rPr>
        <w:t xml:space="preserve">t suggest </w:t>
      </w:r>
      <w:r w:rsidR="00E538F6">
        <w:rPr>
          <w:rFonts w:ascii="Times New Roman" w:hAnsi="Times New Roman" w:cs="Times New Roman"/>
          <w:sz w:val="24"/>
          <w:szCs w:val="24"/>
          <w:lang w:val="en-US"/>
        </w:rPr>
        <w:t>d</w:t>
      </w:r>
      <w:r w:rsidR="003317A0">
        <w:rPr>
          <w:rFonts w:ascii="Times New Roman" w:hAnsi="Times New Roman" w:cs="Times New Roman"/>
          <w:sz w:val="24"/>
          <w:szCs w:val="24"/>
          <w:lang w:val="en-US"/>
        </w:rPr>
        <w:t xml:space="preserve">ramatic differences </w:t>
      </w:r>
      <w:r w:rsidR="00B90D79">
        <w:rPr>
          <w:rFonts w:ascii="Times New Roman" w:hAnsi="Times New Roman" w:cs="Times New Roman"/>
          <w:sz w:val="24"/>
          <w:szCs w:val="24"/>
          <w:lang w:val="en-US"/>
        </w:rPr>
        <w:t>in</w:t>
      </w:r>
      <w:r w:rsidR="003317A0">
        <w:rPr>
          <w:rFonts w:ascii="Times New Roman" w:hAnsi="Times New Roman" w:cs="Times New Roman"/>
          <w:sz w:val="24"/>
          <w:szCs w:val="24"/>
          <w:lang w:val="en-US"/>
        </w:rPr>
        <w:t xml:space="preserve"> factor structures across </w:t>
      </w:r>
      <w:r w:rsidR="00E538F6">
        <w:rPr>
          <w:rFonts w:ascii="Times New Roman" w:hAnsi="Times New Roman" w:cs="Times New Roman"/>
          <w:sz w:val="24"/>
          <w:szCs w:val="24"/>
          <w:lang w:val="en-US"/>
        </w:rPr>
        <w:t xml:space="preserve">the </w:t>
      </w:r>
      <w:r w:rsidR="003317A0">
        <w:rPr>
          <w:rFonts w:ascii="Times New Roman" w:hAnsi="Times New Roman" w:cs="Times New Roman"/>
          <w:sz w:val="24"/>
          <w:szCs w:val="24"/>
          <w:lang w:val="en-US"/>
        </w:rPr>
        <w:t>various subsamples of our Mongolian data set</w:t>
      </w:r>
      <w:r w:rsidR="004E1B35" w:rsidRPr="004E1B35">
        <w:rPr>
          <w:rFonts w:ascii="Times New Roman" w:hAnsi="Times New Roman" w:cs="Times New Roman"/>
          <w:sz w:val="24"/>
          <w:szCs w:val="24"/>
          <w:lang w:val="en-US"/>
        </w:rPr>
        <w:t>. For most grouping variables</w:t>
      </w:r>
      <w:r w:rsidR="00F374C0">
        <w:rPr>
          <w:rFonts w:ascii="Times New Roman" w:hAnsi="Times New Roman" w:cs="Times New Roman"/>
          <w:sz w:val="24"/>
          <w:szCs w:val="24"/>
          <w:lang w:val="en-US"/>
        </w:rPr>
        <w:t>,</w:t>
      </w:r>
      <w:r w:rsidR="004E1B35" w:rsidRPr="004E1B35">
        <w:rPr>
          <w:rFonts w:ascii="Times New Roman" w:hAnsi="Times New Roman" w:cs="Times New Roman"/>
          <w:sz w:val="24"/>
          <w:szCs w:val="24"/>
          <w:lang w:val="en-US"/>
        </w:rPr>
        <w:t xml:space="preserve"> invariance </w:t>
      </w:r>
      <w:r w:rsidR="003317A0">
        <w:rPr>
          <w:rFonts w:ascii="Times New Roman" w:hAnsi="Times New Roman" w:cs="Times New Roman"/>
          <w:sz w:val="24"/>
          <w:szCs w:val="24"/>
          <w:lang w:val="en-US"/>
        </w:rPr>
        <w:t xml:space="preserve">of factor loadings </w:t>
      </w:r>
      <w:r w:rsidR="00F374C0">
        <w:rPr>
          <w:rFonts w:ascii="Times New Roman" w:hAnsi="Times New Roman" w:cs="Times New Roman"/>
          <w:sz w:val="24"/>
          <w:szCs w:val="24"/>
          <w:lang w:val="en-US"/>
        </w:rPr>
        <w:t xml:space="preserve">(weak invariance) </w:t>
      </w:r>
      <w:r w:rsidR="004E1B35" w:rsidRPr="004E1B35">
        <w:rPr>
          <w:rFonts w:ascii="Times New Roman" w:hAnsi="Times New Roman" w:cs="Times New Roman"/>
          <w:sz w:val="24"/>
          <w:szCs w:val="24"/>
          <w:lang w:val="en-US"/>
        </w:rPr>
        <w:t>is still a reasonable assumption, supported by all global fit indices</w:t>
      </w:r>
      <w:r w:rsidR="00F374C0">
        <w:rPr>
          <w:rFonts w:ascii="Times New Roman" w:hAnsi="Times New Roman" w:cs="Times New Roman"/>
          <w:sz w:val="24"/>
          <w:szCs w:val="24"/>
          <w:lang w:val="en-US"/>
        </w:rPr>
        <w:t xml:space="preserve">, </w:t>
      </w:r>
      <w:r w:rsidR="004E1B35" w:rsidRPr="004E1B35">
        <w:rPr>
          <w:rFonts w:ascii="Times New Roman" w:hAnsi="Times New Roman" w:cs="Times New Roman"/>
          <w:sz w:val="24"/>
          <w:szCs w:val="24"/>
          <w:lang w:val="en-US"/>
        </w:rPr>
        <w:t xml:space="preserve">except for the </w:t>
      </w:r>
      <w:r w:rsidRPr="008A23BC">
        <w:rPr>
          <w:rFonts w:ascii="Times New Roman" w:hAnsi="Times New Roman" w:cs="Times New Roman"/>
          <w:sz w:val="24"/>
          <w:szCs w:val="24"/>
          <w:lang w:val="en-US"/>
        </w:rPr>
        <w:t>χ</w:t>
      </w:r>
      <w:r w:rsidRPr="008A23BC">
        <w:rPr>
          <w:rFonts w:ascii="Times New Roman" w:hAnsi="Times New Roman" w:cs="Times New Roman"/>
          <w:sz w:val="24"/>
          <w:szCs w:val="24"/>
          <w:vertAlign w:val="superscript"/>
          <w:lang w:val="en-US"/>
        </w:rPr>
        <w:t>2</w:t>
      </w:r>
      <w:r>
        <w:rPr>
          <w:rFonts w:ascii="Times New Roman" w:hAnsi="Times New Roman" w:cs="Times New Roman"/>
          <w:sz w:val="24"/>
          <w:szCs w:val="24"/>
          <w:vertAlign w:val="superscript"/>
          <w:lang w:val="en-US"/>
        </w:rPr>
        <w:t xml:space="preserve"> </w:t>
      </w:r>
      <w:r w:rsidR="004E1B35" w:rsidRPr="004E1B35">
        <w:rPr>
          <w:rFonts w:ascii="Times New Roman" w:hAnsi="Times New Roman" w:cs="Times New Roman"/>
          <w:sz w:val="24"/>
          <w:szCs w:val="24"/>
          <w:lang w:val="en-US"/>
        </w:rPr>
        <w:t>difference test. However, the CFI does not support metric invariance for herders vs. non-herders (</w:t>
      </w:r>
      <w:r w:rsidR="0020361A" w:rsidRPr="0020361A">
        <w:rPr>
          <w:rFonts w:ascii="Times New Roman" w:hAnsi="Times New Roman" w:cs="Times New Roman"/>
          <w:iCs/>
          <w:sz w:val="24"/>
          <w:szCs w:val="24"/>
          <w:lang w:val="en-US"/>
        </w:rPr>
        <w:t>Δ</w:t>
      </w:r>
      <w:r w:rsidR="004E1B35" w:rsidRPr="004E1B35">
        <w:rPr>
          <w:rFonts w:ascii="Times New Roman" w:hAnsi="Times New Roman" w:cs="Times New Roman"/>
          <w:sz w:val="24"/>
          <w:szCs w:val="24"/>
          <w:lang w:val="en-US"/>
        </w:rPr>
        <w:t xml:space="preserve">CFI = </w:t>
      </w:r>
      <w:r w:rsidR="0020361A">
        <w:rPr>
          <w:rFonts w:ascii="Times New Roman" w:hAnsi="Times New Roman" w:cs="Times New Roman"/>
          <w:sz w:val="24"/>
          <w:szCs w:val="24"/>
          <w:lang w:val="en-US"/>
        </w:rPr>
        <w:t xml:space="preserve">– </w:t>
      </w:r>
      <w:r w:rsidR="004E1B35" w:rsidRPr="004E1B35">
        <w:rPr>
          <w:rFonts w:ascii="Times New Roman" w:hAnsi="Times New Roman" w:cs="Times New Roman"/>
          <w:sz w:val="24"/>
          <w:szCs w:val="24"/>
          <w:lang w:val="en-US"/>
        </w:rPr>
        <w:t>0.013</w:t>
      </w:r>
      <w:r w:rsidR="0020361A">
        <w:rPr>
          <w:rFonts w:ascii="Times New Roman" w:hAnsi="Times New Roman" w:cs="Times New Roman"/>
          <w:sz w:val="24"/>
          <w:szCs w:val="24"/>
          <w:lang w:val="en-US"/>
        </w:rPr>
        <w:t xml:space="preserve">, compared to the </w:t>
      </w:r>
      <w:proofErr w:type="spellStart"/>
      <w:r w:rsidR="0020361A">
        <w:rPr>
          <w:rFonts w:ascii="Times New Roman" w:hAnsi="Times New Roman" w:cs="Times New Roman"/>
          <w:sz w:val="24"/>
          <w:szCs w:val="24"/>
          <w:lang w:val="en-US"/>
        </w:rPr>
        <w:t>configural</w:t>
      </w:r>
      <w:proofErr w:type="spellEnd"/>
      <w:r w:rsidR="0020361A">
        <w:rPr>
          <w:rFonts w:ascii="Times New Roman" w:hAnsi="Times New Roman" w:cs="Times New Roman"/>
          <w:sz w:val="24"/>
          <w:szCs w:val="24"/>
          <w:lang w:val="en-US"/>
        </w:rPr>
        <w:t xml:space="preserve"> model, which is</w:t>
      </w:r>
      <w:r w:rsidR="004E1B35" w:rsidRPr="004E1B35">
        <w:rPr>
          <w:rFonts w:ascii="Times New Roman" w:hAnsi="Times New Roman" w:cs="Times New Roman"/>
          <w:sz w:val="24"/>
          <w:szCs w:val="24"/>
          <w:lang w:val="en-US"/>
        </w:rPr>
        <w:t xml:space="preserve"> somewhat larger than </w:t>
      </w:r>
      <w:r w:rsidR="0020361A">
        <w:rPr>
          <w:rFonts w:ascii="Times New Roman" w:hAnsi="Times New Roman" w:cs="Times New Roman"/>
          <w:sz w:val="24"/>
          <w:szCs w:val="24"/>
          <w:lang w:val="en-US"/>
        </w:rPr>
        <w:t xml:space="preserve">the </w:t>
      </w:r>
      <w:r w:rsidR="004E1B35" w:rsidRPr="004E1B35">
        <w:rPr>
          <w:rFonts w:ascii="Times New Roman" w:hAnsi="Times New Roman" w:cs="Times New Roman"/>
          <w:sz w:val="24"/>
          <w:szCs w:val="24"/>
          <w:lang w:val="en-US"/>
        </w:rPr>
        <w:t>0.1 cut-off proposed in Chen</w:t>
      </w:r>
      <w:r w:rsidR="00E538F6">
        <w:rPr>
          <w:rFonts w:ascii="Times New Roman" w:hAnsi="Times New Roman" w:cs="Times New Roman"/>
          <w:sz w:val="24"/>
          <w:szCs w:val="24"/>
          <w:lang w:val="en-US"/>
        </w:rPr>
        <w:t xml:space="preserve">, </w:t>
      </w:r>
      <w:r w:rsidR="004E1B35" w:rsidRPr="004E1B35">
        <w:rPr>
          <w:rFonts w:ascii="Times New Roman" w:hAnsi="Times New Roman" w:cs="Times New Roman"/>
          <w:sz w:val="24"/>
          <w:szCs w:val="24"/>
          <w:lang w:val="en-US"/>
        </w:rPr>
        <w:t xml:space="preserve"> 2007). Yet, the RMSEA and the SRMR values both suggest the opposite conclusion, as well as visual assessment of </w:t>
      </w:r>
      <w:r w:rsidR="003317A0">
        <w:rPr>
          <w:rFonts w:ascii="Times New Roman" w:hAnsi="Times New Roman" w:cs="Times New Roman"/>
          <w:sz w:val="24"/>
          <w:szCs w:val="24"/>
          <w:lang w:val="en-US"/>
        </w:rPr>
        <w:t xml:space="preserve">the </w:t>
      </w:r>
      <w:r w:rsidR="004E1B35" w:rsidRPr="004E1B35">
        <w:rPr>
          <w:rFonts w:ascii="Times New Roman" w:hAnsi="Times New Roman" w:cs="Times New Roman"/>
          <w:sz w:val="24"/>
          <w:szCs w:val="24"/>
          <w:lang w:val="en-US"/>
        </w:rPr>
        <w:t xml:space="preserve">differences in </w:t>
      </w:r>
      <w:r w:rsidR="00FA73E4">
        <w:rPr>
          <w:rFonts w:ascii="Times New Roman" w:hAnsi="Times New Roman" w:cs="Times New Roman"/>
          <w:sz w:val="24"/>
          <w:szCs w:val="24"/>
          <w:lang w:val="en-US"/>
        </w:rPr>
        <w:t xml:space="preserve">the </w:t>
      </w:r>
      <w:r w:rsidR="004E1B35" w:rsidRPr="004E1B35">
        <w:rPr>
          <w:rFonts w:ascii="Times New Roman" w:hAnsi="Times New Roman" w:cs="Times New Roman"/>
          <w:sz w:val="24"/>
          <w:szCs w:val="24"/>
          <w:lang w:val="en-US"/>
        </w:rPr>
        <w:t xml:space="preserve">loading sizes </w:t>
      </w:r>
      <w:r w:rsidR="0020361A">
        <w:rPr>
          <w:rFonts w:ascii="Times New Roman" w:hAnsi="Times New Roman" w:cs="Times New Roman"/>
          <w:sz w:val="24"/>
          <w:szCs w:val="24"/>
          <w:lang w:val="en-US"/>
        </w:rPr>
        <w:t>across various groups</w:t>
      </w:r>
      <w:r w:rsidR="00FA73E4">
        <w:rPr>
          <w:rStyle w:val="FootnoteReference"/>
          <w:rFonts w:ascii="Times New Roman" w:hAnsi="Times New Roman" w:cs="Times New Roman"/>
          <w:sz w:val="24"/>
          <w:szCs w:val="24"/>
          <w:lang w:val="en-US"/>
        </w:rPr>
        <w:footnoteReference w:id="2"/>
      </w:r>
      <w:r w:rsidR="0020361A">
        <w:rPr>
          <w:rFonts w:ascii="Times New Roman" w:hAnsi="Times New Roman" w:cs="Times New Roman"/>
          <w:sz w:val="24"/>
          <w:szCs w:val="24"/>
          <w:lang w:val="en-US"/>
        </w:rPr>
        <w:t>.</w:t>
      </w:r>
    </w:p>
    <w:p w14:paraId="57D55D0B" w14:textId="77777777" w:rsidR="004E1B35" w:rsidRPr="00314B83" w:rsidRDefault="004E1B35" w:rsidP="00B80DDF">
      <w:pPr>
        <w:spacing w:line="240" w:lineRule="auto"/>
        <w:contextualSpacing/>
        <w:rPr>
          <w:rFonts w:ascii="Times New Roman" w:hAnsi="Times New Roman" w:cs="Times New Roman"/>
          <w:sz w:val="24"/>
          <w:szCs w:val="24"/>
          <w:lang w:val="en-US"/>
        </w:rPr>
      </w:pPr>
    </w:p>
    <w:p w14:paraId="4167861C" w14:textId="394C8A29" w:rsidR="004E1B35" w:rsidRDefault="004E1B35" w:rsidP="00B80DDF">
      <w:pPr>
        <w:spacing w:line="240" w:lineRule="auto"/>
        <w:contextualSpacing/>
        <w:rPr>
          <w:rFonts w:ascii="Times New Roman" w:hAnsi="Times New Roman" w:cs="Times New Roman"/>
          <w:sz w:val="24"/>
          <w:szCs w:val="24"/>
          <w:lang w:val="en-US"/>
        </w:rPr>
      </w:pPr>
      <w:r w:rsidRPr="004E1B35">
        <w:rPr>
          <w:rFonts w:ascii="Times New Roman" w:hAnsi="Times New Roman" w:cs="Times New Roman"/>
          <w:sz w:val="24"/>
          <w:szCs w:val="24"/>
          <w:lang w:val="en-US"/>
        </w:rPr>
        <w:t xml:space="preserve">As to strong invariance, according to the CFI and the </w:t>
      </w:r>
      <w:r w:rsidR="00596CAC" w:rsidRPr="008A23BC">
        <w:rPr>
          <w:rFonts w:ascii="Times New Roman" w:hAnsi="Times New Roman" w:cs="Times New Roman"/>
          <w:sz w:val="24"/>
          <w:szCs w:val="24"/>
          <w:lang w:val="en-US"/>
        </w:rPr>
        <w:t>χ</w:t>
      </w:r>
      <w:r w:rsidR="00596CAC" w:rsidRPr="008A23BC">
        <w:rPr>
          <w:rFonts w:ascii="Times New Roman" w:hAnsi="Times New Roman" w:cs="Times New Roman"/>
          <w:sz w:val="24"/>
          <w:szCs w:val="24"/>
          <w:vertAlign w:val="superscript"/>
          <w:lang w:val="en-US"/>
        </w:rPr>
        <w:t>2</w:t>
      </w:r>
      <w:r w:rsidR="00596CAC">
        <w:rPr>
          <w:rFonts w:ascii="Times New Roman" w:hAnsi="Times New Roman" w:cs="Times New Roman"/>
          <w:sz w:val="24"/>
          <w:szCs w:val="24"/>
          <w:lang w:val="en-US"/>
        </w:rPr>
        <w:t xml:space="preserve"> t</w:t>
      </w:r>
      <w:r w:rsidRPr="004E1B35">
        <w:rPr>
          <w:rFonts w:ascii="Times New Roman" w:hAnsi="Times New Roman" w:cs="Times New Roman"/>
          <w:sz w:val="24"/>
          <w:szCs w:val="24"/>
          <w:lang w:val="en-US"/>
        </w:rPr>
        <w:t xml:space="preserve">est, it may be a problematic assumption for herders vs. non-herders, respondents with vs/ without higher education, and online vs. F2F respondents. Nevertheless, the RMSEA and the SRMR </w:t>
      </w:r>
      <w:r w:rsidR="000B4F13">
        <w:rPr>
          <w:rFonts w:ascii="Times New Roman" w:hAnsi="Times New Roman" w:cs="Times New Roman"/>
          <w:sz w:val="24"/>
          <w:szCs w:val="24"/>
          <w:lang w:val="en-US"/>
        </w:rPr>
        <w:t xml:space="preserve">differences did not exceed 0.003 for any </w:t>
      </w:r>
      <w:r w:rsidR="004F696C">
        <w:rPr>
          <w:rFonts w:ascii="Times New Roman" w:hAnsi="Times New Roman" w:cs="Times New Roman"/>
          <w:sz w:val="24"/>
          <w:szCs w:val="24"/>
          <w:lang w:val="en-US"/>
        </w:rPr>
        <w:t>grouping variable</w:t>
      </w:r>
      <w:r w:rsidR="000B4F13">
        <w:rPr>
          <w:rFonts w:ascii="Times New Roman" w:hAnsi="Times New Roman" w:cs="Times New Roman"/>
          <w:sz w:val="24"/>
          <w:szCs w:val="24"/>
          <w:lang w:val="en-US"/>
        </w:rPr>
        <w:t>, which suggests that differences in threshold sizes across various groups are not very large</w:t>
      </w:r>
      <w:r w:rsidRPr="004E1B35">
        <w:rPr>
          <w:rFonts w:ascii="Times New Roman" w:hAnsi="Times New Roman" w:cs="Times New Roman"/>
          <w:sz w:val="24"/>
          <w:szCs w:val="24"/>
          <w:lang w:val="en-US"/>
        </w:rPr>
        <w:t xml:space="preserve">. Anyway, </w:t>
      </w:r>
      <w:r w:rsidR="00596CAC">
        <w:rPr>
          <w:rFonts w:ascii="Times New Roman" w:hAnsi="Times New Roman" w:cs="Times New Roman"/>
          <w:sz w:val="24"/>
          <w:szCs w:val="24"/>
          <w:lang w:val="en-US"/>
        </w:rPr>
        <w:t>it seems that</w:t>
      </w:r>
      <w:r w:rsidRPr="004E1B35">
        <w:rPr>
          <w:rFonts w:ascii="Times New Roman" w:hAnsi="Times New Roman" w:cs="Times New Roman"/>
          <w:sz w:val="24"/>
          <w:szCs w:val="24"/>
          <w:lang w:val="en-US"/>
        </w:rPr>
        <w:t xml:space="preserve"> one could obtain less critical CFI differences between the metric and the scalar model for problematic groupings with</w:t>
      </w:r>
      <w:r w:rsidR="00F57A94">
        <w:rPr>
          <w:rFonts w:ascii="Times New Roman" w:hAnsi="Times New Roman" w:cs="Times New Roman"/>
          <w:sz w:val="24"/>
          <w:szCs w:val="24"/>
          <w:lang w:val="en-US"/>
        </w:rPr>
        <w:t xml:space="preserve"> so-called</w:t>
      </w:r>
      <w:r w:rsidRPr="004E1B35">
        <w:rPr>
          <w:rFonts w:ascii="Times New Roman" w:hAnsi="Times New Roman" w:cs="Times New Roman"/>
          <w:sz w:val="24"/>
          <w:szCs w:val="24"/>
          <w:lang w:val="en-US"/>
        </w:rPr>
        <w:t xml:space="preserve"> partial invariance tests</w:t>
      </w:r>
      <w:r w:rsidR="00F57A94">
        <w:rPr>
          <w:rFonts w:ascii="Times New Roman" w:hAnsi="Times New Roman" w:cs="Times New Roman"/>
          <w:sz w:val="24"/>
          <w:szCs w:val="24"/>
          <w:lang w:val="en-US"/>
        </w:rPr>
        <w:t xml:space="preserve"> (when a few thresholds are allowed to be non-equivalent across groups)</w:t>
      </w:r>
      <w:r w:rsidRPr="004E1B35">
        <w:rPr>
          <w:rFonts w:ascii="Times New Roman" w:hAnsi="Times New Roman" w:cs="Times New Roman"/>
          <w:sz w:val="24"/>
          <w:szCs w:val="24"/>
          <w:lang w:val="en-US"/>
        </w:rPr>
        <w:t xml:space="preserve">, </w:t>
      </w:r>
      <w:r w:rsidRPr="004F696C">
        <w:rPr>
          <w:rFonts w:ascii="Times New Roman" w:hAnsi="Times New Roman" w:cs="Times New Roman"/>
          <w:sz w:val="24"/>
          <w:szCs w:val="24"/>
          <w:lang w:val="en-US"/>
        </w:rPr>
        <w:t>but</w:t>
      </w:r>
      <w:r w:rsidR="00596CAC" w:rsidRPr="004F696C">
        <w:rPr>
          <w:rFonts w:ascii="Times New Roman" w:hAnsi="Times New Roman" w:cs="Times New Roman"/>
          <w:sz w:val="24"/>
          <w:szCs w:val="24"/>
          <w:lang w:val="en-US"/>
        </w:rPr>
        <w:t xml:space="preserve"> </w:t>
      </w:r>
      <w:r w:rsidRPr="004F696C">
        <w:rPr>
          <w:rFonts w:ascii="Times New Roman" w:hAnsi="Times New Roman" w:cs="Times New Roman"/>
          <w:sz w:val="24"/>
          <w:szCs w:val="24"/>
          <w:lang w:val="en-US"/>
        </w:rPr>
        <w:t>since th</w:t>
      </w:r>
      <w:r w:rsidR="004F696C" w:rsidRPr="004F696C">
        <w:rPr>
          <w:rFonts w:ascii="Times New Roman" w:hAnsi="Times New Roman" w:cs="Times New Roman"/>
          <w:sz w:val="24"/>
          <w:szCs w:val="24"/>
          <w:lang w:val="en-US"/>
        </w:rPr>
        <w:t>e MI</w:t>
      </w:r>
      <w:r w:rsidRPr="004F696C">
        <w:rPr>
          <w:rFonts w:ascii="Times New Roman" w:hAnsi="Times New Roman" w:cs="Times New Roman"/>
          <w:sz w:val="24"/>
          <w:szCs w:val="24"/>
          <w:lang w:val="en-US"/>
        </w:rPr>
        <w:t xml:space="preserve"> analysis </w:t>
      </w:r>
      <w:r w:rsidR="004F696C" w:rsidRPr="004F696C">
        <w:rPr>
          <w:rFonts w:ascii="Times New Roman" w:hAnsi="Times New Roman" w:cs="Times New Roman"/>
          <w:sz w:val="24"/>
          <w:szCs w:val="24"/>
          <w:lang w:val="en-US"/>
        </w:rPr>
        <w:t xml:space="preserve">is certainly </w:t>
      </w:r>
      <w:r w:rsidR="00596CAC" w:rsidRPr="004F696C">
        <w:rPr>
          <w:rFonts w:ascii="Times New Roman" w:hAnsi="Times New Roman" w:cs="Times New Roman"/>
          <w:sz w:val="24"/>
          <w:szCs w:val="24"/>
          <w:lang w:val="en-US"/>
        </w:rPr>
        <w:t>not the main goal of our study</w:t>
      </w:r>
      <w:r w:rsidR="000B4F13" w:rsidRPr="004F696C">
        <w:rPr>
          <w:rFonts w:ascii="Times New Roman" w:hAnsi="Times New Roman" w:cs="Times New Roman"/>
          <w:sz w:val="24"/>
          <w:szCs w:val="24"/>
          <w:lang w:val="en-US"/>
        </w:rPr>
        <w:t>,</w:t>
      </w:r>
      <w:r w:rsidR="000B4F13">
        <w:rPr>
          <w:rFonts w:ascii="Times New Roman" w:hAnsi="Times New Roman" w:cs="Times New Roman"/>
          <w:sz w:val="24"/>
          <w:szCs w:val="24"/>
          <w:lang w:val="en-US"/>
        </w:rPr>
        <w:t xml:space="preserve"> we prefer</w:t>
      </w:r>
      <w:r w:rsidR="00E538F6">
        <w:rPr>
          <w:rFonts w:ascii="Times New Roman" w:hAnsi="Times New Roman" w:cs="Times New Roman"/>
          <w:sz w:val="24"/>
          <w:szCs w:val="24"/>
          <w:lang w:val="en-US"/>
        </w:rPr>
        <w:t>red</w:t>
      </w:r>
      <w:r w:rsidR="000B4F13">
        <w:rPr>
          <w:rFonts w:ascii="Times New Roman" w:hAnsi="Times New Roman" w:cs="Times New Roman"/>
          <w:sz w:val="24"/>
          <w:szCs w:val="24"/>
          <w:lang w:val="en-US"/>
        </w:rPr>
        <w:t xml:space="preserve"> to stop at this point. </w:t>
      </w:r>
      <w:r w:rsidRPr="004E1B35">
        <w:rPr>
          <w:rFonts w:ascii="Times New Roman" w:hAnsi="Times New Roman" w:cs="Times New Roman"/>
          <w:sz w:val="24"/>
          <w:szCs w:val="24"/>
          <w:lang w:val="en-US"/>
        </w:rPr>
        <w:t>All in all, the Wu-</w:t>
      </w:r>
      <w:proofErr w:type="spellStart"/>
      <w:r w:rsidRPr="004E1B35">
        <w:rPr>
          <w:rFonts w:ascii="Times New Roman" w:hAnsi="Times New Roman" w:cs="Times New Roman"/>
          <w:sz w:val="24"/>
          <w:szCs w:val="24"/>
          <w:lang w:val="en-US"/>
        </w:rPr>
        <w:t>Estabrook</w:t>
      </w:r>
      <w:proofErr w:type="spellEnd"/>
      <w:r w:rsidRPr="004E1B35">
        <w:rPr>
          <w:rFonts w:ascii="Times New Roman" w:hAnsi="Times New Roman" w:cs="Times New Roman"/>
          <w:sz w:val="24"/>
          <w:szCs w:val="24"/>
          <w:lang w:val="en-US"/>
        </w:rPr>
        <w:t xml:space="preserve"> approach reveals no significant global</w:t>
      </w:r>
      <w:r w:rsidR="00CF6A48" w:rsidRPr="00CF6A48">
        <w:rPr>
          <w:rFonts w:ascii="Times New Roman" w:hAnsi="Times New Roman" w:cs="Times New Roman"/>
          <w:sz w:val="24"/>
          <w:szCs w:val="24"/>
          <w:lang w:val="en-US"/>
        </w:rPr>
        <w:t xml:space="preserve"> </w:t>
      </w:r>
      <w:r w:rsidRPr="004E1B35">
        <w:rPr>
          <w:rFonts w:ascii="Times New Roman" w:hAnsi="Times New Roman" w:cs="Times New Roman"/>
          <w:sz w:val="24"/>
          <w:szCs w:val="24"/>
          <w:lang w:val="en-US"/>
        </w:rPr>
        <w:t xml:space="preserve">differences in </w:t>
      </w:r>
      <w:r w:rsidR="004F696C">
        <w:rPr>
          <w:rFonts w:ascii="Times New Roman" w:hAnsi="Times New Roman" w:cs="Times New Roman"/>
          <w:sz w:val="24"/>
          <w:szCs w:val="24"/>
          <w:lang w:val="en-US"/>
        </w:rPr>
        <w:t>loading sizes</w:t>
      </w:r>
      <w:r w:rsidR="00CF6A48">
        <w:rPr>
          <w:rFonts w:ascii="Times New Roman" w:hAnsi="Times New Roman" w:cs="Times New Roman"/>
          <w:sz w:val="24"/>
          <w:szCs w:val="24"/>
          <w:lang w:val="en-US"/>
        </w:rPr>
        <w:t xml:space="preserve"> between any grouping structures</w:t>
      </w:r>
      <w:r w:rsidRPr="004E1B35">
        <w:rPr>
          <w:rFonts w:ascii="Times New Roman" w:hAnsi="Times New Roman" w:cs="Times New Roman"/>
          <w:sz w:val="24"/>
          <w:szCs w:val="24"/>
          <w:lang w:val="en-US"/>
        </w:rPr>
        <w:t xml:space="preserve"> of interest, and the </w:t>
      </w:r>
      <w:r w:rsidR="000B4F13">
        <w:rPr>
          <w:rFonts w:ascii="Times New Roman" w:hAnsi="Times New Roman" w:cs="Times New Roman"/>
          <w:sz w:val="24"/>
          <w:szCs w:val="24"/>
          <w:lang w:val="en-US"/>
        </w:rPr>
        <w:t>traditional</w:t>
      </w:r>
      <w:r w:rsidRPr="004E1B35">
        <w:rPr>
          <w:rFonts w:ascii="Times New Roman" w:hAnsi="Times New Roman" w:cs="Times New Roman"/>
          <w:sz w:val="24"/>
          <w:szCs w:val="24"/>
          <w:lang w:val="en-US"/>
        </w:rPr>
        <w:t xml:space="preserve"> approach indicates </w:t>
      </w:r>
      <w:r w:rsidR="00F57A94">
        <w:rPr>
          <w:rFonts w:ascii="Times New Roman" w:hAnsi="Times New Roman" w:cs="Times New Roman"/>
          <w:sz w:val="24"/>
          <w:szCs w:val="24"/>
          <w:lang w:val="en-US"/>
        </w:rPr>
        <w:t xml:space="preserve">relatively </w:t>
      </w:r>
      <w:r w:rsidRPr="004E1B35">
        <w:rPr>
          <w:rFonts w:ascii="Times New Roman" w:hAnsi="Times New Roman" w:cs="Times New Roman"/>
          <w:sz w:val="24"/>
          <w:szCs w:val="24"/>
          <w:lang w:val="en-US"/>
        </w:rPr>
        <w:t>minor differences</w:t>
      </w:r>
      <w:r w:rsidR="00BA422A">
        <w:rPr>
          <w:rFonts w:ascii="Times New Roman" w:hAnsi="Times New Roman" w:cs="Times New Roman"/>
          <w:sz w:val="24"/>
          <w:szCs w:val="24"/>
          <w:lang w:val="en-US"/>
        </w:rPr>
        <w:t xml:space="preserve">, </w:t>
      </w:r>
      <w:r w:rsidRPr="004E1B35">
        <w:rPr>
          <w:rFonts w:ascii="Times New Roman" w:hAnsi="Times New Roman" w:cs="Times New Roman"/>
          <w:sz w:val="24"/>
          <w:szCs w:val="24"/>
          <w:lang w:val="en-US"/>
        </w:rPr>
        <w:t xml:space="preserve"> and mostly for threshold parameters.</w:t>
      </w:r>
      <w:r w:rsidR="004F696C">
        <w:rPr>
          <w:rFonts w:ascii="Times New Roman" w:hAnsi="Times New Roman" w:cs="Times New Roman"/>
          <w:sz w:val="24"/>
          <w:szCs w:val="24"/>
          <w:lang w:val="en-US"/>
        </w:rPr>
        <w:t xml:space="preserve"> Thus, it seems legitimate to conclude that the proposed </w:t>
      </w:r>
      <w:r w:rsidR="00BA422A">
        <w:rPr>
          <w:rFonts w:ascii="Times New Roman" w:hAnsi="Times New Roman" w:cs="Times New Roman"/>
          <w:sz w:val="24"/>
          <w:szCs w:val="24"/>
          <w:lang w:val="en-US"/>
        </w:rPr>
        <w:t xml:space="preserve">Big Five </w:t>
      </w:r>
      <w:r w:rsidR="004F696C">
        <w:rPr>
          <w:rFonts w:ascii="Times New Roman" w:hAnsi="Times New Roman" w:cs="Times New Roman"/>
          <w:sz w:val="24"/>
          <w:szCs w:val="24"/>
          <w:lang w:val="en-US"/>
        </w:rPr>
        <w:t>model of personality performs in a more or less similar way in different subgroups of the Mongolian population.</w:t>
      </w:r>
    </w:p>
    <w:p w14:paraId="33A5A9CF" w14:textId="75704C5A" w:rsidR="00F57A94" w:rsidRDefault="00F57A94" w:rsidP="00B80DDF">
      <w:pPr>
        <w:spacing w:line="240" w:lineRule="auto"/>
        <w:contextualSpacing/>
        <w:rPr>
          <w:rFonts w:ascii="Times New Roman" w:hAnsi="Times New Roman" w:cs="Times New Roman"/>
          <w:sz w:val="24"/>
          <w:szCs w:val="24"/>
          <w:lang w:val="en-US"/>
        </w:rPr>
      </w:pPr>
    </w:p>
    <w:p w14:paraId="702E16F2" w14:textId="77777777" w:rsidR="00F57A94" w:rsidRDefault="00F57A94" w:rsidP="00B80DDF">
      <w:pPr>
        <w:spacing w:line="240" w:lineRule="auto"/>
        <w:contextualSpacing/>
        <w:rPr>
          <w:rFonts w:ascii="Times New Roman" w:hAnsi="Times New Roman" w:cs="Times New Roman"/>
          <w:sz w:val="24"/>
          <w:szCs w:val="24"/>
          <w:lang w:val="en-US"/>
        </w:rPr>
      </w:pPr>
    </w:p>
    <w:p w14:paraId="37DDDDB5" w14:textId="558F4464" w:rsidR="00314B83" w:rsidRDefault="00314B83" w:rsidP="00B80DDF">
      <w:pPr>
        <w:spacing w:line="240" w:lineRule="auto"/>
        <w:contextualSpacing/>
        <w:rPr>
          <w:rFonts w:ascii="Times New Roman" w:hAnsi="Times New Roman" w:cs="Times New Roman"/>
          <w:sz w:val="24"/>
          <w:szCs w:val="24"/>
          <w:lang w:val="en-US"/>
        </w:rPr>
      </w:pPr>
    </w:p>
    <w:p w14:paraId="743F8FC9" w14:textId="231A152C" w:rsidR="00314B83" w:rsidRDefault="00694683" w:rsidP="00B80DDF">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Table A3.1. Measurement invariance across respondents with vs. without higher education. Fit statistics for model assuming different levels of invariance.</w:t>
      </w:r>
    </w:p>
    <w:tbl>
      <w:tblPr>
        <w:tblStyle w:val="TableGrid"/>
        <w:tblW w:w="0" w:type="auto"/>
        <w:tblLook w:val="04A0" w:firstRow="1" w:lastRow="0" w:firstColumn="1" w:lastColumn="0" w:noHBand="0" w:noVBand="1"/>
      </w:tblPr>
      <w:tblGrid>
        <w:gridCol w:w="1367"/>
        <w:gridCol w:w="1367"/>
        <w:gridCol w:w="1367"/>
        <w:gridCol w:w="1367"/>
        <w:gridCol w:w="1367"/>
        <w:gridCol w:w="1368"/>
        <w:gridCol w:w="1368"/>
      </w:tblGrid>
      <w:tr w:rsidR="003914D7" w14:paraId="331AF90E" w14:textId="77777777" w:rsidTr="00D7717A">
        <w:tc>
          <w:tcPr>
            <w:tcW w:w="9571" w:type="dxa"/>
            <w:gridSpan w:val="7"/>
            <w:vAlign w:val="center"/>
          </w:tcPr>
          <w:p w14:paraId="57E97ADB" w14:textId="587E43F9" w:rsidR="003914D7" w:rsidRPr="00022CCA" w:rsidRDefault="003914D7" w:rsidP="00B80DDF">
            <w:pPr>
              <w:contextualSpacing/>
              <w:rPr>
                <w:rFonts w:ascii="Times New Roman" w:hAnsi="Times New Roman" w:cs="Times New Roman"/>
                <w:b/>
                <w:sz w:val="24"/>
                <w:szCs w:val="24"/>
                <w:lang w:val="en-US"/>
              </w:rPr>
            </w:pPr>
            <w:r w:rsidRPr="00022CCA">
              <w:rPr>
                <w:rFonts w:ascii="Times New Roman" w:hAnsi="Times New Roman" w:cs="Times New Roman"/>
                <w:b/>
                <w:sz w:val="24"/>
                <w:szCs w:val="24"/>
                <w:lang w:val="en-US"/>
              </w:rPr>
              <w:t>Wu-</w:t>
            </w:r>
            <w:proofErr w:type="spellStart"/>
            <w:r w:rsidRPr="00022CCA">
              <w:rPr>
                <w:rFonts w:ascii="Times New Roman" w:hAnsi="Times New Roman" w:cs="Times New Roman"/>
                <w:b/>
                <w:sz w:val="24"/>
                <w:szCs w:val="24"/>
                <w:lang w:val="en-US"/>
              </w:rPr>
              <w:t>Estabrook</w:t>
            </w:r>
            <w:proofErr w:type="spellEnd"/>
            <w:r w:rsidRPr="00022CCA">
              <w:rPr>
                <w:rFonts w:ascii="Times New Roman" w:hAnsi="Times New Roman" w:cs="Times New Roman"/>
                <w:b/>
                <w:sz w:val="24"/>
                <w:szCs w:val="24"/>
                <w:lang w:val="en-US"/>
              </w:rPr>
              <w:t xml:space="preserve"> approach</w:t>
            </w:r>
          </w:p>
        </w:tc>
      </w:tr>
      <w:tr w:rsidR="00314B83" w14:paraId="37AFBB92" w14:textId="77777777" w:rsidTr="00694683">
        <w:tc>
          <w:tcPr>
            <w:tcW w:w="1367" w:type="dxa"/>
            <w:vAlign w:val="center"/>
          </w:tcPr>
          <w:p w14:paraId="55BF148B" w14:textId="3BC34EA9" w:rsidR="00314B83" w:rsidRPr="00022CCA" w:rsidRDefault="00314B83"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lastRenderedPageBreak/>
              <w:t>Model</w:t>
            </w:r>
          </w:p>
        </w:tc>
        <w:tc>
          <w:tcPr>
            <w:tcW w:w="1367" w:type="dxa"/>
            <w:vAlign w:val="center"/>
          </w:tcPr>
          <w:p w14:paraId="1E84061E" w14:textId="5ADFF683" w:rsidR="00314B83" w:rsidRPr="00022CCA" w:rsidRDefault="003914D7"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 χ</w:t>
            </w:r>
            <w:r w:rsidRPr="00022CCA">
              <w:rPr>
                <w:rFonts w:ascii="Times New Roman" w:hAnsi="Times New Roman" w:cs="Times New Roman"/>
                <w:i/>
                <w:sz w:val="24"/>
                <w:szCs w:val="24"/>
                <w:vertAlign w:val="superscript"/>
                <w:lang w:val="en-US"/>
              </w:rPr>
              <w:t>2</w:t>
            </w:r>
          </w:p>
        </w:tc>
        <w:tc>
          <w:tcPr>
            <w:tcW w:w="1367" w:type="dxa"/>
            <w:vAlign w:val="center"/>
          </w:tcPr>
          <w:p w14:paraId="49EB7CC6" w14:textId="37358286" w:rsidR="00314B83" w:rsidRPr="00022CCA" w:rsidRDefault="00314B83" w:rsidP="00B80DDF">
            <w:pPr>
              <w:contextualSpacing/>
              <w:rPr>
                <w:rFonts w:ascii="Times New Roman" w:hAnsi="Times New Roman" w:cs="Times New Roman"/>
                <w:i/>
                <w:sz w:val="24"/>
                <w:szCs w:val="24"/>
                <w:lang w:val="en-US"/>
              </w:rPr>
            </w:pPr>
            <w:proofErr w:type="spellStart"/>
            <w:r w:rsidRPr="00022CCA">
              <w:rPr>
                <w:rFonts w:ascii="Times New Roman" w:hAnsi="Times New Roman" w:cs="Times New Roman"/>
                <w:i/>
                <w:sz w:val="24"/>
                <w:szCs w:val="24"/>
                <w:lang w:val="en-US"/>
              </w:rPr>
              <w:t>df</w:t>
            </w:r>
            <w:proofErr w:type="spellEnd"/>
          </w:p>
        </w:tc>
        <w:tc>
          <w:tcPr>
            <w:tcW w:w="1367" w:type="dxa"/>
            <w:vAlign w:val="center"/>
          </w:tcPr>
          <w:p w14:paraId="6A1E8388" w14:textId="61D3A223" w:rsidR="00314B83" w:rsidRPr="00022CCA" w:rsidRDefault="00314B83"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p-value</w:t>
            </w:r>
          </w:p>
        </w:tc>
        <w:tc>
          <w:tcPr>
            <w:tcW w:w="1367" w:type="dxa"/>
            <w:vAlign w:val="center"/>
          </w:tcPr>
          <w:p w14:paraId="7AC9BB8F" w14:textId="255DF910" w:rsidR="003914D7" w:rsidRPr="00022CCA" w:rsidRDefault="00314B83"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w:t>
            </w:r>
          </w:p>
          <w:p w14:paraId="2FA8DCD0" w14:textId="6FD934C1" w:rsidR="00314B83" w:rsidRPr="00022CCA" w:rsidRDefault="00314B83"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CFI</w:t>
            </w:r>
          </w:p>
        </w:tc>
        <w:tc>
          <w:tcPr>
            <w:tcW w:w="1368" w:type="dxa"/>
            <w:vAlign w:val="center"/>
          </w:tcPr>
          <w:p w14:paraId="7C2BDA52" w14:textId="2ABC8B59" w:rsidR="00314B83" w:rsidRPr="00022CCA" w:rsidRDefault="00314B83"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 RMSEA</w:t>
            </w:r>
          </w:p>
        </w:tc>
        <w:tc>
          <w:tcPr>
            <w:tcW w:w="1368" w:type="dxa"/>
            <w:vAlign w:val="center"/>
          </w:tcPr>
          <w:p w14:paraId="396375EC" w14:textId="1814C513" w:rsidR="00314B83" w:rsidRPr="00022CCA" w:rsidRDefault="003914D7"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 xml:space="preserve">Scaled </w:t>
            </w:r>
            <w:r w:rsidR="00314B83" w:rsidRPr="00022CCA">
              <w:rPr>
                <w:rFonts w:ascii="Times New Roman" w:hAnsi="Times New Roman" w:cs="Times New Roman"/>
                <w:i/>
                <w:sz w:val="24"/>
                <w:szCs w:val="24"/>
                <w:lang w:val="en-US"/>
              </w:rPr>
              <w:t>SRMR</w:t>
            </w:r>
          </w:p>
        </w:tc>
      </w:tr>
      <w:tr w:rsidR="00314B83" w14:paraId="34985575" w14:textId="77777777" w:rsidTr="003914D7">
        <w:tc>
          <w:tcPr>
            <w:tcW w:w="1367" w:type="dxa"/>
          </w:tcPr>
          <w:p w14:paraId="6BBBABE6" w14:textId="7366C084" w:rsidR="00314B83" w:rsidRDefault="00314B83" w:rsidP="00B80DDF">
            <w:pPr>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Configural</w:t>
            </w:r>
            <w:proofErr w:type="spellEnd"/>
            <w:r w:rsidR="003914D7">
              <w:rPr>
                <w:rFonts w:ascii="Times New Roman" w:hAnsi="Times New Roman" w:cs="Times New Roman"/>
                <w:sz w:val="24"/>
                <w:szCs w:val="24"/>
                <w:lang w:val="en-US"/>
              </w:rPr>
              <w:t xml:space="preserve"> + Equal thresholds</w:t>
            </w:r>
          </w:p>
        </w:tc>
        <w:tc>
          <w:tcPr>
            <w:tcW w:w="1367" w:type="dxa"/>
            <w:vAlign w:val="center"/>
          </w:tcPr>
          <w:p w14:paraId="19BE8AEC" w14:textId="760EDA4B" w:rsidR="00314B83"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249.706</w:t>
            </w:r>
          </w:p>
        </w:tc>
        <w:tc>
          <w:tcPr>
            <w:tcW w:w="1367" w:type="dxa"/>
            <w:vAlign w:val="center"/>
          </w:tcPr>
          <w:p w14:paraId="3DE436A8" w14:textId="04D452C8" w:rsidR="00314B83"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160</w:t>
            </w:r>
          </w:p>
        </w:tc>
        <w:tc>
          <w:tcPr>
            <w:tcW w:w="1367" w:type="dxa"/>
            <w:vAlign w:val="center"/>
          </w:tcPr>
          <w:p w14:paraId="7711AA56" w14:textId="7E17D3E8" w:rsidR="00314B83"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7" w:type="dxa"/>
            <w:vAlign w:val="center"/>
          </w:tcPr>
          <w:p w14:paraId="7BC0A73D" w14:textId="391F7528" w:rsidR="00314B83"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0.942</w:t>
            </w:r>
          </w:p>
        </w:tc>
        <w:tc>
          <w:tcPr>
            <w:tcW w:w="1368" w:type="dxa"/>
            <w:vAlign w:val="center"/>
          </w:tcPr>
          <w:p w14:paraId="28DCD50F" w14:textId="0F8FE6B7" w:rsidR="00314B83"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0.027</w:t>
            </w:r>
          </w:p>
        </w:tc>
        <w:tc>
          <w:tcPr>
            <w:tcW w:w="1368" w:type="dxa"/>
            <w:vAlign w:val="center"/>
          </w:tcPr>
          <w:p w14:paraId="3AE66AB4" w14:textId="5A39A2EF" w:rsidR="00314B83"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0.051</w:t>
            </w:r>
          </w:p>
        </w:tc>
      </w:tr>
      <w:tr w:rsidR="003914D7" w14:paraId="1FF47855" w14:textId="77777777" w:rsidTr="003914D7">
        <w:tc>
          <w:tcPr>
            <w:tcW w:w="1367" w:type="dxa"/>
          </w:tcPr>
          <w:p w14:paraId="531329B7" w14:textId="77777777" w:rsidR="003914D7" w:rsidRDefault="003914D7" w:rsidP="00B80DDF">
            <w:pPr>
              <w:contextualSpacing/>
              <w:rPr>
                <w:rFonts w:ascii="Times New Roman" w:hAnsi="Times New Roman" w:cs="Times New Roman"/>
                <w:sz w:val="24"/>
                <w:szCs w:val="24"/>
                <w:lang w:val="en-US"/>
              </w:rPr>
            </w:pPr>
          </w:p>
        </w:tc>
        <w:tc>
          <w:tcPr>
            <w:tcW w:w="1367" w:type="dxa"/>
            <w:vAlign w:val="center"/>
          </w:tcPr>
          <w:p w14:paraId="213444DF" w14:textId="6274D048" w:rsidR="003914D7" w:rsidRPr="00022CCA" w:rsidRDefault="00694683"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χ</w:t>
            </w:r>
            <w:r w:rsidRPr="00022CCA">
              <w:rPr>
                <w:rFonts w:ascii="Times New Roman" w:hAnsi="Times New Roman" w:cs="Times New Roman"/>
                <w:i/>
                <w:sz w:val="24"/>
                <w:szCs w:val="24"/>
                <w:vertAlign w:val="superscript"/>
                <w:lang w:val="en-US"/>
              </w:rPr>
              <w:t xml:space="preserve">2 </w:t>
            </w:r>
            <w:r w:rsidRPr="00022CCA">
              <w:rPr>
                <w:rFonts w:ascii="Times New Roman" w:hAnsi="Times New Roman" w:cs="Times New Roman"/>
                <w:i/>
                <w:sz w:val="24"/>
                <w:szCs w:val="24"/>
                <w:lang w:val="en-US"/>
              </w:rPr>
              <w:t>(robust)</w:t>
            </w:r>
          </w:p>
        </w:tc>
        <w:tc>
          <w:tcPr>
            <w:tcW w:w="1367" w:type="dxa"/>
            <w:vAlign w:val="center"/>
          </w:tcPr>
          <w:p w14:paraId="6D42EE5C" w14:textId="3AFFCC57" w:rsidR="003914D7"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 xml:space="preserve"> Δ </w:t>
            </w:r>
            <w:proofErr w:type="spellStart"/>
            <w:r w:rsidR="003914D7" w:rsidRPr="00022CCA">
              <w:rPr>
                <w:rFonts w:ascii="Times New Roman" w:hAnsi="Times New Roman" w:cs="Times New Roman"/>
                <w:i/>
                <w:sz w:val="24"/>
                <w:szCs w:val="24"/>
                <w:lang w:val="en-US"/>
              </w:rPr>
              <w:t>df</w:t>
            </w:r>
            <w:proofErr w:type="spellEnd"/>
          </w:p>
        </w:tc>
        <w:tc>
          <w:tcPr>
            <w:tcW w:w="1367" w:type="dxa"/>
            <w:vAlign w:val="center"/>
          </w:tcPr>
          <w:p w14:paraId="3BBF26F9" w14:textId="7C7A1D9E" w:rsidR="003914D7" w:rsidRPr="00022CCA" w:rsidRDefault="003914D7"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p-value</w:t>
            </w:r>
          </w:p>
        </w:tc>
        <w:tc>
          <w:tcPr>
            <w:tcW w:w="1367" w:type="dxa"/>
            <w:vAlign w:val="center"/>
          </w:tcPr>
          <w:p w14:paraId="73CF2BE2" w14:textId="36C44EC5" w:rsidR="003914D7" w:rsidRPr="00022CCA" w:rsidRDefault="003914D7"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Scaled</w:t>
            </w:r>
          </w:p>
          <w:p w14:paraId="2F46F97F" w14:textId="6DD3761C" w:rsidR="003914D7" w:rsidRPr="00022CCA" w:rsidRDefault="003914D7"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CFI</w:t>
            </w:r>
          </w:p>
        </w:tc>
        <w:tc>
          <w:tcPr>
            <w:tcW w:w="1368" w:type="dxa"/>
            <w:vAlign w:val="center"/>
          </w:tcPr>
          <w:p w14:paraId="50DE4B36" w14:textId="628EB13F" w:rsidR="003914D7" w:rsidRPr="00022CCA" w:rsidRDefault="003914D7"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Scaled RMSEA</w:t>
            </w:r>
          </w:p>
        </w:tc>
        <w:tc>
          <w:tcPr>
            <w:tcW w:w="1368" w:type="dxa"/>
            <w:vAlign w:val="center"/>
          </w:tcPr>
          <w:p w14:paraId="7AF83ACB" w14:textId="0CA2B8D9" w:rsidR="003914D7" w:rsidRPr="00022CCA" w:rsidRDefault="003914D7"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Scaled SRMR</w:t>
            </w:r>
          </w:p>
        </w:tc>
      </w:tr>
      <w:tr w:rsidR="00314B83" w14:paraId="5A7766DE" w14:textId="77777777" w:rsidTr="003914D7">
        <w:tc>
          <w:tcPr>
            <w:tcW w:w="1367" w:type="dxa"/>
          </w:tcPr>
          <w:p w14:paraId="00B90EA7" w14:textId="2B75B3F9" w:rsidR="00314B83"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Equal loadings </w:t>
            </w:r>
          </w:p>
        </w:tc>
        <w:tc>
          <w:tcPr>
            <w:tcW w:w="1367" w:type="dxa"/>
            <w:vAlign w:val="center"/>
          </w:tcPr>
          <w:p w14:paraId="5673D1DE" w14:textId="6513F276" w:rsidR="00314B83"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10.609</w:t>
            </w:r>
          </w:p>
        </w:tc>
        <w:tc>
          <w:tcPr>
            <w:tcW w:w="1367" w:type="dxa"/>
            <w:vAlign w:val="center"/>
          </w:tcPr>
          <w:p w14:paraId="34470A24" w14:textId="262648DC" w:rsidR="00314B83"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67" w:type="dxa"/>
            <w:vAlign w:val="center"/>
          </w:tcPr>
          <w:p w14:paraId="245CD9E0" w14:textId="7327DE51" w:rsidR="00314B83"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0.38</w:t>
            </w:r>
            <w:r w:rsidR="00022CCA">
              <w:rPr>
                <w:rFonts w:ascii="Times New Roman" w:hAnsi="Times New Roman" w:cs="Times New Roman"/>
                <w:sz w:val="24"/>
                <w:szCs w:val="24"/>
                <w:lang w:val="en-US"/>
              </w:rPr>
              <w:t>9</w:t>
            </w:r>
          </w:p>
        </w:tc>
        <w:tc>
          <w:tcPr>
            <w:tcW w:w="1367" w:type="dxa"/>
            <w:vAlign w:val="center"/>
          </w:tcPr>
          <w:p w14:paraId="191F3534" w14:textId="0D60E7AA" w:rsidR="00314B83" w:rsidRDefault="00694683"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914D7">
              <w:rPr>
                <w:rFonts w:ascii="Times New Roman" w:hAnsi="Times New Roman" w:cs="Times New Roman"/>
                <w:sz w:val="24"/>
                <w:szCs w:val="24"/>
                <w:lang w:val="en-US"/>
              </w:rPr>
              <w:t>0.001</w:t>
            </w:r>
          </w:p>
        </w:tc>
        <w:tc>
          <w:tcPr>
            <w:tcW w:w="1368" w:type="dxa"/>
            <w:vAlign w:val="center"/>
          </w:tcPr>
          <w:p w14:paraId="5D48C2A9" w14:textId="7B4662E0" w:rsidR="00314B83"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8" w:type="dxa"/>
            <w:vAlign w:val="center"/>
          </w:tcPr>
          <w:p w14:paraId="4B60C521" w14:textId="7B5EC80D" w:rsidR="00314B83"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3914D7" w14:paraId="20CF374F" w14:textId="77777777" w:rsidTr="00D7717A">
        <w:tc>
          <w:tcPr>
            <w:tcW w:w="9571" w:type="dxa"/>
            <w:gridSpan w:val="7"/>
          </w:tcPr>
          <w:p w14:paraId="7F84B2E0" w14:textId="11D834A5" w:rsidR="003914D7" w:rsidRPr="00022CCA" w:rsidRDefault="003914D7" w:rsidP="00B80DDF">
            <w:pPr>
              <w:contextualSpacing/>
              <w:rPr>
                <w:rFonts w:ascii="Times New Roman" w:hAnsi="Times New Roman" w:cs="Times New Roman"/>
                <w:b/>
                <w:sz w:val="24"/>
                <w:szCs w:val="24"/>
                <w:lang w:val="en-US"/>
              </w:rPr>
            </w:pPr>
            <w:r w:rsidRPr="00022CCA">
              <w:rPr>
                <w:rFonts w:ascii="Times New Roman" w:hAnsi="Times New Roman" w:cs="Times New Roman"/>
                <w:b/>
                <w:sz w:val="24"/>
                <w:szCs w:val="24"/>
                <w:lang w:val="en-US"/>
              </w:rPr>
              <w:t>Traditional approach</w:t>
            </w:r>
          </w:p>
        </w:tc>
      </w:tr>
      <w:tr w:rsidR="003914D7" w14:paraId="634DD110" w14:textId="77777777" w:rsidTr="003914D7">
        <w:tc>
          <w:tcPr>
            <w:tcW w:w="1367" w:type="dxa"/>
          </w:tcPr>
          <w:p w14:paraId="7D09FDBA" w14:textId="75F9BE02" w:rsidR="003914D7" w:rsidRDefault="003914D7" w:rsidP="00B80DDF">
            <w:pPr>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Configural</w:t>
            </w:r>
            <w:proofErr w:type="spellEnd"/>
            <w:r>
              <w:rPr>
                <w:rFonts w:ascii="Times New Roman" w:hAnsi="Times New Roman" w:cs="Times New Roman"/>
                <w:sz w:val="24"/>
                <w:szCs w:val="24"/>
                <w:lang w:val="en-US"/>
              </w:rPr>
              <w:t xml:space="preserve"> </w:t>
            </w:r>
          </w:p>
        </w:tc>
        <w:tc>
          <w:tcPr>
            <w:tcW w:w="1367" w:type="dxa"/>
            <w:vAlign w:val="center"/>
          </w:tcPr>
          <w:p w14:paraId="0357CDDF" w14:textId="1D6B7617" w:rsidR="003914D7"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249.706</w:t>
            </w:r>
          </w:p>
        </w:tc>
        <w:tc>
          <w:tcPr>
            <w:tcW w:w="1367" w:type="dxa"/>
            <w:vAlign w:val="center"/>
          </w:tcPr>
          <w:p w14:paraId="5A819CE2" w14:textId="3E9E1D88" w:rsidR="003914D7"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160</w:t>
            </w:r>
          </w:p>
        </w:tc>
        <w:tc>
          <w:tcPr>
            <w:tcW w:w="1367" w:type="dxa"/>
            <w:vAlign w:val="center"/>
          </w:tcPr>
          <w:p w14:paraId="396C5EC5" w14:textId="52DFC7B1" w:rsidR="003914D7"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7" w:type="dxa"/>
            <w:vAlign w:val="center"/>
          </w:tcPr>
          <w:p w14:paraId="0D7C8F26" w14:textId="6DFCB09B" w:rsidR="003914D7"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0.942</w:t>
            </w:r>
          </w:p>
        </w:tc>
        <w:tc>
          <w:tcPr>
            <w:tcW w:w="1368" w:type="dxa"/>
            <w:vAlign w:val="center"/>
          </w:tcPr>
          <w:p w14:paraId="7E8C67A3" w14:textId="12102C50" w:rsidR="003914D7"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0.027</w:t>
            </w:r>
          </w:p>
        </w:tc>
        <w:tc>
          <w:tcPr>
            <w:tcW w:w="1368" w:type="dxa"/>
            <w:vAlign w:val="center"/>
          </w:tcPr>
          <w:p w14:paraId="6B70D950" w14:textId="1180B23C" w:rsidR="003914D7"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0.051</w:t>
            </w:r>
          </w:p>
        </w:tc>
      </w:tr>
      <w:tr w:rsidR="003914D7" w14:paraId="3754EC76" w14:textId="77777777" w:rsidTr="003914D7">
        <w:tc>
          <w:tcPr>
            <w:tcW w:w="1367" w:type="dxa"/>
          </w:tcPr>
          <w:p w14:paraId="20431126" w14:textId="155138D2" w:rsidR="003914D7"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Equal loadings </w:t>
            </w:r>
          </w:p>
        </w:tc>
        <w:tc>
          <w:tcPr>
            <w:tcW w:w="1367" w:type="dxa"/>
            <w:vAlign w:val="center"/>
          </w:tcPr>
          <w:p w14:paraId="47F59F78" w14:textId="0B0A1F11" w:rsidR="003914D7" w:rsidRDefault="00694683"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19</w:t>
            </w:r>
            <w:r w:rsidR="003914D7">
              <w:rPr>
                <w:rFonts w:ascii="Times New Roman" w:hAnsi="Times New Roman" w:cs="Times New Roman"/>
                <w:sz w:val="24"/>
                <w:szCs w:val="24"/>
                <w:lang w:val="en-US"/>
              </w:rPr>
              <w:t>.</w:t>
            </w:r>
            <w:r>
              <w:rPr>
                <w:rFonts w:ascii="Times New Roman" w:hAnsi="Times New Roman" w:cs="Times New Roman"/>
                <w:sz w:val="24"/>
                <w:szCs w:val="24"/>
                <w:lang w:val="en-US"/>
              </w:rPr>
              <w:t>103</w:t>
            </w:r>
          </w:p>
        </w:tc>
        <w:tc>
          <w:tcPr>
            <w:tcW w:w="1367" w:type="dxa"/>
            <w:vAlign w:val="center"/>
          </w:tcPr>
          <w:p w14:paraId="34F38F11" w14:textId="76A128A4" w:rsidR="003914D7"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67" w:type="dxa"/>
            <w:vAlign w:val="center"/>
          </w:tcPr>
          <w:p w14:paraId="7EC45C29" w14:textId="61944428" w:rsidR="003914D7"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w:t>
            </w:r>
            <w:r w:rsidR="00022CCA">
              <w:rPr>
                <w:rFonts w:ascii="Times New Roman" w:hAnsi="Times New Roman" w:cs="Times New Roman"/>
                <w:sz w:val="24"/>
                <w:szCs w:val="24"/>
                <w:lang w:val="en-US"/>
              </w:rPr>
              <w:t>01</w:t>
            </w:r>
            <w:r w:rsidR="00694683">
              <w:rPr>
                <w:rFonts w:ascii="Times New Roman" w:hAnsi="Times New Roman" w:cs="Times New Roman"/>
                <w:sz w:val="24"/>
                <w:szCs w:val="24"/>
                <w:lang w:val="en-US"/>
              </w:rPr>
              <w:t>9</w:t>
            </w:r>
          </w:p>
        </w:tc>
        <w:tc>
          <w:tcPr>
            <w:tcW w:w="1367" w:type="dxa"/>
            <w:vAlign w:val="center"/>
          </w:tcPr>
          <w:p w14:paraId="4E107AB1" w14:textId="2E409600" w:rsidR="003914D7" w:rsidRDefault="00694683"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0.008</w:t>
            </w:r>
          </w:p>
        </w:tc>
        <w:tc>
          <w:tcPr>
            <w:tcW w:w="1368" w:type="dxa"/>
            <w:vAlign w:val="center"/>
          </w:tcPr>
          <w:p w14:paraId="693FC46C" w14:textId="38D49ED5" w:rsidR="003914D7" w:rsidRDefault="00694683"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0.001</w:t>
            </w:r>
          </w:p>
        </w:tc>
        <w:tc>
          <w:tcPr>
            <w:tcW w:w="1368" w:type="dxa"/>
            <w:vAlign w:val="center"/>
          </w:tcPr>
          <w:p w14:paraId="4E5F4132" w14:textId="3702B2E0" w:rsidR="003914D7"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w:t>
            </w:r>
            <w:r w:rsidR="00694683">
              <w:rPr>
                <w:rFonts w:ascii="Times New Roman" w:hAnsi="Times New Roman" w:cs="Times New Roman"/>
                <w:sz w:val="24"/>
                <w:szCs w:val="24"/>
                <w:lang w:val="en-US"/>
              </w:rPr>
              <w:t>.002</w:t>
            </w:r>
          </w:p>
        </w:tc>
      </w:tr>
      <w:tr w:rsidR="003914D7" w14:paraId="2D3DAE6C" w14:textId="77777777" w:rsidTr="00D7717A">
        <w:tc>
          <w:tcPr>
            <w:tcW w:w="1367" w:type="dxa"/>
            <w:vAlign w:val="center"/>
          </w:tcPr>
          <w:p w14:paraId="405EA834" w14:textId="5A9B0607" w:rsidR="003914D7" w:rsidRDefault="003914D7"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Equal thresholds</w:t>
            </w:r>
          </w:p>
        </w:tc>
        <w:tc>
          <w:tcPr>
            <w:tcW w:w="1367" w:type="dxa"/>
            <w:vAlign w:val="center"/>
          </w:tcPr>
          <w:p w14:paraId="0A67A8D6" w14:textId="0826BE1F" w:rsidR="003914D7" w:rsidRDefault="00694683"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39.894</w:t>
            </w:r>
          </w:p>
        </w:tc>
        <w:tc>
          <w:tcPr>
            <w:tcW w:w="1367" w:type="dxa"/>
            <w:vAlign w:val="center"/>
          </w:tcPr>
          <w:p w14:paraId="45C4DA55" w14:textId="44CFFA7F" w:rsidR="003914D7" w:rsidRDefault="00694683"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67" w:type="dxa"/>
            <w:vAlign w:val="center"/>
          </w:tcPr>
          <w:p w14:paraId="2BF8B863" w14:textId="13C36F4A" w:rsidR="003914D7" w:rsidRDefault="00694683"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7" w:type="dxa"/>
            <w:vAlign w:val="center"/>
          </w:tcPr>
          <w:p w14:paraId="7FC668B4" w14:textId="79BF9B77" w:rsidR="003914D7" w:rsidRDefault="00694683"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0.018</w:t>
            </w:r>
          </w:p>
        </w:tc>
        <w:tc>
          <w:tcPr>
            <w:tcW w:w="1368" w:type="dxa"/>
            <w:vAlign w:val="center"/>
          </w:tcPr>
          <w:p w14:paraId="79ABD12D" w14:textId="7D99EECE" w:rsidR="003914D7" w:rsidRDefault="00694683"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0.003</w:t>
            </w:r>
          </w:p>
        </w:tc>
        <w:tc>
          <w:tcPr>
            <w:tcW w:w="1368" w:type="dxa"/>
            <w:vAlign w:val="center"/>
          </w:tcPr>
          <w:p w14:paraId="4F849B11" w14:textId="5E768A9D" w:rsidR="003914D7" w:rsidRDefault="00694683"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0.001</w:t>
            </w:r>
          </w:p>
        </w:tc>
      </w:tr>
    </w:tbl>
    <w:p w14:paraId="1CD8576B" w14:textId="7A92D044" w:rsidR="0081659C" w:rsidRDefault="00694683" w:rsidP="00B80DDF">
      <w:pPr>
        <w:spacing w:line="240" w:lineRule="auto"/>
        <w:contextualSpacing/>
        <w:rPr>
          <w:rFonts w:ascii="Times New Roman" w:hAnsi="Times New Roman" w:cs="Times New Roman"/>
          <w:sz w:val="20"/>
          <w:szCs w:val="20"/>
          <w:lang w:val="en-US"/>
        </w:rPr>
      </w:pPr>
      <w:r w:rsidRPr="00D7717A">
        <w:rPr>
          <w:rFonts w:ascii="Times New Roman" w:hAnsi="Times New Roman" w:cs="Times New Roman"/>
          <w:i/>
          <w:sz w:val="20"/>
          <w:szCs w:val="20"/>
          <w:lang w:val="en-US"/>
        </w:rPr>
        <w:t>Note</w:t>
      </w:r>
      <w:r w:rsidRPr="00D7717A">
        <w:rPr>
          <w:rFonts w:ascii="Times New Roman" w:hAnsi="Times New Roman" w:cs="Times New Roman"/>
          <w:sz w:val="20"/>
          <w:szCs w:val="20"/>
          <w:lang w:val="en-US"/>
        </w:rPr>
        <w:t>:</w:t>
      </w:r>
      <w:r w:rsidR="005E269C" w:rsidRPr="00D7717A">
        <w:rPr>
          <w:rFonts w:ascii="Times New Roman" w:hAnsi="Times New Roman" w:cs="Times New Roman"/>
          <w:sz w:val="20"/>
          <w:szCs w:val="20"/>
          <w:lang w:val="en-US"/>
        </w:rPr>
        <w:t xml:space="preserve"> </w:t>
      </w:r>
      <w:r w:rsidR="00202324" w:rsidRPr="00202324">
        <w:rPr>
          <w:rFonts w:ascii="Times New Roman" w:hAnsi="Times New Roman" w:cs="Times New Roman"/>
          <w:sz w:val="20"/>
          <w:szCs w:val="20"/>
          <w:lang w:val="en-US"/>
        </w:rPr>
        <w:t>Respondents with higher education are defined as those possessing a Bachelor degree or above.</w:t>
      </w:r>
      <w:r w:rsidR="00202324">
        <w:rPr>
          <w:rFonts w:ascii="Times New Roman" w:hAnsi="Times New Roman" w:cs="Times New Roman"/>
          <w:sz w:val="20"/>
          <w:szCs w:val="20"/>
          <w:lang w:val="en-US"/>
        </w:rPr>
        <w:t xml:space="preserve"> </w:t>
      </w:r>
      <w:r w:rsidR="00BA422A">
        <w:rPr>
          <w:rFonts w:ascii="Times New Roman" w:hAnsi="Times New Roman" w:cs="Times New Roman"/>
          <w:sz w:val="20"/>
          <w:szCs w:val="20"/>
          <w:lang w:val="en-US"/>
        </w:rPr>
        <w:t>T</w:t>
      </w:r>
      <w:r w:rsidR="00D7717A">
        <w:rPr>
          <w:rFonts w:ascii="Times New Roman" w:hAnsi="Times New Roman" w:cs="Times New Roman"/>
          <w:sz w:val="20"/>
          <w:szCs w:val="20"/>
          <w:lang w:val="en-US"/>
        </w:rPr>
        <w:t>ables A3.1-5</w:t>
      </w:r>
      <w:r w:rsidR="00BA422A">
        <w:rPr>
          <w:rFonts w:ascii="Times New Roman" w:hAnsi="Times New Roman" w:cs="Times New Roman"/>
          <w:sz w:val="20"/>
          <w:szCs w:val="20"/>
          <w:lang w:val="en-US"/>
        </w:rPr>
        <w:t xml:space="preserve"> show the </w:t>
      </w:r>
      <w:r w:rsidR="00BA422A" w:rsidRPr="00D7717A">
        <w:rPr>
          <w:rFonts w:ascii="Times New Roman" w:hAnsi="Times New Roman" w:cs="Times New Roman"/>
          <w:sz w:val="20"/>
          <w:szCs w:val="20"/>
          <w:lang w:val="en-US"/>
        </w:rPr>
        <w:t>absolute values of fit indices</w:t>
      </w:r>
      <w:r w:rsidR="00BA422A">
        <w:rPr>
          <w:rFonts w:ascii="Times New Roman" w:hAnsi="Times New Roman" w:cs="Times New Roman"/>
          <w:sz w:val="20"/>
          <w:szCs w:val="20"/>
          <w:lang w:val="en-US"/>
        </w:rPr>
        <w:t xml:space="preserve"> </w:t>
      </w:r>
      <w:r w:rsidR="00D7717A">
        <w:rPr>
          <w:rFonts w:ascii="Times New Roman" w:hAnsi="Times New Roman" w:cs="Times New Roman"/>
          <w:sz w:val="20"/>
          <w:szCs w:val="20"/>
          <w:lang w:val="en-US"/>
        </w:rPr>
        <w:t>f</w:t>
      </w:r>
      <w:r w:rsidR="00D7717A" w:rsidRPr="00D7717A">
        <w:rPr>
          <w:rFonts w:ascii="Times New Roman" w:hAnsi="Times New Roman" w:cs="Times New Roman"/>
          <w:sz w:val="20"/>
          <w:szCs w:val="20"/>
          <w:lang w:val="en-US"/>
        </w:rPr>
        <w:t xml:space="preserve">or the </w:t>
      </w:r>
      <w:proofErr w:type="spellStart"/>
      <w:r w:rsidR="00D7717A" w:rsidRPr="00D7717A">
        <w:rPr>
          <w:rFonts w:ascii="Times New Roman" w:hAnsi="Times New Roman" w:cs="Times New Roman"/>
          <w:sz w:val="20"/>
          <w:szCs w:val="20"/>
          <w:lang w:val="en-US"/>
        </w:rPr>
        <w:t>configural</w:t>
      </w:r>
      <w:proofErr w:type="spellEnd"/>
      <w:r w:rsidR="00D7717A" w:rsidRPr="00D7717A">
        <w:rPr>
          <w:rFonts w:ascii="Times New Roman" w:hAnsi="Times New Roman" w:cs="Times New Roman"/>
          <w:sz w:val="20"/>
          <w:szCs w:val="20"/>
          <w:lang w:val="en-US"/>
        </w:rPr>
        <w:t xml:space="preserve"> model. For models assuming more demanding levels of invariance,</w:t>
      </w:r>
      <w:r w:rsidR="00BA422A">
        <w:rPr>
          <w:rFonts w:ascii="Times New Roman" w:hAnsi="Times New Roman" w:cs="Times New Roman"/>
          <w:sz w:val="20"/>
          <w:szCs w:val="20"/>
          <w:lang w:val="en-US"/>
        </w:rPr>
        <w:t xml:space="preserve"> we show </w:t>
      </w:r>
      <w:r w:rsidR="00D7717A" w:rsidRPr="00D7717A">
        <w:rPr>
          <w:rFonts w:ascii="Times New Roman" w:hAnsi="Times New Roman" w:cs="Times New Roman"/>
          <w:sz w:val="20"/>
          <w:szCs w:val="20"/>
          <w:lang w:val="en-US"/>
        </w:rPr>
        <w:t>the differences in absolute values of the respective indices</w:t>
      </w:r>
      <w:r w:rsidR="00D7717A">
        <w:rPr>
          <w:rFonts w:ascii="Times New Roman" w:hAnsi="Times New Roman" w:cs="Times New Roman"/>
          <w:sz w:val="20"/>
          <w:szCs w:val="20"/>
          <w:lang w:val="en-US"/>
        </w:rPr>
        <w:t xml:space="preserve"> compared to models with less demanding invariance levels</w:t>
      </w:r>
      <w:r w:rsidR="00D7717A" w:rsidRPr="00D7717A">
        <w:rPr>
          <w:rFonts w:ascii="Times New Roman" w:hAnsi="Times New Roman" w:cs="Times New Roman"/>
          <w:sz w:val="20"/>
          <w:szCs w:val="20"/>
          <w:lang w:val="en-US"/>
        </w:rPr>
        <w:t xml:space="preserve">. </w:t>
      </w:r>
      <w:r w:rsidR="002F6197" w:rsidRPr="00D7717A">
        <w:rPr>
          <w:rFonts w:ascii="Times New Roman" w:hAnsi="Times New Roman" w:cs="Times New Roman"/>
          <w:sz w:val="20"/>
          <w:szCs w:val="20"/>
          <w:lang w:val="en-US"/>
        </w:rPr>
        <w:t>For all fit indices, both the absolute values and the differences between model assuming different levels of invariance are based on the scaled version of the χ</w:t>
      </w:r>
      <w:r w:rsidR="002F6197" w:rsidRPr="00D7717A">
        <w:rPr>
          <w:rFonts w:ascii="Times New Roman" w:hAnsi="Times New Roman" w:cs="Times New Roman"/>
          <w:sz w:val="20"/>
          <w:szCs w:val="20"/>
          <w:vertAlign w:val="superscript"/>
          <w:lang w:val="en-US"/>
        </w:rPr>
        <w:t>2</w:t>
      </w:r>
      <w:r w:rsidR="002F6197" w:rsidRPr="00D7717A">
        <w:rPr>
          <w:rFonts w:ascii="Times New Roman" w:hAnsi="Times New Roman" w:cs="Times New Roman"/>
          <w:sz w:val="20"/>
          <w:szCs w:val="20"/>
          <w:lang w:val="en-US"/>
        </w:rPr>
        <w:t>. The only exception is the Δ χ</w:t>
      </w:r>
      <w:r w:rsidR="002F6197" w:rsidRPr="00D7717A">
        <w:rPr>
          <w:rFonts w:ascii="Times New Roman" w:hAnsi="Times New Roman" w:cs="Times New Roman"/>
          <w:sz w:val="20"/>
          <w:szCs w:val="20"/>
          <w:vertAlign w:val="superscript"/>
          <w:lang w:val="en-US"/>
        </w:rPr>
        <w:t>2</w:t>
      </w:r>
      <w:r w:rsidR="002F6197" w:rsidRPr="00D7717A">
        <w:rPr>
          <w:rFonts w:ascii="Times New Roman" w:hAnsi="Times New Roman" w:cs="Times New Roman"/>
          <w:sz w:val="20"/>
          <w:szCs w:val="20"/>
          <w:lang w:val="en-US"/>
        </w:rPr>
        <w:t xml:space="preserve">, which is based on the correction proposed by </w:t>
      </w:r>
      <w:proofErr w:type="spellStart"/>
      <w:r w:rsidR="002F6197" w:rsidRPr="00D7717A">
        <w:rPr>
          <w:rFonts w:ascii="Times New Roman" w:hAnsi="Times New Roman" w:cs="Times New Roman"/>
          <w:sz w:val="20"/>
          <w:szCs w:val="20"/>
          <w:lang w:val="en-US"/>
        </w:rPr>
        <w:t>Satorra</w:t>
      </w:r>
      <w:proofErr w:type="spellEnd"/>
      <w:r w:rsidR="002F6197" w:rsidRPr="00D7717A">
        <w:rPr>
          <w:rFonts w:ascii="Times New Roman" w:hAnsi="Times New Roman" w:cs="Times New Roman"/>
          <w:sz w:val="20"/>
          <w:szCs w:val="20"/>
          <w:lang w:val="en-US"/>
        </w:rPr>
        <w:t xml:space="preserve"> (2000)</w:t>
      </w:r>
      <w:r w:rsidR="008841E4">
        <w:rPr>
          <w:rFonts w:ascii="Times New Roman" w:hAnsi="Times New Roman" w:cs="Times New Roman"/>
          <w:sz w:val="20"/>
          <w:szCs w:val="20"/>
          <w:lang w:val="en-US"/>
        </w:rPr>
        <w:t>,</w:t>
      </w:r>
      <w:r w:rsidR="00D7717A" w:rsidRPr="00D7717A">
        <w:rPr>
          <w:rFonts w:ascii="Times New Roman" w:hAnsi="Times New Roman" w:cs="Times New Roman"/>
          <w:sz w:val="20"/>
          <w:szCs w:val="20"/>
          <w:lang w:val="en-US"/>
        </w:rPr>
        <w:t xml:space="preserve"> and is the function of the two standard χ</w:t>
      </w:r>
      <w:r w:rsidR="00D7717A" w:rsidRPr="00D7717A">
        <w:rPr>
          <w:rFonts w:ascii="Times New Roman" w:hAnsi="Times New Roman" w:cs="Times New Roman"/>
          <w:sz w:val="20"/>
          <w:szCs w:val="20"/>
          <w:vertAlign w:val="superscript"/>
          <w:lang w:val="en-US"/>
        </w:rPr>
        <w:t xml:space="preserve">2 </w:t>
      </w:r>
      <w:r w:rsidR="00D7717A" w:rsidRPr="00D7717A">
        <w:rPr>
          <w:rFonts w:ascii="Times New Roman" w:hAnsi="Times New Roman" w:cs="Times New Roman"/>
          <w:sz w:val="20"/>
          <w:szCs w:val="20"/>
          <w:lang w:val="en-US"/>
        </w:rPr>
        <w:t>statistics</w:t>
      </w:r>
      <w:r w:rsidR="002F6197" w:rsidRPr="00D7717A">
        <w:rPr>
          <w:rFonts w:ascii="Times New Roman" w:hAnsi="Times New Roman" w:cs="Times New Roman"/>
          <w:sz w:val="20"/>
          <w:szCs w:val="20"/>
          <w:lang w:val="en-US"/>
        </w:rPr>
        <w:t>.</w:t>
      </w:r>
      <w:r w:rsidR="00D7717A" w:rsidRPr="00D7717A">
        <w:rPr>
          <w:rFonts w:ascii="Times New Roman" w:hAnsi="Times New Roman" w:cs="Times New Roman"/>
          <w:sz w:val="20"/>
          <w:szCs w:val="20"/>
          <w:lang w:val="en-US"/>
        </w:rPr>
        <w:t xml:space="preserve"> All computations were performed in the R packages </w:t>
      </w:r>
      <w:proofErr w:type="spellStart"/>
      <w:r w:rsidR="00D7717A" w:rsidRPr="00D7717A">
        <w:rPr>
          <w:rFonts w:ascii="Times New Roman" w:hAnsi="Times New Roman" w:cs="Times New Roman"/>
          <w:i/>
          <w:sz w:val="20"/>
          <w:szCs w:val="20"/>
          <w:lang w:val="en-US"/>
        </w:rPr>
        <w:t>lavaan</w:t>
      </w:r>
      <w:proofErr w:type="spellEnd"/>
      <w:r w:rsidR="00D7717A" w:rsidRPr="00D7717A">
        <w:rPr>
          <w:rFonts w:ascii="Times New Roman" w:hAnsi="Times New Roman" w:cs="Times New Roman"/>
          <w:sz w:val="20"/>
          <w:szCs w:val="20"/>
          <w:lang w:val="en-US"/>
        </w:rPr>
        <w:t xml:space="preserve"> (v. 0.6-9.0) and </w:t>
      </w:r>
      <w:proofErr w:type="spellStart"/>
      <w:r w:rsidR="00D7717A" w:rsidRPr="00D7717A">
        <w:rPr>
          <w:rFonts w:ascii="Times New Roman" w:hAnsi="Times New Roman" w:cs="Times New Roman"/>
          <w:i/>
          <w:sz w:val="20"/>
          <w:szCs w:val="20"/>
          <w:lang w:val="en-US"/>
        </w:rPr>
        <w:t>semTools</w:t>
      </w:r>
      <w:proofErr w:type="spellEnd"/>
      <w:r w:rsidR="00D7717A" w:rsidRPr="00D7717A">
        <w:rPr>
          <w:rFonts w:ascii="Times New Roman" w:hAnsi="Times New Roman" w:cs="Times New Roman"/>
          <w:sz w:val="20"/>
          <w:szCs w:val="20"/>
          <w:lang w:val="en-US"/>
        </w:rPr>
        <w:t xml:space="preserve"> (v. 0.5-5).</w:t>
      </w:r>
    </w:p>
    <w:p w14:paraId="5B4AFEA6" w14:textId="16B0D2CB" w:rsidR="00D7717A" w:rsidRDefault="00D7717A" w:rsidP="00B80DDF">
      <w:pPr>
        <w:spacing w:line="240" w:lineRule="auto"/>
        <w:contextualSpacing/>
        <w:rPr>
          <w:rFonts w:ascii="Times New Roman" w:hAnsi="Times New Roman" w:cs="Times New Roman"/>
          <w:sz w:val="20"/>
          <w:szCs w:val="20"/>
          <w:lang w:val="en-US"/>
        </w:rPr>
      </w:pPr>
    </w:p>
    <w:p w14:paraId="18937849" w14:textId="77777777" w:rsidR="00022CCA" w:rsidRDefault="00022CCA" w:rsidP="00B80DDF">
      <w:pPr>
        <w:spacing w:line="240" w:lineRule="auto"/>
        <w:contextualSpacing/>
        <w:rPr>
          <w:rFonts w:ascii="Times New Roman" w:hAnsi="Times New Roman" w:cs="Times New Roman"/>
          <w:sz w:val="20"/>
          <w:szCs w:val="20"/>
          <w:lang w:val="en-US"/>
        </w:rPr>
      </w:pPr>
    </w:p>
    <w:p w14:paraId="738BEA96" w14:textId="6093799D" w:rsidR="00D7717A" w:rsidRDefault="00D7717A" w:rsidP="00B80DDF">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Table A3.2. Measurement invariance across rural vs. urban dwellers (herders vs. non-herders). Fit statistics for model assuming different levels of invariance.</w:t>
      </w:r>
    </w:p>
    <w:tbl>
      <w:tblPr>
        <w:tblStyle w:val="TableGrid"/>
        <w:tblW w:w="0" w:type="auto"/>
        <w:tblLook w:val="04A0" w:firstRow="1" w:lastRow="0" w:firstColumn="1" w:lastColumn="0" w:noHBand="0" w:noVBand="1"/>
      </w:tblPr>
      <w:tblGrid>
        <w:gridCol w:w="1367"/>
        <w:gridCol w:w="1367"/>
        <w:gridCol w:w="1367"/>
        <w:gridCol w:w="1367"/>
        <w:gridCol w:w="1367"/>
        <w:gridCol w:w="1368"/>
        <w:gridCol w:w="1368"/>
      </w:tblGrid>
      <w:tr w:rsidR="00D7717A" w14:paraId="52F7CAB0" w14:textId="77777777" w:rsidTr="00D7717A">
        <w:tc>
          <w:tcPr>
            <w:tcW w:w="9571" w:type="dxa"/>
            <w:gridSpan w:val="7"/>
            <w:vAlign w:val="center"/>
          </w:tcPr>
          <w:p w14:paraId="59B36A09" w14:textId="77777777" w:rsidR="00D7717A" w:rsidRPr="00022CCA" w:rsidRDefault="00D7717A" w:rsidP="00B80DDF">
            <w:pPr>
              <w:contextualSpacing/>
              <w:rPr>
                <w:rFonts w:ascii="Times New Roman" w:hAnsi="Times New Roman" w:cs="Times New Roman"/>
                <w:b/>
                <w:sz w:val="24"/>
                <w:szCs w:val="24"/>
                <w:lang w:val="en-US"/>
              </w:rPr>
            </w:pPr>
            <w:r w:rsidRPr="00022CCA">
              <w:rPr>
                <w:rFonts w:ascii="Times New Roman" w:hAnsi="Times New Roman" w:cs="Times New Roman"/>
                <w:b/>
                <w:sz w:val="24"/>
                <w:szCs w:val="24"/>
                <w:lang w:val="en-US"/>
              </w:rPr>
              <w:t>Wu-</w:t>
            </w:r>
            <w:proofErr w:type="spellStart"/>
            <w:r w:rsidRPr="00022CCA">
              <w:rPr>
                <w:rFonts w:ascii="Times New Roman" w:hAnsi="Times New Roman" w:cs="Times New Roman"/>
                <w:b/>
                <w:sz w:val="24"/>
                <w:szCs w:val="24"/>
                <w:lang w:val="en-US"/>
              </w:rPr>
              <w:t>Estabrook</w:t>
            </w:r>
            <w:proofErr w:type="spellEnd"/>
            <w:r w:rsidRPr="00022CCA">
              <w:rPr>
                <w:rFonts w:ascii="Times New Roman" w:hAnsi="Times New Roman" w:cs="Times New Roman"/>
                <w:b/>
                <w:sz w:val="24"/>
                <w:szCs w:val="24"/>
                <w:lang w:val="en-US"/>
              </w:rPr>
              <w:t xml:space="preserve"> approach</w:t>
            </w:r>
          </w:p>
        </w:tc>
      </w:tr>
      <w:tr w:rsidR="00D7717A" w14:paraId="75146C43" w14:textId="77777777" w:rsidTr="00D7717A">
        <w:tc>
          <w:tcPr>
            <w:tcW w:w="1367" w:type="dxa"/>
            <w:vAlign w:val="center"/>
          </w:tcPr>
          <w:p w14:paraId="07279F9A" w14:textId="77777777" w:rsidR="00D7717A" w:rsidRPr="00022CCA" w:rsidRDefault="00D7717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Model</w:t>
            </w:r>
          </w:p>
        </w:tc>
        <w:tc>
          <w:tcPr>
            <w:tcW w:w="1367" w:type="dxa"/>
            <w:vAlign w:val="center"/>
          </w:tcPr>
          <w:p w14:paraId="16228C5F" w14:textId="77777777" w:rsidR="00D7717A" w:rsidRPr="00022CCA" w:rsidRDefault="00D7717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 χ</w:t>
            </w:r>
            <w:r w:rsidRPr="00022CCA">
              <w:rPr>
                <w:rFonts w:ascii="Times New Roman" w:hAnsi="Times New Roman" w:cs="Times New Roman"/>
                <w:i/>
                <w:sz w:val="24"/>
                <w:szCs w:val="24"/>
                <w:vertAlign w:val="superscript"/>
                <w:lang w:val="en-US"/>
              </w:rPr>
              <w:t>2</w:t>
            </w:r>
          </w:p>
        </w:tc>
        <w:tc>
          <w:tcPr>
            <w:tcW w:w="1367" w:type="dxa"/>
            <w:vAlign w:val="center"/>
          </w:tcPr>
          <w:p w14:paraId="466FDF8B" w14:textId="77777777" w:rsidR="00D7717A" w:rsidRPr="00022CCA" w:rsidRDefault="00D7717A" w:rsidP="00B80DDF">
            <w:pPr>
              <w:contextualSpacing/>
              <w:rPr>
                <w:rFonts w:ascii="Times New Roman" w:hAnsi="Times New Roman" w:cs="Times New Roman"/>
                <w:i/>
                <w:sz w:val="24"/>
                <w:szCs w:val="24"/>
                <w:lang w:val="en-US"/>
              </w:rPr>
            </w:pPr>
            <w:proofErr w:type="spellStart"/>
            <w:r w:rsidRPr="00022CCA">
              <w:rPr>
                <w:rFonts w:ascii="Times New Roman" w:hAnsi="Times New Roman" w:cs="Times New Roman"/>
                <w:i/>
                <w:sz w:val="24"/>
                <w:szCs w:val="24"/>
                <w:lang w:val="en-US"/>
              </w:rPr>
              <w:t>df</w:t>
            </w:r>
            <w:proofErr w:type="spellEnd"/>
          </w:p>
        </w:tc>
        <w:tc>
          <w:tcPr>
            <w:tcW w:w="1367" w:type="dxa"/>
            <w:vAlign w:val="center"/>
          </w:tcPr>
          <w:p w14:paraId="4CDFB8D4" w14:textId="77777777" w:rsidR="00D7717A" w:rsidRPr="00022CCA" w:rsidRDefault="00D7717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p-value</w:t>
            </w:r>
          </w:p>
        </w:tc>
        <w:tc>
          <w:tcPr>
            <w:tcW w:w="1367" w:type="dxa"/>
            <w:vAlign w:val="center"/>
          </w:tcPr>
          <w:p w14:paraId="3DC274FB" w14:textId="77777777" w:rsidR="00D7717A" w:rsidRPr="00022CCA" w:rsidRDefault="00D7717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w:t>
            </w:r>
          </w:p>
          <w:p w14:paraId="680EA476" w14:textId="77777777" w:rsidR="00D7717A" w:rsidRPr="00022CCA" w:rsidRDefault="00D7717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CFI</w:t>
            </w:r>
          </w:p>
        </w:tc>
        <w:tc>
          <w:tcPr>
            <w:tcW w:w="1368" w:type="dxa"/>
            <w:vAlign w:val="center"/>
          </w:tcPr>
          <w:p w14:paraId="14C8368F" w14:textId="77777777" w:rsidR="00D7717A" w:rsidRPr="00022CCA" w:rsidRDefault="00D7717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 RMSEA</w:t>
            </w:r>
          </w:p>
        </w:tc>
        <w:tc>
          <w:tcPr>
            <w:tcW w:w="1368" w:type="dxa"/>
            <w:vAlign w:val="center"/>
          </w:tcPr>
          <w:p w14:paraId="5FE1D0CF" w14:textId="77777777" w:rsidR="00D7717A" w:rsidRPr="00022CCA" w:rsidRDefault="00D7717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 SRMR</w:t>
            </w:r>
          </w:p>
        </w:tc>
      </w:tr>
      <w:tr w:rsidR="00997744" w14:paraId="13B6935A" w14:textId="77777777" w:rsidTr="00D7717A">
        <w:tc>
          <w:tcPr>
            <w:tcW w:w="1367" w:type="dxa"/>
          </w:tcPr>
          <w:p w14:paraId="2B8A4917" w14:textId="77777777" w:rsidR="00997744" w:rsidRDefault="00997744" w:rsidP="00B80DDF">
            <w:pPr>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Configural</w:t>
            </w:r>
            <w:proofErr w:type="spellEnd"/>
            <w:r>
              <w:rPr>
                <w:rFonts w:ascii="Times New Roman" w:hAnsi="Times New Roman" w:cs="Times New Roman"/>
                <w:sz w:val="24"/>
                <w:szCs w:val="24"/>
                <w:lang w:val="en-US"/>
              </w:rPr>
              <w:t xml:space="preserve"> + Equal thresholds</w:t>
            </w:r>
          </w:p>
        </w:tc>
        <w:tc>
          <w:tcPr>
            <w:tcW w:w="1367" w:type="dxa"/>
            <w:vAlign w:val="center"/>
          </w:tcPr>
          <w:p w14:paraId="7322CFD8" w14:textId="340FF7C9" w:rsidR="00997744" w:rsidRDefault="00997744"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257.096</w:t>
            </w:r>
          </w:p>
        </w:tc>
        <w:tc>
          <w:tcPr>
            <w:tcW w:w="1367" w:type="dxa"/>
            <w:vAlign w:val="center"/>
          </w:tcPr>
          <w:p w14:paraId="198C7F2B" w14:textId="77777777" w:rsidR="00997744" w:rsidRDefault="00997744"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160</w:t>
            </w:r>
          </w:p>
        </w:tc>
        <w:tc>
          <w:tcPr>
            <w:tcW w:w="1367" w:type="dxa"/>
            <w:vAlign w:val="center"/>
          </w:tcPr>
          <w:p w14:paraId="3DF7451A" w14:textId="77777777" w:rsidR="00997744" w:rsidRDefault="00997744"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7" w:type="dxa"/>
            <w:vAlign w:val="center"/>
          </w:tcPr>
          <w:p w14:paraId="5222BDED" w14:textId="21BD6050" w:rsidR="00997744" w:rsidRDefault="00997744"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0.938</w:t>
            </w:r>
          </w:p>
        </w:tc>
        <w:tc>
          <w:tcPr>
            <w:tcW w:w="1368" w:type="dxa"/>
            <w:vAlign w:val="center"/>
          </w:tcPr>
          <w:p w14:paraId="19DD11E1" w14:textId="0E67662A" w:rsidR="00997744" w:rsidRDefault="00997744"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0.028</w:t>
            </w:r>
          </w:p>
        </w:tc>
        <w:tc>
          <w:tcPr>
            <w:tcW w:w="1368" w:type="dxa"/>
            <w:vAlign w:val="center"/>
          </w:tcPr>
          <w:p w14:paraId="5103A3FA" w14:textId="048ABF97" w:rsidR="00997744" w:rsidRDefault="00997744"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0.052</w:t>
            </w:r>
          </w:p>
        </w:tc>
      </w:tr>
      <w:tr w:rsidR="00D7717A" w:rsidRPr="00022CCA" w14:paraId="3CBE846F" w14:textId="77777777" w:rsidTr="00D7717A">
        <w:tc>
          <w:tcPr>
            <w:tcW w:w="1367" w:type="dxa"/>
          </w:tcPr>
          <w:p w14:paraId="5E3F9BE4" w14:textId="77777777" w:rsidR="00D7717A" w:rsidRDefault="00D7717A" w:rsidP="00B80DDF">
            <w:pPr>
              <w:contextualSpacing/>
              <w:rPr>
                <w:rFonts w:ascii="Times New Roman" w:hAnsi="Times New Roman" w:cs="Times New Roman"/>
                <w:sz w:val="24"/>
                <w:szCs w:val="24"/>
                <w:lang w:val="en-US"/>
              </w:rPr>
            </w:pPr>
          </w:p>
        </w:tc>
        <w:tc>
          <w:tcPr>
            <w:tcW w:w="1367" w:type="dxa"/>
            <w:vAlign w:val="center"/>
          </w:tcPr>
          <w:p w14:paraId="494C5C82" w14:textId="77777777" w:rsidR="00D7717A" w:rsidRPr="00022CCA" w:rsidRDefault="00D7717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χ</w:t>
            </w:r>
            <w:r w:rsidRPr="00022CCA">
              <w:rPr>
                <w:rFonts w:ascii="Times New Roman" w:hAnsi="Times New Roman" w:cs="Times New Roman"/>
                <w:i/>
                <w:sz w:val="24"/>
                <w:szCs w:val="24"/>
                <w:vertAlign w:val="superscript"/>
                <w:lang w:val="en-US"/>
              </w:rPr>
              <w:t xml:space="preserve">2 </w:t>
            </w:r>
            <w:r w:rsidRPr="00022CCA">
              <w:rPr>
                <w:rFonts w:ascii="Times New Roman" w:hAnsi="Times New Roman" w:cs="Times New Roman"/>
                <w:i/>
                <w:sz w:val="24"/>
                <w:szCs w:val="24"/>
                <w:lang w:val="en-US"/>
              </w:rPr>
              <w:t>(robust)</w:t>
            </w:r>
          </w:p>
        </w:tc>
        <w:tc>
          <w:tcPr>
            <w:tcW w:w="1367" w:type="dxa"/>
            <w:vAlign w:val="center"/>
          </w:tcPr>
          <w:p w14:paraId="1185C989" w14:textId="29630457" w:rsidR="00D7717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 xml:space="preserve">Δ </w:t>
            </w:r>
            <w:proofErr w:type="spellStart"/>
            <w:r w:rsidR="00D7717A" w:rsidRPr="00022CCA">
              <w:rPr>
                <w:rFonts w:ascii="Times New Roman" w:hAnsi="Times New Roman" w:cs="Times New Roman"/>
                <w:i/>
                <w:sz w:val="24"/>
                <w:szCs w:val="24"/>
                <w:lang w:val="en-US"/>
              </w:rPr>
              <w:t>df</w:t>
            </w:r>
            <w:proofErr w:type="spellEnd"/>
          </w:p>
        </w:tc>
        <w:tc>
          <w:tcPr>
            <w:tcW w:w="1367" w:type="dxa"/>
            <w:vAlign w:val="center"/>
          </w:tcPr>
          <w:p w14:paraId="54914C3C" w14:textId="77777777" w:rsidR="00D7717A" w:rsidRPr="00022CCA" w:rsidRDefault="00D7717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p-value</w:t>
            </w:r>
          </w:p>
        </w:tc>
        <w:tc>
          <w:tcPr>
            <w:tcW w:w="1367" w:type="dxa"/>
            <w:vAlign w:val="center"/>
          </w:tcPr>
          <w:p w14:paraId="65266DDD" w14:textId="77777777" w:rsidR="00D7717A" w:rsidRPr="00022CCA" w:rsidRDefault="00D7717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Scaled</w:t>
            </w:r>
          </w:p>
          <w:p w14:paraId="0E51AFD9" w14:textId="77777777" w:rsidR="00D7717A" w:rsidRPr="00022CCA" w:rsidRDefault="00D7717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CFI</w:t>
            </w:r>
          </w:p>
        </w:tc>
        <w:tc>
          <w:tcPr>
            <w:tcW w:w="1368" w:type="dxa"/>
            <w:vAlign w:val="center"/>
          </w:tcPr>
          <w:p w14:paraId="6ED3D545" w14:textId="77777777" w:rsidR="00D7717A" w:rsidRPr="00022CCA" w:rsidRDefault="00D7717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Scaled RMSEA</w:t>
            </w:r>
          </w:p>
        </w:tc>
        <w:tc>
          <w:tcPr>
            <w:tcW w:w="1368" w:type="dxa"/>
            <w:vAlign w:val="center"/>
          </w:tcPr>
          <w:p w14:paraId="4FA9B62C" w14:textId="77777777" w:rsidR="00D7717A" w:rsidRPr="00022CCA" w:rsidRDefault="00D7717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Scaled SRMR</w:t>
            </w:r>
          </w:p>
        </w:tc>
      </w:tr>
      <w:tr w:rsidR="00D7717A" w14:paraId="49D611C2" w14:textId="77777777" w:rsidTr="00D7717A">
        <w:tc>
          <w:tcPr>
            <w:tcW w:w="1367" w:type="dxa"/>
          </w:tcPr>
          <w:p w14:paraId="73EB76FB" w14:textId="77777777"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Equal loadings </w:t>
            </w:r>
          </w:p>
        </w:tc>
        <w:tc>
          <w:tcPr>
            <w:tcW w:w="1367" w:type="dxa"/>
            <w:vAlign w:val="center"/>
          </w:tcPr>
          <w:p w14:paraId="2B40612A" w14:textId="3EC02D2D"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w:t>
            </w:r>
            <w:r w:rsidR="00022CCA">
              <w:rPr>
                <w:rFonts w:ascii="Times New Roman" w:hAnsi="Times New Roman" w:cs="Times New Roman"/>
                <w:sz w:val="24"/>
                <w:szCs w:val="24"/>
                <w:lang w:val="en-US"/>
              </w:rPr>
              <w:t>4.833</w:t>
            </w:r>
          </w:p>
        </w:tc>
        <w:tc>
          <w:tcPr>
            <w:tcW w:w="1367" w:type="dxa"/>
            <w:vAlign w:val="center"/>
          </w:tcPr>
          <w:p w14:paraId="5FDC43F9" w14:textId="77777777"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67" w:type="dxa"/>
            <w:vAlign w:val="center"/>
          </w:tcPr>
          <w:p w14:paraId="20289EBF" w14:textId="33FC2FEE"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w:t>
            </w:r>
            <w:r w:rsidR="00022CCA">
              <w:rPr>
                <w:rFonts w:ascii="Times New Roman" w:hAnsi="Times New Roman" w:cs="Times New Roman"/>
                <w:sz w:val="24"/>
                <w:szCs w:val="24"/>
                <w:lang w:val="en-US"/>
              </w:rPr>
              <w:t>138</w:t>
            </w:r>
          </w:p>
        </w:tc>
        <w:tc>
          <w:tcPr>
            <w:tcW w:w="1367" w:type="dxa"/>
            <w:vAlign w:val="center"/>
          </w:tcPr>
          <w:p w14:paraId="515EBF75" w14:textId="36C744A3"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0.00</w:t>
            </w:r>
            <w:r w:rsidR="00997744">
              <w:rPr>
                <w:rFonts w:ascii="Times New Roman" w:hAnsi="Times New Roman" w:cs="Times New Roman"/>
                <w:sz w:val="24"/>
                <w:szCs w:val="24"/>
                <w:lang w:val="en-US"/>
              </w:rPr>
              <w:t>4</w:t>
            </w:r>
          </w:p>
        </w:tc>
        <w:tc>
          <w:tcPr>
            <w:tcW w:w="1368" w:type="dxa"/>
            <w:vAlign w:val="center"/>
          </w:tcPr>
          <w:p w14:paraId="3AE3BC94" w14:textId="77777777"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8" w:type="dxa"/>
            <w:vAlign w:val="center"/>
          </w:tcPr>
          <w:p w14:paraId="4DC641C5" w14:textId="77777777"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D7717A" w14:paraId="682C655E" w14:textId="77777777" w:rsidTr="00D7717A">
        <w:tc>
          <w:tcPr>
            <w:tcW w:w="9571" w:type="dxa"/>
            <w:gridSpan w:val="7"/>
          </w:tcPr>
          <w:p w14:paraId="34742E99" w14:textId="77777777" w:rsidR="00D7717A" w:rsidRPr="00022CCA" w:rsidRDefault="00D7717A" w:rsidP="00B80DDF">
            <w:pPr>
              <w:contextualSpacing/>
              <w:rPr>
                <w:rFonts w:ascii="Times New Roman" w:hAnsi="Times New Roman" w:cs="Times New Roman"/>
                <w:b/>
                <w:sz w:val="24"/>
                <w:szCs w:val="24"/>
                <w:lang w:val="en-US"/>
              </w:rPr>
            </w:pPr>
            <w:r w:rsidRPr="00022CCA">
              <w:rPr>
                <w:rFonts w:ascii="Times New Roman" w:hAnsi="Times New Roman" w:cs="Times New Roman"/>
                <w:b/>
                <w:sz w:val="24"/>
                <w:szCs w:val="24"/>
                <w:lang w:val="en-US"/>
              </w:rPr>
              <w:t>Traditional approach</w:t>
            </w:r>
          </w:p>
        </w:tc>
      </w:tr>
      <w:tr w:rsidR="00D7717A" w14:paraId="248140A7" w14:textId="77777777" w:rsidTr="00D7717A">
        <w:tc>
          <w:tcPr>
            <w:tcW w:w="1367" w:type="dxa"/>
          </w:tcPr>
          <w:p w14:paraId="0A39B36C" w14:textId="77777777" w:rsidR="00D7717A" w:rsidRDefault="00D7717A" w:rsidP="00B80DDF">
            <w:pPr>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Configural</w:t>
            </w:r>
            <w:proofErr w:type="spellEnd"/>
            <w:r>
              <w:rPr>
                <w:rFonts w:ascii="Times New Roman" w:hAnsi="Times New Roman" w:cs="Times New Roman"/>
                <w:sz w:val="24"/>
                <w:szCs w:val="24"/>
                <w:lang w:val="en-US"/>
              </w:rPr>
              <w:t xml:space="preserve"> </w:t>
            </w:r>
          </w:p>
        </w:tc>
        <w:tc>
          <w:tcPr>
            <w:tcW w:w="1367" w:type="dxa"/>
            <w:vAlign w:val="center"/>
          </w:tcPr>
          <w:p w14:paraId="62A4FBC4" w14:textId="53F417CA" w:rsidR="00D7717A" w:rsidRDefault="00997744"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257</w:t>
            </w:r>
            <w:r w:rsidR="00D7717A">
              <w:rPr>
                <w:rFonts w:ascii="Times New Roman" w:hAnsi="Times New Roman" w:cs="Times New Roman"/>
                <w:sz w:val="24"/>
                <w:szCs w:val="24"/>
                <w:lang w:val="en-US"/>
              </w:rPr>
              <w:t>.</w:t>
            </w:r>
            <w:r>
              <w:rPr>
                <w:rFonts w:ascii="Times New Roman" w:hAnsi="Times New Roman" w:cs="Times New Roman"/>
                <w:sz w:val="24"/>
                <w:szCs w:val="24"/>
                <w:lang w:val="en-US"/>
              </w:rPr>
              <w:t>09</w:t>
            </w:r>
            <w:r w:rsidR="00D7717A">
              <w:rPr>
                <w:rFonts w:ascii="Times New Roman" w:hAnsi="Times New Roman" w:cs="Times New Roman"/>
                <w:sz w:val="24"/>
                <w:szCs w:val="24"/>
                <w:lang w:val="en-US"/>
              </w:rPr>
              <w:t>6</w:t>
            </w:r>
          </w:p>
        </w:tc>
        <w:tc>
          <w:tcPr>
            <w:tcW w:w="1367" w:type="dxa"/>
            <w:vAlign w:val="center"/>
          </w:tcPr>
          <w:p w14:paraId="6E5B7D9E" w14:textId="77777777"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160</w:t>
            </w:r>
          </w:p>
        </w:tc>
        <w:tc>
          <w:tcPr>
            <w:tcW w:w="1367" w:type="dxa"/>
            <w:vAlign w:val="center"/>
          </w:tcPr>
          <w:p w14:paraId="46EF1A6C" w14:textId="77777777"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7" w:type="dxa"/>
            <w:vAlign w:val="center"/>
          </w:tcPr>
          <w:p w14:paraId="5DD57D2B" w14:textId="1ADDE1C4" w:rsidR="00D7717A" w:rsidRDefault="00997744"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0.938</w:t>
            </w:r>
          </w:p>
        </w:tc>
        <w:tc>
          <w:tcPr>
            <w:tcW w:w="1368" w:type="dxa"/>
            <w:vAlign w:val="center"/>
          </w:tcPr>
          <w:p w14:paraId="622FD5F4" w14:textId="037CF5D1" w:rsidR="00D7717A" w:rsidRDefault="00997744"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0.028</w:t>
            </w:r>
          </w:p>
        </w:tc>
        <w:tc>
          <w:tcPr>
            <w:tcW w:w="1368" w:type="dxa"/>
            <w:vAlign w:val="center"/>
          </w:tcPr>
          <w:p w14:paraId="602FCABB" w14:textId="58DC6521" w:rsidR="00D7717A" w:rsidRDefault="00997744"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0.052</w:t>
            </w:r>
          </w:p>
        </w:tc>
      </w:tr>
      <w:tr w:rsidR="00D7717A" w14:paraId="5D38BB0E" w14:textId="77777777" w:rsidTr="00D7717A">
        <w:tc>
          <w:tcPr>
            <w:tcW w:w="1367" w:type="dxa"/>
          </w:tcPr>
          <w:p w14:paraId="0D99FC8B" w14:textId="77777777"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Equal loadings </w:t>
            </w:r>
          </w:p>
        </w:tc>
        <w:tc>
          <w:tcPr>
            <w:tcW w:w="1367" w:type="dxa"/>
            <w:vAlign w:val="center"/>
          </w:tcPr>
          <w:p w14:paraId="677A2AF9" w14:textId="5199E6B8" w:rsidR="00D7717A" w:rsidRDefault="00997744"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21.239</w:t>
            </w:r>
          </w:p>
        </w:tc>
        <w:tc>
          <w:tcPr>
            <w:tcW w:w="1367" w:type="dxa"/>
            <w:vAlign w:val="center"/>
          </w:tcPr>
          <w:p w14:paraId="54CF816D" w14:textId="77777777"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67" w:type="dxa"/>
            <w:vAlign w:val="center"/>
          </w:tcPr>
          <w:p w14:paraId="37A50CD0" w14:textId="77777777"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0.039</w:t>
            </w:r>
          </w:p>
        </w:tc>
        <w:tc>
          <w:tcPr>
            <w:tcW w:w="1367" w:type="dxa"/>
            <w:vAlign w:val="center"/>
          </w:tcPr>
          <w:p w14:paraId="51E955B6" w14:textId="7706ECC1"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w:t>
            </w:r>
            <w:r w:rsidR="00997744">
              <w:rPr>
                <w:rFonts w:ascii="Times New Roman" w:hAnsi="Times New Roman" w:cs="Times New Roman"/>
                <w:sz w:val="24"/>
                <w:szCs w:val="24"/>
                <w:lang w:val="en-US"/>
              </w:rPr>
              <w:t>13</w:t>
            </w:r>
          </w:p>
        </w:tc>
        <w:tc>
          <w:tcPr>
            <w:tcW w:w="1368" w:type="dxa"/>
            <w:vAlign w:val="center"/>
          </w:tcPr>
          <w:p w14:paraId="7F8A1243" w14:textId="5B243E23"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w:t>
            </w:r>
            <w:r w:rsidR="00997744">
              <w:rPr>
                <w:rFonts w:ascii="Times New Roman" w:hAnsi="Times New Roman" w:cs="Times New Roman"/>
                <w:sz w:val="24"/>
                <w:szCs w:val="24"/>
                <w:lang w:val="en-US"/>
              </w:rPr>
              <w:t>2</w:t>
            </w:r>
          </w:p>
        </w:tc>
        <w:tc>
          <w:tcPr>
            <w:tcW w:w="1368" w:type="dxa"/>
            <w:vAlign w:val="center"/>
          </w:tcPr>
          <w:p w14:paraId="6EEB8ACD" w14:textId="38116A9F"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w:t>
            </w:r>
            <w:r w:rsidR="00997744">
              <w:rPr>
                <w:rFonts w:ascii="Times New Roman" w:hAnsi="Times New Roman" w:cs="Times New Roman"/>
                <w:sz w:val="24"/>
                <w:szCs w:val="24"/>
                <w:lang w:val="en-US"/>
              </w:rPr>
              <w:t>3</w:t>
            </w:r>
          </w:p>
        </w:tc>
      </w:tr>
      <w:tr w:rsidR="00D7717A" w14:paraId="22602177" w14:textId="77777777" w:rsidTr="00D7717A">
        <w:tc>
          <w:tcPr>
            <w:tcW w:w="1367" w:type="dxa"/>
            <w:vAlign w:val="center"/>
          </w:tcPr>
          <w:p w14:paraId="646CE72B" w14:textId="77777777"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Equal thresholds</w:t>
            </w:r>
          </w:p>
        </w:tc>
        <w:tc>
          <w:tcPr>
            <w:tcW w:w="1367" w:type="dxa"/>
            <w:vAlign w:val="center"/>
          </w:tcPr>
          <w:p w14:paraId="40ED49B8" w14:textId="2FADE285" w:rsidR="00D7717A" w:rsidRDefault="00997744"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2</w:t>
            </w:r>
            <w:r w:rsidR="00D7717A">
              <w:rPr>
                <w:rFonts w:ascii="Times New Roman" w:hAnsi="Times New Roman" w:cs="Times New Roman"/>
                <w:sz w:val="24"/>
                <w:szCs w:val="24"/>
                <w:lang w:val="en-US"/>
              </w:rPr>
              <w:t>9.</w:t>
            </w:r>
            <w:r>
              <w:rPr>
                <w:rFonts w:ascii="Times New Roman" w:hAnsi="Times New Roman" w:cs="Times New Roman"/>
                <w:sz w:val="24"/>
                <w:szCs w:val="24"/>
                <w:lang w:val="en-US"/>
              </w:rPr>
              <w:t>701</w:t>
            </w:r>
          </w:p>
        </w:tc>
        <w:tc>
          <w:tcPr>
            <w:tcW w:w="1367" w:type="dxa"/>
            <w:vAlign w:val="center"/>
          </w:tcPr>
          <w:p w14:paraId="6A31DD4D" w14:textId="77777777"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67" w:type="dxa"/>
            <w:vAlign w:val="center"/>
          </w:tcPr>
          <w:p w14:paraId="1603BB6D" w14:textId="77777777"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7" w:type="dxa"/>
            <w:vAlign w:val="center"/>
          </w:tcPr>
          <w:p w14:paraId="283A0004" w14:textId="424D5E52" w:rsidR="00D7717A" w:rsidRDefault="00997744"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0.015</w:t>
            </w:r>
          </w:p>
        </w:tc>
        <w:tc>
          <w:tcPr>
            <w:tcW w:w="1368" w:type="dxa"/>
            <w:vAlign w:val="center"/>
          </w:tcPr>
          <w:p w14:paraId="541F74DD" w14:textId="619CC6E6"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w:t>
            </w:r>
            <w:r w:rsidR="00997744">
              <w:rPr>
                <w:rFonts w:ascii="Times New Roman" w:hAnsi="Times New Roman" w:cs="Times New Roman"/>
                <w:sz w:val="24"/>
                <w:szCs w:val="24"/>
                <w:lang w:val="en-US"/>
              </w:rPr>
              <w:t>2</w:t>
            </w:r>
          </w:p>
        </w:tc>
        <w:tc>
          <w:tcPr>
            <w:tcW w:w="1368" w:type="dxa"/>
            <w:vAlign w:val="center"/>
          </w:tcPr>
          <w:p w14:paraId="55D33333" w14:textId="77777777" w:rsidR="00D7717A" w:rsidRDefault="00D7717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0.001</w:t>
            </w:r>
          </w:p>
        </w:tc>
      </w:tr>
    </w:tbl>
    <w:p w14:paraId="0D33C8F3" w14:textId="6C7A4762" w:rsidR="00022CCA" w:rsidRDefault="00022CCA" w:rsidP="00B80DDF">
      <w:pPr>
        <w:spacing w:line="240" w:lineRule="auto"/>
        <w:contextualSpacing/>
        <w:rPr>
          <w:rFonts w:ascii="Times New Roman" w:hAnsi="Times New Roman" w:cs="Times New Roman"/>
          <w:sz w:val="24"/>
          <w:szCs w:val="24"/>
          <w:lang w:val="en-US"/>
        </w:rPr>
      </w:pPr>
    </w:p>
    <w:p w14:paraId="2A1163A7" w14:textId="77777777" w:rsidR="00022CCA" w:rsidRDefault="00022CCA" w:rsidP="00B80DDF">
      <w:pPr>
        <w:spacing w:line="240" w:lineRule="auto"/>
        <w:contextualSpacing/>
        <w:rPr>
          <w:rFonts w:ascii="Times New Roman" w:hAnsi="Times New Roman" w:cs="Times New Roman"/>
          <w:sz w:val="24"/>
          <w:szCs w:val="24"/>
          <w:lang w:val="en-US"/>
        </w:rPr>
      </w:pPr>
    </w:p>
    <w:p w14:paraId="055FCE2D" w14:textId="1FA2D6F1" w:rsidR="00022CCA" w:rsidRDefault="00022CCA" w:rsidP="00B80DDF">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Table A3.3. Measurement invariance across online vs. F2F respondents. Fit statistics for model assuming different levels of invariance.</w:t>
      </w:r>
    </w:p>
    <w:tbl>
      <w:tblPr>
        <w:tblStyle w:val="TableGrid"/>
        <w:tblW w:w="0" w:type="auto"/>
        <w:tblLook w:val="04A0" w:firstRow="1" w:lastRow="0" w:firstColumn="1" w:lastColumn="0" w:noHBand="0" w:noVBand="1"/>
      </w:tblPr>
      <w:tblGrid>
        <w:gridCol w:w="1367"/>
        <w:gridCol w:w="1367"/>
        <w:gridCol w:w="1367"/>
        <w:gridCol w:w="1367"/>
        <w:gridCol w:w="1367"/>
        <w:gridCol w:w="1368"/>
        <w:gridCol w:w="1368"/>
      </w:tblGrid>
      <w:tr w:rsidR="00022CCA" w14:paraId="7A8A8D39" w14:textId="77777777" w:rsidTr="00E538F6">
        <w:tc>
          <w:tcPr>
            <w:tcW w:w="9571" w:type="dxa"/>
            <w:gridSpan w:val="7"/>
            <w:vAlign w:val="center"/>
          </w:tcPr>
          <w:p w14:paraId="47754FFE" w14:textId="77777777" w:rsidR="00022CCA" w:rsidRPr="00022CCA" w:rsidRDefault="00022CCA" w:rsidP="00B80DDF">
            <w:pPr>
              <w:contextualSpacing/>
              <w:rPr>
                <w:rFonts w:ascii="Times New Roman" w:hAnsi="Times New Roman" w:cs="Times New Roman"/>
                <w:b/>
                <w:sz w:val="24"/>
                <w:szCs w:val="24"/>
                <w:lang w:val="en-US"/>
              </w:rPr>
            </w:pPr>
            <w:r w:rsidRPr="00022CCA">
              <w:rPr>
                <w:rFonts w:ascii="Times New Roman" w:hAnsi="Times New Roman" w:cs="Times New Roman"/>
                <w:b/>
                <w:sz w:val="24"/>
                <w:szCs w:val="24"/>
                <w:lang w:val="en-US"/>
              </w:rPr>
              <w:t>Wu-</w:t>
            </w:r>
            <w:proofErr w:type="spellStart"/>
            <w:r w:rsidRPr="00022CCA">
              <w:rPr>
                <w:rFonts w:ascii="Times New Roman" w:hAnsi="Times New Roman" w:cs="Times New Roman"/>
                <w:b/>
                <w:sz w:val="24"/>
                <w:szCs w:val="24"/>
                <w:lang w:val="en-US"/>
              </w:rPr>
              <w:t>Estabrook</w:t>
            </w:r>
            <w:proofErr w:type="spellEnd"/>
            <w:r w:rsidRPr="00022CCA">
              <w:rPr>
                <w:rFonts w:ascii="Times New Roman" w:hAnsi="Times New Roman" w:cs="Times New Roman"/>
                <w:b/>
                <w:sz w:val="24"/>
                <w:szCs w:val="24"/>
                <w:lang w:val="en-US"/>
              </w:rPr>
              <w:t xml:space="preserve"> approach</w:t>
            </w:r>
          </w:p>
        </w:tc>
      </w:tr>
      <w:tr w:rsidR="00022CCA" w14:paraId="402F48E5" w14:textId="77777777" w:rsidTr="00E538F6">
        <w:tc>
          <w:tcPr>
            <w:tcW w:w="1367" w:type="dxa"/>
            <w:vAlign w:val="center"/>
          </w:tcPr>
          <w:p w14:paraId="3058CEA0"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Model</w:t>
            </w:r>
          </w:p>
        </w:tc>
        <w:tc>
          <w:tcPr>
            <w:tcW w:w="1367" w:type="dxa"/>
            <w:vAlign w:val="center"/>
          </w:tcPr>
          <w:p w14:paraId="59FBA0F9"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 χ</w:t>
            </w:r>
            <w:r w:rsidRPr="00022CCA">
              <w:rPr>
                <w:rFonts w:ascii="Times New Roman" w:hAnsi="Times New Roman" w:cs="Times New Roman"/>
                <w:i/>
                <w:sz w:val="24"/>
                <w:szCs w:val="24"/>
                <w:vertAlign w:val="superscript"/>
                <w:lang w:val="en-US"/>
              </w:rPr>
              <w:t>2</w:t>
            </w:r>
          </w:p>
        </w:tc>
        <w:tc>
          <w:tcPr>
            <w:tcW w:w="1367" w:type="dxa"/>
            <w:vAlign w:val="center"/>
          </w:tcPr>
          <w:p w14:paraId="255B49EC" w14:textId="77777777" w:rsidR="00022CCA" w:rsidRPr="00022CCA" w:rsidRDefault="00022CCA" w:rsidP="00B80DDF">
            <w:pPr>
              <w:contextualSpacing/>
              <w:rPr>
                <w:rFonts w:ascii="Times New Roman" w:hAnsi="Times New Roman" w:cs="Times New Roman"/>
                <w:i/>
                <w:sz w:val="24"/>
                <w:szCs w:val="24"/>
                <w:lang w:val="en-US"/>
              </w:rPr>
            </w:pPr>
            <w:proofErr w:type="spellStart"/>
            <w:r w:rsidRPr="00022CCA">
              <w:rPr>
                <w:rFonts w:ascii="Times New Roman" w:hAnsi="Times New Roman" w:cs="Times New Roman"/>
                <w:i/>
                <w:sz w:val="24"/>
                <w:szCs w:val="24"/>
                <w:lang w:val="en-US"/>
              </w:rPr>
              <w:t>df</w:t>
            </w:r>
            <w:proofErr w:type="spellEnd"/>
          </w:p>
        </w:tc>
        <w:tc>
          <w:tcPr>
            <w:tcW w:w="1367" w:type="dxa"/>
            <w:vAlign w:val="center"/>
          </w:tcPr>
          <w:p w14:paraId="3A2FB7EE"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p-value</w:t>
            </w:r>
          </w:p>
        </w:tc>
        <w:tc>
          <w:tcPr>
            <w:tcW w:w="1367" w:type="dxa"/>
            <w:vAlign w:val="center"/>
          </w:tcPr>
          <w:p w14:paraId="53AFED17"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w:t>
            </w:r>
          </w:p>
          <w:p w14:paraId="1F277E13"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CFI</w:t>
            </w:r>
          </w:p>
        </w:tc>
        <w:tc>
          <w:tcPr>
            <w:tcW w:w="1368" w:type="dxa"/>
            <w:vAlign w:val="center"/>
          </w:tcPr>
          <w:p w14:paraId="491C55E6"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 RMSEA</w:t>
            </w:r>
          </w:p>
        </w:tc>
        <w:tc>
          <w:tcPr>
            <w:tcW w:w="1368" w:type="dxa"/>
            <w:vAlign w:val="center"/>
          </w:tcPr>
          <w:p w14:paraId="5F183ED5"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 SRMR</w:t>
            </w:r>
          </w:p>
        </w:tc>
      </w:tr>
      <w:tr w:rsidR="00022CCA" w14:paraId="33CC12D8" w14:textId="77777777" w:rsidTr="00E538F6">
        <w:tc>
          <w:tcPr>
            <w:tcW w:w="1367" w:type="dxa"/>
          </w:tcPr>
          <w:p w14:paraId="710C5906" w14:textId="77777777" w:rsidR="00022CCA" w:rsidRDefault="00022CCA" w:rsidP="00B80DDF">
            <w:pPr>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Configural</w:t>
            </w:r>
            <w:proofErr w:type="spellEnd"/>
            <w:r>
              <w:rPr>
                <w:rFonts w:ascii="Times New Roman" w:hAnsi="Times New Roman" w:cs="Times New Roman"/>
                <w:sz w:val="24"/>
                <w:szCs w:val="24"/>
                <w:lang w:val="en-US"/>
              </w:rPr>
              <w:t xml:space="preserve"> + Equal thresholds</w:t>
            </w:r>
          </w:p>
        </w:tc>
        <w:tc>
          <w:tcPr>
            <w:tcW w:w="1367" w:type="dxa"/>
            <w:vAlign w:val="center"/>
          </w:tcPr>
          <w:p w14:paraId="01C0213C" w14:textId="60071CA1"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298.207</w:t>
            </w:r>
          </w:p>
        </w:tc>
        <w:tc>
          <w:tcPr>
            <w:tcW w:w="1367" w:type="dxa"/>
            <w:vAlign w:val="center"/>
          </w:tcPr>
          <w:p w14:paraId="42C7BD8F" w14:textId="7EE7EA8B"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160</w:t>
            </w:r>
          </w:p>
        </w:tc>
        <w:tc>
          <w:tcPr>
            <w:tcW w:w="1367" w:type="dxa"/>
            <w:vAlign w:val="center"/>
          </w:tcPr>
          <w:p w14:paraId="03BFEABA" w14:textId="6F99CD90"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7" w:type="dxa"/>
            <w:vAlign w:val="center"/>
          </w:tcPr>
          <w:p w14:paraId="749C8888" w14:textId="35311064"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0.917</w:t>
            </w:r>
          </w:p>
        </w:tc>
        <w:tc>
          <w:tcPr>
            <w:tcW w:w="1368" w:type="dxa"/>
            <w:vAlign w:val="center"/>
          </w:tcPr>
          <w:p w14:paraId="342EB4A1" w14:textId="0204946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0.034</w:t>
            </w:r>
          </w:p>
        </w:tc>
        <w:tc>
          <w:tcPr>
            <w:tcW w:w="1368" w:type="dxa"/>
            <w:vAlign w:val="center"/>
          </w:tcPr>
          <w:p w14:paraId="7ED45BA0" w14:textId="01D18D94"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0.056</w:t>
            </w:r>
          </w:p>
        </w:tc>
      </w:tr>
      <w:tr w:rsidR="00022CCA" w14:paraId="7B0F4191" w14:textId="77777777" w:rsidTr="00E538F6">
        <w:tc>
          <w:tcPr>
            <w:tcW w:w="1367" w:type="dxa"/>
          </w:tcPr>
          <w:p w14:paraId="36FBBCEA" w14:textId="77777777" w:rsidR="00022CCA" w:rsidRDefault="00022CCA" w:rsidP="00B80DDF">
            <w:pPr>
              <w:contextualSpacing/>
              <w:rPr>
                <w:rFonts w:ascii="Times New Roman" w:hAnsi="Times New Roman" w:cs="Times New Roman"/>
                <w:sz w:val="24"/>
                <w:szCs w:val="24"/>
                <w:lang w:val="en-US"/>
              </w:rPr>
            </w:pPr>
          </w:p>
        </w:tc>
        <w:tc>
          <w:tcPr>
            <w:tcW w:w="1367" w:type="dxa"/>
            <w:vAlign w:val="center"/>
          </w:tcPr>
          <w:p w14:paraId="728B2BAE"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χ</w:t>
            </w:r>
            <w:r w:rsidRPr="00022CCA">
              <w:rPr>
                <w:rFonts w:ascii="Times New Roman" w:hAnsi="Times New Roman" w:cs="Times New Roman"/>
                <w:i/>
                <w:sz w:val="24"/>
                <w:szCs w:val="24"/>
                <w:vertAlign w:val="superscript"/>
                <w:lang w:val="en-US"/>
              </w:rPr>
              <w:t xml:space="preserve">2 </w:t>
            </w:r>
            <w:r w:rsidRPr="00022CCA">
              <w:rPr>
                <w:rFonts w:ascii="Times New Roman" w:hAnsi="Times New Roman" w:cs="Times New Roman"/>
                <w:i/>
                <w:sz w:val="24"/>
                <w:szCs w:val="24"/>
                <w:lang w:val="en-US"/>
              </w:rPr>
              <w:lastRenderedPageBreak/>
              <w:t>(robust)</w:t>
            </w:r>
          </w:p>
        </w:tc>
        <w:tc>
          <w:tcPr>
            <w:tcW w:w="1367" w:type="dxa"/>
            <w:vAlign w:val="center"/>
          </w:tcPr>
          <w:p w14:paraId="6017A7C6" w14:textId="77777777" w:rsidR="00022CCA" w:rsidRPr="00022CCA" w:rsidRDefault="00022CCA" w:rsidP="00B80DDF">
            <w:pPr>
              <w:contextualSpacing/>
              <w:rPr>
                <w:rFonts w:ascii="Times New Roman" w:hAnsi="Times New Roman" w:cs="Times New Roman"/>
                <w:i/>
                <w:sz w:val="24"/>
                <w:szCs w:val="24"/>
                <w:lang w:val="en-US"/>
              </w:rPr>
            </w:pPr>
            <w:proofErr w:type="spellStart"/>
            <w:r w:rsidRPr="00022CCA">
              <w:rPr>
                <w:rFonts w:ascii="Times New Roman" w:hAnsi="Times New Roman" w:cs="Times New Roman"/>
                <w:i/>
                <w:sz w:val="24"/>
                <w:szCs w:val="24"/>
                <w:lang w:val="en-US"/>
              </w:rPr>
              <w:lastRenderedPageBreak/>
              <w:t>df</w:t>
            </w:r>
            <w:proofErr w:type="spellEnd"/>
          </w:p>
        </w:tc>
        <w:tc>
          <w:tcPr>
            <w:tcW w:w="1367" w:type="dxa"/>
            <w:vAlign w:val="center"/>
          </w:tcPr>
          <w:p w14:paraId="068C309F"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p-value</w:t>
            </w:r>
          </w:p>
        </w:tc>
        <w:tc>
          <w:tcPr>
            <w:tcW w:w="1367" w:type="dxa"/>
            <w:vAlign w:val="center"/>
          </w:tcPr>
          <w:p w14:paraId="4B32077F"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Scaled</w:t>
            </w:r>
          </w:p>
          <w:p w14:paraId="595674C4"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lastRenderedPageBreak/>
              <w:t>CFI</w:t>
            </w:r>
          </w:p>
        </w:tc>
        <w:tc>
          <w:tcPr>
            <w:tcW w:w="1368" w:type="dxa"/>
            <w:vAlign w:val="center"/>
          </w:tcPr>
          <w:p w14:paraId="64CA770A"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lastRenderedPageBreak/>
              <w:t xml:space="preserve">Δ Scaled </w:t>
            </w:r>
            <w:r w:rsidRPr="00022CCA">
              <w:rPr>
                <w:rFonts w:ascii="Times New Roman" w:hAnsi="Times New Roman" w:cs="Times New Roman"/>
                <w:i/>
                <w:sz w:val="24"/>
                <w:szCs w:val="24"/>
                <w:lang w:val="en-US"/>
              </w:rPr>
              <w:lastRenderedPageBreak/>
              <w:t>RMSEA</w:t>
            </w:r>
          </w:p>
        </w:tc>
        <w:tc>
          <w:tcPr>
            <w:tcW w:w="1368" w:type="dxa"/>
            <w:vAlign w:val="center"/>
          </w:tcPr>
          <w:p w14:paraId="4645B3CB"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lastRenderedPageBreak/>
              <w:t xml:space="preserve">Δ Scaled </w:t>
            </w:r>
            <w:r w:rsidRPr="00022CCA">
              <w:rPr>
                <w:rFonts w:ascii="Times New Roman" w:hAnsi="Times New Roman" w:cs="Times New Roman"/>
                <w:i/>
                <w:sz w:val="24"/>
                <w:szCs w:val="24"/>
                <w:lang w:val="en-US"/>
              </w:rPr>
              <w:lastRenderedPageBreak/>
              <w:t>SRMR</w:t>
            </w:r>
          </w:p>
        </w:tc>
      </w:tr>
      <w:tr w:rsidR="00022CCA" w14:paraId="13B94994" w14:textId="77777777" w:rsidTr="00E538F6">
        <w:tc>
          <w:tcPr>
            <w:tcW w:w="1367" w:type="dxa"/>
          </w:tcPr>
          <w:p w14:paraId="13535B2E"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Equal loadings </w:t>
            </w:r>
          </w:p>
        </w:tc>
        <w:tc>
          <w:tcPr>
            <w:tcW w:w="1367" w:type="dxa"/>
            <w:vAlign w:val="center"/>
          </w:tcPr>
          <w:p w14:paraId="7FDD9ECB" w14:textId="6D49EF01"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11.138</w:t>
            </w:r>
          </w:p>
        </w:tc>
        <w:tc>
          <w:tcPr>
            <w:tcW w:w="1367" w:type="dxa"/>
            <w:vAlign w:val="center"/>
          </w:tcPr>
          <w:p w14:paraId="7421BC97"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67" w:type="dxa"/>
            <w:vAlign w:val="center"/>
          </w:tcPr>
          <w:p w14:paraId="4D4CEDF5" w14:textId="42AF0DCF"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0.347</w:t>
            </w:r>
          </w:p>
        </w:tc>
        <w:tc>
          <w:tcPr>
            <w:tcW w:w="1367" w:type="dxa"/>
            <w:vAlign w:val="center"/>
          </w:tcPr>
          <w:p w14:paraId="1B51A8A6" w14:textId="46A15AA2"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0.002</w:t>
            </w:r>
          </w:p>
        </w:tc>
        <w:tc>
          <w:tcPr>
            <w:tcW w:w="1368" w:type="dxa"/>
            <w:vAlign w:val="center"/>
          </w:tcPr>
          <w:p w14:paraId="26BF9736" w14:textId="56E069AD"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0.001</w:t>
            </w:r>
          </w:p>
        </w:tc>
        <w:tc>
          <w:tcPr>
            <w:tcW w:w="1368" w:type="dxa"/>
            <w:vAlign w:val="center"/>
          </w:tcPr>
          <w:p w14:paraId="1F18C138"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022CCA" w14:paraId="631CA378" w14:textId="77777777" w:rsidTr="00E538F6">
        <w:tc>
          <w:tcPr>
            <w:tcW w:w="9571" w:type="dxa"/>
            <w:gridSpan w:val="7"/>
          </w:tcPr>
          <w:p w14:paraId="46486A23" w14:textId="77777777" w:rsidR="00022CCA" w:rsidRPr="00022CCA" w:rsidRDefault="00022CCA" w:rsidP="00B80DDF">
            <w:pPr>
              <w:contextualSpacing/>
              <w:rPr>
                <w:rFonts w:ascii="Times New Roman" w:hAnsi="Times New Roman" w:cs="Times New Roman"/>
                <w:b/>
                <w:sz w:val="24"/>
                <w:szCs w:val="24"/>
                <w:lang w:val="en-US"/>
              </w:rPr>
            </w:pPr>
            <w:r w:rsidRPr="00022CCA">
              <w:rPr>
                <w:rFonts w:ascii="Times New Roman" w:hAnsi="Times New Roman" w:cs="Times New Roman"/>
                <w:b/>
                <w:sz w:val="24"/>
                <w:szCs w:val="24"/>
                <w:lang w:val="en-US"/>
              </w:rPr>
              <w:t>Traditional approach</w:t>
            </w:r>
          </w:p>
        </w:tc>
      </w:tr>
      <w:tr w:rsidR="00022CCA" w14:paraId="25FC99AC" w14:textId="77777777" w:rsidTr="00E538F6">
        <w:tc>
          <w:tcPr>
            <w:tcW w:w="1367" w:type="dxa"/>
          </w:tcPr>
          <w:p w14:paraId="5CB81BDE" w14:textId="77777777" w:rsidR="00022CCA" w:rsidRDefault="00022CCA" w:rsidP="00B80DDF">
            <w:pPr>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Configural</w:t>
            </w:r>
            <w:proofErr w:type="spellEnd"/>
            <w:r>
              <w:rPr>
                <w:rFonts w:ascii="Times New Roman" w:hAnsi="Times New Roman" w:cs="Times New Roman"/>
                <w:sz w:val="24"/>
                <w:szCs w:val="24"/>
                <w:lang w:val="en-US"/>
              </w:rPr>
              <w:t xml:space="preserve"> </w:t>
            </w:r>
          </w:p>
        </w:tc>
        <w:tc>
          <w:tcPr>
            <w:tcW w:w="1367" w:type="dxa"/>
            <w:vAlign w:val="center"/>
          </w:tcPr>
          <w:p w14:paraId="1E11F55B" w14:textId="5C6DA26E"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298.207</w:t>
            </w:r>
          </w:p>
        </w:tc>
        <w:tc>
          <w:tcPr>
            <w:tcW w:w="1367" w:type="dxa"/>
            <w:vAlign w:val="center"/>
          </w:tcPr>
          <w:p w14:paraId="31FE7881"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160</w:t>
            </w:r>
          </w:p>
        </w:tc>
        <w:tc>
          <w:tcPr>
            <w:tcW w:w="1367" w:type="dxa"/>
            <w:vAlign w:val="center"/>
          </w:tcPr>
          <w:p w14:paraId="0A61BB8B"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7" w:type="dxa"/>
            <w:vAlign w:val="center"/>
          </w:tcPr>
          <w:p w14:paraId="62646C55" w14:textId="03CD2812"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0.917</w:t>
            </w:r>
          </w:p>
        </w:tc>
        <w:tc>
          <w:tcPr>
            <w:tcW w:w="1368" w:type="dxa"/>
            <w:vAlign w:val="center"/>
          </w:tcPr>
          <w:p w14:paraId="419CD27E" w14:textId="16D7282D"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0.034</w:t>
            </w:r>
          </w:p>
        </w:tc>
        <w:tc>
          <w:tcPr>
            <w:tcW w:w="1368" w:type="dxa"/>
            <w:vAlign w:val="center"/>
          </w:tcPr>
          <w:p w14:paraId="38440EE8" w14:textId="74B51718"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0.056</w:t>
            </w:r>
          </w:p>
        </w:tc>
      </w:tr>
      <w:tr w:rsidR="00022CCA" w14:paraId="51A05549" w14:textId="77777777" w:rsidTr="00E538F6">
        <w:tc>
          <w:tcPr>
            <w:tcW w:w="1367" w:type="dxa"/>
          </w:tcPr>
          <w:p w14:paraId="66A02895"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Equal loadings </w:t>
            </w:r>
          </w:p>
        </w:tc>
        <w:tc>
          <w:tcPr>
            <w:tcW w:w="1367" w:type="dxa"/>
            <w:vAlign w:val="center"/>
          </w:tcPr>
          <w:p w14:paraId="2941D8D0" w14:textId="0844E5F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20.243</w:t>
            </w:r>
          </w:p>
        </w:tc>
        <w:tc>
          <w:tcPr>
            <w:tcW w:w="1367" w:type="dxa"/>
            <w:vAlign w:val="center"/>
          </w:tcPr>
          <w:p w14:paraId="5E2760A1"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67" w:type="dxa"/>
            <w:vAlign w:val="center"/>
          </w:tcPr>
          <w:p w14:paraId="27B2DBC1" w14:textId="7B052B35"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0.027</w:t>
            </w:r>
          </w:p>
        </w:tc>
        <w:tc>
          <w:tcPr>
            <w:tcW w:w="1367" w:type="dxa"/>
            <w:vAlign w:val="center"/>
          </w:tcPr>
          <w:p w14:paraId="13A537BC" w14:textId="662FBE8B"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0.008</w:t>
            </w:r>
          </w:p>
        </w:tc>
        <w:tc>
          <w:tcPr>
            <w:tcW w:w="1368" w:type="dxa"/>
            <w:vAlign w:val="center"/>
          </w:tcPr>
          <w:p w14:paraId="4457D8C0" w14:textId="64EE6B19"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8" w:type="dxa"/>
            <w:vAlign w:val="center"/>
          </w:tcPr>
          <w:p w14:paraId="79231317"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0.003</w:t>
            </w:r>
          </w:p>
        </w:tc>
      </w:tr>
      <w:tr w:rsidR="00022CCA" w14:paraId="2C9AEEBB" w14:textId="77777777" w:rsidTr="00E538F6">
        <w:tc>
          <w:tcPr>
            <w:tcW w:w="1367" w:type="dxa"/>
            <w:vAlign w:val="center"/>
          </w:tcPr>
          <w:p w14:paraId="0EF4BC25"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Equal thresholds</w:t>
            </w:r>
          </w:p>
        </w:tc>
        <w:tc>
          <w:tcPr>
            <w:tcW w:w="1367" w:type="dxa"/>
            <w:vAlign w:val="center"/>
          </w:tcPr>
          <w:p w14:paraId="5DE29D20" w14:textId="5791DD70"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60.635</w:t>
            </w:r>
          </w:p>
        </w:tc>
        <w:tc>
          <w:tcPr>
            <w:tcW w:w="1367" w:type="dxa"/>
            <w:vAlign w:val="center"/>
          </w:tcPr>
          <w:p w14:paraId="59B2AB9E"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67" w:type="dxa"/>
            <w:vAlign w:val="center"/>
          </w:tcPr>
          <w:p w14:paraId="366EA1D1"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7" w:type="dxa"/>
            <w:vAlign w:val="center"/>
          </w:tcPr>
          <w:p w14:paraId="4D42AB76" w14:textId="10522BA1"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0.026</w:t>
            </w:r>
          </w:p>
        </w:tc>
        <w:tc>
          <w:tcPr>
            <w:tcW w:w="1368" w:type="dxa"/>
            <w:vAlign w:val="center"/>
          </w:tcPr>
          <w:p w14:paraId="11B8B439" w14:textId="0F08BF0C"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0.003</w:t>
            </w:r>
          </w:p>
        </w:tc>
        <w:tc>
          <w:tcPr>
            <w:tcW w:w="1368" w:type="dxa"/>
            <w:vAlign w:val="center"/>
          </w:tcPr>
          <w:p w14:paraId="75E6A6D3"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0.001</w:t>
            </w:r>
          </w:p>
        </w:tc>
      </w:tr>
    </w:tbl>
    <w:p w14:paraId="20E10510" w14:textId="0743AFFE" w:rsidR="00D7717A" w:rsidRDefault="00D7717A" w:rsidP="00B80DDF">
      <w:pPr>
        <w:spacing w:line="240" w:lineRule="auto"/>
        <w:contextualSpacing/>
        <w:rPr>
          <w:rFonts w:ascii="Times New Roman" w:hAnsi="Times New Roman" w:cs="Times New Roman"/>
          <w:sz w:val="20"/>
          <w:szCs w:val="20"/>
          <w:lang w:val="en-US"/>
        </w:rPr>
      </w:pPr>
    </w:p>
    <w:p w14:paraId="4AC35B18" w14:textId="77777777" w:rsidR="00BA110A" w:rsidRDefault="00BA110A" w:rsidP="00B80DDF">
      <w:pPr>
        <w:spacing w:line="240" w:lineRule="auto"/>
        <w:contextualSpacing/>
        <w:rPr>
          <w:rFonts w:ascii="Times New Roman" w:hAnsi="Times New Roman" w:cs="Times New Roman"/>
          <w:sz w:val="20"/>
          <w:szCs w:val="20"/>
          <w:lang w:val="en-US"/>
        </w:rPr>
      </w:pPr>
    </w:p>
    <w:p w14:paraId="11512FE7" w14:textId="611BEC43" w:rsidR="00022CCA" w:rsidRDefault="00022CCA" w:rsidP="00B80DDF">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Table A3.4. Measurement invariance across </w:t>
      </w:r>
      <w:r w:rsidR="00BA110A">
        <w:rPr>
          <w:rFonts w:ascii="Times New Roman" w:hAnsi="Times New Roman" w:cs="Times New Roman"/>
          <w:sz w:val="24"/>
          <w:szCs w:val="24"/>
          <w:lang w:val="en-US"/>
        </w:rPr>
        <w:t>low/ medium</w:t>
      </w:r>
      <w:r>
        <w:rPr>
          <w:rFonts w:ascii="Times New Roman" w:hAnsi="Times New Roman" w:cs="Times New Roman"/>
          <w:sz w:val="24"/>
          <w:szCs w:val="24"/>
          <w:lang w:val="en-US"/>
        </w:rPr>
        <w:t xml:space="preserve"> vs. </w:t>
      </w:r>
      <w:r w:rsidR="00BA110A">
        <w:rPr>
          <w:rFonts w:ascii="Times New Roman" w:hAnsi="Times New Roman" w:cs="Times New Roman"/>
          <w:sz w:val="24"/>
          <w:szCs w:val="24"/>
          <w:lang w:val="en-US"/>
        </w:rPr>
        <w:t>high-income</w:t>
      </w:r>
      <w:r>
        <w:rPr>
          <w:rFonts w:ascii="Times New Roman" w:hAnsi="Times New Roman" w:cs="Times New Roman"/>
          <w:sz w:val="24"/>
          <w:szCs w:val="24"/>
          <w:lang w:val="en-US"/>
        </w:rPr>
        <w:t xml:space="preserve"> respondents. Fit statistics for model assuming different levels of invariance.</w:t>
      </w:r>
    </w:p>
    <w:tbl>
      <w:tblPr>
        <w:tblStyle w:val="TableGrid"/>
        <w:tblW w:w="0" w:type="auto"/>
        <w:tblLook w:val="04A0" w:firstRow="1" w:lastRow="0" w:firstColumn="1" w:lastColumn="0" w:noHBand="0" w:noVBand="1"/>
      </w:tblPr>
      <w:tblGrid>
        <w:gridCol w:w="1367"/>
        <w:gridCol w:w="1367"/>
        <w:gridCol w:w="1367"/>
        <w:gridCol w:w="1367"/>
        <w:gridCol w:w="1367"/>
        <w:gridCol w:w="1368"/>
        <w:gridCol w:w="1368"/>
      </w:tblGrid>
      <w:tr w:rsidR="00022CCA" w14:paraId="1B923F0E" w14:textId="77777777" w:rsidTr="00E538F6">
        <w:tc>
          <w:tcPr>
            <w:tcW w:w="9571" w:type="dxa"/>
            <w:gridSpan w:val="7"/>
            <w:vAlign w:val="center"/>
          </w:tcPr>
          <w:p w14:paraId="72A769C9" w14:textId="77777777" w:rsidR="00022CCA" w:rsidRPr="00022CCA" w:rsidRDefault="00022CCA" w:rsidP="00B80DDF">
            <w:pPr>
              <w:contextualSpacing/>
              <w:rPr>
                <w:rFonts w:ascii="Times New Roman" w:hAnsi="Times New Roman" w:cs="Times New Roman"/>
                <w:b/>
                <w:sz w:val="24"/>
                <w:szCs w:val="24"/>
                <w:lang w:val="en-US"/>
              </w:rPr>
            </w:pPr>
            <w:r w:rsidRPr="00022CCA">
              <w:rPr>
                <w:rFonts w:ascii="Times New Roman" w:hAnsi="Times New Roman" w:cs="Times New Roman"/>
                <w:b/>
                <w:sz w:val="24"/>
                <w:szCs w:val="24"/>
                <w:lang w:val="en-US"/>
              </w:rPr>
              <w:t>Wu-</w:t>
            </w:r>
            <w:proofErr w:type="spellStart"/>
            <w:r w:rsidRPr="00022CCA">
              <w:rPr>
                <w:rFonts w:ascii="Times New Roman" w:hAnsi="Times New Roman" w:cs="Times New Roman"/>
                <w:b/>
                <w:sz w:val="24"/>
                <w:szCs w:val="24"/>
                <w:lang w:val="en-US"/>
              </w:rPr>
              <w:t>Estabrook</w:t>
            </w:r>
            <w:proofErr w:type="spellEnd"/>
            <w:r w:rsidRPr="00022CCA">
              <w:rPr>
                <w:rFonts w:ascii="Times New Roman" w:hAnsi="Times New Roman" w:cs="Times New Roman"/>
                <w:b/>
                <w:sz w:val="24"/>
                <w:szCs w:val="24"/>
                <w:lang w:val="en-US"/>
              </w:rPr>
              <w:t xml:space="preserve"> approach</w:t>
            </w:r>
          </w:p>
        </w:tc>
      </w:tr>
      <w:tr w:rsidR="00022CCA" w14:paraId="4DBD0B2C" w14:textId="77777777" w:rsidTr="00E538F6">
        <w:tc>
          <w:tcPr>
            <w:tcW w:w="1367" w:type="dxa"/>
            <w:vAlign w:val="center"/>
          </w:tcPr>
          <w:p w14:paraId="5489B974"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Model</w:t>
            </w:r>
          </w:p>
        </w:tc>
        <w:tc>
          <w:tcPr>
            <w:tcW w:w="1367" w:type="dxa"/>
            <w:vAlign w:val="center"/>
          </w:tcPr>
          <w:p w14:paraId="429C67EA"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 χ</w:t>
            </w:r>
            <w:r w:rsidRPr="00022CCA">
              <w:rPr>
                <w:rFonts w:ascii="Times New Roman" w:hAnsi="Times New Roman" w:cs="Times New Roman"/>
                <w:i/>
                <w:sz w:val="24"/>
                <w:szCs w:val="24"/>
                <w:vertAlign w:val="superscript"/>
                <w:lang w:val="en-US"/>
              </w:rPr>
              <w:t>2</w:t>
            </w:r>
          </w:p>
        </w:tc>
        <w:tc>
          <w:tcPr>
            <w:tcW w:w="1367" w:type="dxa"/>
            <w:vAlign w:val="center"/>
          </w:tcPr>
          <w:p w14:paraId="054B4E82" w14:textId="77777777" w:rsidR="00022CCA" w:rsidRPr="00022CCA" w:rsidRDefault="00022CCA" w:rsidP="00B80DDF">
            <w:pPr>
              <w:contextualSpacing/>
              <w:rPr>
                <w:rFonts w:ascii="Times New Roman" w:hAnsi="Times New Roman" w:cs="Times New Roman"/>
                <w:i/>
                <w:sz w:val="24"/>
                <w:szCs w:val="24"/>
                <w:lang w:val="en-US"/>
              </w:rPr>
            </w:pPr>
            <w:proofErr w:type="spellStart"/>
            <w:r w:rsidRPr="00022CCA">
              <w:rPr>
                <w:rFonts w:ascii="Times New Roman" w:hAnsi="Times New Roman" w:cs="Times New Roman"/>
                <w:i/>
                <w:sz w:val="24"/>
                <w:szCs w:val="24"/>
                <w:lang w:val="en-US"/>
              </w:rPr>
              <w:t>df</w:t>
            </w:r>
            <w:proofErr w:type="spellEnd"/>
          </w:p>
        </w:tc>
        <w:tc>
          <w:tcPr>
            <w:tcW w:w="1367" w:type="dxa"/>
            <w:vAlign w:val="center"/>
          </w:tcPr>
          <w:p w14:paraId="350F842E"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p-value</w:t>
            </w:r>
          </w:p>
        </w:tc>
        <w:tc>
          <w:tcPr>
            <w:tcW w:w="1367" w:type="dxa"/>
            <w:vAlign w:val="center"/>
          </w:tcPr>
          <w:p w14:paraId="2F4E9FF8"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w:t>
            </w:r>
          </w:p>
          <w:p w14:paraId="765BBCF7"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CFI</w:t>
            </w:r>
          </w:p>
        </w:tc>
        <w:tc>
          <w:tcPr>
            <w:tcW w:w="1368" w:type="dxa"/>
            <w:vAlign w:val="center"/>
          </w:tcPr>
          <w:p w14:paraId="386D41B2"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 RMSEA</w:t>
            </w:r>
          </w:p>
        </w:tc>
        <w:tc>
          <w:tcPr>
            <w:tcW w:w="1368" w:type="dxa"/>
            <w:vAlign w:val="center"/>
          </w:tcPr>
          <w:p w14:paraId="527E2E24"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 SRMR</w:t>
            </w:r>
          </w:p>
        </w:tc>
      </w:tr>
      <w:tr w:rsidR="00022CCA" w14:paraId="1F00AE2D" w14:textId="77777777" w:rsidTr="00E538F6">
        <w:tc>
          <w:tcPr>
            <w:tcW w:w="1367" w:type="dxa"/>
          </w:tcPr>
          <w:p w14:paraId="686266A2" w14:textId="77777777" w:rsidR="00022CCA" w:rsidRDefault="00022CCA" w:rsidP="00B80DDF">
            <w:pPr>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Configural</w:t>
            </w:r>
            <w:proofErr w:type="spellEnd"/>
            <w:r>
              <w:rPr>
                <w:rFonts w:ascii="Times New Roman" w:hAnsi="Times New Roman" w:cs="Times New Roman"/>
                <w:sz w:val="24"/>
                <w:szCs w:val="24"/>
                <w:lang w:val="en-US"/>
              </w:rPr>
              <w:t xml:space="preserve"> + Equal thresholds</w:t>
            </w:r>
          </w:p>
        </w:tc>
        <w:tc>
          <w:tcPr>
            <w:tcW w:w="1367" w:type="dxa"/>
            <w:vAlign w:val="center"/>
          </w:tcPr>
          <w:p w14:paraId="220831EA" w14:textId="23D609F5"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2</w:t>
            </w:r>
            <w:r w:rsidR="00BA110A">
              <w:rPr>
                <w:rFonts w:ascii="Times New Roman" w:hAnsi="Times New Roman" w:cs="Times New Roman"/>
                <w:sz w:val="24"/>
                <w:szCs w:val="24"/>
                <w:lang w:val="en-US"/>
              </w:rPr>
              <w:t>4</w:t>
            </w:r>
            <w:r>
              <w:rPr>
                <w:rFonts w:ascii="Times New Roman" w:hAnsi="Times New Roman" w:cs="Times New Roman"/>
                <w:sz w:val="24"/>
                <w:szCs w:val="24"/>
                <w:lang w:val="en-US"/>
              </w:rPr>
              <w:t>8.</w:t>
            </w:r>
            <w:r w:rsidR="00BA110A">
              <w:rPr>
                <w:rFonts w:ascii="Times New Roman" w:hAnsi="Times New Roman" w:cs="Times New Roman"/>
                <w:sz w:val="24"/>
                <w:szCs w:val="24"/>
                <w:lang w:val="en-US"/>
              </w:rPr>
              <w:t>76</w:t>
            </w:r>
            <w:r>
              <w:rPr>
                <w:rFonts w:ascii="Times New Roman" w:hAnsi="Times New Roman" w:cs="Times New Roman"/>
                <w:sz w:val="24"/>
                <w:szCs w:val="24"/>
                <w:lang w:val="en-US"/>
              </w:rPr>
              <w:t>7</w:t>
            </w:r>
          </w:p>
        </w:tc>
        <w:tc>
          <w:tcPr>
            <w:tcW w:w="1367" w:type="dxa"/>
            <w:vAlign w:val="center"/>
          </w:tcPr>
          <w:p w14:paraId="2F6FA86A"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160</w:t>
            </w:r>
          </w:p>
        </w:tc>
        <w:tc>
          <w:tcPr>
            <w:tcW w:w="1367" w:type="dxa"/>
            <w:vAlign w:val="center"/>
          </w:tcPr>
          <w:p w14:paraId="699CAC25"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7" w:type="dxa"/>
            <w:vAlign w:val="center"/>
          </w:tcPr>
          <w:p w14:paraId="3A84E5C7" w14:textId="736D8980"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w:t>
            </w:r>
            <w:r w:rsidR="00BA110A">
              <w:rPr>
                <w:rFonts w:ascii="Times New Roman" w:hAnsi="Times New Roman" w:cs="Times New Roman"/>
                <w:sz w:val="24"/>
                <w:szCs w:val="24"/>
                <w:lang w:val="en-US"/>
              </w:rPr>
              <w:t>944</w:t>
            </w:r>
          </w:p>
        </w:tc>
        <w:tc>
          <w:tcPr>
            <w:tcW w:w="1368" w:type="dxa"/>
            <w:vAlign w:val="center"/>
          </w:tcPr>
          <w:p w14:paraId="176FD112" w14:textId="7E7CBBCD"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w:t>
            </w:r>
            <w:r w:rsidR="00BA110A">
              <w:rPr>
                <w:rFonts w:ascii="Times New Roman" w:hAnsi="Times New Roman" w:cs="Times New Roman"/>
                <w:sz w:val="24"/>
                <w:szCs w:val="24"/>
                <w:lang w:val="en-US"/>
              </w:rPr>
              <w:t>27</w:t>
            </w:r>
          </w:p>
        </w:tc>
        <w:tc>
          <w:tcPr>
            <w:tcW w:w="1368" w:type="dxa"/>
            <w:vAlign w:val="center"/>
          </w:tcPr>
          <w:p w14:paraId="37B467D8" w14:textId="6059A08F"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0.05</w:t>
            </w:r>
            <w:r w:rsidR="00BA110A">
              <w:rPr>
                <w:rFonts w:ascii="Times New Roman" w:hAnsi="Times New Roman" w:cs="Times New Roman"/>
                <w:sz w:val="24"/>
                <w:szCs w:val="24"/>
                <w:lang w:val="en-US"/>
              </w:rPr>
              <w:t>2</w:t>
            </w:r>
          </w:p>
        </w:tc>
      </w:tr>
      <w:tr w:rsidR="00022CCA" w14:paraId="4BF798D8" w14:textId="77777777" w:rsidTr="00E538F6">
        <w:tc>
          <w:tcPr>
            <w:tcW w:w="1367" w:type="dxa"/>
          </w:tcPr>
          <w:p w14:paraId="7826AC9E" w14:textId="77777777" w:rsidR="00022CCA" w:rsidRDefault="00022CCA" w:rsidP="00B80DDF">
            <w:pPr>
              <w:contextualSpacing/>
              <w:rPr>
                <w:rFonts w:ascii="Times New Roman" w:hAnsi="Times New Roman" w:cs="Times New Roman"/>
                <w:sz w:val="24"/>
                <w:szCs w:val="24"/>
                <w:lang w:val="en-US"/>
              </w:rPr>
            </w:pPr>
          </w:p>
        </w:tc>
        <w:tc>
          <w:tcPr>
            <w:tcW w:w="1367" w:type="dxa"/>
            <w:vAlign w:val="center"/>
          </w:tcPr>
          <w:p w14:paraId="7EB9130B"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χ</w:t>
            </w:r>
            <w:r w:rsidRPr="00022CCA">
              <w:rPr>
                <w:rFonts w:ascii="Times New Roman" w:hAnsi="Times New Roman" w:cs="Times New Roman"/>
                <w:i/>
                <w:sz w:val="24"/>
                <w:szCs w:val="24"/>
                <w:vertAlign w:val="superscript"/>
                <w:lang w:val="en-US"/>
              </w:rPr>
              <w:t xml:space="preserve">2 </w:t>
            </w:r>
            <w:r w:rsidRPr="00022CCA">
              <w:rPr>
                <w:rFonts w:ascii="Times New Roman" w:hAnsi="Times New Roman" w:cs="Times New Roman"/>
                <w:i/>
                <w:sz w:val="24"/>
                <w:szCs w:val="24"/>
                <w:lang w:val="en-US"/>
              </w:rPr>
              <w:t>(robust)</w:t>
            </w:r>
          </w:p>
        </w:tc>
        <w:tc>
          <w:tcPr>
            <w:tcW w:w="1367" w:type="dxa"/>
            <w:vAlign w:val="center"/>
          </w:tcPr>
          <w:p w14:paraId="1D1C91B2" w14:textId="77777777" w:rsidR="00022CCA" w:rsidRPr="00022CCA" w:rsidRDefault="00022CCA" w:rsidP="00B80DDF">
            <w:pPr>
              <w:contextualSpacing/>
              <w:rPr>
                <w:rFonts w:ascii="Times New Roman" w:hAnsi="Times New Roman" w:cs="Times New Roman"/>
                <w:i/>
                <w:sz w:val="24"/>
                <w:szCs w:val="24"/>
                <w:lang w:val="en-US"/>
              </w:rPr>
            </w:pPr>
            <w:proofErr w:type="spellStart"/>
            <w:r w:rsidRPr="00022CCA">
              <w:rPr>
                <w:rFonts w:ascii="Times New Roman" w:hAnsi="Times New Roman" w:cs="Times New Roman"/>
                <w:i/>
                <w:sz w:val="24"/>
                <w:szCs w:val="24"/>
                <w:lang w:val="en-US"/>
              </w:rPr>
              <w:t>df</w:t>
            </w:r>
            <w:proofErr w:type="spellEnd"/>
          </w:p>
        </w:tc>
        <w:tc>
          <w:tcPr>
            <w:tcW w:w="1367" w:type="dxa"/>
            <w:vAlign w:val="center"/>
          </w:tcPr>
          <w:p w14:paraId="6C0E2783"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p-value</w:t>
            </w:r>
          </w:p>
        </w:tc>
        <w:tc>
          <w:tcPr>
            <w:tcW w:w="1367" w:type="dxa"/>
            <w:vAlign w:val="center"/>
          </w:tcPr>
          <w:p w14:paraId="760EC239"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Scaled</w:t>
            </w:r>
          </w:p>
          <w:p w14:paraId="2F3E0BCE"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CFI</w:t>
            </w:r>
          </w:p>
        </w:tc>
        <w:tc>
          <w:tcPr>
            <w:tcW w:w="1368" w:type="dxa"/>
            <w:vAlign w:val="center"/>
          </w:tcPr>
          <w:p w14:paraId="7A57A47D"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Scaled RMSEA</w:t>
            </w:r>
          </w:p>
        </w:tc>
        <w:tc>
          <w:tcPr>
            <w:tcW w:w="1368" w:type="dxa"/>
            <w:vAlign w:val="center"/>
          </w:tcPr>
          <w:p w14:paraId="0F4E5AA1" w14:textId="77777777" w:rsidR="00022CCA" w:rsidRPr="00022CCA" w:rsidRDefault="00022CC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Scaled SRMR</w:t>
            </w:r>
          </w:p>
        </w:tc>
      </w:tr>
      <w:tr w:rsidR="00022CCA" w14:paraId="4D7BA477" w14:textId="77777777" w:rsidTr="00E538F6">
        <w:tc>
          <w:tcPr>
            <w:tcW w:w="1367" w:type="dxa"/>
          </w:tcPr>
          <w:p w14:paraId="74AF85CF"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Equal loadings </w:t>
            </w:r>
          </w:p>
        </w:tc>
        <w:tc>
          <w:tcPr>
            <w:tcW w:w="1367" w:type="dxa"/>
            <w:vAlign w:val="center"/>
          </w:tcPr>
          <w:p w14:paraId="0CAD5342" w14:textId="6854A7EE"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11.</w:t>
            </w:r>
            <w:r w:rsidR="00BA110A">
              <w:rPr>
                <w:rFonts w:ascii="Times New Roman" w:hAnsi="Times New Roman" w:cs="Times New Roman"/>
                <w:sz w:val="24"/>
                <w:szCs w:val="24"/>
                <w:lang w:val="en-US"/>
              </w:rPr>
              <w:t>931</w:t>
            </w:r>
          </w:p>
        </w:tc>
        <w:tc>
          <w:tcPr>
            <w:tcW w:w="1367" w:type="dxa"/>
            <w:vAlign w:val="center"/>
          </w:tcPr>
          <w:p w14:paraId="705FC498"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67" w:type="dxa"/>
            <w:vAlign w:val="center"/>
          </w:tcPr>
          <w:p w14:paraId="2505EF36" w14:textId="740AC668"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w:t>
            </w:r>
            <w:r w:rsidR="00BA110A">
              <w:rPr>
                <w:rFonts w:ascii="Times New Roman" w:hAnsi="Times New Roman" w:cs="Times New Roman"/>
                <w:sz w:val="24"/>
                <w:szCs w:val="24"/>
                <w:lang w:val="en-US"/>
              </w:rPr>
              <w:t>290</w:t>
            </w:r>
          </w:p>
        </w:tc>
        <w:tc>
          <w:tcPr>
            <w:tcW w:w="1367" w:type="dxa"/>
            <w:vAlign w:val="center"/>
          </w:tcPr>
          <w:p w14:paraId="6FB6A4FC"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0.002</w:t>
            </w:r>
          </w:p>
        </w:tc>
        <w:tc>
          <w:tcPr>
            <w:tcW w:w="1368" w:type="dxa"/>
            <w:vAlign w:val="center"/>
          </w:tcPr>
          <w:p w14:paraId="4CE4447E" w14:textId="0DBBD8F1"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w:t>
            </w:r>
            <w:r w:rsidR="00BA110A">
              <w:rPr>
                <w:rFonts w:ascii="Times New Roman" w:hAnsi="Times New Roman" w:cs="Times New Roman"/>
                <w:sz w:val="24"/>
                <w:szCs w:val="24"/>
                <w:lang w:val="en-US"/>
              </w:rPr>
              <w:t>0</w:t>
            </w:r>
          </w:p>
        </w:tc>
        <w:tc>
          <w:tcPr>
            <w:tcW w:w="1368" w:type="dxa"/>
            <w:vAlign w:val="center"/>
          </w:tcPr>
          <w:p w14:paraId="6C2473CE"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022CCA" w14:paraId="7D345CC2" w14:textId="77777777" w:rsidTr="00E538F6">
        <w:tc>
          <w:tcPr>
            <w:tcW w:w="9571" w:type="dxa"/>
            <w:gridSpan w:val="7"/>
          </w:tcPr>
          <w:p w14:paraId="1B61422C" w14:textId="77777777" w:rsidR="00022CCA" w:rsidRPr="00022CCA" w:rsidRDefault="00022CCA" w:rsidP="00B80DDF">
            <w:pPr>
              <w:contextualSpacing/>
              <w:rPr>
                <w:rFonts w:ascii="Times New Roman" w:hAnsi="Times New Roman" w:cs="Times New Roman"/>
                <w:b/>
                <w:sz w:val="24"/>
                <w:szCs w:val="24"/>
                <w:lang w:val="en-US"/>
              </w:rPr>
            </w:pPr>
            <w:r w:rsidRPr="00022CCA">
              <w:rPr>
                <w:rFonts w:ascii="Times New Roman" w:hAnsi="Times New Roman" w:cs="Times New Roman"/>
                <w:b/>
                <w:sz w:val="24"/>
                <w:szCs w:val="24"/>
                <w:lang w:val="en-US"/>
              </w:rPr>
              <w:t>Traditional approach</w:t>
            </w:r>
          </w:p>
        </w:tc>
      </w:tr>
      <w:tr w:rsidR="00BA110A" w14:paraId="4A7BEEEA" w14:textId="77777777" w:rsidTr="00E538F6">
        <w:tc>
          <w:tcPr>
            <w:tcW w:w="1367" w:type="dxa"/>
          </w:tcPr>
          <w:p w14:paraId="5CD78951" w14:textId="77777777" w:rsidR="00BA110A" w:rsidRDefault="00BA110A" w:rsidP="00B80DDF">
            <w:pPr>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Configural</w:t>
            </w:r>
            <w:proofErr w:type="spellEnd"/>
            <w:r>
              <w:rPr>
                <w:rFonts w:ascii="Times New Roman" w:hAnsi="Times New Roman" w:cs="Times New Roman"/>
                <w:sz w:val="24"/>
                <w:szCs w:val="24"/>
                <w:lang w:val="en-US"/>
              </w:rPr>
              <w:t xml:space="preserve"> </w:t>
            </w:r>
          </w:p>
        </w:tc>
        <w:tc>
          <w:tcPr>
            <w:tcW w:w="1367" w:type="dxa"/>
            <w:vAlign w:val="center"/>
          </w:tcPr>
          <w:p w14:paraId="53BBD898" w14:textId="10AA911E"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248.767</w:t>
            </w:r>
          </w:p>
        </w:tc>
        <w:tc>
          <w:tcPr>
            <w:tcW w:w="1367" w:type="dxa"/>
            <w:vAlign w:val="center"/>
          </w:tcPr>
          <w:p w14:paraId="687115D5" w14:textId="2E9724DE"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160</w:t>
            </w:r>
          </w:p>
        </w:tc>
        <w:tc>
          <w:tcPr>
            <w:tcW w:w="1367" w:type="dxa"/>
            <w:vAlign w:val="center"/>
          </w:tcPr>
          <w:p w14:paraId="555F8BAE" w14:textId="59E43376"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7" w:type="dxa"/>
            <w:vAlign w:val="center"/>
          </w:tcPr>
          <w:p w14:paraId="4D7E835A" w14:textId="182B6577"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0.944</w:t>
            </w:r>
          </w:p>
        </w:tc>
        <w:tc>
          <w:tcPr>
            <w:tcW w:w="1368" w:type="dxa"/>
            <w:vAlign w:val="center"/>
          </w:tcPr>
          <w:p w14:paraId="0981F82E" w14:textId="5B327083"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0.027</w:t>
            </w:r>
          </w:p>
        </w:tc>
        <w:tc>
          <w:tcPr>
            <w:tcW w:w="1368" w:type="dxa"/>
            <w:vAlign w:val="center"/>
          </w:tcPr>
          <w:p w14:paraId="5A1AA013" w14:textId="31925452"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0.052</w:t>
            </w:r>
          </w:p>
        </w:tc>
      </w:tr>
      <w:tr w:rsidR="00022CCA" w14:paraId="5186721A" w14:textId="77777777" w:rsidTr="00E538F6">
        <w:tc>
          <w:tcPr>
            <w:tcW w:w="1367" w:type="dxa"/>
          </w:tcPr>
          <w:p w14:paraId="0F896412"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Equal loadings </w:t>
            </w:r>
          </w:p>
        </w:tc>
        <w:tc>
          <w:tcPr>
            <w:tcW w:w="1367" w:type="dxa"/>
            <w:vAlign w:val="center"/>
          </w:tcPr>
          <w:p w14:paraId="24D0D0F2" w14:textId="4F34A698" w:rsidR="00022CC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15</w:t>
            </w:r>
            <w:r w:rsidR="00022CCA">
              <w:rPr>
                <w:rFonts w:ascii="Times New Roman" w:hAnsi="Times New Roman" w:cs="Times New Roman"/>
                <w:sz w:val="24"/>
                <w:szCs w:val="24"/>
                <w:lang w:val="en-US"/>
              </w:rPr>
              <w:t>.</w:t>
            </w:r>
            <w:r>
              <w:rPr>
                <w:rFonts w:ascii="Times New Roman" w:hAnsi="Times New Roman" w:cs="Times New Roman"/>
                <w:sz w:val="24"/>
                <w:szCs w:val="24"/>
                <w:lang w:val="en-US"/>
              </w:rPr>
              <w:t>76</w:t>
            </w:r>
            <w:r w:rsidR="00022CCA">
              <w:rPr>
                <w:rFonts w:ascii="Times New Roman" w:hAnsi="Times New Roman" w:cs="Times New Roman"/>
                <w:sz w:val="24"/>
                <w:szCs w:val="24"/>
                <w:lang w:val="en-US"/>
              </w:rPr>
              <w:t>3</w:t>
            </w:r>
          </w:p>
        </w:tc>
        <w:tc>
          <w:tcPr>
            <w:tcW w:w="1367" w:type="dxa"/>
            <w:vAlign w:val="center"/>
          </w:tcPr>
          <w:p w14:paraId="79EC958C"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67" w:type="dxa"/>
            <w:vAlign w:val="center"/>
          </w:tcPr>
          <w:p w14:paraId="04322090" w14:textId="10E4064A"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w:t>
            </w:r>
            <w:r w:rsidR="00BA110A">
              <w:rPr>
                <w:rFonts w:ascii="Times New Roman" w:hAnsi="Times New Roman" w:cs="Times New Roman"/>
                <w:sz w:val="24"/>
                <w:szCs w:val="24"/>
                <w:lang w:val="en-US"/>
              </w:rPr>
              <w:t>107</w:t>
            </w:r>
          </w:p>
        </w:tc>
        <w:tc>
          <w:tcPr>
            <w:tcW w:w="1367" w:type="dxa"/>
            <w:vAlign w:val="center"/>
          </w:tcPr>
          <w:p w14:paraId="1217DBCE" w14:textId="0BC25A1C"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0.00</w:t>
            </w:r>
            <w:r w:rsidR="00BA110A">
              <w:rPr>
                <w:rFonts w:ascii="Times New Roman" w:hAnsi="Times New Roman" w:cs="Times New Roman"/>
                <w:sz w:val="24"/>
                <w:szCs w:val="24"/>
                <w:lang w:val="en-US"/>
              </w:rPr>
              <w:t>5</w:t>
            </w:r>
          </w:p>
        </w:tc>
        <w:tc>
          <w:tcPr>
            <w:tcW w:w="1368" w:type="dxa"/>
            <w:vAlign w:val="center"/>
          </w:tcPr>
          <w:p w14:paraId="385816BF"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8" w:type="dxa"/>
            <w:vAlign w:val="center"/>
          </w:tcPr>
          <w:p w14:paraId="266D7DF9" w14:textId="4FBC13B3"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w:t>
            </w:r>
            <w:r w:rsidR="00BA110A">
              <w:rPr>
                <w:rFonts w:ascii="Times New Roman" w:hAnsi="Times New Roman" w:cs="Times New Roman"/>
                <w:sz w:val="24"/>
                <w:szCs w:val="24"/>
                <w:lang w:val="en-US"/>
              </w:rPr>
              <w:t>2</w:t>
            </w:r>
          </w:p>
        </w:tc>
      </w:tr>
      <w:tr w:rsidR="00022CCA" w14:paraId="009FDECA" w14:textId="77777777" w:rsidTr="00E538F6">
        <w:tc>
          <w:tcPr>
            <w:tcW w:w="1367" w:type="dxa"/>
            <w:vAlign w:val="center"/>
          </w:tcPr>
          <w:p w14:paraId="2DD43593"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Equal thresholds</w:t>
            </w:r>
          </w:p>
        </w:tc>
        <w:tc>
          <w:tcPr>
            <w:tcW w:w="1367" w:type="dxa"/>
            <w:vAlign w:val="center"/>
          </w:tcPr>
          <w:p w14:paraId="411811FB" w14:textId="063F40AC" w:rsidR="00022CC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18</w:t>
            </w:r>
            <w:r w:rsidR="00022CCA">
              <w:rPr>
                <w:rFonts w:ascii="Times New Roman" w:hAnsi="Times New Roman" w:cs="Times New Roman"/>
                <w:sz w:val="24"/>
                <w:szCs w:val="24"/>
                <w:lang w:val="en-US"/>
              </w:rPr>
              <w:t>.</w:t>
            </w:r>
            <w:r>
              <w:rPr>
                <w:rFonts w:ascii="Times New Roman" w:hAnsi="Times New Roman" w:cs="Times New Roman"/>
                <w:sz w:val="24"/>
                <w:szCs w:val="24"/>
                <w:lang w:val="en-US"/>
              </w:rPr>
              <w:t>95</w:t>
            </w:r>
            <w:r w:rsidR="00022CCA">
              <w:rPr>
                <w:rFonts w:ascii="Times New Roman" w:hAnsi="Times New Roman" w:cs="Times New Roman"/>
                <w:sz w:val="24"/>
                <w:szCs w:val="24"/>
                <w:lang w:val="en-US"/>
              </w:rPr>
              <w:t>5</w:t>
            </w:r>
          </w:p>
        </w:tc>
        <w:tc>
          <w:tcPr>
            <w:tcW w:w="1367" w:type="dxa"/>
            <w:vAlign w:val="center"/>
          </w:tcPr>
          <w:p w14:paraId="5376B242"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67" w:type="dxa"/>
            <w:vAlign w:val="center"/>
          </w:tcPr>
          <w:p w14:paraId="0BA17348" w14:textId="379350A2"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w:t>
            </w:r>
            <w:r w:rsidR="00BA110A">
              <w:rPr>
                <w:rFonts w:ascii="Times New Roman" w:hAnsi="Times New Roman" w:cs="Times New Roman"/>
                <w:sz w:val="24"/>
                <w:szCs w:val="24"/>
                <w:lang w:val="en-US"/>
              </w:rPr>
              <w:t>41</w:t>
            </w:r>
          </w:p>
        </w:tc>
        <w:tc>
          <w:tcPr>
            <w:tcW w:w="1367" w:type="dxa"/>
            <w:vAlign w:val="center"/>
          </w:tcPr>
          <w:p w14:paraId="4BD05ACF" w14:textId="011E974D"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w:t>
            </w:r>
            <w:r w:rsidR="00BA110A">
              <w:rPr>
                <w:rFonts w:ascii="Times New Roman" w:hAnsi="Times New Roman" w:cs="Times New Roman"/>
                <w:sz w:val="24"/>
                <w:szCs w:val="24"/>
                <w:lang w:val="en-US"/>
              </w:rPr>
              <w:t>0</w:t>
            </w:r>
            <w:r>
              <w:rPr>
                <w:rFonts w:ascii="Times New Roman" w:hAnsi="Times New Roman" w:cs="Times New Roman"/>
                <w:sz w:val="24"/>
                <w:szCs w:val="24"/>
                <w:lang w:val="en-US"/>
              </w:rPr>
              <w:t>6</w:t>
            </w:r>
          </w:p>
        </w:tc>
        <w:tc>
          <w:tcPr>
            <w:tcW w:w="1368" w:type="dxa"/>
            <w:vAlign w:val="center"/>
          </w:tcPr>
          <w:p w14:paraId="1338A63F" w14:textId="12CEBAEE"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w:t>
            </w:r>
            <w:r w:rsidR="00BA110A">
              <w:rPr>
                <w:rFonts w:ascii="Times New Roman" w:hAnsi="Times New Roman" w:cs="Times New Roman"/>
                <w:sz w:val="24"/>
                <w:szCs w:val="24"/>
                <w:lang w:val="en-US"/>
              </w:rPr>
              <w:t>1</w:t>
            </w:r>
          </w:p>
        </w:tc>
        <w:tc>
          <w:tcPr>
            <w:tcW w:w="1368" w:type="dxa"/>
            <w:vAlign w:val="center"/>
          </w:tcPr>
          <w:p w14:paraId="7F4E79B4" w14:textId="77777777" w:rsidR="00022CCA" w:rsidRDefault="00022CC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0.001</w:t>
            </w:r>
          </w:p>
        </w:tc>
      </w:tr>
    </w:tbl>
    <w:p w14:paraId="0BAA2331" w14:textId="1CA67581" w:rsidR="00202324" w:rsidRDefault="00202324" w:rsidP="00B80DDF">
      <w:pPr>
        <w:spacing w:line="240" w:lineRule="auto"/>
        <w:contextualSpacing/>
        <w:rPr>
          <w:rFonts w:ascii="Times New Roman" w:hAnsi="Times New Roman" w:cs="Times New Roman"/>
          <w:sz w:val="20"/>
          <w:szCs w:val="20"/>
          <w:lang w:val="en-US"/>
        </w:rPr>
      </w:pPr>
      <w:r w:rsidRPr="00D7717A">
        <w:rPr>
          <w:rFonts w:ascii="Times New Roman" w:hAnsi="Times New Roman" w:cs="Times New Roman"/>
          <w:i/>
          <w:sz w:val="20"/>
          <w:szCs w:val="20"/>
          <w:lang w:val="en-US"/>
        </w:rPr>
        <w:t>Note</w:t>
      </w:r>
      <w:r w:rsidRPr="00D7717A">
        <w:rPr>
          <w:rFonts w:ascii="Times New Roman" w:hAnsi="Times New Roman" w:cs="Times New Roman"/>
          <w:sz w:val="20"/>
          <w:szCs w:val="20"/>
          <w:lang w:val="en-US"/>
        </w:rPr>
        <w:t xml:space="preserve">: </w:t>
      </w:r>
      <w:r w:rsidRPr="00202324">
        <w:rPr>
          <w:rFonts w:ascii="Times New Roman" w:hAnsi="Times New Roman" w:cs="Times New Roman"/>
          <w:sz w:val="20"/>
          <w:szCs w:val="20"/>
          <w:lang w:val="en-US"/>
        </w:rPr>
        <w:t>Respondents with higher education are defined as those with monthly income is more than a mill</w:t>
      </w:r>
      <w:r>
        <w:rPr>
          <w:rFonts w:ascii="Times New Roman" w:hAnsi="Times New Roman" w:cs="Times New Roman"/>
          <w:sz w:val="20"/>
          <w:szCs w:val="20"/>
          <w:lang w:val="en-US"/>
        </w:rPr>
        <w:t>ion tugriks, i.e. about 300 EUR</w:t>
      </w:r>
      <w:r w:rsidRPr="00202324">
        <w:rPr>
          <w:rFonts w:ascii="Times New Roman" w:hAnsi="Times New Roman" w:cs="Times New Roman"/>
          <w:sz w:val="20"/>
          <w:szCs w:val="20"/>
          <w:lang w:val="en-US"/>
        </w:rPr>
        <w:t xml:space="preserve"> </w:t>
      </w:r>
      <w:r>
        <w:rPr>
          <w:rFonts w:ascii="Times New Roman" w:hAnsi="Times New Roman" w:cs="Times New Roman"/>
          <w:sz w:val="20"/>
          <w:szCs w:val="20"/>
          <w:lang w:val="en-US"/>
        </w:rPr>
        <w:t>(</w:t>
      </w:r>
      <w:r w:rsidRPr="00202324">
        <w:rPr>
          <w:rFonts w:ascii="Times New Roman" w:hAnsi="Times New Roman" w:cs="Times New Roman"/>
          <w:sz w:val="20"/>
          <w:szCs w:val="20"/>
          <w:lang w:val="en-US"/>
        </w:rPr>
        <w:t>which is roughly the income of the richest one third of the sample.)</w:t>
      </w:r>
    </w:p>
    <w:p w14:paraId="13BEE8E1" w14:textId="38F68811" w:rsidR="00BA110A" w:rsidRDefault="00BA110A" w:rsidP="00B80DDF">
      <w:pPr>
        <w:spacing w:line="240" w:lineRule="auto"/>
        <w:contextualSpacing/>
        <w:rPr>
          <w:rFonts w:ascii="Times New Roman" w:hAnsi="Times New Roman" w:cs="Times New Roman"/>
          <w:sz w:val="20"/>
          <w:szCs w:val="20"/>
          <w:lang w:val="en-US"/>
        </w:rPr>
      </w:pPr>
    </w:p>
    <w:p w14:paraId="64CEC279" w14:textId="77777777" w:rsidR="00202324" w:rsidRPr="00D7717A" w:rsidRDefault="00202324" w:rsidP="00B80DDF">
      <w:pPr>
        <w:spacing w:line="240" w:lineRule="auto"/>
        <w:contextualSpacing/>
        <w:rPr>
          <w:rFonts w:ascii="Times New Roman" w:hAnsi="Times New Roman" w:cs="Times New Roman"/>
          <w:sz w:val="20"/>
          <w:szCs w:val="20"/>
          <w:lang w:val="en-US"/>
        </w:rPr>
      </w:pPr>
    </w:p>
    <w:p w14:paraId="6C4D0B1A" w14:textId="647EF3D0" w:rsidR="00BA110A" w:rsidRDefault="00BA110A" w:rsidP="00B80DDF">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Table A3.5. Measurement invariance across female vs. male respondents. Fit statistics for model assuming different levels of invariance.</w:t>
      </w:r>
    </w:p>
    <w:tbl>
      <w:tblPr>
        <w:tblStyle w:val="TableGrid"/>
        <w:tblW w:w="0" w:type="auto"/>
        <w:tblLook w:val="04A0" w:firstRow="1" w:lastRow="0" w:firstColumn="1" w:lastColumn="0" w:noHBand="0" w:noVBand="1"/>
      </w:tblPr>
      <w:tblGrid>
        <w:gridCol w:w="1367"/>
        <w:gridCol w:w="1367"/>
        <w:gridCol w:w="1367"/>
        <w:gridCol w:w="1367"/>
        <w:gridCol w:w="1367"/>
        <w:gridCol w:w="1368"/>
        <w:gridCol w:w="1368"/>
      </w:tblGrid>
      <w:tr w:rsidR="00BA110A" w14:paraId="0C90D7EC" w14:textId="77777777" w:rsidTr="00E538F6">
        <w:tc>
          <w:tcPr>
            <w:tcW w:w="9571" w:type="dxa"/>
            <w:gridSpan w:val="7"/>
            <w:vAlign w:val="center"/>
          </w:tcPr>
          <w:p w14:paraId="62AFC7CC" w14:textId="77777777" w:rsidR="00BA110A" w:rsidRPr="00022CCA" w:rsidRDefault="00BA110A" w:rsidP="00B80DDF">
            <w:pPr>
              <w:contextualSpacing/>
              <w:rPr>
                <w:rFonts w:ascii="Times New Roman" w:hAnsi="Times New Roman" w:cs="Times New Roman"/>
                <w:b/>
                <w:sz w:val="24"/>
                <w:szCs w:val="24"/>
                <w:lang w:val="en-US"/>
              </w:rPr>
            </w:pPr>
            <w:r w:rsidRPr="00022CCA">
              <w:rPr>
                <w:rFonts w:ascii="Times New Roman" w:hAnsi="Times New Roman" w:cs="Times New Roman"/>
                <w:b/>
                <w:sz w:val="24"/>
                <w:szCs w:val="24"/>
                <w:lang w:val="en-US"/>
              </w:rPr>
              <w:t>Wu-</w:t>
            </w:r>
            <w:proofErr w:type="spellStart"/>
            <w:r w:rsidRPr="00022CCA">
              <w:rPr>
                <w:rFonts w:ascii="Times New Roman" w:hAnsi="Times New Roman" w:cs="Times New Roman"/>
                <w:b/>
                <w:sz w:val="24"/>
                <w:szCs w:val="24"/>
                <w:lang w:val="en-US"/>
              </w:rPr>
              <w:t>Estabrook</w:t>
            </w:r>
            <w:proofErr w:type="spellEnd"/>
            <w:r w:rsidRPr="00022CCA">
              <w:rPr>
                <w:rFonts w:ascii="Times New Roman" w:hAnsi="Times New Roman" w:cs="Times New Roman"/>
                <w:b/>
                <w:sz w:val="24"/>
                <w:szCs w:val="24"/>
                <w:lang w:val="en-US"/>
              </w:rPr>
              <w:t xml:space="preserve"> approach</w:t>
            </w:r>
          </w:p>
        </w:tc>
      </w:tr>
      <w:tr w:rsidR="00BA110A" w14:paraId="138139E1" w14:textId="77777777" w:rsidTr="00E538F6">
        <w:tc>
          <w:tcPr>
            <w:tcW w:w="1367" w:type="dxa"/>
            <w:vAlign w:val="center"/>
          </w:tcPr>
          <w:p w14:paraId="2BB8210C" w14:textId="77777777" w:rsidR="00BA110A" w:rsidRPr="00022CCA" w:rsidRDefault="00BA110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Model</w:t>
            </w:r>
          </w:p>
        </w:tc>
        <w:tc>
          <w:tcPr>
            <w:tcW w:w="1367" w:type="dxa"/>
            <w:vAlign w:val="center"/>
          </w:tcPr>
          <w:p w14:paraId="51D8988F" w14:textId="77777777" w:rsidR="00BA110A" w:rsidRPr="00022CCA" w:rsidRDefault="00BA110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 χ</w:t>
            </w:r>
            <w:r w:rsidRPr="00022CCA">
              <w:rPr>
                <w:rFonts w:ascii="Times New Roman" w:hAnsi="Times New Roman" w:cs="Times New Roman"/>
                <w:i/>
                <w:sz w:val="24"/>
                <w:szCs w:val="24"/>
                <w:vertAlign w:val="superscript"/>
                <w:lang w:val="en-US"/>
              </w:rPr>
              <w:t>2</w:t>
            </w:r>
          </w:p>
        </w:tc>
        <w:tc>
          <w:tcPr>
            <w:tcW w:w="1367" w:type="dxa"/>
            <w:vAlign w:val="center"/>
          </w:tcPr>
          <w:p w14:paraId="7D617F8F" w14:textId="77777777" w:rsidR="00BA110A" w:rsidRPr="00022CCA" w:rsidRDefault="00BA110A" w:rsidP="00B80DDF">
            <w:pPr>
              <w:contextualSpacing/>
              <w:rPr>
                <w:rFonts w:ascii="Times New Roman" w:hAnsi="Times New Roman" w:cs="Times New Roman"/>
                <w:i/>
                <w:sz w:val="24"/>
                <w:szCs w:val="24"/>
                <w:lang w:val="en-US"/>
              </w:rPr>
            </w:pPr>
            <w:proofErr w:type="spellStart"/>
            <w:r w:rsidRPr="00022CCA">
              <w:rPr>
                <w:rFonts w:ascii="Times New Roman" w:hAnsi="Times New Roman" w:cs="Times New Roman"/>
                <w:i/>
                <w:sz w:val="24"/>
                <w:szCs w:val="24"/>
                <w:lang w:val="en-US"/>
              </w:rPr>
              <w:t>df</w:t>
            </w:r>
            <w:proofErr w:type="spellEnd"/>
          </w:p>
        </w:tc>
        <w:tc>
          <w:tcPr>
            <w:tcW w:w="1367" w:type="dxa"/>
            <w:vAlign w:val="center"/>
          </w:tcPr>
          <w:p w14:paraId="20679A72" w14:textId="77777777" w:rsidR="00BA110A" w:rsidRPr="00022CCA" w:rsidRDefault="00BA110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p-value</w:t>
            </w:r>
          </w:p>
        </w:tc>
        <w:tc>
          <w:tcPr>
            <w:tcW w:w="1367" w:type="dxa"/>
            <w:vAlign w:val="center"/>
          </w:tcPr>
          <w:p w14:paraId="419CC6E1" w14:textId="77777777" w:rsidR="00BA110A" w:rsidRPr="00022CCA" w:rsidRDefault="00BA110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w:t>
            </w:r>
          </w:p>
          <w:p w14:paraId="368679CF" w14:textId="77777777" w:rsidR="00BA110A" w:rsidRPr="00022CCA" w:rsidRDefault="00BA110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CFI</w:t>
            </w:r>
          </w:p>
        </w:tc>
        <w:tc>
          <w:tcPr>
            <w:tcW w:w="1368" w:type="dxa"/>
            <w:vAlign w:val="center"/>
          </w:tcPr>
          <w:p w14:paraId="5FFBCC65" w14:textId="77777777" w:rsidR="00BA110A" w:rsidRPr="00022CCA" w:rsidRDefault="00BA110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 RMSEA</w:t>
            </w:r>
          </w:p>
        </w:tc>
        <w:tc>
          <w:tcPr>
            <w:tcW w:w="1368" w:type="dxa"/>
            <w:vAlign w:val="center"/>
          </w:tcPr>
          <w:p w14:paraId="59DD227F" w14:textId="77777777" w:rsidR="00BA110A" w:rsidRPr="00022CCA" w:rsidRDefault="00BA110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Scaled SRMR</w:t>
            </w:r>
          </w:p>
        </w:tc>
      </w:tr>
      <w:tr w:rsidR="00BA110A" w14:paraId="35F99A97" w14:textId="77777777" w:rsidTr="00E538F6">
        <w:tc>
          <w:tcPr>
            <w:tcW w:w="1367" w:type="dxa"/>
          </w:tcPr>
          <w:p w14:paraId="5F963B1D" w14:textId="77777777" w:rsidR="00BA110A" w:rsidRDefault="00BA110A" w:rsidP="00B80DDF">
            <w:pPr>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Configural</w:t>
            </w:r>
            <w:proofErr w:type="spellEnd"/>
            <w:r>
              <w:rPr>
                <w:rFonts w:ascii="Times New Roman" w:hAnsi="Times New Roman" w:cs="Times New Roman"/>
                <w:sz w:val="24"/>
                <w:szCs w:val="24"/>
                <w:lang w:val="en-US"/>
              </w:rPr>
              <w:t xml:space="preserve"> + Equal thresholds</w:t>
            </w:r>
          </w:p>
        </w:tc>
        <w:tc>
          <w:tcPr>
            <w:tcW w:w="1367" w:type="dxa"/>
            <w:vAlign w:val="center"/>
          </w:tcPr>
          <w:p w14:paraId="2166A13A" w14:textId="403AB5D2"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273.111</w:t>
            </w:r>
          </w:p>
        </w:tc>
        <w:tc>
          <w:tcPr>
            <w:tcW w:w="1367" w:type="dxa"/>
            <w:vAlign w:val="center"/>
          </w:tcPr>
          <w:p w14:paraId="7943F1CD" w14:textId="77777777"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160</w:t>
            </w:r>
          </w:p>
        </w:tc>
        <w:tc>
          <w:tcPr>
            <w:tcW w:w="1367" w:type="dxa"/>
            <w:vAlign w:val="center"/>
          </w:tcPr>
          <w:p w14:paraId="3EA04D78" w14:textId="77777777"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7" w:type="dxa"/>
            <w:vAlign w:val="center"/>
          </w:tcPr>
          <w:p w14:paraId="26C8C225" w14:textId="492715E6"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0.929</w:t>
            </w:r>
          </w:p>
        </w:tc>
        <w:tc>
          <w:tcPr>
            <w:tcW w:w="1368" w:type="dxa"/>
            <w:vAlign w:val="center"/>
          </w:tcPr>
          <w:p w14:paraId="7ECCDF34" w14:textId="5D54C1EE"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0.031</w:t>
            </w:r>
          </w:p>
        </w:tc>
        <w:tc>
          <w:tcPr>
            <w:tcW w:w="1368" w:type="dxa"/>
            <w:vAlign w:val="center"/>
          </w:tcPr>
          <w:p w14:paraId="149BBEF6" w14:textId="0D46BFE0"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0.054</w:t>
            </w:r>
          </w:p>
        </w:tc>
      </w:tr>
      <w:tr w:rsidR="00BA110A" w14:paraId="7AB0537C" w14:textId="77777777" w:rsidTr="00E538F6">
        <w:tc>
          <w:tcPr>
            <w:tcW w:w="1367" w:type="dxa"/>
          </w:tcPr>
          <w:p w14:paraId="43AC67AD" w14:textId="77777777" w:rsidR="00BA110A" w:rsidRDefault="00BA110A" w:rsidP="00B80DDF">
            <w:pPr>
              <w:contextualSpacing/>
              <w:rPr>
                <w:rFonts w:ascii="Times New Roman" w:hAnsi="Times New Roman" w:cs="Times New Roman"/>
                <w:sz w:val="24"/>
                <w:szCs w:val="24"/>
                <w:lang w:val="en-US"/>
              </w:rPr>
            </w:pPr>
          </w:p>
        </w:tc>
        <w:tc>
          <w:tcPr>
            <w:tcW w:w="1367" w:type="dxa"/>
            <w:vAlign w:val="center"/>
          </w:tcPr>
          <w:p w14:paraId="48122300" w14:textId="77777777" w:rsidR="00BA110A" w:rsidRPr="00022CCA" w:rsidRDefault="00BA110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χ</w:t>
            </w:r>
            <w:r w:rsidRPr="00022CCA">
              <w:rPr>
                <w:rFonts w:ascii="Times New Roman" w:hAnsi="Times New Roman" w:cs="Times New Roman"/>
                <w:i/>
                <w:sz w:val="24"/>
                <w:szCs w:val="24"/>
                <w:vertAlign w:val="superscript"/>
                <w:lang w:val="en-US"/>
              </w:rPr>
              <w:t xml:space="preserve">2 </w:t>
            </w:r>
            <w:r w:rsidRPr="00022CCA">
              <w:rPr>
                <w:rFonts w:ascii="Times New Roman" w:hAnsi="Times New Roman" w:cs="Times New Roman"/>
                <w:i/>
                <w:sz w:val="24"/>
                <w:szCs w:val="24"/>
                <w:lang w:val="en-US"/>
              </w:rPr>
              <w:t>(robust)</w:t>
            </w:r>
          </w:p>
        </w:tc>
        <w:tc>
          <w:tcPr>
            <w:tcW w:w="1367" w:type="dxa"/>
            <w:vAlign w:val="center"/>
          </w:tcPr>
          <w:p w14:paraId="7AD597F4" w14:textId="77777777" w:rsidR="00BA110A" w:rsidRPr="00022CCA" w:rsidRDefault="00BA110A" w:rsidP="00B80DDF">
            <w:pPr>
              <w:contextualSpacing/>
              <w:rPr>
                <w:rFonts w:ascii="Times New Roman" w:hAnsi="Times New Roman" w:cs="Times New Roman"/>
                <w:i/>
                <w:sz w:val="24"/>
                <w:szCs w:val="24"/>
                <w:lang w:val="en-US"/>
              </w:rPr>
            </w:pPr>
            <w:proofErr w:type="spellStart"/>
            <w:r w:rsidRPr="00022CCA">
              <w:rPr>
                <w:rFonts w:ascii="Times New Roman" w:hAnsi="Times New Roman" w:cs="Times New Roman"/>
                <w:i/>
                <w:sz w:val="24"/>
                <w:szCs w:val="24"/>
                <w:lang w:val="en-US"/>
              </w:rPr>
              <w:t>df</w:t>
            </w:r>
            <w:proofErr w:type="spellEnd"/>
          </w:p>
        </w:tc>
        <w:tc>
          <w:tcPr>
            <w:tcW w:w="1367" w:type="dxa"/>
            <w:vAlign w:val="center"/>
          </w:tcPr>
          <w:p w14:paraId="6F336D7D" w14:textId="77777777" w:rsidR="00BA110A" w:rsidRPr="00022CCA" w:rsidRDefault="00BA110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p-value</w:t>
            </w:r>
          </w:p>
        </w:tc>
        <w:tc>
          <w:tcPr>
            <w:tcW w:w="1367" w:type="dxa"/>
            <w:vAlign w:val="center"/>
          </w:tcPr>
          <w:p w14:paraId="22FC4C5F" w14:textId="77777777" w:rsidR="00BA110A" w:rsidRPr="00022CCA" w:rsidRDefault="00BA110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Scaled</w:t>
            </w:r>
          </w:p>
          <w:p w14:paraId="440AAB02" w14:textId="77777777" w:rsidR="00BA110A" w:rsidRPr="00022CCA" w:rsidRDefault="00BA110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CFI</w:t>
            </w:r>
          </w:p>
        </w:tc>
        <w:tc>
          <w:tcPr>
            <w:tcW w:w="1368" w:type="dxa"/>
            <w:vAlign w:val="center"/>
          </w:tcPr>
          <w:p w14:paraId="684F450A" w14:textId="77777777" w:rsidR="00BA110A" w:rsidRPr="00022CCA" w:rsidRDefault="00BA110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Scaled RMSEA</w:t>
            </w:r>
          </w:p>
        </w:tc>
        <w:tc>
          <w:tcPr>
            <w:tcW w:w="1368" w:type="dxa"/>
            <w:vAlign w:val="center"/>
          </w:tcPr>
          <w:p w14:paraId="44187E41" w14:textId="77777777" w:rsidR="00BA110A" w:rsidRPr="00022CCA" w:rsidRDefault="00BA110A" w:rsidP="00B80DDF">
            <w:pPr>
              <w:contextualSpacing/>
              <w:rPr>
                <w:rFonts w:ascii="Times New Roman" w:hAnsi="Times New Roman" w:cs="Times New Roman"/>
                <w:i/>
                <w:sz w:val="24"/>
                <w:szCs w:val="24"/>
                <w:lang w:val="en-US"/>
              </w:rPr>
            </w:pPr>
            <w:r w:rsidRPr="00022CCA">
              <w:rPr>
                <w:rFonts w:ascii="Times New Roman" w:hAnsi="Times New Roman" w:cs="Times New Roman"/>
                <w:i/>
                <w:sz w:val="24"/>
                <w:szCs w:val="24"/>
                <w:lang w:val="en-US"/>
              </w:rPr>
              <w:t>Δ Scaled SRMR</w:t>
            </w:r>
          </w:p>
        </w:tc>
      </w:tr>
      <w:tr w:rsidR="00BA110A" w14:paraId="41F4C76C" w14:textId="77777777" w:rsidTr="00E538F6">
        <w:tc>
          <w:tcPr>
            <w:tcW w:w="1367" w:type="dxa"/>
          </w:tcPr>
          <w:p w14:paraId="597FAE03" w14:textId="77777777"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Equal loadings </w:t>
            </w:r>
          </w:p>
        </w:tc>
        <w:tc>
          <w:tcPr>
            <w:tcW w:w="1367" w:type="dxa"/>
            <w:vAlign w:val="center"/>
          </w:tcPr>
          <w:p w14:paraId="12438D92" w14:textId="669BF61C"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8.861</w:t>
            </w:r>
          </w:p>
        </w:tc>
        <w:tc>
          <w:tcPr>
            <w:tcW w:w="1367" w:type="dxa"/>
            <w:vAlign w:val="center"/>
          </w:tcPr>
          <w:p w14:paraId="449AE3C5" w14:textId="77777777"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67" w:type="dxa"/>
            <w:vAlign w:val="center"/>
          </w:tcPr>
          <w:p w14:paraId="0520CC38" w14:textId="642EFB74"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0.545</w:t>
            </w:r>
          </w:p>
        </w:tc>
        <w:tc>
          <w:tcPr>
            <w:tcW w:w="1367" w:type="dxa"/>
            <w:vAlign w:val="center"/>
          </w:tcPr>
          <w:p w14:paraId="5647370A" w14:textId="4F209CAE"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0.001</w:t>
            </w:r>
          </w:p>
        </w:tc>
        <w:tc>
          <w:tcPr>
            <w:tcW w:w="1368" w:type="dxa"/>
            <w:vAlign w:val="center"/>
          </w:tcPr>
          <w:p w14:paraId="05176B67" w14:textId="1607C200"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0.001</w:t>
            </w:r>
          </w:p>
        </w:tc>
        <w:tc>
          <w:tcPr>
            <w:tcW w:w="1368" w:type="dxa"/>
            <w:vAlign w:val="center"/>
          </w:tcPr>
          <w:p w14:paraId="6E80100D" w14:textId="77777777"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r>
      <w:tr w:rsidR="00BA110A" w14:paraId="3B414344" w14:textId="77777777" w:rsidTr="00E538F6">
        <w:tc>
          <w:tcPr>
            <w:tcW w:w="9571" w:type="dxa"/>
            <w:gridSpan w:val="7"/>
          </w:tcPr>
          <w:p w14:paraId="66934815" w14:textId="77777777" w:rsidR="00BA110A" w:rsidRPr="00022CCA" w:rsidRDefault="00BA110A" w:rsidP="00B80DDF">
            <w:pPr>
              <w:contextualSpacing/>
              <w:rPr>
                <w:rFonts w:ascii="Times New Roman" w:hAnsi="Times New Roman" w:cs="Times New Roman"/>
                <w:b/>
                <w:sz w:val="24"/>
                <w:szCs w:val="24"/>
                <w:lang w:val="en-US"/>
              </w:rPr>
            </w:pPr>
            <w:r w:rsidRPr="00022CCA">
              <w:rPr>
                <w:rFonts w:ascii="Times New Roman" w:hAnsi="Times New Roman" w:cs="Times New Roman"/>
                <w:b/>
                <w:sz w:val="24"/>
                <w:szCs w:val="24"/>
                <w:lang w:val="en-US"/>
              </w:rPr>
              <w:t>Traditional approach</w:t>
            </w:r>
          </w:p>
        </w:tc>
      </w:tr>
      <w:tr w:rsidR="00BA110A" w14:paraId="3AAADDE3" w14:textId="77777777" w:rsidTr="00E538F6">
        <w:tc>
          <w:tcPr>
            <w:tcW w:w="1367" w:type="dxa"/>
          </w:tcPr>
          <w:p w14:paraId="51BE6849" w14:textId="77777777" w:rsidR="00BA110A" w:rsidRDefault="00BA110A" w:rsidP="00B80DDF">
            <w:pPr>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Configural</w:t>
            </w:r>
            <w:proofErr w:type="spellEnd"/>
            <w:r>
              <w:rPr>
                <w:rFonts w:ascii="Times New Roman" w:hAnsi="Times New Roman" w:cs="Times New Roman"/>
                <w:sz w:val="24"/>
                <w:szCs w:val="24"/>
                <w:lang w:val="en-US"/>
              </w:rPr>
              <w:t xml:space="preserve"> </w:t>
            </w:r>
          </w:p>
        </w:tc>
        <w:tc>
          <w:tcPr>
            <w:tcW w:w="1367" w:type="dxa"/>
            <w:vAlign w:val="center"/>
          </w:tcPr>
          <w:p w14:paraId="10B39788" w14:textId="554596CA"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273.111</w:t>
            </w:r>
          </w:p>
        </w:tc>
        <w:tc>
          <w:tcPr>
            <w:tcW w:w="1367" w:type="dxa"/>
            <w:vAlign w:val="center"/>
          </w:tcPr>
          <w:p w14:paraId="54C8FC2B" w14:textId="20696679"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160</w:t>
            </w:r>
          </w:p>
        </w:tc>
        <w:tc>
          <w:tcPr>
            <w:tcW w:w="1367" w:type="dxa"/>
            <w:vAlign w:val="center"/>
          </w:tcPr>
          <w:p w14:paraId="3D7EED90" w14:textId="67CCB62C"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c>
          <w:tcPr>
            <w:tcW w:w="1367" w:type="dxa"/>
            <w:vAlign w:val="center"/>
          </w:tcPr>
          <w:p w14:paraId="496C9563" w14:textId="4417D56A"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0.929</w:t>
            </w:r>
          </w:p>
        </w:tc>
        <w:tc>
          <w:tcPr>
            <w:tcW w:w="1368" w:type="dxa"/>
            <w:vAlign w:val="center"/>
          </w:tcPr>
          <w:p w14:paraId="65ABDC44" w14:textId="31921AB4"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0.031</w:t>
            </w:r>
          </w:p>
        </w:tc>
        <w:tc>
          <w:tcPr>
            <w:tcW w:w="1368" w:type="dxa"/>
            <w:vAlign w:val="center"/>
          </w:tcPr>
          <w:p w14:paraId="0D2E0CB9" w14:textId="1109D722"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0.054</w:t>
            </w:r>
          </w:p>
        </w:tc>
      </w:tr>
      <w:tr w:rsidR="00BA110A" w14:paraId="514FAB58" w14:textId="77777777" w:rsidTr="00E538F6">
        <w:tc>
          <w:tcPr>
            <w:tcW w:w="1367" w:type="dxa"/>
          </w:tcPr>
          <w:p w14:paraId="480F2EA6" w14:textId="77777777"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Equal loadings </w:t>
            </w:r>
          </w:p>
        </w:tc>
        <w:tc>
          <w:tcPr>
            <w:tcW w:w="1367" w:type="dxa"/>
            <w:vAlign w:val="center"/>
          </w:tcPr>
          <w:p w14:paraId="097D6056" w14:textId="337D9A13"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w:t>
            </w:r>
            <w:r w:rsidR="00202324">
              <w:rPr>
                <w:rFonts w:ascii="Times New Roman" w:hAnsi="Times New Roman" w:cs="Times New Roman"/>
                <w:sz w:val="24"/>
                <w:szCs w:val="24"/>
                <w:lang w:val="en-US"/>
              </w:rPr>
              <w:t>1</w:t>
            </w:r>
            <w:r>
              <w:rPr>
                <w:rFonts w:ascii="Times New Roman" w:hAnsi="Times New Roman" w:cs="Times New Roman"/>
                <w:sz w:val="24"/>
                <w:szCs w:val="24"/>
                <w:lang w:val="en-US"/>
              </w:rPr>
              <w:t>.</w:t>
            </w:r>
            <w:r w:rsidR="00202324">
              <w:rPr>
                <w:rFonts w:ascii="Times New Roman" w:hAnsi="Times New Roman" w:cs="Times New Roman"/>
                <w:sz w:val="24"/>
                <w:szCs w:val="24"/>
                <w:lang w:val="en-US"/>
              </w:rPr>
              <w:t>154</w:t>
            </w:r>
          </w:p>
        </w:tc>
        <w:tc>
          <w:tcPr>
            <w:tcW w:w="1367" w:type="dxa"/>
            <w:vAlign w:val="center"/>
          </w:tcPr>
          <w:p w14:paraId="29E58867" w14:textId="77777777"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67" w:type="dxa"/>
            <w:vAlign w:val="center"/>
          </w:tcPr>
          <w:p w14:paraId="65AEA3FE" w14:textId="77777777"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0.107</w:t>
            </w:r>
          </w:p>
        </w:tc>
        <w:tc>
          <w:tcPr>
            <w:tcW w:w="1367" w:type="dxa"/>
            <w:vAlign w:val="center"/>
          </w:tcPr>
          <w:p w14:paraId="77D63989" w14:textId="4543DCAC"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0.00</w:t>
            </w:r>
            <w:r w:rsidR="00202324">
              <w:rPr>
                <w:rFonts w:ascii="Times New Roman" w:hAnsi="Times New Roman" w:cs="Times New Roman"/>
                <w:sz w:val="24"/>
                <w:szCs w:val="24"/>
                <w:lang w:val="en-US"/>
              </w:rPr>
              <w:t>1</w:t>
            </w:r>
          </w:p>
        </w:tc>
        <w:tc>
          <w:tcPr>
            <w:tcW w:w="1368" w:type="dxa"/>
            <w:vAlign w:val="center"/>
          </w:tcPr>
          <w:p w14:paraId="706A3D0B" w14:textId="56410B9B" w:rsidR="00BA110A" w:rsidRDefault="00202324"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A110A">
              <w:rPr>
                <w:rFonts w:ascii="Times New Roman" w:hAnsi="Times New Roman" w:cs="Times New Roman"/>
                <w:sz w:val="24"/>
                <w:szCs w:val="24"/>
                <w:lang w:val="en-US"/>
              </w:rPr>
              <w:t>0.00</w:t>
            </w:r>
            <w:r>
              <w:rPr>
                <w:rFonts w:ascii="Times New Roman" w:hAnsi="Times New Roman" w:cs="Times New Roman"/>
                <w:sz w:val="24"/>
                <w:szCs w:val="24"/>
                <w:lang w:val="en-US"/>
              </w:rPr>
              <w:t>1</w:t>
            </w:r>
          </w:p>
        </w:tc>
        <w:tc>
          <w:tcPr>
            <w:tcW w:w="1368" w:type="dxa"/>
            <w:vAlign w:val="center"/>
          </w:tcPr>
          <w:p w14:paraId="36B4CE00" w14:textId="4056BD16"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w:t>
            </w:r>
            <w:r w:rsidR="00202324">
              <w:rPr>
                <w:rFonts w:ascii="Times New Roman" w:hAnsi="Times New Roman" w:cs="Times New Roman"/>
                <w:sz w:val="24"/>
                <w:szCs w:val="24"/>
                <w:lang w:val="en-US"/>
              </w:rPr>
              <w:t>1</w:t>
            </w:r>
          </w:p>
        </w:tc>
      </w:tr>
      <w:tr w:rsidR="00BA110A" w14:paraId="0AE529AE" w14:textId="77777777" w:rsidTr="00E538F6">
        <w:tc>
          <w:tcPr>
            <w:tcW w:w="1367" w:type="dxa"/>
            <w:vAlign w:val="center"/>
          </w:tcPr>
          <w:p w14:paraId="786D2489" w14:textId="77777777"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Equal thresholds</w:t>
            </w:r>
          </w:p>
        </w:tc>
        <w:tc>
          <w:tcPr>
            <w:tcW w:w="1367" w:type="dxa"/>
            <w:vAlign w:val="center"/>
          </w:tcPr>
          <w:p w14:paraId="0E1F863F" w14:textId="09BA4819"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w:t>
            </w:r>
            <w:r w:rsidR="00202324">
              <w:rPr>
                <w:rFonts w:ascii="Times New Roman" w:hAnsi="Times New Roman" w:cs="Times New Roman"/>
                <w:sz w:val="24"/>
                <w:szCs w:val="24"/>
                <w:lang w:val="en-US"/>
              </w:rPr>
              <w:t>6</w:t>
            </w:r>
            <w:r>
              <w:rPr>
                <w:rFonts w:ascii="Times New Roman" w:hAnsi="Times New Roman" w:cs="Times New Roman"/>
                <w:sz w:val="24"/>
                <w:szCs w:val="24"/>
                <w:lang w:val="en-US"/>
              </w:rPr>
              <w:t>.</w:t>
            </w:r>
            <w:r w:rsidR="00202324">
              <w:rPr>
                <w:rFonts w:ascii="Times New Roman" w:hAnsi="Times New Roman" w:cs="Times New Roman"/>
                <w:sz w:val="24"/>
                <w:szCs w:val="24"/>
                <w:lang w:val="en-US"/>
              </w:rPr>
              <w:t>3</w:t>
            </w:r>
            <w:r>
              <w:rPr>
                <w:rFonts w:ascii="Times New Roman" w:hAnsi="Times New Roman" w:cs="Times New Roman"/>
                <w:sz w:val="24"/>
                <w:szCs w:val="24"/>
                <w:lang w:val="en-US"/>
              </w:rPr>
              <w:t>5</w:t>
            </w:r>
            <w:r w:rsidR="00202324">
              <w:rPr>
                <w:rFonts w:ascii="Times New Roman" w:hAnsi="Times New Roman" w:cs="Times New Roman"/>
                <w:sz w:val="24"/>
                <w:szCs w:val="24"/>
                <w:lang w:val="en-US"/>
              </w:rPr>
              <w:t>6</w:t>
            </w:r>
          </w:p>
        </w:tc>
        <w:tc>
          <w:tcPr>
            <w:tcW w:w="1367" w:type="dxa"/>
            <w:vAlign w:val="center"/>
          </w:tcPr>
          <w:p w14:paraId="6A6DD6B5" w14:textId="77777777"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67" w:type="dxa"/>
            <w:vAlign w:val="center"/>
          </w:tcPr>
          <w:p w14:paraId="12D2C3F6" w14:textId="77777777"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0.041</w:t>
            </w:r>
          </w:p>
        </w:tc>
        <w:tc>
          <w:tcPr>
            <w:tcW w:w="1367" w:type="dxa"/>
            <w:vAlign w:val="center"/>
          </w:tcPr>
          <w:p w14:paraId="3AB45E8D" w14:textId="48565039"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 0.00</w:t>
            </w:r>
            <w:r w:rsidR="00202324">
              <w:rPr>
                <w:rFonts w:ascii="Times New Roman" w:hAnsi="Times New Roman" w:cs="Times New Roman"/>
                <w:sz w:val="24"/>
                <w:szCs w:val="24"/>
                <w:lang w:val="en-US"/>
              </w:rPr>
              <w:t>5</w:t>
            </w:r>
          </w:p>
        </w:tc>
        <w:tc>
          <w:tcPr>
            <w:tcW w:w="1368" w:type="dxa"/>
            <w:vAlign w:val="center"/>
          </w:tcPr>
          <w:p w14:paraId="349C2B2E" w14:textId="3CA0CC6B" w:rsidR="00BA110A" w:rsidRDefault="00BA110A"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w:t>
            </w:r>
            <w:r w:rsidR="00202324">
              <w:rPr>
                <w:rFonts w:ascii="Times New Roman" w:hAnsi="Times New Roman" w:cs="Times New Roman"/>
                <w:sz w:val="24"/>
                <w:szCs w:val="24"/>
                <w:lang w:val="en-US"/>
              </w:rPr>
              <w:t>0</w:t>
            </w:r>
          </w:p>
        </w:tc>
        <w:tc>
          <w:tcPr>
            <w:tcW w:w="1368" w:type="dxa"/>
            <w:vAlign w:val="center"/>
          </w:tcPr>
          <w:p w14:paraId="66314306" w14:textId="42B3C4F2" w:rsidR="00BA110A" w:rsidRDefault="00202324" w:rsidP="00B80DDF">
            <w:pPr>
              <w:contextualSpacing/>
              <w:rPr>
                <w:rFonts w:ascii="Times New Roman" w:hAnsi="Times New Roman" w:cs="Times New Roman"/>
                <w:sz w:val="24"/>
                <w:szCs w:val="24"/>
                <w:lang w:val="en-US"/>
              </w:rPr>
            </w:pPr>
            <w:r>
              <w:rPr>
                <w:rFonts w:ascii="Times New Roman" w:hAnsi="Times New Roman" w:cs="Times New Roman"/>
                <w:sz w:val="24"/>
                <w:szCs w:val="24"/>
                <w:lang w:val="en-US"/>
              </w:rPr>
              <w:t>0.000</w:t>
            </w:r>
          </w:p>
        </w:tc>
      </w:tr>
    </w:tbl>
    <w:p w14:paraId="160757D8" w14:textId="147CAC4A" w:rsidR="002F6197" w:rsidRDefault="002F6197" w:rsidP="00B80DDF">
      <w:pPr>
        <w:spacing w:line="240" w:lineRule="auto"/>
        <w:contextualSpacing/>
        <w:rPr>
          <w:rFonts w:ascii="Times New Roman" w:hAnsi="Times New Roman" w:cs="Times New Roman"/>
          <w:sz w:val="24"/>
          <w:szCs w:val="24"/>
          <w:lang w:val="en-US"/>
        </w:rPr>
      </w:pPr>
    </w:p>
    <w:p w14:paraId="0DEA4F94" w14:textId="77777777" w:rsidR="00BA110A" w:rsidRDefault="00BA110A" w:rsidP="00B80DDF">
      <w:pPr>
        <w:spacing w:line="240" w:lineRule="auto"/>
        <w:contextualSpacing/>
        <w:rPr>
          <w:rFonts w:ascii="Times New Roman" w:hAnsi="Times New Roman" w:cs="Times New Roman"/>
          <w:sz w:val="24"/>
          <w:szCs w:val="24"/>
          <w:lang w:val="en-US"/>
        </w:rPr>
      </w:pPr>
    </w:p>
    <w:p w14:paraId="6C8E29EB" w14:textId="06370457" w:rsidR="00A648EB" w:rsidRPr="008A23BC" w:rsidRDefault="0081659C" w:rsidP="00B80DDF">
      <w:pPr>
        <w:spacing w:line="240" w:lineRule="auto"/>
        <w:contextualSpacing/>
        <w:rPr>
          <w:rFonts w:ascii="Times New Roman" w:hAnsi="Times New Roman" w:cs="Times New Roman"/>
          <w:b/>
          <w:bCs/>
          <w:i/>
          <w:iCs/>
          <w:sz w:val="24"/>
          <w:szCs w:val="24"/>
          <w:lang w:val="en-US"/>
        </w:rPr>
      </w:pPr>
      <w:r>
        <w:rPr>
          <w:rFonts w:ascii="Times New Roman" w:hAnsi="Times New Roman" w:cs="Times New Roman"/>
          <w:sz w:val="24"/>
          <w:szCs w:val="24"/>
          <w:lang w:val="en-US"/>
        </w:rPr>
        <w:t xml:space="preserve"> </w:t>
      </w:r>
      <w:r w:rsidR="00A648EB" w:rsidRPr="008A23BC">
        <w:rPr>
          <w:rFonts w:ascii="Times New Roman" w:hAnsi="Times New Roman" w:cs="Times New Roman"/>
          <w:b/>
          <w:bCs/>
          <w:i/>
          <w:iCs/>
          <w:sz w:val="24"/>
          <w:szCs w:val="24"/>
          <w:lang w:val="en-US"/>
        </w:rPr>
        <w:t xml:space="preserve">Appendix </w:t>
      </w:r>
      <w:r w:rsidR="00BA110A">
        <w:rPr>
          <w:rFonts w:ascii="Times New Roman" w:hAnsi="Times New Roman" w:cs="Times New Roman"/>
          <w:b/>
          <w:bCs/>
          <w:i/>
          <w:iCs/>
          <w:sz w:val="24"/>
          <w:szCs w:val="24"/>
          <w:lang w:val="en-US"/>
        </w:rPr>
        <w:t>4</w:t>
      </w:r>
      <w:r w:rsidR="00A648EB" w:rsidRPr="008A23BC">
        <w:rPr>
          <w:rFonts w:ascii="Times New Roman" w:hAnsi="Times New Roman" w:cs="Times New Roman"/>
          <w:b/>
          <w:bCs/>
          <w:i/>
          <w:iCs/>
          <w:sz w:val="24"/>
          <w:szCs w:val="24"/>
          <w:lang w:val="en-US"/>
        </w:rPr>
        <w:t>.</w:t>
      </w:r>
      <w:r w:rsidR="00A648EB">
        <w:rPr>
          <w:rFonts w:ascii="Times New Roman" w:hAnsi="Times New Roman" w:cs="Times New Roman"/>
          <w:b/>
          <w:bCs/>
          <w:i/>
          <w:iCs/>
          <w:sz w:val="24"/>
          <w:szCs w:val="24"/>
          <w:lang w:val="en-US"/>
        </w:rPr>
        <w:t xml:space="preserve"> Hierarchical factor analysis of 15 personality items.</w:t>
      </w:r>
    </w:p>
    <w:p w14:paraId="19B79756" w14:textId="77777777" w:rsidR="00BB730B" w:rsidRDefault="00BB730B" w:rsidP="00B80DDF">
      <w:pPr>
        <w:spacing w:line="240" w:lineRule="auto"/>
        <w:contextualSpacing/>
        <w:rPr>
          <w:rFonts w:ascii="Times New Roman" w:hAnsi="Times New Roman" w:cs="Times New Roman"/>
          <w:sz w:val="24"/>
          <w:szCs w:val="24"/>
          <w:lang w:val="en-US"/>
        </w:rPr>
      </w:pPr>
    </w:p>
    <w:p w14:paraId="1BD1DC0E" w14:textId="61BF1A05" w:rsidR="00A648EB" w:rsidRDefault="001A7917" w:rsidP="00B80DDF">
      <w:pPr>
        <w:spacing w:line="240" w:lineRule="auto"/>
        <w:contextualSpacing/>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EFA of the </w:t>
      </w:r>
      <w:r w:rsidR="002872F8">
        <w:rPr>
          <w:rFonts w:ascii="Times New Roman" w:hAnsi="Times New Roman" w:cs="Times New Roman"/>
          <w:sz w:val="24"/>
          <w:szCs w:val="24"/>
          <w:lang w:val="en-US"/>
        </w:rPr>
        <w:t xml:space="preserve">five </w:t>
      </w:r>
      <w:r>
        <w:rPr>
          <w:rFonts w:ascii="Times New Roman" w:hAnsi="Times New Roman" w:cs="Times New Roman"/>
          <w:sz w:val="24"/>
          <w:szCs w:val="24"/>
          <w:lang w:val="en-US"/>
        </w:rPr>
        <w:t xml:space="preserve">factors from the 15 personality items using oblique rotation, reported in the main text, clearly suggests that the five personality dimensions can be further decomposed into two larger dimensions, stability and plasticity, sometimes referred to as the Big Two. We checked that exploratory finding by estimating a hierarchical CFA model with the Big Five as first-order factors and the Big Two as second-order factors. However, the baseline specification, where Neuroticism, Conscientiousness, and Agreeableness belong to the Stability factor, and Extraversion and Openness belong to the Plasticity factor, did not fit the data well. The key goodness-of-fit statistics for that model had the following values: </w:t>
      </w:r>
      <w:r w:rsidR="001F04A8" w:rsidRPr="001F04A8">
        <w:rPr>
          <w:rFonts w:ascii="Times New Roman" w:hAnsi="Times New Roman" w:cs="Times New Roman"/>
          <w:sz w:val="24"/>
          <w:szCs w:val="24"/>
          <w:lang w:val="en-US"/>
        </w:rPr>
        <w:t xml:space="preserve">robust </w:t>
      </w:r>
      <w:r w:rsidR="001F04A8">
        <w:rPr>
          <w:rFonts w:ascii="Times New Roman" w:eastAsia="Times New Roman" w:hAnsi="Times New Roman" w:cs="Times New Roman"/>
          <w:sz w:val="24"/>
          <w:szCs w:val="24"/>
        </w:rPr>
        <w:t>χ</w:t>
      </w:r>
      <w:r w:rsidR="001F04A8" w:rsidRPr="001F04A8">
        <w:rPr>
          <w:rFonts w:ascii="Times New Roman" w:eastAsia="Times New Roman" w:hAnsi="Times New Roman" w:cs="Times New Roman"/>
          <w:sz w:val="24"/>
          <w:szCs w:val="24"/>
          <w:vertAlign w:val="superscript"/>
          <w:lang w:val="en-US"/>
        </w:rPr>
        <w:t>2</w:t>
      </w:r>
      <w:r w:rsidR="001F04A8" w:rsidRPr="001F04A8">
        <w:rPr>
          <w:rFonts w:ascii="Times New Roman" w:eastAsia="Times New Roman" w:hAnsi="Times New Roman" w:cs="Times New Roman"/>
          <w:sz w:val="24"/>
          <w:szCs w:val="24"/>
          <w:lang w:val="en-US"/>
        </w:rPr>
        <w:t xml:space="preserve"> = 296.813 (</w:t>
      </w:r>
      <w:proofErr w:type="spellStart"/>
      <w:r w:rsidR="001F04A8" w:rsidRPr="001F04A8">
        <w:rPr>
          <w:rFonts w:ascii="Times New Roman" w:eastAsia="Times New Roman" w:hAnsi="Times New Roman" w:cs="Times New Roman"/>
          <w:sz w:val="24"/>
          <w:szCs w:val="24"/>
          <w:lang w:val="en-US"/>
        </w:rPr>
        <w:t>df</w:t>
      </w:r>
      <w:proofErr w:type="spellEnd"/>
      <w:r w:rsidR="001F04A8" w:rsidRPr="001F04A8">
        <w:rPr>
          <w:rFonts w:ascii="Times New Roman" w:eastAsia="Times New Roman" w:hAnsi="Times New Roman" w:cs="Times New Roman"/>
          <w:sz w:val="24"/>
          <w:szCs w:val="24"/>
          <w:lang w:val="en-US"/>
        </w:rPr>
        <w:t xml:space="preserve"> = 8</w:t>
      </w:r>
      <w:r w:rsidR="001F04A8">
        <w:rPr>
          <w:rFonts w:ascii="Times New Roman" w:eastAsia="Times New Roman" w:hAnsi="Times New Roman" w:cs="Times New Roman"/>
          <w:sz w:val="24"/>
          <w:szCs w:val="24"/>
          <w:lang w:val="en-US"/>
        </w:rPr>
        <w:t>4</w:t>
      </w:r>
      <w:r w:rsidR="001F04A8" w:rsidRPr="001F04A8">
        <w:rPr>
          <w:rFonts w:ascii="Times New Roman" w:eastAsia="Times New Roman" w:hAnsi="Times New Roman" w:cs="Times New Roman"/>
          <w:sz w:val="24"/>
          <w:szCs w:val="24"/>
          <w:lang w:val="en-US"/>
        </w:rPr>
        <w:t>, p = 0.000), robust CFI = 0.</w:t>
      </w:r>
      <w:r w:rsidR="001F04A8">
        <w:rPr>
          <w:rFonts w:ascii="Times New Roman" w:eastAsia="Times New Roman" w:hAnsi="Times New Roman" w:cs="Times New Roman"/>
          <w:sz w:val="24"/>
          <w:szCs w:val="24"/>
          <w:lang w:val="en-US"/>
        </w:rPr>
        <w:t>868</w:t>
      </w:r>
      <w:r w:rsidR="001F04A8" w:rsidRPr="001F04A8">
        <w:rPr>
          <w:rFonts w:ascii="Times New Roman" w:eastAsia="Times New Roman" w:hAnsi="Times New Roman" w:cs="Times New Roman"/>
          <w:sz w:val="24"/>
          <w:szCs w:val="24"/>
          <w:lang w:val="en-US"/>
        </w:rPr>
        <w:t>, robust TLI = 0.</w:t>
      </w:r>
      <w:r w:rsidR="001F04A8">
        <w:rPr>
          <w:rFonts w:ascii="Times New Roman" w:eastAsia="Times New Roman" w:hAnsi="Times New Roman" w:cs="Times New Roman"/>
          <w:sz w:val="24"/>
          <w:szCs w:val="24"/>
          <w:lang w:val="en-US"/>
        </w:rPr>
        <w:t>8</w:t>
      </w:r>
      <w:r w:rsidR="001F04A8" w:rsidRPr="001F04A8">
        <w:rPr>
          <w:rFonts w:ascii="Times New Roman" w:eastAsia="Times New Roman" w:hAnsi="Times New Roman" w:cs="Times New Roman"/>
          <w:sz w:val="24"/>
          <w:szCs w:val="24"/>
          <w:lang w:val="en-US"/>
        </w:rPr>
        <w:t>3</w:t>
      </w:r>
      <w:r w:rsidR="001F04A8">
        <w:rPr>
          <w:rFonts w:ascii="Times New Roman" w:eastAsia="Times New Roman" w:hAnsi="Times New Roman" w:cs="Times New Roman"/>
          <w:sz w:val="24"/>
          <w:szCs w:val="24"/>
          <w:lang w:val="en-US"/>
        </w:rPr>
        <w:t>5</w:t>
      </w:r>
      <w:r w:rsidR="001F04A8" w:rsidRPr="001F04A8">
        <w:rPr>
          <w:rFonts w:ascii="Times New Roman" w:eastAsia="Times New Roman" w:hAnsi="Times New Roman" w:cs="Times New Roman"/>
          <w:sz w:val="24"/>
          <w:szCs w:val="24"/>
          <w:lang w:val="en-US"/>
        </w:rPr>
        <w:t>, robust RMSEA = 0.0</w:t>
      </w:r>
      <w:r w:rsidR="001F04A8">
        <w:rPr>
          <w:rFonts w:ascii="Times New Roman" w:eastAsia="Times New Roman" w:hAnsi="Times New Roman" w:cs="Times New Roman"/>
          <w:sz w:val="24"/>
          <w:szCs w:val="24"/>
          <w:lang w:val="en-US"/>
        </w:rPr>
        <w:t>41</w:t>
      </w:r>
      <w:r w:rsidR="001F04A8" w:rsidRPr="001F04A8">
        <w:rPr>
          <w:rFonts w:ascii="Times New Roman" w:eastAsia="Times New Roman" w:hAnsi="Times New Roman" w:cs="Times New Roman"/>
          <w:sz w:val="24"/>
          <w:szCs w:val="24"/>
          <w:lang w:val="en-US"/>
        </w:rPr>
        <w:t xml:space="preserve"> (90% CI = [0.0</w:t>
      </w:r>
      <w:r w:rsidR="001F04A8">
        <w:rPr>
          <w:rFonts w:ascii="Times New Roman" w:eastAsia="Times New Roman" w:hAnsi="Times New Roman" w:cs="Times New Roman"/>
          <w:sz w:val="24"/>
          <w:szCs w:val="24"/>
          <w:lang w:val="en-US"/>
        </w:rPr>
        <w:t>36</w:t>
      </w:r>
      <w:r w:rsidR="001F04A8" w:rsidRPr="001F04A8">
        <w:rPr>
          <w:rFonts w:ascii="Times New Roman" w:eastAsia="Times New Roman" w:hAnsi="Times New Roman" w:cs="Times New Roman"/>
          <w:sz w:val="24"/>
          <w:szCs w:val="24"/>
          <w:lang w:val="en-US"/>
        </w:rPr>
        <w:t xml:space="preserve"> - 0.0</w:t>
      </w:r>
      <w:r w:rsidR="001F04A8">
        <w:rPr>
          <w:rFonts w:ascii="Times New Roman" w:eastAsia="Times New Roman" w:hAnsi="Times New Roman" w:cs="Times New Roman"/>
          <w:sz w:val="24"/>
          <w:szCs w:val="24"/>
          <w:lang w:val="en-US"/>
        </w:rPr>
        <w:t>46</w:t>
      </w:r>
      <w:r w:rsidR="001F04A8" w:rsidRPr="001F04A8">
        <w:rPr>
          <w:rFonts w:ascii="Times New Roman" w:eastAsia="Times New Roman" w:hAnsi="Times New Roman" w:cs="Times New Roman"/>
          <w:sz w:val="24"/>
          <w:szCs w:val="24"/>
          <w:lang w:val="en-US"/>
        </w:rPr>
        <w:t xml:space="preserve">], p[RMSEA &lt; 0.05] = </w:t>
      </w:r>
      <w:r w:rsidR="001F04A8">
        <w:rPr>
          <w:rFonts w:ascii="Times New Roman" w:eastAsia="Times New Roman" w:hAnsi="Times New Roman" w:cs="Times New Roman"/>
          <w:sz w:val="24"/>
          <w:szCs w:val="24"/>
          <w:lang w:val="en-US"/>
        </w:rPr>
        <w:t>0</w:t>
      </w:r>
      <w:r w:rsidR="001F04A8" w:rsidRPr="001F04A8">
        <w:rPr>
          <w:rFonts w:ascii="Times New Roman" w:eastAsia="Times New Roman" w:hAnsi="Times New Roman" w:cs="Times New Roman"/>
          <w:sz w:val="24"/>
          <w:szCs w:val="24"/>
          <w:lang w:val="en-US"/>
        </w:rPr>
        <w:t>.</w:t>
      </w:r>
      <w:r w:rsidR="001F04A8">
        <w:rPr>
          <w:rFonts w:ascii="Times New Roman" w:eastAsia="Times New Roman" w:hAnsi="Times New Roman" w:cs="Times New Roman"/>
          <w:sz w:val="24"/>
          <w:szCs w:val="24"/>
          <w:lang w:val="en-US"/>
        </w:rPr>
        <w:t>998</w:t>
      </w:r>
      <w:r w:rsidR="001F04A8" w:rsidRPr="001F04A8">
        <w:rPr>
          <w:rFonts w:ascii="Times New Roman" w:eastAsia="Times New Roman" w:hAnsi="Times New Roman" w:cs="Times New Roman"/>
          <w:sz w:val="24"/>
          <w:szCs w:val="24"/>
          <w:lang w:val="en-US"/>
        </w:rPr>
        <w:t>), SRMR = 0.0</w:t>
      </w:r>
      <w:r w:rsidR="001F04A8">
        <w:rPr>
          <w:rFonts w:ascii="Times New Roman" w:eastAsia="Times New Roman" w:hAnsi="Times New Roman" w:cs="Times New Roman"/>
          <w:sz w:val="24"/>
          <w:szCs w:val="24"/>
          <w:lang w:val="en-US"/>
        </w:rPr>
        <w:t>61</w:t>
      </w:r>
      <w:r w:rsidR="001F04A8" w:rsidRPr="001F04A8">
        <w:rPr>
          <w:rFonts w:ascii="Times New Roman" w:eastAsia="Times New Roman" w:hAnsi="Times New Roman" w:cs="Times New Roman"/>
          <w:sz w:val="24"/>
          <w:szCs w:val="24"/>
          <w:lang w:val="en-US"/>
        </w:rPr>
        <w:t>.</w:t>
      </w:r>
      <w:r w:rsidR="001F04A8">
        <w:rPr>
          <w:rFonts w:ascii="Times New Roman" w:eastAsia="Times New Roman" w:hAnsi="Times New Roman" w:cs="Times New Roman"/>
          <w:sz w:val="24"/>
          <w:szCs w:val="24"/>
          <w:lang w:val="en-US"/>
        </w:rPr>
        <w:t xml:space="preserve"> The CFI and TLI values were considerably lower than even 0.9</w:t>
      </w:r>
      <w:r w:rsidR="00BF5AC8">
        <w:rPr>
          <w:rFonts w:ascii="Times New Roman" w:eastAsia="Times New Roman" w:hAnsi="Times New Roman" w:cs="Times New Roman"/>
          <w:sz w:val="24"/>
          <w:szCs w:val="24"/>
          <w:lang w:val="en-US"/>
        </w:rPr>
        <w:t>0,</w:t>
      </w:r>
      <w:r w:rsidR="001F04A8">
        <w:rPr>
          <w:rFonts w:ascii="Times New Roman" w:eastAsia="Times New Roman" w:hAnsi="Times New Roman" w:cs="Times New Roman"/>
          <w:sz w:val="24"/>
          <w:szCs w:val="24"/>
          <w:lang w:val="en-US"/>
        </w:rPr>
        <w:t xml:space="preserve"> which is often recommended as a liberal threshold of acceptable model quality (see references above, in Appendix 1). In addition,</w:t>
      </w:r>
      <w:r w:rsidR="00471900">
        <w:rPr>
          <w:rFonts w:ascii="Times New Roman" w:eastAsia="Times New Roman" w:hAnsi="Times New Roman" w:cs="Times New Roman"/>
          <w:sz w:val="24"/>
          <w:szCs w:val="24"/>
          <w:lang w:val="en-US"/>
        </w:rPr>
        <w:t xml:space="preserve"> the estimated residual variance of Extraversion and the estimated factor variance of Plasticity were negative, which is implausible since any variance parameter by definition may take only non-negative values. </w:t>
      </w:r>
      <w:r w:rsidR="002872F8">
        <w:rPr>
          <w:rFonts w:ascii="Times New Roman" w:eastAsia="Times New Roman" w:hAnsi="Times New Roman" w:cs="Times New Roman"/>
          <w:sz w:val="24"/>
          <w:szCs w:val="24"/>
          <w:lang w:val="en-US"/>
        </w:rPr>
        <w:t>T</w:t>
      </w:r>
      <w:r w:rsidR="00471900">
        <w:rPr>
          <w:rFonts w:ascii="Times New Roman" w:eastAsia="Times New Roman" w:hAnsi="Times New Roman" w:cs="Times New Roman"/>
          <w:sz w:val="24"/>
          <w:szCs w:val="24"/>
          <w:lang w:val="en-US"/>
        </w:rPr>
        <w:t xml:space="preserve">hese observations indicate that the proposed hierarchical CFA model does not capture the covariance patterns for the first-order factors properly. </w:t>
      </w:r>
    </w:p>
    <w:p w14:paraId="333588F2" w14:textId="77777777" w:rsidR="00BB730B" w:rsidRDefault="00BB730B" w:rsidP="00B80DDF">
      <w:pPr>
        <w:spacing w:line="240" w:lineRule="auto"/>
        <w:contextualSpacing/>
        <w:rPr>
          <w:rFonts w:ascii="Times New Roman" w:eastAsia="Times New Roman" w:hAnsi="Times New Roman" w:cs="Times New Roman"/>
          <w:sz w:val="24"/>
          <w:szCs w:val="24"/>
          <w:lang w:val="en-US"/>
        </w:rPr>
      </w:pPr>
    </w:p>
    <w:p w14:paraId="27D3896D" w14:textId="77777777" w:rsidR="00BB730B" w:rsidRDefault="00BB730B" w:rsidP="00B80DDF">
      <w:pPr>
        <w:spacing w:line="240" w:lineRule="auto"/>
        <w:contextualSpacing/>
        <w:rPr>
          <w:rFonts w:ascii="Times New Roman" w:eastAsia="Times New Roman" w:hAnsi="Times New Roman" w:cs="Times New Roman"/>
          <w:sz w:val="24"/>
          <w:szCs w:val="24"/>
          <w:lang w:val="en-US"/>
        </w:rPr>
      </w:pPr>
    </w:p>
    <w:p w14:paraId="794BE872" w14:textId="77777777" w:rsidR="00BB730B" w:rsidRDefault="00BB730B" w:rsidP="00B80DDF">
      <w:pPr>
        <w:spacing w:line="240" w:lineRule="auto"/>
        <w:contextualSpacing/>
        <w:rPr>
          <w:rFonts w:ascii="Times New Roman" w:eastAsia="Times New Roman" w:hAnsi="Times New Roman" w:cs="Times New Roman"/>
          <w:sz w:val="24"/>
          <w:szCs w:val="24"/>
          <w:lang w:val="en-US"/>
        </w:rPr>
      </w:pPr>
    </w:p>
    <w:p w14:paraId="2603B513" w14:textId="4FE9641E" w:rsidR="00471900" w:rsidRDefault="00BA110A" w:rsidP="00B80DDF">
      <w:pPr>
        <w:spacing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Figure A4</w:t>
      </w:r>
      <w:r w:rsidR="00E41AB0">
        <w:rPr>
          <w:rFonts w:ascii="Times New Roman" w:eastAsia="Times New Roman" w:hAnsi="Times New Roman" w:cs="Times New Roman"/>
          <w:sz w:val="24"/>
          <w:szCs w:val="24"/>
          <w:lang w:val="en-US"/>
        </w:rPr>
        <w:t>.1. Pairwise inter-factor correlations from a 5-factor CFA model of 15 personality items.</w:t>
      </w:r>
    </w:p>
    <w:p w14:paraId="619A16CF" w14:textId="33291823" w:rsidR="00471900" w:rsidRPr="001F04A8" w:rsidRDefault="00DA5C67" w:rsidP="00B80DDF">
      <w:pPr>
        <w:spacing w:line="240" w:lineRule="auto"/>
        <w:contextualSpacing/>
        <w:rPr>
          <w:rFonts w:ascii="Times New Roman" w:hAnsi="Times New Roman" w:cs="Times New Roman"/>
          <w:sz w:val="24"/>
          <w:szCs w:val="24"/>
          <w:lang w:val="en-US"/>
        </w:rPr>
      </w:pPr>
      <w:r>
        <w:rPr>
          <w:rFonts w:ascii="Times New Roman" w:hAnsi="Times New Roman" w:cs="Times New Roman"/>
          <w:noProof/>
          <w:sz w:val="24"/>
          <w:szCs w:val="24"/>
          <w:lang w:val="bg-BG" w:eastAsia="bg-BG"/>
        </w:rPr>
        <w:drawing>
          <wp:inline distT="0" distB="0" distL="0" distR="0" wp14:anchorId="4A8FC936" wp14:editId="1906B3B6">
            <wp:extent cx="5757672" cy="4319016"/>
            <wp:effectExtent l="0" t="0" r="0" b="5715"/>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72" cy="4319016"/>
                    </a:xfrm>
                    <a:prstGeom prst="rect">
                      <a:avLst/>
                    </a:prstGeom>
                  </pic:spPr>
                </pic:pic>
              </a:graphicData>
            </a:graphic>
          </wp:inline>
        </w:drawing>
      </w:r>
    </w:p>
    <w:p w14:paraId="6898181D" w14:textId="341644E7" w:rsidR="00E41AB0" w:rsidRDefault="00E41AB0" w:rsidP="00B80DDF">
      <w:pPr>
        <w:spacing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w:t>
      </w:r>
      <w:r w:rsidR="00BF5AC8">
        <w:rPr>
          <w:rFonts w:ascii="Times New Roman" w:eastAsia="Times New Roman" w:hAnsi="Times New Roman" w:cs="Times New Roman"/>
          <w:sz w:val="24"/>
          <w:szCs w:val="24"/>
          <w:lang w:val="en-US"/>
        </w:rPr>
        <w:t xml:space="preserve">problems with the two-factor hierarchical model </w:t>
      </w:r>
      <w:r>
        <w:rPr>
          <w:rFonts w:ascii="Times New Roman" w:eastAsia="Times New Roman" w:hAnsi="Times New Roman" w:cs="Times New Roman"/>
          <w:sz w:val="24"/>
          <w:szCs w:val="24"/>
          <w:lang w:val="en-US"/>
        </w:rPr>
        <w:t xml:space="preserve">become clear </w:t>
      </w:r>
      <w:r w:rsidR="00BF5AC8">
        <w:rPr>
          <w:rFonts w:ascii="Times New Roman" w:eastAsia="Times New Roman" w:hAnsi="Times New Roman" w:cs="Times New Roman"/>
          <w:sz w:val="24"/>
          <w:szCs w:val="24"/>
          <w:lang w:val="en-US"/>
        </w:rPr>
        <w:t xml:space="preserve">from </w:t>
      </w:r>
      <w:r w:rsidR="00BA110A">
        <w:rPr>
          <w:rFonts w:ascii="Times New Roman" w:eastAsia="Times New Roman" w:hAnsi="Times New Roman" w:cs="Times New Roman"/>
          <w:sz w:val="24"/>
          <w:szCs w:val="24"/>
          <w:lang w:val="en-US"/>
        </w:rPr>
        <w:t>Figure A4</w:t>
      </w:r>
      <w:r>
        <w:rPr>
          <w:rFonts w:ascii="Times New Roman" w:eastAsia="Times New Roman" w:hAnsi="Times New Roman" w:cs="Times New Roman"/>
          <w:sz w:val="24"/>
          <w:szCs w:val="24"/>
          <w:lang w:val="en-US"/>
        </w:rPr>
        <w:t>.1, which shows pairwise inter-factor correlation estimates from the CFA model described in the main text and in Appendix 1. T</w:t>
      </w:r>
      <w:r w:rsidRPr="00DA5C67">
        <w:rPr>
          <w:rFonts w:ascii="Times New Roman" w:eastAsia="Times New Roman" w:hAnsi="Times New Roman" w:cs="Times New Roman"/>
          <w:sz w:val="24"/>
          <w:szCs w:val="24"/>
          <w:lang w:val="en-US"/>
        </w:rPr>
        <w:t xml:space="preserve">here are two pairs of correlated </w:t>
      </w:r>
      <w:r>
        <w:rPr>
          <w:rFonts w:ascii="Times New Roman" w:eastAsia="Times New Roman" w:hAnsi="Times New Roman" w:cs="Times New Roman"/>
          <w:sz w:val="24"/>
          <w:szCs w:val="24"/>
          <w:lang w:val="en-US"/>
        </w:rPr>
        <w:t xml:space="preserve">first-order </w:t>
      </w:r>
      <w:r w:rsidRPr="00DA5C67">
        <w:rPr>
          <w:rFonts w:ascii="Times New Roman" w:eastAsia="Times New Roman" w:hAnsi="Times New Roman" w:cs="Times New Roman"/>
          <w:sz w:val="24"/>
          <w:szCs w:val="24"/>
          <w:lang w:val="en-US"/>
        </w:rPr>
        <w:t>factors</w:t>
      </w:r>
      <w:r>
        <w:rPr>
          <w:rFonts w:ascii="Times New Roman" w:eastAsia="Times New Roman" w:hAnsi="Times New Roman" w:cs="Times New Roman"/>
          <w:sz w:val="24"/>
          <w:szCs w:val="24"/>
          <w:lang w:val="en-US"/>
        </w:rPr>
        <w:t xml:space="preserve">, </w:t>
      </w:r>
      <w:r w:rsidRPr="00DA5C67">
        <w:rPr>
          <w:rFonts w:ascii="Times New Roman" w:eastAsia="Times New Roman" w:hAnsi="Times New Roman" w:cs="Times New Roman"/>
          <w:sz w:val="24"/>
          <w:szCs w:val="24"/>
          <w:lang w:val="en-US"/>
        </w:rPr>
        <w:t>A</w:t>
      </w:r>
      <w:r>
        <w:rPr>
          <w:rFonts w:ascii="Times New Roman" w:eastAsia="Times New Roman" w:hAnsi="Times New Roman" w:cs="Times New Roman"/>
          <w:sz w:val="24"/>
          <w:szCs w:val="24"/>
          <w:lang w:val="en-US"/>
        </w:rPr>
        <w:t>greeableness + Conscientiousness</w:t>
      </w:r>
      <w:r w:rsidR="00BF5AC8">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DA5C67">
        <w:rPr>
          <w:rFonts w:ascii="Times New Roman" w:eastAsia="Times New Roman" w:hAnsi="Times New Roman" w:cs="Times New Roman"/>
          <w:sz w:val="24"/>
          <w:szCs w:val="24"/>
          <w:lang w:val="en-US"/>
        </w:rPr>
        <w:t>and E</w:t>
      </w:r>
      <w:r>
        <w:rPr>
          <w:rFonts w:ascii="Times New Roman" w:eastAsia="Times New Roman" w:hAnsi="Times New Roman" w:cs="Times New Roman"/>
          <w:sz w:val="24"/>
          <w:szCs w:val="24"/>
          <w:lang w:val="en-US"/>
        </w:rPr>
        <w:t>xtraversion + Openness</w:t>
      </w:r>
      <w:r w:rsidRPr="00DA5C67">
        <w:rPr>
          <w:rFonts w:ascii="Times New Roman" w:eastAsia="Times New Roman" w:hAnsi="Times New Roman" w:cs="Times New Roman"/>
          <w:sz w:val="24"/>
          <w:szCs w:val="24"/>
          <w:lang w:val="en-US"/>
        </w:rPr>
        <w:t xml:space="preserve">, but </w:t>
      </w:r>
      <w:r>
        <w:rPr>
          <w:rFonts w:ascii="Times New Roman" w:eastAsia="Times New Roman" w:hAnsi="Times New Roman" w:cs="Times New Roman"/>
          <w:sz w:val="24"/>
          <w:szCs w:val="24"/>
          <w:lang w:val="en-US"/>
        </w:rPr>
        <w:t>Neuroticism obviously</w:t>
      </w:r>
      <w:r w:rsidRPr="00DA5C67">
        <w:rPr>
          <w:rFonts w:ascii="Times New Roman" w:eastAsia="Times New Roman" w:hAnsi="Times New Roman" w:cs="Times New Roman"/>
          <w:sz w:val="24"/>
          <w:szCs w:val="24"/>
          <w:lang w:val="en-US"/>
        </w:rPr>
        <w:t xml:space="preserve"> stands alone</w:t>
      </w:r>
      <w:r>
        <w:rPr>
          <w:rFonts w:ascii="Times New Roman" w:eastAsia="Times New Roman" w:hAnsi="Times New Roman" w:cs="Times New Roman"/>
          <w:sz w:val="24"/>
          <w:szCs w:val="24"/>
          <w:lang w:val="en-US"/>
        </w:rPr>
        <w:t>:</w:t>
      </w:r>
      <w:r w:rsidRPr="00DA5C6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it</w:t>
      </w:r>
      <w:r w:rsidRPr="00DA5C67">
        <w:rPr>
          <w:rFonts w:ascii="Times New Roman" w:eastAsia="Times New Roman" w:hAnsi="Times New Roman" w:cs="Times New Roman"/>
          <w:sz w:val="24"/>
          <w:szCs w:val="24"/>
          <w:lang w:val="en-US"/>
        </w:rPr>
        <w:t xml:space="preserve"> </w:t>
      </w:r>
      <w:r w:rsidRPr="00DA5C67">
        <w:rPr>
          <w:rFonts w:ascii="Times New Roman" w:eastAsia="Times New Roman" w:hAnsi="Times New Roman" w:cs="Times New Roman"/>
          <w:sz w:val="24"/>
          <w:szCs w:val="24"/>
          <w:lang w:val="en-US"/>
        </w:rPr>
        <w:lastRenderedPageBreak/>
        <w:t xml:space="preserve">correlates negatively with </w:t>
      </w:r>
      <w:r>
        <w:rPr>
          <w:rFonts w:ascii="Times New Roman" w:eastAsia="Times New Roman" w:hAnsi="Times New Roman" w:cs="Times New Roman"/>
          <w:sz w:val="24"/>
          <w:szCs w:val="24"/>
          <w:lang w:val="en-US"/>
        </w:rPr>
        <w:t>Conscientiousness</w:t>
      </w:r>
      <w:r w:rsidRPr="00DA5C67">
        <w:rPr>
          <w:rFonts w:ascii="Times New Roman" w:eastAsia="Times New Roman" w:hAnsi="Times New Roman" w:cs="Times New Roman"/>
          <w:sz w:val="24"/>
          <w:szCs w:val="24"/>
          <w:lang w:val="en-US"/>
        </w:rPr>
        <w:t>, but is uncorrelated with A</w:t>
      </w:r>
      <w:r>
        <w:rPr>
          <w:rFonts w:ascii="Times New Roman" w:eastAsia="Times New Roman" w:hAnsi="Times New Roman" w:cs="Times New Roman"/>
          <w:sz w:val="24"/>
          <w:szCs w:val="24"/>
          <w:lang w:val="en-US"/>
        </w:rPr>
        <w:t>greeableness</w:t>
      </w:r>
      <w:r w:rsidR="00BF5AC8">
        <w:rPr>
          <w:rFonts w:ascii="Times New Roman" w:eastAsia="Times New Roman" w:hAnsi="Times New Roman" w:cs="Times New Roman"/>
          <w:sz w:val="24"/>
          <w:szCs w:val="24"/>
          <w:lang w:val="en-US"/>
        </w:rPr>
        <w:t>. A</w:t>
      </w:r>
      <w:r>
        <w:rPr>
          <w:rFonts w:ascii="Times New Roman" w:eastAsia="Times New Roman" w:hAnsi="Times New Roman" w:cs="Times New Roman"/>
          <w:sz w:val="24"/>
          <w:szCs w:val="24"/>
          <w:lang w:val="en-US"/>
        </w:rPr>
        <w:t>lso</w:t>
      </w:r>
      <w:r w:rsidR="00BF5AC8">
        <w:rPr>
          <w:rFonts w:ascii="Times New Roman" w:eastAsia="Times New Roman" w:hAnsi="Times New Roman" w:cs="Times New Roman"/>
          <w:sz w:val="24"/>
          <w:szCs w:val="24"/>
          <w:lang w:val="en-US"/>
        </w:rPr>
        <w:t xml:space="preserve">, it </w:t>
      </w:r>
      <w:r w:rsidR="00C10DA8">
        <w:rPr>
          <w:rFonts w:ascii="Times New Roman" w:eastAsia="Times New Roman" w:hAnsi="Times New Roman" w:cs="Times New Roman"/>
          <w:sz w:val="24"/>
          <w:szCs w:val="24"/>
          <w:lang w:val="en-US"/>
        </w:rPr>
        <w:t xml:space="preserve">is </w:t>
      </w:r>
      <w:r w:rsidR="00BF5AC8" w:rsidRPr="00DA5C67">
        <w:rPr>
          <w:rFonts w:ascii="Times New Roman" w:eastAsia="Times New Roman" w:hAnsi="Times New Roman" w:cs="Times New Roman"/>
          <w:sz w:val="24"/>
          <w:szCs w:val="24"/>
          <w:lang w:val="en-US"/>
        </w:rPr>
        <w:t xml:space="preserve">unrelated to </w:t>
      </w:r>
      <w:r w:rsidR="00BF5AC8">
        <w:rPr>
          <w:rFonts w:ascii="Times New Roman" w:eastAsia="Times New Roman" w:hAnsi="Times New Roman" w:cs="Times New Roman"/>
          <w:sz w:val="24"/>
          <w:szCs w:val="24"/>
          <w:lang w:val="en-US"/>
        </w:rPr>
        <w:t>Openness</w:t>
      </w:r>
      <w:r w:rsidR="00BF5AC8" w:rsidRPr="00DA5C67">
        <w:rPr>
          <w:rFonts w:ascii="Times New Roman" w:eastAsia="Times New Roman" w:hAnsi="Times New Roman" w:cs="Times New Roman"/>
          <w:sz w:val="24"/>
          <w:szCs w:val="24"/>
          <w:lang w:val="en-US"/>
        </w:rPr>
        <w:t xml:space="preserve"> </w:t>
      </w:r>
      <w:r w:rsidR="00BF5AC8">
        <w:rPr>
          <w:rFonts w:ascii="Times New Roman" w:eastAsia="Times New Roman" w:hAnsi="Times New Roman" w:cs="Times New Roman"/>
          <w:sz w:val="24"/>
          <w:szCs w:val="24"/>
          <w:lang w:val="en-US"/>
        </w:rPr>
        <w:t xml:space="preserve"> but </w:t>
      </w:r>
      <w:r w:rsidRPr="00DA5C67">
        <w:rPr>
          <w:rFonts w:ascii="Times New Roman" w:eastAsia="Times New Roman" w:hAnsi="Times New Roman" w:cs="Times New Roman"/>
          <w:sz w:val="24"/>
          <w:szCs w:val="24"/>
          <w:lang w:val="en-US"/>
        </w:rPr>
        <w:t>correlates positively with E</w:t>
      </w:r>
      <w:r>
        <w:rPr>
          <w:rFonts w:ascii="Times New Roman" w:eastAsia="Times New Roman" w:hAnsi="Times New Roman" w:cs="Times New Roman"/>
          <w:sz w:val="24"/>
          <w:szCs w:val="24"/>
          <w:lang w:val="en-US"/>
        </w:rPr>
        <w:t>xtraversion</w:t>
      </w:r>
      <w:r w:rsidRPr="00DA5C67">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After trying several alternative specifications in a semi-exploratory fashion, we managed to find one with somewhat better fit and reasonable loading sizes for the second-order factors. That model included the same two second-order factors, but with only two related first-order factors each. The first-order Neuroticism factor did not belong to any of the second-order factors but was instead allowed to correlate with both. That model also implied an additional equality restriction on the factor loadings of </w:t>
      </w:r>
      <w:r w:rsidRPr="00DA5C67">
        <w:rPr>
          <w:rFonts w:ascii="Times New Roman" w:eastAsia="Times New Roman" w:hAnsi="Times New Roman" w:cs="Times New Roman"/>
          <w:sz w:val="24"/>
          <w:szCs w:val="24"/>
          <w:lang w:val="en-US"/>
        </w:rPr>
        <w:t>E</w:t>
      </w:r>
      <w:r>
        <w:rPr>
          <w:rFonts w:ascii="Times New Roman" w:eastAsia="Times New Roman" w:hAnsi="Times New Roman" w:cs="Times New Roman"/>
          <w:sz w:val="24"/>
          <w:szCs w:val="24"/>
          <w:lang w:val="en-US"/>
        </w:rPr>
        <w:t xml:space="preserve">xtraversion and Openness on the Plasticity factor. </w:t>
      </w:r>
    </w:p>
    <w:p w14:paraId="34B906C0" w14:textId="77777777" w:rsidR="00BB730B" w:rsidRDefault="00BB730B" w:rsidP="00B80DDF">
      <w:pPr>
        <w:spacing w:line="240" w:lineRule="auto"/>
        <w:contextualSpacing/>
        <w:rPr>
          <w:rFonts w:ascii="Times New Roman" w:eastAsia="Times New Roman" w:hAnsi="Times New Roman" w:cs="Times New Roman"/>
          <w:sz w:val="24"/>
          <w:szCs w:val="24"/>
          <w:lang w:val="en-US"/>
        </w:rPr>
      </w:pPr>
    </w:p>
    <w:p w14:paraId="2DE20DAB" w14:textId="1421EB8D" w:rsidR="00E41AB0" w:rsidRDefault="00E41AB0" w:rsidP="00B80DDF">
      <w:pPr>
        <w:spacing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That model had the following values of the fit indices:</w:t>
      </w:r>
      <w:r w:rsidRPr="00991FAA">
        <w:rPr>
          <w:rFonts w:ascii="Times New Roman" w:eastAsia="Times New Roman" w:hAnsi="Times New Roman" w:cs="Times New Roman"/>
          <w:sz w:val="24"/>
          <w:szCs w:val="24"/>
          <w:lang w:val="en-US"/>
        </w:rPr>
        <w:t xml:space="preserve"> </w:t>
      </w:r>
      <w:r w:rsidRPr="001F04A8">
        <w:rPr>
          <w:rFonts w:ascii="Times New Roman" w:hAnsi="Times New Roman" w:cs="Times New Roman"/>
          <w:sz w:val="24"/>
          <w:szCs w:val="24"/>
          <w:lang w:val="en-US"/>
        </w:rPr>
        <w:t xml:space="preserve">robust </w:t>
      </w:r>
      <w:r>
        <w:rPr>
          <w:rFonts w:ascii="Times New Roman" w:eastAsia="Times New Roman" w:hAnsi="Times New Roman" w:cs="Times New Roman"/>
          <w:sz w:val="24"/>
          <w:szCs w:val="24"/>
        </w:rPr>
        <w:t>χ</w:t>
      </w:r>
      <w:r w:rsidRPr="001F04A8">
        <w:rPr>
          <w:rFonts w:ascii="Times New Roman" w:eastAsia="Times New Roman" w:hAnsi="Times New Roman" w:cs="Times New Roman"/>
          <w:sz w:val="24"/>
          <w:szCs w:val="24"/>
          <w:vertAlign w:val="superscript"/>
          <w:lang w:val="en-US"/>
        </w:rPr>
        <w:t>2</w:t>
      </w:r>
      <w:r w:rsidRPr="001F04A8">
        <w:rPr>
          <w:rFonts w:ascii="Times New Roman" w:eastAsia="Times New Roman" w:hAnsi="Times New Roman" w:cs="Times New Roman"/>
          <w:sz w:val="24"/>
          <w:szCs w:val="24"/>
          <w:lang w:val="en-US"/>
        </w:rPr>
        <w:t xml:space="preserve"> = </w:t>
      </w:r>
      <w:r w:rsidRPr="00E41AB0">
        <w:rPr>
          <w:rFonts w:ascii="Times New Roman" w:eastAsia="Times New Roman" w:hAnsi="Times New Roman" w:cs="Times New Roman"/>
          <w:sz w:val="24"/>
          <w:szCs w:val="24"/>
          <w:lang w:val="en-US"/>
        </w:rPr>
        <w:t xml:space="preserve">254.075 </w:t>
      </w:r>
      <w:r w:rsidRPr="001F04A8">
        <w:rPr>
          <w:rFonts w:ascii="Times New Roman" w:eastAsia="Times New Roman" w:hAnsi="Times New Roman" w:cs="Times New Roman"/>
          <w:sz w:val="24"/>
          <w:szCs w:val="24"/>
          <w:lang w:val="en-US"/>
        </w:rPr>
        <w:t>(</w:t>
      </w:r>
      <w:proofErr w:type="spellStart"/>
      <w:r w:rsidRPr="001F04A8">
        <w:rPr>
          <w:rFonts w:ascii="Times New Roman" w:eastAsia="Times New Roman" w:hAnsi="Times New Roman" w:cs="Times New Roman"/>
          <w:sz w:val="24"/>
          <w:szCs w:val="24"/>
          <w:lang w:val="en-US"/>
        </w:rPr>
        <w:t>df</w:t>
      </w:r>
      <w:proofErr w:type="spellEnd"/>
      <w:r w:rsidRPr="001F04A8">
        <w:rPr>
          <w:rFonts w:ascii="Times New Roman" w:eastAsia="Times New Roman" w:hAnsi="Times New Roman" w:cs="Times New Roman"/>
          <w:sz w:val="24"/>
          <w:szCs w:val="24"/>
          <w:lang w:val="en-US"/>
        </w:rPr>
        <w:t xml:space="preserve"> = 8</w:t>
      </w:r>
      <w:r>
        <w:rPr>
          <w:rFonts w:ascii="Times New Roman" w:eastAsia="Times New Roman" w:hAnsi="Times New Roman" w:cs="Times New Roman"/>
          <w:sz w:val="24"/>
          <w:szCs w:val="24"/>
          <w:lang w:val="en-US"/>
        </w:rPr>
        <w:t>4</w:t>
      </w:r>
      <w:r w:rsidRPr="001F04A8">
        <w:rPr>
          <w:rFonts w:ascii="Times New Roman" w:eastAsia="Times New Roman" w:hAnsi="Times New Roman" w:cs="Times New Roman"/>
          <w:sz w:val="24"/>
          <w:szCs w:val="24"/>
          <w:lang w:val="en-US"/>
        </w:rPr>
        <w:t>, p = 0.000),</w:t>
      </w:r>
      <w:r>
        <w:rPr>
          <w:rFonts w:ascii="Times New Roman" w:eastAsia="Times New Roman" w:hAnsi="Times New Roman" w:cs="Times New Roman"/>
          <w:sz w:val="24"/>
          <w:szCs w:val="24"/>
          <w:lang w:val="en-US"/>
        </w:rPr>
        <w:t xml:space="preserve"> robust </w:t>
      </w:r>
      <w:r w:rsidRPr="00991FAA">
        <w:rPr>
          <w:rFonts w:ascii="Times New Roman" w:eastAsia="Times New Roman" w:hAnsi="Times New Roman" w:cs="Times New Roman"/>
          <w:sz w:val="24"/>
          <w:szCs w:val="24"/>
          <w:lang w:val="en-US"/>
        </w:rPr>
        <w:t xml:space="preserve">CFI = </w:t>
      </w:r>
      <w:r>
        <w:rPr>
          <w:rFonts w:ascii="Times New Roman" w:eastAsia="Times New Roman" w:hAnsi="Times New Roman" w:cs="Times New Roman"/>
          <w:sz w:val="24"/>
          <w:szCs w:val="24"/>
          <w:lang w:val="en-US"/>
        </w:rPr>
        <w:t>0.</w:t>
      </w:r>
      <w:r w:rsidRPr="00991FAA">
        <w:rPr>
          <w:rFonts w:ascii="Times New Roman" w:eastAsia="Times New Roman" w:hAnsi="Times New Roman" w:cs="Times New Roman"/>
          <w:sz w:val="24"/>
          <w:szCs w:val="24"/>
          <w:lang w:val="en-US"/>
        </w:rPr>
        <w:t xml:space="preserve">894, </w:t>
      </w:r>
      <w:r>
        <w:rPr>
          <w:rFonts w:ascii="Times New Roman" w:eastAsia="Times New Roman" w:hAnsi="Times New Roman" w:cs="Times New Roman"/>
          <w:sz w:val="24"/>
          <w:szCs w:val="24"/>
          <w:lang w:val="en-US"/>
        </w:rPr>
        <w:t xml:space="preserve">robust </w:t>
      </w:r>
      <w:r w:rsidRPr="00991FAA">
        <w:rPr>
          <w:rFonts w:ascii="Times New Roman" w:eastAsia="Times New Roman" w:hAnsi="Times New Roman" w:cs="Times New Roman"/>
          <w:sz w:val="24"/>
          <w:szCs w:val="24"/>
          <w:lang w:val="en-US"/>
        </w:rPr>
        <w:t xml:space="preserve">TLI = 0.868, </w:t>
      </w:r>
      <w:r>
        <w:rPr>
          <w:rFonts w:ascii="Times New Roman" w:eastAsia="Times New Roman" w:hAnsi="Times New Roman" w:cs="Times New Roman"/>
          <w:sz w:val="24"/>
          <w:szCs w:val="24"/>
          <w:lang w:val="en-US"/>
        </w:rPr>
        <w:t xml:space="preserve">robust </w:t>
      </w:r>
      <w:r w:rsidRPr="00991FAA">
        <w:rPr>
          <w:rFonts w:ascii="Times New Roman" w:eastAsia="Times New Roman" w:hAnsi="Times New Roman" w:cs="Times New Roman"/>
          <w:sz w:val="24"/>
          <w:szCs w:val="24"/>
          <w:lang w:val="en-US"/>
        </w:rPr>
        <w:t>RMSEA = 0.037</w:t>
      </w:r>
      <w:r>
        <w:rPr>
          <w:rFonts w:ascii="Times New Roman" w:eastAsia="Times New Roman" w:hAnsi="Times New Roman" w:cs="Times New Roman"/>
          <w:sz w:val="24"/>
          <w:szCs w:val="24"/>
          <w:lang w:val="en-US"/>
        </w:rPr>
        <w:t xml:space="preserve"> </w:t>
      </w:r>
      <w:r w:rsidRPr="001F04A8">
        <w:rPr>
          <w:rFonts w:ascii="Times New Roman" w:eastAsia="Times New Roman" w:hAnsi="Times New Roman" w:cs="Times New Roman"/>
          <w:sz w:val="24"/>
          <w:szCs w:val="24"/>
          <w:lang w:val="en-US"/>
        </w:rPr>
        <w:t>(90% CI = [0.0</w:t>
      </w:r>
      <w:r>
        <w:rPr>
          <w:rFonts w:ascii="Times New Roman" w:eastAsia="Times New Roman" w:hAnsi="Times New Roman" w:cs="Times New Roman"/>
          <w:sz w:val="24"/>
          <w:szCs w:val="24"/>
          <w:lang w:val="en-US"/>
        </w:rPr>
        <w:t>32</w:t>
      </w:r>
      <w:r w:rsidRPr="001F04A8">
        <w:rPr>
          <w:rFonts w:ascii="Times New Roman" w:eastAsia="Times New Roman" w:hAnsi="Times New Roman" w:cs="Times New Roman"/>
          <w:sz w:val="24"/>
          <w:szCs w:val="24"/>
          <w:lang w:val="en-US"/>
        </w:rPr>
        <w:t xml:space="preserve"> </w:t>
      </w:r>
      <w:r w:rsidR="00C10DA8">
        <w:rPr>
          <w:rFonts w:ascii="Times New Roman" w:hAnsi="Times New Roman" w:cs="Times New Roman"/>
          <w:sz w:val="24"/>
          <w:szCs w:val="24"/>
          <w:lang w:val="en-US"/>
        </w:rPr>
        <w:t>–</w:t>
      </w:r>
      <w:r w:rsidRPr="001F04A8">
        <w:rPr>
          <w:rFonts w:ascii="Times New Roman" w:eastAsia="Times New Roman" w:hAnsi="Times New Roman" w:cs="Times New Roman"/>
          <w:sz w:val="24"/>
          <w:szCs w:val="24"/>
          <w:lang w:val="en-US"/>
        </w:rPr>
        <w:t xml:space="preserve"> 0.0</w:t>
      </w:r>
      <w:r>
        <w:rPr>
          <w:rFonts w:ascii="Times New Roman" w:eastAsia="Times New Roman" w:hAnsi="Times New Roman" w:cs="Times New Roman"/>
          <w:sz w:val="24"/>
          <w:szCs w:val="24"/>
          <w:lang w:val="en-US"/>
        </w:rPr>
        <w:t>42</w:t>
      </w:r>
      <w:r w:rsidRPr="001F04A8">
        <w:rPr>
          <w:rFonts w:ascii="Times New Roman" w:eastAsia="Times New Roman" w:hAnsi="Times New Roman" w:cs="Times New Roman"/>
          <w:sz w:val="24"/>
          <w:szCs w:val="24"/>
          <w:lang w:val="en-US"/>
        </w:rPr>
        <w:t xml:space="preserve">], p[RMSEA &lt; 0.05] = </w:t>
      </w:r>
      <w:r>
        <w:rPr>
          <w:rFonts w:ascii="Times New Roman" w:eastAsia="Times New Roman" w:hAnsi="Times New Roman" w:cs="Times New Roman"/>
          <w:sz w:val="24"/>
          <w:szCs w:val="24"/>
          <w:lang w:val="en-US"/>
        </w:rPr>
        <w:t>1.000</w:t>
      </w:r>
      <w:r w:rsidRPr="001F04A8">
        <w:rPr>
          <w:rFonts w:ascii="Times New Roman" w:eastAsia="Times New Roman" w:hAnsi="Times New Roman" w:cs="Times New Roman"/>
          <w:sz w:val="24"/>
          <w:szCs w:val="24"/>
          <w:lang w:val="en-US"/>
        </w:rPr>
        <w:t>)</w:t>
      </w:r>
      <w:r w:rsidRPr="00991FAA">
        <w:rPr>
          <w:rFonts w:ascii="Times New Roman" w:eastAsia="Times New Roman" w:hAnsi="Times New Roman" w:cs="Times New Roman"/>
          <w:sz w:val="24"/>
          <w:szCs w:val="24"/>
          <w:lang w:val="en-US"/>
        </w:rPr>
        <w:t>, SRMR = 0.053</w:t>
      </w:r>
      <w:r>
        <w:rPr>
          <w:rFonts w:ascii="Times New Roman" w:eastAsia="Times New Roman" w:hAnsi="Times New Roman" w:cs="Times New Roman"/>
          <w:sz w:val="24"/>
          <w:szCs w:val="24"/>
          <w:lang w:val="en-US"/>
        </w:rPr>
        <w:t xml:space="preserve">. </w:t>
      </w:r>
      <w:r w:rsidR="0079161D">
        <w:rPr>
          <w:rFonts w:ascii="Times New Roman" w:eastAsia="Times New Roman" w:hAnsi="Times New Roman" w:cs="Times New Roman"/>
          <w:sz w:val="24"/>
          <w:szCs w:val="24"/>
          <w:lang w:val="en-US"/>
        </w:rPr>
        <w:t>T</w:t>
      </w:r>
      <w:r>
        <w:rPr>
          <w:rFonts w:ascii="Times New Roman" w:eastAsia="Times New Roman" w:hAnsi="Times New Roman" w:cs="Times New Roman"/>
          <w:sz w:val="24"/>
          <w:szCs w:val="24"/>
          <w:lang w:val="en-US"/>
        </w:rPr>
        <w:t xml:space="preserve">he CFI and TLI values were still relatively poor, but better than those for the baseline model. That model also had </w:t>
      </w:r>
      <w:r w:rsidRPr="00991FAA">
        <w:rPr>
          <w:rFonts w:ascii="Times New Roman" w:eastAsia="Times New Roman" w:hAnsi="Times New Roman" w:cs="Times New Roman"/>
          <w:sz w:val="24"/>
          <w:szCs w:val="24"/>
          <w:lang w:val="en-US"/>
        </w:rPr>
        <w:t>relatively high second-order loadings</w:t>
      </w:r>
      <w:r>
        <w:rPr>
          <w:rFonts w:ascii="Times New Roman" w:eastAsia="Times New Roman" w:hAnsi="Times New Roman" w:cs="Times New Roman"/>
          <w:sz w:val="24"/>
          <w:szCs w:val="24"/>
          <w:lang w:val="en-US"/>
        </w:rPr>
        <w:t>:</w:t>
      </w:r>
      <w:r w:rsidRPr="00991FA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the </w:t>
      </w:r>
      <w:r w:rsidRPr="00991FAA">
        <w:rPr>
          <w:rFonts w:ascii="Times New Roman" w:eastAsia="Times New Roman" w:hAnsi="Times New Roman" w:cs="Times New Roman"/>
          <w:sz w:val="24"/>
          <w:szCs w:val="24"/>
          <w:lang w:val="en-US"/>
        </w:rPr>
        <w:t>st</w:t>
      </w:r>
      <w:r>
        <w:rPr>
          <w:rFonts w:ascii="Times New Roman" w:eastAsia="Times New Roman" w:hAnsi="Times New Roman" w:cs="Times New Roman"/>
          <w:sz w:val="24"/>
          <w:szCs w:val="24"/>
          <w:lang w:val="en-US"/>
        </w:rPr>
        <w:t>andardized</w:t>
      </w:r>
      <w:r w:rsidRPr="00991FAA">
        <w:rPr>
          <w:rFonts w:ascii="Times New Roman" w:eastAsia="Times New Roman" w:hAnsi="Times New Roman" w:cs="Times New Roman"/>
          <w:sz w:val="24"/>
          <w:szCs w:val="24"/>
          <w:lang w:val="en-US"/>
        </w:rPr>
        <w:t xml:space="preserve"> loadings for </w:t>
      </w:r>
      <w:r w:rsidRPr="00DA5C67">
        <w:rPr>
          <w:rFonts w:ascii="Times New Roman" w:eastAsia="Times New Roman" w:hAnsi="Times New Roman" w:cs="Times New Roman"/>
          <w:sz w:val="24"/>
          <w:szCs w:val="24"/>
          <w:lang w:val="en-US"/>
        </w:rPr>
        <w:t>E</w:t>
      </w:r>
      <w:r>
        <w:rPr>
          <w:rFonts w:ascii="Times New Roman" w:eastAsia="Times New Roman" w:hAnsi="Times New Roman" w:cs="Times New Roman"/>
          <w:sz w:val="24"/>
          <w:szCs w:val="24"/>
          <w:lang w:val="en-US"/>
        </w:rPr>
        <w:t xml:space="preserve">xtraversion and Openness </w:t>
      </w:r>
      <w:r w:rsidRPr="00991FAA">
        <w:rPr>
          <w:rFonts w:ascii="Times New Roman" w:eastAsia="Times New Roman" w:hAnsi="Times New Roman" w:cs="Times New Roman"/>
          <w:sz w:val="24"/>
          <w:szCs w:val="24"/>
          <w:lang w:val="en-US"/>
        </w:rPr>
        <w:t xml:space="preserve">were both </w:t>
      </w:r>
      <w:r>
        <w:rPr>
          <w:rFonts w:ascii="Times New Roman" w:eastAsia="Times New Roman" w:hAnsi="Times New Roman" w:cs="Times New Roman"/>
          <w:sz w:val="24"/>
          <w:szCs w:val="24"/>
          <w:lang w:val="en-US"/>
        </w:rPr>
        <w:t xml:space="preserve">equal to </w:t>
      </w:r>
      <w:r w:rsidRPr="00991FAA">
        <w:rPr>
          <w:rFonts w:ascii="Times New Roman" w:eastAsia="Times New Roman" w:hAnsi="Times New Roman" w:cs="Times New Roman"/>
          <w:sz w:val="24"/>
          <w:szCs w:val="24"/>
          <w:lang w:val="en-US"/>
        </w:rPr>
        <w:t xml:space="preserve">0.648, </w:t>
      </w:r>
      <w:r>
        <w:rPr>
          <w:rFonts w:ascii="Times New Roman" w:eastAsia="Times New Roman" w:hAnsi="Times New Roman" w:cs="Times New Roman"/>
          <w:sz w:val="24"/>
          <w:szCs w:val="24"/>
          <w:lang w:val="en-US"/>
        </w:rPr>
        <w:t>while</w:t>
      </w:r>
      <w:r w:rsidRPr="00991FAA">
        <w:rPr>
          <w:rFonts w:ascii="Times New Roman" w:eastAsia="Times New Roman" w:hAnsi="Times New Roman" w:cs="Times New Roman"/>
          <w:sz w:val="24"/>
          <w:szCs w:val="24"/>
          <w:lang w:val="en-US"/>
        </w:rPr>
        <w:t xml:space="preserve"> for </w:t>
      </w:r>
      <w:r w:rsidRPr="00DA5C67">
        <w:rPr>
          <w:rFonts w:ascii="Times New Roman" w:eastAsia="Times New Roman" w:hAnsi="Times New Roman" w:cs="Times New Roman"/>
          <w:sz w:val="24"/>
          <w:szCs w:val="24"/>
          <w:lang w:val="en-US"/>
        </w:rPr>
        <w:t>A</w:t>
      </w:r>
      <w:r>
        <w:rPr>
          <w:rFonts w:ascii="Times New Roman" w:eastAsia="Times New Roman" w:hAnsi="Times New Roman" w:cs="Times New Roman"/>
          <w:sz w:val="24"/>
          <w:szCs w:val="24"/>
          <w:lang w:val="en-US"/>
        </w:rPr>
        <w:t xml:space="preserve">greeableness and Conscientiousness they were equal to </w:t>
      </w:r>
      <w:r w:rsidRPr="00991FAA">
        <w:rPr>
          <w:rFonts w:ascii="Times New Roman" w:eastAsia="Times New Roman" w:hAnsi="Times New Roman" w:cs="Times New Roman"/>
          <w:sz w:val="24"/>
          <w:szCs w:val="24"/>
          <w:lang w:val="en-US"/>
        </w:rPr>
        <w:t xml:space="preserve">0.563 and 0.609 respectively. </w:t>
      </w:r>
      <w:r>
        <w:rPr>
          <w:rFonts w:ascii="Times New Roman" w:eastAsia="Times New Roman" w:hAnsi="Times New Roman" w:cs="Times New Roman"/>
          <w:sz w:val="24"/>
          <w:szCs w:val="24"/>
          <w:lang w:val="en-US"/>
        </w:rPr>
        <w:t>Neuroticism</w:t>
      </w:r>
      <w:r w:rsidRPr="00991FAA">
        <w:rPr>
          <w:rFonts w:ascii="Times New Roman" w:eastAsia="Times New Roman" w:hAnsi="Times New Roman" w:cs="Times New Roman"/>
          <w:sz w:val="24"/>
          <w:szCs w:val="24"/>
          <w:lang w:val="en-US"/>
        </w:rPr>
        <w:t xml:space="preserve"> correlated with the </w:t>
      </w:r>
      <w:r>
        <w:rPr>
          <w:rFonts w:ascii="Times New Roman" w:eastAsia="Times New Roman" w:hAnsi="Times New Roman" w:cs="Times New Roman"/>
          <w:sz w:val="24"/>
          <w:szCs w:val="24"/>
          <w:lang w:val="en-US"/>
        </w:rPr>
        <w:t>reduced Stability</w:t>
      </w:r>
      <w:r w:rsidRPr="00991FAA">
        <w:rPr>
          <w:rFonts w:ascii="Times New Roman" w:eastAsia="Times New Roman" w:hAnsi="Times New Roman" w:cs="Times New Roman"/>
          <w:sz w:val="24"/>
          <w:szCs w:val="24"/>
          <w:lang w:val="en-US"/>
        </w:rPr>
        <w:t xml:space="preserve"> factor at </w:t>
      </w:r>
      <w:r>
        <w:rPr>
          <w:rFonts w:ascii="Times New Roman" w:eastAsia="Times New Roman" w:hAnsi="Times New Roman" w:cs="Times New Roman"/>
          <w:sz w:val="24"/>
          <w:szCs w:val="24"/>
          <w:lang w:val="en-US"/>
        </w:rPr>
        <w:t>–</w:t>
      </w:r>
      <w:r w:rsidRPr="00991FAA">
        <w:rPr>
          <w:rFonts w:ascii="Times New Roman" w:eastAsia="Times New Roman" w:hAnsi="Times New Roman" w:cs="Times New Roman"/>
          <w:sz w:val="24"/>
          <w:szCs w:val="24"/>
          <w:lang w:val="en-US"/>
        </w:rPr>
        <w:t>0.386</w:t>
      </w:r>
      <w:r>
        <w:rPr>
          <w:rFonts w:ascii="Times New Roman" w:eastAsia="Times New Roman" w:hAnsi="Times New Roman" w:cs="Times New Roman"/>
          <w:sz w:val="24"/>
          <w:szCs w:val="24"/>
          <w:lang w:val="en-US"/>
        </w:rPr>
        <w:t xml:space="preserve"> and </w:t>
      </w:r>
      <w:r w:rsidRPr="00991FAA">
        <w:rPr>
          <w:rFonts w:ascii="Times New Roman" w:eastAsia="Times New Roman" w:hAnsi="Times New Roman" w:cs="Times New Roman"/>
          <w:sz w:val="24"/>
          <w:szCs w:val="24"/>
          <w:lang w:val="en-US"/>
        </w:rPr>
        <w:t xml:space="preserve">with the </w:t>
      </w:r>
      <w:r>
        <w:rPr>
          <w:rFonts w:ascii="Times New Roman" w:eastAsia="Times New Roman" w:hAnsi="Times New Roman" w:cs="Times New Roman"/>
          <w:sz w:val="24"/>
          <w:szCs w:val="24"/>
          <w:lang w:val="en-US"/>
        </w:rPr>
        <w:t>Plasticity</w:t>
      </w:r>
      <w:r w:rsidRPr="00991FAA">
        <w:rPr>
          <w:rFonts w:ascii="Times New Roman" w:eastAsia="Times New Roman" w:hAnsi="Times New Roman" w:cs="Times New Roman"/>
          <w:sz w:val="24"/>
          <w:szCs w:val="24"/>
          <w:lang w:val="en-US"/>
        </w:rPr>
        <w:t xml:space="preserve"> factor at 0.202</w:t>
      </w:r>
      <w:r w:rsidR="001C472A">
        <w:rPr>
          <w:rFonts w:ascii="Times New Roman" w:eastAsia="Times New Roman" w:hAnsi="Times New Roman" w:cs="Times New Roman"/>
          <w:sz w:val="24"/>
          <w:szCs w:val="24"/>
          <w:lang w:val="en-US"/>
        </w:rPr>
        <w:t>. T</w:t>
      </w:r>
      <w:r w:rsidRPr="00991FAA">
        <w:rPr>
          <w:rFonts w:ascii="Times New Roman" w:eastAsia="Times New Roman" w:hAnsi="Times New Roman" w:cs="Times New Roman"/>
          <w:sz w:val="24"/>
          <w:szCs w:val="24"/>
          <w:lang w:val="en-US"/>
        </w:rPr>
        <w:t>he correlation between the second-order factors was 0.440.</w:t>
      </w:r>
    </w:p>
    <w:p w14:paraId="3444212A" w14:textId="77777777" w:rsidR="00BB730B" w:rsidRDefault="00BB730B" w:rsidP="00B80DDF">
      <w:pPr>
        <w:spacing w:line="240" w:lineRule="auto"/>
        <w:contextualSpacing/>
        <w:rPr>
          <w:rFonts w:ascii="Times New Roman" w:eastAsia="Times New Roman" w:hAnsi="Times New Roman" w:cs="Times New Roman"/>
          <w:sz w:val="24"/>
          <w:szCs w:val="24"/>
          <w:lang w:val="en-US"/>
        </w:rPr>
      </w:pPr>
    </w:p>
    <w:p w14:paraId="6BD062BB" w14:textId="51DB45C8" w:rsidR="0064784D" w:rsidRDefault="0064784D" w:rsidP="00B80DDF">
      <w:pPr>
        <w:spacing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Although not providing as clear </w:t>
      </w:r>
      <w:r w:rsidR="001C472A">
        <w:rPr>
          <w:rFonts w:ascii="Times New Roman" w:eastAsia="Times New Roman" w:hAnsi="Times New Roman" w:cs="Times New Roman"/>
          <w:sz w:val="24"/>
          <w:szCs w:val="24"/>
          <w:lang w:val="en-US"/>
        </w:rPr>
        <w:t xml:space="preserve">a </w:t>
      </w:r>
      <w:r>
        <w:rPr>
          <w:rFonts w:ascii="Times New Roman" w:eastAsia="Times New Roman" w:hAnsi="Times New Roman" w:cs="Times New Roman"/>
          <w:sz w:val="24"/>
          <w:szCs w:val="24"/>
          <w:lang w:val="en-US"/>
        </w:rPr>
        <w:t>picture as the exploratory analysis of the Mongolian data, t</w:t>
      </w:r>
      <w:r w:rsidRPr="0064784D">
        <w:rPr>
          <w:rFonts w:ascii="Times New Roman" w:eastAsia="Times New Roman" w:hAnsi="Times New Roman" w:cs="Times New Roman"/>
          <w:sz w:val="24"/>
          <w:szCs w:val="24"/>
          <w:lang w:val="en-US"/>
        </w:rPr>
        <w:t xml:space="preserve">he hierarchical CFA results </w:t>
      </w:r>
      <w:r>
        <w:rPr>
          <w:rFonts w:ascii="Times New Roman" w:eastAsia="Times New Roman" w:hAnsi="Times New Roman" w:cs="Times New Roman"/>
          <w:sz w:val="24"/>
          <w:szCs w:val="24"/>
          <w:lang w:val="en-US"/>
        </w:rPr>
        <w:t>still reveal</w:t>
      </w:r>
      <w:r w:rsidRPr="0064784D">
        <w:rPr>
          <w:rFonts w:ascii="Times New Roman" w:eastAsia="Times New Roman" w:hAnsi="Times New Roman" w:cs="Times New Roman"/>
          <w:sz w:val="24"/>
          <w:szCs w:val="24"/>
          <w:lang w:val="en-US"/>
        </w:rPr>
        <w:t xml:space="preserve"> that there are indeed two</w:t>
      </w:r>
      <w:r>
        <w:rPr>
          <w:rFonts w:ascii="Times New Roman" w:eastAsia="Times New Roman" w:hAnsi="Times New Roman" w:cs="Times New Roman"/>
          <w:sz w:val="24"/>
          <w:szCs w:val="24"/>
          <w:lang w:val="en-US"/>
        </w:rPr>
        <w:t xml:space="preserve"> higher-order</w:t>
      </w:r>
      <w:r w:rsidRPr="0064784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personality </w:t>
      </w:r>
      <w:r w:rsidRPr="0064784D">
        <w:rPr>
          <w:rFonts w:ascii="Times New Roman" w:eastAsia="Times New Roman" w:hAnsi="Times New Roman" w:cs="Times New Roman"/>
          <w:sz w:val="24"/>
          <w:szCs w:val="24"/>
          <w:lang w:val="en-US"/>
        </w:rPr>
        <w:t>factors</w:t>
      </w:r>
      <w:r>
        <w:rPr>
          <w:rFonts w:ascii="Times New Roman" w:eastAsia="Times New Roman" w:hAnsi="Times New Roman" w:cs="Times New Roman"/>
          <w:sz w:val="24"/>
          <w:szCs w:val="24"/>
          <w:lang w:val="en-US"/>
        </w:rPr>
        <w:t xml:space="preserve">, </w:t>
      </w:r>
      <w:r w:rsidRPr="0064784D">
        <w:rPr>
          <w:rFonts w:ascii="Times New Roman" w:eastAsia="Times New Roman" w:hAnsi="Times New Roman" w:cs="Times New Roman"/>
          <w:sz w:val="24"/>
          <w:szCs w:val="24"/>
          <w:lang w:val="en-US"/>
        </w:rPr>
        <w:t>which resembles the Big Two model quite close</w:t>
      </w:r>
      <w:r w:rsidR="001C472A">
        <w:rPr>
          <w:rFonts w:ascii="Times New Roman" w:eastAsia="Times New Roman" w:hAnsi="Times New Roman" w:cs="Times New Roman"/>
          <w:sz w:val="24"/>
          <w:szCs w:val="24"/>
          <w:lang w:val="en-US"/>
        </w:rPr>
        <w:t>ly</w:t>
      </w:r>
      <w:r w:rsidRPr="0064784D">
        <w:rPr>
          <w:rFonts w:ascii="Times New Roman" w:eastAsia="Times New Roman" w:hAnsi="Times New Roman" w:cs="Times New Roman"/>
          <w:sz w:val="24"/>
          <w:szCs w:val="24"/>
          <w:lang w:val="en-US"/>
        </w:rPr>
        <w:t xml:space="preserve">, with one exception: Neuroticism does not belong to any second-order factor. Yet, its association with </w:t>
      </w:r>
      <w:r w:rsidR="001C472A">
        <w:rPr>
          <w:rFonts w:ascii="Times New Roman" w:eastAsia="Times New Roman" w:hAnsi="Times New Roman" w:cs="Times New Roman"/>
          <w:sz w:val="24"/>
          <w:szCs w:val="24"/>
          <w:lang w:val="en-US"/>
        </w:rPr>
        <w:t xml:space="preserve">the </w:t>
      </w:r>
      <w:r>
        <w:rPr>
          <w:rFonts w:ascii="Times New Roman" w:eastAsia="Times New Roman" w:hAnsi="Times New Roman" w:cs="Times New Roman"/>
          <w:sz w:val="24"/>
          <w:szCs w:val="24"/>
          <w:lang w:val="en-US"/>
        </w:rPr>
        <w:t xml:space="preserve">theoretical </w:t>
      </w:r>
      <w:r w:rsidRPr="0064784D">
        <w:rPr>
          <w:rFonts w:ascii="Times New Roman" w:eastAsia="Times New Roman" w:hAnsi="Times New Roman" w:cs="Times New Roman"/>
          <w:sz w:val="24"/>
          <w:szCs w:val="24"/>
          <w:lang w:val="en-US"/>
        </w:rPr>
        <w:t>second-order factor, Stability, is quite strong and</w:t>
      </w:r>
      <w:r w:rsidR="001C472A">
        <w:rPr>
          <w:rFonts w:ascii="Times New Roman" w:eastAsia="Times New Roman" w:hAnsi="Times New Roman" w:cs="Times New Roman"/>
          <w:sz w:val="24"/>
          <w:szCs w:val="24"/>
          <w:lang w:val="en-US"/>
        </w:rPr>
        <w:t xml:space="preserve"> in </w:t>
      </w:r>
      <w:r w:rsidRPr="0064784D">
        <w:rPr>
          <w:rFonts w:ascii="Times New Roman" w:eastAsia="Times New Roman" w:hAnsi="Times New Roman" w:cs="Times New Roman"/>
          <w:sz w:val="24"/>
          <w:szCs w:val="24"/>
          <w:lang w:val="en-US"/>
        </w:rPr>
        <w:t>the expected direction (</w:t>
      </w:r>
      <w:r>
        <w:rPr>
          <w:rFonts w:ascii="Times New Roman" w:eastAsia="Times New Roman" w:hAnsi="Times New Roman" w:cs="Times New Roman"/>
          <w:sz w:val="24"/>
          <w:szCs w:val="24"/>
          <w:lang w:val="en-US"/>
        </w:rPr>
        <w:t>i</w:t>
      </w:r>
      <w:r w:rsidRPr="0064784D">
        <w:rPr>
          <w:rFonts w:ascii="Times New Roman" w:eastAsia="Times New Roman" w:hAnsi="Times New Roman" w:cs="Times New Roman"/>
          <w:sz w:val="24"/>
          <w:szCs w:val="24"/>
          <w:lang w:val="en-US"/>
        </w:rPr>
        <w:t xml:space="preserve">.e. negative). Since Mongolia is a non-WEIRD country, it is hard to expect </w:t>
      </w:r>
      <w:r w:rsidR="001C472A">
        <w:rPr>
          <w:rFonts w:ascii="Times New Roman" w:eastAsia="Times New Roman" w:hAnsi="Times New Roman" w:cs="Times New Roman"/>
          <w:sz w:val="24"/>
          <w:szCs w:val="24"/>
          <w:lang w:val="en-US"/>
        </w:rPr>
        <w:t>much better results</w:t>
      </w:r>
      <w:r w:rsidRPr="0064784D">
        <w:rPr>
          <w:rFonts w:ascii="Times New Roman" w:eastAsia="Times New Roman" w:hAnsi="Times New Roman" w:cs="Times New Roman"/>
          <w:sz w:val="24"/>
          <w:szCs w:val="24"/>
          <w:lang w:val="en-US"/>
        </w:rPr>
        <w:t xml:space="preserve">. </w:t>
      </w:r>
      <w:r w:rsidR="002872F8">
        <w:rPr>
          <w:rFonts w:ascii="Times New Roman" w:eastAsia="Times New Roman" w:hAnsi="Times New Roman" w:cs="Times New Roman"/>
          <w:sz w:val="24"/>
          <w:szCs w:val="24"/>
          <w:lang w:val="en-US"/>
        </w:rPr>
        <w:t>T</w:t>
      </w:r>
      <w:r w:rsidRPr="0064784D">
        <w:rPr>
          <w:rFonts w:ascii="Times New Roman" w:eastAsia="Times New Roman" w:hAnsi="Times New Roman" w:cs="Times New Roman"/>
          <w:sz w:val="24"/>
          <w:szCs w:val="24"/>
          <w:lang w:val="en-US"/>
        </w:rPr>
        <w:t xml:space="preserve">aken together, our EFA and CFA results </w:t>
      </w:r>
      <w:r w:rsidR="001C472A">
        <w:rPr>
          <w:rFonts w:ascii="Times New Roman" w:eastAsia="Times New Roman" w:hAnsi="Times New Roman" w:cs="Times New Roman"/>
          <w:sz w:val="24"/>
          <w:szCs w:val="24"/>
          <w:lang w:val="en-US"/>
        </w:rPr>
        <w:t xml:space="preserve">do </w:t>
      </w:r>
      <w:r w:rsidRPr="0064784D">
        <w:rPr>
          <w:rFonts w:ascii="Times New Roman" w:eastAsia="Times New Roman" w:hAnsi="Times New Roman" w:cs="Times New Roman"/>
          <w:sz w:val="24"/>
          <w:szCs w:val="24"/>
          <w:lang w:val="en-US"/>
        </w:rPr>
        <w:t xml:space="preserve">suggest that the two-factor </w:t>
      </w:r>
      <w:r>
        <w:rPr>
          <w:rFonts w:ascii="Times New Roman" w:eastAsia="Times New Roman" w:hAnsi="Times New Roman" w:cs="Times New Roman"/>
          <w:sz w:val="24"/>
          <w:szCs w:val="24"/>
          <w:lang w:val="en-US"/>
        </w:rPr>
        <w:t xml:space="preserve">higher-order </w:t>
      </w:r>
      <w:r w:rsidRPr="0064784D">
        <w:rPr>
          <w:rFonts w:ascii="Times New Roman" w:eastAsia="Times New Roman" w:hAnsi="Times New Roman" w:cs="Times New Roman"/>
          <w:sz w:val="24"/>
          <w:szCs w:val="24"/>
          <w:lang w:val="en-US"/>
        </w:rPr>
        <w:t xml:space="preserve">model </w:t>
      </w:r>
      <w:r>
        <w:rPr>
          <w:rFonts w:ascii="Times New Roman" w:eastAsia="Times New Roman" w:hAnsi="Times New Roman" w:cs="Times New Roman"/>
          <w:sz w:val="24"/>
          <w:szCs w:val="24"/>
          <w:lang w:val="en-US"/>
        </w:rPr>
        <w:t xml:space="preserve">of personality </w:t>
      </w:r>
      <w:r w:rsidRPr="0064784D">
        <w:rPr>
          <w:rFonts w:ascii="Times New Roman" w:eastAsia="Times New Roman" w:hAnsi="Times New Roman" w:cs="Times New Roman"/>
          <w:sz w:val="24"/>
          <w:szCs w:val="24"/>
          <w:lang w:val="en-US"/>
        </w:rPr>
        <w:t xml:space="preserve">seems to hold in the Mongolian population. The fact that there are some deviations from the WEIRD-based standard model is not especially critical, in </w:t>
      </w:r>
      <w:r>
        <w:rPr>
          <w:rFonts w:ascii="Times New Roman" w:eastAsia="Times New Roman" w:hAnsi="Times New Roman" w:cs="Times New Roman"/>
          <w:sz w:val="24"/>
          <w:szCs w:val="24"/>
          <w:lang w:val="en-US"/>
        </w:rPr>
        <w:t>our</w:t>
      </w:r>
      <w:r w:rsidRPr="0064784D">
        <w:rPr>
          <w:rFonts w:ascii="Times New Roman" w:eastAsia="Times New Roman" w:hAnsi="Times New Roman" w:cs="Times New Roman"/>
          <w:sz w:val="24"/>
          <w:szCs w:val="24"/>
          <w:lang w:val="en-US"/>
        </w:rPr>
        <w:t xml:space="preserve"> view.</w:t>
      </w:r>
    </w:p>
    <w:p w14:paraId="25F5B706" w14:textId="77777777" w:rsidR="00126361" w:rsidRDefault="00126361" w:rsidP="00B80DDF">
      <w:pPr>
        <w:spacing w:line="240" w:lineRule="auto"/>
        <w:contextualSpacing/>
        <w:rPr>
          <w:rFonts w:ascii="Times New Roman" w:eastAsia="Times New Roman" w:hAnsi="Times New Roman" w:cs="Times New Roman"/>
          <w:sz w:val="24"/>
          <w:szCs w:val="24"/>
          <w:lang w:val="en-US"/>
        </w:rPr>
      </w:pPr>
    </w:p>
    <w:p w14:paraId="222907B9" w14:textId="77777777" w:rsidR="00BB730B" w:rsidRDefault="00BB730B" w:rsidP="00B80DDF">
      <w:pPr>
        <w:spacing w:line="240" w:lineRule="auto"/>
        <w:contextualSpacing/>
        <w:rPr>
          <w:rFonts w:ascii="Times New Roman" w:eastAsia="Times New Roman" w:hAnsi="Times New Roman" w:cs="Times New Roman"/>
          <w:sz w:val="24"/>
          <w:szCs w:val="24"/>
          <w:lang w:val="en-US"/>
        </w:rPr>
      </w:pPr>
    </w:p>
    <w:p w14:paraId="6C480710" w14:textId="77777777" w:rsidR="00BB730B" w:rsidRDefault="00BB730B" w:rsidP="00B80DDF">
      <w:pPr>
        <w:spacing w:line="240" w:lineRule="auto"/>
        <w:contextualSpacing/>
        <w:rPr>
          <w:rFonts w:ascii="Times New Roman" w:hAnsi="Times New Roman" w:cs="Times New Roman"/>
          <w:sz w:val="24"/>
          <w:szCs w:val="24"/>
          <w:lang w:val="en-US"/>
        </w:rPr>
      </w:pPr>
      <w:bookmarkStart w:id="0" w:name="_GoBack"/>
      <w:bookmarkEnd w:id="0"/>
    </w:p>
    <w:p w14:paraId="119FB0DC" w14:textId="6A44FB1A" w:rsidR="00BB730B" w:rsidRPr="00BB730B" w:rsidRDefault="00BA110A" w:rsidP="00B80DDF">
      <w:pPr>
        <w:spacing w:line="240" w:lineRule="auto"/>
        <w:contextualSpacing/>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Appendix </w:t>
      </w:r>
      <w:r w:rsidR="008E0FC7">
        <w:rPr>
          <w:rFonts w:ascii="Times New Roman" w:hAnsi="Times New Roman" w:cs="Times New Roman"/>
          <w:b/>
          <w:i/>
          <w:sz w:val="24"/>
          <w:szCs w:val="24"/>
          <w:lang w:val="en-US"/>
        </w:rPr>
        <w:t>5</w:t>
      </w:r>
      <w:r w:rsidR="00BB730B" w:rsidRPr="00BB730B">
        <w:rPr>
          <w:rFonts w:ascii="Times New Roman" w:hAnsi="Times New Roman" w:cs="Times New Roman"/>
          <w:b/>
          <w:i/>
          <w:sz w:val="24"/>
          <w:szCs w:val="24"/>
          <w:lang w:val="en-US"/>
        </w:rPr>
        <w:t>: Questionnaire</w:t>
      </w:r>
    </w:p>
    <w:p w14:paraId="4A1D8DB2" w14:textId="77777777" w:rsidR="00BB730B" w:rsidRDefault="00BB730B" w:rsidP="00B80DDF">
      <w:pPr>
        <w:spacing w:line="240" w:lineRule="auto"/>
        <w:contextualSpacing/>
        <w:rPr>
          <w:rFonts w:ascii="Times New Roman" w:hAnsi="Times New Roman" w:cs="Times New Roman"/>
          <w:sz w:val="24"/>
          <w:szCs w:val="24"/>
          <w:lang w:val="en-US"/>
        </w:rPr>
      </w:pPr>
    </w:p>
    <w:p w14:paraId="6AD1C352" w14:textId="77777777" w:rsidR="00BB730B" w:rsidRDefault="00BB730B" w:rsidP="00B80DDF">
      <w:pPr>
        <w:spacing w:line="240" w:lineRule="auto"/>
        <w:contextualSpacing/>
        <w:rPr>
          <w:rFonts w:ascii="Times New Roman" w:hAnsi="Times New Roman" w:cs="Times New Roman"/>
          <w:sz w:val="24"/>
          <w:szCs w:val="24"/>
          <w:lang w:val="en-US"/>
        </w:rPr>
      </w:pPr>
    </w:p>
    <w:p w14:paraId="0D1FBB09" w14:textId="77777777" w:rsidR="00BB730B" w:rsidRPr="0081659C" w:rsidRDefault="00BB730B" w:rsidP="00B80DDF">
      <w:pPr>
        <w:contextualSpacing/>
        <w:rPr>
          <w:rFonts w:ascii="Times New Roman" w:hAnsi="Times New Roman" w:cs="Times New Roman"/>
          <w:sz w:val="24"/>
          <w:szCs w:val="24"/>
          <w:lang w:val="en-US"/>
        </w:rPr>
      </w:pPr>
      <w:r w:rsidRPr="0081659C">
        <w:rPr>
          <w:rFonts w:ascii="Times New Roman" w:hAnsi="Times New Roman" w:cs="Times New Roman"/>
          <w:sz w:val="24"/>
          <w:szCs w:val="24"/>
          <w:lang w:val="en-US"/>
        </w:rPr>
        <w:t xml:space="preserve">Note: All items have an in-between response option ("I am somewhere in-between these two") shown to the respondents but not shown in the questionnaire below. </w:t>
      </w:r>
    </w:p>
    <w:p w14:paraId="1556FFF2" w14:textId="77777777" w:rsidR="00BB730B" w:rsidRPr="0081659C" w:rsidRDefault="00BB730B" w:rsidP="00B80DDF">
      <w:pPr>
        <w:contextualSpacing/>
        <w:rPr>
          <w:rFonts w:ascii="Times New Roman" w:hAnsi="Times New Roman" w:cs="Times New Roman"/>
          <w:sz w:val="24"/>
          <w:szCs w:val="24"/>
          <w:lang w:val="en-US"/>
        </w:rPr>
      </w:pPr>
    </w:p>
    <w:p w14:paraId="45A598D1" w14:textId="77777777" w:rsidR="00BB730B" w:rsidRPr="00BB730B" w:rsidRDefault="00BB730B" w:rsidP="00B80DDF">
      <w:pPr>
        <w:contextualSpacing/>
        <w:rPr>
          <w:rFonts w:ascii="Times New Roman" w:hAnsi="Times New Roman" w:cs="Times New Roman"/>
          <w:b/>
          <w:sz w:val="24"/>
          <w:szCs w:val="24"/>
        </w:rPr>
      </w:pPr>
      <w:r w:rsidRPr="00BB730B">
        <w:rPr>
          <w:rFonts w:ascii="Times New Roman" w:hAnsi="Times New Roman" w:cs="Times New Roman"/>
          <w:b/>
          <w:sz w:val="24"/>
          <w:szCs w:val="24"/>
        </w:rPr>
        <w:t>Neuroticism</w:t>
      </w:r>
    </w:p>
    <w:tbl>
      <w:tblPr>
        <w:tblW w:w="9692" w:type="dxa"/>
        <w:tblInd w:w="-720" w:type="dxa"/>
        <w:tblLook w:val="04A0" w:firstRow="1" w:lastRow="0" w:firstColumn="1" w:lastColumn="0" w:noHBand="0" w:noVBand="1"/>
      </w:tblPr>
      <w:tblGrid>
        <w:gridCol w:w="4845"/>
        <w:gridCol w:w="4847"/>
      </w:tblGrid>
      <w:tr w:rsidR="00BB730B" w:rsidRPr="001F10D5" w14:paraId="70F3EB96" w14:textId="77777777" w:rsidTr="00D7717A">
        <w:trPr>
          <w:trHeight w:val="20"/>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60ABE9AF"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N1. I worry a lot and often feel nervous.</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3E30CB4C"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I am usually relaxed and do not worry much.</w:t>
            </w:r>
          </w:p>
        </w:tc>
      </w:tr>
      <w:tr w:rsidR="00BB730B" w:rsidRPr="001F10D5" w14:paraId="38E46418" w14:textId="77777777" w:rsidTr="00D7717A">
        <w:trPr>
          <w:trHeight w:val="20"/>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58A1D68C"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N2. I easily get angry.</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53B098D7"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It is hard to make me angry.</w:t>
            </w:r>
          </w:p>
        </w:tc>
      </w:tr>
      <w:tr w:rsidR="00BB730B" w:rsidRPr="001F10D5" w14:paraId="15E71418" w14:textId="77777777" w:rsidTr="00D7717A">
        <w:trPr>
          <w:trHeight w:val="20"/>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2CE0CD74"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N3. During most of my life as an adult person, I have often felt tired even without working very hard.  </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4736A1B9"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During most of my life as an adult person, I have been able to  work hard without feeling tired. </w:t>
            </w:r>
          </w:p>
        </w:tc>
      </w:tr>
      <w:tr w:rsidR="00BB730B" w:rsidRPr="00A54110" w14:paraId="4436D6C9" w14:textId="77777777" w:rsidTr="00D7717A">
        <w:trPr>
          <w:trHeight w:val="20"/>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5CFAA70C"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N4. I often feel sad. </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16E75865" w14:textId="77777777" w:rsidR="00BB730B" w:rsidRPr="00A54110" w:rsidRDefault="00BB730B" w:rsidP="00B80DDF">
            <w:pPr>
              <w:contextualSpacing/>
              <w:rPr>
                <w:rFonts w:ascii="Times New Roman" w:hAnsi="Times New Roman" w:cs="Times New Roman"/>
                <w:noProof/>
                <w:sz w:val="24"/>
                <w:szCs w:val="24"/>
              </w:rPr>
            </w:pPr>
            <w:r w:rsidRPr="00A54110">
              <w:rPr>
                <w:rFonts w:ascii="Times New Roman" w:hAnsi="Times New Roman" w:cs="Times New Roman"/>
                <w:noProof/>
                <w:sz w:val="24"/>
                <w:szCs w:val="24"/>
              </w:rPr>
              <w:t>I rarely feel sad.</w:t>
            </w:r>
          </w:p>
        </w:tc>
      </w:tr>
      <w:tr w:rsidR="00BB730B" w:rsidRPr="001F10D5" w14:paraId="6909E1C2" w14:textId="77777777" w:rsidTr="00D7717A">
        <w:trPr>
          <w:trHeight w:val="20"/>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06DAAA6D"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N5. I get rattled in difficult situations. </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0DC8BD11"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I stay calm in difficult situations.</w:t>
            </w:r>
          </w:p>
        </w:tc>
      </w:tr>
      <w:tr w:rsidR="00BB730B" w:rsidRPr="001F10D5" w14:paraId="07596C36" w14:textId="77777777" w:rsidTr="00D7717A">
        <w:trPr>
          <w:trHeight w:val="20"/>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3B26AC3D"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N6.  I am often afraid that I will do something wrong or stupid and people will laugh at me. </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55AA750E"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I am rarely afraid that I will do something wrong or stupid. </w:t>
            </w:r>
          </w:p>
        </w:tc>
      </w:tr>
    </w:tbl>
    <w:p w14:paraId="0C990A18" w14:textId="77777777" w:rsidR="00BB730B" w:rsidRPr="0081659C" w:rsidRDefault="00BB730B" w:rsidP="00B80DDF">
      <w:pPr>
        <w:contextualSpacing/>
        <w:rPr>
          <w:rFonts w:ascii="Times New Roman" w:hAnsi="Times New Roman" w:cs="Times New Roman"/>
          <w:sz w:val="24"/>
          <w:szCs w:val="24"/>
          <w:lang w:val="en-US"/>
        </w:rPr>
      </w:pPr>
    </w:p>
    <w:p w14:paraId="6624F037" w14:textId="77777777" w:rsidR="00BB730B" w:rsidRPr="00BB730B" w:rsidRDefault="00BB730B" w:rsidP="00B80DDF">
      <w:pPr>
        <w:contextualSpacing/>
        <w:rPr>
          <w:rFonts w:ascii="Times New Roman" w:hAnsi="Times New Roman" w:cs="Times New Roman"/>
          <w:b/>
          <w:sz w:val="24"/>
          <w:szCs w:val="24"/>
        </w:rPr>
      </w:pPr>
      <w:r w:rsidRPr="00BB730B">
        <w:rPr>
          <w:rFonts w:ascii="Times New Roman" w:hAnsi="Times New Roman" w:cs="Times New Roman"/>
          <w:b/>
          <w:sz w:val="24"/>
          <w:szCs w:val="24"/>
        </w:rPr>
        <w:t>Extraversion</w:t>
      </w:r>
    </w:p>
    <w:tbl>
      <w:tblPr>
        <w:tblW w:w="9692" w:type="dxa"/>
        <w:tblInd w:w="-720" w:type="dxa"/>
        <w:tblLook w:val="04A0" w:firstRow="1" w:lastRow="0" w:firstColumn="1" w:lastColumn="0" w:noHBand="0" w:noVBand="1"/>
      </w:tblPr>
      <w:tblGrid>
        <w:gridCol w:w="4845"/>
        <w:gridCol w:w="4847"/>
      </w:tblGrid>
      <w:tr w:rsidR="00BB730B" w:rsidRPr="001F10D5" w14:paraId="333F680D" w14:textId="77777777" w:rsidTr="00D7717A">
        <w:trPr>
          <w:trHeight w:val="20"/>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32206258" w14:textId="77777777" w:rsidR="00BB730B" w:rsidRPr="0081659C" w:rsidRDefault="00BB730B" w:rsidP="00B80DDF">
            <w:pPr>
              <w:keepNext/>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lastRenderedPageBreak/>
              <w:t>Ex1. I like to meet new people and talk to  them.</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1F69A72F" w14:textId="77777777" w:rsidR="00BB730B" w:rsidRPr="0081659C" w:rsidRDefault="00BB730B" w:rsidP="00B80DDF">
            <w:pPr>
              <w:keepNext/>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I rarely have an interest in meeting new people and talking with them.</w:t>
            </w:r>
          </w:p>
        </w:tc>
      </w:tr>
      <w:tr w:rsidR="00BB730B" w:rsidRPr="00A54110" w14:paraId="3A212F4D" w14:textId="77777777" w:rsidTr="00D7717A">
        <w:trPr>
          <w:trHeight w:val="20"/>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22879A7C" w14:textId="77777777" w:rsidR="00BB730B" w:rsidRPr="0081659C" w:rsidRDefault="00BB730B" w:rsidP="00B80DDF">
            <w:pPr>
              <w:keepNext/>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Ex2. I am usually bold.</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473E3FC4" w14:textId="77777777" w:rsidR="00BB730B" w:rsidRPr="00A54110" w:rsidRDefault="00BB730B" w:rsidP="00B80DDF">
            <w:pPr>
              <w:keepNext/>
              <w:contextualSpacing/>
              <w:rPr>
                <w:rFonts w:ascii="Times New Roman" w:hAnsi="Times New Roman" w:cs="Times New Roman"/>
                <w:noProof/>
                <w:sz w:val="24"/>
                <w:szCs w:val="24"/>
              </w:rPr>
            </w:pPr>
            <w:r w:rsidRPr="00A54110">
              <w:rPr>
                <w:rFonts w:ascii="Times New Roman" w:hAnsi="Times New Roman" w:cs="Times New Roman"/>
                <w:noProof/>
                <w:sz w:val="24"/>
                <w:szCs w:val="24"/>
              </w:rPr>
              <w:t>I am usually shy.</w:t>
            </w:r>
          </w:p>
        </w:tc>
      </w:tr>
      <w:tr w:rsidR="00BB730B" w:rsidRPr="00A54110" w14:paraId="4768E3ED" w14:textId="77777777" w:rsidTr="00D7717A">
        <w:trPr>
          <w:trHeight w:val="20"/>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2620626F" w14:textId="77777777" w:rsidR="00BB730B" w:rsidRPr="0081659C" w:rsidRDefault="00BB730B" w:rsidP="00B80DDF">
            <w:pPr>
              <w:keepNext/>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Ex3. I often talk a lot.</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436CFE69" w14:textId="77777777" w:rsidR="00BB730B" w:rsidRPr="00A54110" w:rsidRDefault="00BB730B" w:rsidP="00B80DDF">
            <w:pPr>
              <w:keepNext/>
              <w:contextualSpacing/>
              <w:rPr>
                <w:rFonts w:ascii="Times New Roman" w:hAnsi="Times New Roman" w:cs="Times New Roman"/>
                <w:noProof/>
                <w:sz w:val="24"/>
                <w:szCs w:val="24"/>
              </w:rPr>
            </w:pPr>
            <w:r w:rsidRPr="00A54110">
              <w:rPr>
                <w:rFonts w:ascii="Times New Roman" w:hAnsi="Times New Roman" w:cs="Times New Roman"/>
                <w:noProof/>
                <w:sz w:val="24"/>
                <w:szCs w:val="24"/>
              </w:rPr>
              <w:t>I usually keep quiet.</w:t>
            </w:r>
            <w:r w:rsidRPr="00A54110">
              <w:rPr>
                <w:rFonts w:ascii="Times New Roman" w:hAnsi="Times New Roman" w:cs="Times New Roman"/>
                <w:noProof/>
                <w:sz w:val="24"/>
                <w:szCs w:val="24"/>
              </w:rPr>
              <w:tab/>
            </w:r>
          </w:p>
        </w:tc>
      </w:tr>
      <w:tr w:rsidR="00BB730B" w:rsidRPr="001F10D5" w14:paraId="25639D04" w14:textId="77777777" w:rsidTr="00D7717A">
        <w:trPr>
          <w:trHeight w:val="20"/>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1DFCD683" w14:textId="77777777" w:rsidR="00BB730B" w:rsidRPr="0081659C" w:rsidRDefault="00BB730B" w:rsidP="00B80DDF">
            <w:pPr>
              <w:keepNext/>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Ex4. I like celebrations and parties with a lot of music and laughing.</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07BE2A26" w14:textId="77777777" w:rsidR="00BB730B" w:rsidRPr="0081659C" w:rsidRDefault="00BB730B" w:rsidP="00B80DDF">
            <w:pPr>
              <w:keepNext/>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I prefer to have peace and quiet.</w:t>
            </w:r>
          </w:p>
        </w:tc>
      </w:tr>
      <w:tr w:rsidR="00BB730B" w:rsidRPr="001F10D5" w14:paraId="6850D43A" w14:textId="77777777" w:rsidTr="00D7717A">
        <w:trPr>
          <w:trHeight w:val="20"/>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798B788B" w14:textId="77777777" w:rsidR="00BB730B" w:rsidRPr="0081659C" w:rsidRDefault="00BB730B" w:rsidP="00B80DDF">
            <w:pPr>
              <w:keepNext/>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Ex5. I am a lively person, full of energy.  </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769C6162" w14:textId="0AC76332" w:rsidR="00BB730B" w:rsidRPr="0081659C" w:rsidRDefault="00BB730B" w:rsidP="00B80DDF">
            <w:pPr>
              <w:keepNext/>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I often seem to be slow </w:t>
            </w:r>
            <w:r w:rsidR="0026189F">
              <w:rPr>
                <w:rFonts w:ascii="Times New Roman" w:hAnsi="Times New Roman" w:cs="Times New Roman"/>
                <w:noProof/>
                <w:sz w:val="24"/>
                <w:szCs w:val="24"/>
                <w:lang w:val="en-US"/>
              </w:rPr>
              <w:t xml:space="preserve">or </w:t>
            </w:r>
            <w:r w:rsidRPr="0081659C">
              <w:rPr>
                <w:rFonts w:ascii="Times New Roman" w:hAnsi="Times New Roman" w:cs="Times New Roman"/>
                <w:noProof/>
                <w:sz w:val="24"/>
                <w:szCs w:val="24"/>
                <w:lang w:val="en-US"/>
              </w:rPr>
              <w:t xml:space="preserve">sleepy, without much energy. </w:t>
            </w:r>
          </w:p>
        </w:tc>
      </w:tr>
      <w:tr w:rsidR="00BB730B" w:rsidRPr="00A54110" w14:paraId="230C7329" w14:textId="77777777" w:rsidTr="00D7717A">
        <w:trPr>
          <w:trHeight w:val="20"/>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7FEA96FF" w14:textId="77777777" w:rsidR="00BB730B" w:rsidRPr="00A54110" w:rsidRDefault="00BB730B" w:rsidP="00B80DDF">
            <w:pPr>
              <w:keepNext/>
              <w:contextualSpacing/>
              <w:rPr>
                <w:rFonts w:ascii="Times New Roman" w:hAnsi="Times New Roman" w:cs="Times New Roman"/>
                <w:noProof/>
                <w:sz w:val="24"/>
                <w:szCs w:val="24"/>
              </w:rPr>
            </w:pPr>
            <w:r w:rsidRPr="00A54110">
              <w:rPr>
                <w:rFonts w:ascii="Times New Roman" w:hAnsi="Times New Roman" w:cs="Times New Roman"/>
                <w:noProof/>
                <w:sz w:val="24"/>
                <w:szCs w:val="24"/>
              </w:rPr>
              <w:t>Ex6.  I often laugh.</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65AFC459" w14:textId="77777777" w:rsidR="00BB730B" w:rsidRPr="00A54110" w:rsidRDefault="00BB730B" w:rsidP="00B80DDF">
            <w:pPr>
              <w:keepNext/>
              <w:contextualSpacing/>
              <w:rPr>
                <w:rFonts w:ascii="Times New Roman" w:hAnsi="Times New Roman" w:cs="Times New Roman"/>
                <w:noProof/>
                <w:sz w:val="24"/>
                <w:szCs w:val="24"/>
              </w:rPr>
            </w:pPr>
            <w:r w:rsidRPr="00A54110">
              <w:rPr>
                <w:rFonts w:ascii="Times New Roman" w:hAnsi="Times New Roman" w:cs="Times New Roman"/>
                <w:noProof/>
                <w:sz w:val="24"/>
                <w:szCs w:val="24"/>
              </w:rPr>
              <w:t>I rarely laugh.</w:t>
            </w:r>
          </w:p>
        </w:tc>
      </w:tr>
    </w:tbl>
    <w:p w14:paraId="2FAAA3CB" w14:textId="77777777" w:rsidR="00BB730B" w:rsidRPr="00A54110" w:rsidRDefault="00BB730B" w:rsidP="00B80DDF">
      <w:pPr>
        <w:contextualSpacing/>
        <w:rPr>
          <w:rFonts w:ascii="Times New Roman" w:hAnsi="Times New Roman" w:cs="Times New Roman"/>
          <w:sz w:val="24"/>
          <w:szCs w:val="24"/>
        </w:rPr>
      </w:pPr>
    </w:p>
    <w:p w14:paraId="405A698E" w14:textId="77777777" w:rsidR="00BB730B" w:rsidRPr="00BB730B" w:rsidRDefault="00BB730B" w:rsidP="00B80DDF">
      <w:pPr>
        <w:contextualSpacing/>
        <w:rPr>
          <w:rFonts w:ascii="Times New Roman" w:hAnsi="Times New Roman" w:cs="Times New Roman"/>
          <w:b/>
          <w:sz w:val="24"/>
          <w:szCs w:val="24"/>
        </w:rPr>
      </w:pPr>
      <w:r w:rsidRPr="00BB730B">
        <w:rPr>
          <w:rFonts w:ascii="Times New Roman" w:hAnsi="Times New Roman" w:cs="Times New Roman"/>
          <w:b/>
          <w:sz w:val="24"/>
          <w:szCs w:val="24"/>
        </w:rPr>
        <w:t>Conscientiousness</w:t>
      </w:r>
    </w:p>
    <w:tbl>
      <w:tblPr>
        <w:tblW w:w="9692" w:type="dxa"/>
        <w:tblInd w:w="-720" w:type="dxa"/>
        <w:tblLook w:val="04A0" w:firstRow="1" w:lastRow="0" w:firstColumn="1" w:lastColumn="0" w:noHBand="0" w:noVBand="1"/>
      </w:tblPr>
      <w:tblGrid>
        <w:gridCol w:w="4845"/>
        <w:gridCol w:w="4847"/>
      </w:tblGrid>
      <w:tr w:rsidR="00BB730B" w:rsidRPr="001F10D5" w14:paraId="3B314707" w14:textId="77777777" w:rsidTr="00D7717A">
        <w:trPr>
          <w:trHeight w:val="489"/>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67903903"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Co1. I arrive exactly on time for meetings or other events. I am hardly ever late.</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22E80C6C"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I am often late and people have to wait for me. </w:t>
            </w:r>
          </w:p>
        </w:tc>
      </w:tr>
      <w:tr w:rsidR="00BB730B" w:rsidRPr="001F10D5" w14:paraId="1D3A6BAA" w14:textId="77777777" w:rsidTr="00D7717A">
        <w:trPr>
          <w:trHeight w:val="489"/>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6C7EAF6E"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Co2. I always think a lot before an important decision: getting married, having children, changing my job, etc. </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531D11A3"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I often make important decisions and act without thinking too much. </w:t>
            </w:r>
          </w:p>
        </w:tc>
      </w:tr>
      <w:tr w:rsidR="00BB730B" w:rsidRPr="001F10D5" w14:paraId="71235929" w14:textId="77777777" w:rsidTr="00D7717A">
        <w:trPr>
          <w:trHeight w:val="489"/>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65411D3E"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Co3. I always keep my promises even if I have to do difficult or unpleasant things.</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0E0BAE1D"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I sometimes break promises because they are difficult or unpleasant to fulfill.</w:t>
            </w:r>
          </w:p>
        </w:tc>
      </w:tr>
      <w:tr w:rsidR="00BB730B" w:rsidRPr="001F10D5" w14:paraId="1F088C43" w14:textId="77777777" w:rsidTr="00D7717A">
        <w:trPr>
          <w:trHeight w:val="489"/>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742076CC"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Co4. When I start doing something important, I always finish it on time.</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1C7A6886"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I often start doing things that I do not finish on time.</w:t>
            </w:r>
          </w:p>
        </w:tc>
      </w:tr>
      <w:tr w:rsidR="00BB730B" w:rsidRPr="00A54110" w14:paraId="276F01D7" w14:textId="77777777" w:rsidTr="00D7717A">
        <w:trPr>
          <w:trHeight w:val="489"/>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25F9A6EE"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Co5. I make strong efforts to be excellent in my profession, or in my studies, in order to achieve great results.  </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7585C1F6" w14:textId="77777777" w:rsidR="00BB730B" w:rsidRPr="00A54110" w:rsidRDefault="00BB730B" w:rsidP="00B80DDF">
            <w:pPr>
              <w:contextualSpacing/>
              <w:rPr>
                <w:rFonts w:ascii="Times New Roman" w:hAnsi="Times New Roman" w:cs="Times New Roman"/>
                <w:noProof/>
                <w:sz w:val="24"/>
                <w:szCs w:val="24"/>
              </w:rPr>
            </w:pPr>
            <w:r w:rsidRPr="0081659C">
              <w:rPr>
                <w:rFonts w:ascii="Times New Roman" w:hAnsi="Times New Roman" w:cs="Times New Roman"/>
                <w:noProof/>
                <w:sz w:val="24"/>
                <w:szCs w:val="24"/>
                <w:lang w:val="en-US"/>
              </w:rPr>
              <w:t xml:space="preserve">I work just as much as necessary to keep my job or pass my exams. </w:t>
            </w:r>
            <w:r w:rsidRPr="00A54110">
              <w:rPr>
                <w:rFonts w:ascii="Times New Roman" w:hAnsi="Times New Roman" w:cs="Times New Roman"/>
                <w:noProof/>
                <w:sz w:val="24"/>
                <w:szCs w:val="24"/>
              </w:rPr>
              <w:t xml:space="preserve">I don't like to work or study hard. </w:t>
            </w:r>
          </w:p>
        </w:tc>
      </w:tr>
      <w:tr w:rsidR="00BB730B" w:rsidRPr="001F10D5" w14:paraId="6D5A941E" w14:textId="77777777" w:rsidTr="00D7717A">
        <w:trPr>
          <w:trHeight w:val="489"/>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68A6582A"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Co6. I like order. I always keep everything in its right place. </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509132E6"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My things are often scattered. I do not make efforts to keep them in order. </w:t>
            </w:r>
          </w:p>
        </w:tc>
      </w:tr>
    </w:tbl>
    <w:p w14:paraId="46F138B0" w14:textId="77777777" w:rsidR="00BB730B" w:rsidRPr="0081659C" w:rsidRDefault="00BB730B" w:rsidP="00B80DDF">
      <w:pPr>
        <w:contextualSpacing/>
        <w:rPr>
          <w:rFonts w:ascii="Times New Roman" w:hAnsi="Times New Roman" w:cs="Times New Roman"/>
          <w:sz w:val="24"/>
          <w:szCs w:val="24"/>
          <w:lang w:val="en-US"/>
        </w:rPr>
      </w:pPr>
    </w:p>
    <w:p w14:paraId="2F188018" w14:textId="77777777" w:rsidR="00BB730B" w:rsidRPr="0081659C" w:rsidRDefault="00BB730B" w:rsidP="00B80DDF">
      <w:pPr>
        <w:contextualSpacing/>
        <w:rPr>
          <w:rFonts w:ascii="Times New Roman" w:hAnsi="Times New Roman" w:cs="Times New Roman"/>
          <w:sz w:val="24"/>
          <w:szCs w:val="24"/>
          <w:lang w:val="en-US"/>
        </w:rPr>
      </w:pPr>
    </w:p>
    <w:p w14:paraId="59F6EF7C" w14:textId="77777777" w:rsidR="00BB730B" w:rsidRPr="00BB730B" w:rsidRDefault="00BB730B" w:rsidP="00B80DDF">
      <w:pPr>
        <w:contextualSpacing/>
        <w:rPr>
          <w:rFonts w:ascii="Times New Roman" w:hAnsi="Times New Roman" w:cs="Times New Roman"/>
          <w:b/>
          <w:sz w:val="24"/>
          <w:szCs w:val="24"/>
        </w:rPr>
      </w:pPr>
      <w:r w:rsidRPr="00BB730B">
        <w:rPr>
          <w:rFonts w:ascii="Times New Roman" w:hAnsi="Times New Roman" w:cs="Times New Roman"/>
          <w:b/>
          <w:sz w:val="24"/>
          <w:szCs w:val="24"/>
        </w:rPr>
        <w:t>Openness</w:t>
      </w:r>
    </w:p>
    <w:tbl>
      <w:tblPr>
        <w:tblW w:w="9692" w:type="dxa"/>
        <w:tblInd w:w="-720" w:type="dxa"/>
        <w:tblLook w:val="04A0" w:firstRow="1" w:lastRow="0" w:firstColumn="1" w:lastColumn="0" w:noHBand="0" w:noVBand="1"/>
      </w:tblPr>
      <w:tblGrid>
        <w:gridCol w:w="4845"/>
        <w:gridCol w:w="4847"/>
      </w:tblGrid>
      <w:tr w:rsidR="00BB730B" w:rsidRPr="001F10D5" w14:paraId="1E23D815" w14:textId="77777777" w:rsidTr="00D7717A">
        <w:trPr>
          <w:trHeight w:val="828"/>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714E4EEC"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O1. I like films and books about the art, history, and traditions of foreign countries that are very different from mine.</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64369CA2"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I am bored by films and books about the art, history, and traditions of foreign countries that are very different from mine.</w:t>
            </w:r>
          </w:p>
        </w:tc>
      </w:tr>
      <w:tr w:rsidR="00BB730B" w:rsidRPr="001F10D5" w14:paraId="5BFD21E0" w14:textId="77777777" w:rsidTr="00D7717A">
        <w:trPr>
          <w:trHeight w:val="426"/>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60256050" w14:textId="77777777" w:rsidR="00BB730B" w:rsidRPr="00A54110" w:rsidRDefault="00BB730B" w:rsidP="00B80DDF">
            <w:pPr>
              <w:contextualSpacing/>
              <w:rPr>
                <w:rFonts w:ascii="Times New Roman" w:hAnsi="Times New Roman" w:cs="Times New Roman"/>
                <w:noProof/>
                <w:sz w:val="24"/>
                <w:szCs w:val="24"/>
              </w:rPr>
            </w:pPr>
            <w:r w:rsidRPr="00A54110">
              <w:rPr>
                <w:rFonts w:ascii="Times New Roman" w:hAnsi="Times New Roman" w:cs="Times New Roman"/>
                <w:noProof/>
                <w:sz w:val="24"/>
                <w:szCs w:val="24"/>
              </w:rPr>
              <w:t>O2. I love poetry.</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14ECD03B"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I am bored by poetry.</w:t>
            </w:r>
          </w:p>
        </w:tc>
      </w:tr>
      <w:tr w:rsidR="00BB730B" w:rsidRPr="001F10D5" w14:paraId="2BE8ED02" w14:textId="77777777" w:rsidTr="00D7717A">
        <w:trPr>
          <w:trHeight w:val="828"/>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1909824B"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O3. I am interested in sciences, such as medicine and psychology, explaining how the human body and mind work. </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1CD82AA6"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I am bored by sciences like medicine and psychology.</w:t>
            </w:r>
          </w:p>
        </w:tc>
      </w:tr>
      <w:tr w:rsidR="00BB730B" w:rsidRPr="001F10D5" w14:paraId="2AFEC75E" w14:textId="77777777" w:rsidTr="00D7717A">
        <w:trPr>
          <w:trHeight w:val="828"/>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21D9433D"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O4. I often try to find new solutions to old problems.</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26F54903"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I prefer solutions that have stood the test of time. I see no point in looking for new ones.</w:t>
            </w:r>
          </w:p>
        </w:tc>
      </w:tr>
      <w:tr w:rsidR="00BB730B" w:rsidRPr="001F10D5" w14:paraId="1F4B18A9" w14:textId="77777777" w:rsidTr="00D7717A">
        <w:trPr>
          <w:trHeight w:val="828"/>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0B331B5F"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O5. I would like to do new things each day.</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42ADC428"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I would like to have a life without much change. </w:t>
            </w:r>
          </w:p>
        </w:tc>
      </w:tr>
      <w:tr w:rsidR="00BB730B" w:rsidRPr="00A54110" w14:paraId="577F12B5" w14:textId="77777777" w:rsidTr="00D7717A">
        <w:trPr>
          <w:trHeight w:val="885"/>
        </w:trPr>
        <w:tc>
          <w:tcPr>
            <w:tcW w:w="4845" w:type="dxa"/>
            <w:tcBorders>
              <w:top w:val="single" w:sz="24" w:space="0" w:color="auto"/>
              <w:left w:val="single" w:sz="24" w:space="0" w:color="auto"/>
              <w:bottom w:val="single" w:sz="4" w:space="0" w:color="auto"/>
              <w:right w:val="single" w:sz="48" w:space="0" w:color="auto"/>
            </w:tcBorders>
            <w:shd w:val="clear" w:color="auto" w:fill="FFFFFF" w:themeFill="background1"/>
          </w:tcPr>
          <w:p w14:paraId="1EFDD4FA"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O6. I like complex tasks that make me think hard.</w:t>
            </w:r>
          </w:p>
        </w:tc>
        <w:tc>
          <w:tcPr>
            <w:tcW w:w="4847" w:type="dxa"/>
            <w:tcBorders>
              <w:top w:val="single" w:sz="24" w:space="0" w:color="auto"/>
              <w:left w:val="single" w:sz="48" w:space="0" w:color="auto"/>
              <w:bottom w:val="single" w:sz="4" w:space="0" w:color="auto"/>
              <w:right w:val="single" w:sz="24" w:space="0" w:color="auto"/>
            </w:tcBorders>
            <w:shd w:val="clear" w:color="auto" w:fill="FFFFFF" w:themeFill="background1"/>
          </w:tcPr>
          <w:p w14:paraId="0AE03C89" w14:textId="77777777" w:rsidR="00BB730B" w:rsidRPr="00A54110" w:rsidRDefault="00BB730B" w:rsidP="00B80DDF">
            <w:pPr>
              <w:contextualSpacing/>
              <w:rPr>
                <w:rFonts w:ascii="Times New Roman" w:hAnsi="Times New Roman" w:cs="Times New Roman"/>
                <w:noProof/>
                <w:sz w:val="24"/>
                <w:szCs w:val="24"/>
              </w:rPr>
            </w:pPr>
            <w:r w:rsidRPr="0081659C">
              <w:rPr>
                <w:rFonts w:ascii="Times New Roman" w:hAnsi="Times New Roman" w:cs="Times New Roman"/>
                <w:noProof/>
                <w:sz w:val="24"/>
                <w:szCs w:val="24"/>
                <w:lang w:val="en-US"/>
              </w:rPr>
              <w:t xml:space="preserve">I dislike tasks that make me think a lot. </w:t>
            </w:r>
            <w:r w:rsidRPr="00A54110">
              <w:rPr>
                <w:rFonts w:ascii="Times New Roman" w:hAnsi="Times New Roman" w:cs="Times New Roman"/>
                <w:noProof/>
                <w:sz w:val="24"/>
                <w:szCs w:val="24"/>
              </w:rPr>
              <w:t>I prefer simple tasks.</w:t>
            </w:r>
          </w:p>
        </w:tc>
      </w:tr>
      <w:tr w:rsidR="00BB730B" w:rsidRPr="001F10D5" w14:paraId="2EDA86DB" w14:textId="77777777" w:rsidTr="00D7717A">
        <w:trPr>
          <w:trHeight w:val="826"/>
        </w:trPr>
        <w:tc>
          <w:tcPr>
            <w:tcW w:w="4845" w:type="dxa"/>
            <w:tcBorders>
              <w:top w:val="single" w:sz="4" w:space="0" w:color="auto"/>
              <w:left w:val="single" w:sz="24" w:space="0" w:color="auto"/>
              <w:bottom w:val="single" w:sz="4" w:space="0" w:color="auto"/>
              <w:right w:val="single" w:sz="48" w:space="0" w:color="auto"/>
            </w:tcBorders>
            <w:shd w:val="clear" w:color="auto" w:fill="FFFFFF" w:themeFill="background1"/>
          </w:tcPr>
          <w:p w14:paraId="40FD99C6"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lastRenderedPageBreak/>
              <w:t xml:space="preserve">O7. I like to have variety in my life: to do different things every day. </w:t>
            </w:r>
          </w:p>
        </w:tc>
        <w:tc>
          <w:tcPr>
            <w:tcW w:w="4847" w:type="dxa"/>
            <w:tcBorders>
              <w:top w:val="single" w:sz="4" w:space="0" w:color="auto"/>
              <w:left w:val="single" w:sz="48" w:space="0" w:color="auto"/>
              <w:bottom w:val="single" w:sz="4" w:space="0" w:color="auto"/>
              <w:right w:val="single" w:sz="24" w:space="0" w:color="auto"/>
            </w:tcBorders>
            <w:shd w:val="clear" w:color="auto" w:fill="FFFFFF" w:themeFill="background1"/>
          </w:tcPr>
          <w:p w14:paraId="5C01099C"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I want each day in my life to be like the one before. </w:t>
            </w:r>
          </w:p>
        </w:tc>
      </w:tr>
      <w:tr w:rsidR="00BB730B" w:rsidRPr="001F10D5" w14:paraId="743FC507" w14:textId="77777777" w:rsidTr="00D7717A">
        <w:trPr>
          <w:trHeight w:val="715"/>
        </w:trPr>
        <w:tc>
          <w:tcPr>
            <w:tcW w:w="4845" w:type="dxa"/>
            <w:tcBorders>
              <w:top w:val="single" w:sz="4" w:space="0" w:color="auto"/>
              <w:left w:val="single" w:sz="24" w:space="0" w:color="auto"/>
              <w:bottom w:val="single" w:sz="24" w:space="0" w:color="auto"/>
              <w:right w:val="single" w:sz="48" w:space="0" w:color="auto"/>
            </w:tcBorders>
            <w:shd w:val="clear" w:color="auto" w:fill="FFFFFF" w:themeFill="background1"/>
          </w:tcPr>
          <w:p w14:paraId="10744997"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O8. I like many different types of music</w:t>
            </w:r>
          </w:p>
        </w:tc>
        <w:tc>
          <w:tcPr>
            <w:tcW w:w="4847" w:type="dxa"/>
            <w:tcBorders>
              <w:top w:val="single" w:sz="4" w:space="0" w:color="auto"/>
              <w:left w:val="single" w:sz="48" w:space="0" w:color="auto"/>
              <w:bottom w:val="single" w:sz="24" w:space="0" w:color="auto"/>
              <w:right w:val="single" w:sz="24" w:space="0" w:color="auto"/>
            </w:tcBorders>
            <w:shd w:val="clear" w:color="auto" w:fill="FFFFFF" w:themeFill="background1"/>
          </w:tcPr>
          <w:p w14:paraId="5837EB03"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I like just one type of music or none at all. </w:t>
            </w:r>
          </w:p>
        </w:tc>
      </w:tr>
    </w:tbl>
    <w:p w14:paraId="4D768FCF" w14:textId="77777777" w:rsidR="00BB730B" w:rsidRPr="0081659C" w:rsidRDefault="00BB730B" w:rsidP="00B80DDF">
      <w:pPr>
        <w:contextualSpacing/>
        <w:rPr>
          <w:rFonts w:ascii="Times New Roman" w:hAnsi="Times New Roman" w:cs="Times New Roman"/>
          <w:sz w:val="24"/>
          <w:szCs w:val="24"/>
          <w:lang w:val="en-US"/>
        </w:rPr>
      </w:pPr>
    </w:p>
    <w:p w14:paraId="5877D230" w14:textId="77777777" w:rsidR="00BB730B" w:rsidRPr="00BB730B" w:rsidRDefault="00BB730B" w:rsidP="00B80DDF">
      <w:pPr>
        <w:contextualSpacing/>
        <w:rPr>
          <w:rFonts w:ascii="Times New Roman" w:hAnsi="Times New Roman" w:cs="Times New Roman"/>
          <w:b/>
          <w:sz w:val="24"/>
          <w:szCs w:val="24"/>
        </w:rPr>
      </w:pPr>
      <w:r w:rsidRPr="00BB730B">
        <w:rPr>
          <w:rFonts w:ascii="Times New Roman" w:hAnsi="Times New Roman" w:cs="Times New Roman"/>
          <w:b/>
          <w:sz w:val="24"/>
          <w:szCs w:val="24"/>
        </w:rPr>
        <w:t>Agreeableness</w:t>
      </w:r>
    </w:p>
    <w:tbl>
      <w:tblPr>
        <w:tblW w:w="9692" w:type="dxa"/>
        <w:tblInd w:w="-720" w:type="dxa"/>
        <w:tblLook w:val="04A0" w:firstRow="1" w:lastRow="0" w:firstColumn="1" w:lastColumn="0" w:noHBand="0" w:noVBand="1"/>
      </w:tblPr>
      <w:tblGrid>
        <w:gridCol w:w="4845"/>
        <w:gridCol w:w="4847"/>
      </w:tblGrid>
      <w:tr w:rsidR="00BB730B" w:rsidRPr="00A54110" w14:paraId="4972C633" w14:textId="77777777" w:rsidTr="00D7717A">
        <w:trPr>
          <w:trHeight w:val="21"/>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07C75B0D"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Ag1. I trust most people.</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05FCAC83" w14:textId="77777777" w:rsidR="00BB730B" w:rsidRPr="00A54110" w:rsidRDefault="00BB730B" w:rsidP="00B80DDF">
            <w:pPr>
              <w:contextualSpacing/>
              <w:rPr>
                <w:rFonts w:ascii="Times New Roman" w:hAnsi="Times New Roman" w:cs="Times New Roman"/>
                <w:noProof/>
                <w:sz w:val="24"/>
                <w:szCs w:val="24"/>
              </w:rPr>
            </w:pPr>
            <w:r w:rsidRPr="00A54110">
              <w:rPr>
                <w:rFonts w:ascii="Times New Roman" w:hAnsi="Times New Roman" w:cs="Times New Roman"/>
                <w:noProof/>
                <w:sz w:val="24"/>
                <w:szCs w:val="24"/>
              </w:rPr>
              <w:t>I mistrust most people.</w:t>
            </w:r>
          </w:p>
        </w:tc>
      </w:tr>
      <w:tr w:rsidR="00BB730B" w:rsidRPr="001F10D5" w14:paraId="378A2B88" w14:textId="77777777" w:rsidTr="00D7717A">
        <w:trPr>
          <w:trHeight w:val="21"/>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532A7D99"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Ag2. I do big favors for people just to see them happy.</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20214614"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I do big favors only for people who also do big favors for me.</w:t>
            </w:r>
          </w:p>
        </w:tc>
      </w:tr>
      <w:tr w:rsidR="00BB730B" w:rsidRPr="001F10D5" w14:paraId="14FB6C83" w14:textId="77777777" w:rsidTr="00D7717A">
        <w:trPr>
          <w:trHeight w:val="21"/>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4AB4D812"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Ag3. I find it easy to forgive people who have done something wrong to me.</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16D21850"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I find it hard to forgive people who have done something wrong to me. </w:t>
            </w:r>
          </w:p>
        </w:tc>
      </w:tr>
      <w:tr w:rsidR="00BB730B" w:rsidRPr="001F10D5" w14:paraId="794CB10A" w14:textId="77777777" w:rsidTr="00D7717A">
        <w:trPr>
          <w:trHeight w:val="21"/>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0C7EA0F4"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Ag4. I am nice to almost everybody. </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70F16F6E"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I can be quite unpleasant or rude to people that I do not like.</w:t>
            </w:r>
          </w:p>
        </w:tc>
      </w:tr>
      <w:tr w:rsidR="00BB730B" w:rsidRPr="001F10D5" w14:paraId="2E976FAC" w14:textId="77777777" w:rsidTr="00D7717A">
        <w:trPr>
          <w:trHeight w:val="21"/>
        </w:trPr>
        <w:tc>
          <w:tcPr>
            <w:tcW w:w="4845" w:type="dxa"/>
            <w:tcBorders>
              <w:top w:val="single" w:sz="24" w:space="0" w:color="auto"/>
              <w:left w:val="single" w:sz="24" w:space="0" w:color="auto"/>
              <w:bottom w:val="single" w:sz="24" w:space="0" w:color="auto"/>
              <w:right w:val="single" w:sz="48" w:space="0" w:color="auto"/>
            </w:tcBorders>
            <w:shd w:val="clear" w:color="auto" w:fill="FFFFFF" w:themeFill="background1"/>
          </w:tcPr>
          <w:p w14:paraId="0E30C3FF"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Ag5. I am a very honest person. I would never do any harm to people by cheating.</w:t>
            </w:r>
          </w:p>
        </w:tc>
        <w:tc>
          <w:tcPr>
            <w:tcW w:w="4847" w:type="dxa"/>
            <w:tcBorders>
              <w:top w:val="single" w:sz="24" w:space="0" w:color="auto"/>
              <w:left w:val="single" w:sz="48" w:space="0" w:color="auto"/>
              <w:bottom w:val="single" w:sz="24" w:space="0" w:color="auto"/>
              <w:right w:val="single" w:sz="24" w:space="0" w:color="auto"/>
            </w:tcBorders>
            <w:shd w:val="clear" w:color="auto" w:fill="FFFFFF" w:themeFill="background1"/>
          </w:tcPr>
          <w:p w14:paraId="7FDBCEBF"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I sometimes deceive people so that I get what I want from them.  </w:t>
            </w:r>
          </w:p>
        </w:tc>
      </w:tr>
      <w:tr w:rsidR="00BB730B" w:rsidRPr="001F10D5" w14:paraId="0DE8BF89" w14:textId="77777777" w:rsidTr="00D7717A">
        <w:trPr>
          <w:trHeight w:val="990"/>
        </w:trPr>
        <w:tc>
          <w:tcPr>
            <w:tcW w:w="4845" w:type="dxa"/>
            <w:tcBorders>
              <w:top w:val="single" w:sz="24" w:space="0" w:color="auto"/>
              <w:left w:val="single" w:sz="24" w:space="0" w:color="auto"/>
              <w:bottom w:val="single" w:sz="4" w:space="0" w:color="auto"/>
              <w:right w:val="single" w:sz="48" w:space="0" w:color="auto"/>
            </w:tcBorders>
            <w:shd w:val="clear" w:color="auto" w:fill="FFFFFF" w:themeFill="background1"/>
          </w:tcPr>
          <w:p w14:paraId="02A3DDC0"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Ag6. I avoid bragging. I don't want people to dislike me or envy me if I show off too much.</w:t>
            </w:r>
          </w:p>
        </w:tc>
        <w:tc>
          <w:tcPr>
            <w:tcW w:w="4847" w:type="dxa"/>
            <w:tcBorders>
              <w:top w:val="single" w:sz="24" w:space="0" w:color="auto"/>
              <w:left w:val="single" w:sz="48" w:space="0" w:color="auto"/>
              <w:bottom w:val="single" w:sz="4" w:space="0" w:color="auto"/>
              <w:right w:val="single" w:sz="24" w:space="0" w:color="auto"/>
            </w:tcBorders>
            <w:shd w:val="clear" w:color="auto" w:fill="FFFFFF" w:themeFill="background1"/>
          </w:tcPr>
          <w:p w14:paraId="637EAE11"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I like to show off even if people dislike me or envy me for that.   </w:t>
            </w:r>
          </w:p>
        </w:tc>
      </w:tr>
      <w:tr w:rsidR="00BB730B" w:rsidRPr="001F10D5" w14:paraId="76A4E438" w14:textId="77777777" w:rsidTr="00D7717A">
        <w:trPr>
          <w:trHeight w:val="615"/>
        </w:trPr>
        <w:tc>
          <w:tcPr>
            <w:tcW w:w="4845" w:type="dxa"/>
            <w:tcBorders>
              <w:top w:val="single" w:sz="4" w:space="0" w:color="auto"/>
              <w:left w:val="single" w:sz="24" w:space="0" w:color="auto"/>
              <w:bottom w:val="single" w:sz="4" w:space="0" w:color="auto"/>
              <w:right w:val="single" w:sz="48" w:space="0" w:color="auto"/>
            </w:tcBorders>
            <w:shd w:val="clear" w:color="auto" w:fill="FFFFFF" w:themeFill="background1"/>
          </w:tcPr>
          <w:p w14:paraId="3508B0D4"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Ag7. I rarely criticize anybody</w:t>
            </w:r>
          </w:p>
        </w:tc>
        <w:tc>
          <w:tcPr>
            <w:tcW w:w="4847" w:type="dxa"/>
            <w:tcBorders>
              <w:top w:val="single" w:sz="4" w:space="0" w:color="auto"/>
              <w:left w:val="single" w:sz="48" w:space="0" w:color="auto"/>
              <w:bottom w:val="single" w:sz="4" w:space="0" w:color="auto"/>
              <w:right w:val="single" w:sz="24" w:space="0" w:color="auto"/>
            </w:tcBorders>
            <w:shd w:val="clear" w:color="auto" w:fill="FFFFFF" w:themeFill="background1"/>
          </w:tcPr>
          <w:p w14:paraId="2974887D"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I often criticize people when I see that they  have done something wrong.</w:t>
            </w:r>
          </w:p>
        </w:tc>
      </w:tr>
      <w:tr w:rsidR="00BB730B" w:rsidRPr="001F10D5" w14:paraId="0112D2B5" w14:textId="77777777" w:rsidTr="00D7717A">
        <w:trPr>
          <w:trHeight w:val="586"/>
        </w:trPr>
        <w:tc>
          <w:tcPr>
            <w:tcW w:w="4845" w:type="dxa"/>
            <w:tcBorders>
              <w:top w:val="single" w:sz="4" w:space="0" w:color="auto"/>
              <w:left w:val="single" w:sz="24" w:space="0" w:color="auto"/>
              <w:bottom w:val="single" w:sz="24" w:space="0" w:color="auto"/>
              <w:right w:val="single" w:sz="48" w:space="0" w:color="auto"/>
            </w:tcBorders>
            <w:shd w:val="clear" w:color="auto" w:fill="FFFFFF" w:themeFill="background1"/>
          </w:tcPr>
          <w:p w14:paraId="2ED43D1E"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A8. I easily agree with people, whatever we talk about.</w:t>
            </w:r>
          </w:p>
        </w:tc>
        <w:tc>
          <w:tcPr>
            <w:tcW w:w="4847" w:type="dxa"/>
            <w:tcBorders>
              <w:top w:val="single" w:sz="4" w:space="0" w:color="auto"/>
              <w:left w:val="single" w:sz="48" w:space="0" w:color="auto"/>
              <w:bottom w:val="single" w:sz="24" w:space="0" w:color="auto"/>
              <w:right w:val="single" w:sz="24" w:space="0" w:color="auto"/>
            </w:tcBorders>
            <w:shd w:val="clear" w:color="auto" w:fill="FFFFFF" w:themeFill="background1"/>
          </w:tcPr>
          <w:p w14:paraId="1F397CA5" w14:textId="77777777" w:rsidR="00BB730B" w:rsidRPr="0081659C" w:rsidRDefault="00BB730B" w:rsidP="00B80DDF">
            <w:pPr>
              <w:contextualSpacing/>
              <w:rPr>
                <w:rFonts w:ascii="Times New Roman" w:hAnsi="Times New Roman" w:cs="Times New Roman"/>
                <w:noProof/>
                <w:sz w:val="24"/>
                <w:szCs w:val="24"/>
                <w:lang w:val="en-US"/>
              </w:rPr>
            </w:pPr>
            <w:r w:rsidRPr="0081659C">
              <w:rPr>
                <w:rFonts w:ascii="Times New Roman" w:hAnsi="Times New Roman" w:cs="Times New Roman"/>
                <w:noProof/>
                <w:sz w:val="24"/>
                <w:szCs w:val="24"/>
                <w:lang w:val="en-US"/>
              </w:rPr>
              <w:t xml:space="preserve">I often argue with people and disagree about all kinds of things. </w:t>
            </w:r>
          </w:p>
          <w:p w14:paraId="7B6F8A1F" w14:textId="77777777" w:rsidR="00BB730B" w:rsidRPr="0081659C" w:rsidRDefault="00BB730B" w:rsidP="00B80DDF">
            <w:pPr>
              <w:contextualSpacing/>
              <w:rPr>
                <w:rFonts w:ascii="Times New Roman" w:hAnsi="Times New Roman" w:cs="Times New Roman"/>
                <w:noProof/>
                <w:sz w:val="24"/>
                <w:szCs w:val="24"/>
                <w:lang w:val="en-US"/>
              </w:rPr>
            </w:pPr>
          </w:p>
        </w:tc>
      </w:tr>
    </w:tbl>
    <w:p w14:paraId="4A2A1E94" w14:textId="77777777" w:rsidR="00BB730B" w:rsidRPr="0081659C" w:rsidRDefault="00BB730B" w:rsidP="00B80DDF">
      <w:pPr>
        <w:contextualSpacing/>
        <w:rPr>
          <w:rFonts w:ascii="Times New Roman" w:hAnsi="Times New Roman" w:cs="Times New Roman"/>
          <w:sz w:val="24"/>
          <w:szCs w:val="24"/>
          <w:lang w:val="en-US"/>
        </w:rPr>
      </w:pPr>
    </w:p>
    <w:p w14:paraId="4CE3EFC7" w14:textId="77777777" w:rsidR="00BB730B" w:rsidRPr="0081659C" w:rsidRDefault="00BB730B" w:rsidP="00B80DDF">
      <w:pPr>
        <w:contextualSpacing/>
        <w:rPr>
          <w:rFonts w:ascii="Times New Roman" w:hAnsi="Times New Roman" w:cs="Times New Roman"/>
          <w:sz w:val="24"/>
          <w:szCs w:val="24"/>
          <w:lang w:val="en-US"/>
        </w:rPr>
      </w:pPr>
    </w:p>
    <w:p w14:paraId="5F728CB1" w14:textId="77777777" w:rsidR="00BB730B" w:rsidRPr="0081659C" w:rsidRDefault="00BB730B" w:rsidP="00B80DDF">
      <w:pPr>
        <w:contextualSpacing/>
        <w:rPr>
          <w:rFonts w:ascii="Times New Roman" w:hAnsi="Times New Roman" w:cs="Times New Roman"/>
          <w:noProof/>
          <w:sz w:val="24"/>
          <w:szCs w:val="24"/>
          <w:lang w:val="en-US"/>
        </w:rPr>
      </w:pPr>
    </w:p>
    <w:p w14:paraId="488C559D" w14:textId="77777777" w:rsidR="00BB730B" w:rsidRPr="0081659C" w:rsidRDefault="00BB730B" w:rsidP="00B80DDF">
      <w:pPr>
        <w:contextualSpacing/>
        <w:rPr>
          <w:rFonts w:ascii="Times New Roman" w:hAnsi="Times New Roman" w:cs="Times New Roman"/>
          <w:noProof/>
          <w:sz w:val="24"/>
          <w:szCs w:val="24"/>
          <w:lang w:val="en-US"/>
        </w:rPr>
      </w:pPr>
    </w:p>
    <w:p w14:paraId="4ABD56C7" w14:textId="77777777" w:rsidR="00BB730B" w:rsidRPr="0081659C" w:rsidRDefault="00BB730B" w:rsidP="00B80DDF">
      <w:pPr>
        <w:contextualSpacing/>
        <w:rPr>
          <w:rFonts w:ascii="Times New Roman" w:hAnsi="Times New Roman" w:cs="Times New Roman"/>
          <w:noProof/>
          <w:sz w:val="24"/>
          <w:szCs w:val="24"/>
          <w:lang w:val="en-US"/>
        </w:rPr>
      </w:pPr>
    </w:p>
    <w:p w14:paraId="7776FFEF" w14:textId="691CA5AE" w:rsidR="000F519A" w:rsidRPr="00AE125D" w:rsidRDefault="0021105B" w:rsidP="00B80DDF">
      <w:pPr>
        <w:spacing w:line="240" w:lineRule="auto"/>
        <w:contextualSpacing/>
        <w:rPr>
          <w:rFonts w:ascii="Times New Roman" w:hAnsi="Times New Roman" w:cs="Times New Roman"/>
          <w:b/>
          <w:bCs/>
          <w:sz w:val="24"/>
          <w:szCs w:val="24"/>
          <w:lang w:val="en-US"/>
        </w:rPr>
      </w:pPr>
      <w:r w:rsidRPr="00AE125D">
        <w:rPr>
          <w:rFonts w:ascii="Times New Roman" w:hAnsi="Times New Roman" w:cs="Times New Roman"/>
          <w:b/>
          <w:bCs/>
          <w:sz w:val="24"/>
          <w:szCs w:val="24"/>
          <w:lang w:val="en-US"/>
        </w:rPr>
        <w:t>References</w:t>
      </w:r>
    </w:p>
    <w:p w14:paraId="25D2D19F" w14:textId="77777777" w:rsidR="004F07A1" w:rsidRPr="00AD0B17" w:rsidRDefault="004F07A1" w:rsidP="00B80DDF">
      <w:pPr>
        <w:pStyle w:val="ReferenceText"/>
        <w:spacing w:before="100" w:beforeAutospacing="1" w:after="100" w:afterAutospacing="1" w:line="240" w:lineRule="auto"/>
        <w:ind w:firstLine="0"/>
        <w:contextualSpacing/>
        <w:rPr>
          <w:szCs w:val="24"/>
          <w:shd w:val="clear" w:color="auto" w:fill="FFFFFF"/>
        </w:rPr>
      </w:pPr>
      <w:proofErr w:type="spellStart"/>
      <w:r w:rsidRPr="00AD0B17">
        <w:rPr>
          <w:szCs w:val="24"/>
          <w:shd w:val="clear" w:color="auto" w:fill="FFFFFF"/>
        </w:rPr>
        <w:t>Brosseau</w:t>
      </w:r>
      <w:proofErr w:type="spellEnd"/>
      <w:r w:rsidRPr="00AD0B17">
        <w:rPr>
          <w:szCs w:val="24"/>
          <w:shd w:val="clear" w:color="auto" w:fill="FFFFFF"/>
        </w:rPr>
        <w:t xml:space="preserve">-Liard, P. E., </w:t>
      </w:r>
      <w:proofErr w:type="spellStart"/>
      <w:r w:rsidRPr="00AD0B17">
        <w:rPr>
          <w:szCs w:val="24"/>
          <w:shd w:val="clear" w:color="auto" w:fill="FFFFFF"/>
        </w:rPr>
        <w:t>Savalei</w:t>
      </w:r>
      <w:proofErr w:type="spellEnd"/>
      <w:r w:rsidRPr="00AD0B17">
        <w:rPr>
          <w:szCs w:val="24"/>
          <w:shd w:val="clear" w:color="auto" w:fill="FFFFFF"/>
        </w:rPr>
        <w:t xml:space="preserve">, V., &amp; Li, L. (2012). An investigation of the sample performance of two </w:t>
      </w:r>
      <w:proofErr w:type="spellStart"/>
      <w:r w:rsidRPr="00AD0B17">
        <w:rPr>
          <w:szCs w:val="24"/>
          <w:shd w:val="clear" w:color="auto" w:fill="FFFFFF"/>
        </w:rPr>
        <w:t>nonnormality</w:t>
      </w:r>
      <w:proofErr w:type="spellEnd"/>
      <w:r w:rsidRPr="00AD0B17">
        <w:rPr>
          <w:szCs w:val="24"/>
          <w:shd w:val="clear" w:color="auto" w:fill="FFFFFF"/>
        </w:rPr>
        <w:t xml:space="preserve"> corrections for RMSEA. </w:t>
      </w:r>
      <w:r w:rsidRPr="00AD0B17">
        <w:rPr>
          <w:i/>
          <w:iCs/>
          <w:szCs w:val="24"/>
          <w:shd w:val="clear" w:color="auto" w:fill="FFFFFF"/>
        </w:rPr>
        <w:t>Multivariate Behavioral Research</w:t>
      </w:r>
      <w:r w:rsidRPr="00AD0B17">
        <w:rPr>
          <w:szCs w:val="24"/>
          <w:shd w:val="clear" w:color="auto" w:fill="FFFFFF"/>
        </w:rPr>
        <w:t>, </w:t>
      </w:r>
      <w:r w:rsidRPr="00AD0B17">
        <w:rPr>
          <w:i/>
          <w:iCs/>
          <w:szCs w:val="24"/>
          <w:shd w:val="clear" w:color="auto" w:fill="FFFFFF"/>
        </w:rPr>
        <w:t>47</w:t>
      </w:r>
      <w:r w:rsidRPr="00AD0B17">
        <w:rPr>
          <w:szCs w:val="24"/>
          <w:shd w:val="clear" w:color="auto" w:fill="FFFFFF"/>
        </w:rPr>
        <w:t>(6), 904-930.</w:t>
      </w:r>
    </w:p>
    <w:p w14:paraId="23C0931C" w14:textId="77777777" w:rsidR="004F07A1" w:rsidRDefault="004F07A1" w:rsidP="00B80DDF">
      <w:pPr>
        <w:pStyle w:val="ReferenceText"/>
        <w:spacing w:before="100" w:beforeAutospacing="1" w:after="100" w:afterAutospacing="1" w:line="240" w:lineRule="auto"/>
        <w:ind w:firstLine="0"/>
        <w:contextualSpacing/>
        <w:rPr>
          <w:szCs w:val="24"/>
          <w:shd w:val="clear" w:color="auto" w:fill="FFFFFF"/>
        </w:rPr>
      </w:pPr>
      <w:proofErr w:type="spellStart"/>
      <w:r w:rsidRPr="00AD0B17">
        <w:rPr>
          <w:szCs w:val="24"/>
          <w:shd w:val="clear" w:color="auto" w:fill="FFFFFF"/>
        </w:rPr>
        <w:t>Brosseau</w:t>
      </w:r>
      <w:proofErr w:type="spellEnd"/>
      <w:r w:rsidRPr="00AD0B17">
        <w:rPr>
          <w:szCs w:val="24"/>
          <w:shd w:val="clear" w:color="auto" w:fill="FFFFFF"/>
        </w:rPr>
        <w:t xml:space="preserve">-Liard, P. E., &amp; </w:t>
      </w:r>
      <w:proofErr w:type="spellStart"/>
      <w:r w:rsidRPr="00AD0B17">
        <w:rPr>
          <w:szCs w:val="24"/>
          <w:shd w:val="clear" w:color="auto" w:fill="FFFFFF"/>
        </w:rPr>
        <w:t>Savalei</w:t>
      </w:r>
      <w:proofErr w:type="spellEnd"/>
      <w:r w:rsidRPr="00AD0B17">
        <w:rPr>
          <w:szCs w:val="24"/>
          <w:shd w:val="clear" w:color="auto" w:fill="FFFFFF"/>
        </w:rPr>
        <w:t xml:space="preserve">, V. (2014). Adjusting incremental fit indices for </w:t>
      </w:r>
      <w:proofErr w:type="spellStart"/>
      <w:r w:rsidRPr="00AD0B17">
        <w:rPr>
          <w:szCs w:val="24"/>
          <w:shd w:val="clear" w:color="auto" w:fill="FFFFFF"/>
        </w:rPr>
        <w:t>nonnormality</w:t>
      </w:r>
      <w:proofErr w:type="spellEnd"/>
      <w:r w:rsidRPr="00AD0B17">
        <w:rPr>
          <w:szCs w:val="24"/>
          <w:shd w:val="clear" w:color="auto" w:fill="FFFFFF"/>
        </w:rPr>
        <w:t>. </w:t>
      </w:r>
      <w:r w:rsidRPr="00AD0B17">
        <w:rPr>
          <w:i/>
          <w:iCs/>
          <w:szCs w:val="24"/>
          <w:shd w:val="clear" w:color="auto" w:fill="FFFFFF"/>
        </w:rPr>
        <w:t>Multivariate Behavioral Research</w:t>
      </w:r>
      <w:r w:rsidRPr="00AD0B17">
        <w:rPr>
          <w:szCs w:val="24"/>
          <w:shd w:val="clear" w:color="auto" w:fill="FFFFFF"/>
        </w:rPr>
        <w:t>, </w:t>
      </w:r>
      <w:r w:rsidRPr="00AD0B17">
        <w:rPr>
          <w:i/>
          <w:iCs/>
          <w:szCs w:val="24"/>
          <w:shd w:val="clear" w:color="auto" w:fill="FFFFFF"/>
        </w:rPr>
        <w:t>49</w:t>
      </w:r>
      <w:r w:rsidRPr="00AD0B17">
        <w:rPr>
          <w:szCs w:val="24"/>
          <w:shd w:val="clear" w:color="auto" w:fill="FFFFFF"/>
        </w:rPr>
        <w:t>(5), 460-470.</w:t>
      </w:r>
    </w:p>
    <w:p w14:paraId="5F0CBDE0" w14:textId="77777777" w:rsidR="006361A9" w:rsidRPr="00AD0B17" w:rsidRDefault="006361A9" w:rsidP="00B80DDF">
      <w:pPr>
        <w:pStyle w:val="ReferenceText"/>
        <w:spacing w:before="100" w:beforeAutospacing="1" w:after="100" w:afterAutospacing="1" w:line="240" w:lineRule="auto"/>
        <w:ind w:firstLine="0"/>
        <w:contextualSpacing/>
        <w:rPr>
          <w:szCs w:val="24"/>
        </w:rPr>
      </w:pPr>
    </w:p>
    <w:p w14:paraId="2DD8648D" w14:textId="77777777" w:rsidR="004F07A1" w:rsidRDefault="004F07A1" w:rsidP="00B80DDF">
      <w:pPr>
        <w:pStyle w:val="ReferenceText"/>
        <w:spacing w:before="100" w:beforeAutospacing="1" w:after="100" w:afterAutospacing="1" w:line="240" w:lineRule="auto"/>
        <w:ind w:firstLine="0"/>
        <w:contextualSpacing/>
        <w:rPr>
          <w:szCs w:val="24"/>
        </w:rPr>
      </w:pPr>
      <w:r w:rsidRPr="00AD0B17">
        <w:rPr>
          <w:szCs w:val="24"/>
        </w:rPr>
        <w:t xml:space="preserve">Brown, T. A. (2015). </w:t>
      </w:r>
      <w:r w:rsidRPr="00AD0B17">
        <w:rPr>
          <w:i/>
          <w:szCs w:val="24"/>
        </w:rPr>
        <w:t>Confirmatory factor analysis for applied research</w:t>
      </w:r>
      <w:r w:rsidRPr="00AD0B17">
        <w:rPr>
          <w:szCs w:val="24"/>
        </w:rPr>
        <w:t>. Guildford Press.</w:t>
      </w:r>
    </w:p>
    <w:p w14:paraId="06DD2F44" w14:textId="77777777" w:rsidR="006361A9" w:rsidRPr="00AD0B17" w:rsidRDefault="006361A9" w:rsidP="00B80DDF">
      <w:pPr>
        <w:pStyle w:val="ReferenceText"/>
        <w:spacing w:before="100" w:beforeAutospacing="1" w:after="100" w:afterAutospacing="1" w:line="240" w:lineRule="auto"/>
        <w:ind w:firstLine="0"/>
        <w:contextualSpacing/>
        <w:rPr>
          <w:szCs w:val="24"/>
        </w:rPr>
      </w:pPr>
    </w:p>
    <w:p w14:paraId="619644B8" w14:textId="6E10AD0C" w:rsidR="004F07A1" w:rsidRDefault="004F07A1" w:rsidP="00B80DDF">
      <w:pPr>
        <w:pStyle w:val="ReferenceText"/>
        <w:spacing w:before="100" w:beforeAutospacing="1" w:after="100" w:afterAutospacing="1" w:line="240" w:lineRule="auto"/>
        <w:ind w:firstLine="0"/>
        <w:contextualSpacing/>
        <w:rPr>
          <w:szCs w:val="24"/>
          <w:lang w:val="de-AT"/>
        </w:rPr>
      </w:pPr>
      <w:r w:rsidRPr="00AD0B17">
        <w:rPr>
          <w:szCs w:val="24"/>
        </w:rPr>
        <w:t xml:space="preserve">Browne, M. W., &amp; </w:t>
      </w:r>
      <w:proofErr w:type="spellStart"/>
      <w:r w:rsidRPr="00AD0B17">
        <w:rPr>
          <w:szCs w:val="24"/>
        </w:rPr>
        <w:t>Cudek</w:t>
      </w:r>
      <w:proofErr w:type="spellEnd"/>
      <w:r w:rsidRPr="00AD0B17">
        <w:rPr>
          <w:szCs w:val="24"/>
        </w:rPr>
        <w:t xml:space="preserve">, R. (1993). Alternate ways of assessing model fit. In K. A. </w:t>
      </w:r>
      <w:proofErr w:type="spellStart"/>
      <w:r w:rsidRPr="00AD0B17">
        <w:rPr>
          <w:szCs w:val="24"/>
        </w:rPr>
        <w:t>Bollen</w:t>
      </w:r>
      <w:proofErr w:type="spellEnd"/>
      <w:r w:rsidRPr="00AD0B17">
        <w:rPr>
          <w:szCs w:val="24"/>
        </w:rPr>
        <w:t xml:space="preserve"> &amp; J. S. Long (Eds.), </w:t>
      </w:r>
      <w:r w:rsidRPr="00AD0B17">
        <w:rPr>
          <w:i/>
          <w:iCs/>
          <w:szCs w:val="24"/>
        </w:rPr>
        <w:t>Testing structural equation models</w:t>
      </w:r>
      <w:r w:rsidRPr="00AD0B17">
        <w:rPr>
          <w:szCs w:val="24"/>
        </w:rPr>
        <w:t xml:space="preserve"> (pp. 136–162). </w:t>
      </w:r>
      <w:r w:rsidRPr="00AD0B17">
        <w:rPr>
          <w:szCs w:val="24"/>
          <w:lang w:val="de-AT"/>
        </w:rPr>
        <w:t xml:space="preserve">Newbury Park, CA: Sage. </w:t>
      </w:r>
    </w:p>
    <w:p w14:paraId="10CB9BF9" w14:textId="6E2B679C" w:rsidR="001A5F95" w:rsidRDefault="001A5F95" w:rsidP="00B80DDF">
      <w:pPr>
        <w:pStyle w:val="ReferenceText"/>
        <w:spacing w:before="100" w:beforeAutospacing="1" w:after="100" w:afterAutospacing="1" w:line="240" w:lineRule="auto"/>
        <w:ind w:firstLine="0"/>
        <w:contextualSpacing/>
        <w:rPr>
          <w:szCs w:val="24"/>
          <w:lang w:val="de-AT"/>
        </w:rPr>
      </w:pPr>
    </w:p>
    <w:p w14:paraId="1232C8CE" w14:textId="6C8F1A7D" w:rsidR="001A5F95" w:rsidRPr="001A5F95" w:rsidRDefault="001A5F95" w:rsidP="00B80DDF">
      <w:pPr>
        <w:pStyle w:val="ReferenceText"/>
        <w:spacing w:before="100" w:beforeAutospacing="1" w:after="100" w:afterAutospacing="1" w:line="240" w:lineRule="auto"/>
        <w:ind w:firstLine="0"/>
        <w:contextualSpacing/>
        <w:rPr>
          <w:szCs w:val="24"/>
          <w:lang w:val="de-AT"/>
        </w:rPr>
      </w:pPr>
      <w:proofErr w:type="spellStart"/>
      <w:r w:rsidRPr="001A5F95">
        <w:rPr>
          <w:color w:val="222222"/>
          <w:szCs w:val="24"/>
          <w:shd w:val="clear" w:color="auto" w:fill="FFFFFF"/>
        </w:rPr>
        <w:t>Davidov</w:t>
      </w:r>
      <w:proofErr w:type="spellEnd"/>
      <w:r w:rsidRPr="001A5F95">
        <w:rPr>
          <w:color w:val="222222"/>
          <w:szCs w:val="24"/>
          <w:shd w:val="clear" w:color="auto" w:fill="FFFFFF"/>
        </w:rPr>
        <w:t xml:space="preserve">, E., </w:t>
      </w:r>
      <w:proofErr w:type="spellStart"/>
      <w:r w:rsidRPr="001A5F95">
        <w:rPr>
          <w:color w:val="222222"/>
          <w:szCs w:val="24"/>
          <w:shd w:val="clear" w:color="auto" w:fill="FFFFFF"/>
        </w:rPr>
        <w:t>Meuleman</w:t>
      </w:r>
      <w:proofErr w:type="spellEnd"/>
      <w:r w:rsidRPr="001A5F95">
        <w:rPr>
          <w:color w:val="222222"/>
          <w:szCs w:val="24"/>
          <w:shd w:val="clear" w:color="auto" w:fill="FFFFFF"/>
        </w:rPr>
        <w:t xml:space="preserve">, B., </w:t>
      </w:r>
      <w:proofErr w:type="spellStart"/>
      <w:r w:rsidRPr="001A5F95">
        <w:rPr>
          <w:color w:val="222222"/>
          <w:szCs w:val="24"/>
          <w:shd w:val="clear" w:color="auto" w:fill="FFFFFF"/>
        </w:rPr>
        <w:t>Cieciuch</w:t>
      </w:r>
      <w:proofErr w:type="spellEnd"/>
      <w:r w:rsidRPr="001A5F95">
        <w:rPr>
          <w:color w:val="222222"/>
          <w:szCs w:val="24"/>
          <w:shd w:val="clear" w:color="auto" w:fill="FFFFFF"/>
        </w:rPr>
        <w:t xml:space="preserve">, J., Schmidt, P., &amp; </w:t>
      </w:r>
      <w:proofErr w:type="spellStart"/>
      <w:r w:rsidRPr="001A5F95">
        <w:rPr>
          <w:color w:val="222222"/>
          <w:szCs w:val="24"/>
          <w:shd w:val="clear" w:color="auto" w:fill="FFFFFF"/>
        </w:rPr>
        <w:t>Billiet</w:t>
      </w:r>
      <w:proofErr w:type="spellEnd"/>
      <w:r w:rsidRPr="001A5F95">
        <w:rPr>
          <w:color w:val="222222"/>
          <w:szCs w:val="24"/>
          <w:shd w:val="clear" w:color="auto" w:fill="FFFFFF"/>
        </w:rPr>
        <w:t>, J. (2014). Measurement equivalence in cross-national research. </w:t>
      </w:r>
      <w:r w:rsidRPr="001A5F95">
        <w:rPr>
          <w:i/>
          <w:iCs/>
          <w:color w:val="222222"/>
          <w:szCs w:val="24"/>
          <w:shd w:val="clear" w:color="auto" w:fill="FFFFFF"/>
        </w:rPr>
        <w:t>Annual review of sociology</w:t>
      </w:r>
      <w:r w:rsidRPr="001A5F95">
        <w:rPr>
          <w:color w:val="222222"/>
          <w:szCs w:val="24"/>
          <w:shd w:val="clear" w:color="auto" w:fill="FFFFFF"/>
        </w:rPr>
        <w:t>, </w:t>
      </w:r>
      <w:r w:rsidRPr="001A5F95">
        <w:rPr>
          <w:i/>
          <w:iCs/>
          <w:color w:val="222222"/>
          <w:szCs w:val="24"/>
          <w:shd w:val="clear" w:color="auto" w:fill="FFFFFF"/>
        </w:rPr>
        <w:t>40</w:t>
      </w:r>
      <w:r w:rsidRPr="001A5F95">
        <w:rPr>
          <w:color w:val="222222"/>
          <w:szCs w:val="24"/>
          <w:shd w:val="clear" w:color="auto" w:fill="FFFFFF"/>
        </w:rPr>
        <w:t>, 55-75.</w:t>
      </w:r>
    </w:p>
    <w:p w14:paraId="16538300" w14:textId="4FF46937" w:rsidR="004F07A1" w:rsidRPr="004F07A1" w:rsidRDefault="004F07A1" w:rsidP="00B80DDF">
      <w:pPr>
        <w:autoSpaceDE w:val="0"/>
        <w:autoSpaceDN w:val="0"/>
        <w:adjustRightInd w:val="0"/>
        <w:spacing w:before="100" w:beforeAutospacing="1" w:after="100" w:afterAutospacing="1" w:line="240" w:lineRule="auto"/>
        <w:contextualSpacing/>
        <w:rPr>
          <w:rFonts w:ascii="Times New Roman" w:hAnsi="Times New Roman"/>
          <w:sz w:val="24"/>
          <w:szCs w:val="24"/>
          <w:lang w:val="en-US"/>
        </w:rPr>
      </w:pPr>
      <w:proofErr w:type="spellStart"/>
      <w:r w:rsidRPr="004F07A1">
        <w:rPr>
          <w:rFonts w:ascii="Times New Roman" w:hAnsi="Times New Roman"/>
          <w:sz w:val="24"/>
          <w:szCs w:val="24"/>
          <w:lang w:val="en-US"/>
        </w:rPr>
        <w:t>Fornell</w:t>
      </w:r>
      <w:proofErr w:type="spellEnd"/>
      <w:r w:rsidRPr="004F07A1">
        <w:rPr>
          <w:rFonts w:ascii="Times New Roman" w:hAnsi="Times New Roman"/>
          <w:sz w:val="24"/>
          <w:szCs w:val="24"/>
          <w:lang w:val="en-US"/>
        </w:rPr>
        <w:t xml:space="preserve">, C., &amp; </w:t>
      </w:r>
      <w:proofErr w:type="spellStart"/>
      <w:r w:rsidRPr="004F07A1">
        <w:rPr>
          <w:rFonts w:ascii="Times New Roman" w:hAnsi="Times New Roman"/>
          <w:sz w:val="24"/>
          <w:szCs w:val="24"/>
          <w:lang w:val="en-US"/>
        </w:rPr>
        <w:t>Larcker</w:t>
      </w:r>
      <w:proofErr w:type="spellEnd"/>
      <w:r w:rsidRPr="004F07A1">
        <w:rPr>
          <w:rFonts w:ascii="Times New Roman" w:hAnsi="Times New Roman"/>
          <w:sz w:val="24"/>
          <w:szCs w:val="24"/>
          <w:lang w:val="en-US"/>
        </w:rPr>
        <w:t xml:space="preserve">, D. F. (1981a). Evaluating structural equation models with unobservable variables and measurement error. </w:t>
      </w:r>
      <w:r w:rsidRPr="004F07A1">
        <w:rPr>
          <w:rFonts w:ascii="Times New Roman" w:hAnsi="Times New Roman"/>
          <w:i/>
          <w:iCs/>
          <w:sz w:val="24"/>
          <w:szCs w:val="24"/>
          <w:lang w:val="en-US"/>
        </w:rPr>
        <w:t>Journal of Marketing Research</w:t>
      </w:r>
      <w:r w:rsidRPr="004F07A1">
        <w:rPr>
          <w:rFonts w:ascii="Times New Roman" w:hAnsi="Times New Roman"/>
          <w:sz w:val="24"/>
          <w:szCs w:val="24"/>
          <w:lang w:val="en-US"/>
        </w:rPr>
        <w:t>, 18(1), 39-50. https://doi.org/10.2307/3151312</w:t>
      </w:r>
    </w:p>
    <w:p w14:paraId="23D91E0F" w14:textId="77777777" w:rsidR="004F07A1" w:rsidRDefault="004F07A1" w:rsidP="00B80DDF">
      <w:pPr>
        <w:pStyle w:val="ReferenceText"/>
        <w:spacing w:before="100" w:beforeAutospacing="1" w:after="100" w:afterAutospacing="1" w:line="240" w:lineRule="auto"/>
        <w:ind w:firstLine="0"/>
        <w:contextualSpacing/>
        <w:rPr>
          <w:szCs w:val="24"/>
        </w:rPr>
      </w:pPr>
      <w:r w:rsidRPr="00AD0B17">
        <w:rPr>
          <w:szCs w:val="24"/>
          <w:lang w:val="de-AT"/>
        </w:rPr>
        <w:lastRenderedPageBreak/>
        <w:t xml:space="preserve">Hu, L. T., &amp; Bentler, P. M. (1999). </w:t>
      </w:r>
      <w:r w:rsidRPr="00AD0B17">
        <w:rPr>
          <w:szCs w:val="24"/>
        </w:rPr>
        <w:t xml:space="preserve">Cutoff criteria for fit indexes in covariance structure analysis: Conventional criteria versus new alternatives. </w:t>
      </w:r>
      <w:r w:rsidRPr="00AD0B17">
        <w:rPr>
          <w:i/>
          <w:iCs/>
          <w:szCs w:val="24"/>
        </w:rPr>
        <w:t>Structural equation modeling</w:t>
      </w:r>
      <w:r w:rsidRPr="00AD0B17">
        <w:rPr>
          <w:szCs w:val="24"/>
        </w:rPr>
        <w:t>, 6(1), 1-55.</w:t>
      </w:r>
    </w:p>
    <w:p w14:paraId="6E6B04F7" w14:textId="77777777" w:rsidR="006361A9" w:rsidRPr="00AD0B17" w:rsidRDefault="006361A9" w:rsidP="00B80DDF">
      <w:pPr>
        <w:pStyle w:val="ReferenceText"/>
        <w:spacing w:before="100" w:beforeAutospacing="1" w:after="100" w:afterAutospacing="1" w:line="240" w:lineRule="auto"/>
        <w:ind w:firstLine="0"/>
        <w:contextualSpacing/>
        <w:rPr>
          <w:szCs w:val="24"/>
        </w:rPr>
      </w:pPr>
    </w:p>
    <w:p w14:paraId="1290F380" w14:textId="6A99A628" w:rsidR="004F07A1" w:rsidRDefault="004F07A1" w:rsidP="00B80DDF">
      <w:pPr>
        <w:pStyle w:val="ReferenceText"/>
        <w:spacing w:before="100" w:beforeAutospacing="1" w:after="100" w:afterAutospacing="1" w:line="240" w:lineRule="auto"/>
        <w:ind w:firstLine="0"/>
        <w:contextualSpacing/>
        <w:rPr>
          <w:szCs w:val="24"/>
        </w:rPr>
      </w:pPr>
      <w:r w:rsidRPr="00AD0B17">
        <w:rPr>
          <w:szCs w:val="24"/>
        </w:rPr>
        <w:t xml:space="preserve">Kline, R.B., 2015. Principles and Practice of Structural Equation Modeling. Guilford Press, New York, NY. </w:t>
      </w:r>
    </w:p>
    <w:p w14:paraId="23884565" w14:textId="3DDAE6A5" w:rsidR="00CF5BA7" w:rsidRDefault="00CF5BA7" w:rsidP="00B80DDF">
      <w:pPr>
        <w:pStyle w:val="ReferenceText"/>
        <w:spacing w:before="100" w:beforeAutospacing="1" w:after="100" w:afterAutospacing="1" w:line="240" w:lineRule="auto"/>
        <w:ind w:firstLine="0"/>
        <w:contextualSpacing/>
        <w:rPr>
          <w:szCs w:val="24"/>
        </w:rPr>
      </w:pPr>
    </w:p>
    <w:p w14:paraId="11CF0F34" w14:textId="7030E59F" w:rsidR="00CF5BA7" w:rsidRPr="00CF5BA7" w:rsidRDefault="00CF5BA7" w:rsidP="00B80DDF">
      <w:pPr>
        <w:pStyle w:val="ReferenceText"/>
        <w:spacing w:before="100" w:beforeAutospacing="1" w:after="100" w:afterAutospacing="1" w:line="240" w:lineRule="auto"/>
        <w:ind w:firstLine="0"/>
        <w:contextualSpacing/>
        <w:rPr>
          <w:szCs w:val="24"/>
        </w:rPr>
      </w:pPr>
      <w:proofErr w:type="spellStart"/>
      <w:r w:rsidRPr="00CF5BA7">
        <w:rPr>
          <w:color w:val="222222"/>
          <w:szCs w:val="24"/>
          <w:shd w:val="clear" w:color="auto" w:fill="FFFFFF"/>
        </w:rPr>
        <w:t>Putnick</w:t>
      </w:r>
      <w:proofErr w:type="spellEnd"/>
      <w:r w:rsidRPr="00CF5BA7">
        <w:rPr>
          <w:color w:val="222222"/>
          <w:szCs w:val="24"/>
          <w:shd w:val="clear" w:color="auto" w:fill="FFFFFF"/>
        </w:rPr>
        <w:t>, D. L., &amp; Bornstein, M. H. (2016). Measurement invariance conventions and reporting: The state of the art and future directions for psychological research. </w:t>
      </w:r>
      <w:r w:rsidRPr="00CF5BA7">
        <w:rPr>
          <w:i/>
          <w:iCs/>
          <w:color w:val="222222"/>
          <w:szCs w:val="24"/>
          <w:shd w:val="clear" w:color="auto" w:fill="FFFFFF"/>
        </w:rPr>
        <w:t>Developmental review</w:t>
      </w:r>
      <w:r w:rsidRPr="00CF5BA7">
        <w:rPr>
          <w:color w:val="222222"/>
          <w:szCs w:val="24"/>
          <w:shd w:val="clear" w:color="auto" w:fill="FFFFFF"/>
        </w:rPr>
        <w:t>, </w:t>
      </w:r>
      <w:r w:rsidRPr="00CF5BA7">
        <w:rPr>
          <w:i/>
          <w:iCs/>
          <w:color w:val="222222"/>
          <w:szCs w:val="24"/>
          <w:shd w:val="clear" w:color="auto" w:fill="FFFFFF"/>
        </w:rPr>
        <w:t>41</w:t>
      </w:r>
      <w:r w:rsidRPr="00CF5BA7">
        <w:rPr>
          <w:color w:val="222222"/>
          <w:szCs w:val="24"/>
          <w:shd w:val="clear" w:color="auto" w:fill="FFFFFF"/>
        </w:rPr>
        <w:t>, 71-90.</w:t>
      </w:r>
    </w:p>
    <w:p w14:paraId="096467FF" w14:textId="77777777" w:rsidR="00D7717A" w:rsidRPr="004F07A1" w:rsidRDefault="00D7717A" w:rsidP="00B80DDF">
      <w:pPr>
        <w:pStyle w:val="ReferenceText"/>
        <w:spacing w:before="100" w:beforeAutospacing="1" w:after="100" w:afterAutospacing="1" w:line="240" w:lineRule="auto"/>
        <w:ind w:firstLine="0"/>
        <w:contextualSpacing/>
        <w:rPr>
          <w:szCs w:val="24"/>
        </w:rPr>
      </w:pPr>
    </w:p>
    <w:p w14:paraId="5DDA36B0" w14:textId="36ACFFBE" w:rsidR="004F07A1" w:rsidRDefault="004F07A1" w:rsidP="00B80DDF">
      <w:pPr>
        <w:pStyle w:val="ReferenceText"/>
        <w:spacing w:before="100" w:beforeAutospacing="1" w:after="100" w:afterAutospacing="1" w:line="240" w:lineRule="auto"/>
        <w:ind w:firstLine="0"/>
        <w:contextualSpacing/>
        <w:rPr>
          <w:szCs w:val="24"/>
          <w:shd w:val="clear" w:color="auto" w:fill="FFFFFF"/>
        </w:rPr>
      </w:pPr>
      <w:proofErr w:type="spellStart"/>
      <w:r w:rsidRPr="00AD0B17">
        <w:rPr>
          <w:szCs w:val="24"/>
          <w:shd w:val="clear" w:color="auto" w:fill="FFFFFF"/>
        </w:rPr>
        <w:t>Rönkkö</w:t>
      </w:r>
      <w:proofErr w:type="spellEnd"/>
      <w:r w:rsidRPr="00AD0B17">
        <w:rPr>
          <w:szCs w:val="24"/>
          <w:shd w:val="clear" w:color="auto" w:fill="FFFFFF"/>
        </w:rPr>
        <w:t>, M., &amp; Cho, E. (2020). An updated guideline for assessing discriminant validity. </w:t>
      </w:r>
      <w:r w:rsidRPr="00AD0B17">
        <w:rPr>
          <w:i/>
          <w:iCs/>
          <w:szCs w:val="24"/>
          <w:shd w:val="clear" w:color="auto" w:fill="FFFFFF"/>
        </w:rPr>
        <w:t>Organizational Research Methods</w:t>
      </w:r>
      <w:r w:rsidRPr="00AD0B17">
        <w:rPr>
          <w:szCs w:val="24"/>
          <w:shd w:val="clear" w:color="auto" w:fill="FFFFFF"/>
        </w:rPr>
        <w:t>, 1094428120968614.</w:t>
      </w:r>
    </w:p>
    <w:p w14:paraId="634549C8" w14:textId="77777777" w:rsidR="006361A9" w:rsidRDefault="006361A9" w:rsidP="00B80DDF">
      <w:pPr>
        <w:pStyle w:val="ReferenceText"/>
        <w:spacing w:before="100" w:beforeAutospacing="1" w:after="100" w:afterAutospacing="1" w:line="240" w:lineRule="auto"/>
        <w:ind w:firstLine="0"/>
        <w:contextualSpacing/>
        <w:rPr>
          <w:szCs w:val="24"/>
          <w:shd w:val="clear" w:color="auto" w:fill="FFFFFF"/>
        </w:rPr>
      </w:pPr>
    </w:p>
    <w:p w14:paraId="25DBDAF7" w14:textId="6DD25F15" w:rsidR="00690F0E" w:rsidRDefault="00690F0E" w:rsidP="00B80DDF">
      <w:pPr>
        <w:pStyle w:val="ReferenceText"/>
        <w:spacing w:before="100" w:beforeAutospacing="1" w:after="100" w:afterAutospacing="1" w:line="240" w:lineRule="auto"/>
        <w:ind w:firstLine="0"/>
        <w:contextualSpacing/>
        <w:rPr>
          <w:szCs w:val="24"/>
          <w:shd w:val="clear" w:color="auto" w:fill="FFFFFF"/>
        </w:rPr>
      </w:pPr>
      <w:proofErr w:type="spellStart"/>
      <w:r w:rsidRPr="00690F0E">
        <w:rPr>
          <w:szCs w:val="24"/>
          <w:shd w:val="clear" w:color="auto" w:fill="FFFFFF"/>
        </w:rPr>
        <w:t>Rosseel</w:t>
      </w:r>
      <w:proofErr w:type="spellEnd"/>
      <w:r w:rsidRPr="00690F0E">
        <w:rPr>
          <w:szCs w:val="24"/>
          <w:shd w:val="clear" w:color="auto" w:fill="FFFFFF"/>
        </w:rPr>
        <w:t xml:space="preserve">, Y. (2012). </w:t>
      </w:r>
      <w:proofErr w:type="spellStart"/>
      <w:r w:rsidRPr="00690F0E">
        <w:rPr>
          <w:szCs w:val="24"/>
          <w:shd w:val="clear" w:color="auto" w:fill="FFFFFF"/>
        </w:rPr>
        <w:t>Lavaan</w:t>
      </w:r>
      <w:proofErr w:type="spellEnd"/>
      <w:r w:rsidRPr="00690F0E">
        <w:rPr>
          <w:szCs w:val="24"/>
          <w:shd w:val="clear" w:color="auto" w:fill="FFFFFF"/>
        </w:rPr>
        <w:t xml:space="preserve">: An R package for structural equation modeling and more. Version 0.5–12 (BETA). </w:t>
      </w:r>
      <w:r w:rsidRPr="00690F0E">
        <w:rPr>
          <w:i/>
          <w:iCs/>
          <w:szCs w:val="24"/>
          <w:shd w:val="clear" w:color="auto" w:fill="FFFFFF"/>
        </w:rPr>
        <w:t>Journal of statistical software</w:t>
      </w:r>
      <w:r w:rsidRPr="00690F0E">
        <w:rPr>
          <w:szCs w:val="24"/>
          <w:shd w:val="clear" w:color="auto" w:fill="FFFFFF"/>
        </w:rPr>
        <w:t>, 48(2), 1-36.</w:t>
      </w:r>
    </w:p>
    <w:p w14:paraId="742C56E5" w14:textId="77777777" w:rsidR="006361A9" w:rsidRPr="00AD0B17" w:rsidRDefault="006361A9" w:rsidP="00B80DDF">
      <w:pPr>
        <w:pStyle w:val="ReferenceText"/>
        <w:spacing w:before="100" w:beforeAutospacing="1" w:after="100" w:afterAutospacing="1" w:line="240" w:lineRule="auto"/>
        <w:ind w:firstLine="0"/>
        <w:contextualSpacing/>
        <w:rPr>
          <w:szCs w:val="24"/>
          <w:shd w:val="clear" w:color="auto" w:fill="FFFFFF"/>
        </w:rPr>
      </w:pPr>
    </w:p>
    <w:p w14:paraId="36ABCB0F" w14:textId="594B0647" w:rsidR="004F07A1" w:rsidRDefault="004F07A1" w:rsidP="00B80DDF">
      <w:pPr>
        <w:pStyle w:val="ReferenceText"/>
        <w:spacing w:before="100" w:beforeAutospacing="1" w:after="100" w:afterAutospacing="1" w:line="240" w:lineRule="auto"/>
        <w:ind w:firstLine="0"/>
        <w:contextualSpacing/>
        <w:rPr>
          <w:szCs w:val="24"/>
          <w:shd w:val="clear" w:color="auto" w:fill="FFFFFF"/>
        </w:rPr>
      </w:pPr>
      <w:r w:rsidRPr="00AD0B17">
        <w:rPr>
          <w:szCs w:val="24"/>
          <w:shd w:val="clear" w:color="auto" w:fill="FFFFFF"/>
        </w:rPr>
        <w:t xml:space="preserve">Saris, W. E., </w:t>
      </w:r>
      <w:proofErr w:type="spellStart"/>
      <w:r w:rsidRPr="00AD0B17">
        <w:rPr>
          <w:szCs w:val="24"/>
          <w:shd w:val="clear" w:color="auto" w:fill="FFFFFF"/>
        </w:rPr>
        <w:t>Satorra</w:t>
      </w:r>
      <w:proofErr w:type="spellEnd"/>
      <w:r w:rsidRPr="00AD0B17">
        <w:rPr>
          <w:szCs w:val="24"/>
          <w:shd w:val="clear" w:color="auto" w:fill="FFFFFF"/>
        </w:rPr>
        <w:t>, A., &amp; Van der Veld, W. M. (2009). Testing structural equation models or detection of misspecifications?. </w:t>
      </w:r>
      <w:r w:rsidRPr="00AD0B17">
        <w:rPr>
          <w:i/>
          <w:iCs/>
          <w:szCs w:val="24"/>
          <w:shd w:val="clear" w:color="auto" w:fill="FFFFFF"/>
        </w:rPr>
        <w:t>Structural Equation Modeling</w:t>
      </w:r>
      <w:r w:rsidRPr="00AD0B17">
        <w:rPr>
          <w:szCs w:val="24"/>
          <w:shd w:val="clear" w:color="auto" w:fill="FFFFFF"/>
        </w:rPr>
        <w:t>, </w:t>
      </w:r>
      <w:r w:rsidRPr="00AD0B17">
        <w:rPr>
          <w:i/>
          <w:iCs/>
          <w:szCs w:val="24"/>
          <w:shd w:val="clear" w:color="auto" w:fill="FFFFFF"/>
        </w:rPr>
        <w:t>16</w:t>
      </w:r>
      <w:r w:rsidRPr="00AD0B17">
        <w:rPr>
          <w:szCs w:val="24"/>
          <w:shd w:val="clear" w:color="auto" w:fill="FFFFFF"/>
        </w:rPr>
        <w:t>(4), 561-582.</w:t>
      </w:r>
    </w:p>
    <w:p w14:paraId="2E3CBF0A" w14:textId="6B79B607" w:rsidR="000A2897" w:rsidRDefault="000A2897" w:rsidP="00B80DDF">
      <w:pPr>
        <w:pStyle w:val="ReferenceText"/>
        <w:spacing w:before="100" w:beforeAutospacing="1" w:after="100" w:afterAutospacing="1" w:line="240" w:lineRule="auto"/>
        <w:ind w:firstLine="0"/>
        <w:contextualSpacing/>
        <w:rPr>
          <w:szCs w:val="24"/>
          <w:shd w:val="clear" w:color="auto" w:fill="FFFFFF"/>
        </w:rPr>
      </w:pPr>
    </w:p>
    <w:p w14:paraId="37490AC0" w14:textId="46BDE21F" w:rsidR="000A2897" w:rsidRDefault="000A2897" w:rsidP="00B80DDF">
      <w:pPr>
        <w:pStyle w:val="ReferenceText"/>
        <w:spacing w:before="100" w:beforeAutospacing="1" w:after="100" w:afterAutospacing="1" w:line="240" w:lineRule="auto"/>
        <w:ind w:firstLine="0"/>
        <w:contextualSpacing/>
        <w:rPr>
          <w:szCs w:val="24"/>
          <w:shd w:val="clear" w:color="auto" w:fill="FFFFFF"/>
        </w:rPr>
      </w:pPr>
      <w:r w:rsidRPr="000A2897">
        <w:rPr>
          <w:szCs w:val="24"/>
          <w:shd w:val="clear" w:color="auto" w:fill="FFFFFF"/>
        </w:rPr>
        <w:t xml:space="preserve">Sass, D. A., Schmitt, T. A., &amp; Marsh, H. W. (2014). Evaluating model fit with ordered categorical data within a measurement invariance framework: A comparison of estimators. </w:t>
      </w:r>
      <w:r w:rsidRPr="000A2897">
        <w:rPr>
          <w:i/>
          <w:iCs/>
          <w:szCs w:val="24"/>
          <w:shd w:val="clear" w:color="auto" w:fill="FFFFFF"/>
        </w:rPr>
        <w:t>Structural Equation Modeling</w:t>
      </w:r>
      <w:r w:rsidRPr="000A2897">
        <w:rPr>
          <w:szCs w:val="24"/>
          <w:shd w:val="clear" w:color="auto" w:fill="FFFFFF"/>
        </w:rPr>
        <w:t>, 21(2), 167-180.</w:t>
      </w:r>
    </w:p>
    <w:p w14:paraId="78267BD0" w14:textId="77777777" w:rsidR="00D7717A" w:rsidRDefault="00D7717A" w:rsidP="00B80DDF">
      <w:pPr>
        <w:pStyle w:val="ReferenceText"/>
        <w:spacing w:before="100" w:beforeAutospacing="1" w:after="100" w:afterAutospacing="1" w:line="240" w:lineRule="auto"/>
        <w:ind w:firstLine="0"/>
        <w:contextualSpacing/>
        <w:rPr>
          <w:szCs w:val="24"/>
          <w:shd w:val="clear" w:color="auto" w:fill="FFFFFF"/>
        </w:rPr>
      </w:pPr>
    </w:p>
    <w:p w14:paraId="5F2999C5" w14:textId="31ED5018" w:rsidR="00D7717A" w:rsidRDefault="00D7717A" w:rsidP="00B80DDF">
      <w:pPr>
        <w:pStyle w:val="ReferenceText"/>
        <w:spacing w:before="100" w:beforeAutospacing="1" w:after="100" w:afterAutospacing="1" w:line="240" w:lineRule="auto"/>
        <w:ind w:firstLine="0"/>
        <w:contextualSpacing/>
        <w:rPr>
          <w:szCs w:val="24"/>
          <w:shd w:val="clear" w:color="auto" w:fill="FFFFFF"/>
        </w:rPr>
      </w:pPr>
      <w:proofErr w:type="spellStart"/>
      <w:r w:rsidRPr="00D7717A">
        <w:rPr>
          <w:szCs w:val="24"/>
          <w:shd w:val="clear" w:color="auto" w:fill="FFFFFF"/>
        </w:rPr>
        <w:t>Satorra</w:t>
      </w:r>
      <w:proofErr w:type="spellEnd"/>
      <w:r w:rsidRPr="00D7717A">
        <w:rPr>
          <w:szCs w:val="24"/>
          <w:shd w:val="clear" w:color="auto" w:fill="FFFFFF"/>
        </w:rPr>
        <w:t xml:space="preserve">, A. (2000). Scaled and adjusted restricted tests in multi-sample analysis of moment structures. In </w:t>
      </w:r>
      <w:proofErr w:type="spellStart"/>
      <w:r w:rsidRPr="00D7717A">
        <w:rPr>
          <w:szCs w:val="24"/>
          <w:shd w:val="clear" w:color="auto" w:fill="FFFFFF"/>
        </w:rPr>
        <w:t>Heijmans</w:t>
      </w:r>
      <w:proofErr w:type="spellEnd"/>
      <w:r w:rsidRPr="00D7717A">
        <w:rPr>
          <w:szCs w:val="24"/>
          <w:shd w:val="clear" w:color="auto" w:fill="FFFFFF"/>
        </w:rPr>
        <w:t xml:space="preserve">, R.D.H., Pollock, D.S.G. &amp; </w:t>
      </w:r>
      <w:proofErr w:type="spellStart"/>
      <w:r w:rsidRPr="00D7717A">
        <w:rPr>
          <w:szCs w:val="24"/>
          <w:shd w:val="clear" w:color="auto" w:fill="FFFFFF"/>
        </w:rPr>
        <w:t>Satorra</w:t>
      </w:r>
      <w:proofErr w:type="spellEnd"/>
      <w:r w:rsidRPr="00D7717A">
        <w:rPr>
          <w:szCs w:val="24"/>
          <w:shd w:val="clear" w:color="auto" w:fill="FFFFFF"/>
        </w:rPr>
        <w:t xml:space="preserve">, A. (eds.), </w:t>
      </w:r>
      <w:r w:rsidRPr="00D7717A">
        <w:rPr>
          <w:i/>
          <w:szCs w:val="24"/>
          <w:shd w:val="clear" w:color="auto" w:fill="FFFFFF"/>
        </w:rPr>
        <w:t>Innovations in multivariate statistical analysis</w:t>
      </w:r>
      <w:r w:rsidRPr="00D7717A">
        <w:rPr>
          <w:szCs w:val="24"/>
          <w:shd w:val="clear" w:color="auto" w:fill="FFFFFF"/>
        </w:rPr>
        <w:t xml:space="preserve">. A Festschrift for Heinz </w:t>
      </w:r>
      <w:proofErr w:type="spellStart"/>
      <w:r w:rsidRPr="00D7717A">
        <w:rPr>
          <w:szCs w:val="24"/>
          <w:shd w:val="clear" w:color="auto" w:fill="FFFFFF"/>
        </w:rPr>
        <w:t>Neudecker</w:t>
      </w:r>
      <w:proofErr w:type="spellEnd"/>
      <w:r w:rsidRPr="00D7717A">
        <w:rPr>
          <w:szCs w:val="24"/>
          <w:shd w:val="clear" w:color="auto" w:fill="FFFFFF"/>
        </w:rPr>
        <w:t xml:space="preserve"> (pp.233-247). London: Kluwer Academic Publishers.</w:t>
      </w:r>
    </w:p>
    <w:p w14:paraId="640E75D7" w14:textId="77777777" w:rsidR="006361A9" w:rsidRDefault="006361A9" w:rsidP="00B80DDF">
      <w:pPr>
        <w:pStyle w:val="ReferenceText"/>
        <w:spacing w:before="100" w:beforeAutospacing="1" w:after="100" w:afterAutospacing="1" w:line="240" w:lineRule="auto"/>
        <w:ind w:firstLine="0"/>
        <w:contextualSpacing/>
        <w:rPr>
          <w:szCs w:val="24"/>
          <w:shd w:val="clear" w:color="auto" w:fill="FFFFFF"/>
        </w:rPr>
      </w:pPr>
    </w:p>
    <w:p w14:paraId="6EC977A4" w14:textId="08E0E0CE" w:rsidR="004F07A1" w:rsidRDefault="004F07A1" w:rsidP="00B80DDF">
      <w:pPr>
        <w:pStyle w:val="ReferenceText"/>
        <w:spacing w:before="100" w:beforeAutospacing="1" w:after="100" w:afterAutospacing="1" w:line="240" w:lineRule="auto"/>
        <w:ind w:firstLine="0"/>
        <w:contextualSpacing/>
        <w:rPr>
          <w:szCs w:val="24"/>
          <w:shd w:val="clear" w:color="auto" w:fill="FFFFFF"/>
        </w:rPr>
      </w:pPr>
      <w:proofErr w:type="spellStart"/>
      <w:r w:rsidRPr="00AD0B17">
        <w:rPr>
          <w:szCs w:val="24"/>
          <w:shd w:val="clear" w:color="auto" w:fill="FFFFFF"/>
        </w:rPr>
        <w:t>Savalei</w:t>
      </w:r>
      <w:proofErr w:type="spellEnd"/>
      <w:r w:rsidRPr="00AD0B17">
        <w:rPr>
          <w:szCs w:val="24"/>
          <w:shd w:val="clear" w:color="auto" w:fill="FFFFFF"/>
        </w:rPr>
        <w:t>, V. (2018). On the computation of the RMSEA and CFI from the mean-and-variance corrected test statistic with non</w:t>
      </w:r>
      <w:r w:rsidR="00927420">
        <w:rPr>
          <w:szCs w:val="24"/>
          <w:shd w:val="clear" w:color="auto" w:fill="FFFFFF"/>
        </w:rPr>
        <w:t>-</w:t>
      </w:r>
      <w:r w:rsidRPr="00AD0B17">
        <w:rPr>
          <w:szCs w:val="24"/>
          <w:shd w:val="clear" w:color="auto" w:fill="FFFFFF"/>
        </w:rPr>
        <w:t>normal data in SEM. </w:t>
      </w:r>
      <w:r w:rsidRPr="00AD0B17">
        <w:rPr>
          <w:i/>
          <w:iCs/>
          <w:szCs w:val="24"/>
          <w:shd w:val="clear" w:color="auto" w:fill="FFFFFF"/>
        </w:rPr>
        <w:t>Multivariate Behavioral Research</w:t>
      </w:r>
      <w:r w:rsidRPr="00AD0B17">
        <w:rPr>
          <w:szCs w:val="24"/>
          <w:shd w:val="clear" w:color="auto" w:fill="FFFFFF"/>
        </w:rPr>
        <w:t>, </w:t>
      </w:r>
      <w:r w:rsidRPr="00AD0B17">
        <w:rPr>
          <w:i/>
          <w:iCs/>
          <w:szCs w:val="24"/>
          <w:shd w:val="clear" w:color="auto" w:fill="FFFFFF"/>
        </w:rPr>
        <w:t>53</w:t>
      </w:r>
      <w:r w:rsidRPr="00AD0B17">
        <w:rPr>
          <w:szCs w:val="24"/>
          <w:shd w:val="clear" w:color="auto" w:fill="FFFFFF"/>
        </w:rPr>
        <w:t>(3), 419-429.</w:t>
      </w:r>
    </w:p>
    <w:p w14:paraId="361CF96E" w14:textId="77777777" w:rsidR="00D7717A" w:rsidRDefault="00D7717A" w:rsidP="00B80DDF">
      <w:pPr>
        <w:pStyle w:val="ReferenceText"/>
        <w:spacing w:before="100" w:beforeAutospacing="1" w:after="100" w:afterAutospacing="1" w:line="240" w:lineRule="auto"/>
        <w:ind w:firstLine="0"/>
        <w:contextualSpacing/>
        <w:rPr>
          <w:szCs w:val="24"/>
          <w:shd w:val="clear" w:color="auto" w:fill="FFFFFF"/>
        </w:rPr>
      </w:pPr>
    </w:p>
    <w:p w14:paraId="6323971A" w14:textId="0B8F05DF" w:rsidR="00D7717A" w:rsidRPr="004F07A1" w:rsidRDefault="00D7717A" w:rsidP="00B80DDF">
      <w:pPr>
        <w:pStyle w:val="ReferenceText"/>
        <w:spacing w:before="100" w:beforeAutospacing="1" w:after="100" w:afterAutospacing="1" w:line="240" w:lineRule="auto"/>
        <w:ind w:firstLine="0"/>
        <w:contextualSpacing/>
        <w:rPr>
          <w:szCs w:val="24"/>
          <w:shd w:val="clear" w:color="auto" w:fill="FFFFFF"/>
        </w:rPr>
      </w:pPr>
      <w:r w:rsidRPr="00D7717A">
        <w:rPr>
          <w:szCs w:val="24"/>
          <w:shd w:val="clear" w:color="auto" w:fill="FFFFFF"/>
        </w:rPr>
        <w:t xml:space="preserve">Wu, H., &amp; </w:t>
      </w:r>
      <w:proofErr w:type="spellStart"/>
      <w:r w:rsidRPr="00D7717A">
        <w:rPr>
          <w:szCs w:val="24"/>
          <w:shd w:val="clear" w:color="auto" w:fill="FFFFFF"/>
        </w:rPr>
        <w:t>Estabrook</w:t>
      </w:r>
      <w:proofErr w:type="spellEnd"/>
      <w:r w:rsidRPr="00D7717A">
        <w:rPr>
          <w:szCs w:val="24"/>
          <w:shd w:val="clear" w:color="auto" w:fill="FFFFFF"/>
        </w:rPr>
        <w:t xml:space="preserve">, R. (2016). Identification of confirmatory factor analysis models of different levels of invariance for ordered categorical outcomes. </w:t>
      </w:r>
      <w:proofErr w:type="spellStart"/>
      <w:r w:rsidRPr="00D7717A">
        <w:rPr>
          <w:i/>
          <w:szCs w:val="24"/>
          <w:shd w:val="clear" w:color="auto" w:fill="FFFFFF"/>
        </w:rPr>
        <w:t>Psychometrika</w:t>
      </w:r>
      <w:proofErr w:type="spellEnd"/>
      <w:r w:rsidRPr="00D7717A">
        <w:rPr>
          <w:szCs w:val="24"/>
          <w:shd w:val="clear" w:color="auto" w:fill="FFFFFF"/>
        </w:rPr>
        <w:t>, 81(4), 1014-1045.</w:t>
      </w:r>
    </w:p>
    <w:p w14:paraId="0B0CF25C" w14:textId="56AACB65" w:rsidR="0021105B" w:rsidRPr="008A23BC" w:rsidRDefault="0021105B" w:rsidP="00B80DDF">
      <w:pPr>
        <w:spacing w:before="100" w:beforeAutospacing="1" w:after="100" w:afterAutospacing="1" w:line="240" w:lineRule="auto"/>
        <w:contextualSpacing/>
        <w:rPr>
          <w:rFonts w:ascii="Times New Roman" w:hAnsi="Times New Roman" w:cs="Times New Roman"/>
          <w:sz w:val="24"/>
          <w:szCs w:val="24"/>
          <w:lang w:val="en-US"/>
        </w:rPr>
      </w:pPr>
      <w:proofErr w:type="spellStart"/>
      <w:r w:rsidRPr="008A23BC">
        <w:rPr>
          <w:rFonts w:ascii="Times New Roman" w:hAnsi="Times New Roman" w:cs="Times New Roman"/>
          <w:color w:val="222222"/>
          <w:sz w:val="24"/>
          <w:szCs w:val="24"/>
          <w:shd w:val="clear" w:color="auto" w:fill="FFFFFF"/>
          <w:lang w:val="en-US"/>
        </w:rPr>
        <w:t>Zumbo</w:t>
      </w:r>
      <w:proofErr w:type="spellEnd"/>
      <w:r w:rsidRPr="008A23BC">
        <w:rPr>
          <w:rFonts w:ascii="Times New Roman" w:hAnsi="Times New Roman" w:cs="Times New Roman"/>
          <w:color w:val="222222"/>
          <w:sz w:val="24"/>
          <w:szCs w:val="24"/>
          <w:shd w:val="clear" w:color="auto" w:fill="FFFFFF"/>
          <w:lang w:val="en-US"/>
        </w:rPr>
        <w:t xml:space="preserve">, B. D., </w:t>
      </w:r>
      <w:proofErr w:type="spellStart"/>
      <w:r w:rsidRPr="008A23BC">
        <w:rPr>
          <w:rFonts w:ascii="Times New Roman" w:hAnsi="Times New Roman" w:cs="Times New Roman"/>
          <w:color w:val="222222"/>
          <w:sz w:val="24"/>
          <w:szCs w:val="24"/>
          <w:shd w:val="clear" w:color="auto" w:fill="FFFFFF"/>
          <w:lang w:val="en-US"/>
        </w:rPr>
        <w:t>Gadermann</w:t>
      </w:r>
      <w:proofErr w:type="spellEnd"/>
      <w:r w:rsidRPr="008A23BC">
        <w:rPr>
          <w:rFonts w:ascii="Times New Roman" w:hAnsi="Times New Roman" w:cs="Times New Roman"/>
          <w:color w:val="222222"/>
          <w:sz w:val="24"/>
          <w:szCs w:val="24"/>
          <w:shd w:val="clear" w:color="auto" w:fill="FFFFFF"/>
          <w:lang w:val="en-US"/>
        </w:rPr>
        <w:t xml:space="preserve">, A. M., &amp; </w:t>
      </w:r>
      <w:proofErr w:type="spellStart"/>
      <w:r w:rsidRPr="008A23BC">
        <w:rPr>
          <w:rFonts w:ascii="Times New Roman" w:hAnsi="Times New Roman" w:cs="Times New Roman"/>
          <w:color w:val="222222"/>
          <w:sz w:val="24"/>
          <w:szCs w:val="24"/>
          <w:shd w:val="clear" w:color="auto" w:fill="FFFFFF"/>
          <w:lang w:val="en-US"/>
        </w:rPr>
        <w:t>Zeisser</w:t>
      </w:r>
      <w:proofErr w:type="spellEnd"/>
      <w:r w:rsidRPr="008A23BC">
        <w:rPr>
          <w:rFonts w:ascii="Times New Roman" w:hAnsi="Times New Roman" w:cs="Times New Roman"/>
          <w:color w:val="222222"/>
          <w:sz w:val="24"/>
          <w:szCs w:val="24"/>
          <w:shd w:val="clear" w:color="auto" w:fill="FFFFFF"/>
          <w:lang w:val="en-US"/>
        </w:rPr>
        <w:t>, C. (2007). Ordinal versions of coefficients alpha and theta for Likert rating scales. </w:t>
      </w:r>
      <w:r w:rsidRPr="008A23BC">
        <w:rPr>
          <w:rFonts w:ascii="Times New Roman" w:hAnsi="Times New Roman" w:cs="Times New Roman"/>
          <w:i/>
          <w:iCs/>
          <w:color w:val="222222"/>
          <w:sz w:val="24"/>
          <w:szCs w:val="24"/>
          <w:shd w:val="clear" w:color="auto" w:fill="FFFFFF"/>
        </w:rPr>
        <w:t>Journal of modern applied statistical methods</w:t>
      </w:r>
      <w:r w:rsidRPr="008A23BC">
        <w:rPr>
          <w:rFonts w:ascii="Times New Roman" w:hAnsi="Times New Roman" w:cs="Times New Roman"/>
          <w:color w:val="222222"/>
          <w:sz w:val="24"/>
          <w:szCs w:val="24"/>
          <w:shd w:val="clear" w:color="auto" w:fill="FFFFFF"/>
        </w:rPr>
        <w:t>, </w:t>
      </w:r>
      <w:r w:rsidRPr="008A23BC">
        <w:rPr>
          <w:rFonts w:ascii="Times New Roman" w:hAnsi="Times New Roman" w:cs="Times New Roman"/>
          <w:i/>
          <w:iCs/>
          <w:color w:val="222222"/>
          <w:sz w:val="24"/>
          <w:szCs w:val="24"/>
          <w:shd w:val="clear" w:color="auto" w:fill="FFFFFF"/>
        </w:rPr>
        <w:t>6</w:t>
      </w:r>
      <w:r w:rsidRPr="008A23BC">
        <w:rPr>
          <w:rFonts w:ascii="Times New Roman" w:hAnsi="Times New Roman" w:cs="Times New Roman"/>
          <w:color w:val="222222"/>
          <w:sz w:val="24"/>
          <w:szCs w:val="24"/>
          <w:shd w:val="clear" w:color="auto" w:fill="FFFFFF"/>
        </w:rPr>
        <w:t xml:space="preserve">(1), </w:t>
      </w:r>
      <w:r w:rsidRPr="008A23BC">
        <w:rPr>
          <w:rFonts w:ascii="Times New Roman" w:hAnsi="Times New Roman" w:cs="Times New Roman"/>
          <w:color w:val="222222"/>
          <w:sz w:val="24"/>
          <w:szCs w:val="24"/>
          <w:shd w:val="clear" w:color="auto" w:fill="FFFFFF"/>
          <w:lang w:val="en-US"/>
        </w:rPr>
        <w:t xml:space="preserve">21-29. </w:t>
      </w:r>
    </w:p>
    <w:sectPr w:rsidR="0021105B" w:rsidRPr="008A23B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BCFC28" w14:textId="77777777" w:rsidR="004D1B4C" w:rsidRDefault="004D1B4C" w:rsidP="007223B6">
      <w:pPr>
        <w:spacing w:after="0" w:line="240" w:lineRule="auto"/>
      </w:pPr>
      <w:r>
        <w:separator/>
      </w:r>
    </w:p>
  </w:endnote>
  <w:endnote w:type="continuationSeparator" w:id="0">
    <w:p w14:paraId="6555A889" w14:textId="77777777" w:rsidR="004D1B4C" w:rsidRDefault="004D1B4C" w:rsidP="00722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2F575" w14:textId="77777777" w:rsidR="004D1B4C" w:rsidRDefault="004D1B4C" w:rsidP="007223B6">
      <w:pPr>
        <w:spacing w:after="0" w:line="240" w:lineRule="auto"/>
      </w:pPr>
      <w:r>
        <w:separator/>
      </w:r>
    </w:p>
  </w:footnote>
  <w:footnote w:type="continuationSeparator" w:id="0">
    <w:p w14:paraId="293115C8" w14:textId="77777777" w:rsidR="004D1B4C" w:rsidRDefault="004D1B4C" w:rsidP="007223B6">
      <w:pPr>
        <w:spacing w:after="0" w:line="240" w:lineRule="auto"/>
      </w:pPr>
      <w:r>
        <w:continuationSeparator/>
      </w:r>
    </w:p>
  </w:footnote>
  <w:footnote w:id="1">
    <w:p w14:paraId="77FCF92D" w14:textId="3B3196BC" w:rsidR="00E538F6" w:rsidRPr="00C10DA8" w:rsidRDefault="00E538F6" w:rsidP="00BA422A">
      <w:pPr>
        <w:pStyle w:val="FootnoteText"/>
        <w:rPr>
          <w:rFonts w:ascii="Times New Roman" w:hAnsi="Times New Roman" w:cs="Times New Roman"/>
          <w:lang w:val="en-US"/>
        </w:rPr>
      </w:pPr>
      <w:r w:rsidRPr="00C10DA8">
        <w:rPr>
          <w:rStyle w:val="FootnoteReference"/>
          <w:rFonts w:ascii="Times New Roman" w:hAnsi="Times New Roman" w:cs="Times New Roman"/>
        </w:rPr>
        <w:footnoteRef/>
      </w:r>
      <w:r w:rsidRPr="00C10DA8">
        <w:rPr>
          <w:rFonts w:ascii="Times New Roman" w:hAnsi="Times New Roman" w:cs="Times New Roman"/>
          <w:lang w:val="en-US"/>
        </w:rPr>
        <w:t xml:space="preserve"> It must be underscored that, as far as we know, there are no recommendations in the existing MI literature regarding </w:t>
      </w:r>
      <w:r w:rsidR="00BA422A">
        <w:rPr>
          <w:rFonts w:ascii="Times New Roman" w:hAnsi="Times New Roman" w:cs="Times New Roman"/>
          <w:lang w:val="en-US"/>
        </w:rPr>
        <w:t xml:space="preserve">the magnitude </w:t>
      </w:r>
      <w:r w:rsidRPr="00C10DA8">
        <w:rPr>
          <w:rFonts w:ascii="Times New Roman" w:hAnsi="Times New Roman" w:cs="Times New Roman"/>
          <w:lang w:val="en-US"/>
        </w:rPr>
        <w:t>o</w:t>
      </w:r>
      <w:r w:rsidR="00BA422A">
        <w:rPr>
          <w:rFonts w:ascii="Times New Roman" w:hAnsi="Times New Roman" w:cs="Times New Roman"/>
          <w:lang w:val="en-US"/>
        </w:rPr>
        <w:t xml:space="preserve">f </w:t>
      </w:r>
      <w:r w:rsidRPr="00C10DA8">
        <w:rPr>
          <w:rFonts w:ascii="Times New Roman" w:hAnsi="Times New Roman" w:cs="Times New Roman"/>
          <w:lang w:val="en-US"/>
        </w:rPr>
        <w:t>the differences in alternative global fit indices between models assuming different levels of MI and using the Wu-</w:t>
      </w:r>
      <w:proofErr w:type="spellStart"/>
      <w:r w:rsidRPr="00C10DA8">
        <w:rPr>
          <w:rFonts w:ascii="Times New Roman" w:hAnsi="Times New Roman" w:cs="Times New Roman"/>
          <w:lang w:val="en-US"/>
        </w:rPr>
        <w:t>Estabrook</w:t>
      </w:r>
      <w:proofErr w:type="spellEnd"/>
      <w:r w:rsidRPr="00C10DA8">
        <w:rPr>
          <w:rFonts w:ascii="Times New Roman" w:hAnsi="Times New Roman" w:cs="Times New Roman"/>
          <w:lang w:val="en-US"/>
        </w:rPr>
        <w:t xml:space="preserve"> approach, in order to claim that one or other level of invariance is not a plausible assumption. Yet, insignificant values of the χ2 difference test (quite rare occasion in applied MI tests) seem to be quite convincing evidence in favor of the conclusion that the factor loadings in our </w:t>
      </w:r>
      <w:r w:rsidR="00BA422A">
        <w:rPr>
          <w:rFonts w:ascii="Times New Roman" w:hAnsi="Times New Roman" w:cs="Times New Roman"/>
          <w:lang w:val="en-US"/>
        </w:rPr>
        <w:t xml:space="preserve">Big Five </w:t>
      </w:r>
      <w:r w:rsidRPr="00C10DA8">
        <w:rPr>
          <w:rFonts w:ascii="Times New Roman" w:hAnsi="Times New Roman" w:cs="Times New Roman"/>
          <w:lang w:val="en-US"/>
        </w:rPr>
        <w:t xml:space="preserve">personality model are more or less equivalent across various subgroups of the Mongolian sample. </w:t>
      </w:r>
    </w:p>
  </w:footnote>
  <w:footnote w:id="2">
    <w:p w14:paraId="2DAEA079" w14:textId="5A67CD62" w:rsidR="00E538F6" w:rsidRPr="00C11BF3" w:rsidRDefault="00E538F6" w:rsidP="00BA422A">
      <w:pPr>
        <w:pStyle w:val="FootnoteText"/>
        <w:rPr>
          <w:rFonts w:ascii="Times New Roman" w:hAnsi="Times New Roman" w:cs="Times New Roman"/>
          <w:lang w:val="en-US"/>
        </w:rPr>
      </w:pPr>
      <w:r w:rsidRPr="00C11BF3">
        <w:rPr>
          <w:rStyle w:val="FootnoteReference"/>
          <w:rFonts w:ascii="Times New Roman" w:hAnsi="Times New Roman" w:cs="Times New Roman"/>
        </w:rPr>
        <w:footnoteRef/>
      </w:r>
      <w:r w:rsidRPr="00C11BF3">
        <w:rPr>
          <w:rFonts w:ascii="Times New Roman" w:hAnsi="Times New Roman" w:cs="Times New Roman"/>
          <w:lang w:val="en-US"/>
        </w:rPr>
        <w:t xml:space="preserve"> There are no universally recognized </w:t>
      </w:r>
      <w:r>
        <w:rPr>
          <w:rFonts w:ascii="Times New Roman" w:hAnsi="Times New Roman" w:cs="Times New Roman"/>
          <w:lang w:val="en-US"/>
        </w:rPr>
        <w:t>decision rules</w:t>
      </w:r>
      <w:r w:rsidRPr="00C11BF3">
        <w:rPr>
          <w:rFonts w:ascii="Times New Roman" w:hAnsi="Times New Roman" w:cs="Times New Roman"/>
          <w:lang w:val="en-US"/>
        </w:rPr>
        <w:t xml:space="preserve"> regarding </w:t>
      </w:r>
      <w:r w:rsidR="00BA422A">
        <w:rPr>
          <w:rFonts w:ascii="Times New Roman" w:hAnsi="Times New Roman" w:cs="Times New Roman"/>
          <w:lang w:val="en-US"/>
        </w:rPr>
        <w:t>the magnitude of the</w:t>
      </w:r>
      <w:r w:rsidRPr="00C11BF3">
        <w:rPr>
          <w:rFonts w:ascii="Times New Roman" w:hAnsi="Times New Roman" w:cs="Times New Roman"/>
          <w:lang w:val="en-US"/>
        </w:rPr>
        <w:t xml:space="preserve"> differences in values of </w:t>
      </w:r>
      <w:r>
        <w:rPr>
          <w:rFonts w:ascii="Times New Roman" w:hAnsi="Times New Roman" w:cs="Times New Roman"/>
          <w:lang w:val="en-US"/>
        </w:rPr>
        <w:t>various global fit indices</w:t>
      </w:r>
      <w:r w:rsidRPr="00C11BF3">
        <w:rPr>
          <w:rFonts w:ascii="Times New Roman" w:hAnsi="Times New Roman" w:cs="Times New Roman"/>
          <w:lang w:val="en-US"/>
        </w:rPr>
        <w:t xml:space="preserve"> between models with different levels of invariance </w:t>
      </w:r>
      <w:r>
        <w:rPr>
          <w:rFonts w:ascii="Times New Roman" w:hAnsi="Times New Roman" w:cs="Times New Roman"/>
          <w:lang w:val="en-US"/>
        </w:rPr>
        <w:t xml:space="preserve">to reject the invariance assumption, </w:t>
      </w:r>
      <w:r w:rsidRPr="00C11BF3">
        <w:rPr>
          <w:rFonts w:ascii="Times New Roman" w:hAnsi="Times New Roman" w:cs="Times New Roman"/>
          <w:lang w:val="en-US"/>
        </w:rPr>
        <w:t xml:space="preserve">when categorical indicator variables are used. We refer to Chen’s (2007) cutoff guidelines, as the most popular in applied research (and most often cited in influential review articles, e.g. </w:t>
      </w:r>
      <w:proofErr w:type="spellStart"/>
      <w:r w:rsidRPr="00C11BF3">
        <w:rPr>
          <w:rFonts w:ascii="Times New Roman" w:hAnsi="Times New Roman" w:cs="Times New Roman"/>
          <w:lang w:val="en-US"/>
        </w:rPr>
        <w:t>Davidov</w:t>
      </w:r>
      <w:proofErr w:type="spellEnd"/>
      <w:r w:rsidRPr="00C11BF3">
        <w:rPr>
          <w:rFonts w:ascii="Times New Roman" w:hAnsi="Times New Roman" w:cs="Times New Roman"/>
          <w:lang w:val="en-US"/>
        </w:rPr>
        <w:t xml:space="preserve"> et al. 2014) , although those guidelines are based on simulation experiments with continuous indicators. Generally, it seems that “one size does</w:t>
      </w:r>
      <w:r w:rsidR="00BA422A">
        <w:rPr>
          <w:rFonts w:ascii="Times New Roman" w:hAnsi="Times New Roman" w:cs="Times New Roman"/>
          <w:lang w:val="en-US"/>
        </w:rPr>
        <w:t xml:space="preserve"> </w:t>
      </w:r>
      <w:r w:rsidRPr="00C11BF3">
        <w:rPr>
          <w:rFonts w:ascii="Times New Roman" w:hAnsi="Times New Roman" w:cs="Times New Roman"/>
          <w:lang w:val="en-US"/>
        </w:rPr>
        <w:t>n</w:t>
      </w:r>
      <w:r w:rsidR="00BA422A">
        <w:rPr>
          <w:rFonts w:ascii="Times New Roman" w:hAnsi="Times New Roman" w:cs="Times New Roman"/>
          <w:lang w:val="en-US"/>
        </w:rPr>
        <w:t>o</w:t>
      </w:r>
      <w:r w:rsidRPr="00C11BF3">
        <w:rPr>
          <w:rFonts w:ascii="Times New Roman" w:hAnsi="Times New Roman" w:cs="Times New Roman"/>
          <w:lang w:val="en-US"/>
        </w:rPr>
        <w:t>t fit all”:  sensitivity of various fit indices to lack of measurement invariance depend</w:t>
      </w:r>
      <w:r w:rsidR="00BA422A">
        <w:rPr>
          <w:rFonts w:ascii="Times New Roman" w:hAnsi="Times New Roman" w:cs="Times New Roman"/>
          <w:lang w:val="en-US"/>
        </w:rPr>
        <w:t>s</w:t>
      </w:r>
      <w:r w:rsidRPr="00C11BF3">
        <w:rPr>
          <w:rFonts w:ascii="Times New Roman" w:hAnsi="Times New Roman" w:cs="Times New Roman"/>
          <w:lang w:val="en-US"/>
        </w:rPr>
        <w:t xml:space="preserve"> on many factors, so any cutoff values should be used with great caution (</w:t>
      </w:r>
      <w:proofErr w:type="spellStart"/>
      <w:r w:rsidRPr="00C11BF3">
        <w:rPr>
          <w:rFonts w:ascii="Times New Roman" w:hAnsi="Times New Roman" w:cs="Times New Roman"/>
          <w:lang w:val="en-US"/>
        </w:rPr>
        <w:t>Wass</w:t>
      </w:r>
      <w:proofErr w:type="spellEnd"/>
      <w:r w:rsidRPr="00C11BF3">
        <w:rPr>
          <w:rFonts w:ascii="Times New Roman" w:hAnsi="Times New Roman" w:cs="Times New Roman"/>
          <w:lang w:val="en-US"/>
        </w:rPr>
        <w:t xml:space="preserve"> et al. 2014).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AE9"/>
    <w:rsid w:val="0001510D"/>
    <w:rsid w:val="00022CCA"/>
    <w:rsid w:val="000A2897"/>
    <w:rsid w:val="000B4058"/>
    <w:rsid w:val="000B4F13"/>
    <w:rsid w:val="000F519A"/>
    <w:rsid w:val="00117FF9"/>
    <w:rsid w:val="00126361"/>
    <w:rsid w:val="00146B01"/>
    <w:rsid w:val="001A5F95"/>
    <w:rsid w:val="001A7917"/>
    <w:rsid w:val="001C472A"/>
    <w:rsid w:val="001F04A8"/>
    <w:rsid w:val="001F10D5"/>
    <w:rsid w:val="00202324"/>
    <w:rsid w:val="0020361A"/>
    <w:rsid w:val="0021105B"/>
    <w:rsid w:val="002239B5"/>
    <w:rsid w:val="0026189F"/>
    <w:rsid w:val="002872F8"/>
    <w:rsid w:val="002B0338"/>
    <w:rsid w:val="002B25DF"/>
    <w:rsid w:val="002C6561"/>
    <w:rsid w:val="002D7D5F"/>
    <w:rsid w:val="002F2E19"/>
    <w:rsid w:val="002F6197"/>
    <w:rsid w:val="00301AFA"/>
    <w:rsid w:val="00314B83"/>
    <w:rsid w:val="003317A0"/>
    <w:rsid w:val="0033402A"/>
    <w:rsid w:val="00376F30"/>
    <w:rsid w:val="00377DDB"/>
    <w:rsid w:val="003914D7"/>
    <w:rsid w:val="003C293D"/>
    <w:rsid w:val="003C2C13"/>
    <w:rsid w:val="00471900"/>
    <w:rsid w:val="00475C15"/>
    <w:rsid w:val="004918FC"/>
    <w:rsid w:val="004D1B4C"/>
    <w:rsid w:val="004E1B35"/>
    <w:rsid w:val="004F07A1"/>
    <w:rsid w:val="004F696C"/>
    <w:rsid w:val="00596CAC"/>
    <w:rsid w:val="00597128"/>
    <w:rsid w:val="005A772E"/>
    <w:rsid w:val="005E269C"/>
    <w:rsid w:val="005E41CD"/>
    <w:rsid w:val="006361A9"/>
    <w:rsid w:val="0064784D"/>
    <w:rsid w:val="00686615"/>
    <w:rsid w:val="00690F0E"/>
    <w:rsid w:val="00694683"/>
    <w:rsid w:val="007122CD"/>
    <w:rsid w:val="007223B6"/>
    <w:rsid w:val="00725366"/>
    <w:rsid w:val="00771569"/>
    <w:rsid w:val="00771E0F"/>
    <w:rsid w:val="0079161D"/>
    <w:rsid w:val="007A0373"/>
    <w:rsid w:val="007C635A"/>
    <w:rsid w:val="007E179B"/>
    <w:rsid w:val="0081659C"/>
    <w:rsid w:val="008841E4"/>
    <w:rsid w:val="008A23BC"/>
    <w:rsid w:val="008E0FC7"/>
    <w:rsid w:val="008E28C5"/>
    <w:rsid w:val="008E4D0D"/>
    <w:rsid w:val="0092466F"/>
    <w:rsid w:val="00927420"/>
    <w:rsid w:val="00991FAA"/>
    <w:rsid w:val="00997744"/>
    <w:rsid w:val="009A142C"/>
    <w:rsid w:val="009E3688"/>
    <w:rsid w:val="009F3A95"/>
    <w:rsid w:val="00A023B8"/>
    <w:rsid w:val="00A23D30"/>
    <w:rsid w:val="00A257E0"/>
    <w:rsid w:val="00A648EB"/>
    <w:rsid w:val="00AD5322"/>
    <w:rsid w:val="00AE125D"/>
    <w:rsid w:val="00B0174A"/>
    <w:rsid w:val="00B664D4"/>
    <w:rsid w:val="00B80DDF"/>
    <w:rsid w:val="00B90D79"/>
    <w:rsid w:val="00BA110A"/>
    <w:rsid w:val="00BA422A"/>
    <w:rsid w:val="00BB730B"/>
    <w:rsid w:val="00BC403D"/>
    <w:rsid w:val="00BF5AC8"/>
    <w:rsid w:val="00C10DA8"/>
    <w:rsid w:val="00C10F36"/>
    <w:rsid w:val="00C11BF3"/>
    <w:rsid w:val="00C3280E"/>
    <w:rsid w:val="00C333F8"/>
    <w:rsid w:val="00C53A25"/>
    <w:rsid w:val="00CF5BA7"/>
    <w:rsid w:val="00CF6A48"/>
    <w:rsid w:val="00D7717A"/>
    <w:rsid w:val="00D96418"/>
    <w:rsid w:val="00DA5C67"/>
    <w:rsid w:val="00DB05C3"/>
    <w:rsid w:val="00DD63AF"/>
    <w:rsid w:val="00E07604"/>
    <w:rsid w:val="00E41AB0"/>
    <w:rsid w:val="00E538F6"/>
    <w:rsid w:val="00EA0AB7"/>
    <w:rsid w:val="00F0586C"/>
    <w:rsid w:val="00F374C0"/>
    <w:rsid w:val="00F453C1"/>
    <w:rsid w:val="00F47401"/>
    <w:rsid w:val="00F57A94"/>
    <w:rsid w:val="00F75AE9"/>
    <w:rsid w:val="00FA73E4"/>
    <w:rsid w:val="00FB16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F8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Text">
    <w:name w:val="Reference Text"/>
    <w:basedOn w:val="Normal"/>
    <w:rsid w:val="004F07A1"/>
    <w:pPr>
      <w:spacing w:before="120" w:after="120" w:line="480" w:lineRule="auto"/>
      <w:ind w:firstLine="720"/>
    </w:pPr>
    <w:rPr>
      <w:rFonts w:ascii="Times New Roman" w:eastAsia="Times New Roman" w:hAnsi="Times New Roman" w:cs="Times New Roman"/>
      <w:sz w:val="24"/>
      <w:szCs w:val="20"/>
      <w:lang w:val="en-US"/>
    </w:rPr>
  </w:style>
  <w:style w:type="table" w:styleId="TableGrid">
    <w:name w:val="Table Grid"/>
    <w:basedOn w:val="TableNormal"/>
    <w:uiPriority w:val="39"/>
    <w:rsid w:val="00597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1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569"/>
    <w:rPr>
      <w:rFonts w:ascii="Tahoma" w:hAnsi="Tahoma" w:cs="Tahoma"/>
      <w:sz w:val="16"/>
      <w:szCs w:val="16"/>
    </w:rPr>
  </w:style>
  <w:style w:type="paragraph" w:styleId="FootnoteText">
    <w:name w:val="footnote text"/>
    <w:basedOn w:val="Normal"/>
    <w:link w:val="FootnoteTextChar"/>
    <w:uiPriority w:val="99"/>
    <w:semiHidden/>
    <w:unhideWhenUsed/>
    <w:rsid w:val="00C10D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0DA8"/>
    <w:rPr>
      <w:sz w:val="20"/>
      <w:szCs w:val="20"/>
    </w:rPr>
  </w:style>
  <w:style w:type="character" w:styleId="FootnoteReference">
    <w:name w:val="footnote reference"/>
    <w:basedOn w:val="DefaultParagraphFont"/>
    <w:uiPriority w:val="99"/>
    <w:semiHidden/>
    <w:unhideWhenUsed/>
    <w:rsid w:val="00C10DA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Text">
    <w:name w:val="Reference Text"/>
    <w:basedOn w:val="Normal"/>
    <w:rsid w:val="004F07A1"/>
    <w:pPr>
      <w:spacing w:before="120" w:after="120" w:line="480" w:lineRule="auto"/>
      <w:ind w:firstLine="720"/>
    </w:pPr>
    <w:rPr>
      <w:rFonts w:ascii="Times New Roman" w:eastAsia="Times New Roman" w:hAnsi="Times New Roman" w:cs="Times New Roman"/>
      <w:sz w:val="24"/>
      <w:szCs w:val="20"/>
      <w:lang w:val="en-US"/>
    </w:rPr>
  </w:style>
  <w:style w:type="table" w:styleId="TableGrid">
    <w:name w:val="Table Grid"/>
    <w:basedOn w:val="TableNormal"/>
    <w:uiPriority w:val="39"/>
    <w:rsid w:val="00597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1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569"/>
    <w:rPr>
      <w:rFonts w:ascii="Tahoma" w:hAnsi="Tahoma" w:cs="Tahoma"/>
      <w:sz w:val="16"/>
      <w:szCs w:val="16"/>
    </w:rPr>
  </w:style>
  <w:style w:type="paragraph" w:styleId="FootnoteText">
    <w:name w:val="footnote text"/>
    <w:basedOn w:val="Normal"/>
    <w:link w:val="FootnoteTextChar"/>
    <w:uiPriority w:val="99"/>
    <w:semiHidden/>
    <w:unhideWhenUsed/>
    <w:rsid w:val="00C10D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0DA8"/>
    <w:rPr>
      <w:sz w:val="20"/>
      <w:szCs w:val="20"/>
    </w:rPr>
  </w:style>
  <w:style w:type="character" w:styleId="FootnoteReference">
    <w:name w:val="footnote reference"/>
    <w:basedOn w:val="DefaultParagraphFont"/>
    <w:uiPriority w:val="99"/>
    <w:semiHidden/>
    <w:unhideWhenUsed/>
    <w:rsid w:val="00C10D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48540">
      <w:bodyDiv w:val="1"/>
      <w:marLeft w:val="0"/>
      <w:marRight w:val="0"/>
      <w:marTop w:val="0"/>
      <w:marBottom w:val="0"/>
      <w:divBdr>
        <w:top w:val="none" w:sz="0" w:space="0" w:color="auto"/>
        <w:left w:val="none" w:sz="0" w:space="0" w:color="auto"/>
        <w:bottom w:val="none" w:sz="0" w:space="0" w:color="auto"/>
        <w:right w:val="none" w:sz="0" w:space="0" w:color="auto"/>
      </w:divBdr>
      <w:divsChild>
        <w:div w:id="1457748229">
          <w:marLeft w:val="0"/>
          <w:marRight w:val="0"/>
          <w:marTop w:val="0"/>
          <w:marBottom w:val="0"/>
          <w:divBdr>
            <w:top w:val="none" w:sz="0" w:space="0" w:color="auto"/>
            <w:left w:val="none" w:sz="0" w:space="0" w:color="auto"/>
            <w:bottom w:val="none" w:sz="0" w:space="0" w:color="auto"/>
            <w:right w:val="none" w:sz="0" w:space="0" w:color="auto"/>
          </w:divBdr>
        </w:div>
        <w:div w:id="1330212789">
          <w:marLeft w:val="0"/>
          <w:marRight w:val="0"/>
          <w:marTop w:val="0"/>
          <w:marBottom w:val="0"/>
          <w:divBdr>
            <w:top w:val="none" w:sz="0" w:space="0" w:color="auto"/>
            <w:left w:val="none" w:sz="0" w:space="0" w:color="auto"/>
            <w:bottom w:val="none" w:sz="0" w:space="0" w:color="auto"/>
            <w:right w:val="none" w:sz="0" w:space="0" w:color="auto"/>
          </w:divBdr>
        </w:div>
        <w:div w:id="280377432">
          <w:marLeft w:val="0"/>
          <w:marRight w:val="0"/>
          <w:marTop w:val="0"/>
          <w:marBottom w:val="0"/>
          <w:divBdr>
            <w:top w:val="none" w:sz="0" w:space="0" w:color="auto"/>
            <w:left w:val="none" w:sz="0" w:space="0" w:color="auto"/>
            <w:bottom w:val="none" w:sz="0" w:space="0" w:color="auto"/>
            <w:right w:val="none" w:sz="0" w:space="0" w:color="auto"/>
          </w:divBdr>
        </w:div>
        <w:div w:id="442771941">
          <w:marLeft w:val="0"/>
          <w:marRight w:val="0"/>
          <w:marTop w:val="0"/>
          <w:marBottom w:val="0"/>
          <w:divBdr>
            <w:top w:val="none" w:sz="0" w:space="0" w:color="auto"/>
            <w:left w:val="none" w:sz="0" w:space="0" w:color="auto"/>
            <w:bottom w:val="none" w:sz="0" w:space="0" w:color="auto"/>
            <w:right w:val="none" w:sz="0" w:space="0" w:color="auto"/>
          </w:divBdr>
        </w:div>
        <w:div w:id="1362121621">
          <w:marLeft w:val="0"/>
          <w:marRight w:val="0"/>
          <w:marTop w:val="0"/>
          <w:marBottom w:val="0"/>
          <w:divBdr>
            <w:top w:val="none" w:sz="0" w:space="0" w:color="auto"/>
            <w:left w:val="none" w:sz="0" w:space="0" w:color="auto"/>
            <w:bottom w:val="none" w:sz="0" w:space="0" w:color="auto"/>
            <w:right w:val="none" w:sz="0" w:space="0" w:color="auto"/>
          </w:divBdr>
        </w:div>
        <w:div w:id="679551906">
          <w:marLeft w:val="0"/>
          <w:marRight w:val="0"/>
          <w:marTop w:val="0"/>
          <w:marBottom w:val="0"/>
          <w:divBdr>
            <w:top w:val="none" w:sz="0" w:space="0" w:color="auto"/>
            <w:left w:val="none" w:sz="0" w:space="0" w:color="auto"/>
            <w:bottom w:val="none" w:sz="0" w:space="0" w:color="auto"/>
            <w:right w:val="none" w:sz="0" w:space="0" w:color="auto"/>
          </w:divBdr>
        </w:div>
        <w:div w:id="177698687">
          <w:marLeft w:val="0"/>
          <w:marRight w:val="0"/>
          <w:marTop w:val="0"/>
          <w:marBottom w:val="0"/>
          <w:divBdr>
            <w:top w:val="none" w:sz="0" w:space="0" w:color="auto"/>
            <w:left w:val="none" w:sz="0" w:space="0" w:color="auto"/>
            <w:bottom w:val="none" w:sz="0" w:space="0" w:color="auto"/>
            <w:right w:val="none" w:sz="0" w:space="0" w:color="auto"/>
          </w:divBdr>
        </w:div>
        <w:div w:id="1205335">
          <w:marLeft w:val="0"/>
          <w:marRight w:val="0"/>
          <w:marTop w:val="0"/>
          <w:marBottom w:val="0"/>
          <w:divBdr>
            <w:top w:val="none" w:sz="0" w:space="0" w:color="auto"/>
            <w:left w:val="none" w:sz="0" w:space="0" w:color="auto"/>
            <w:bottom w:val="none" w:sz="0" w:space="0" w:color="auto"/>
            <w:right w:val="none" w:sz="0" w:space="0" w:color="auto"/>
          </w:divBdr>
        </w:div>
        <w:div w:id="154495760">
          <w:marLeft w:val="0"/>
          <w:marRight w:val="0"/>
          <w:marTop w:val="0"/>
          <w:marBottom w:val="0"/>
          <w:divBdr>
            <w:top w:val="none" w:sz="0" w:space="0" w:color="auto"/>
            <w:left w:val="none" w:sz="0" w:space="0" w:color="auto"/>
            <w:bottom w:val="none" w:sz="0" w:space="0" w:color="auto"/>
            <w:right w:val="none" w:sz="0" w:space="0" w:color="auto"/>
          </w:divBdr>
        </w:div>
        <w:div w:id="1666278709">
          <w:marLeft w:val="0"/>
          <w:marRight w:val="0"/>
          <w:marTop w:val="0"/>
          <w:marBottom w:val="0"/>
          <w:divBdr>
            <w:top w:val="none" w:sz="0" w:space="0" w:color="auto"/>
            <w:left w:val="none" w:sz="0" w:space="0" w:color="auto"/>
            <w:bottom w:val="none" w:sz="0" w:space="0" w:color="auto"/>
            <w:right w:val="none" w:sz="0" w:space="0" w:color="auto"/>
          </w:divBdr>
        </w:div>
        <w:div w:id="1228758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AAB46-0C13-4DA9-A742-F4C361A53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4478</Words>
  <Characters>25527</Characters>
  <Application>Microsoft Office Word</Application>
  <DocSecurity>0</DocSecurity>
  <Lines>212</Lines>
  <Paragraphs>59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29946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Борис Соколов</dc:creator>
  <cp:lastModifiedBy>Minkov</cp:lastModifiedBy>
  <cp:revision>3</cp:revision>
  <dcterms:created xsi:type="dcterms:W3CDTF">2022-06-06T12:21:00Z</dcterms:created>
  <dcterms:modified xsi:type="dcterms:W3CDTF">2022-06-06T12:25:00Z</dcterms:modified>
</cp:coreProperties>
</file>