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7BBD" w14:textId="42CC9BFC" w:rsidR="00DC1095" w:rsidRPr="00214209" w:rsidRDefault="00DC1095" w:rsidP="00DC1095">
      <w:pPr>
        <w:autoSpaceDE w:val="0"/>
        <w:autoSpaceDN w:val="0"/>
        <w:adjustRightInd w:val="0"/>
        <w:spacing w:afterLines="50" w:after="156" w:line="360" w:lineRule="auto"/>
        <w:jc w:val="left"/>
        <w:rPr>
          <w:color w:val="000000" w:themeColor="text1"/>
          <w:sz w:val="24"/>
        </w:rPr>
      </w:pPr>
      <w:r w:rsidRPr="00214209">
        <w:rPr>
          <w:color w:val="000000" w:themeColor="text1"/>
          <w:kern w:val="0"/>
          <w:sz w:val="24"/>
        </w:rPr>
        <w:t>Supplementary Table</w:t>
      </w:r>
      <w:r w:rsidR="00214209" w:rsidRPr="00214209">
        <w:rPr>
          <w:color w:val="000000" w:themeColor="text1"/>
          <w:kern w:val="0"/>
          <w:sz w:val="24"/>
        </w:rPr>
        <w:t xml:space="preserve"> 1</w:t>
      </w:r>
      <w:r w:rsidRPr="00214209">
        <w:rPr>
          <w:color w:val="000000" w:themeColor="text1"/>
          <w:sz w:val="24"/>
        </w:rPr>
        <w:t>. Clinical characteristics of 3 patients with MB.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412"/>
        <w:gridCol w:w="1560"/>
      </w:tblGrid>
      <w:tr w:rsidR="00DC1095" w:rsidRPr="00214209" w14:paraId="6B27721A" w14:textId="77777777" w:rsidTr="00BD6C6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2AC58C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E96088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#</w:t>
            </w:r>
            <w:r w:rsidRPr="00214209"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A28FE9F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#</w:t>
            </w:r>
            <w:r w:rsidRPr="00214209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BD02F7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#</w:t>
            </w:r>
            <w:r w:rsidRPr="00214209">
              <w:rPr>
                <w:sz w:val="24"/>
              </w:rPr>
              <w:t>3</w:t>
            </w:r>
          </w:p>
        </w:tc>
      </w:tr>
      <w:tr w:rsidR="00DC1095" w:rsidRPr="00214209" w14:paraId="5A6C725A" w14:textId="77777777" w:rsidTr="00BD6C6A">
        <w:tc>
          <w:tcPr>
            <w:tcW w:w="2835" w:type="dxa"/>
            <w:tcBorders>
              <w:top w:val="single" w:sz="4" w:space="0" w:color="auto"/>
            </w:tcBorders>
          </w:tcPr>
          <w:p w14:paraId="63514E5F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A</w:t>
            </w:r>
            <w:r w:rsidRPr="00214209">
              <w:rPr>
                <w:sz w:val="24"/>
              </w:rPr>
              <w:t>ge (years)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388753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30AC5BD0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F4AFA2D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5</w:t>
            </w:r>
          </w:p>
        </w:tc>
      </w:tr>
      <w:tr w:rsidR="00DC1095" w:rsidRPr="00214209" w14:paraId="61E2E030" w14:textId="77777777" w:rsidTr="00BD6C6A">
        <w:tc>
          <w:tcPr>
            <w:tcW w:w="2835" w:type="dxa"/>
          </w:tcPr>
          <w:p w14:paraId="0D6BD704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Gender</w:t>
            </w:r>
          </w:p>
        </w:tc>
        <w:tc>
          <w:tcPr>
            <w:tcW w:w="1418" w:type="dxa"/>
          </w:tcPr>
          <w:p w14:paraId="7D2472A4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F</w:t>
            </w:r>
            <w:r w:rsidRPr="00214209">
              <w:rPr>
                <w:rFonts w:hint="eastAsia"/>
                <w:sz w:val="24"/>
              </w:rPr>
              <w:t>e</w:t>
            </w:r>
            <w:r w:rsidRPr="00214209">
              <w:rPr>
                <w:sz w:val="24"/>
              </w:rPr>
              <w:t>male</w:t>
            </w:r>
          </w:p>
        </w:tc>
        <w:tc>
          <w:tcPr>
            <w:tcW w:w="1412" w:type="dxa"/>
          </w:tcPr>
          <w:p w14:paraId="7A4EF4A3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M</w:t>
            </w:r>
            <w:r w:rsidRPr="00214209">
              <w:rPr>
                <w:rFonts w:hint="eastAsia"/>
                <w:sz w:val="24"/>
              </w:rPr>
              <w:t>ale</w:t>
            </w:r>
          </w:p>
        </w:tc>
        <w:tc>
          <w:tcPr>
            <w:tcW w:w="1560" w:type="dxa"/>
          </w:tcPr>
          <w:p w14:paraId="420C032E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Male</w:t>
            </w:r>
          </w:p>
        </w:tc>
      </w:tr>
      <w:tr w:rsidR="00DC1095" w:rsidRPr="00214209" w14:paraId="2CBE5142" w14:textId="77777777" w:rsidTr="00BD6C6A">
        <w:tc>
          <w:tcPr>
            <w:tcW w:w="2835" w:type="dxa"/>
          </w:tcPr>
          <w:p w14:paraId="57BF8187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Histopathological types</w:t>
            </w:r>
          </w:p>
        </w:tc>
        <w:tc>
          <w:tcPr>
            <w:tcW w:w="1418" w:type="dxa"/>
          </w:tcPr>
          <w:p w14:paraId="68D90E0E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classic</w:t>
            </w:r>
          </w:p>
        </w:tc>
        <w:tc>
          <w:tcPr>
            <w:tcW w:w="1412" w:type="dxa"/>
          </w:tcPr>
          <w:p w14:paraId="69FD0C25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classic</w:t>
            </w:r>
          </w:p>
        </w:tc>
        <w:tc>
          <w:tcPr>
            <w:tcW w:w="1560" w:type="dxa"/>
          </w:tcPr>
          <w:p w14:paraId="2BC7D836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classic</w:t>
            </w:r>
          </w:p>
        </w:tc>
      </w:tr>
      <w:tr w:rsidR="00DC1095" w:rsidRPr="00214209" w14:paraId="2895178B" w14:textId="77777777" w:rsidTr="00BD6C6A">
        <w:tc>
          <w:tcPr>
            <w:tcW w:w="2835" w:type="dxa"/>
          </w:tcPr>
          <w:p w14:paraId="1C4008F3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WHO Grade</w:t>
            </w:r>
          </w:p>
        </w:tc>
        <w:tc>
          <w:tcPr>
            <w:tcW w:w="1418" w:type="dxa"/>
          </w:tcPr>
          <w:p w14:paraId="5FA4200D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Ⅳ</w:t>
            </w:r>
          </w:p>
        </w:tc>
        <w:tc>
          <w:tcPr>
            <w:tcW w:w="1412" w:type="dxa"/>
          </w:tcPr>
          <w:p w14:paraId="366E8165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Ⅳ</w:t>
            </w:r>
          </w:p>
        </w:tc>
        <w:tc>
          <w:tcPr>
            <w:tcW w:w="1560" w:type="dxa"/>
          </w:tcPr>
          <w:p w14:paraId="4866BE08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rFonts w:hint="eastAsia"/>
                <w:sz w:val="24"/>
              </w:rPr>
              <w:t>Ⅳ</w:t>
            </w:r>
          </w:p>
        </w:tc>
      </w:tr>
      <w:tr w:rsidR="00DC1095" w:rsidRPr="00214209" w14:paraId="2DCBB7BC" w14:textId="77777777" w:rsidTr="00BD6C6A">
        <w:tc>
          <w:tcPr>
            <w:tcW w:w="2835" w:type="dxa"/>
          </w:tcPr>
          <w:p w14:paraId="7AB4F2C7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Mass size (cm)</w:t>
            </w:r>
          </w:p>
        </w:tc>
        <w:tc>
          <w:tcPr>
            <w:tcW w:w="1418" w:type="dxa"/>
          </w:tcPr>
          <w:p w14:paraId="0AD2C0D8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4×4×5</w:t>
            </w:r>
          </w:p>
        </w:tc>
        <w:tc>
          <w:tcPr>
            <w:tcW w:w="1412" w:type="dxa"/>
          </w:tcPr>
          <w:p w14:paraId="523CDE62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3×3×4</w:t>
            </w:r>
          </w:p>
        </w:tc>
        <w:tc>
          <w:tcPr>
            <w:tcW w:w="1560" w:type="dxa"/>
          </w:tcPr>
          <w:p w14:paraId="042C2D1F" w14:textId="77777777" w:rsidR="00DC1095" w:rsidRPr="00214209" w:rsidRDefault="00DC1095" w:rsidP="00214209">
            <w:pPr>
              <w:spacing w:line="400" w:lineRule="exact"/>
              <w:rPr>
                <w:sz w:val="24"/>
              </w:rPr>
            </w:pPr>
            <w:r w:rsidRPr="00214209">
              <w:rPr>
                <w:sz w:val="24"/>
              </w:rPr>
              <w:t>5×4×4</w:t>
            </w:r>
          </w:p>
        </w:tc>
      </w:tr>
    </w:tbl>
    <w:p w14:paraId="449F42C3" w14:textId="2C7942D7" w:rsidR="00F83417" w:rsidRPr="00214209" w:rsidRDefault="00F83417">
      <w:pPr>
        <w:rPr>
          <w:sz w:val="24"/>
        </w:rPr>
      </w:pPr>
    </w:p>
    <w:p w14:paraId="55BB05FD" w14:textId="6A52A34A" w:rsidR="00214209" w:rsidRPr="00214209" w:rsidRDefault="00214209" w:rsidP="00214209">
      <w:pPr>
        <w:spacing w:line="360" w:lineRule="auto"/>
        <w:rPr>
          <w:color w:val="000000" w:themeColor="text1"/>
          <w:sz w:val="24"/>
        </w:rPr>
      </w:pPr>
      <w:r w:rsidRPr="00214209">
        <w:rPr>
          <w:color w:val="000000" w:themeColor="text1"/>
          <w:sz w:val="24"/>
        </w:rPr>
        <w:t xml:space="preserve">Supplementary Table </w:t>
      </w:r>
      <w:r>
        <w:rPr>
          <w:rFonts w:hint="eastAsia"/>
          <w:color w:val="000000" w:themeColor="text1"/>
          <w:sz w:val="24"/>
        </w:rPr>
        <w:t>2</w:t>
      </w:r>
      <w:r w:rsidRPr="00214209">
        <w:rPr>
          <w:color w:val="000000" w:themeColor="text1"/>
          <w:sz w:val="24"/>
        </w:rPr>
        <w:t xml:space="preserve">. The minimum, maximum and median values of TOP2A expression in 20 types of </w:t>
      </w:r>
      <w:proofErr w:type="spellStart"/>
      <w:r w:rsidRPr="00214209">
        <w:rPr>
          <w:color w:val="000000" w:themeColor="text1"/>
          <w:sz w:val="24"/>
        </w:rPr>
        <w:t>paediatric</w:t>
      </w:r>
      <w:proofErr w:type="spellEnd"/>
      <w:r w:rsidRPr="00214209">
        <w:rPr>
          <w:color w:val="000000" w:themeColor="text1"/>
          <w:sz w:val="24"/>
        </w:rPr>
        <w:t xml:space="preserve"> brain tumors analyzed by UALCAN</w:t>
      </w:r>
      <w:r w:rsidRPr="00214209">
        <w:rPr>
          <w:rFonts w:hint="eastAsia"/>
          <w:color w:val="000000" w:themeColor="text1"/>
          <w:sz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214209" w:rsidRPr="00214209" w14:paraId="0854902D" w14:textId="77777777" w:rsidTr="00214209">
        <w:trPr>
          <w:trHeight w:val="489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02E195A7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bookmarkStart w:id="0" w:name="_Hlk18919742"/>
            <w:r w:rsidRPr="00214209">
              <w:rPr>
                <w:color w:val="000000"/>
                <w:sz w:val="24"/>
              </w:rPr>
              <w:t>tumor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336D9D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minimum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0A510E51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maximum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29EFCC9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median</w:t>
            </w:r>
          </w:p>
        </w:tc>
      </w:tr>
      <w:tr w:rsidR="00214209" w:rsidRPr="00214209" w14:paraId="0305FB8E" w14:textId="77777777" w:rsidTr="00214209">
        <w:trPr>
          <w:trHeight w:val="489"/>
        </w:trPr>
        <w:tc>
          <w:tcPr>
            <w:tcW w:w="1250" w:type="pct"/>
            <w:tcBorders>
              <w:top w:val="single" w:sz="4" w:space="0" w:color="auto"/>
            </w:tcBorders>
          </w:tcPr>
          <w:p w14:paraId="2F2BCA11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ATRT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3DF3BF19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0.084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4AF70284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55.142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1285308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21.554</w:t>
            </w:r>
          </w:p>
        </w:tc>
      </w:tr>
      <w:tr w:rsidR="00214209" w:rsidRPr="00214209" w14:paraId="432537B1" w14:textId="77777777" w:rsidTr="00214209">
        <w:trPr>
          <w:trHeight w:val="489"/>
        </w:trPr>
        <w:tc>
          <w:tcPr>
            <w:tcW w:w="1250" w:type="pct"/>
          </w:tcPr>
          <w:p w14:paraId="1790190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CHDM</w:t>
            </w:r>
          </w:p>
        </w:tc>
        <w:tc>
          <w:tcPr>
            <w:tcW w:w="1250" w:type="pct"/>
          </w:tcPr>
          <w:p w14:paraId="0E1E0258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0.352</w:t>
            </w:r>
          </w:p>
        </w:tc>
        <w:tc>
          <w:tcPr>
            <w:tcW w:w="1250" w:type="pct"/>
          </w:tcPr>
          <w:p w14:paraId="304CA367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13.656</w:t>
            </w:r>
          </w:p>
        </w:tc>
        <w:tc>
          <w:tcPr>
            <w:tcW w:w="1250" w:type="pct"/>
          </w:tcPr>
          <w:p w14:paraId="072575C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9.333</w:t>
            </w:r>
          </w:p>
        </w:tc>
      </w:tr>
      <w:tr w:rsidR="00214209" w:rsidRPr="00214209" w14:paraId="3D87510B" w14:textId="77777777" w:rsidTr="00214209">
        <w:trPr>
          <w:trHeight w:val="489"/>
        </w:trPr>
        <w:tc>
          <w:tcPr>
            <w:tcW w:w="1250" w:type="pct"/>
          </w:tcPr>
          <w:p w14:paraId="05D646F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CPP</w:t>
            </w:r>
          </w:p>
        </w:tc>
        <w:tc>
          <w:tcPr>
            <w:tcW w:w="1250" w:type="pct"/>
          </w:tcPr>
          <w:p w14:paraId="086C989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0.148</w:t>
            </w:r>
          </w:p>
        </w:tc>
        <w:tc>
          <w:tcPr>
            <w:tcW w:w="1250" w:type="pct"/>
          </w:tcPr>
          <w:p w14:paraId="4925C6A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3.721</w:t>
            </w:r>
          </w:p>
        </w:tc>
        <w:tc>
          <w:tcPr>
            <w:tcW w:w="1250" w:type="pct"/>
          </w:tcPr>
          <w:p w14:paraId="49437FB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0.574</w:t>
            </w:r>
          </w:p>
        </w:tc>
      </w:tr>
      <w:tr w:rsidR="00214209" w:rsidRPr="00214209" w14:paraId="0B60003C" w14:textId="77777777" w:rsidTr="00214209">
        <w:trPr>
          <w:trHeight w:val="489"/>
        </w:trPr>
        <w:tc>
          <w:tcPr>
            <w:tcW w:w="1250" w:type="pct"/>
          </w:tcPr>
          <w:p w14:paraId="0B3CEA5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DNT</w:t>
            </w:r>
          </w:p>
        </w:tc>
        <w:tc>
          <w:tcPr>
            <w:tcW w:w="1250" w:type="pct"/>
          </w:tcPr>
          <w:p w14:paraId="3AF7C3A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0.054</w:t>
            </w:r>
          </w:p>
        </w:tc>
        <w:tc>
          <w:tcPr>
            <w:tcW w:w="1250" w:type="pct"/>
          </w:tcPr>
          <w:p w14:paraId="4E1AD881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2.655</w:t>
            </w:r>
          </w:p>
        </w:tc>
        <w:tc>
          <w:tcPr>
            <w:tcW w:w="1250" w:type="pct"/>
          </w:tcPr>
          <w:p w14:paraId="76F0B51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0.521</w:t>
            </w:r>
          </w:p>
        </w:tc>
      </w:tr>
      <w:tr w:rsidR="00214209" w:rsidRPr="00214209" w14:paraId="15AB0FF3" w14:textId="77777777" w:rsidTr="00214209">
        <w:trPr>
          <w:trHeight w:val="489"/>
        </w:trPr>
        <w:tc>
          <w:tcPr>
            <w:tcW w:w="1250" w:type="pct"/>
          </w:tcPr>
          <w:p w14:paraId="7CF5BF5B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DIPG</w:t>
            </w:r>
          </w:p>
        </w:tc>
        <w:tc>
          <w:tcPr>
            <w:tcW w:w="1250" w:type="pct"/>
          </w:tcPr>
          <w:p w14:paraId="7ABB03C9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2.442</w:t>
            </w:r>
          </w:p>
        </w:tc>
        <w:tc>
          <w:tcPr>
            <w:tcW w:w="1250" w:type="pct"/>
          </w:tcPr>
          <w:p w14:paraId="738D2E6D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48.906</w:t>
            </w:r>
          </w:p>
        </w:tc>
        <w:tc>
          <w:tcPr>
            <w:tcW w:w="1250" w:type="pct"/>
          </w:tcPr>
          <w:p w14:paraId="0A3B07E8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8.808</w:t>
            </w:r>
          </w:p>
        </w:tc>
      </w:tr>
      <w:tr w:rsidR="00214209" w:rsidRPr="00214209" w14:paraId="6ADDFA36" w14:textId="77777777" w:rsidTr="00214209">
        <w:trPr>
          <w:trHeight w:val="489"/>
        </w:trPr>
        <w:tc>
          <w:tcPr>
            <w:tcW w:w="1250" w:type="pct"/>
          </w:tcPr>
          <w:p w14:paraId="5E8F876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ES</w:t>
            </w:r>
          </w:p>
        </w:tc>
        <w:tc>
          <w:tcPr>
            <w:tcW w:w="1250" w:type="pct"/>
          </w:tcPr>
          <w:p w14:paraId="4349BDF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16.996</w:t>
            </w:r>
          </w:p>
        </w:tc>
        <w:tc>
          <w:tcPr>
            <w:tcW w:w="1250" w:type="pct"/>
          </w:tcPr>
          <w:p w14:paraId="7F08FD1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52.313</w:t>
            </w:r>
          </w:p>
        </w:tc>
        <w:tc>
          <w:tcPr>
            <w:tcW w:w="1250" w:type="pct"/>
          </w:tcPr>
          <w:p w14:paraId="16E1AE07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30.884</w:t>
            </w:r>
          </w:p>
        </w:tc>
      </w:tr>
      <w:tr w:rsidR="00214209" w:rsidRPr="00214209" w14:paraId="26E1A6CD" w14:textId="77777777" w:rsidTr="00214209">
        <w:trPr>
          <w:trHeight w:val="489"/>
        </w:trPr>
        <w:tc>
          <w:tcPr>
            <w:tcW w:w="1250" w:type="pct"/>
          </w:tcPr>
          <w:p w14:paraId="60D4E83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EPMT</w:t>
            </w:r>
          </w:p>
        </w:tc>
        <w:tc>
          <w:tcPr>
            <w:tcW w:w="1250" w:type="pct"/>
          </w:tcPr>
          <w:p w14:paraId="62DE91D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0.02</w:t>
            </w:r>
          </w:p>
        </w:tc>
        <w:tc>
          <w:tcPr>
            <w:tcW w:w="1250" w:type="pct"/>
          </w:tcPr>
          <w:p w14:paraId="0F8D3CC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24.851</w:t>
            </w:r>
          </w:p>
        </w:tc>
        <w:tc>
          <w:tcPr>
            <w:tcW w:w="1250" w:type="pct"/>
          </w:tcPr>
          <w:p w14:paraId="38621C3A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3.622</w:t>
            </w:r>
          </w:p>
        </w:tc>
      </w:tr>
      <w:tr w:rsidR="00214209" w:rsidRPr="00214209" w14:paraId="4C2135D4" w14:textId="77777777" w:rsidTr="00214209">
        <w:trPr>
          <w:trHeight w:val="489"/>
        </w:trPr>
        <w:tc>
          <w:tcPr>
            <w:tcW w:w="1250" w:type="pct"/>
          </w:tcPr>
          <w:p w14:paraId="39C8D61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CRANIO</w:t>
            </w:r>
          </w:p>
        </w:tc>
        <w:tc>
          <w:tcPr>
            <w:tcW w:w="1250" w:type="pct"/>
          </w:tcPr>
          <w:p w14:paraId="68CB405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0.241</w:t>
            </w:r>
          </w:p>
        </w:tc>
        <w:tc>
          <w:tcPr>
            <w:tcW w:w="1250" w:type="pct"/>
          </w:tcPr>
          <w:p w14:paraId="586F7A8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5.163</w:t>
            </w:r>
          </w:p>
        </w:tc>
        <w:tc>
          <w:tcPr>
            <w:tcW w:w="1250" w:type="pct"/>
          </w:tcPr>
          <w:p w14:paraId="47BD819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1.682</w:t>
            </w:r>
          </w:p>
        </w:tc>
      </w:tr>
      <w:tr w:rsidR="00214209" w:rsidRPr="00214209" w14:paraId="4D0EBB15" w14:textId="77777777" w:rsidTr="00214209">
        <w:trPr>
          <w:trHeight w:val="489"/>
        </w:trPr>
        <w:tc>
          <w:tcPr>
            <w:tcW w:w="1250" w:type="pct"/>
          </w:tcPr>
          <w:p w14:paraId="311AD3CB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NFIB</w:t>
            </w:r>
          </w:p>
        </w:tc>
        <w:tc>
          <w:tcPr>
            <w:tcW w:w="1250" w:type="pct"/>
          </w:tcPr>
          <w:p w14:paraId="6D3BDB0D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0.132</w:t>
            </w:r>
          </w:p>
        </w:tc>
        <w:tc>
          <w:tcPr>
            <w:tcW w:w="1250" w:type="pct"/>
          </w:tcPr>
          <w:p w14:paraId="2C4F666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2.392</w:t>
            </w:r>
          </w:p>
        </w:tc>
        <w:tc>
          <w:tcPr>
            <w:tcW w:w="1250" w:type="pct"/>
          </w:tcPr>
          <w:p w14:paraId="7D19423B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0.718</w:t>
            </w:r>
          </w:p>
        </w:tc>
      </w:tr>
      <w:tr w:rsidR="00214209" w:rsidRPr="00214209" w14:paraId="62D6C0CE" w14:textId="77777777" w:rsidTr="00214209">
        <w:trPr>
          <w:trHeight w:val="489"/>
        </w:trPr>
        <w:tc>
          <w:tcPr>
            <w:tcW w:w="1250" w:type="pct"/>
          </w:tcPr>
          <w:p w14:paraId="492BF2F7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TT</w:t>
            </w:r>
          </w:p>
        </w:tc>
        <w:tc>
          <w:tcPr>
            <w:tcW w:w="1250" w:type="pct"/>
          </w:tcPr>
          <w:p w14:paraId="3614BB8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1.111</w:t>
            </w:r>
          </w:p>
        </w:tc>
        <w:tc>
          <w:tcPr>
            <w:tcW w:w="1250" w:type="pct"/>
          </w:tcPr>
          <w:p w14:paraId="546A3288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21.23</w:t>
            </w:r>
          </w:p>
        </w:tc>
        <w:tc>
          <w:tcPr>
            <w:tcW w:w="1250" w:type="pct"/>
          </w:tcPr>
          <w:p w14:paraId="0921701D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4.614</w:t>
            </w:r>
          </w:p>
        </w:tc>
      </w:tr>
      <w:tr w:rsidR="00214209" w:rsidRPr="00214209" w14:paraId="36D4F1DF" w14:textId="77777777" w:rsidTr="00214209">
        <w:trPr>
          <w:trHeight w:val="489"/>
        </w:trPr>
        <w:tc>
          <w:tcPr>
            <w:tcW w:w="1250" w:type="pct"/>
          </w:tcPr>
          <w:p w14:paraId="63AF887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SCHW</w:t>
            </w:r>
          </w:p>
        </w:tc>
        <w:tc>
          <w:tcPr>
            <w:tcW w:w="1250" w:type="pct"/>
          </w:tcPr>
          <w:p w14:paraId="6013DB3B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0.409</w:t>
            </w:r>
          </w:p>
        </w:tc>
        <w:tc>
          <w:tcPr>
            <w:tcW w:w="1250" w:type="pct"/>
          </w:tcPr>
          <w:p w14:paraId="74CE4CA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5.122</w:t>
            </w:r>
          </w:p>
        </w:tc>
        <w:tc>
          <w:tcPr>
            <w:tcW w:w="1250" w:type="pct"/>
          </w:tcPr>
          <w:p w14:paraId="295ED9C4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2.367</w:t>
            </w:r>
          </w:p>
        </w:tc>
      </w:tr>
      <w:tr w:rsidR="00214209" w:rsidRPr="00214209" w14:paraId="1731C45F" w14:textId="77777777" w:rsidTr="00214209">
        <w:trPr>
          <w:trHeight w:val="489"/>
        </w:trPr>
        <w:tc>
          <w:tcPr>
            <w:tcW w:w="1250" w:type="pct"/>
          </w:tcPr>
          <w:p w14:paraId="224FBE4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PNET</w:t>
            </w:r>
          </w:p>
        </w:tc>
        <w:tc>
          <w:tcPr>
            <w:tcW w:w="1250" w:type="pct"/>
          </w:tcPr>
          <w:p w14:paraId="68442B9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0.455</w:t>
            </w:r>
          </w:p>
        </w:tc>
        <w:tc>
          <w:tcPr>
            <w:tcW w:w="1250" w:type="pct"/>
          </w:tcPr>
          <w:p w14:paraId="1A4A4D94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115.156</w:t>
            </w:r>
          </w:p>
        </w:tc>
        <w:tc>
          <w:tcPr>
            <w:tcW w:w="1250" w:type="pct"/>
          </w:tcPr>
          <w:p w14:paraId="2F8EDFF0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29.109</w:t>
            </w:r>
          </w:p>
        </w:tc>
      </w:tr>
      <w:tr w:rsidR="00214209" w:rsidRPr="00214209" w14:paraId="3677C40A" w14:textId="77777777" w:rsidTr="00214209">
        <w:trPr>
          <w:trHeight w:val="489"/>
        </w:trPr>
        <w:tc>
          <w:tcPr>
            <w:tcW w:w="1250" w:type="pct"/>
          </w:tcPr>
          <w:p w14:paraId="6B471D3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PLGG</w:t>
            </w:r>
          </w:p>
        </w:tc>
        <w:tc>
          <w:tcPr>
            <w:tcW w:w="1250" w:type="pct"/>
          </w:tcPr>
          <w:p w14:paraId="2239BE39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0.011</w:t>
            </w:r>
          </w:p>
        </w:tc>
        <w:tc>
          <w:tcPr>
            <w:tcW w:w="1250" w:type="pct"/>
          </w:tcPr>
          <w:p w14:paraId="1C435D5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3.263</w:t>
            </w:r>
          </w:p>
        </w:tc>
        <w:tc>
          <w:tcPr>
            <w:tcW w:w="1250" w:type="pct"/>
          </w:tcPr>
          <w:p w14:paraId="5F61654A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0.617</w:t>
            </w:r>
          </w:p>
        </w:tc>
      </w:tr>
      <w:tr w:rsidR="00214209" w:rsidRPr="00214209" w14:paraId="1097FC2B" w14:textId="77777777" w:rsidTr="00214209">
        <w:trPr>
          <w:trHeight w:val="489"/>
        </w:trPr>
        <w:tc>
          <w:tcPr>
            <w:tcW w:w="1250" w:type="pct"/>
          </w:tcPr>
          <w:p w14:paraId="2BA88CA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PHGG</w:t>
            </w:r>
          </w:p>
        </w:tc>
        <w:tc>
          <w:tcPr>
            <w:tcW w:w="1250" w:type="pct"/>
          </w:tcPr>
          <w:p w14:paraId="7C288E0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0.109</w:t>
            </w:r>
          </w:p>
        </w:tc>
        <w:tc>
          <w:tcPr>
            <w:tcW w:w="1250" w:type="pct"/>
          </w:tcPr>
          <w:p w14:paraId="3ADE6915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68.274</w:t>
            </w:r>
          </w:p>
        </w:tc>
        <w:tc>
          <w:tcPr>
            <w:tcW w:w="1250" w:type="pct"/>
          </w:tcPr>
          <w:p w14:paraId="017214E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14.381</w:t>
            </w:r>
          </w:p>
        </w:tc>
      </w:tr>
      <w:tr w:rsidR="00214209" w:rsidRPr="00214209" w14:paraId="59580EEC" w14:textId="77777777" w:rsidTr="00214209">
        <w:trPr>
          <w:trHeight w:val="489"/>
        </w:trPr>
        <w:tc>
          <w:tcPr>
            <w:tcW w:w="1250" w:type="pct"/>
          </w:tcPr>
          <w:p w14:paraId="31B1BDD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PBL</w:t>
            </w:r>
          </w:p>
        </w:tc>
        <w:tc>
          <w:tcPr>
            <w:tcW w:w="1250" w:type="pct"/>
          </w:tcPr>
          <w:p w14:paraId="0ACC934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13.16</w:t>
            </w:r>
          </w:p>
        </w:tc>
        <w:tc>
          <w:tcPr>
            <w:tcW w:w="1250" w:type="pct"/>
          </w:tcPr>
          <w:p w14:paraId="653A9C10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78.329</w:t>
            </w:r>
          </w:p>
        </w:tc>
        <w:tc>
          <w:tcPr>
            <w:tcW w:w="1250" w:type="pct"/>
          </w:tcPr>
          <w:p w14:paraId="1481F9C7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20.507</w:t>
            </w:r>
          </w:p>
        </w:tc>
      </w:tr>
      <w:tr w:rsidR="00214209" w:rsidRPr="00214209" w14:paraId="3A521737" w14:textId="77777777" w:rsidTr="00214209">
        <w:trPr>
          <w:trHeight w:val="489"/>
        </w:trPr>
        <w:tc>
          <w:tcPr>
            <w:tcW w:w="1250" w:type="pct"/>
          </w:tcPr>
          <w:p w14:paraId="22416674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MNG</w:t>
            </w:r>
          </w:p>
        </w:tc>
        <w:tc>
          <w:tcPr>
            <w:tcW w:w="1250" w:type="pct"/>
          </w:tcPr>
          <w:p w14:paraId="4204272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0.14</w:t>
            </w:r>
          </w:p>
        </w:tc>
        <w:tc>
          <w:tcPr>
            <w:tcW w:w="1250" w:type="pct"/>
          </w:tcPr>
          <w:p w14:paraId="345E4FF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12.197</w:t>
            </w:r>
          </w:p>
        </w:tc>
        <w:tc>
          <w:tcPr>
            <w:tcW w:w="1250" w:type="pct"/>
          </w:tcPr>
          <w:p w14:paraId="212F9ACB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3.716</w:t>
            </w:r>
          </w:p>
        </w:tc>
      </w:tr>
      <w:tr w:rsidR="00214209" w:rsidRPr="00214209" w14:paraId="5BF5152E" w14:textId="77777777" w:rsidTr="00214209">
        <w:trPr>
          <w:trHeight w:val="489"/>
        </w:trPr>
        <w:tc>
          <w:tcPr>
            <w:tcW w:w="1250" w:type="pct"/>
          </w:tcPr>
          <w:p w14:paraId="7A517F08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MBL</w:t>
            </w:r>
          </w:p>
        </w:tc>
        <w:tc>
          <w:tcPr>
            <w:tcW w:w="1250" w:type="pct"/>
          </w:tcPr>
          <w:p w14:paraId="23833EE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1.068</w:t>
            </w:r>
          </w:p>
        </w:tc>
        <w:tc>
          <w:tcPr>
            <w:tcW w:w="1250" w:type="pct"/>
          </w:tcPr>
          <w:p w14:paraId="7D102A0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98.296</w:t>
            </w:r>
          </w:p>
        </w:tc>
        <w:tc>
          <w:tcPr>
            <w:tcW w:w="1250" w:type="pct"/>
          </w:tcPr>
          <w:p w14:paraId="70287A9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36.362</w:t>
            </w:r>
          </w:p>
        </w:tc>
      </w:tr>
      <w:tr w:rsidR="00214209" w:rsidRPr="00214209" w14:paraId="3939CB00" w14:textId="77777777" w:rsidTr="00214209">
        <w:trPr>
          <w:trHeight w:val="489"/>
        </w:trPr>
        <w:tc>
          <w:tcPr>
            <w:tcW w:w="1250" w:type="pct"/>
          </w:tcPr>
          <w:p w14:paraId="643A6372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GNOS</w:t>
            </w:r>
          </w:p>
        </w:tc>
        <w:tc>
          <w:tcPr>
            <w:tcW w:w="1250" w:type="pct"/>
          </w:tcPr>
          <w:p w14:paraId="2F05EF2C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0.024</w:t>
            </w:r>
          </w:p>
        </w:tc>
        <w:tc>
          <w:tcPr>
            <w:tcW w:w="1250" w:type="pct"/>
          </w:tcPr>
          <w:p w14:paraId="11B52DE6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0.615</w:t>
            </w:r>
          </w:p>
        </w:tc>
        <w:tc>
          <w:tcPr>
            <w:tcW w:w="1250" w:type="pct"/>
          </w:tcPr>
          <w:p w14:paraId="6EAE8BE5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0.04</w:t>
            </w:r>
          </w:p>
        </w:tc>
      </w:tr>
      <w:tr w:rsidR="00214209" w:rsidRPr="00214209" w14:paraId="1CFCE866" w14:textId="77777777" w:rsidTr="00214209">
        <w:trPr>
          <w:trHeight w:val="489"/>
        </w:trPr>
        <w:tc>
          <w:tcPr>
            <w:tcW w:w="1250" w:type="pct"/>
            <w:tcBorders>
              <w:bottom w:val="nil"/>
            </w:tcBorders>
          </w:tcPr>
          <w:p w14:paraId="792D8DBF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lastRenderedPageBreak/>
              <w:t>GNG</w:t>
            </w:r>
          </w:p>
        </w:tc>
        <w:tc>
          <w:tcPr>
            <w:tcW w:w="1250" w:type="pct"/>
            <w:tcBorders>
              <w:bottom w:val="nil"/>
            </w:tcBorders>
          </w:tcPr>
          <w:p w14:paraId="63A3D4EA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0.027</w:t>
            </w:r>
          </w:p>
        </w:tc>
        <w:tc>
          <w:tcPr>
            <w:tcW w:w="1250" w:type="pct"/>
            <w:tcBorders>
              <w:bottom w:val="nil"/>
            </w:tcBorders>
          </w:tcPr>
          <w:p w14:paraId="1F2C1104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1.88</w:t>
            </w:r>
          </w:p>
        </w:tc>
        <w:tc>
          <w:tcPr>
            <w:tcW w:w="1250" w:type="pct"/>
            <w:tcBorders>
              <w:bottom w:val="nil"/>
            </w:tcBorders>
          </w:tcPr>
          <w:p w14:paraId="78959187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0.332</w:t>
            </w:r>
          </w:p>
        </w:tc>
      </w:tr>
      <w:tr w:rsidR="00214209" w:rsidRPr="00214209" w14:paraId="5F4C9882" w14:textId="77777777" w:rsidTr="00B8272A">
        <w:trPr>
          <w:trHeight w:val="489"/>
        </w:trPr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D6C4A60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GMN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E6E1CF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10.33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515B0720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46.629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14:paraId="2C2D4213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>29.811</w:t>
            </w:r>
          </w:p>
        </w:tc>
      </w:tr>
      <w:tr w:rsidR="00214209" w:rsidRPr="00214209" w14:paraId="0E0EC594" w14:textId="77777777" w:rsidTr="00B8272A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1883A99E" w14:textId="77777777" w:rsidR="00214209" w:rsidRPr="00214209" w:rsidRDefault="00214209" w:rsidP="00214209">
            <w:pPr>
              <w:spacing w:line="360" w:lineRule="auto"/>
              <w:contextualSpacing/>
              <w:rPr>
                <w:color w:val="000000"/>
                <w:sz w:val="24"/>
              </w:rPr>
            </w:pPr>
            <w:r w:rsidRPr="00214209">
              <w:rPr>
                <w:color w:val="000000"/>
                <w:sz w:val="24"/>
              </w:rPr>
              <w:t xml:space="preserve">ATRT, Atypical Teratoid Rhabdoid Tumor; CHDM, Chordoma; CPP, Choroid plexus papilloma; CRANIO, Craniopharyngioma; DIPG, Diffuse intrinsic pontine glioma; DNT, </w:t>
            </w:r>
            <w:proofErr w:type="spellStart"/>
            <w:r w:rsidRPr="00214209">
              <w:rPr>
                <w:color w:val="000000"/>
                <w:sz w:val="24"/>
              </w:rPr>
              <w:t>Dysembryoplastic</w:t>
            </w:r>
            <w:proofErr w:type="spellEnd"/>
            <w:r w:rsidRPr="00214209">
              <w:rPr>
                <w:color w:val="000000"/>
                <w:sz w:val="24"/>
              </w:rPr>
              <w:t xml:space="preserve"> neuroepithelial tumor; EPMT; Ependymoma; ES, </w:t>
            </w:r>
            <w:proofErr w:type="spellStart"/>
            <w:r w:rsidRPr="00214209">
              <w:rPr>
                <w:color w:val="000000"/>
                <w:sz w:val="24"/>
              </w:rPr>
              <w:t>Ewings</w:t>
            </w:r>
            <w:proofErr w:type="spellEnd"/>
            <w:r w:rsidRPr="00214209">
              <w:rPr>
                <w:color w:val="000000"/>
                <w:sz w:val="24"/>
              </w:rPr>
              <w:t xml:space="preserve"> Sarcoma; GMN, Germinoma; GNG, Ganglioglioma; GNOS, Glial-neuronal tumor not otherwise specified (NOS); MBL, Medulloblastoma; MNG, Meningioma; NFIB, Neurofibroma/Plexiform; PBL, </w:t>
            </w:r>
            <w:proofErr w:type="spellStart"/>
            <w:r w:rsidRPr="00214209">
              <w:rPr>
                <w:color w:val="000000"/>
                <w:sz w:val="24"/>
              </w:rPr>
              <w:t>Pineoblastoma</w:t>
            </w:r>
            <w:proofErr w:type="spellEnd"/>
            <w:r w:rsidRPr="00214209">
              <w:rPr>
                <w:color w:val="000000"/>
                <w:sz w:val="24"/>
              </w:rPr>
              <w:t>; PHGG, High-grade glioma/astrocytoma (WHO grade III/IV); PLGG, Low-grade glioma/astrocytoma (WHO grade I/II); PNET, Supratentorial or Spinal Cord primitive neuroectodermal; TT, Teratoma; SCHW, Schwannoma.</w:t>
            </w:r>
          </w:p>
        </w:tc>
      </w:tr>
      <w:bookmarkEnd w:id="0"/>
    </w:tbl>
    <w:p w14:paraId="4305EF52" w14:textId="77777777" w:rsidR="00214209" w:rsidRPr="00214209" w:rsidRDefault="00214209">
      <w:pPr>
        <w:rPr>
          <w:sz w:val="24"/>
        </w:rPr>
      </w:pPr>
    </w:p>
    <w:sectPr w:rsidR="00214209" w:rsidRPr="0021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43C7" w14:textId="77777777" w:rsidR="0008438A" w:rsidRDefault="0008438A" w:rsidP="00DC1095">
      <w:r>
        <w:separator/>
      </w:r>
    </w:p>
  </w:endnote>
  <w:endnote w:type="continuationSeparator" w:id="0">
    <w:p w14:paraId="3BB3EF44" w14:textId="77777777" w:rsidR="0008438A" w:rsidRDefault="0008438A" w:rsidP="00DC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8439" w14:textId="77777777" w:rsidR="0008438A" w:rsidRDefault="0008438A" w:rsidP="00DC1095">
      <w:r>
        <w:separator/>
      </w:r>
    </w:p>
  </w:footnote>
  <w:footnote w:type="continuationSeparator" w:id="0">
    <w:p w14:paraId="3126BD59" w14:textId="77777777" w:rsidR="0008438A" w:rsidRDefault="0008438A" w:rsidP="00DC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10"/>
    <w:rsid w:val="0008438A"/>
    <w:rsid w:val="00214209"/>
    <w:rsid w:val="00912196"/>
    <w:rsid w:val="009A64F1"/>
    <w:rsid w:val="00B8272A"/>
    <w:rsid w:val="00D06910"/>
    <w:rsid w:val="00DC1095"/>
    <w:rsid w:val="00E70328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95F1"/>
  <w15:chartTrackingRefBased/>
  <w15:docId w15:val="{25DA36B4-2373-40BE-9245-1C06EA86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9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095"/>
    <w:rPr>
      <w:sz w:val="18"/>
      <w:szCs w:val="18"/>
    </w:rPr>
  </w:style>
  <w:style w:type="table" w:styleId="a7">
    <w:name w:val="Table Grid"/>
    <w:basedOn w:val="a1"/>
    <w:uiPriority w:val="39"/>
    <w:rsid w:val="00DC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yanghaiyan2011@163.com</dc:creator>
  <cp:keywords/>
  <dc:description/>
  <cp:lastModifiedBy>yanghaiyan2011@163.com</cp:lastModifiedBy>
  <cp:revision>4</cp:revision>
  <dcterms:created xsi:type="dcterms:W3CDTF">2022-03-16T10:17:00Z</dcterms:created>
  <dcterms:modified xsi:type="dcterms:W3CDTF">2022-04-12T14:24:00Z</dcterms:modified>
</cp:coreProperties>
</file>