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4025F315" w:rsidR="00654E8F" w:rsidRDefault="00654E8F" w:rsidP="00AF6511">
      <w:pPr>
        <w:pStyle w:val="SupplementaryMaterial"/>
      </w:pPr>
      <w:r w:rsidRPr="001549D3">
        <w:t>Supplementary Material</w:t>
      </w:r>
    </w:p>
    <w:p w14:paraId="71D44600" w14:textId="544AB8D6" w:rsidR="00AF6511" w:rsidRPr="00C95610" w:rsidRDefault="00AF6511" w:rsidP="00AF6511">
      <w:pPr>
        <w:pStyle w:val="aff4"/>
      </w:pPr>
      <w:r w:rsidRPr="00C95610">
        <w:rPr>
          <w:bCs/>
        </w:rPr>
        <w:t xml:space="preserve">Effect of modulated </w:t>
      </w:r>
      <w:proofErr w:type="spellStart"/>
      <w:r w:rsidRPr="00C95610">
        <w:rPr>
          <w:bCs/>
        </w:rPr>
        <w:t>electromyostimulation</w:t>
      </w:r>
      <w:proofErr w:type="spellEnd"/>
      <w:r w:rsidRPr="00C95610">
        <w:rPr>
          <w:bCs/>
        </w:rPr>
        <w:t xml:space="preserve"> (Russian currents) on the motor sphere of elderly neurological patients</w:t>
      </w:r>
    </w:p>
    <w:p w14:paraId="778E5D0A" w14:textId="77777777" w:rsidR="00AF6511" w:rsidRPr="007B7315" w:rsidRDefault="00AF6511" w:rsidP="00AF6511">
      <w:pPr>
        <w:pStyle w:val="AuthorList"/>
        <w:rPr>
          <w:vertAlign w:val="superscript"/>
        </w:rPr>
      </w:pPr>
      <w:r w:rsidRPr="001A7A21">
        <w:t>Liubov Amirova</w:t>
      </w:r>
      <w:r w:rsidRPr="001A7A21">
        <w:rPr>
          <w:vertAlign w:val="superscript"/>
        </w:rPr>
        <w:t>*</w:t>
      </w:r>
      <w:r w:rsidRPr="009F695E">
        <w:t>†</w:t>
      </w:r>
      <w:r w:rsidRPr="001A7A21">
        <w:t xml:space="preserve">, </w:t>
      </w:r>
      <w:r>
        <w:t>Maria Avdeeva</w:t>
      </w:r>
      <w:r w:rsidRPr="009F695E">
        <w:t>†</w:t>
      </w:r>
      <w:r w:rsidRPr="001073EB">
        <w:rPr>
          <w:vertAlign w:val="superscript"/>
        </w:rPr>
        <w:t>2</w:t>
      </w:r>
      <w:r>
        <w:t>, Nikita Shishkin</w:t>
      </w:r>
      <w:r w:rsidRPr="0055025B">
        <w:rPr>
          <w:vertAlign w:val="superscript"/>
        </w:rPr>
        <w:t>1</w:t>
      </w:r>
      <w:r w:rsidRPr="006101EE">
        <w:t xml:space="preserve">, </w:t>
      </w:r>
      <w:r>
        <w:t>Anna Gudkova</w:t>
      </w:r>
      <w:r w:rsidRPr="005E6719">
        <w:rPr>
          <w:vertAlign w:val="superscript"/>
        </w:rPr>
        <w:t>2</w:t>
      </w:r>
      <w:r>
        <w:t xml:space="preserve">, </w:t>
      </w:r>
      <w:proofErr w:type="spellStart"/>
      <w:r>
        <w:t>Alla</w:t>
      </w:r>
      <w:proofErr w:type="spellEnd"/>
      <w:r>
        <w:t xml:space="preserve"> </w:t>
      </w:r>
      <w:r w:rsidRPr="00285C43">
        <w:t>Guekht</w:t>
      </w:r>
      <w:r w:rsidRPr="001073EB">
        <w:rPr>
          <w:vertAlign w:val="superscript"/>
        </w:rPr>
        <w:t>2</w:t>
      </w:r>
      <w:r>
        <w:t xml:space="preserve">, </w:t>
      </w:r>
      <w:r w:rsidRPr="001A7A21">
        <w:t>Elena Tomilovskaya</w:t>
      </w:r>
      <w:r w:rsidRPr="001A7A21">
        <w:rPr>
          <w:vertAlign w:val="superscript"/>
        </w:rPr>
        <w:t xml:space="preserve"> 1</w:t>
      </w:r>
    </w:p>
    <w:p w14:paraId="2B945054" w14:textId="77777777" w:rsidR="00AF6511" w:rsidRPr="006101EE" w:rsidRDefault="00AF6511" w:rsidP="00AF6511">
      <w:pPr>
        <w:spacing w:before="240" w:after="0"/>
        <w:rPr>
          <w:rFonts w:cs="Times New Roman"/>
          <w:b/>
          <w:szCs w:val="24"/>
        </w:rPr>
      </w:pPr>
      <w:r w:rsidRPr="001A7A21">
        <w:rPr>
          <w:rFonts w:cs="Times New Roman"/>
          <w:szCs w:val="24"/>
          <w:vertAlign w:val="superscript"/>
        </w:rPr>
        <w:t>1</w:t>
      </w:r>
      <w:r w:rsidRPr="001A7A21">
        <w:rPr>
          <w:rFonts w:cs="Times New Roman"/>
          <w:szCs w:val="24"/>
          <w:shd w:val="clear" w:color="auto" w:fill="FFFFFF"/>
        </w:rPr>
        <w:t>Laboratory of Gravitational Physiology of Sensorimotor System</w:t>
      </w:r>
      <w:r w:rsidRPr="001A7A21">
        <w:rPr>
          <w:rFonts w:cs="Times New Roman"/>
          <w:szCs w:val="24"/>
        </w:rPr>
        <w:t xml:space="preserve">, Institute of Biomedical Problems of Russian Academy of Sciences, </w:t>
      </w:r>
      <w:r w:rsidRPr="006101EE">
        <w:rPr>
          <w:rFonts w:cs="Times New Roman"/>
          <w:szCs w:val="24"/>
        </w:rPr>
        <w:t>Moscow, Russia</w:t>
      </w:r>
    </w:p>
    <w:p w14:paraId="05BDEC39" w14:textId="73DA7E8E" w:rsidR="00AF6511" w:rsidRPr="00AF6511" w:rsidRDefault="00AF6511" w:rsidP="00AF6511">
      <w:r w:rsidRPr="006101EE">
        <w:rPr>
          <w:rFonts w:cs="Times New Roman"/>
          <w:szCs w:val="24"/>
          <w:vertAlign w:val="superscript"/>
        </w:rPr>
        <w:t>2</w:t>
      </w:r>
      <w:r w:rsidRPr="006101EE">
        <w:rPr>
          <w:rFonts w:cs="Times New Roman"/>
          <w:szCs w:val="24"/>
        </w:rPr>
        <w:t>Consultative and Diagnostic Department, Solovyov Scientific and Practical Psychoneurological Center of the Moscow Department of Health, Moscow, Russia</w:t>
      </w:r>
    </w:p>
    <w:p w14:paraId="4810E552" w14:textId="77777777" w:rsidR="00AF6511" w:rsidRPr="00FF2002" w:rsidRDefault="00AF6511" w:rsidP="00AF6511">
      <w:pPr>
        <w:jc w:val="center"/>
        <w:rPr>
          <w:rFonts w:cs="Times New Roman"/>
          <w:szCs w:val="24"/>
        </w:rPr>
      </w:pPr>
      <w:r w:rsidRPr="00AF6511">
        <w:rPr>
          <w:rFonts w:cs="Times New Roman"/>
          <w:b/>
          <w:bCs/>
          <w:szCs w:val="24"/>
        </w:rPr>
        <w:t>Table I.</w:t>
      </w:r>
      <w:r w:rsidRPr="00FF2002">
        <w:rPr>
          <w:rFonts w:cs="Times New Roman"/>
          <w:szCs w:val="24"/>
        </w:rPr>
        <w:t xml:space="preserve"> Data from patients who took part in the survey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316"/>
        <w:gridCol w:w="1041"/>
        <w:gridCol w:w="1304"/>
        <w:gridCol w:w="1304"/>
        <w:gridCol w:w="3312"/>
      </w:tblGrid>
      <w:tr w:rsidR="00AF6511" w:rsidRPr="00361E6B" w14:paraId="37348B98" w14:textId="77777777" w:rsidTr="00DC4DCB">
        <w:trPr>
          <w:trHeight w:val="615"/>
        </w:trPr>
        <w:tc>
          <w:tcPr>
            <w:tcW w:w="1603" w:type="dxa"/>
            <w:shd w:val="clear" w:color="auto" w:fill="auto"/>
            <w:vAlign w:val="center"/>
            <w:hideMark/>
          </w:tcPr>
          <w:p w14:paraId="4B3A5C4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cs="Times New Roman"/>
                <w:szCs w:val="24"/>
              </w:rPr>
              <w:t>S</w:t>
            </w:r>
            <w:r w:rsidRPr="00C7367B">
              <w:rPr>
                <w:rFonts w:cs="Times New Roman"/>
                <w:szCs w:val="24"/>
              </w:rPr>
              <w:t>ubgroups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8F2A8F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Patient</w:t>
            </w:r>
            <w:proofErr w:type="spellEnd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No</w:t>
            </w:r>
            <w:proofErr w:type="spellEnd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.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0490D2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Full</w:t>
            </w:r>
            <w:proofErr w:type="spellEnd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age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D899F6C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361E6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Height</w:t>
            </w:r>
            <w:proofErr w:type="spellEnd"/>
            <w:r w:rsidRPr="00361E6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361E6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cm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3B5FCC7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361E6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Weight</w:t>
            </w:r>
            <w:proofErr w:type="spellEnd"/>
            <w:r w:rsidRPr="00361E6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361E6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kg</w:t>
            </w:r>
            <w:proofErr w:type="spellEnd"/>
          </w:p>
        </w:tc>
        <w:tc>
          <w:tcPr>
            <w:tcW w:w="3312" w:type="dxa"/>
            <w:shd w:val="clear" w:color="auto" w:fill="auto"/>
            <w:vAlign w:val="center"/>
            <w:hideMark/>
          </w:tcPr>
          <w:p w14:paraId="17AF3297" w14:textId="77777777" w:rsidR="00AF6511" w:rsidRPr="00361E6B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61E6B">
              <w:rPr>
                <w:rFonts w:eastAsia="Times New Roman" w:cs="Times New Roman"/>
                <w:color w:val="000000"/>
                <w:sz w:val="22"/>
                <w:lang w:eastAsia="ru-RU"/>
              </w:rPr>
              <w:t>MMSE cognitive assessment (max. 30 points)</w:t>
            </w:r>
          </w:p>
        </w:tc>
      </w:tr>
      <w:tr w:rsidR="00AF6511" w:rsidRPr="000F7813" w14:paraId="4ED30381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5DC1DA8" w14:textId="77777777" w:rsidR="00AF6511" w:rsidRPr="00361E6B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86AB54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0B88F4D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35E4D2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3C26BE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77,8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34B2EA4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29</w:t>
            </w:r>
          </w:p>
        </w:tc>
      </w:tr>
      <w:tr w:rsidR="00AF6511" w:rsidRPr="000F7813" w14:paraId="155C7C5C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103A57E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94B5CA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B2DAEA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291596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D1F115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83,7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7BE82EE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29</w:t>
            </w:r>
          </w:p>
        </w:tc>
      </w:tr>
      <w:tr w:rsidR="00AF6511" w:rsidRPr="000F7813" w14:paraId="1626B0DC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181B957D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5429B7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754551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9513A3C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C33D25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63,6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4B18EC1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28</w:t>
            </w:r>
          </w:p>
        </w:tc>
      </w:tr>
      <w:tr w:rsidR="00AF6511" w:rsidRPr="000F7813" w14:paraId="056BC96B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655BB4B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A30FE0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48DAD0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A32D921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170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BC091B1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95,2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15A210D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29</w:t>
            </w:r>
          </w:p>
        </w:tc>
      </w:tr>
      <w:tr w:rsidR="00AF6511" w:rsidRPr="000F7813" w14:paraId="19C86098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131AB6C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2E2F73E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833BE2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4135DC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6006F5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59BBEEE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29</w:t>
            </w:r>
          </w:p>
        </w:tc>
      </w:tr>
      <w:tr w:rsidR="00AF6511" w:rsidRPr="000F7813" w14:paraId="046DF132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372E70CD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BAA2A3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A213261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6967CE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64225D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61,6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42B3BD3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28</w:t>
            </w:r>
          </w:p>
        </w:tc>
      </w:tr>
      <w:tr w:rsidR="00AF6511" w:rsidRPr="000F7813" w14:paraId="74DA0AB6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08CAD05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7A6CCB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508EDD7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29904A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35479AD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66,8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5ACC90C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28</w:t>
            </w:r>
          </w:p>
        </w:tc>
      </w:tr>
      <w:tr w:rsidR="00AF6511" w:rsidRPr="000F7813" w14:paraId="38547DA7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6BD9EDB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2815A3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76F275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E44AD9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BC3444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5D2039C1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sz w:val="22"/>
                <w:lang w:val="ru-RU" w:eastAsia="ru-RU"/>
              </w:rPr>
              <w:t>28</w:t>
            </w:r>
          </w:p>
        </w:tc>
      </w:tr>
      <w:tr w:rsidR="00AF6511" w:rsidRPr="000F7813" w14:paraId="2703E0A8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1C652FA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0E21E8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DB989A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1E3252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2166187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72,4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6FA84FA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sz w:val="22"/>
                <w:lang w:val="ru-RU" w:eastAsia="ru-RU"/>
              </w:rPr>
              <w:t>25</w:t>
            </w:r>
          </w:p>
        </w:tc>
      </w:tr>
      <w:tr w:rsidR="00AF6511" w:rsidRPr="000F7813" w14:paraId="26AC05A0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5ACE489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6C3FEE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17D92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5F1E40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153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BC622B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76,1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4B2D5F4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27</w:t>
            </w:r>
          </w:p>
        </w:tc>
      </w:tr>
      <w:tr w:rsidR="00AF6511" w:rsidRPr="000F7813" w14:paraId="2BA358BC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306089C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364303">
              <w:rPr>
                <w:rFonts w:eastAsia="Times New Roman" w:cs="Times New Roman"/>
                <w:color w:val="000000"/>
                <w:sz w:val="22"/>
                <w:lang w:eastAsia="ru-RU"/>
              </w:rPr>
              <w:t>EMS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291F85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4F1477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750B2D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175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DE9116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60,2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514DAAEE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30</w:t>
            </w:r>
          </w:p>
        </w:tc>
      </w:tr>
      <w:tr w:rsidR="00AF6511" w:rsidRPr="000F7813" w14:paraId="3FD7FBB5" w14:textId="77777777" w:rsidTr="00DC4DCB">
        <w:trPr>
          <w:trHeight w:val="300"/>
        </w:trPr>
        <w:tc>
          <w:tcPr>
            <w:tcW w:w="2919" w:type="dxa"/>
            <w:gridSpan w:val="2"/>
            <w:shd w:val="clear" w:color="auto" w:fill="auto"/>
            <w:noWrap/>
            <w:hideMark/>
          </w:tcPr>
          <w:p w14:paraId="348FE9D5" w14:textId="77777777" w:rsidR="00AF6511" w:rsidRPr="00361E6B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361E6B">
              <w:rPr>
                <w:b/>
                <w:bCs/>
                <w:i/>
                <w:iCs/>
              </w:rPr>
              <w:t>Average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00A597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73,1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815D4F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163,6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898A35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73,9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12BEE15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28,2</w:t>
            </w:r>
          </w:p>
        </w:tc>
      </w:tr>
      <w:tr w:rsidR="00AF6511" w:rsidRPr="000F7813" w14:paraId="66328F82" w14:textId="77777777" w:rsidTr="00DC4DCB">
        <w:trPr>
          <w:trHeight w:val="300"/>
        </w:trPr>
        <w:tc>
          <w:tcPr>
            <w:tcW w:w="2919" w:type="dxa"/>
            <w:gridSpan w:val="2"/>
            <w:shd w:val="clear" w:color="auto" w:fill="auto"/>
            <w:noWrap/>
            <w:hideMark/>
          </w:tcPr>
          <w:p w14:paraId="5BE02991" w14:textId="77777777" w:rsidR="00AF6511" w:rsidRPr="00361E6B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361E6B">
              <w:rPr>
                <w:b/>
                <w:bCs/>
                <w:i/>
                <w:iCs/>
              </w:rPr>
              <w:t>Standard deviation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1A77F3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7,0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1C804CC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7,8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16CD93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10,5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47D58A97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1,3</w:t>
            </w:r>
          </w:p>
        </w:tc>
      </w:tr>
      <w:tr w:rsidR="00AF6511" w:rsidRPr="000F7813" w14:paraId="2D846379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CB84C90" w14:textId="77777777" w:rsidR="00AF6511" w:rsidRPr="00361E6B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55DFE1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1E980A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5F9B81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81875B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62,9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2D68EE2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28</w:t>
            </w:r>
          </w:p>
        </w:tc>
      </w:tr>
      <w:tr w:rsidR="00AF6511" w:rsidRPr="000F7813" w14:paraId="6A984A45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4AE8D99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1F1793C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C4CFC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464157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156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E97EF43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84,6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15C2BB4E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29</w:t>
            </w:r>
          </w:p>
        </w:tc>
      </w:tr>
      <w:tr w:rsidR="00AF6511" w:rsidRPr="000F7813" w14:paraId="482FD262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6F6615F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A65FAA7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54DA29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E649251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34DFE4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42,6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52209CE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26</w:t>
            </w:r>
          </w:p>
        </w:tc>
      </w:tr>
      <w:tr w:rsidR="00AF6511" w:rsidRPr="000F7813" w14:paraId="0A9A12FC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6DA6E79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70FA4E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E37424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8F5CB3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156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8821D4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75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62A90E6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26</w:t>
            </w:r>
          </w:p>
        </w:tc>
      </w:tr>
      <w:tr w:rsidR="00AF6511" w:rsidRPr="000F7813" w14:paraId="19425882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53D6FC4D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999FCFF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38BB97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257341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6764E1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72,5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239EAC3D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26</w:t>
            </w:r>
          </w:p>
        </w:tc>
      </w:tr>
      <w:tr w:rsidR="00AF6511" w:rsidRPr="000F7813" w14:paraId="5FAB3EC7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214A3D7C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82571C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F8992F8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BD7DAC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2F013D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75,4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1F356D3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27</w:t>
            </w:r>
          </w:p>
        </w:tc>
      </w:tr>
      <w:tr w:rsidR="00AF6511" w:rsidRPr="000F7813" w14:paraId="766467AB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47943EC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D39DE2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00CEB17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AA3B88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5EB17D2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79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76FD81A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26</w:t>
            </w:r>
          </w:p>
        </w:tc>
      </w:tr>
      <w:tr w:rsidR="00AF6511" w:rsidRPr="000F7813" w14:paraId="777F088A" w14:textId="77777777" w:rsidTr="00DC4DCB">
        <w:trPr>
          <w:trHeight w:val="300"/>
        </w:trPr>
        <w:tc>
          <w:tcPr>
            <w:tcW w:w="1603" w:type="dxa"/>
            <w:shd w:val="clear" w:color="auto" w:fill="auto"/>
            <w:noWrap/>
            <w:hideMark/>
          </w:tcPr>
          <w:p w14:paraId="04E9F05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C5E77">
              <w:rPr>
                <w:rFonts w:eastAsia="Times New Roman" w:cs="Times New Roman"/>
                <w:color w:val="000000"/>
                <w:sz w:val="22"/>
                <w:lang w:eastAsia="ru-RU"/>
              </w:rPr>
              <w:t>control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DB66F7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ADEAF4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BF6ED1E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152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AF365E6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77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469905C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28</w:t>
            </w:r>
          </w:p>
        </w:tc>
      </w:tr>
      <w:tr w:rsidR="00AF6511" w:rsidRPr="000F7813" w14:paraId="7AC07EE9" w14:textId="77777777" w:rsidTr="00DC4DCB">
        <w:trPr>
          <w:trHeight w:val="300"/>
        </w:trPr>
        <w:tc>
          <w:tcPr>
            <w:tcW w:w="2919" w:type="dxa"/>
            <w:gridSpan w:val="2"/>
            <w:shd w:val="clear" w:color="auto" w:fill="auto"/>
            <w:noWrap/>
            <w:hideMark/>
          </w:tcPr>
          <w:p w14:paraId="5F779C41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361E6B">
              <w:rPr>
                <w:b/>
                <w:bCs/>
                <w:i/>
                <w:iCs/>
              </w:rPr>
              <w:t>Average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B248D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73,8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4A18180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154,0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2F1EF14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71,1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466DBB8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27,0</w:t>
            </w:r>
          </w:p>
        </w:tc>
      </w:tr>
      <w:tr w:rsidR="00AF6511" w:rsidRPr="000F7813" w14:paraId="3B3D86EF" w14:textId="77777777" w:rsidTr="00DC4DCB">
        <w:trPr>
          <w:trHeight w:val="300"/>
        </w:trPr>
        <w:tc>
          <w:tcPr>
            <w:tcW w:w="2919" w:type="dxa"/>
            <w:gridSpan w:val="2"/>
            <w:shd w:val="clear" w:color="auto" w:fill="auto"/>
            <w:noWrap/>
            <w:hideMark/>
          </w:tcPr>
          <w:p w14:paraId="45D1B26C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361E6B">
              <w:rPr>
                <w:b/>
                <w:bCs/>
                <w:i/>
                <w:iCs/>
              </w:rPr>
              <w:t>Standard deviation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8B6A3CA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7,0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1B64BF5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4,6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98CCC19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13,1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14:paraId="697EA99B" w14:textId="77777777" w:rsidR="00AF6511" w:rsidRPr="000F7813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0F781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1,2</w:t>
            </w:r>
          </w:p>
        </w:tc>
      </w:tr>
    </w:tbl>
    <w:p w14:paraId="7B65BC41" w14:textId="449D4C9E" w:rsidR="00AF6511" w:rsidRDefault="00AF6511" w:rsidP="00AF6511">
      <w:pPr>
        <w:spacing w:before="0" w:after="200" w:line="276" w:lineRule="auto"/>
      </w:pPr>
      <w:r>
        <w:br w:type="page"/>
      </w:r>
    </w:p>
    <w:p w14:paraId="35D4AB6F" w14:textId="77777777" w:rsidR="00AF6511" w:rsidRPr="00FF2002" w:rsidRDefault="00AF6511" w:rsidP="00AF6511">
      <w:pPr>
        <w:jc w:val="center"/>
        <w:rPr>
          <w:rFonts w:cs="Times New Roman"/>
          <w:szCs w:val="24"/>
        </w:rPr>
      </w:pPr>
    </w:p>
    <w:p w14:paraId="3AC183C9" w14:textId="77777777" w:rsidR="00AF6511" w:rsidRPr="00FF2002" w:rsidRDefault="00AF6511" w:rsidP="00AF6511">
      <w:pPr>
        <w:jc w:val="center"/>
        <w:rPr>
          <w:rFonts w:cs="Times New Roman"/>
          <w:szCs w:val="24"/>
        </w:rPr>
      </w:pPr>
      <w:r w:rsidRPr="00AF6511">
        <w:rPr>
          <w:rFonts w:cs="Times New Roman"/>
          <w:b/>
          <w:bCs/>
          <w:szCs w:val="24"/>
        </w:rPr>
        <w:t>Table II.</w:t>
      </w:r>
      <w:r w:rsidRPr="00FF2002">
        <w:rPr>
          <w:rFonts w:cs="Times New Roman"/>
          <w:szCs w:val="24"/>
        </w:rPr>
        <w:t xml:space="preserve"> Data on the number of EMC procedures in patients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AF6511" w:rsidRPr="00E605BF" w14:paraId="13CA5429" w14:textId="77777777" w:rsidTr="00DC4DCB">
        <w:trPr>
          <w:trHeight w:val="227"/>
        </w:trPr>
        <w:tc>
          <w:tcPr>
            <w:tcW w:w="4675" w:type="dxa"/>
            <w:shd w:val="clear" w:color="auto" w:fill="auto"/>
            <w:vAlign w:val="center"/>
            <w:hideMark/>
          </w:tcPr>
          <w:p w14:paraId="2CE99448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Patient</w:t>
            </w:r>
            <w:proofErr w:type="spellEnd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No</w:t>
            </w:r>
            <w:proofErr w:type="spellEnd"/>
            <w:r w:rsidRPr="00C7367B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14:paraId="17EA54F7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FF200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Number</w:t>
            </w:r>
            <w:proofErr w:type="spellEnd"/>
            <w:r w:rsidRPr="00FF200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FF200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of</w:t>
            </w:r>
            <w:proofErr w:type="spellEnd"/>
            <w:r w:rsidRPr="00FF200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EMS </w:t>
            </w:r>
            <w:proofErr w:type="spellStart"/>
            <w:r w:rsidRPr="00FF200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procedures</w:t>
            </w:r>
            <w:proofErr w:type="spellEnd"/>
          </w:p>
        </w:tc>
      </w:tr>
      <w:tr w:rsidR="00AF6511" w:rsidRPr="00E605BF" w14:paraId="4A551F28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540B66DC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5475E814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</w:t>
            </w:r>
          </w:p>
        </w:tc>
      </w:tr>
      <w:tr w:rsidR="00AF6511" w:rsidRPr="00E605BF" w14:paraId="0334D3DC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3E991DD8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131AB8EB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</w:t>
            </w:r>
          </w:p>
        </w:tc>
      </w:tr>
      <w:tr w:rsidR="00AF6511" w:rsidRPr="00E605BF" w14:paraId="4FF4C6DE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1CB05326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3372A370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</w:t>
            </w:r>
          </w:p>
        </w:tc>
      </w:tr>
      <w:tr w:rsidR="00AF6511" w:rsidRPr="00E605BF" w14:paraId="18F1F0C0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7C7E21EA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0DE80419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AF6511" w:rsidRPr="00E605BF" w14:paraId="4B6E0FF8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14ADBC09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68136747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sz w:val="22"/>
                <w:lang w:val="ru-RU" w:eastAsia="ru-RU"/>
              </w:rPr>
              <w:t>3</w:t>
            </w:r>
          </w:p>
        </w:tc>
      </w:tr>
      <w:tr w:rsidR="00AF6511" w:rsidRPr="00E605BF" w14:paraId="4617D137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58677CA0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1524F6AC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sz w:val="22"/>
                <w:lang w:val="ru-RU" w:eastAsia="ru-RU"/>
              </w:rPr>
              <w:t>8</w:t>
            </w:r>
          </w:p>
        </w:tc>
      </w:tr>
      <w:tr w:rsidR="00AF6511" w:rsidRPr="00E605BF" w14:paraId="344A7128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1AC215AE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22C680DD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sz w:val="22"/>
                <w:lang w:val="ru-RU" w:eastAsia="ru-RU"/>
              </w:rPr>
              <w:t>6</w:t>
            </w:r>
          </w:p>
        </w:tc>
      </w:tr>
      <w:tr w:rsidR="00AF6511" w:rsidRPr="007B7315" w14:paraId="5921715E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26E3E153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0F48062C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sz w:val="22"/>
                <w:lang w:val="ru-RU" w:eastAsia="ru-RU"/>
              </w:rPr>
              <w:t>3</w:t>
            </w:r>
          </w:p>
        </w:tc>
      </w:tr>
      <w:tr w:rsidR="00AF6511" w:rsidRPr="00E605BF" w14:paraId="7AC8F514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73070381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6F1E5C54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sz w:val="22"/>
                <w:lang w:val="ru-RU" w:eastAsia="ru-RU"/>
              </w:rPr>
              <w:t>5</w:t>
            </w:r>
          </w:p>
        </w:tc>
      </w:tr>
      <w:tr w:rsidR="00AF6511" w:rsidRPr="00E605BF" w14:paraId="39EA4E0D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0A6EF622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11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5DE51F30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8</w:t>
            </w:r>
          </w:p>
        </w:tc>
      </w:tr>
      <w:tr w:rsidR="00AF6511" w:rsidRPr="00E605BF" w14:paraId="53884A87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vAlign w:val="center"/>
            <w:hideMark/>
          </w:tcPr>
          <w:p w14:paraId="6CC12BDA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12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49BC2FF3" w14:textId="77777777" w:rsidR="00AF6511" w:rsidRPr="00E605BF" w:rsidRDefault="00AF6511" w:rsidP="00AF651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E605BF">
              <w:rPr>
                <w:rFonts w:eastAsia="Times New Roman" w:cs="Times New Roman"/>
                <w:sz w:val="22"/>
                <w:lang w:val="ru-RU" w:eastAsia="ru-RU"/>
              </w:rPr>
              <w:t>7</w:t>
            </w:r>
          </w:p>
        </w:tc>
      </w:tr>
      <w:tr w:rsidR="00AF6511" w:rsidRPr="00E605BF" w14:paraId="078BBD20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</w:tcPr>
          <w:p w14:paraId="2EA0014C" w14:textId="77777777" w:rsidR="00AF6511" w:rsidRPr="00FF200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FF2002">
              <w:rPr>
                <w:b/>
                <w:bCs/>
                <w:i/>
                <w:iCs/>
              </w:rPr>
              <w:t>Average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14:paraId="4B5E9BCC" w14:textId="77777777" w:rsidR="00AF6511" w:rsidRPr="00DC21C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DC21C2"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  <w:t>6,3</w:t>
            </w:r>
          </w:p>
        </w:tc>
      </w:tr>
      <w:tr w:rsidR="00AF6511" w:rsidRPr="00E605BF" w14:paraId="7FE3D039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</w:tcPr>
          <w:p w14:paraId="16E32A34" w14:textId="77777777" w:rsidR="00AF6511" w:rsidRPr="00FF200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FF2002">
              <w:rPr>
                <w:b/>
                <w:bCs/>
                <w:i/>
                <w:iCs/>
              </w:rPr>
              <w:t>Standard deviation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14:paraId="23D6BB80" w14:textId="77777777" w:rsidR="00AF6511" w:rsidRPr="00DC21C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DC21C2"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  <w:t>2,0</w:t>
            </w:r>
          </w:p>
        </w:tc>
      </w:tr>
      <w:tr w:rsidR="00AF6511" w:rsidRPr="00E605BF" w14:paraId="25F67E75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hideMark/>
          </w:tcPr>
          <w:p w14:paraId="61B819C9" w14:textId="77777777" w:rsidR="00AF6511" w:rsidRPr="00FF200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FF2002">
              <w:rPr>
                <w:b/>
                <w:bCs/>
                <w:i/>
                <w:iCs/>
              </w:rPr>
              <w:t>25% percentile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EC21041" w14:textId="77777777" w:rsidR="00AF6511" w:rsidRPr="00DC21C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DC21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5</w:t>
            </w:r>
          </w:p>
        </w:tc>
      </w:tr>
      <w:tr w:rsidR="00AF6511" w:rsidRPr="00E605BF" w14:paraId="1A7CE30D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</w:tcPr>
          <w:p w14:paraId="7C5E1742" w14:textId="77777777" w:rsidR="00AF6511" w:rsidRPr="00FF200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val="ru-RU" w:eastAsia="ru-RU"/>
              </w:rPr>
            </w:pPr>
            <w:r w:rsidRPr="00FF2002">
              <w:rPr>
                <w:b/>
                <w:bCs/>
                <w:i/>
                <w:iCs/>
              </w:rPr>
              <w:t>median</w:t>
            </w:r>
          </w:p>
        </w:tc>
        <w:tc>
          <w:tcPr>
            <w:tcW w:w="4676" w:type="dxa"/>
            <w:shd w:val="clear" w:color="auto" w:fill="auto"/>
            <w:noWrap/>
          </w:tcPr>
          <w:p w14:paraId="40AF2721" w14:textId="77777777" w:rsidR="00AF6511" w:rsidRPr="00DC21C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DC21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7</w:t>
            </w:r>
          </w:p>
        </w:tc>
      </w:tr>
      <w:tr w:rsidR="00AF6511" w:rsidRPr="00E605BF" w14:paraId="757CF835" w14:textId="77777777" w:rsidTr="00DC4DCB">
        <w:trPr>
          <w:trHeight w:val="227"/>
        </w:trPr>
        <w:tc>
          <w:tcPr>
            <w:tcW w:w="4675" w:type="dxa"/>
            <w:shd w:val="clear" w:color="auto" w:fill="auto"/>
            <w:noWrap/>
            <w:hideMark/>
          </w:tcPr>
          <w:p w14:paraId="441F16D4" w14:textId="77777777" w:rsidR="00AF6511" w:rsidRPr="00FF200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FF2002">
              <w:rPr>
                <w:b/>
                <w:bCs/>
                <w:i/>
                <w:iCs/>
              </w:rPr>
              <w:t>75% percentile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7BBAA30" w14:textId="77777777" w:rsidR="00AF6511" w:rsidRPr="00DC21C2" w:rsidRDefault="00AF6511" w:rsidP="00AF651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</w:pPr>
            <w:r w:rsidRPr="00DC21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8</w:t>
            </w:r>
          </w:p>
        </w:tc>
      </w:tr>
    </w:tbl>
    <w:p w14:paraId="564B045C" w14:textId="77777777" w:rsidR="00AF6511" w:rsidRPr="00FF2002" w:rsidRDefault="00AF6511" w:rsidP="00AF6511">
      <w:pPr>
        <w:jc w:val="center"/>
        <w:rPr>
          <w:rFonts w:cs="Times New Roman"/>
          <w:szCs w:val="24"/>
        </w:rPr>
      </w:pPr>
    </w:p>
    <w:p w14:paraId="61911BF8" w14:textId="7A77EEFC" w:rsidR="00AF6511" w:rsidRDefault="00AF6511" w:rsidP="00AF6511">
      <w:pPr>
        <w:spacing w:before="0" w:after="200" w:line="276" w:lineRule="auto"/>
        <w:jc w:val="center"/>
      </w:pPr>
      <w:r>
        <w:br w:type="page"/>
      </w:r>
    </w:p>
    <w:p w14:paraId="66183554" w14:textId="38F75C6C" w:rsidR="00DE23E8" w:rsidRDefault="007C132B" w:rsidP="00AF6511">
      <w:pPr>
        <w:spacing w:before="240"/>
        <w:jc w:val="center"/>
      </w:pPr>
      <w:r>
        <w:object w:dxaOrig="6622" w:dyaOrig="4497" w14:anchorId="131CB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5pt;height:315.25pt" o:ole="">
            <v:imagedata r:id="rId8" o:title=""/>
          </v:shape>
          <o:OLEObject Type="Embed" ProgID="Prism8.Document" ShapeID="_x0000_i1025" DrawAspect="Content" ObjectID="_1711550454" r:id="rId9"/>
        </w:object>
      </w:r>
    </w:p>
    <w:p w14:paraId="54E2C3D6" w14:textId="371BCA20" w:rsidR="00AF6511" w:rsidRPr="001549D3" w:rsidRDefault="00AF6511" w:rsidP="00AF6511">
      <w:pPr>
        <w:spacing w:before="240"/>
        <w:jc w:val="center"/>
      </w:pPr>
      <w:r w:rsidRPr="00AF6511">
        <w:rPr>
          <w:b/>
          <w:bCs/>
        </w:rPr>
        <w:t xml:space="preserve">Figure I. </w:t>
      </w:r>
      <w:r w:rsidRPr="00AF6511">
        <w:t xml:space="preserve">Average stimulation amplitudes. </w:t>
      </w:r>
      <w:proofErr w:type="spellStart"/>
      <w:r w:rsidRPr="00AF6511">
        <w:t>Mean</w:t>
      </w:r>
      <w:r>
        <w:rPr>
          <w:rFonts w:cs="Times New Roman"/>
        </w:rPr>
        <w:t>±</w:t>
      </w:r>
      <w:r w:rsidRPr="00AF6511">
        <w:t>range</w:t>
      </w:r>
      <w:proofErr w:type="spellEnd"/>
    </w:p>
    <w:sectPr w:rsidR="00AF6511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08D3E" w14:textId="77777777" w:rsidR="000368D7" w:rsidRDefault="000368D7" w:rsidP="00117666">
      <w:pPr>
        <w:spacing w:after="0"/>
      </w:pPr>
      <w:r>
        <w:separator/>
      </w:r>
    </w:p>
  </w:endnote>
  <w:endnote w:type="continuationSeparator" w:id="0">
    <w:p w14:paraId="2215548C" w14:textId="77777777" w:rsidR="000368D7" w:rsidRDefault="000368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2512" w14:textId="77777777" w:rsidR="000368D7" w:rsidRDefault="000368D7" w:rsidP="00117666">
      <w:pPr>
        <w:spacing w:after="0"/>
      </w:pPr>
      <w:r>
        <w:separator/>
      </w:r>
    </w:p>
  </w:footnote>
  <w:footnote w:type="continuationSeparator" w:id="0">
    <w:p w14:paraId="699060FD" w14:textId="77777777" w:rsidR="000368D7" w:rsidRDefault="000368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368D7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132B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F6511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Заголовок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Любовь</cp:lastModifiedBy>
  <cp:revision>4</cp:revision>
  <cp:lastPrinted>2013-10-03T12:51:00Z</cp:lastPrinted>
  <dcterms:created xsi:type="dcterms:W3CDTF">2018-11-23T08:58:00Z</dcterms:created>
  <dcterms:modified xsi:type="dcterms:W3CDTF">2022-04-15T11:54:00Z</dcterms:modified>
</cp:coreProperties>
</file>